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08C91" w14:textId="77777777" w:rsidR="00333330" w:rsidRDefault="001F2A11">
      <w:pPr>
        <w:pBdr>
          <w:top w:val="nil"/>
          <w:left w:val="nil"/>
          <w:bottom w:val="nil"/>
          <w:right w:val="nil"/>
          <w:between w:val="nil"/>
        </w:pBdr>
        <w:spacing w:after="897"/>
        <w:ind w:hanging="2"/>
        <w:rPr>
          <w:color w:val="000000"/>
        </w:rPr>
      </w:pPr>
      <w:bookmarkStart w:id="0" w:name="_heading=h.w43qlmn57hsl" w:colFirst="0" w:colLast="0"/>
      <w:bookmarkEnd w:id="0"/>
      <w:r>
        <w:rPr>
          <w:noProof/>
          <w:color w:val="000000"/>
        </w:rPr>
        <w:drawing>
          <wp:inline distT="0" distB="0" distL="0" distR="0" wp14:anchorId="3F713A5F" wp14:editId="75D91551">
            <wp:extent cx="1610258" cy="134243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10258" cy="1342430"/>
                    </a:xfrm>
                    <a:prstGeom prst="rect">
                      <a:avLst/>
                    </a:prstGeom>
                    <a:ln/>
                  </pic:spPr>
                </pic:pic>
              </a:graphicData>
            </a:graphic>
          </wp:inline>
        </w:drawing>
      </w:r>
      <w:r>
        <w:rPr>
          <w:color w:val="000000"/>
        </w:rPr>
        <w:t xml:space="preserve"> </w:t>
      </w:r>
    </w:p>
    <w:p w14:paraId="069D7D7B" w14:textId="77777777" w:rsidR="00333330" w:rsidRDefault="001F2A11">
      <w:pPr>
        <w:pStyle w:val="Heading1"/>
        <w:spacing w:after="600" w:line="240" w:lineRule="auto"/>
        <w:ind w:left="2" w:hanging="4"/>
      </w:pPr>
      <w:bookmarkStart w:id="1" w:name="_heading=h.gjdgxs" w:colFirst="0" w:colLast="0"/>
      <w:bookmarkEnd w:id="1"/>
      <w:r>
        <w:rPr>
          <w:sz w:val="36"/>
          <w:szCs w:val="36"/>
        </w:rPr>
        <w:t>G-Cloud 14 Call-Off Contract</w:t>
      </w:r>
    </w:p>
    <w:p w14:paraId="62E39EB7" w14:textId="77777777" w:rsidR="00333330" w:rsidRDefault="001F2A11">
      <w:pPr>
        <w:pBdr>
          <w:top w:val="nil"/>
          <w:left w:val="nil"/>
          <w:bottom w:val="nil"/>
          <w:right w:val="nil"/>
          <w:between w:val="nil"/>
        </w:pBdr>
        <w:spacing w:after="172"/>
        <w:ind w:right="14" w:hanging="2"/>
        <w:rPr>
          <w:color w:val="000000"/>
        </w:rPr>
      </w:pPr>
      <w:r>
        <w:rPr>
          <w:color w:val="000000"/>
        </w:rPr>
        <w:t>This Call-Off Contract for the G-Cloud 14 Framework Agreement (RM1557.14) includes:</w:t>
      </w:r>
    </w:p>
    <w:p w14:paraId="514CB3D0" w14:textId="77777777" w:rsidR="00333330" w:rsidRDefault="001F2A11">
      <w:pPr>
        <w:pStyle w:val="Heading2"/>
        <w:spacing w:after="172" w:line="240" w:lineRule="auto"/>
        <w:ind w:left="1" w:right="14" w:hanging="3"/>
      </w:pPr>
      <w:bookmarkStart w:id="2" w:name="_heading=h.vrentva0pngt" w:colFirst="0" w:colLast="0"/>
      <w:bookmarkEnd w:id="2"/>
      <w:r>
        <w:t>G-Cloud 14 Call-Off Contract</w:t>
      </w:r>
    </w:p>
    <w:p w14:paraId="069B0A88" w14:textId="77777777" w:rsidR="00333330" w:rsidRDefault="001F2A11">
      <w:pPr>
        <w:pBdr>
          <w:top w:val="nil"/>
          <w:left w:val="nil"/>
          <w:bottom w:val="nil"/>
          <w:right w:val="nil"/>
          <w:between w:val="nil"/>
        </w:pBdr>
        <w:spacing w:after="172"/>
        <w:ind w:right="-598" w:hanging="2"/>
        <w:rPr>
          <w:color w:val="000000"/>
        </w:rPr>
      </w:pPr>
      <w:r>
        <w:rPr>
          <w:color w:val="000000"/>
          <w:sz w:val="24"/>
          <w:szCs w:val="24"/>
        </w:rPr>
        <w:t>Part A: Order Form</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 xml:space="preserve">               2</w:t>
      </w:r>
    </w:p>
    <w:p w14:paraId="04EFC054" w14:textId="77777777" w:rsidR="00333330" w:rsidRDefault="001F2A11">
      <w:pPr>
        <w:pBdr>
          <w:top w:val="nil"/>
          <w:left w:val="nil"/>
          <w:bottom w:val="nil"/>
          <w:right w:val="nil"/>
          <w:between w:val="nil"/>
        </w:pBdr>
        <w:spacing w:after="172"/>
        <w:ind w:right="-598" w:hanging="2"/>
        <w:rPr>
          <w:color w:val="000000"/>
        </w:rPr>
      </w:pPr>
      <w:r>
        <w:rPr>
          <w:color w:val="000000"/>
          <w:sz w:val="24"/>
          <w:szCs w:val="24"/>
        </w:rPr>
        <w:t>Part B: Terms and conditions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12</w:t>
      </w:r>
    </w:p>
    <w:p w14:paraId="7CB1FD7A" w14:textId="77777777" w:rsidR="00333330" w:rsidRDefault="001F2A11">
      <w:pPr>
        <w:pBdr>
          <w:top w:val="nil"/>
          <w:left w:val="nil"/>
          <w:bottom w:val="nil"/>
          <w:right w:val="nil"/>
          <w:between w:val="nil"/>
        </w:pBdr>
        <w:spacing w:after="172"/>
        <w:ind w:right="-457" w:hanging="2"/>
        <w:rPr>
          <w:color w:val="000000"/>
        </w:rPr>
      </w:pPr>
      <w:r>
        <w:rPr>
          <w:color w:val="000000"/>
          <w:sz w:val="24"/>
          <w:szCs w:val="24"/>
        </w:rPr>
        <w:t>Schedule 1: Services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33</w:t>
      </w:r>
    </w:p>
    <w:p w14:paraId="53561C8B" w14:textId="77777777" w:rsidR="00333330" w:rsidRDefault="001F2A11">
      <w:pPr>
        <w:pBdr>
          <w:top w:val="nil"/>
          <w:left w:val="nil"/>
          <w:bottom w:val="nil"/>
          <w:right w:val="nil"/>
          <w:between w:val="nil"/>
        </w:pBdr>
        <w:spacing w:after="172"/>
        <w:ind w:right="-31" w:hanging="2"/>
        <w:rPr>
          <w:color w:val="000000"/>
        </w:rPr>
      </w:pPr>
      <w:r>
        <w:rPr>
          <w:color w:val="000000"/>
          <w:sz w:val="24"/>
          <w:szCs w:val="24"/>
        </w:rPr>
        <w:t>Schedule 2: Call-Off Contract charges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34</w:t>
      </w:r>
    </w:p>
    <w:p w14:paraId="2991D7A4" w14:textId="77777777" w:rsidR="00333330" w:rsidRDefault="001F2A11">
      <w:pPr>
        <w:pBdr>
          <w:top w:val="nil"/>
          <w:left w:val="nil"/>
          <w:bottom w:val="nil"/>
          <w:right w:val="nil"/>
          <w:between w:val="nil"/>
        </w:pBdr>
        <w:spacing w:after="172"/>
        <w:ind w:right="-315" w:hanging="2"/>
        <w:rPr>
          <w:color w:val="000000"/>
        </w:rPr>
      </w:pPr>
      <w:r>
        <w:rPr>
          <w:color w:val="000000"/>
          <w:sz w:val="24"/>
          <w:szCs w:val="24"/>
        </w:rPr>
        <w:t>Schedule 3: Collaboration agreement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proofErr w:type="gramStart"/>
      <w:r>
        <w:rPr>
          <w:color w:val="000000"/>
          <w:sz w:val="24"/>
          <w:szCs w:val="24"/>
        </w:rPr>
        <w:tab/>
        <w:t xml:space="preserve">  35</w:t>
      </w:r>
      <w:proofErr w:type="gramEnd"/>
    </w:p>
    <w:p w14:paraId="5B0A6B92" w14:textId="77777777" w:rsidR="00333330" w:rsidRDefault="001F2A11">
      <w:pPr>
        <w:pBdr>
          <w:top w:val="nil"/>
          <w:left w:val="nil"/>
          <w:bottom w:val="nil"/>
          <w:right w:val="nil"/>
          <w:between w:val="nil"/>
        </w:pBdr>
        <w:tabs>
          <w:tab w:val="right" w:pos="10771"/>
        </w:tabs>
        <w:spacing w:after="160"/>
        <w:ind w:hanging="2"/>
        <w:rPr>
          <w:color w:val="000000"/>
        </w:rPr>
      </w:pPr>
      <w:r>
        <w:rPr>
          <w:color w:val="000000"/>
          <w:sz w:val="24"/>
          <w:szCs w:val="24"/>
        </w:rPr>
        <w:tab/>
        <w:t>Schedule 4: Alternative clause</w:t>
      </w:r>
      <w:r>
        <w:rPr>
          <w:color w:val="000000"/>
          <w:sz w:val="24"/>
          <w:szCs w:val="24"/>
        </w:rPr>
        <w:tab/>
        <w:t>48</w:t>
      </w:r>
    </w:p>
    <w:p w14:paraId="39CD9456" w14:textId="77777777" w:rsidR="00333330" w:rsidRDefault="001F2A11">
      <w:pPr>
        <w:pBdr>
          <w:top w:val="nil"/>
          <w:left w:val="nil"/>
          <w:bottom w:val="nil"/>
          <w:right w:val="nil"/>
          <w:between w:val="nil"/>
        </w:pBdr>
        <w:tabs>
          <w:tab w:val="center" w:pos="2366"/>
          <w:tab w:val="right" w:pos="10771"/>
        </w:tabs>
        <w:spacing w:after="160"/>
        <w:ind w:hanging="2"/>
        <w:rPr>
          <w:color w:val="000000"/>
        </w:rPr>
      </w:pPr>
      <w:r>
        <w:rPr>
          <w:color w:val="000000"/>
          <w:sz w:val="24"/>
          <w:szCs w:val="24"/>
        </w:rPr>
        <w:tab/>
        <w:t xml:space="preserve">Schedule 5: Guarantee </w:t>
      </w:r>
      <w:r>
        <w:rPr>
          <w:color w:val="000000"/>
          <w:sz w:val="24"/>
          <w:szCs w:val="24"/>
        </w:rPr>
        <w:tab/>
        <w:t>52</w:t>
      </w:r>
    </w:p>
    <w:p w14:paraId="1EC067FC" w14:textId="77777777" w:rsidR="00333330" w:rsidRDefault="001F2A11">
      <w:pPr>
        <w:pBdr>
          <w:top w:val="nil"/>
          <w:left w:val="nil"/>
          <w:bottom w:val="nil"/>
          <w:right w:val="nil"/>
          <w:between w:val="nil"/>
        </w:pBdr>
        <w:tabs>
          <w:tab w:val="center" w:pos="3299"/>
          <w:tab w:val="right" w:pos="10771"/>
        </w:tabs>
        <w:spacing w:after="160"/>
        <w:ind w:hanging="2"/>
        <w:rPr>
          <w:color w:val="000000"/>
        </w:rPr>
      </w:pPr>
      <w:r>
        <w:rPr>
          <w:color w:val="000000"/>
          <w:sz w:val="24"/>
          <w:szCs w:val="24"/>
        </w:rPr>
        <w:tab/>
        <w:t xml:space="preserve">Schedule 6: Glossary and interpretations </w:t>
      </w:r>
      <w:r>
        <w:rPr>
          <w:color w:val="000000"/>
          <w:sz w:val="24"/>
          <w:szCs w:val="24"/>
        </w:rPr>
        <w:tab/>
        <w:t>60</w:t>
      </w:r>
    </w:p>
    <w:p w14:paraId="5661DFA0" w14:textId="77777777" w:rsidR="00333330" w:rsidRDefault="001F2A11">
      <w:pPr>
        <w:pBdr>
          <w:top w:val="nil"/>
          <w:left w:val="nil"/>
          <w:bottom w:val="nil"/>
          <w:right w:val="nil"/>
          <w:between w:val="nil"/>
        </w:pBdr>
        <w:tabs>
          <w:tab w:val="center" w:pos="2980"/>
          <w:tab w:val="right" w:pos="10771"/>
        </w:tabs>
        <w:spacing w:after="160"/>
        <w:ind w:hanging="2"/>
        <w:rPr>
          <w:color w:val="000000"/>
        </w:rPr>
      </w:pPr>
      <w:r>
        <w:rPr>
          <w:color w:val="000000"/>
          <w:sz w:val="24"/>
          <w:szCs w:val="24"/>
        </w:rPr>
        <w:tab/>
        <w:t xml:space="preserve">Schedule 7: UK GDPR Information </w:t>
      </w:r>
      <w:r>
        <w:rPr>
          <w:color w:val="000000"/>
          <w:sz w:val="24"/>
          <w:szCs w:val="24"/>
        </w:rPr>
        <w:tab/>
        <w:t>76</w:t>
      </w:r>
    </w:p>
    <w:p w14:paraId="03CCD5FE" w14:textId="77777777" w:rsidR="00333330" w:rsidRDefault="001F2A11">
      <w:pPr>
        <w:pBdr>
          <w:top w:val="nil"/>
          <w:left w:val="nil"/>
          <w:bottom w:val="nil"/>
          <w:right w:val="nil"/>
          <w:between w:val="nil"/>
        </w:pBdr>
        <w:tabs>
          <w:tab w:val="center" w:pos="3027"/>
          <w:tab w:val="right" w:pos="10771"/>
        </w:tabs>
        <w:spacing w:after="160"/>
        <w:ind w:hanging="2"/>
        <w:rPr>
          <w:color w:val="000000"/>
        </w:rPr>
      </w:pPr>
      <w:r>
        <w:rPr>
          <w:color w:val="000000"/>
          <w:sz w:val="24"/>
          <w:szCs w:val="24"/>
        </w:rPr>
        <w:tab/>
        <w:t xml:space="preserve">Annex 1: Processing Personal Data </w:t>
      </w:r>
      <w:r>
        <w:rPr>
          <w:color w:val="000000"/>
          <w:sz w:val="24"/>
          <w:szCs w:val="24"/>
        </w:rPr>
        <w:tab/>
        <w:t>76</w:t>
      </w:r>
    </w:p>
    <w:p w14:paraId="643A3515" w14:textId="77777777" w:rsidR="00333330" w:rsidRDefault="001F2A11">
      <w:pPr>
        <w:pBdr>
          <w:top w:val="nil"/>
          <w:left w:val="nil"/>
          <w:bottom w:val="nil"/>
          <w:right w:val="nil"/>
          <w:between w:val="nil"/>
        </w:pBdr>
        <w:tabs>
          <w:tab w:val="center" w:pos="3066"/>
          <w:tab w:val="right" w:pos="10771"/>
        </w:tabs>
        <w:spacing w:after="160"/>
        <w:ind w:hanging="2"/>
        <w:rPr>
          <w:color w:val="000000"/>
        </w:rPr>
      </w:pPr>
      <w:r>
        <w:rPr>
          <w:color w:val="000000"/>
          <w:sz w:val="24"/>
          <w:szCs w:val="24"/>
        </w:rPr>
        <w:tab/>
        <w:t xml:space="preserve">Annex 2: Joint Controller Agreement </w:t>
      </w:r>
      <w:r>
        <w:rPr>
          <w:color w:val="000000"/>
          <w:sz w:val="24"/>
          <w:szCs w:val="24"/>
        </w:rPr>
        <w:tab/>
        <w:t>80</w:t>
      </w:r>
    </w:p>
    <w:p w14:paraId="28134F3B" w14:textId="77777777" w:rsidR="00333330" w:rsidRDefault="001F2A11">
      <w:pPr>
        <w:pBdr>
          <w:top w:val="nil"/>
          <w:left w:val="nil"/>
          <w:bottom w:val="nil"/>
          <w:right w:val="nil"/>
          <w:between w:val="nil"/>
        </w:pBdr>
        <w:tabs>
          <w:tab w:val="center" w:pos="3066"/>
          <w:tab w:val="right" w:pos="10771"/>
        </w:tabs>
        <w:spacing w:after="160"/>
        <w:ind w:hanging="2"/>
        <w:rPr>
          <w:color w:val="000000"/>
        </w:rPr>
      </w:pPr>
      <w:r>
        <w:rPr>
          <w:color w:val="000000"/>
          <w:sz w:val="24"/>
          <w:szCs w:val="24"/>
        </w:rPr>
        <w:t>Schedule 8: Corporate Resolution Planning</w:t>
      </w:r>
      <w:r>
        <w:rPr>
          <w:color w:val="000000"/>
          <w:sz w:val="24"/>
          <w:szCs w:val="24"/>
        </w:rPr>
        <w:tab/>
        <w:t>88</w:t>
      </w:r>
    </w:p>
    <w:p w14:paraId="07D353CB" w14:textId="77777777" w:rsidR="00333330" w:rsidRDefault="001F2A11">
      <w:pPr>
        <w:pBdr>
          <w:top w:val="nil"/>
          <w:left w:val="nil"/>
          <w:bottom w:val="nil"/>
          <w:right w:val="nil"/>
          <w:between w:val="nil"/>
        </w:pBdr>
        <w:tabs>
          <w:tab w:val="center" w:pos="3066"/>
          <w:tab w:val="right" w:pos="10771"/>
        </w:tabs>
        <w:spacing w:after="160"/>
        <w:ind w:hanging="2"/>
        <w:rPr>
          <w:color w:val="000000"/>
        </w:rPr>
      </w:pPr>
      <w:r>
        <w:rPr>
          <w:color w:val="000000"/>
          <w:sz w:val="24"/>
          <w:szCs w:val="24"/>
        </w:rPr>
        <w:t>Schedule 9: Variation Form</w:t>
      </w:r>
      <w:r>
        <w:rPr>
          <w:color w:val="000000"/>
          <w:sz w:val="24"/>
          <w:szCs w:val="24"/>
        </w:rPr>
        <w:tab/>
      </w:r>
      <w:r>
        <w:rPr>
          <w:color w:val="000000"/>
          <w:sz w:val="24"/>
          <w:szCs w:val="24"/>
        </w:rPr>
        <w:tab/>
        <w:t xml:space="preserve">110                                         </w:t>
      </w:r>
    </w:p>
    <w:p w14:paraId="51423F8D" w14:textId="77777777" w:rsidR="00333330" w:rsidRDefault="00333330">
      <w:pPr>
        <w:pStyle w:val="Heading1"/>
        <w:spacing w:after="83" w:line="240" w:lineRule="auto"/>
        <w:ind w:hanging="2"/>
        <w:rPr>
          <w:sz w:val="22"/>
          <w:szCs w:val="22"/>
        </w:rPr>
      </w:pPr>
    </w:p>
    <w:p w14:paraId="758CF5E3" w14:textId="77777777" w:rsidR="00333330" w:rsidRDefault="00333330">
      <w:pPr>
        <w:pStyle w:val="Heading1"/>
        <w:spacing w:after="83" w:line="240" w:lineRule="auto"/>
        <w:ind w:hanging="2"/>
        <w:rPr>
          <w:sz w:val="22"/>
          <w:szCs w:val="22"/>
        </w:rPr>
      </w:pPr>
    </w:p>
    <w:p w14:paraId="3BC1F45C" w14:textId="77777777" w:rsidR="00333330" w:rsidRDefault="00333330">
      <w:pPr>
        <w:pStyle w:val="Heading1"/>
        <w:spacing w:after="83" w:line="240" w:lineRule="auto"/>
        <w:ind w:hanging="2"/>
        <w:rPr>
          <w:sz w:val="22"/>
          <w:szCs w:val="22"/>
        </w:rPr>
      </w:pPr>
    </w:p>
    <w:p w14:paraId="1AC840AB" w14:textId="77777777" w:rsidR="00333330" w:rsidRDefault="00333330">
      <w:pPr>
        <w:pStyle w:val="Heading1"/>
        <w:spacing w:after="83" w:line="240" w:lineRule="auto"/>
        <w:ind w:hanging="2"/>
        <w:rPr>
          <w:sz w:val="22"/>
          <w:szCs w:val="22"/>
        </w:rPr>
      </w:pPr>
    </w:p>
    <w:p w14:paraId="0F65B265" w14:textId="77777777" w:rsidR="00333330" w:rsidRDefault="00333330">
      <w:pPr>
        <w:pBdr>
          <w:top w:val="nil"/>
          <w:left w:val="nil"/>
          <w:bottom w:val="nil"/>
          <w:right w:val="nil"/>
          <w:between w:val="nil"/>
        </w:pBdr>
        <w:spacing w:after="310" w:line="288" w:lineRule="auto"/>
        <w:ind w:hanging="2"/>
        <w:rPr>
          <w:color w:val="000000"/>
        </w:rPr>
      </w:pPr>
    </w:p>
    <w:p w14:paraId="4B79911A" w14:textId="77777777" w:rsidR="00333330" w:rsidRDefault="00333330">
      <w:pPr>
        <w:pStyle w:val="Heading1"/>
        <w:spacing w:after="83" w:line="240" w:lineRule="auto"/>
        <w:ind w:hanging="2"/>
        <w:rPr>
          <w:sz w:val="22"/>
          <w:szCs w:val="22"/>
        </w:rPr>
      </w:pPr>
    </w:p>
    <w:p w14:paraId="11C06612" w14:textId="77777777" w:rsidR="00333330" w:rsidRDefault="001F2A11">
      <w:pPr>
        <w:pStyle w:val="Heading2"/>
        <w:spacing w:after="83" w:line="240" w:lineRule="auto"/>
        <w:ind w:left="1" w:hanging="3"/>
      </w:pPr>
      <w:bookmarkStart w:id="3" w:name="_heading=h.rw6jq3cqubus" w:colFirst="0" w:colLast="0"/>
      <w:bookmarkEnd w:id="3"/>
      <w:r>
        <w:t>Part A: Order Form</w:t>
      </w:r>
    </w:p>
    <w:p w14:paraId="1D1868EE" w14:textId="77777777" w:rsidR="00333330" w:rsidRDefault="001F2A11">
      <w:pPr>
        <w:pBdr>
          <w:top w:val="nil"/>
          <w:left w:val="nil"/>
          <w:bottom w:val="nil"/>
          <w:right w:val="nil"/>
          <w:between w:val="nil"/>
        </w:pBdr>
        <w:ind w:right="14" w:hanging="2"/>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p w14:paraId="4C7E2244" w14:textId="77777777" w:rsidR="00333330" w:rsidRDefault="00333330">
      <w:pPr>
        <w:pBdr>
          <w:top w:val="nil"/>
          <w:left w:val="nil"/>
          <w:bottom w:val="nil"/>
          <w:right w:val="nil"/>
          <w:between w:val="nil"/>
        </w:pBdr>
        <w:ind w:right="14" w:hanging="2"/>
        <w:rPr>
          <w:color w:val="000000"/>
        </w:rPr>
      </w:pPr>
    </w:p>
    <w:tbl>
      <w:tblPr>
        <w:tblStyle w:val="a"/>
        <w:tblW w:w="9825" w:type="dxa"/>
        <w:tblInd w:w="2" w:type="dxa"/>
        <w:tblLayout w:type="fixed"/>
        <w:tblLook w:val="0000" w:firstRow="0" w:lastRow="0" w:firstColumn="0" w:lastColumn="0" w:noHBand="0" w:noVBand="0"/>
      </w:tblPr>
      <w:tblGrid>
        <w:gridCol w:w="5445"/>
        <w:gridCol w:w="4380"/>
      </w:tblGrid>
      <w:tr w:rsidR="00333330" w14:paraId="457C1F5A" w14:textId="77777777">
        <w:trPr>
          <w:trHeight w:val="1217"/>
        </w:trPr>
        <w:tc>
          <w:tcPr>
            <w:tcW w:w="544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DF56033" w14:textId="77777777" w:rsidR="00333330" w:rsidRDefault="001F2A11">
            <w:pPr>
              <w:pBdr>
                <w:top w:val="nil"/>
                <w:left w:val="nil"/>
                <w:bottom w:val="nil"/>
                <w:right w:val="nil"/>
                <w:between w:val="nil"/>
              </w:pBdr>
              <w:spacing w:after="310"/>
              <w:ind w:hanging="2"/>
              <w:rPr>
                <w:color w:val="000000"/>
              </w:rPr>
            </w:pPr>
            <w:r>
              <w:rPr>
                <w:b/>
                <w:color w:val="000000"/>
              </w:rPr>
              <w:t>Platform service ID number</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697841AB" w14:textId="77777777" w:rsidR="00333330" w:rsidRDefault="001F2A11">
            <w:pPr>
              <w:pBdr>
                <w:top w:val="nil"/>
                <w:left w:val="nil"/>
                <w:bottom w:val="nil"/>
                <w:right w:val="nil"/>
                <w:between w:val="nil"/>
              </w:pBdr>
              <w:spacing w:after="310"/>
              <w:ind w:hanging="2"/>
              <w:rPr>
                <w:b/>
                <w:color w:val="000000"/>
              </w:rPr>
            </w:pPr>
            <w:r>
              <w:rPr>
                <w:color w:val="000000"/>
              </w:rPr>
              <w:t>931232835136137</w:t>
            </w:r>
          </w:p>
        </w:tc>
      </w:tr>
      <w:tr w:rsidR="00333330" w14:paraId="09AEF51E" w14:textId="77777777">
        <w:trPr>
          <w:trHeight w:val="919"/>
        </w:trPr>
        <w:tc>
          <w:tcPr>
            <w:tcW w:w="544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45CB9E8E" w14:textId="77777777" w:rsidR="00333330" w:rsidRDefault="001F2A11">
            <w:pPr>
              <w:pBdr>
                <w:top w:val="nil"/>
                <w:left w:val="nil"/>
                <w:bottom w:val="nil"/>
                <w:right w:val="nil"/>
                <w:between w:val="nil"/>
              </w:pBdr>
              <w:spacing w:after="310"/>
              <w:ind w:hanging="2"/>
              <w:rPr>
                <w:color w:val="000000"/>
              </w:rPr>
            </w:pPr>
            <w:r>
              <w:rPr>
                <w:b/>
                <w:color w:val="000000"/>
              </w:rPr>
              <w:t>Call-Off Contract reference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2F8E85C7" w14:textId="77777777" w:rsidR="00333330" w:rsidRDefault="001F2A11">
            <w:pPr>
              <w:pBdr>
                <w:top w:val="nil"/>
                <w:left w:val="nil"/>
                <w:bottom w:val="nil"/>
                <w:right w:val="nil"/>
                <w:between w:val="nil"/>
              </w:pBdr>
              <w:spacing w:after="310"/>
              <w:ind w:hanging="2"/>
              <w:rPr>
                <w:color w:val="000000"/>
              </w:rPr>
            </w:pPr>
            <w:r>
              <w:rPr>
                <w:color w:val="000000"/>
              </w:rPr>
              <w:t>CCTS25B24</w:t>
            </w:r>
          </w:p>
        </w:tc>
      </w:tr>
      <w:tr w:rsidR="00333330" w14:paraId="167B3792" w14:textId="77777777">
        <w:trPr>
          <w:trHeight w:val="936"/>
        </w:trPr>
        <w:tc>
          <w:tcPr>
            <w:tcW w:w="544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7FE40DD" w14:textId="77777777" w:rsidR="00333330" w:rsidRDefault="001F2A11">
            <w:pPr>
              <w:pBdr>
                <w:top w:val="nil"/>
                <w:left w:val="nil"/>
                <w:bottom w:val="nil"/>
                <w:right w:val="nil"/>
                <w:between w:val="nil"/>
              </w:pBdr>
              <w:spacing w:after="310"/>
              <w:ind w:hanging="2"/>
              <w:rPr>
                <w:color w:val="000000"/>
              </w:rPr>
            </w:pPr>
            <w:r>
              <w:rPr>
                <w:b/>
                <w:color w:val="000000"/>
              </w:rPr>
              <w:t>Call-Off Contract title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00B2445" w14:textId="77777777" w:rsidR="00333330" w:rsidRDefault="001F2A11">
            <w:pPr>
              <w:pBdr>
                <w:top w:val="nil"/>
                <w:left w:val="nil"/>
                <w:bottom w:val="nil"/>
                <w:right w:val="nil"/>
                <w:between w:val="nil"/>
              </w:pBdr>
              <w:spacing w:after="310"/>
              <w:ind w:hanging="2"/>
              <w:rPr>
                <w:color w:val="000000"/>
              </w:rPr>
            </w:pPr>
            <w:r>
              <w:rPr>
                <w:color w:val="000000"/>
              </w:rPr>
              <w:t>The Provision of a GCFP Communications Platform 2025</w:t>
            </w:r>
          </w:p>
        </w:tc>
      </w:tr>
      <w:tr w:rsidR="00333330" w14:paraId="74931009" w14:textId="77777777">
        <w:trPr>
          <w:trHeight w:val="919"/>
        </w:trPr>
        <w:tc>
          <w:tcPr>
            <w:tcW w:w="544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00FA0FA" w14:textId="77777777" w:rsidR="00333330" w:rsidRDefault="001F2A11">
            <w:pPr>
              <w:pBdr>
                <w:top w:val="nil"/>
                <w:left w:val="nil"/>
                <w:bottom w:val="nil"/>
                <w:right w:val="nil"/>
                <w:between w:val="nil"/>
              </w:pBdr>
              <w:spacing w:after="310"/>
              <w:ind w:hanging="2"/>
              <w:rPr>
                <w:color w:val="000000"/>
              </w:rPr>
            </w:pPr>
            <w:r>
              <w:rPr>
                <w:b/>
                <w:color w:val="000000"/>
              </w:rPr>
              <w:t>Call-Off Contract description</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429F4E7E" w14:textId="77777777" w:rsidR="00333330" w:rsidRDefault="001F2A11">
            <w:pPr>
              <w:pBdr>
                <w:top w:val="nil"/>
                <w:left w:val="nil"/>
                <w:bottom w:val="nil"/>
                <w:right w:val="nil"/>
                <w:between w:val="nil"/>
              </w:pBdr>
              <w:spacing w:after="310"/>
              <w:ind w:hanging="2"/>
              <w:rPr>
                <w:color w:val="000000"/>
              </w:rPr>
            </w:pPr>
            <w:r>
              <w:rPr>
                <w:color w:val="000000"/>
              </w:rPr>
              <w:t xml:space="preserve">The </w:t>
            </w:r>
            <w:r>
              <w:rPr>
                <w:color w:val="000000"/>
                <w:sz w:val="24"/>
                <w:szCs w:val="24"/>
              </w:rPr>
              <w:t>GCFP communication platform would allow members and affiliates to communicate with each other, within and between membership organisations, to share news and best practice. It would also act as a library of standards, training materials and resources, that members and affiliates can access and contribute to. Beyond this, it would allow news and events pertinent to the profession to be shared.</w:t>
            </w:r>
          </w:p>
        </w:tc>
      </w:tr>
      <w:tr w:rsidR="00333330" w14:paraId="1DF68748" w14:textId="77777777">
        <w:trPr>
          <w:trHeight w:val="917"/>
        </w:trPr>
        <w:tc>
          <w:tcPr>
            <w:tcW w:w="544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48DB286C" w14:textId="77777777" w:rsidR="00333330" w:rsidRDefault="001F2A11">
            <w:pPr>
              <w:pBdr>
                <w:top w:val="nil"/>
                <w:left w:val="nil"/>
                <w:bottom w:val="nil"/>
                <w:right w:val="nil"/>
                <w:between w:val="nil"/>
              </w:pBdr>
              <w:spacing w:after="310"/>
              <w:ind w:hanging="2"/>
              <w:rPr>
                <w:color w:val="000000"/>
              </w:rPr>
            </w:pPr>
            <w:r>
              <w:rPr>
                <w:b/>
                <w:color w:val="000000"/>
              </w:rPr>
              <w:t>Start date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AAA9A84" w14:textId="77777777" w:rsidR="00333330" w:rsidRDefault="001F2A11">
            <w:pPr>
              <w:pBdr>
                <w:top w:val="nil"/>
                <w:left w:val="nil"/>
                <w:bottom w:val="nil"/>
                <w:right w:val="nil"/>
                <w:between w:val="nil"/>
              </w:pBdr>
              <w:spacing w:after="310"/>
              <w:ind w:hanging="2"/>
              <w:rPr>
                <w:color w:val="000000"/>
              </w:rPr>
            </w:pPr>
            <w:r>
              <w:rPr>
                <w:color w:val="000000"/>
              </w:rPr>
              <w:t>Friday 11</w:t>
            </w:r>
            <w:r>
              <w:rPr>
                <w:color w:val="000000"/>
                <w:vertAlign w:val="superscript"/>
              </w:rPr>
              <w:t>th</w:t>
            </w:r>
            <w:r>
              <w:rPr>
                <w:color w:val="000000"/>
              </w:rPr>
              <w:t xml:space="preserve"> July 2025</w:t>
            </w:r>
          </w:p>
        </w:tc>
      </w:tr>
      <w:tr w:rsidR="00333330" w14:paraId="3CFD64B4" w14:textId="77777777">
        <w:trPr>
          <w:trHeight w:val="919"/>
        </w:trPr>
        <w:tc>
          <w:tcPr>
            <w:tcW w:w="544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5B09A05" w14:textId="77777777" w:rsidR="00333330" w:rsidRDefault="001F2A11">
            <w:pPr>
              <w:pBdr>
                <w:top w:val="nil"/>
                <w:left w:val="nil"/>
                <w:bottom w:val="nil"/>
                <w:right w:val="nil"/>
                <w:between w:val="nil"/>
              </w:pBdr>
              <w:spacing w:after="310"/>
              <w:ind w:hanging="2"/>
              <w:rPr>
                <w:color w:val="000000"/>
              </w:rPr>
            </w:pPr>
            <w:r>
              <w:rPr>
                <w:b/>
                <w:color w:val="000000"/>
              </w:rPr>
              <w:t>Expiry date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33116285" w14:textId="77777777" w:rsidR="00333330" w:rsidRDefault="001F2A11">
            <w:pPr>
              <w:pBdr>
                <w:top w:val="nil"/>
                <w:left w:val="nil"/>
                <w:bottom w:val="nil"/>
                <w:right w:val="nil"/>
                <w:between w:val="nil"/>
              </w:pBdr>
              <w:spacing w:after="310"/>
              <w:rPr>
                <w:color w:val="000000"/>
              </w:rPr>
            </w:pPr>
            <w:r>
              <w:rPr>
                <w:color w:val="000000"/>
              </w:rPr>
              <w:t>Friday 9</w:t>
            </w:r>
            <w:r>
              <w:rPr>
                <w:color w:val="000000"/>
                <w:vertAlign w:val="superscript"/>
              </w:rPr>
              <w:t>th</w:t>
            </w:r>
            <w:r>
              <w:rPr>
                <w:color w:val="000000"/>
              </w:rPr>
              <w:t xml:space="preserve"> July 2027</w:t>
            </w:r>
          </w:p>
        </w:tc>
      </w:tr>
      <w:tr w:rsidR="00333330" w14:paraId="32EA0D47" w14:textId="77777777">
        <w:trPr>
          <w:trHeight w:val="939"/>
        </w:trPr>
        <w:tc>
          <w:tcPr>
            <w:tcW w:w="544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600D25CE" w14:textId="77777777" w:rsidR="00333330" w:rsidRDefault="001F2A11">
            <w:pPr>
              <w:pBdr>
                <w:top w:val="nil"/>
                <w:left w:val="nil"/>
                <w:bottom w:val="nil"/>
                <w:right w:val="nil"/>
                <w:between w:val="nil"/>
              </w:pBdr>
              <w:spacing w:after="310"/>
              <w:ind w:hanging="2"/>
              <w:rPr>
                <w:color w:val="000000"/>
              </w:rPr>
            </w:pPr>
            <w:r>
              <w:rPr>
                <w:b/>
                <w:color w:val="000000"/>
              </w:rPr>
              <w:t>Call-Off Contract value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7370368F" w14:textId="77777777" w:rsidR="00333330" w:rsidRDefault="001F2A11">
            <w:pPr>
              <w:pBdr>
                <w:top w:val="nil"/>
                <w:left w:val="nil"/>
                <w:bottom w:val="nil"/>
                <w:right w:val="nil"/>
                <w:between w:val="nil"/>
              </w:pBdr>
              <w:spacing w:after="310"/>
              <w:ind w:hanging="2"/>
              <w:rPr>
                <w:color w:val="000000"/>
              </w:rPr>
            </w:pPr>
            <w:r>
              <w:rPr>
                <w:color w:val="000000"/>
              </w:rPr>
              <w:t>£36,000.00 (excluding VAT)</w:t>
            </w:r>
          </w:p>
        </w:tc>
      </w:tr>
      <w:tr w:rsidR="00333330" w14:paraId="14687730" w14:textId="77777777">
        <w:trPr>
          <w:trHeight w:val="917"/>
        </w:trPr>
        <w:tc>
          <w:tcPr>
            <w:tcW w:w="544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580C240C" w14:textId="77777777" w:rsidR="00333330" w:rsidRDefault="001F2A11">
            <w:pPr>
              <w:pBdr>
                <w:top w:val="nil"/>
                <w:left w:val="nil"/>
                <w:bottom w:val="nil"/>
                <w:right w:val="nil"/>
                <w:between w:val="nil"/>
              </w:pBdr>
              <w:spacing w:after="310"/>
              <w:ind w:hanging="2"/>
              <w:rPr>
                <w:color w:val="000000"/>
              </w:rPr>
            </w:pPr>
            <w:r>
              <w:rPr>
                <w:b/>
                <w:color w:val="000000"/>
              </w:rPr>
              <w:t>Charging method</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64CFD698" w14:textId="77777777" w:rsidR="00333330" w:rsidRDefault="001F2A11">
            <w:pPr>
              <w:pBdr>
                <w:top w:val="nil"/>
                <w:left w:val="nil"/>
                <w:bottom w:val="nil"/>
                <w:right w:val="nil"/>
                <w:between w:val="nil"/>
              </w:pBdr>
              <w:spacing w:after="310"/>
              <w:ind w:hanging="2"/>
              <w:rPr>
                <w:color w:val="000000"/>
              </w:rPr>
            </w:pPr>
            <w:r>
              <w:rPr>
                <w:color w:val="000000"/>
              </w:rPr>
              <w:t xml:space="preserve">BACS, annually in advance </w:t>
            </w:r>
          </w:p>
        </w:tc>
      </w:tr>
      <w:tr w:rsidR="00333330" w14:paraId="6F77D7C2" w14:textId="77777777">
        <w:trPr>
          <w:trHeight w:val="919"/>
        </w:trPr>
        <w:tc>
          <w:tcPr>
            <w:tcW w:w="544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06B12A7B" w14:textId="77777777" w:rsidR="00333330" w:rsidRDefault="001F2A11">
            <w:pPr>
              <w:pBdr>
                <w:top w:val="nil"/>
                <w:left w:val="nil"/>
                <w:bottom w:val="nil"/>
                <w:right w:val="nil"/>
                <w:between w:val="nil"/>
              </w:pBdr>
              <w:spacing w:after="310"/>
              <w:ind w:hanging="2"/>
              <w:rPr>
                <w:color w:val="000000"/>
              </w:rPr>
            </w:pPr>
            <w:r>
              <w:rPr>
                <w:b/>
                <w:color w:val="000000"/>
              </w:rPr>
              <w:lastRenderedPageBreak/>
              <w:t>Purchase order number</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55B77372" w14:textId="77777777" w:rsidR="00333330" w:rsidRDefault="001F2A11">
            <w:pPr>
              <w:pBdr>
                <w:top w:val="nil"/>
                <w:left w:val="nil"/>
                <w:bottom w:val="nil"/>
                <w:right w:val="nil"/>
                <w:between w:val="nil"/>
              </w:pBdr>
              <w:ind w:hanging="2"/>
              <w:rPr>
                <w:color w:val="000000"/>
              </w:rPr>
            </w:pPr>
            <w:r>
              <w:rPr>
                <w:color w:val="000000"/>
              </w:rPr>
              <w:t xml:space="preserve">To be confirmed once contract have been signed by both parties. </w:t>
            </w:r>
          </w:p>
          <w:p w14:paraId="79D4B02E" w14:textId="77777777" w:rsidR="00333330" w:rsidRDefault="00333330">
            <w:pPr>
              <w:pBdr>
                <w:top w:val="nil"/>
                <w:left w:val="nil"/>
                <w:bottom w:val="nil"/>
                <w:right w:val="nil"/>
                <w:between w:val="nil"/>
              </w:pBdr>
              <w:spacing w:after="310"/>
              <w:ind w:hanging="2"/>
              <w:rPr>
                <w:color w:val="000000"/>
              </w:rPr>
            </w:pPr>
          </w:p>
        </w:tc>
      </w:tr>
    </w:tbl>
    <w:p w14:paraId="639D21D7" w14:textId="77777777" w:rsidR="00333330" w:rsidRDefault="00333330">
      <w:pPr>
        <w:pBdr>
          <w:top w:val="nil"/>
          <w:left w:val="nil"/>
          <w:bottom w:val="nil"/>
          <w:right w:val="nil"/>
          <w:between w:val="nil"/>
        </w:pBdr>
        <w:spacing w:after="237"/>
        <w:ind w:right="14" w:hanging="2"/>
        <w:rPr>
          <w:color w:val="000000"/>
        </w:rPr>
      </w:pPr>
    </w:p>
    <w:p w14:paraId="1E281265" w14:textId="77777777" w:rsidR="00333330" w:rsidRDefault="001F2A11">
      <w:pPr>
        <w:pBdr>
          <w:top w:val="nil"/>
          <w:left w:val="nil"/>
          <w:bottom w:val="nil"/>
          <w:right w:val="nil"/>
          <w:between w:val="nil"/>
        </w:pBdr>
        <w:spacing w:after="237"/>
        <w:ind w:right="14" w:hanging="2"/>
        <w:rPr>
          <w:color w:val="000000"/>
        </w:rPr>
      </w:pPr>
      <w:r>
        <w:rPr>
          <w:color w:val="000000"/>
        </w:rPr>
        <w:t>This Order Form is issued under the G-Cloud 14 Framework Agreement (RM1557.14).</w:t>
      </w:r>
    </w:p>
    <w:p w14:paraId="025665A4" w14:textId="77777777" w:rsidR="00333330" w:rsidRDefault="001F2A11">
      <w:pPr>
        <w:pBdr>
          <w:top w:val="nil"/>
          <w:left w:val="nil"/>
          <w:bottom w:val="nil"/>
          <w:right w:val="nil"/>
          <w:between w:val="nil"/>
        </w:pBdr>
        <w:spacing w:after="227"/>
        <w:ind w:right="14" w:hanging="2"/>
        <w:rPr>
          <w:color w:val="000000"/>
        </w:rPr>
      </w:pPr>
      <w:r>
        <w:rPr>
          <w:color w:val="000000"/>
        </w:rPr>
        <w:t>Buyers can use this Order Form to specify their G-Cloud service requirements when placing an Order.</w:t>
      </w:r>
    </w:p>
    <w:p w14:paraId="4785F9DA" w14:textId="77777777" w:rsidR="00333330" w:rsidRDefault="001F2A11">
      <w:pPr>
        <w:pBdr>
          <w:top w:val="nil"/>
          <w:left w:val="nil"/>
          <w:bottom w:val="nil"/>
          <w:right w:val="nil"/>
          <w:between w:val="nil"/>
        </w:pBdr>
        <w:spacing w:after="228"/>
        <w:ind w:right="14" w:hanging="2"/>
        <w:rPr>
          <w:color w:val="000000"/>
        </w:rPr>
      </w:pPr>
      <w:r>
        <w:rPr>
          <w:color w:val="000000"/>
        </w:rPr>
        <w:t>The Order Form cannot be used to alter existing terms or add any extra terms that materially change the Services offered by the Supplier and defined in the Application.</w:t>
      </w:r>
    </w:p>
    <w:p w14:paraId="79CEFFA7" w14:textId="77777777" w:rsidR="00333330" w:rsidRDefault="001F2A11">
      <w:pPr>
        <w:pBdr>
          <w:top w:val="nil"/>
          <w:left w:val="nil"/>
          <w:bottom w:val="nil"/>
          <w:right w:val="nil"/>
          <w:between w:val="nil"/>
        </w:pBdr>
        <w:ind w:right="14" w:hanging="2"/>
        <w:rPr>
          <w:color w:val="000000"/>
        </w:rPr>
      </w:pPr>
      <w:r>
        <w:rPr>
          <w:color w:val="000000"/>
        </w:rPr>
        <w:t>There are terms in the Call-Off Contract that may be defined in the Order Form. These are identified in the contract with square brackets.</w:t>
      </w:r>
    </w:p>
    <w:p w14:paraId="1532AA3F" w14:textId="77777777" w:rsidR="00333330" w:rsidRDefault="00333330">
      <w:pPr>
        <w:pBdr>
          <w:top w:val="nil"/>
          <w:left w:val="nil"/>
          <w:bottom w:val="nil"/>
          <w:right w:val="nil"/>
          <w:between w:val="nil"/>
        </w:pBdr>
        <w:ind w:right="14" w:hanging="2"/>
        <w:rPr>
          <w:color w:val="000000"/>
        </w:rPr>
      </w:pPr>
    </w:p>
    <w:tbl>
      <w:tblPr>
        <w:tblStyle w:val="a0"/>
        <w:tblW w:w="8935" w:type="dxa"/>
        <w:tblInd w:w="-10" w:type="dxa"/>
        <w:tblLayout w:type="fixed"/>
        <w:tblLook w:val="0000" w:firstRow="0" w:lastRow="0" w:firstColumn="0" w:lastColumn="0" w:noHBand="0" w:noVBand="0"/>
      </w:tblPr>
      <w:tblGrid>
        <w:gridCol w:w="1417"/>
        <w:gridCol w:w="7518"/>
      </w:tblGrid>
      <w:tr w:rsidR="00333330" w14:paraId="440D8FCC" w14:textId="77777777">
        <w:trPr>
          <w:trHeight w:val="4325"/>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53BA0109" w14:textId="77777777" w:rsidR="00333330" w:rsidRDefault="001F2A11">
            <w:pPr>
              <w:pBdr>
                <w:top w:val="nil"/>
                <w:left w:val="nil"/>
                <w:bottom w:val="nil"/>
                <w:right w:val="nil"/>
                <w:between w:val="nil"/>
              </w:pBdr>
              <w:ind w:hanging="2"/>
              <w:rPr>
                <w:color w:val="000000"/>
              </w:rPr>
            </w:pPr>
            <w:r>
              <w:rPr>
                <w:b/>
                <w:color w:val="000000"/>
              </w:rPr>
              <w:t>From the Buyer</w:t>
            </w:r>
          </w:p>
        </w:tc>
        <w:tc>
          <w:tcPr>
            <w:tcW w:w="751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21C6A16B" w14:textId="77777777" w:rsidR="006213E5" w:rsidRDefault="006213E5" w:rsidP="006213E5">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5C2B55F8" w14:textId="77777777" w:rsidR="006213E5" w:rsidRDefault="006213E5" w:rsidP="006213E5">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058DEB9B" w14:textId="77777777" w:rsidR="006213E5" w:rsidRDefault="006213E5" w:rsidP="006213E5">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30944AFD" w14:textId="77777777" w:rsidR="00333330" w:rsidRDefault="001F2A11">
            <w:pPr>
              <w:pBdr>
                <w:top w:val="nil"/>
                <w:left w:val="nil"/>
                <w:bottom w:val="nil"/>
                <w:right w:val="nil"/>
                <w:between w:val="nil"/>
              </w:pBdr>
              <w:spacing w:after="266"/>
              <w:ind w:hanging="2"/>
              <w:rPr>
                <w:color w:val="000000"/>
              </w:rPr>
            </w:pPr>
            <w:r>
              <w:rPr>
                <w:color w:val="000000"/>
              </w:rPr>
              <w:t xml:space="preserve"> </w:t>
            </w:r>
          </w:p>
        </w:tc>
      </w:tr>
      <w:tr w:rsidR="00333330" w14:paraId="25D44ABE" w14:textId="77777777">
        <w:trPr>
          <w:trHeight w:val="5543"/>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57524E50" w14:textId="77777777" w:rsidR="00333330" w:rsidRDefault="001F2A11">
            <w:pPr>
              <w:pBdr>
                <w:top w:val="nil"/>
                <w:left w:val="nil"/>
                <w:bottom w:val="nil"/>
                <w:right w:val="nil"/>
                <w:between w:val="nil"/>
              </w:pBdr>
              <w:ind w:hanging="2"/>
              <w:rPr>
                <w:color w:val="000000"/>
              </w:rPr>
            </w:pPr>
            <w:r>
              <w:rPr>
                <w:b/>
                <w:color w:val="000000"/>
              </w:rPr>
              <w:lastRenderedPageBreak/>
              <w:t>To the Supplier</w:t>
            </w:r>
          </w:p>
        </w:tc>
        <w:tc>
          <w:tcPr>
            <w:tcW w:w="751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0B933EAA" w14:textId="77777777" w:rsidR="006213E5" w:rsidRDefault="006213E5" w:rsidP="006213E5">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2AD7ACF1" w14:textId="77777777" w:rsidR="006213E5" w:rsidRDefault="006213E5" w:rsidP="006213E5">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2F126155" w14:textId="77777777" w:rsidR="006213E5" w:rsidRDefault="006213E5" w:rsidP="006213E5">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6F2CD42A" w14:textId="77777777" w:rsidR="00333330" w:rsidRDefault="00333330" w:rsidP="006213E5">
            <w:pPr>
              <w:pBdr>
                <w:top w:val="nil"/>
                <w:left w:val="nil"/>
                <w:bottom w:val="nil"/>
                <w:right w:val="nil"/>
                <w:between w:val="nil"/>
              </w:pBdr>
              <w:spacing w:after="266"/>
              <w:ind w:hanging="2"/>
              <w:rPr>
                <w:color w:val="000000"/>
              </w:rPr>
            </w:pPr>
          </w:p>
        </w:tc>
      </w:tr>
      <w:tr w:rsidR="00333330" w14:paraId="3BE6FF69" w14:textId="77777777">
        <w:trPr>
          <w:trHeight w:val="1085"/>
        </w:trPr>
        <w:tc>
          <w:tcPr>
            <w:tcW w:w="8935" w:type="dxa"/>
            <w:gridSpan w:val="2"/>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5C441BAF" w14:textId="77777777" w:rsidR="00333330" w:rsidRDefault="001F2A11">
            <w:pPr>
              <w:pBdr>
                <w:top w:val="nil"/>
                <w:left w:val="nil"/>
                <w:bottom w:val="nil"/>
                <w:right w:val="nil"/>
                <w:between w:val="nil"/>
              </w:pBdr>
              <w:ind w:hanging="2"/>
              <w:rPr>
                <w:color w:val="000000"/>
              </w:rPr>
            </w:pPr>
            <w:r>
              <w:rPr>
                <w:b/>
                <w:color w:val="000000"/>
              </w:rPr>
              <w:t>Together the ‘Parties’</w:t>
            </w:r>
          </w:p>
        </w:tc>
      </w:tr>
    </w:tbl>
    <w:p w14:paraId="27E13C22" w14:textId="77777777" w:rsidR="00333330" w:rsidRDefault="00333330">
      <w:pPr>
        <w:pStyle w:val="Heading3"/>
        <w:spacing w:after="312"/>
        <w:ind w:hanging="2"/>
        <w:rPr>
          <w:sz w:val="22"/>
          <w:szCs w:val="22"/>
        </w:rPr>
      </w:pPr>
    </w:p>
    <w:p w14:paraId="06CCA7CA" w14:textId="77777777" w:rsidR="00333330" w:rsidRDefault="001F2A11">
      <w:pPr>
        <w:pStyle w:val="Heading3"/>
        <w:spacing w:after="312"/>
        <w:ind w:hanging="2"/>
      </w:pPr>
      <w:r>
        <w:rPr>
          <w:sz w:val="22"/>
          <w:szCs w:val="22"/>
        </w:rPr>
        <w:t xml:space="preserve">              </w:t>
      </w:r>
      <w:r>
        <w:t>Principal contact details</w:t>
      </w:r>
    </w:p>
    <w:p w14:paraId="744DB623" w14:textId="77777777" w:rsidR="00333330" w:rsidRDefault="001F2A11">
      <w:pPr>
        <w:pBdr>
          <w:top w:val="nil"/>
          <w:left w:val="nil"/>
          <w:bottom w:val="nil"/>
          <w:right w:val="nil"/>
          <w:between w:val="nil"/>
        </w:pBdr>
        <w:spacing w:after="373" w:line="242" w:lineRule="auto"/>
        <w:ind w:right="3672" w:hanging="2"/>
        <w:rPr>
          <w:color w:val="000000"/>
        </w:rPr>
      </w:pPr>
      <w:r>
        <w:rPr>
          <w:b/>
          <w:color w:val="000000"/>
        </w:rPr>
        <w:t>For the Buyer:</w:t>
      </w:r>
    </w:p>
    <w:p w14:paraId="64516109" w14:textId="77777777" w:rsidR="00333330" w:rsidRPr="006213E5" w:rsidRDefault="001F2A11" w:rsidP="006213E5">
      <w:pPr>
        <w:spacing w:line="259" w:lineRule="auto"/>
        <w:ind w:left="17"/>
        <w:rPr>
          <w:rFonts w:ascii="Times" w:hAnsi="Times" w:cs="Times"/>
          <w:color w:val="FF0000"/>
          <w:sz w:val="27"/>
          <w:szCs w:val="27"/>
        </w:rPr>
      </w:pPr>
      <w:r>
        <w:t xml:space="preserve">Title: </w:t>
      </w:r>
      <w:r w:rsidR="006213E5">
        <w:rPr>
          <w:rFonts w:ascii="Times" w:hAnsi="Times" w:cs="Times"/>
          <w:color w:val="FF0000"/>
          <w:sz w:val="27"/>
          <w:szCs w:val="27"/>
        </w:rPr>
        <w:t>REDACTED TEXT under FOIA Section 40, Personal Information</w:t>
      </w:r>
    </w:p>
    <w:p w14:paraId="21048E15" w14:textId="77777777" w:rsidR="006213E5" w:rsidRDefault="001F2A11" w:rsidP="006213E5">
      <w:pPr>
        <w:spacing w:line="259" w:lineRule="auto"/>
        <w:ind w:left="17"/>
        <w:rPr>
          <w:rFonts w:ascii="Times" w:hAnsi="Times" w:cs="Times"/>
          <w:color w:val="FF0000"/>
          <w:sz w:val="27"/>
          <w:szCs w:val="27"/>
        </w:rPr>
      </w:pPr>
      <w:r>
        <w:t xml:space="preserve">Name: </w:t>
      </w:r>
      <w:r w:rsidR="006213E5">
        <w:rPr>
          <w:rFonts w:ascii="Times" w:hAnsi="Times" w:cs="Times"/>
          <w:color w:val="FF0000"/>
          <w:sz w:val="27"/>
          <w:szCs w:val="27"/>
        </w:rPr>
        <w:t>REDACTED TEXT under FOIA Section 40, Personal Information</w:t>
      </w:r>
    </w:p>
    <w:p w14:paraId="46CB801D" w14:textId="77777777" w:rsidR="006213E5" w:rsidRDefault="001F2A11" w:rsidP="006213E5">
      <w:pPr>
        <w:spacing w:line="259" w:lineRule="auto"/>
        <w:ind w:left="17"/>
        <w:rPr>
          <w:rFonts w:ascii="Times" w:hAnsi="Times" w:cs="Times"/>
          <w:color w:val="FF0000"/>
          <w:sz w:val="27"/>
          <w:szCs w:val="27"/>
        </w:rPr>
      </w:pPr>
      <w:r>
        <w:t xml:space="preserve">Email: </w:t>
      </w:r>
      <w:r w:rsidR="006213E5">
        <w:rPr>
          <w:rFonts w:ascii="Times" w:hAnsi="Times" w:cs="Times"/>
          <w:color w:val="FF0000"/>
          <w:sz w:val="27"/>
          <w:szCs w:val="27"/>
        </w:rPr>
        <w:t>REDACTED TEXT under FOIA Section 40, Personal Information</w:t>
      </w:r>
    </w:p>
    <w:p w14:paraId="07FEB321" w14:textId="77777777" w:rsidR="00333330" w:rsidRDefault="001F2A11" w:rsidP="006213E5">
      <w:pPr>
        <w:spacing w:line="259" w:lineRule="auto"/>
        <w:ind w:left="17"/>
        <w:rPr>
          <w:rFonts w:ascii="Times" w:hAnsi="Times" w:cs="Times"/>
          <w:color w:val="FF0000"/>
          <w:sz w:val="27"/>
          <w:szCs w:val="27"/>
        </w:rPr>
      </w:pPr>
      <w:r>
        <w:t xml:space="preserve">Phone: </w:t>
      </w:r>
      <w:r w:rsidR="006213E5">
        <w:rPr>
          <w:rFonts w:ascii="Times" w:hAnsi="Times" w:cs="Times"/>
          <w:color w:val="FF0000"/>
          <w:sz w:val="27"/>
          <w:szCs w:val="27"/>
        </w:rPr>
        <w:t>REDACTED TEXT under FOIA Section 40, Personal Information</w:t>
      </w:r>
    </w:p>
    <w:p w14:paraId="512A9D41" w14:textId="77777777" w:rsidR="006213E5" w:rsidRPr="006213E5" w:rsidRDefault="006213E5" w:rsidP="006213E5">
      <w:pPr>
        <w:spacing w:line="259" w:lineRule="auto"/>
        <w:ind w:left="17"/>
        <w:rPr>
          <w:rFonts w:ascii="Times" w:hAnsi="Times" w:cs="Times"/>
          <w:color w:val="FF0000"/>
          <w:sz w:val="27"/>
          <w:szCs w:val="27"/>
        </w:rPr>
      </w:pPr>
    </w:p>
    <w:p w14:paraId="6ADF9D27" w14:textId="77777777" w:rsidR="00333330" w:rsidRDefault="001F2A11">
      <w:pPr>
        <w:pBdr>
          <w:top w:val="nil"/>
          <w:left w:val="nil"/>
          <w:bottom w:val="nil"/>
          <w:right w:val="nil"/>
          <w:between w:val="nil"/>
        </w:pBdr>
        <w:spacing w:after="1" w:line="756" w:lineRule="auto"/>
        <w:ind w:right="6350" w:hanging="2"/>
        <w:rPr>
          <w:color w:val="000000"/>
        </w:rPr>
      </w:pPr>
      <w:r>
        <w:rPr>
          <w:b/>
          <w:color w:val="000000"/>
        </w:rPr>
        <w:t>For the Supplier:</w:t>
      </w:r>
    </w:p>
    <w:p w14:paraId="1F9CD981" w14:textId="77777777" w:rsidR="00333330" w:rsidRPr="006213E5" w:rsidRDefault="001F2A11" w:rsidP="006213E5">
      <w:pPr>
        <w:spacing w:line="259" w:lineRule="auto"/>
        <w:ind w:left="17"/>
        <w:rPr>
          <w:rFonts w:ascii="Times" w:hAnsi="Times" w:cs="Times"/>
          <w:color w:val="FF0000"/>
          <w:sz w:val="27"/>
          <w:szCs w:val="27"/>
        </w:rPr>
      </w:pPr>
      <w:r>
        <w:rPr>
          <w:color w:val="000000"/>
        </w:rPr>
        <w:t xml:space="preserve">Title: </w:t>
      </w:r>
      <w:r w:rsidR="006213E5">
        <w:rPr>
          <w:rFonts w:ascii="Times" w:hAnsi="Times" w:cs="Times"/>
          <w:color w:val="FF0000"/>
          <w:sz w:val="27"/>
          <w:szCs w:val="27"/>
        </w:rPr>
        <w:t>REDACTED TEXT under FOIA Section 40, Personal Information</w:t>
      </w:r>
    </w:p>
    <w:p w14:paraId="5F50F8E9" w14:textId="77777777" w:rsidR="00333330" w:rsidRPr="006213E5" w:rsidRDefault="001F2A11" w:rsidP="006213E5">
      <w:pPr>
        <w:spacing w:line="259" w:lineRule="auto"/>
        <w:ind w:left="17"/>
        <w:rPr>
          <w:rFonts w:ascii="Times" w:hAnsi="Times" w:cs="Times"/>
          <w:color w:val="FF0000"/>
          <w:sz w:val="27"/>
          <w:szCs w:val="27"/>
        </w:rPr>
      </w:pPr>
      <w:r>
        <w:rPr>
          <w:color w:val="000000"/>
        </w:rPr>
        <w:t xml:space="preserve">Name: </w:t>
      </w:r>
      <w:r w:rsidR="006213E5">
        <w:rPr>
          <w:rFonts w:ascii="Times" w:hAnsi="Times" w:cs="Times"/>
          <w:color w:val="FF0000"/>
          <w:sz w:val="27"/>
          <w:szCs w:val="27"/>
        </w:rPr>
        <w:t>REDACTED TEXT under FOIA Section 40, Personal Information</w:t>
      </w:r>
    </w:p>
    <w:p w14:paraId="4069F4B0" w14:textId="77777777" w:rsidR="006213E5" w:rsidRDefault="001F2A11" w:rsidP="006213E5">
      <w:pPr>
        <w:spacing w:line="259" w:lineRule="auto"/>
        <w:ind w:left="17"/>
        <w:rPr>
          <w:rFonts w:ascii="Times" w:hAnsi="Times" w:cs="Times"/>
          <w:color w:val="FF0000"/>
          <w:sz w:val="27"/>
          <w:szCs w:val="27"/>
        </w:rPr>
      </w:pPr>
      <w:r>
        <w:rPr>
          <w:color w:val="000000"/>
        </w:rPr>
        <w:t xml:space="preserve">Email: </w:t>
      </w:r>
      <w:r w:rsidR="006213E5">
        <w:rPr>
          <w:rFonts w:ascii="Times" w:hAnsi="Times" w:cs="Times"/>
          <w:color w:val="FF0000"/>
          <w:sz w:val="27"/>
          <w:szCs w:val="27"/>
        </w:rPr>
        <w:t>REDACTED TEXT under FOIA Section 40, Personal Information</w:t>
      </w:r>
    </w:p>
    <w:p w14:paraId="3BDCC8F2" w14:textId="77777777" w:rsidR="006213E5" w:rsidRDefault="001F2A11" w:rsidP="006213E5">
      <w:pPr>
        <w:spacing w:line="259" w:lineRule="auto"/>
        <w:ind w:left="17"/>
        <w:rPr>
          <w:rFonts w:ascii="Times" w:hAnsi="Times" w:cs="Times"/>
          <w:color w:val="FF0000"/>
          <w:sz w:val="27"/>
          <w:szCs w:val="27"/>
        </w:rPr>
      </w:pPr>
      <w:r>
        <w:rPr>
          <w:color w:val="000000"/>
        </w:rPr>
        <w:t xml:space="preserve">Phone: </w:t>
      </w:r>
      <w:r w:rsidR="006213E5">
        <w:rPr>
          <w:rFonts w:ascii="Times" w:hAnsi="Times" w:cs="Times"/>
          <w:color w:val="FF0000"/>
          <w:sz w:val="27"/>
          <w:szCs w:val="27"/>
        </w:rPr>
        <w:t>REDACTED TEXT under FOIA Section 40, Personal Information</w:t>
      </w:r>
    </w:p>
    <w:p w14:paraId="2015D0EB" w14:textId="77777777" w:rsidR="00333330" w:rsidRDefault="00333330" w:rsidP="006213E5">
      <w:pPr>
        <w:pBdr>
          <w:top w:val="nil"/>
          <w:left w:val="nil"/>
          <w:bottom w:val="nil"/>
          <w:right w:val="nil"/>
          <w:between w:val="nil"/>
        </w:pBdr>
        <w:spacing w:after="81"/>
        <w:ind w:right="14" w:hanging="2"/>
        <w:rPr>
          <w:color w:val="000000"/>
        </w:rPr>
      </w:pPr>
    </w:p>
    <w:p w14:paraId="7FFC9B83" w14:textId="77777777" w:rsidR="00333330" w:rsidRDefault="001F2A11">
      <w:pPr>
        <w:pStyle w:val="Heading3"/>
        <w:spacing w:after="0"/>
        <w:ind w:left="1" w:hanging="3"/>
      </w:pPr>
      <w:r>
        <w:lastRenderedPageBreak/>
        <w:t>Call-Off Contract term</w:t>
      </w:r>
    </w:p>
    <w:tbl>
      <w:tblPr>
        <w:tblStyle w:val="a1"/>
        <w:tblW w:w="9605" w:type="dxa"/>
        <w:tblInd w:w="-10" w:type="dxa"/>
        <w:tblLayout w:type="fixed"/>
        <w:tblLook w:val="0000" w:firstRow="0" w:lastRow="0" w:firstColumn="0" w:lastColumn="0" w:noHBand="0" w:noVBand="0"/>
      </w:tblPr>
      <w:tblGrid>
        <w:gridCol w:w="2827"/>
        <w:gridCol w:w="6778"/>
      </w:tblGrid>
      <w:tr w:rsidR="00333330" w14:paraId="20EE81FD" w14:textId="77777777">
        <w:trPr>
          <w:trHeight w:val="1901"/>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18E6F01F" w14:textId="77777777" w:rsidR="00333330" w:rsidRDefault="001F2A11">
            <w:pPr>
              <w:pBdr>
                <w:top w:val="nil"/>
                <w:left w:val="nil"/>
                <w:bottom w:val="nil"/>
                <w:right w:val="nil"/>
                <w:between w:val="nil"/>
              </w:pBdr>
              <w:ind w:hanging="2"/>
              <w:rPr>
                <w:color w:val="000000"/>
              </w:rPr>
            </w:pPr>
            <w:r>
              <w:rPr>
                <w:b/>
                <w:color w:val="000000"/>
              </w:rPr>
              <w:t>Start date</w:t>
            </w:r>
          </w:p>
        </w:tc>
        <w:tc>
          <w:tcPr>
            <w:tcW w:w="67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6E968EBB" w14:textId="77777777" w:rsidR="00333330" w:rsidRDefault="001F2A11">
            <w:pPr>
              <w:pBdr>
                <w:top w:val="nil"/>
                <w:left w:val="nil"/>
                <w:bottom w:val="nil"/>
                <w:right w:val="nil"/>
                <w:between w:val="nil"/>
              </w:pBdr>
              <w:ind w:hanging="2"/>
              <w:rPr>
                <w:color w:val="000000"/>
              </w:rPr>
            </w:pPr>
            <w:r>
              <w:rPr>
                <w:color w:val="000000"/>
              </w:rPr>
              <w:t xml:space="preserve">This Call-Off Contract Starts on </w:t>
            </w:r>
            <w:r>
              <w:rPr>
                <w:b/>
                <w:color w:val="000000"/>
              </w:rPr>
              <w:t>Friday 11</w:t>
            </w:r>
            <w:r>
              <w:rPr>
                <w:b/>
                <w:color w:val="000000"/>
                <w:vertAlign w:val="superscript"/>
              </w:rPr>
              <w:t>th</w:t>
            </w:r>
            <w:r>
              <w:rPr>
                <w:b/>
                <w:color w:val="000000"/>
              </w:rPr>
              <w:t xml:space="preserve"> July 2025 </w:t>
            </w:r>
            <w:r>
              <w:rPr>
                <w:color w:val="000000"/>
              </w:rPr>
              <w:t xml:space="preserve">and is valid for </w:t>
            </w:r>
            <w:r>
              <w:rPr>
                <w:b/>
                <w:color w:val="000000"/>
              </w:rPr>
              <w:t>24 months.</w:t>
            </w:r>
          </w:p>
        </w:tc>
      </w:tr>
      <w:tr w:rsidR="00333330" w14:paraId="1046E7FB" w14:textId="77777777">
        <w:trPr>
          <w:trHeight w:val="2809"/>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84" w:type="dxa"/>
              <w:left w:w="184" w:type="dxa"/>
              <w:bottom w:w="184" w:type="dxa"/>
              <w:right w:w="184" w:type="dxa"/>
            </w:tcMar>
          </w:tcPr>
          <w:p w14:paraId="78FD89AB" w14:textId="77777777" w:rsidR="00333330" w:rsidRDefault="00333330">
            <w:pPr>
              <w:keepLines/>
              <w:pBdr>
                <w:top w:val="nil"/>
                <w:left w:val="nil"/>
                <w:bottom w:val="nil"/>
                <w:right w:val="nil"/>
                <w:between w:val="nil"/>
              </w:pBdr>
              <w:spacing w:after="28"/>
              <w:ind w:hanging="2"/>
              <w:rPr>
                <w:b/>
                <w:color w:val="000000"/>
              </w:rPr>
            </w:pPr>
          </w:p>
          <w:p w14:paraId="31975F41" w14:textId="77777777" w:rsidR="00333330" w:rsidRDefault="001F2A11">
            <w:pPr>
              <w:keepLines/>
              <w:pBdr>
                <w:top w:val="nil"/>
                <w:left w:val="nil"/>
                <w:bottom w:val="nil"/>
                <w:right w:val="nil"/>
                <w:between w:val="nil"/>
              </w:pBdr>
              <w:spacing w:after="28"/>
              <w:ind w:hanging="2"/>
              <w:rPr>
                <w:color w:val="000000"/>
              </w:rPr>
            </w:pPr>
            <w:r>
              <w:rPr>
                <w:b/>
                <w:color w:val="000000"/>
              </w:rPr>
              <w:t>Ending</w:t>
            </w:r>
          </w:p>
          <w:p w14:paraId="172E1D74" w14:textId="77777777" w:rsidR="00333330" w:rsidRDefault="001F2A11">
            <w:pPr>
              <w:keepLines/>
              <w:pBdr>
                <w:top w:val="nil"/>
                <w:left w:val="nil"/>
                <w:bottom w:val="nil"/>
                <w:right w:val="nil"/>
                <w:between w:val="nil"/>
              </w:pBdr>
              <w:ind w:hanging="2"/>
              <w:rPr>
                <w:color w:val="000000"/>
              </w:rPr>
            </w:pPr>
            <w:r>
              <w:rPr>
                <w:b/>
                <w:color w:val="000000"/>
              </w:rPr>
              <w:t>(termination)</w:t>
            </w:r>
          </w:p>
        </w:tc>
        <w:tc>
          <w:tcPr>
            <w:tcW w:w="67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84" w:type="dxa"/>
              <w:bottom w:w="184" w:type="dxa"/>
              <w:right w:w="184" w:type="dxa"/>
            </w:tcMar>
          </w:tcPr>
          <w:p w14:paraId="5F2CA0A3" w14:textId="77777777" w:rsidR="00333330" w:rsidRDefault="001F2A11">
            <w:pPr>
              <w:keepLines/>
              <w:pBdr>
                <w:top w:val="nil"/>
                <w:left w:val="nil"/>
                <w:bottom w:val="nil"/>
                <w:right w:val="nil"/>
                <w:between w:val="nil"/>
              </w:pBdr>
              <w:spacing w:before="240" w:after="249" w:line="288" w:lineRule="auto"/>
              <w:ind w:hanging="2"/>
              <w:rPr>
                <w:color w:val="000000"/>
              </w:rPr>
            </w:pPr>
            <w:r>
              <w:rPr>
                <w:color w:val="000000"/>
              </w:rPr>
              <w:t xml:space="preserve">The notice period for the Supplier needed for Ending the Call-Off Contract is at least </w:t>
            </w:r>
            <w:r>
              <w:rPr>
                <w:b/>
                <w:color w:val="000000"/>
              </w:rPr>
              <w:t xml:space="preserve">90 </w:t>
            </w:r>
            <w:r>
              <w:rPr>
                <w:color w:val="000000"/>
              </w:rPr>
              <w:t>Working Days from the date of written notice for undisputed sums (as per clause 18.6).</w:t>
            </w:r>
          </w:p>
          <w:p w14:paraId="4E1B8194" w14:textId="77777777" w:rsidR="00333330" w:rsidRDefault="001F2A11">
            <w:pPr>
              <w:keepLines/>
              <w:pBdr>
                <w:top w:val="nil"/>
                <w:left w:val="nil"/>
                <w:bottom w:val="nil"/>
                <w:right w:val="nil"/>
                <w:between w:val="nil"/>
              </w:pBdr>
              <w:spacing w:before="240"/>
              <w:ind w:hanging="2"/>
              <w:rPr>
                <w:color w:val="000000"/>
              </w:rPr>
            </w:pPr>
            <w:r>
              <w:rPr>
                <w:color w:val="000000"/>
              </w:rPr>
              <w:t xml:space="preserve">The notice period for the Buyer is a maximum of </w:t>
            </w:r>
            <w:r>
              <w:rPr>
                <w:b/>
                <w:color w:val="000000"/>
              </w:rPr>
              <w:t xml:space="preserve">90 </w:t>
            </w:r>
            <w:r>
              <w:rPr>
                <w:color w:val="000000"/>
              </w:rPr>
              <w:t>days from the date of written notice for Ending without cause (as per clause 18.1).</w:t>
            </w:r>
          </w:p>
        </w:tc>
      </w:tr>
      <w:tr w:rsidR="00333330" w14:paraId="75360F29" w14:textId="77777777">
        <w:trPr>
          <w:trHeight w:val="3057"/>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B3E3A2A" w14:textId="77777777" w:rsidR="00333330" w:rsidRDefault="001F2A11">
            <w:pPr>
              <w:pBdr>
                <w:top w:val="nil"/>
                <w:left w:val="nil"/>
                <w:bottom w:val="nil"/>
                <w:right w:val="nil"/>
                <w:between w:val="nil"/>
              </w:pBdr>
              <w:ind w:hanging="2"/>
              <w:rPr>
                <w:color w:val="000000"/>
              </w:rPr>
            </w:pPr>
            <w:r>
              <w:rPr>
                <w:b/>
                <w:color w:val="000000"/>
              </w:rPr>
              <w:t>Extension period</w:t>
            </w:r>
          </w:p>
        </w:tc>
        <w:tc>
          <w:tcPr>
            <w:tcW w:w="67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6D4A16A7" w14:textId="77777777" w:rsidR="00333330" w:rsidRDefault="001F2A11">
            <w:pPr>
              <w:pBdr>
                <w:top w:val="nil"/>
                <w:left w:val="nil"/>
                <w:bottom w:val="nil"/>
                <w:right w:val="nil"/>
                <w:between w:val="nil"/>
              </w:pBdr>
              <w:spacing w:after="225"/>
              <w:ind w:hanging="2"/>
              <w:rPr>
                <w:color w:val="000000"/>
              </w:rPr>
            </w:pPr>
            <w:r>
              <w:rPr>
                <w:color w:val="000000"/>
              </w:rPr>
              <w:t xml:space="preserve">This Call-Off Contract can be extended by the Buyer for </w:t>
            </w:r>
            <w:r>
              <w:rPr>
                <w:b/>
                <w:color w:val="000000"/>
              </w:rPr>
              <w:t xml:space="preserve">one </w:t>
            </w:r>
            <w:r>
              <w:rPr>
                <w:color w:val="000000"/>
              </w:rPr>
              <w:t xml:space="preserve">period of up to 12 months, by giving the Supplier </w:t>
            </w:r>
            <w:r>
              <w:rPr>
                <w:b/>
                <w:color w:val="000000"/>
              </w:rPr>
              <w:t xml:space="preserve">1 month </w:t>
            </w:r>
            <w:r>
              <w:rPr>
                <w:color w:val="000000"/>
              </w:rPr>
              <w:t>written notice before its expiry. The extension period is subject to clauses 1.3 and 1.4 in Part B below.</w:t>
            </w:r>
          </w:p>
          <w:p w14:paraId="4E53E3C0" w14:textId="77777777" w:rsidR="00333330" w:rsidRDefault="001F2A11">
            <w:pPr>
              <w:pBdr>
                <w:top w:val="nil"/>
                <w:left w:val="nil"/>
                <w:bottom w:val="nil"/>
                <w:right w:val="nil"/>
                <w:between w:val="nil"/>
              </w:pBdr>
              <w:spacing w:after="242" w:line="276" w:lineRule="auto"/>
              <w:ind w:hanging="2"/>
              <w:rPr>
                <w:color w:val="000000"/>
              </w:rPr>
            </w:pPr>
            <w:r>
              <w:rPr>
                <w:color w:val="000000"/>
              </w:rPr>
              <w:t>Extensions which extend the Term beyond 36 months are only permitted if the Supplier complies with the additional exit plan requirements at clauses 21.3 to 21.8.</w:t>
            </w:r>
          </w:p>
          <w:p w14:paraId="035529ED" w14:textId="77777777" w:rsidR="00333330" w:rsidRDefault="00333330">
            <w:pPr>
              <w:pBdr>
                <w:top w:val="nil"/>
                <w:left w:val="nil"/>
                <w:bottom w:val="nil"/>
                <w:right w:val="nil"/>
                <w:between w:val="nil"/>
              </w:pBdr>
              <w:ind w:hanging="2"/>
              <w:rPr>
                <w:color w:val="000000"/>
              </w:rPr>
            </w:pPr>
          </w:p>
        </w:tc>
      </w:tr>
    </w:tbl>
    <w:p w14:paraId="35F07C3A" w14:textId="77777777" w:rsidR="00333330" w:rsidRDefault="00333330">
      <w:pPr>
        <w:pStyle w:val="Heading3"/>
        <w:spacing w:after="165"/>
        <w:ind w:hanging="2"/>
        <w:rPr>
          <w:sz w:val="22"/>
          <w:szCs w:val="22"/>
        </w:rPr>
      </w:pPr>
    </w:p>
    <w:p w14:paraId="65DA8FDD" w14:textId="77777777" w:rsidR="00333330" w:rsidRDefault="00333330">
      <w:pPr>
        <w:pStyle w:val="Heading3"/>
        <w:spacing w:after="165"/>
        <w:ind w:hanging="2"/>
        <w:rPr>
          <w:sz w:val="22"/>
          <w:szCs w:val="22"/>
        </w:rPr>
      </w:pPr>
    </w:p>
    <w:p w14:paraId="0CCE067A" w14:textId="77777777" w:rsidR="00333330" w:rsidRDefault="00333330">
      <w:pPr>
        <w:pStyle w:val="Heading3"/>
        <w:spacing w:after="165"/>
        <w:ind w:hanging="2"/>
        <w:rPr>
          <w:sz w:val="22"/>
          <w:szCs w:val="22"/>
        </w:rPr>
      </w:pPr>
    </w:p>
    <w:p w14:paraId="56DB2D18" w14:textId="77777777" w:rsidR="00333330" w:rsidRDefault="00333330">
      <w:pPr>
        <w:pBdr>
          <w:top w:val="nil"/>
          <w:left w:val="nil"/>
          <w:bottom w:val="nil"/>
          <w:right w:val="nil"/>
          <w:between w:val="nil"/>
        </w:pBdr>
        <w:spacing w:after="310" w:line="288" w:lineRule="auto"/>
        <w:ind w:hanging="2"/>
        <w:rPr>
          <w:color w:val="000000"/>
        </w:rPr>
      </w:pPr>
    </w:p>
    <w:p w14:paraId="315DC318" w14:textId="77777777" w:rsidR="00333330" w:rsidRDefault="00333330">
      <w:pPr>
        <w:pBdr>
          <w:top w:val="nil"/>
          <w:left w:val="nil"/>
          <w:bottom w:val="nil"/>
          <w:right w:val="nil"/>
          <w:between w:val="nil"/>
        </w:pBdr>
        <w:spacing w:after="310" w:line="288" w:lineRule="auto"/>
        <w:ind w:hanging="2"/>
        <w:rPr>
          <w:color w:val="000000"/>
        </w:rPr>
      </w:pPr>
    </w:p>
    <w:p w14:paraId="75122D3B" w14:textId="77777777" w:rsidR="00333330" w:rsidRDefault="00333330">
      <w:pPr>
        <w:pBdr>
          <w:top w:val="nil"/>
          <w:left w:val="nil"/>
          <w:bottom w:val="nil"/>
          <w:right w:val="nil"/>
          <w:between w:val="nil"/>
        </w:pBdr>
        <w:spacing w:after="310" w:line="288" w:lineRule="auto"/>
        <w:ind w:hanging="2"/>
        <w:rPr>
          <w:color w:val="000000"/>
        </w:rPr>
      </w:pPr>
    </w:p>
    <w:p w14:paraId="555E3581" w14:textId="77777777" w:rsidR="00333330" w:rsidRDefault="001F2A11">
      <w:pPr>
        <w:pStyle w:val="Heading3"/>
        <w:spacing w:after="165"/>
        <w:ind w:left="1" w:hanging="3"/>
      </w:pPr>
      <w:r>
        <w:t>Buyer contractual details</w:t>
      </w:r>
    </w:p>
    <w:p w14:paraId="1A37867C" w14:textId="77777777" w:rsidR="00333330" w:rsidRDefault="001F2A11">
      <w:pPr>
        <w:pBdr>
          <w:top w:val="nil"/>
          <w:left w:val="nil"/>
          <w:bottom w:val="nil"/>
          <w:right w:val="nil"/>
          <w:between w:val="nil"/>
        </w:pBdr>
        <w:ind w:right="14" w:hanging="2"/>
        <w:rPr>
          <w:color w:val="000000"/>
        </w:rPr>
      </w:pPr>
      <w:r>
        <w:rPr>
          <w:color w:val="000000"/>
        </w:rPr>
        <w:t>This Order is for the G-Cloud Services outlined below. It is acknowledged by the Parties that the volume of the G-Cloud Services used by the Buyer may vary during this Call-Off Contract.</w:t>
      </w:r>
    </w:p>
    <w:p w14:paraId="5F2EF6BF" w14:textId="77777777" w:rsidR="00333330" w:rsidRDefault="00333330">
      <w:pPr>
        <w:pBdr>
          <w:top w:val="nil"/>
          <w:left w:val="nil"/>
          <w:bottom w:val="nil"/>
          <w:right w:val="nil"/>
          <w:between w:val="nil"/>
        </w:pBdr>
        <w:ind w:right="14" w:hanging="2"/>
        <w:rPr>
          <w:color w:val="000000"/>
        </w:rPr>
      </w:pPr>
    </w:p>
    <w:p w14:paraId="27BCE3F7" w14:textId="77777777" w:rsidR="00333330" w:rsidRDefault="00333330">
      <w:pPr>
        <w:widowControl w:val="0"/>
        <w:pBdr>
          <w:top w:val="nil"/>
          <w:left w:val="nil"/>
          <w:bottom w:val="nil"/>
          <w:right w:val="nil"/>
          <w:between w:val="nil"/>
        </w:pBdr>
        <w:spacing w:before="190" w:line="276" w:lineRule="auto"/>
        <w:ind w:right="322" w:hanging="2"/>
        <w:rPr>
          <w:color w:val="000000"/>
        </w:rPr>
      </w:pPr>
    </w:p>
    <w:tbl>
      <w:tblPr>
        <w:tblStyle w:val="a2"/>
        <w:tblW w:w="9615" w:type="dxa"/>
        <w:tblInd w:w="-5" w:type="dxa"/>
        <w:tblLayout w:type="fixed"/>
        <w:tblLook w:val="0000" w:firstRow="0" w:lastRow="0" w:firstColumn="0" w:lastColumn="0" w:noHBand="0" w:noVBand="0"/>
      </w:tblPr>
      <w:tblGrid>
        <w:gridCol w:w="3246"/>
        <w:gridCol w:w="6369"/>
      </w:tblGrid>
      <w:tr w:rsidR="00333330" w14:paraId="410FA70A" w14:textId="77777777">
        <w:trPr>
          <w:trHeight w:val="1772"/>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8247C2" w14:textId="77777777" w:rsidR="00333330" w:rsidRDefault="001F2A11">
            <w:pPr>
              <w:widowControl w:val="0"/>
              <w:pBdr>
                <w:top w:val="nil"/>
                <w:left w:val="nil"/>
                <w:bottom w:val="nil"/>
                <w:right w:val="nil"/>
                <w:between w:val="nil"/>
              </w:pBdr>
              <w:spacing w:before="190" w:line="276" w:lineRule="auto"/>
              <w:ind w:right="322" w:hanging="2"/>
              <w:rPr>
                <w:color w:val="000000"/>
              </w:rPr>
            </w:pPr>
            <w:r>
              <w:rPr>
                <w:b/>
                <w:color w:val="000000"/>
              </w:rPr>
              <w:t>G-Cloud Lot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07ACD3" w14:textId="77777777" w:rsidR="00333330" w:rsidRDefault="001F2A11">
            <w:pPr>
              <w:widowControl w:val="0"/>
              <w:pBdr>
                <w:top w:val="nil"/>
                <w:left w:val="nil"/>
                <w:bottom w:val="nil"/>
                <w:right w:val="nil"/>
                <w:between w:val="nil"/>
              </w:pBdr>
              <w:spacing w:before="190" w:line="276" w:lineRule="auto"/>
              <w:ind w:right="322" w:hanging="2"/>
              <w:rPr>
                <w:color w:val="000000"/>
              </w:rPr>
            </w:pPr>
            <w:r>
              <w:rPr>
                <w:color w:val="000000"/>
              </w:rPr>
              <w:t>This Call-Off Contract is for the provision of Services Under:</w:t>
            </w:r>
          </w:p>
          <w:p w14:paraId="727E0233" w14:textId="77777777" w:rsidR="00333330" w:rsidRDefault="00333330">
            <w:pPr>
              <w:widowControl w:val="0"/>
              <w:pBdr>
                <w:top w:val="nil"/>
                <w:left w:val="nil"/>
                <w:bottom w:val="nil"/>
                <w:right w:val="nil"/>
                <w:between w:val="nil"/>
              </w:pBdr>
              <w:spacing w:before="190" w:line="276" w:lineRule="auto"/>
              <w:ind w:right="322" w:hanging="2"/>
              <w:rPr>
                <w:color w:val="000000"/>
              </w:rPr>
            </w:pPr>
          </w:p>
          <w:p w14:paraId="67275FC7" w14:textId="77777777" w:rsidR="00333330" w:rsidRDefault="001F2A11">
            <w:pPr>
              <w:widowControl w:val="0"/>
              <w:pBdr>
                <w:top w:val="nil"/>
                <w:left w:val="nil"/>
                <w:bottom w:val="nil"/>
                <w:right w:val="nil"/>
                <w:between w:val="nil"/>
              </w:pBdr>
              <w:spacing w:line="276" w:lineRule="auto"/>
              <w:ind w:right="322" w:hanging="2"/>
              <w:rPr>
                <w:color w:val="000000"/>
              </w:rPr>
            </w:pPr>
            <w:r>
              <w:rPr>
                <w:color w:val="000000"/>
              </w:rPr>
              <w:t xml:space="preserve">Lot 2: Cloud software </w:t>
            </w:r>
          </w:p>
          <w:p w14:paraId="6C923BDE" w14:textId="77777777" w:rsidR="00333330" w:rsidRDefault="00333330">
            <w:pPr>
              <w:widowControl w:val="0"/>
              <w:pBdr>
                <w:top w:val="nil"/>
                <w:left w:val="nil"/>
                <w:bottom w:val="nil"/>
                <w:right w:val="nil"/>
                <w:between w:val="nil"/>
              </w:pBdr>
              <w:spacing w:line="276" w:lineRule="auto"/>
              <w:ind w:right="322" w:hanging="2"/>
              <w:rPr>
                <w:color w:val="000000"/>
              </w:rPr>
            </w:pPr>
          </w:p>
        </w:tc>
      </w:tr>
      <w:tr w:rsidR="00333330" w14:paraId="5DC2D581"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87F9FC" w14:textId="77777777" w:rsidR="00333330" w:rsidRDefault="001F2A11">
            <w:pPr>
              <w:widowControl w:val="0"/>
              <w:pBdr>
                <w:top w:val="nil"/>
                <w:left w:val="nil"/>
                <w:bottom w:val="nil"/>
                <w:right w:val="nil"/>
                <w:between w:val="nil"/>
              </w:pBdr>
              <w:spacing w:before="190" w:line="276" w:lineRule="auto"/>
              <w:ind w:right="322" w:hanging="2"/>
              <w:rPr>
                <w:color w:val="000000"/>
              </w:rPr>
            </w:pPr>
            <w:r>
              <w:rPr>
                <w:b/>
                <w:color w:val="000000"/>
              </w:rPr>
              <w:t>G-Cloud Services required</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8DF9BC" w14:textId="77777777" w:rsidR="00333330" w:rsidRDefault="001F2A11">
            <w:pPr>
              <w:widowControl w:val="0"/>
              <w:pBdr>
                <w:top w:val="nil"/>
                <w:left w:val="nil"/>
                <w:bottom w:val="nil"/>
                <w:right w:val="nil"/>
                <w:between w:val="nil"/>
              </w:pBdr>
              <w:spacing w:before="190" w:line="276" w:lineRule="auto"/>
              <w:ind w:right="322" w:hanging="2"/>
              <w:rPr>
                <w:color w:val="000000"/>
              </w:rPr>
            </w:pPr>
            <w:r>
              <w:rPr>
                <w:color w:val="000000"/>
              </w:rPr>
              <w:t>The Services to be provided by the Supplier under the above Lot are listed in Framework Section 2, the Statement of Requirements and outlined below:</w:t>
            </w:r>
          </w:p>
          <w:p w14:paraId="20B27C30" w14:textId="77777777" w:rsidR="00333330" w:rsidRDefault="001F2A11">
            <w:pPr>
              <w:widowControl w:val="0"/>
              <w:numPr>
                <w:ilvl w:val="0"/>
                <w:numId w:val="11"/>
              </w:numPr>
              <w:pBdr>
                <w:top w:val="nil"/>
                <w:left w:val="nil"/>
                <w:bottom w:val="nil"/>
                <w:right w:val="nil"/>
                <w:between w:val="nil"/>
              </w:pBdr>
              <w:spacing w:before="190" w:line="276" w:lineRule="auto"/>
              <w:ind w:right="322"/>
              <w:rPr>
                <w:color w:val="000000"/>
              </w:rPr>
            </w:pPr>
            <w:r>
              <w:rPr>
                <w:color w:val="000000"/>
              </w:rPr>
              <w:t>Your own branded collection of collaboration groups.</w:t>
            </w:r>
          </w:p>
          <w:p w14:paraId="7A52FD93" w14:textId="77777777" w:rsidR="00333330" w:rsidRDefault="001F2A11">
            <w:pPr>
              <w:widowControl w:val="0"/>
              <w:numPr>
                <w:ilvl w:val="1"/>
                <w:numId w:val="11"/>
              </w:numPr>
              <w:pBdr>
                <w:top w:val="nil"/>
                <w:left w:val="nil"/>
                <w:bottom w:val="nil"/>
                <w:right w:val="nil"/>
                <w:between w:val="nil"/>
              </w:pBdr>
              <w:spacing w:before="190" w:line="276" w:lineRule="auto"/>
              <w:ind w:right="322"/>
              <w:rPr>
                <w:color w:val="000000"/>
              </w:rPr>
            </w:pPr>
            <w:r>
              <w:rPr>
                <w:color w:val="000000"/>
              </w:rPr>
              <w:t>Unlimited open and restricted groups.</w:t>
            </w:r>
          </w:p>
          <w:p w14:paraId="5CD6DCD2" w14:textId="77777777" w:rsidR="00333330" w:rsidRDefault="001F2A11">
            <w:pPr>
              <w:widowControl w:val="0"/>
              <w:numPr>
                <w:ilvl w:val="1"/>
                <w:numId w:val="11"/>
              </w:numPr>
              <w:pBdr>
                <w:top w:val="nil"/>
                <w:left w:val="nil"/>
                <w:bottom w:val="nil"/>
                <w:right w:val="nil"/>
                <w:between w:val="nil"/>
              </w:pBdr>
              <w:spacing w:before="190" w:line="276" w:lineRule="auto"/>
              <w:ind w:right="322"/>
              <w:rPr>
                <w:color w:val="000000"/>
              </w:rPr>
            </w:pPr>
            <w:r>
              <w:rPr>
                <w:color w:val="000000"/>
              </w:rPr>
              <w:t>Up to 15 private groups and 20 intranet groups.</w:t>
            </w:r>
          </w:p>
          <w:p w14:paraId="39E25E33" w14:textId="77777777" w:rsidR="00333330" w:rsidRDefault="001F2A11">
            <w:pPr>
              <w:widowControl w:val="0"/>
              <w:numPr>
                <w:ilvl w:val="1"/>
                <w:numId w:val="11"/>
              </w:numPr>
              <w:pBdr>
                <w:top w:val="nil"/>
                <w:left w:val="nil"/>
                <w:bottom w:val="nil"/>
                <w:right w:val="nil"/>
                <w:between w:val="nil"/>
              </w:pBdr>
              <w:spacing w:before="190" w:line="276" w:lineRule="auto"/>
              <w:ind w:right="322"/>
              <w:rPr>
                <w:color w:val="000000"/>
              </w:rPr>
            </w:pPr>
            <w:r>
              <w:rPr>
                <w:color w:val="000000"/>
              </w:rPr>
              <w:t>Up to 10,000 registered members across all groups.</w:t>
            </w:r>
          </w:p>
          <w:p w14:paraId="3C44924F" w14:textId="77777777" w:rsidR="00333330" w:rsidRDefault="001F2A11">
            <w:pPr>
              <w:widowControl w:val="0"/>
              <w:numPr>
                <w:ilvl w:val="0"/>
                <w:numId w:val="11"/>
              </w:numPr>
              <w:pBdr>
                <w:top w:val="nil"/>
                <w:left w:val="nil"/>
                <w:bottom w:val="nil"/>
                <w:right w:val="nil"/>
                <w:between w:val="nil"/>
              </w:pBdr>
              <w:spacing w:before="190" w:line="276" w:lineRule="auto"/>
              <w:ind w:right="322"/>
              <w:rPr>
                <w:color w:val="000000"/>
              </w:rPr>
            </w:pPr>
            <w:r>
              <w:rPr>
                <w:color w:val="000000"/>
              </w:rPr>
              <w:t>Your own branded landing page(s) to signpost key content within your network.</w:t>
            </w:r>
          </w:p>
          <w:p w14:paraId="2DADBAFD" w14:textId="77777777" w:rsidR="00333330" w:rsidRDefault="001F2A11">
            <w:pPr>
              <w:widowControl w:val="0"/>
              <w:numPr>
                <w:ilvl w:val="0"/>
                <w:numId w:val="11"/>
              </w:numPr>
              <w:pBdr>
                <w:top w:val="nil"/>
                <w:left w:val="nil"/>
                <w:bottom w:val="nil"/>
                <w:right w:val="nil"/>
                <w:between w:val="nil"/>
              </w:pBdr>
              <w:spacing w:before="190" w:line="276" w:lineRule="auto"/>
              <w:ind w:right="322"/>
              <w:rPr>
                <w:color w:val="000000"/>
              </w:rPr>
            </w:pPr>
            <w:r>
              <w:rPr>
                <w:color w:val="000000"/>
              </w:rPr>
              <w:t>Network administration rights.</w:t>
            </w:r>
          </w:p>
          <w:p w14:paraId="7CEB5106" w14:textId="77777777" w:rsidR="00333330" w:rsidRDefault="001F2A11">
            <w:pPr>
              <w:widowControl w:val="0"/>
              <w:numPr>
                <w:ilvl w:val="0"/>
                <w:numId w:val="11"/>
              </w:numPr>
              <w:pBdr>
                <w:top w:val="nil"/>
                <w:left w:val="nil"/>
                <w:bottom w:val="nil"/>
                <w:right w:val="nil"/>
                <w:between w:val="nil"/>
              </w:pBdr>
              <w:spacing w:before="190" w:line="276" w:lineRule="auto"/>
              <w:ind w:right="322"/>
              <w:rPr>
                <w:color w:val="000000"/>
              </w:rPr>
            </w:pPr>
            <w:r>
              <w:rPr>
                <w:color w:val="000000"/>
              </w:rPr>
              <w:t>Use of Knowledge Hub’s API and social log in to enable ease of access and population of groups.</w:t>
            </w:r>
          </w:p>
          <w:p w14:paraId="6A906091" w14:textId="77777777" w:rsidR="00333330" w:rsidRDefault="001F2A11">
            <w:pPr>
              <w:widowControl w:val="0"/>
              <w:numPr>
                <w:ilvl w:val="0"/>
                <w:numId w:val="11"/>
              </w:numPr>
              <w:pBdr>
                <w:top w:val="nil"/>
                <w:left w:val="nil"/>
                <w:bottom w:val="nil"/>
                <w:right w:val="nil"/>
                <w:between w:val="nil"/>
              </w:pBdr>
              <w:spacing w:before="190" w:line="276" w:lineRule="auto"/>
              <w:ind w:right="322"/>
              <w:rPr>
                <w:color w:val="000000"/>
              </w:rPr>
            </w:pPr>
            <w:r>
              <w:rPr>
                <w:color w:val="000000"/>
              </w:rPr>
              <w:t>Powerful search and find functions including, recommendations and suggestions, content tagging, categorisation and indexing, trending topics and recent searches.</w:t>
            </w:r>
          </w:p>
          <w:p w14:paraId="3FD59196" w14:textId="77777777" w:rsidR="00333330" w:rsidRDefault="001F2A11">
            <w:pPr>
              <w:widowControl w:val="0"/>
              <w:numPr>
                <w:ilvl w:val="0"/>
                <w:numId w:val="11"/>
              </w:numPr>
              <w:pBdr>
                <w:top w:val="nil"/>
                <w:left w:val="nil"/>
                <w:bottom w:val="nil"/>
                <w:right w:val="nil"/>
                <w:between w:val="nil"/>
              </w:pBdr>
              <w:spacing w:before="190" w:line="276" w:lineRule="auto"/>
              <w:ind w:right="322"/>
              <w:rPr>
                <w:color w:val="000000"/>
              </w:rPr>
            </w:pPr>
            <w:r>
              <w:rPr>
                <w:color w:val="000000"/>
              </w:rPr>
              <w:t>A flexible set of collaboration groups that can be used for a variety of purposes.</w:t>
            </w:r>
          </w:p>
          <w:p w14:paraId="7F3F0B71" w14:textId="77777777" w:rsidR="00333330" w:rsidRDefault="001F2A11">
            <w:pPr>
              <w:widowControl w:val="0"/>
              <w:numPr>
                <w:ilvl w:val="0"/>
                <w:numId w:val="11"/>
              </w:numPr>
              <w:pBdr>
                <w:top w:val="nil"/>
                <w:left w:val="nil"/>
                <w:bottom w:val="nil"/>
                <w:right w:val="nil"/>
                <w:between w:val="nil"/>
              </w:pBdr>
              <w:spacing w:before="190" w:line="276" w:lineRule="auto"/>
              <w:ind w:right="322"/>
              <w:rPr>
                <w:color w:val="000000"/>
              </w:rPr>
            </w:pPr>
            <w:r>
              <w:rPr>
                <w:color w:val="000000"/>
              </w:rPr>
              <w:t>The full range of Knowledge Hub digital collaboration tools.</w:t>
            </w:r>
          </w:p>
          <w:p w14:paraId="30A6FA18" w14:textId="77777777" w:rsidR="00333330" w:rsidRDefault="001F2A11">
            <w:pPr>
              <w:widowControl w:val="0"/>
              <w:pBdr>
                <w:top w:val="nil"/>
                <w:left w:val="nil"/>
                <w:bottom w:val="nil"/>
                <w:right w:val="nil"/>
                <w:between w:val="nil"/>
              </w:pBdr>
              <w:spacing w:before="190" w:line="276" w:lineRule="auto"/>
              <w:ind w:right="322" w:hanging="2"/>
              <w:rPr>
                <w:color w:val="000000"/>
              </w:rPr>
            </w:pPr>
            <w:r>
              <w:rPr>
                <w:color w:val="000000"/>
              </w:rPr>
              <w:t>See schedule 1 for additional detail.</w:t>
            </w:r>
          </w:p>
          <w:p w14:paraId="10D530EE" w14:textId="77777777" w:rsidR="00333330" w:rsidRDefault="00333330">
            <w:pPr>
              <w:widowControl w:val="0"/>
              <w:pBdr>
                <w:top w:val="nil"/>
                <w:left w:val="nil"/>
                <w:bottom w:val="nil"/>
                <w:right w:val="nil"/>
                <w:between w:val="nil"/>
              </w:pBdr>
              <w:spacing w:line="276" w:lineRule="auto"/>
              <w:ind w:right="322" w:hanging="2"/>
              <w:rPr>
                <w:color w:val="000000"/>
              </w:rPr>
            </w:pPr>
          </w:p>
        </w:tc>
      </w:tr>
      <w:tr w:rsidR="00333330" w14:paraId="25CA65C5"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594CD" w14:textId="77777777" w:rsidR="00333330" w:rsidRDefault="001F2A11">
            <w:pPr>
              <w:widowControl w:val="0"/>
              <w:pBdr>
                <w:top w:val="nil"/>
                <w:left w:val="nil"/>
                <w:bottom w:val="nil"/>
                <w:right w:val="nil"/>
                <w:between w:val="nil"/>
              </w:pBdr>
              <w:spacing w:before="190" w:line="276" w:lineRule="auto"/>
              <w:ind w:right="322" w:hanging="2"/>
              <w:rPr>
                <w:color w:val="000000"/>
              </w:rPr>
            </w:pPr>
            <w:r>
              <w:rPr>
                <w:b/>
                <w:color w:val="000000"/>
              </w:rPr>
              <w:t>Additional Services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AA3545" w14:textId="77777777" w:rsidR="00333330" w:rsidRDefault="001F2A11">
            <w:pPr>
              <w:widowControl w:val="0"/>
              <w:pBdr>
                <w:top w:val="nil"/>
                <w:left w:val="nil"/>
                <w:bottom w:val="nil"/>
                <w:right w:val="nil"/>
                <w:between w:val="nil"/>
              </w:pBdr>
              <w:spacing w:before="190" w:line="276" w:lineRule="auto"/>
              <w:ind w:right="322" w:hanging="2"/>
              <w:rPr>
                <w:color w:val="000000"/>
              </w:rPr>
            </w:pPr>
            <w:r>
              <w:rPr>
                <w:b/>
                <w:color w:val="000000"/>
              </w:rPr>
              <w:t>N/A</w:t>
            </w:r>
          </w:p>
        </w:tc>
      </w:tr>
      <w:tr w:rsidR="00333330" w14:paraId="2DA75B54"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AEF7E7" w14:textId="77777777" w:rsidR="00333330" w:rsidRDefault="001F2A11">
            <w:pPr>
              <w:widowControl w:val="0"/>
              <w:pBdr>
                <w:top w:val="nil"/>
                <w:left w:val="nil"/>
                <w:bottom w:val="nil"/>
                <w:right w:val="nil"/>
                <w:between w:val="nil"/>
              </w:pBdr>
              <w:spacing w:before="190" w:line="276" w:lineRule="auto"/>
              <w:ind w:right="322" w:hanging="2"/>
              <w:rPr>
                <w:color w:val="000000"/>
              </w:rPr>
            </w:pPr>
            <w:r>
              <w:rPr>
                <w:b/>
                <w:color w:val="000000"/>
              </w:rPr>
              <w:t>Location</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941BE" w14:textId="77777777" w:rsidR="001738CB" w:rsidRDefault="001738CB" w:rsidP="001738CB">
            <w:pPr>
              <w:spacing w:line="259" w:lineRule="auto"/>
              <w:rPr>
                <w:rFonts w:ascii="Times" w:hAnsi="Times" w:cs="Times"/>
                <w:color w:val="FF0000"/>
                <w:sz w:val="27"/>
                <w:szCs w:val="27"/>
              </w:rPr>
            </w:pPr>
            <w:r>
              <w:rPr>
                <w:rFonts w:ascii="Times" w:hAnsi="Times" w:cs="Times"/>
                <w:color w:val="FF0000"/>
                <w:sz w:val="27"/>
                <w:szCs w:val="27"/>
              </w:rPr>
              <w:t>REDACTED TEXT under FOIA Section 40, Personal Information</w:t>
            </w:r>
          </w:p>
          <w:p w14:paraId="680BF448" w14:textId="77777777" w:rsidR="00333330" w:rsidRDefault="00333330">
            <w:pPr>
              <w:widowControl w:val="0"/>
              <w:pBdr>
                <w:top w:val="nil"/>
                <w:left w:val="nil"/>
                <w:bottom w:val="nil"/>
                <w:right w:val="nil"/>
                <w:between w:val="nil"/>
              </w:pBdr>
              <w:spacing w:before="190" w:line="276" w:lineRule="auto"/>
              <w:ind w:right="322" w:hanging="2"/>
              <w:rPr>
                <w:color w:val="000000"/>
              </w:rPr>
            </w:pPr>
          </w:p>
        </w:tc>
      </w:tr>
      <w:tr w:rsidR="00333330" w14:paraId="4956BC15"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6771F2" w14:textId="77777777" w:rsidR="00333330" w:rsidRDefault="001F2A11">
            <w:pPr>
              <w:widowControl w:val="0"/>
              <w:pBdr>
                <w:top w:val="nil"/>
                <w:left w:val="nil"/>
                <w:bottom w:val="nil"/>
                <w:right w:val="nil"/>
                <w:between w:val="nil"/>
              </w:pBdr>
              <w:spacing w:before="190" w:line="276" w:lineRule="auto"/>
              <w:ind w:right="322" w:hanging="2"/>
              <w:rPr>
                <w:color w:val="000000"/>
              </w:rPr>
            </w:pPr>
            <w:r>
              <w:rPr>
                <w:b/>
                <w:color w:val="000000"/>
              </w:rPr>
              <w:lastRenderedPageBreak/>
              <w:t>Quality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8B0EE2" w14:textId="77777777" w:rsidR="00333330" w:rsidRDefault="00333330">
            <w:pPr>
              <w:pBdr>
                <w:top w:val="nil"/>
                <w:left w:val="nil"/>
                <w:bottom w:val="nil"/>
                <w:right w:val="nil"/>
                <w:between w:val="nil"/>
              </w:pBdr>
              <w:ind w:hanging="2"/>
              <w:rPr>
                <w:color w:val="000000"/>
              </w:rPr>
            </w:pPr>
          </w:p>
          <w:p w14:paraId="08C6AFE6" w14:textId="77777777" w:rsidR="00333330" w:rsidRDefault="001F2A11">
            <w:pPr>
              <w:widowControl w:val="0"/>
              <w:pBdr>
                <w:top w:val="nil"/>
                <w:left w:val="nil"/>
                <w:bottom w:val="nil"/>
                <w:right w:val="nil"/>
                <w:between w:val="nil"/>
              </w:pBdr>
              <w:spacing w:before="190" w:line="276" w:lineRule="auto"/>
              <w:ind w:right="322"/>
              <w:rPr>
                <w:color w:val="000000"/>
              </w:rPr>
            </w:pPr>
            <w:r>
              <w:rPr>
                <w:color w:val="000000"/>
              </w:rPr>
              <w:t xml:space="preserve">The quality standards required for this Call-Off Contract will align to industry good practice. </w:t>
            </w:r>
          </w:p>
        </w:tc>
      </w:tr>
      <w:tr w:rsidR="00333330" w14:paraId="3EC32A46"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7A4DF1" w14:textId="77777777" w:rsidR="00333330" w:rsidRDefault="001F2A11">
            <w:pPr>
              <w:widowControl w:val="0"/>
              <w:pBdr>
                <w:top w:val="nil"/>
                <w:left w:val="nil"/>
                <w:bottom w:val="nil"/>
                <w:right w:val="nil"/>
                <w:between w:val="nil"/>
              </w:pBdr>
              <w:spacing w:before="190" w:line="276" w:lineRule="auto"/>
              <w:ind w:right="322" w:hanging="2"/>
              <w:rPr>
                <w:color w:val="000000"/>
              </w:rPr>
            </w:pPr>
            <w:r>
              <w:rPr>
                <w:b/>
                <w:color w:val="000000"/>
              </w:rPr>
              <w:t>Technical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0CE800" w14:textId="77777777" w:rsidR="00333330" w:rsidRDefault="001F2A11">
            <w:pPr>
              <w:pBdr>
                <w:top w:val="nil"/>
                <w:left w:val="nil"/>
                <w:bottom w:val="nil"/>
                <w:right w:val="nil"/>
                <w:between w:val="nil"/>
              </w:pBdr>
              <w:ind w:hanging="2"/>
              <w:rPr>
                <w:color w:val="000000"/>
              </w:rPr>
            </w:pPr>
            <w:r>
              <w:rPr>
                <w:color w:val="000000"/>
              </w:rPr>
              <w:t xml:space="preserve">The technical standards used as a requirement for this Call-Off Contract will align to industry good practice. </w:t>
            </w:r>
          </w:p>
          <w:p w14:paraId="342D0C7C" w14:textId="77777777" w:rsidR="00333330" w:rsidRDefault="001F2A11">
            <w:pPr>
              <w:widowControl w:val="0"/>
              <w:pBdr>
                <w:top w:val="nil"/>
                <w:left w:val="nil"/>
                <w:bottom w:val="nil"/>
                <w:right w:val="nil"/>
                <w:between w:val="nil"/>
              </w:pBdr>
              <w:spacing w:before="190" w:line="276" w:lineRule="auto"/>
              <w:ind w:right="322" w:hanging="2"/>
              <w:rPr>
                <w:color w:val="000000"/>
              </w:rPr>
            </w:pPr>
            <w:proofErr w:type="gramStart"/>
            <w:r>
              <w:t xml:space="preserve">All </w:t>
            </w:r>
            <w:r>
              <w:rPr>
                <w:color w:val="000000"/>
              </w:rPr>
              <w:t xml:space="preserve"> applicable</w:t>
            </w:r>
            <w:proofErr w:type="gramEnd"/>
            <w:r>
              <w:rPr>
                <w:color w:val="000000"/>
              </w:rPr>
              <w:t xml:space="preserve"> standards listed within the G- Cloud service offerings</w:t>
            </w:r>
          </w:p>
          <w:p w14:paraId="3F44CBA3" w14:textId="77777777" w:rsidR="00333330" w:rsidRDefault="00333330">
            <w:pPr>
              <w:widowControl w:val="0"/>
              <w:pBdr>
                <w:top w:val="nil"/>
                <w:left w:val="nil"/>
                <w:bottom w:val="nil"/>
                <w:right w:val="nil"/>
                <w:between w:val="nil"/>
              </w:pBdr>
              <w:spacing w:before="190" w:line="276" w:lineRule="auto"/>
              <w:ind w:right="322"/>
              <w:rPr>
                <w:color w:val="000000"/>
              </w:rPr>
            </w:pPr>
          </w:p>
          <w:p w14:paraId="4D44F6D8" w14:textId="77777777" w:rsidR="00333330" w:rsidRDefault="001F2A11">
            <w:pPr>
              <w:pBdr>
                <w:top w:val="nil"/>
                <w:left w:val="nil"/>
                <w:bottom w:val="nil"/>
                <w:right w:val="nil"/>
                <w:between w:val="nil"/>
              </w:pBdr>
              <w:ind w:hanging="2"/>
              <w:rPr>
                <w:color w:val="000000"/>
              </w:rPr>
            </w:pPr>
            <w:r>
              <w:rPr>
                <w:color w:val="000000"/>
              </w:rPr>
              <w:t>Cyber Essentials/Plus</w:t>
            </w:r>
          </w:p>
          <w:p w14:paraId="69BE9302" w14:textId="77777777" w:rsidR="00333330" w:rsidRDefault="00333330">
            <w:pPr>
              <w:pBdr>
                <w:top w:val="nil"/>
                <w:left w:val="nil"/>
                <w:bottom w:val="nil"/>
                <w:right w:val="nil"/>
                <w:between w:val="nil"/>
              </w:pBdr>
              <w:ind w:hanging="2"/>
              <w:rPr>
                <w:color w:val="000000"/>
              </w:rPr>
            </w:pPr>
          </w:p>
          <w:p w14:paraId="4F1AAC10" w14:textId="77777777" w:rsidR="00333330" w:rsidRDefault="001F2A11">
            <w:pPr>
              <w:pBdr>
                <w:top w:val="nil"/>
                <w:left w:val="nil"/>
                <w:bottom w:val="nil"/>
                <w:right w:val="nil"/>
                <w:between w:val="nil"/>
              </w:pBdr>
              <w:ind w:hanging="2"/>
              <w:rPr>
                <w:color w:val="000000"/>
              </w:rPr>
            </w:pPr>
            <w:r>
              <w:rPr>
                <w:color w:val="000000"/>
              </w:rPr>
              <w:t xml:space="preserve">The Supplier shall maintain compliance with </w:t>
            </w:r>
          </w:p>
          <w:p w14:paraId="4D47B0B6" w14:textId="77777777" w:rsidR="00333330" w:rsidRDefault="001F2A11">
            <w:pPr>
              <w:pBdr>
                <w:top w:val="nil"/>
                <w:left w:val="nil"/>
                <w:bottom w:val="nil"/>
                <w:right w:val="nil"/>
                <w:between w:val="nil"/>
              </w:pBdr>
              <w:ind w:hanging="2"/>
              <w:rPr>
                <w:color w:val="000000"/>
              </w:rPr>
            </w:pPr>
            <w:r>
              <w:rPr>
                <w:color w:val="000000"/>
              </w:rPr>
              <w:t>● ISO 27001 (information security management)</w:t>
            </w:r>
          </w:p>
          <w:p w14:paraId="52531A38" w14:textId="77777777" w:rsidR="00333330" w:rsidRDefault="001F2A11">
            <w:pPr>
              <w:pBdr>
                <w:top w:val="nil"/>
                <w:left w:val="nil"/>
                <w:bottom w:val="nil"/>
                <w:right w:val="nil"/>
                <w:between w:val="nil"/>
              </w:pBdr>
              <w:ind w:hanging="2"/>
              <w:rPr>
                <w:color w:val="000000"/>
              </w:rPr>
            </w:pPr>
            <w:r>
              <w:rPr>
                <w:color w:val="000000"/>
              </w:rPr>
              <w:t>● ISO 27701 (data privacy management</w:t>
            </w:r>
          </w:p>
          <w:p w14:paraId="5921C9F5" w14:textId="77777777" w:rsidR="00333330" w:rsidRDefault="001F2A11">
            <w:pPr>
              <w:pBdr>
                <w:top w:val="nil"/>
                <w:left w:val="nil"/>
                <w:bottom w:val="nil"/>
                <w:right w:val="nil"/>
                <w:between w:val="nil"/>
              </w:pBdr>
              <w:ind w:hanging="2"/>
              <w:rPr>
                <w:color w:val="000000"/>
              </w:rPr>
            </w:pPr>
            <w:r>
              <w:rPr>
                <w:color w:val="000000"/>
              </w:rPr>
              <w:t>● ISO 31000 (risk management)</w:t>
            </w:r>
          </w:p>
          <w:p w14:paraId="004DA043" w14:textId="77777777" w:rsidR="00333330" w:rsidRDefault="001F2A11">
            <w:pPr>
              <w:pBdr>
                <w:top w:val="nil"/>
                <w:left w:val="nil"/>
                <w:bottom w:val="nil"/>
                <w:right w:val="nil"/>
                <w:between w:val="nil"/>
              </w:pBdr>
              <w:ind w:hanging="2"/>
              <w:rPr>
                <w:color w:val="000000"/>
              </w:rPr>
            </w:pPr>
            <w:r>
              <w:rPr>
                <w:color w:val="000000"/>
              </w:rPr>
              <w:t>● SOC2 (security management)</w:t>
            </w:r>
          </w:p>
          <w:p w14:paraId="3D09DF2A" w14:textId="77777777" w:rsidR="00333330" w:rsidRDefault="001F2A11">
            <w:pPr>
              <w:pBdr>
                <w:top w:val="nil"/>
                <w:left w:val="nil"/>
                <w:bottom w:val="nil"/>
                <w:right w:val="nil"/>
                <w:between w:val="nil"/>
              </w:pBdr>
              <w:ind w:hanging="2"/>
              <w:rPr>
                <w:color w:val="000000"/>
                <w:sz w:val="24"/>
                <w:szCs w:val="24"/>
              </w:rPr>
            </w:pPr>
            <w:r>
              <w:rPr>
                <w:color w:val="000000"/>
              </w:rPr>
              <w:t>● General Data Protection Regulation 2016/679</w:t>
            </w:r>
          </w:p>
        </w:tc>
      </w:tr>
      <w:tr w:rsidR="00333330" w14:paraId="5C7F3534"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398363" w14:textId="77777777" w:rsidR="00333330" w:rsidRDefault="001F2A11">
            <w:pPr>
              <w:widowControl w:val="0"/>
              <w:pBdr>
                <w:top w:val="nil"/>
                <w:left w:val="nil"/>
                <w:bottom w:val="nil"/>
                <w:right w:val="nil"/>
                <w:between w:val="nil"/>
              </w:pBdr>
              <w:spacing w:before="190" w:line="276" w:lineRule="auto"/>
              <w:ind w:right="322" w:hanging="2"/>
              <w:rPr>
                <w:color w:val="000000"/>
              </w:rPr>
            </w:pPr>
            <w:r>
              <w:rPr>
                <w:b/>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726381" w14:textId="77777777" w:rsidR="00DB6B82" w:rsidRDefault="00DB6B82" w:rsidP="00DB6B82">
            <w:pPr>
              <w:widowControl w:val="0"/>
              <w:spacing w:before="190" w:line="283" w:lineRule="auto"/>
              <w:ind w:right="322" w:hanging="2"/>
            </w:pPr>
            <w:r>
              <w:t>The service level and availability criteria required for this Call-Off Contract are:</w:t>
            </w:r>
          </w:p>
          <w:p w14:paraId="54600CFA" w14:textId="77777777" w:rsidR="00DB6B82" w:rsidRDefault="00DB6B82" w:rsidP="00DB6B82">
            <w:pPr>
              <w:spacing w:before="160"/>
              <w:ind w:hanging="2"/>
              <w:rPr>
                <w:rFonts w:ascii="Times New Roman" w:eastAsia="Times New Roman" w:hAnsi="Times New Roman" w:cs="Times New Roman"/>
                <w:sz w:val="24"/>
                <w:szCs w:val="24"/>
              </w:rPr>
            </w:pPr>
            <w:r>
              <w:t>Full UK-based helpdesk services are provided Monday to Friday 09:00-17:30 (UTC) and we aim to respond to all enquiries within four hours.</w:t>
            </w:r>
          </w:p>
          <w:p w14:paraId="03DEA6BE" w14:textId="77777777" w:rsidR="00DB6B82" w:rsidRDefault="00DB6B82" w:rsidP="00DB6B82">
            <w:pPr>
              <w:spacing w:before="160"/>
              <w:ind w:hanging="2"/>
              <w:rPr>
                <w:rFonts w:ascii="Times New Roman" w:eastAsia="Times New Roman" w:hAnsi="Times New Roman" w:cs="Times New Roman"/>
                <w:sz w:val="24"/>
                <w:szCs w:val="24"/>
              </w:rPr>
            </w:pPr>
            <w:r>
              <w:t>Incident handling service levels are as follows:</w:t>
            </w:r>
          </w:p>
          <w:p w14:paraId="0FAF8B49" w14:textId="77777777" w:rsidR="00333330" w:rsidRDefault="00DB6B82">
            <w:pPr>
              <w:widowControl w:val="0"/>
              <w:pBdr>
                <w:top w:val="nil"/>
                <w:left w:val="nil"/>
                <w:bottom w:val="nil"/>
                <w:right w:val="nil"/>
                <w:between w:val="nil"/>
              </w:pBdr>
              <w:spacing w:before="190" w:line="276" w:lineRule="auto"/>
              <w:ind w:right="322" w:hanging="2"/>
              <w:rPr>
                <w:color w:val="000000"/>
              </w:rPr>
            </w:pPr>
            <w:r>
              <w:rPr>
                <w:noProof/>
                <w:color w:val="000000"/>
              </w:rPr>
              <w:drawing>
                <wp:inline distT="0" distB="0" distL="0" distR="0" wp14:anchorId="40A3E63F" wp14:editId="6AC4DCEB">
                  <wp:extent cx="3917315" cy="295783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7315" cy="2957830"/>
                          </a:xfrm>
                          <a:prstGeom prst="rect">
                            <a:avLst/>
                          </a:prstGeom>
                          <a:ln/>
                        </pic:spPr>
                      </pic:pic>
                    </a:graphicData>
                  </a:graphic>
                </wp:inline>
              </w:drawing>
            </w:r>
          </w:p>
        </w:tc>
      </w:tr>
      <w:tr w:rsidR="00333330" w14:paraId="1E262159" w14:textId="77777777">
        <w:trPr>
          <w:trHeight w:val="941"/>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28E2E3" w14:textId="77777777" w:rsidR="00333330" w:rsidRDefault="001F2A11">
            <w:pPr>
              <w:widowControl w:val="0"/>
              <w:pBdr>
                <w:top w:val="nil"/>
                <w:left w:val="nil"/>
                <w:bottom w:val="nil"/>
                <w:right w:val="nil"/>
                <w:between w:val="nil"/>
              </w:pBdr>
              <w:spacing w:before="190" w:line="276" w:lineRule="auto"/>
              <w:ind w:right="322" w:hanging="2"/>
              <w:rPr>
                <w:color w:val="000000"/>
              </w:rPr>
            </w:pPr>
            <w:r>
              <w:rPr>
                <w:b/>
                <w:color w:val="000000"/>
              </w:rPr>
              <w:t>Onboarding</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94CD86" w14:textId="77777777" w:rsidR="00333330" w:rsidRDefault="001F2A11">
            <w:pPr>
              <w:widowControl w:val="0"/>
              <w:pBdr>
                <w:top w:val="nil"/>
                <w:left w:val="nil"/>
                <w:bottom w:val="nil"/>
                <w:right w:val="nil"/>
                <w:between w:val="nil"/>
              </w:pBdr>
              <w:spacing w:before="190" w:line="276" w:lineRule="auto"/>
              <w:ind w:right="322" w:hanging="2"/>
              <w:rPr>
                <w:color w:val="000000"/>
              </w:rPr>
            </w:pPr>
            <w:r>
              <w:rPr>
                <w:color w:val="000000"/>
              </w:rPr>
              <w:t xml:space="preserve">The onboarding plan for this Call-Off Contract is </w:t>
            </w:r>
          </w:p>
          <w:p w14:paraId="659D43DA" w14:textId="77777777" w:rsidR="00333330" w:rsidRDefault="001F2A11">
            <w:pPr>
              <w:pBdr>
                <w:top w:val="nil"/>
                <w:left w:val="nil"/>
                <w:bottom w:val="nil"/>
                <w:right w:val="nil"/>
                <w:between w:val="nil"/>
              </w:pBdr>
              <w:spacing w:before="160"/>
              <w:ind w:hanging="2"/>
              <w:rPr>
                <w:rFonts w:ascii="Times New Roman" w:eastAsia="Times New Roman" w:hAnsi="Times New Roman" w:cs="Times New Roman"/>
                <w:sz w:val="24"/>
                <w:szCs w:val="24"/>
              </w:rPr>
            </w:pPr>
            <w:r>
              <w:rPr>
                <w:color w:val="000000"/>
              </w:rPr>
              <w:t>Your account manager will support you to build your membership and grow your network. </w:t>
            </w:r>
          </w:p>
          <w:p w14:paraId="5D40E88C" w14:textId="77777777" w:rsidR="00333330" w:rsidRDefault="001F2A11">
            <w:pPr>
              <w:widowControl w:val="0"/>
              <w:pBdr>
                <w:top w:val="nil"/>
                <w:left w:val="nil"/>
                <w:bottom w:val="nil"/>
                <w:right w:val="nil"/>
                <w:between w:val="nil"/>
              </w:pBdr>
              <w:spacing w:before="190" w:line="276" w:lineRule="auto"/>
              <w:ind w:right="322" w:hanging="2"/>
              <w:rPr>
                <w:color w:val="000000"/>
              </w:rPr>
            </w:pPr>
            <w:r>
              <w:rPr>
                <w:color w:val="000000"/>
              </w:rPr>
              <w:lastRenderedPageBreak/>
              <w:t>New group facilitators within your network are provided with comprehensive information about how to administer their groups together with helpful tips and advice on growing and managing their online communities. All group facilitators are invited to join the Online Facilitators Community that offers extensive advice not only from the Knowledge Hub team, but also from facilitators across the wider Knowledge Hub community.</w:t>
            </w:r>
          </w:p>
        </w:tc>
      </w:tr>
    </w:tbl>
    <w:p w14:paraId="37DA08AF" w14:textId="77777777" w:rsidR="00333330" w:rsidRDefault="00333330">
      <w:pPr>
        <w:pBdr>
          <w:top w:val="nil"/>
          <w:left w:val="nil"/>
          <w:bottom w:val="nil"/>
          <w:right w:val="nil"/>
          <w:between w:val="nil"/>
        </w:pBdr>
        <w:ind w:right="110" w:hanging="2"/>
        <w:rPr>
          <w:color w:val="000000"/>
        </w:rPr>
      </w:pPr>
    </w:p>
    <w:p w14:paraId="428BE1A3" w14:textId="77777777" w:rsidR="00333330" w:rsidRDefault="00333330">
      <w:pPr>
        <w:pBdr>
          <w:top w:val="nil"/>
          <w:left w:val="nil"/>
          <w:bottom w:val="nil"/>
          <w:right w:val="nil"/>
          <w:between w:val="nil"/>
        </w:pBdr>
        <w:ind w:right="110" w:hanging="2"/>
        <w:rPr>
          <w:color w:val="000000"/>
        </w:rPr>
      </w:pPr>
    </w:p>
    <w:p w14:paraId="0B5C0FAC" w14:textId="77777777" w:rsidR="00333330" w:rsidRDefault="00333330">
      <w:pPr>
        <w:pBdr>
          <w:top w:val="nil"/>
          <w:left w:val="nil"/>
          <w:bottom w:val="nil"/>
          <w:right w:val="nil"/>
          <w:between w:val="nil"/>
        </w:pBdr>
        <w:ind w:right="110" w:hanging="2"/>
        <w:rPr>
          <w:color w:val="000000"/>
        </w:rPr>
      </w:pPr>
    </w:p>
    <w:tbl>
      <w:tblPr>
        <w:tblStyle w:val="a3"/>
        <w:tblW w:w="9639" w:type="dxa"/>
        <w:tblInd w:w="-10" w:type="dxa"/>
        <w:tblLayout w:type="fixed"/>
        <w:tblLook w:val="0000" w:firstRow="0" w:lastRow="0" w:firstColumn="0" w:lastColumn="0" w:noHBand="0" w:noVBand="0"/>
      </w:tblPr>
      <w:tblGrid>
        <w:gridCol w:w="3256"/>
        <w:gridCol w:w="6383"/>
      </w:tblGrid>
      <w:tr w:rsidR="00333330" w14:paraId="53F6E54B" w14:textId="77777777">
        <w:trPr>
          <w:trHeight w:val="945"/>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65D1EAB6" w14:textId="77777777" w:rsidR="00333330" w:rsidRDefault="001F2A11">
            <w:pPr>
              <w:pBdr>
                <w:top w:val="nil"/>
                <w:left w:val="nil"/>
                <w:bottom w:val="nil"/>
                <w:right w:val="nil"/>
                <w:between w:val="nil"/>
              </w:pBdr>
              <w:ind w:hanging="2"/>
              <w:rPr>
                <w:color w:val="000000"/>
              </w:rPr>
            </w:pPr>
            <w:r>
              <w:rPr>
                <w:b/>
                <w:color w:val="000000"/>
              </w:rPr>
              <w:t>Offboarding</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1262EEB" w14:textId="77777777" w:rsidR="00333330" w:rsidRDefault="001F2A11">
            <w:pPr>
              <w:pBdr>
                <w:top w:val="nil"/>
                <w:left w:val="nil"/>
                <w:bottom w:val="nil"/>
                <w:right w:val="nil"/>
                <w:between w:val="nil"/>
              </w:pBdr>
              <w:spacing w:line="249" w:lineRule="auto"/>
              <w:ind w:hanging="2"/>
              <w:rPr>
                <w:color w:val="000000"/>
              </w:rPr>
            </w:pPr>
            <w:r>
              <w:rPr>
                <w:color w:val="000000"/>
              </w:rPr>
              <w:t xml:space="preserve">The offboarding plan for this Call-Off Contract is </w:t>
            </w:r>
          </w:p>
          <w:p w14:paraId="70E2CF4D" w14:textId="77777777" w:rsidR="00333330" w:rsidRDefault="001F2A11">
            <w:pPr>
              <w:pBdr>
                <w:top w:val="nil"/>
                <w:left w:val="nil"/>
                <w:bottom w:val="nil"/>
                <w:right w:val="nil"/>
                <w:between w:val="nil"/>
              </w:pBdr>
              <w:spacing w:line="249" w:lineRule="auto"/>
              <w:ind w:hanging="2"/>
              <w:rPr>
                <w:color w:val="000000"/>
              </w:rPr>
            </w:pPr>
            <w:r>
              <w:rPr>
                <w:color w:val="000000"/>
              </w:rPr>
              <w:t>When the service is no longer required, subject to legislation, including General Data Protection Regulations, a backup of all appropriate data and file content can be provided on request in encrypted zip format. Any extraction or migration of data would usually carry an additional charge depending on amount of data and format required.</w:t>
            </w:r>
          </w:p>
          <w:p w14:paraId="4837A652" w14:textId="77777777" w:rsidR="00333330" w:rsidRDefault="001F2A11">
            <w:pPr>
              <w:pBdr>
                <w:top w:val="nil"/>
                <w:left w:val="nil"/>
                <w:bottom w:val="nil"/>
                <w:right w:val="nil"/>
                <w:between w:val="nil"/>
              </w:pBdr>
              <w:spacing w:line="249" w:lineRule="auto"/>
              <w:ind w:hanging="2"/>
              <w:rPr>
                <w:color w:val="000000"/>
              </w:rPr>
            </w:pPr>
            <w:r>
              <w:rPr>
                <w:color w:val="000000"/>
              </w:rPr>
              <w:t>Once it is decided that a Knowledge Hub network should be deleted, all organisational branding, information pages, groups and their content will be removed from the site within an agreed period.</w:t>
            </w:r>
          </w:p>
          <w:p w14:paraId="19F4809E" w14:textId="77777777" w:rsidR="00333330" w:rsidRDefault="001F2A11">
            <w:pPr>
              <w:pBdr>
                <w:top w:val="nil"/>
                <w:left w:val="nil"/>
                <w:bottom w:val="nil"/>
                <w:right w:val="nil"/>
                <w:between w:val="nil"/>
              </w:pBdr>
              <w:ind w:hanging="2"/>
              <w:rPr>
                <w:color w:val="000000"/>
              </w:rPr>
            </w:pPr>
            <w:r>
              <w:rPr>
                <w:color w:val="000000"/>
              </w:rPr>
              <w:t>Files within group libraries can be easily downloaded in zip files. A network member list can be downloaded via the network management reports.</w:t>
            </w:r>
          </w:p>
        </w:tc>
      </w:tr>
      <w:tr w:rsidR="00333330" w14:paraId="74E51BEF" w14:textId="77777777">
        <w:trPr>
          <w:trHeight w:val="2047"/>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1C75B6B" w14:textId="77777777" w:rsidR="00333330" w:rsidRDefault="001F2A11">
            <w:pPr>
              <w:pBdr>
                <w:top w:val="nil"/>
                <w:left w:val="nil"/>
                <w:bottom w:val="nil"/>
                <w:right w:val="nil"/>
                <w:between w:val="nil"/>
              </w:pBdr>
              <w:ind w:hanging="2"/>
              <w:rPr>
                <w:color w:val="000000"/>
              </w:rPr>
            </w:pPr>
            <w:r>
              <w:rPr>
                <w:b/>
                <w:color w:val="000000"/>
              </w:rPr>
              <w:t>Collaboration agreement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180AE44D" w14:textId="77777777" w:rsidR="00333330" w:rsidRDefault="001F2A11">
            <w:pPr>
              <w:pBdr>
                <w:top w:val="nil"/>
                <w:left w:val="nil"/>
                <w:bottom w:val="nil"/>
                <w:right w:val="nil"/>
                <w:between w:val="nil"/>
              </w:pBdr>
              <w:ind w:hanging="2"/>
              <w:rPr>
                <w:color w:val="000000"/>
              </w:rPr>
            </w:pPr>
            <w:r>
              <w:rPr>
                <w:color w:val="000000"/>
              </w:rPr>
              <w:t>N/A</w:t>
            </w:r>
          </w:p>
        </w:tc>
      </w:tr>
      <w:tr w:rsidR="00333330" w14:paraId="45B8F0D7" w14:textId="77777777">
        <w:trPr>
          <w:trHeight w:val="5370"/>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146DA859" w14:textId="77777777" w:rsidR="00333330" w:rsidRDefault="001F2A11">
            <w:pPr>
              <w:pBdr>
                <w:top w:val="nil"/>
                <w:left w:val="nil"/>
                <w:bottom w:val="nil"/>
                <w:right w:val="nil"/>
                <w:between w:val="nil"/>
              </w:pBdr>
              <w:ind w:hanging="2"/>
              <w:rPr>
                <w:color w:val="000000"/>
              </w:rPr>
            </w:pPr>
            <w:r>
              <w:rPr>
                <w:b/>
                <w:color w:val="000000"/>
              </w:rPr>
              <w:lastRenderedPageBreak/>
              <w:t>Limit on Parties’ liability</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DE01002" w14:textId="77777777" w:rsidR="00333330" w:rsidRDefault="001F2A11">
            <w:pPr>
              <w:pBdr>
                <w:top w:val="nil"/>
                <w:left w:val="nil"/>
                <w:bottom w:val="nil"/>
                <w:right w:val="nil"/>
                <w:between w:val="nil"/>
              </w:pBdr>
              <w:spacing w:after="233" w:line="288" w:lineRule="auto"/>
              <w:ind w:hanging="2"/>
              <w:rPr>
                <w:color w:val="000000"/>
              </w:rPr>
            </w:pPr>
            <w:r>
              <w:rPr>
                <w:color w:val="000000"/>
              </w:rPr>
              <w:t xml:space="preserve">Defaults by either party resulting in direct loss or damage to the property (including technical infrastructure, assets or equipment but excluding any loss or damage to Buyer Data) of the other Party will not exceed £100,000.00 per year. </w:t>
            </w:r>
          </w:p>
          <w:p w14:paraId="27D306FA" w14:textId="77777777" w:rsidR="00333330" w:rsidRDefault="001F2A11">
            <w:pPr>
              <w:pBdr>
                <w:top w:val="nil"/>
                <w:left w:val="nil"/>
                <w:bottom w:val="nil"/>
                <w:right w:val="nil"/>
                <w:between w:val="nil"/>
              </w:pBdr>
              <w:spacing w:after="232" w:line="288" w:lineRule="auto"/>
              <w:ind w:right="43" w:hanging="2"/>
              <w:rPr>
                <w:color w:val="000000"/>
              </w:rPr>
            </w:pPr>
            <w:r>
              <w:rPr>
                <w:color w:val="000000"/>
              </w:rPr>
              <w:t>The annual total liability of the Supplier for Buyer Data Defaults resulting in direct loss, destruction, corruption, degradation of or damage to any Buyer Data      will not exceed £100,000.00 or 125% of the Charges payable by the Buyer to the Supplier during the Call-Off Contract Term (whichever is the greater).</w:t>
            </w:r>
          </w:p>
          <w:p w14:paraId="65BF6E06" w14:textId="77777777" w:rsidR="00333330" w:rsidRDefault="001F2A11">
            <w:pPr>
              <w:pBdr>
                <w:top w:val="nil"/>
                <w:left w:val="nil"/>
                <w:bottom w:val="nil"/>
                <w:right w:val="nil"/>
                <w:between w:val="nil"/>
              </w:pBdr>
              <w:rPr>
                <w:color w:val="000000"/>
              </w:rPr>
            </w:pPr>
            <w:r>
              <w:rPr>
                <w:color w:val="000000"/>
              </w:rPr>
              <w:t>Clause 24.1 in Part B below applies for a more in-depth definition of Buyer Data Defaults, while still maintaining the definitions and meanings of Buyer Data and Default in Schedule 6: Glossary and Interpretations below.</w:t>
            </w:r>
          </w:p>
          <w:p w14:paraId="7BECC7C6" w14:textId="77777777" w:rsidR="00333330" w:rsidRDefault="001F2A11">
            <w:pPr>
              <w:pBdr>
                <w:top w:val="nil"/>
                <w:left w:val="nil"/>
                <w:bottom w:val="nil"/>
                <w:right w:val="nil"/>
                <w:between w:val="nil"/>
              </w:pBdr>
              <w:ind w:hanging="2"/>
              <w:rPr>
                <w:color w:val="000000"/>
              </w:rPr>
            </w:pPr>
            <w:r>
              <w:rPr>
                <w:color w:val="000000"/>
              </w:rPr>
              <w:t>Clause 24.1 in Part B below provides a definition of Other Defaults</w:t>
            </w:r>
          </w:p>
        </w:tc>
      </w:tr>
      <w:tr w:rsidR="00333330" w14:paraId="738A64BC" w14:textId="77777777">
        <w:trPr>
          <w:trHeight w:val="1398"/>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62FC2FF6" w14:textId="77777777" w:rsidR="00333330" w:rsidRDefault="001F2A11">
            <w:pPr>
              <w:pBdr>
                <w:top w:val="nil"/>
                <w:left w:val="nil"/>
                <w:bottom w:val="nil"/>
                <w:right w:val="nil"/>
                <w:between w:val="nil"/>
              </w:pBdr>
              <w:ind w:hanging="2"/>
              <w:rPr>
                <w:color w:val="000000"/>
              </w:rPr>
            </w:pPr>
            <w:r>
              <w:rPr>
                <w:b/>
                <w:color w:val="000000"/>
              </w:rPr>
              <w:t>Buyer’s responsibilities</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7FC8D19F" w14:textId="77777777" w:rsidR="00333330" w:rsidRDefault="001F2A11">
            <w:pPr>
              <w:pBdr>
                <w:top w:val="nil"/>
                <w:left w:val="nil"/>
                <w:bottom w:val="nil"/>
                <w:right w:val="nil"/>
                <w:between w:val="nil"/>
              </w:pBdr>
              <w:ind w:hanging="2"/>
              <w:rPr>
                <w:color w:val="000000"/>
              </w:rPr>
            </w:pPr>
            <w:r>
              <w:rPr>
                <w:color w:val="000000"/>
              </w:rPr>
              <w:t xml:space="preserve">The Buyer is responsible for providing access to systems and solutions, information and knowledge to assist the supplier with delivering the service. </w:t>
            </w:r>
          </w:p>
          <w:p w14:paraId="561EB81F" w14:textId="77777777" w:rsidR="00333330" w:rsidRDefault="00333330">
            <w:pPr>
              <w:pBdr>
                <w:top w:val="nil"/>
                <w:left w:val="nil"/>
                <w:bottom w:val="nil"/>
                <w:right w:val="nil"/>
                <w:between w:val="nil"/>
              </w:pBdr>
              <w:ind w:hanging="2"/>
              <w:rPr>
                <w:color w:val="000000"/>
              </w:rPr>
            </w:pPr>
          </w:p>
        </w:tc>
      </w:tr>
      <w:tr w:rsidR="00333330" w14:paraId="069C4404" w14:textId="77777777">
        <w:trPr>
          <w:trHeight w:val="2588"/>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1F477A95" w14:textId="77777777" w:rsidR="00333330" w:rsidRDefault="001F2A11">
            <w:pPr>
              <w:pBdr>
                <w:top w:val="nil"/>
                <w:left w:val="nil"/>
                <w:bottom w:val="nil"/>
                <w:right w:val="nil"/>
                <w:between w:val="nil"/>
              </w:pBdr>
              <w:ind w:hanging="2"/>
              <w:rPr>
                <w:color w:val="000000"/>
              </w:rPr>
            </w:pPr>
            <w:r>
              <w:rPr>
                <w:b/>
                <w:color w:val="000000"/>
              </w:rPr>
              <w:t>Buyer’s equipment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14366A64" w14:textId="77777777" w:rsidR="00333330" w:rsidRDefault="001F2A11">
            <w:pPr>
              <w:pBdr>
                <w:top w:val="nil"/>
                <w:left w:val="nil"/>
                <w:bottom w:val="nil"/>
                <w:right w:val="nil"/>
                <w:between w:val="nil"/>
              </w:pBdr>
              <w:ind w:hanging="2"/>
              <w:rPr>
                <w:color w:val="000000"/>
              </w:rPr>
            </w:pPr>
            <w:r>
              <w:rPr>
                <w:color w:val="000000"/>
              </w:rPr>
              <w:t>N/A</w:t>
            </w:r>
          </w:p>
        </w:tc>
      </w:tr>
    </w:tbl>
    <w:p w14:paraId="33E9FE15" w14:textId="77777777" w:rsidR="00333330" w:rsidRDefault="00333330">
      <w:pPr>
        <w:pStyle w:val="Heading3"/>
        <w:spacing w:after="0"/>
        <w:ind w:hanging="2"/>
        <w:rPr>
          <w:sz w:val="22"/>
          <w:szCs w:val="22"/>
        </w:rPr>
      </w:pPr>
    </w:p>
    <w:p w14:paraId="32C5410C" w14:textId="77777777" w:rsidR="00333330" w:rsidRDefault="00333330">
      <w:pPr>
        <w:pStyle w:val="Heading3"/>
        <w:spacing w:after="0"/>
        <w:ind w:hanging="2"/>
        <w:rPr>
          <w:sz w:val="22"/>
          <w:szCs w:val="22"/>
        </w:rPr>
      </w:pPr>
    </w:p>
    <w:p w14:paraId="545D45E5" w14:textId="77777777" w:rsidR="00333330" w:rsidRDefault="001F2A11">
      <w:pPr>
        <w:pStyle w:val="Heading3"/>
        <w:spacing w:after="0"/>
        <w:ind w:left="1" w:hanging="3"/>
      </w:pPr>
      <w:r>
        <w:t>Supplier’s information</w:t>
      </w:r>
    </w:p>
    <w:p w14:paraId="194F488C" w14:textId="77777777" w:rsidR="00333330" w:rsidRDefault="00333330">
      <w:pPr>
        <w:pBdr>
          <w:top w:val="nil"/>
          <w:left w:val="nil"/>
          <w:bottom w:val="nil"/>
          <w:right w:val="nil"/>
          <w:between w:val="nil"/>
        </w:pBdr>
        <w:ind w:hanging="2"/>
        <w:rPr>
          <w:color w:val="000000"/>
        </w:rPr>
      </w:pPr>
    </w:p>
    <w:tbl>
      <w:tblPr>
        <w:tblStyle w:val="a4"/>
        <w:tblW w:w="9622" w:type="dxa"/>
        <w:tblInd w:w="-10" w:type="dxa"/>
        <w:tblLayout w:type="fixed"/>
        <w:tblLook w:val="0000" w:firstRow="0" w:lastRow="0" w:firstColumn="0" w:lastColumn="0" w:noHBand="0" w:noVBand="0"/>
      </w:tblPr>
      <w:tblGrid>
        <w:gridCol w:w="2598"/>
        <w:gridCol w:w="7024"/>
      </w:tblGrid>
      <w:tr w:rsidR="00333330" w14:paraId="3CFFF99E" w14:textId="77777777">
        <w:trPr>
          <w:trHeight w:val="2062"/>
        </w:trPr>
        <w:tc>
          <w:tcPr>
            <w:tcW w:w="2598"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119EDAFC" w14:textId="77777777" w:rsidR="00333330" w:rsidRDefault="001F2A11">
            <w:pPr>
              <w:pBdr>
                <w:top w:val="nil"/>
                <w:left w:val="nil"/>
                <w:bottom w:val="nil"/>
                <w:right w:val="nil"/>
                <w:between w:val="nil"/>
              </w:pBdr>
              <w:ind w:hanging="2"/>
              <w:rPr>
                <w:color w:val="000000"/>
              </w:rPr>
            </w:pPr>
            <w:r>
              <w:rPr>
                <w:b/>
                <w:color w:val="000000"/>
              </w:rPr>
              <w:lastRenderedPageBreak/>
              <w:t>Subcontractors or partners</w:t>
            </w:r>
          </w:p>
        </w:tc>
        <w:tc>
          <w:tcPr>
            <w:tcW w:w="7024"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1643AAE6" w14:textId="77777777" w:rsidR="00333330" w:rsidRDefault="00854216">
            <w:pPr>
              <w:pBdr>
                <w:top w:val="nil"/>
                <w:left w:val="nil"/>
                <w:bottom w:val="nil"/>
                <w:right w:val="nil"/>
                <w:between w:val="nil"/>
              </w:pBdr>
              <w:ind w:hanging="2"/>
              <w:rPr>
                <w:color w:val="000000"/>
              </w:rPr>
            </w:pPr>
            <w:r>
              <w:rPr>
                <w:rFonts w:ascii="Times" w:hAnsi="Times" w:cs="Times"/>
                <w:color w:val="FF0000"/>
                <w:sz w:val="27"/>
                <w:szCs w:val="27"/>
              </w:rPr>
              <w:t>REDACTED TEXT under FOIA Section 43, Commercial Interests</w:t>
            </w:r>
          </w:p>
        </w:tc>
      </w:tr>
    </w:tbl>
    <w:p w14:paraId="431807DA" w14:textId="77777777" w:rsidR="00333330" w:rsidRDefault="00333330">
      <w:pPr>
        <w:pStyle w:val="Heading3"/>
        <w:spacing w:after="158"/>
        <w:ind w:hanging="2"/>
        <w:rPr>
          <w:sz w:val="22"/>
          <w:szCs w:val="22"/>
        </w:rPr>
      </w:pPr>
    </w:p>
    <w:p w14:paraId="0BF20DCA" w14:textId="77777777" w:rsidR="00333330" w:rsidRDefault="001F2A11">
      <w:pPr>
        <w:pStyle w:val="Heading3"/>
        <w:spacing w:after="158"/>
        <w:ind w:left="1" w:hanging="3"/>
      </w:pPr>
      <w:r>
        <w:t>Call-Off Contract charges and payment</w:t>
      </w:r>
    </w:p>
    <w:p w14:paraId="6007BED2" w14:textId="77777777" w:rsidR="00333330" w:rsidRDefault="001F2A11">
      <w:pPr>
        <w:pBdr>
          <w:top w:val="nil"/>
          <w:left w:val="nil"/>
          <w:bottom w:val="nil"/>
          <w:right w:val="nil"/>
          <w:between w:val="nil"/>
        </w:pBdr>
        <w:ind w:right="14" w:hanging="2"/>
        <w:rPr>
          <w:color w:val="000000"/>
        </w:rPr>
      </w:pPr>
      <w:r>
        <w:rPr>
          <w:color w:val="000000"/>
        </w:rPr>
        <w:t>The Call-Off Contract charges and payment details are in the table below. See Schedule 2 for a full breakdown.</w:t>
      </w:r>
    </w:p>
    <w:p w14:paraId="24306039" w14:textId="77777777" w:rsidR="00333330" w:rsidRDefault="00333330">
      <w:pPr>
        <w:pBdr>
          <w:top w:val="nil"/>
          <w:left w:val="nil"/>
          <w:bottom w:val="nil"/>
          <w:right w:val="nil"/>
          <w:between w:val="nil"/>
        </w:pBdr>
        <w:ind w:right="110" w:hanging="2"/>
        <w:rPr>
          <w:color w:val="000000"/>
        </w:rPr>
      </w:pPr>
    </w:p>
    <w:tbl>
      <w:tblPr>
        <w:tblStyle w:val="a5"/>
        <w:tblW w:w="9622" w:type="dxa"/>
        <w:tblInd w:w="-10" w:type="dxa"/>
        <w:tblLayout w:type="fixed"/>
        <w:tblLook w:val="0000" w:firstRow="0" w:lastRow="0" w:firstColumn="0" w:lastColumn="0" w:noHBand="0" w:noVBand="0"/>
      </w:tblPr>
      <w:tblGrid>
        <w:gridCol w:w="2500"/>
        <w:gridCol w:w="7122"/>
      </w:tblGrid>
      <w:tr w:rsidR="00333330" w14:paraId="635D9237" w14:textId="77777777">
        <w:trPr>
          <w:trHeight w:val="921"/>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6EE82DB1" w14:textId="77777777" w:rsidR="00333330" w:rsidRDefault="001F2A11">
            <w:pPr>
              <w:pBdr>
                <w:top w:val="nil"/>
                <w:left w:val="nil"/>
                <w:bottom w:val="nil"/>
                <w:right w:val="nil"/>
                <w:between w:val="nil"/>
              </w:pBdr>
              <w:ind w:hanging="2"/>
              <w:rPr>
                <w:color w:val="000000"/>
              </w:rPr>
            </w:pPr>
            <w:r>
              <w:rPr>
                <w:b/>
                <w:color w:val="000000"/>
              </w:rPr>
              <w:t>Payment method</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C2DC7F9" w14:textId="77777777" w:rsidR="00333330" w:rsidRDefault="001F2A11">
            <w:pPr>
              <w:pBdr>
                <w:top w:val="nil"/>
                <w:left w:val="nil"/>
                <w:bottom w:val="nil"/>
                <w:right w:val="nil"/>
                <w:between w:val="nil"/>
              </w:pBdr>
              <w:ind w:hanging="2"/>
              <w:rPr>
                <w:color w:val="000000"/>
              </w:rPr>
            </w:pPr>
            <w:r>
              <w:rPr>
                <w:color w:val="000000"/>
              </w:rPr>
              <w:t>The payment method for this Call-Off Contract is electronic to the Supplier’s bank account, which shall be notified to the Buyer accordingly</w:t>
            </w:r>
          </w:p>
        </w:tc>
      </w:tr>
      <w:tr w:rsidR="00333330" w14:paraId="0158D45B" w14:textId="77777777">
        <w:trPr>
          <w:trHeight w:val="953"/>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17BF445D" w14:textId="77777777" w:rsidR="00333330" w:rsidRDefault="001F2A11">
            <w:pPr>
              <w:pBdr>
                <w:top w:val="nil"/>
                <w:left w:val="nil"/>
                <w:bottom w:val="nil"/>
                <w:right w:val="nil"/>
                <w:between w:val="nil"/>
              </w:pBdr>
              <w:ind w:hanging="2"/>
              <w:rPr>
                <w:color w:val="000000"/>
              </w:rPr>
            </w:pPr>
            <w:r>
              <w:rPr>
                <w:b/>
                <w:color w:val="000000"/>
              </w:rPr>
              <w:t>Payment profile</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1FAE6B58" w14:textId="77777777" w:rsidR="00333330" w:rsidRDefault="001F2A11">
            <w:pPr>
              <w:pBdr>
                <w:top w:val="nil"/>
                <w:left w:val="nil"/>
                <w:bottom w:val="nil"/>
                <w:right w:val="nil"/>
                <w:between w:val="nil"/>
              </w:pBdr>
              <w:ind w:hanging="2"/>
              <w:rPr>
                <w:color w:val="000000"/>
              </w:rPr>
            </w:pPr>
            <w:r>
              <w:rPr>
                <w:color w:val="000000"/>
              </w:rPr>
              <w:t>The payment profile for this Call-Off Contract is annually in advance.</w:t>
            </w:r>
          </w:p>
        </w:tc>
      </w:tr>
      <w:tr w:rsidR="00333330" w14:paraId="650703C0" w14:textId="77777777">
        <w:trPr>
          <w:trHeight w:val="1089"/>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47D7622D" w14:textId="77777777" w:rsidR="00333330" w:rsidRDefault="001F2A11">
            <w:pPr>
              <w:pBdr>
                <w:top w:val="nil"/>
                <w:left w:val="nil"/>
                <w:bottom w:val="nil"/>
                <w:right w:val="nil"/>
                <w:between w:val="nil"/>
              </w:pBdr>
              <w:ind w:hanging="2"/>
              <w:rPr>
                <w:color w:val="000000"/>
              </w:rPr>
            </w:pPr>
            <w:r>
              <w:rPr>
                <w:b/>
                <w:color w:val="000000"/>
              </w:rPr>
              <w:t>Invoice details</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2CDE3E41" w14:textId="77777777" w:rsidR="00333330" w:rsidRDefault="001F2A11">
            <w:pPr>
              <w:pBdr>
                <w:top w:val="nil"/>
                <w:left w:val="nil"/>
                <w:bottom w:val="nil"/>
                <w:right w:val="nil"/>
                <w:between w:val="nil"/>
              </w:pBdr>
              <w:ind w:hanging="2"/>
              <w:rPr>
                <w:color w:val="000000"/>
              </w:rPr>
            </w:pPr>
            <w:r>
              <w:rPr>
                <w:color w:val="000000"/>
              </w:rPr>
              <w:t xml:space="preserve">The Supplier will issue electronic invoices annually in advance. The Buyer will pay the Supplier within </w:t>
            </w:r>
            <w:r>
              <w:rPr>
                <w:b/>
                <w:color w:val="000000"/>
              </w:rPr>
              <w:t>30</w:t>
            </w:r>
            <w:r>
              <w:rPr>
                <w:color w:val="000000"/>
              </w:rPr>
              <w:t xml:space="preserve"> days of receipt of a valid invoice.</w:t>
            </w:r>
          </w:p>
        </w:tc>
      </w:tr>
      <w:tr w:rsidR="00333330" w14:paraId="29AFF952" w14:textId="77777777">
        <w:trPr>
          <w:trHeight w:val="1644"/>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927C92C" w14:textId="77777777" w:rsidR="00333330" w:rsidRDefault="001F2A11">
            <w:pPr>
              <w:pBdr>
                <w:top w:val="nil"/>
                <w:left w:val="nil"/>
                <w:bottom w:val="nil"/>
                <w:right w:val="nil"/>
                <w:between w:val="nil"/>
              </w:pBdr>
              <w:ind w:hanging="2"/>
              <w:rPr>
                <w:color w:val="000000"/>
              </w:rPr>
            </w:pPr>
            <w:r>
              <w:rPr>
                <w:b/>
                <w:color w:val="000000"/>
              </w:rPr>
              <w:t>Who and where to send invoices to</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665D7074" w14:textId="77777777" w:rsidR="00333330" w:rsidRDefault="00854216">
            <w:pPr>
              <w:spacing w:line="249" w:lineRule="auto"/>
              <w:ind w:left="141"/>
              <w:rPr>
                <w:color w:val="000000"/>
              </w:rPr>
            </w:pPr>
            <w:r>
              <w:rPr>
                <w:rFonts w:ascii="Times" w:hAnsi="Times" w:cs="Times"/>
                <w:color w:val="FF0000"/>
                <w:sz w:val="27"/>
                <w:szCs w:val="27"/>
              </w:rPr>
              <w:t>REDACTED TEXT under FOIA Section 40, Personal Information</w:t>
            </w:r>
          </w:p>
        </w:tc>
      </w:tr>
      <w:tr w:rsidR="00333330" w14:paraId="22530764" w14:textId="77777777">
        <w:trPr>
          <w:trHeight w:val="1862"/>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EFC76D5" w14:textId="77777777" w:rsidR="00333330" w:rsidRDefault="001F2A11">
            <w:pPr>
              <w:pBdr>
                <w:top w:val="nil"/>
                <w:left w:val="nil"/>
                <w:bottom w:val="nil"/>
                <w:right w:val="nil"/>
                <w:between w:val="nil"/>
              </w:pBdr>
              <w:ind w:hanging="2"/>
              <w:rPr>
                <w:color w:val="000000"/>
              </w:rPr>
            </w:pPr>
            <w:r>
              <w:rPr>
                <w:b/>
                <w:color w:val="000000"/>
              </w:rPr>
              <w:t>Invoice information required</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1667C47D" w14:textId="77777777" w:rsidR="00333330" w:rsidRDefault="001F2A11">
            <w:pPr>
              <w:spacing w:line="249" w:lineRule="auto"/>
              <w:ind w:hanging="2"/>
              <w:rPr>
                <w:rFonts w:ascii="Roboto" w:eastAsia="Roboto" w:hAnsi="Roboto" w:cs="Roboto"/>
                <w:color w:val="1F1F1F"/>
                <w:highlight w:val="white"/>
              </w:rPr>
            </w:pPr>
            <w:r>
              <w:rPr>
                <w:rFonts w:ascii="Roboto" w:eastAsia="Roboto" w:hAnsi="Roboto" w:cs="Roboto"/>
                <w:color w:val="1F1F1F"/>
                <w:highlight w:val="white"/>
              </w:rPr>
              <w:t xml:space="preserve">All invoices must include Purchase Order number. </w:t>
            </w:r>
            <w:proofErr w:type="gramStart"/>
            <w:r>
              <w:rPr>
                <w:rFonts w:ascii="Roboto" w:eastAsia="Roboto" w:hAnsi="Roboto" w:cs="Roboto"/>
                <w:color w:val="1F1F1F"/>
                <w:highlight w:val="white"/>
              </w:rPr>
              <w:t>.Payment</w:t>
            </w:r>
            <w:proofErr w:type="gramEnd"/>
            <w:r>
              <w:rPr>
                <w:rFonts w:ascii="Roboto" w:eastAsia="Roboto" w:hAnsi="Roboto" w:cs="Roboto"/>
                <w:color w:val="1F1F1F"/>
                <w:highlight w:val="white"/>
              </w:rPr>
              <w:t xml:space="preserve"> can only</w:t>
            </w:r>
          </w:p>
          <w:p w14:paraId="25E9B399" w14:textId="77777777" w:rsidR="00333330" w:rsidRDefault="001F2A11">
            <w:pPr>
              <w:spacing w:line="249" w:lineRule="auto"/>
              <w:ind w:hanging="2"/>
              <w:rPr>
                <w:rFonts w:ascii="Roboto" w:eastAsia="Roboto" w:hAnsi="Roboto" w:cs="Roboto"/>
                <w:color w:val="1F1F1F"/>
              </w:rPr>
            </w:pPr>
            <w:r>
              <w:rPr>
                <w:rFonts w:ascii="Roboto" w:eastAsia="Roboto" w:hAnsi="Roboto" w:cs="Roboto"/>
                <w:color w:val="1F1F1F"/>
              </w:rPr>
              <w:t>be made following satisfactory delivery of pre-agreed certified products and deliverables.</w:t>
            </w:r>
          </w:p>
          <w:p w14:paraId="119BB34D" w14:textId="77777777" w:rsidR="00333330" w:rsidRDefault="00333330">
            <w:pPr>
              <w:spacing w:line="249" w:lineRule="auto"/>
              <w:ind w:hanging="2"/>
              <w:rPr>
                <w:rFonts w:ascii="Roboto" w:eastAsia="Roboto" w:hAnsi="Roboto" w:cs="Roboto"/>
                <w:color w:val="1F1F1F"/>
              </w:rPr>
            </w:pPr>
          </w:p>
          <w:p w14:paraId="1D3A45BA" w14:textId="77777777" w:rsidR="00333330" w:rsidRDefault="001F2A11">
            <w:pPr>
              <w:spacing w:line="249" w:lineRule="auto"/>
              <w:ind w:hanging="2"/>
              <w:rPr>
                <w:rFonts w:ascii="Roboto" w:eastAsia="Roboto" w:hAnsi="Roboto" w:cs="Roboto"/>
                <w:color w:val="1F1F1F"/>
              </w:rPr>
            </w:pPr>
            <w:r>
              <w:rPr>
                <w:rFonts w:ascii="Roboto" w:eastAsia="Roboto" w:hAnsi="Roboto" w:cs="Roboto"/>
                <w:color w:val="1F1F1F"/>
              </w:rPr>
              <w:t>Before payment can be considered, each invoice must include a</w:t>
            </w:r>
          </w:p>
          <w:p w14:paraId="5F919F40" w14:textId="77777777" w:rsidR="00333330" w:rsidRDefault="001F2A11">
            <w:pPr>
              <w:spacing w:line="249" w:lineRule="auto"/>
              <w:ind w:hanging="2"/>
              <w:rPr>
                <w:rFonts w:ascii="Roboto" w:eastAsia="Roboto" w:hAnsi="Roboto" w:cs="Roboto"/>
                <w:color w:val="1F1F1F"/>
              </w:rPr>
            </w:pPr>
            <w:r>
              <w:rPr>
                <w:rFonts w:ascii="Roboto" w:eastAsia="Roboto" w:hAnsi="Roboto" w:cs="Roboto"/>
                <w:color w:val="1F1F1F"/>
              </w:rPr>
              <w:t>detailed elemental breakdown of product or Service completed and the</w:t>
            </w:r>
          </w:p>
          <w:p w14:paraId="70973A4E" w14:textId="77777777" w:rsidR="00333330" w:rsidRDefault="001F2A11">
            <w:pPr>
              <w:spacing w:line="249" w:lineRule="auto"/>
              <w:ind w:hanging="2"/>
              <w:rPr>
                <w:rFonts w:ascii="Roboto" w:eastAsia="Roboto" w:hAnsi="Roboto" w:cs="Roboto"/>
                <w:color w:val="1F1F1F"/>
              </w:rPr>
            </w:pPr>
            <w:r>
              <w:rPr>
                <w:rFonts w:ascii="Roboto" w:eastAsia="Roboto" w:hAnsi="Roboto" w:cs="Roboto"/>
                <w:color w:val="1F1F1F"/>
              </w:rPr>
              <w:t>associated costs.</w:t>
            </w:r>
          </w:p>
          <w:p w14:paraId="74A4BD4A" w14:textId="77777777" w:rsidR="00333330" w:rsidRDefault="00333330">
            <w:pPr>
              <w:spacing w:line="249" w:lineRule="auto"/>
              <w:ind w:hanging="2"/>
              <w:rPr>
                <w:rFonts w:ascii="Roboto" w:eastAsia="Roboto" w:hAnsi="Roboto" w:cs="Roboto"/>
                <w:color w:val="1F1F1F"/>
              </w:rPr>
            </w:pPr>
          </w:p>
          <w:p w14:paraId="6EFEC2EE" w14:textId="77777777" w:rsidR="00333330" w:rsidRDefault="001F2A11">
            <w:pPr>
              <w:spacing w:line="249" w:lineRule="auto"/>
              <w:ind w:hanging="2"/>
              <w:rPr>
                <w:rFonts w:ascii="Roboto" w:eastAsia="Roboto" w:hAnsi="Roboto" w:cs="Roboto"/>
                <w:color w:val="1F1F1F"/>
              </w:rPr>
            </w:pPr>
            <w:r>
              <w:rPr>
                <w:rFonts w:ascii="Roboto" w:eastAsia="Roboto" w:hAnsi="Roboto" w:cs="Roboto"/>
                <w:color w:val="1F1F1F"/>
              </w:rPr>
              <w:t>Only invoices which state a valid purchase order number and</w:t>
            </w:r>
          </w:p>
          <w:p w14:paraId="3E8918D3" w14:textId="77777777" w:rsidR="00333330" w:rsidRDefault="001F2A11">
            <w:pPr>
              <w:spacing w:line="249" w:lineRule="auto"/>
              <w:ind w:hanging="2"/>
              <w:rPr>
                <w:rFonts w:ascii="Roboto" w:eastAsia="Roboto" w:hAnsi="Roboto" w:cs="Roboto"/>
                <w:color w:val="1F1F1F"/>
              </w:rPr>
            </w:pPr>
            <w:r>
              <w:rPr>
                <w:rFonts w:ascii="Roboto" w:eastAsia="Roboto" w:hAnsi="Roboto" w:cs="Roboto"/>
                <w:color w:val="1F1F1F"/>
              </w:rPr>
              <w:t>appropriate description will be accepted.</w:t>
            </w:r>
          </w:p>
          <w:p w14:paraId="2C8A33F1" w14:textId="77777777" w:rsidR="00333330" w:rsidRDefault="00333330">
            <w:pPr>
              <w:pBdr>
                <w:top w:val="nil"/>
                <w:left w:val="nil"/>
                <w:bottom w:val="nil"/>
                <w:right w:val="nil"/>
                <w:between w:val="nil"/>
              </w:pBdr>
              <w:spacing w:line="249" w:lineRule="auto"/>
              <w:ind w:hanging="2"/>
            </w:pPr>
          </w:p>
          <w:p w14:paraId="4CF75D7F" w14:textId="77777777" w:rsidR="00333330" w:rsidRDefault="00333330">
            <w:pPr>
              <w:pBdr>
                <w:top w:val="nil"/>
                <w:left w:val="nil"/>
                <w:bottom w:val="nil"/>
                <w:right w:val="nil"/>
                <w:between w:val="nil"/>
              </w:pBdr>
              <w:spacing w:line="249" w:lineRule="auto"/>
              <w:ind w:hanging="2"/>
              <w:rPr>
                <w:color w:val="000000"/>
              </w:rPr>
            </w:pPr>
          </w:p>
          <w:p w14:paraId="48CAACC6" w14:textId="77777777" w:rsidR="00333330" w:rsidRDefault="00333330">
            <w:pPr>
              <w:pBdr>
                <w:top w:val="nil"/>
                <w:left w:val="nil"/>
                <w:bottom w:val="nil"/>
                <w:right w:val="nil"/>
                <w:between w:val="nil"/>
              </w:pBdr>
              <w:ind w:hanging="2"/>
              <w:rPr>
                <w:color w:val="000000"/>
              </w:rPr>
            </w:pPr>
          </w:p>
        </w:tc>
      </w:tr>
      <w:tr w:rsidR="00333330" w14:paraId="03E8ABA9" w14:textId="77777777">
        <w:trPr>
          <w:trHeight w:val="549"/>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664F4A89" w14:textId="77777777" w:rsidR="00333330" w:rsidRDefault="001F2A11">
            <w:pPr>
              <w:pBdr>
                <w:top w:val="nil"/>
                <w:left w:val="nil"/>
                <w:bottom w:val="nil"/>
                <w:right w:val="nil"/>
                <w:between w:val="nil"/>
              </w:pBdr>
              <w:ind w:hanging="2"/>
              <w:rPr>
                <w:color w:val="000000"/>
              </w:rPr>
            </w:pPr>
            <w:r>
              <w:rPr>
                <w:b/>
                <w:color w:val="000000"/>
              </w:rPr>
              <w:lastRenderedPageBreak/>
              <w:t>Invoice frequency</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0AEB675A" w14:textId="77777777" w:rsidR="00333330" w:rsidRDefault="001F2A11">
            <w:pPr>
              <w:pBdr>
                <w:top w:val="nil"/>
                <w:left w:val="nil"/>
                <w:bottom w:val="nil"/>
                <w:right w:val="nil"/>
                <w:between w:val="nil"/>
              </w:pBdr>
              <w:ind w:hanging="2"/>
              <w:rPr>
                <w:color w:val="000000"/>
              </w:rPr>
            </w:pPr>
            <w:r>
              <w:rPr>
                <w:color w:val="000000"/>
              </w:rPr>
              <w:t>Invoice will be sent to the Buyer annually in advance</w:t>
            </w:r>
          </w:p>
        </w:tc>
      </w:tr>
      <w:tr w:rsidR="00333330" w14:paraId="6DCB9011" w14:textId="77777777">
        <w:trPr>
          <w:trHeight w:val="664"/>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100E1C35" w14:textId="77777777" w:rsidR="00333330" w:rsidRDefault="001F2A11">
            <w:pPr>
              <w:pBdr>
                <w:top w:val="nil"/>
                <w:left w:val="nil"/>
                <w:bottom w:val="nil"/>
                <w:right w:val="nil"/>
                <w:between w:val="nil"/>
              </w:pBdr>
              <w:ind w:hanging="2"/>
              <w:rPr>
                <w:color w:val="000000"/>
              </w:rPr>
            </w:pPr>
            <w:r>
              <w:rPr>
                <w:b/>
                <w:color w:val="000000"/>
              </w:rPr>
              <w:t>Call-Off Contract value</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085CDE5F" w14:textId="77777777" w:rsidR="00333330" w:rsidRDefault="00DB6B82">
            <w:pPr>
              <w:pBdr>
                <w:top w:val="nil"/>
                <w:left w:val="nil"/>
                <w:bottom w:val="nil"/>
                <w:right w:val="nil"/>
                <w:between w:val="nil"/>
              </w:pBdr>
              <w:ind w:hanging="2"/>
              <w:rPr>
                <w:color w:val="000000"/>
              </w:rPr>
            </w:pPr>
            <w:r>
              <w:rPr>
                <w:color w:val="000000"/>
              </w:rPr>
              <w:t>The total value of this Call-Off Contract is £36,000.00 (excluding VAT).</w:t>
            </w:r>
          </w:p>
        </w:tc>
      </w:tr>
      <w:tr w:rsidR="00333330" w14:paraId="05A680FE" w14:textId="77777777">
        <w:trPr>
          <w:trHeight w:val="1865"/>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3562C6CD" w14:textId="77777777" w:rsidR="00333330" w:rsidRDefault="001F2A11">
            <w:pPr>
              <w:pBdr>
                <w:top w:val="nil"/>
                <w:left w:val="nil"/>
                <w:bottom w:val="nil"/>
                <w:right w:val="nil"/>
                <w:between w:val="nil"/>
              </w:pBdr>
              <w:ind w:hanging="2"/>
              <w:rPr>
                <w:color w:val="000000"/>
              </w:rPr>
            </w:pPr>
            <w:r>
              <w:rPr>
                <w:b/>
                <w:color w:val="000000"/>
              </w:rPr>
              <w:t>Call-Off Contract charges</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29716C3C" w14:textId="77777777" w:rsidR="00333330" w:rsidRDefault="001F2A11" w:rsidP="00DB6B82">
            <w:pPr>
              <w:pBdr>
                <w:top w:val="nil"/>
                <w:left w:val="nil"/>
                <w:bottom w:val="nil"/>
                <w:right w:val="nil"/>
                <w:between w:val="nil"/>
              </w:pBdr>
              <w:tabs>
                <w:tab w:val="left" w:pos="3783"/>
              </w:tabs>
              <w:ind w:hanging="2"/>
              <w:rPr>
                <w:color w:val="000000"/>
              </w:rPr>
            </w:pPr>
            <w:r>
              <w:rPr>
                <w:color w:val="000000"/>
              </w:rPr>
              <w:t>The breakdown of the Charges is:</w:t>
            </w:r>
            <w:r w:rsidR="00DB6B82">
              <w:rPr>
                <w:color w:val="000000"/>
              </w:rPr>
              <w:tab/>
            </w:r>
          </w:p>
          <w:p w14:paraId="7F51F164" w14:textId="77777777" w:rsidR="00333330" w:rsidRDefault="00854216">
            <w:pPr>
              <w:pBdr>
                <w:top w:val="nil"/>
                <w:left w:val="nil"/>
                <w:bottom w:val="nil"/>
                <w:right w:val="nil"/>
                <w:between w:val="nil"/>
              </w:pBdr>
              <w:ind w:hanging="2"/>
              <w:rPr>
                <w:color w:val="000000"/>
              </w:rPr>
            </w:pPr>
            <w:r>
              <w:rPr>
                <w:rFonts w:ascii="Times" w:hAnsi="Times" w:cs="Times"/>
                <w:color w:val="FF0000"/>
                <w:sz w:val="27"/>
                <w:szCs w:val="27"/>
              </w:rPr>
              <w:t>REDACTED TEXT under FOIA Section 43, Commercial Interests</w:t>
            </w:r>
          </w:p>
        </w:tc>
      </w:tr>
    </w:tbl>
    <w:p w14:paraId="5FAF46E5" w14:textId="77777777" w:rsidR="00333330" w:rsidRDefault="00333330">
      <w:pPr>
        <w:pStyle w:val="Heading3"/>
        <w:spacing w:after="0"/>
        <w:ind w:hanging="2"/>
        <w:rPr>
          <w:sz w:val="22"/>
          <w:szCs w:val="22"/>
        </w:rPr>
      </w:pPr>
    </w:p>
    <w:p w14:paraId="623FA8FD" w14:textId="77777777" w:rsidR="00333330" w:rsidRDefault="00333330">
      <w:pPr>
        <w:pStyle w:val="Heading3"/>
        <w:spacing w:after="0"/>
        <w:ind w:hanging="2"/>
        <w:rPr>
          <w:sz w:val="22"/>
          <w:szCs w:val="22"/>
        </w:rPr>
      </w:pPr>
    </w:p>
    <w:p w14:paraId="3F42DE08" w14:textId="77777777" w:rsidR="00333330" w:rsidRDefault="00333330">
      <w:pPr>
        <w:pStyle w:val="Heading3"/>
        <w:spacing w:after="0"/>
        <w:ind w:hanging="2"/>
        <w:rPr>
          <w:sz w:val="22"/>
          <w:szCs w:val="22"/>
        </w:rPr>
      </w:pPr>
    </w:p>
    <w:p w14:paraId="034CB6DF" w14:textId="77777777" w:rsidR="00333330" w:rsidRDefault="00333330">
      <w:pPr>
        <w:pStyle w:val="Heading3"/>
        <w:spacing w:after="0"/>
        <w:ind w:hanging="2"/>
        <w:rPr>
          <w:sz w:val="22"/>
          <w:szCs w:val="22"/>
        </w:rPr>
      </w:pPr>
    </w:p>
    <w:p w14:paraId="311033F2" w14:textId="77777777" w:rsidR="00333330" w:rsidRDefault="00333330">
      <w:pPr>
        <w:pStyle w:val="Heading3"/>
        <w:spacing w:after="0"/>
        <w:ind w:hanging="2"/>
        <w:rPr>
          <w:sz w:val="22"/>
          <w:szCs w:val="22"/>
        </w:rPr>
      </w:pPr>
    </w:p>
    <w:p w14:paraId="55A5A7D4" w14:textId="77777777" w:rsidR="00333330" w:rsidRDefault="00333330">
      <w:pPr>
        <w:pStyle w:val="Heading3"/>
        <w:spacing w:after="0"/>
        <w:ind w:hanging="2"/>
        <w:rPr>
          <w:sz w:val="22"/>
          <w:szCs w:val="22"/>
        </w:rPr>
      </w:pPr>
    </w:p>
    <w:p w14:paraId="4F24437C" w14:textId="77777777" w:rsidR="00333330" w:rsidRDefault="00333330">
      <w:pPr>
        <w:pStyle w:val="Heading3"/>
        <w:spacing w:after="0"/>
        <w:ind w:hanging="2"/>
        <w:rPr>
          <w:sz w:val="22"/>
          <w:szCs w:val="22"/>
        </w:rPr>
      </w:pPr>
    </w:p>
    <w:p w14:paraId="3D3DD339" w14:textId="77777777" w:rsidR="00446C4F" w:rsidRDefault="00446C4F">
      <w:pPr>
        <w:pStyle w:val="Heading3"/>
        <w:spacing w:after="0"/>
        <w:ind w:left="1" w:hanging="3"/>
      </w:pPr>
    </w:p>
    <w:p w14:paraId="07DD101F" w14:textId="77777777" w:rsidR="00333330" w:rsidRDefault="001F2A11">
      <w:pPr>
        <w:pStyle w:val="Heading3"/>
        <w:spacing w:after="0"/>
        <w:ind w:left="1" w:hanging="3"/>
      </w:pPr>
      <w:r>
        <w:t>Additional Buyer terms</w:t>
      </w:r>
    </w:p>
    <w:p w14:paraId="46C023A4" w14:textId="77777777" w:rsidR="00333330" w:rsidRDefault="00333330">
      <w:pPr>
        <w:pBdr>
          <w:top w:val="nil"/>
          <w:left w:val="nil"/>
          <w:bottom w:val="nil"/>
          <w:right w:val="nil"/>
          <w:between w:val="nil"/>
        </w:pBdr>
        <w:ind w:hanging="2"/>
        <w:rPr>
          <w:color w:val="000000"/>
        </w:rPr>
      </w:pPr>
    </w:p>
    <w:tbl>
      <w:tblPr>
        <w:tblStyle w:val="a6"/>
        <w:tblW w:w="9583" w:type="dxa"/>
        <w:tblInd w:w="-152" w:type="dxa"/>
        <w:tblLayout w:type="fixed"/>
        <w:tblLook w:val="0000" w:firstRow="0" w:lastRow="0" w:firstColumn="0" w:lastColumn="0" w:noHBand="0" w:noVBand="0"/>
      </w:tblPr>
      <w:tblGrid>
        <w:gridCol w:w="2620"/>
        <w:gridCol w:w="6963"/>
      </w:tblGrid>
      <w:tr w:rsidR="00DB6B82" w14:paraId="11236D4C" w14:textId="77777777">
        <w:trPr>
          <w:trHeight w:val="1685"/>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4243520" w14:textId="77777777" w:rsidR="00DB6B82" w:rsidRDefault="00DB6B82" w:rsidP="00DB6B82">
            <w:pPr>
              <w:pBdr>
                <w:top w:val="nil"/>
                <w:left w:val="nil"/>
                <w:bottom w:val="nil"/>
                <w:right w:val="nil"/>
                <w:between w:val="nil"/>
              </w:pBdr>
              <w:ind w:hanging="2"/>
              <w:rPr>
                <w:color w:val="000000"/>
              </w:rPr>
            </w:pPr>
            <w:r>
              <w:rPr>
                <w:b/>
                <w:color w:val="000000"/>
              </w:rPr>
              <w:t>Performance of the</w:t>
            </w:r>
            <w:r>
              <w:rPr>
                <w:color w:val="000000"/>
              </w:rPr>
              <w:t xml:space="preserve"> </w:t>
            </w:r>
            <w:r>
              <w:rPr>
                <w:b/>
                <w:color w:val="000000"/>
              </w:rPr>
              <w:t>Service</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6EF3079" w14:textId="7E9F8A4E" w:rsidR="00DB6B82" w:rsidRDefault="00087E93" w:rsidP="00DB6B82">
            <w:pPr>
              <w:pBdr>
                <w:top w:val="nil"/>
                <w:left w:val="nil"/>
                <w:bottom w:val="nil"/>
                <w:right w:val="nil"/>
                <w:between w:val="nil"/>
              </w:pBdr>
              <w:ind w:hanging="2"/>
              <w:rPr>
                <w:color w:val="000000"/>
              </w:rPr>
            </w:pPr>
            <w:r>
              <w:rPr>
                <w:rFonts w:ascii="Times" w:hAnsi="Times" w:cs="Times"/>
                <w:color w:val="FF0000"/>
                <w:sz w:val="27"/>
                <w:szCs w:val="27"/>
              </w:rPr>
              <w:t>REDACTED TEXT under FOIA Section 43, Commercial Interests</w:t>
            </w:r>
            <w:r>
              <w:rPr>
                <w:color w:val="000000"/>
              </w:rPr>
              <w:t xml:space="preserve"> </w:t>
            </w:r>
          </w:p>
        </w:tc>
      </w:tr>
      <w:tr w:rsidR="00DB6B82" w14:paraId="032FFAA5" w14:textId="77777777">
        <w:trPr>
          <w:trHeight w:val="809"/>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1724C033" w14:textId="77777777" w:rsidR="00DB6B82" w:rsidRDefault="00DB6B82" w:rsidP="00DB6B82">
            <w:pPr>
              <w:pBdr>
                <w:top w:val="nil"/>
                <w:left w:val="nil"/>
                <w:bottom w:val="nil"/>
                <w:right w:val="nil"/>
                <w:between w:val="nil"/>
              </w:pBdr>
              <w:ind w:hanging="2"/>
              <w:rPr>
                <w:color w:val="000000"/>
              </w:rPr>
            </w:pPr>
            <w:r>
              <w:rPr>
                <w:b/>
                <w:color w:val="000000"/>
              </w:rPr>
              <w:t>Guarantee</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7EE11DB" w14:textId="77777777" w:rsidR="00DB6B82" w:rsidRDefault="00DB6B82" w:rsidP="00DB6B82">
            <w:pPr>
              <w:pBdr>
                <w:top w:val="nil"/>
                <w:left w:val="nil"/>
                <w:bottom w:val="nil"/>
                <w:right w:val="nil"/>
                <w:between w:val="nil"/>
              </w:pBdr>
              <w:ind w:hanging="2"/>
              <w:rPr>
                <w:color w:val="000000"/>
              </w:rPr>
            </w:pPr>
            <w:r>
              <w:rPr>
                <w:color w:val="000000"/>
              </w:rPr>
              <w:t>N/A</w:t>
            </w:r>
          </w:p>
        </w:tc>
      </w:tr>
      <w:tr w:rsidR="00DB6B82" w14:paraId="4E796942" w14:textId="77777777">
        <w:trPr>
          <w:trHeight w:val="1085"/>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2AF379F" w14:textId="77777777" w:rsidR="00DB6B82" w:rsidRDefault="00DB6B82" w:rsidP="00DB6B82">
            <w:pPr>
              <w:pBdr>
                <w:top w:val="nil"/>
                <w:left w:val="nil"/>
                <w:bottom w:val="nil"/>
                <w:right w:val="nil"/>
                <w:between w:val="nil"/>
              </w:pBdr>
              <w:ind w:hanging="2"/>
              <w:rPr>
                <w:color w:val="000000"/>
              </w:rPr>
            </w:pPr>
            <w:r>
              <w:rPr>
                <w:b/>
                <w:color w:val="000000"/>
              </w:rPr>
              <w:lastRenderedPageBreak/>
              <w:t>Warranties, representations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6F5CAFE" w14:textId="77777777" w:rsidR="00DB6B82" w:rsidRDefault="00DB6B82" w:rsidP="00DB6B82">
            <w:pPr>
              <w:pBdr>
                <w:top w:val="nil"/>
                <w:left w:val="nil"/>
                <w:bottom w:val="nil"/>
                <w:right w:val="nil"/>
                <w:between w:val="nil"/>
              </w:pBdr>
              <w:ind w:hanging="2"/>
              <w:rPr>
                <w:color w:val="000000"/>
              </w:rPr>
            </w:pPr>
            <w:r>
              <w:rPr>
                <w:color w:val="000000"/>
              </w:rPr>
              <w:t>N/A</w:t>
            </w:r>
          </w:p>
        </w:tc>
      </w:tr>
      <w:tr w:rsidR="00DB6B82" w14:paraId="3CDF3F0B" w14:textId="77777777">
        <w:trPr>
          <w:trHeight w:val="1242"/>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2C7F3E7" w14:textId="77777777" w:rsidR="00DB6B82" w:rsidRDefault="00DB6B82" w:rsidP="00DB6B82">
            <w:pPr>
              <w:pBdr>
                <w:top w:val="nil"/>
                <w:left w:val="nil"/>
                <w:bottom w:val="nil"/>
                <w:right w:val="nil"/>
                <w:between w:val="nil"/>
              </w:pBdr>
              <w:ind w:hanging="2"/>
              <w:rPr>
                <w:color w:val="000000"/>
              </w:rPr>
            </w:pPr>
            <w:r>
              <w:rPr>
                <w:b/>
                <w:color w:val="000000"/>
              </w:rPr>
              <w:t>Supplemental requirements in addition to the Call-Off</w:t>
            </w:r>
            <w:r>
              <w:rPr>
                <w:color w:val="000000"/>
              </w:rPr>
              <w:t xml:space="preserve"> </w:t>
            </w:r>
            <w:r>
              <w:rPr>
                <w:b/>
                <w:color w:val="000000"/>
              </w:rPr>
              <w:t>terms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BE4A01C" w14:textId="77777777" w:rsidR="00DB6B82" w:rsidRDefault="00DB6B82" w:rsidP="00DB6B82">
            <w:pPr>
              <w:pBdr>
                <w:top w:val="nil"/>
                <w:left w:val="nil"/>
                <w:bottom w:val="nil"/>
                <w:right w:val="nil"/>
                <w:between w:val="nil"/>
              </w:pBdr>
              <w:ind w:hanging="2"/>
              <w:rPr>
                <w:color w:val="000000"/>
              </w:rPr>
            </w:pPr>
            <w:r>
              <w:rPr>
                <w:color w:val="000000"/>
              </w:rPr>
              <w:t>N/A</w:t>
            </w:r>
          </w:p>
        </w:tc>
      </w:tr>
      <w:tr w:rsidR="00DB6B82" w14:paraId="7F626D0C" w14:textId="77777777">
        <w:trPr>
          <w:trHeight w:val="1536"/>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825FFD" w14:textId="77777777" w:rsidR="00DB6B82" w:rsidRDefault="00DB6B82" w:rsidP="00DB6B82">
            <w:pPr>
              <w:pBdr>
                <w:top w:val="nil"/>
                <w:left w:val="nil"/>
                <w:bottom w:val="nil"/>
                <w:right w:val="nil"/>
                <w:between w:val="nil"/>
              </w:pBdr>
              <w:ind w:hanging="2"/>
              <w:rPr>
                <w:color w:val="000000"/>
              </w:rPr>
            </w:pPr>
            <w:r>
              <w:rPr>
                <w:b/>
                <w:color w:val="000000"/>
              </w:rPr>
              <w:t>Alternative clauses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3A94254" w14:textId="77777777" w:rsidR="00DB6B82" w:rsidRDefault="00DB6B82" w:rsidP="00DB6B82">
            <w:pPr>
              <w:pBdr>
                <w:top w:val="nil"/>
                <w:left w:val="nil"/>
                <w:bottom w:val="nil"/>
                <w:right w:val="nil"/>
                <w:between w:val="nil"/>
              </w:pBdr>
              <w:rPr>
                <w:color w:val="000000"/>
              </w:rPr>
            </w:pPr>
            <w:r>
              <w:rPr>
                <w:color w:val="000000"/>
              </w:rPr>
              <w:t>N/A</w:t>
            </w:r>
          </w:p>
        </w:tc>
      </w:tr>
      <w:tr w:rsidR="00DB6B82" w14:paraId="19ADB22E" w14:textId="77777777">
        <w:trPr>
          <w:trHeight w:val="1259"/>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DFE7212" w14:textId="77777777" w:rsidR="00DB6B82" w:rsidRDefault="00DB6B82" w:rsidP="00DB6B82">
            <w:pPr>
              <w:pBdr>
                <w:top w:val="nil"/>
                <w:left w:val="nil"/>
                <w:bottom w:val="nil"/>
                <w:right w:val="nil"/>
                <w:between w:val="nil"/>
              </w:pBdr>
              <w:spacing w:after="26"/>
              <w:ind w:hanging="2"/>
              <w:rPr>
                <w:color w:val="000000"/>
              </w:rPr>
            </w:pPr>
            <w:r>
              <w:rPr>
                <w:b/>
                <w:color w:val="000000"/>
              </w:rPr>
              <w:t>Buyer specific</w:t>
            </w:r>
          </w:p>
          <w:p w14:paraId="256B218A" w14:textId="77777777" w:rsidR="00DB6B82" w:rsidRDefault="00DB6B82" w:rsidP="00DB6B82">
            <w:pPr>
              <w:pBdr>
                <w:top w:val="nil"/>
                <w:left w:val="nil"/>
                <w:bottom w:val="nil"/>
                <w:right w:val="nil"/>
                <w:between w:val="nil"/>
              </w:pBdr>
              <w:spacing w:after="28"/>
              <w:ind w:hanging="2"/>
              <w:rPr>
                <w:color w:val="000000"/>
              </w:rPr>
            </w:pPr>
            <w:r>
              <w:rPr>
                <w:b/>
                <w:color w:val="000000"/>
              </w:rPr>
              <w:t>amendments</w:t>
            </w:r>
          </w:p>
          <w:p w14:paraId="19F26E7F" w14:textId="77777777" w:rsidR="00DB6B82" w:rsidRDefault="00DB6B82" w:rsidP="00DB6B82">
            <w:pPr>
              <w:pBdr>
                <w:top w:val="nil"/>
                <w:left w:val="nil"/>
                <w:bottom w:val="nil"/>
                <w:right w:val="nil"/>
                <w:between w:val="nil"/>
              </w:pBdr>
              <w:ind w:hanging="2"/>
              <w:rPr>
                <w:color w:val="000000"/>
              </w:rPr>
            </w:pPr>
            <w:r>
              <w:rPr>
                <w:b/>
                <w:color w:val="000000"/>
              </w:rPr>
              <w:t>to/refinements of the Call-Off Contract terms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485BCEE" w14:textId="77777777" w:rsidR="00DB6B82" w:rsidRDefault="00DB6B82" w:rsidP="00DB6B82">
            <w:pPr>
              <w:pBdr>
                <w:top w:val="nil"/>
                <w:left w:val="nil"/>
                <w:bottom w:val="nil"/>
                <w:right w:val="nil"/>
                <w:between w:val="nil"/>
              </w:pBdr>
              <w:ind w:hanging="2"/>
              <w:rPr>
                <w:color w:val="000000"/>
              </w:rPr>
            </w:pPr>
            <w:r>
              <w:rPr>
                <w:color w:val="000000"/>
              </w:rPr>
              <w:t>N/A</w:t>
            </w:r>
          </w:p>
        </w:tc>
      </w:tr>
      <w:tr w:rsidR="00DB6B82" w14:paraId="3EEF8398" w14:textId="77777777">
        <w:trPr>
          <w:trHeight w:val="794"/>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7995FA2" w14:textId="77777777" w:rsidR="00DB6B82" w:rsidRDefault="00DB6B82" w:rsidP="00DB6B82">
            <w:pPr>
              <w:pBdr>
                <w:top w:val="nil"/>
                <w:left w:val="nil"/>
                <w:bottom w:val="nil"/>
                <w:right w:val="nil"/>
                <w:between w:val="nil"/>
              </w:pBdr>
              <w:ind w:hanging="2"/>
              <w:rPr>
                <w:color w:val="000000"/>
              </w:rPr>
            </w:pPr>
            <w:r>
              <w:rPr>
                <w:b/>
                <w:color w:val="000000"/>
              </w:rPr>
              <w:t>Personal Data and</w:t>
            </w:r>
            <w:r>
              <w:rPr>
                <w:color w:val="000000"/>
              </w:rPr>
              <w:t xml:space="preserve"> </w:t>
            </w:r>
            <w:r>
              <w:rPr>
                <w:b/>
                <w:color w:val="000000"/>
              </w:rPr>
              <w:t>Data Subjects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11F6AA4A" w14:textId="77777777" w:rsidR="00DB6B82" w:rsidRDefault="00DB6B82" w:rsidP="00DB6B82">
            <w:pPr>
              <w:pBdr>
                <w:top w:val="nil"/>
                <w:left w:val="nil"/>
                <w:bottom w:val="nil"/>
                <w:right w:val="nil"/>
                <w:between w:val="nil"/>
              </w:pBdr>
              <w:ind w:hanging="2"/>
              <w:rPr>
                <w:color w:val="000000"/>
              </w:rPr>
            </w:pPr>
            <w:r>
              <w:rPr>
                <w:b/>
                <w:color w:val="000000"/>
              </w:rPr>
              <w:t>Annex 1</w:t>
            </w:r>
          </w:p>
        </w:tc>
      </w:tr>
      <w:tr w:rsidR="00DB6B82" w14:paraId="347631AD" w14:textId="77777777">
        <w:trPr>
          <w:trHeight w:val="943"/>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598263B" w14:textId="77777777" w:rsidR="00DB6B82" w:rsidRDefault="00DB6B82" w:rsidP="00DB6B82">
            <w:pPr>
              <w:pBdr>
                <w:top w:val="nil"/>
                <w:left w:val="nil"/>
                <w:bottom w:val="nil"/>
                <w:right w:val="nil"/>
                <w:between w:val="nil"/>
              </w:pBdr>
              <w:ind w:hanging="2"/>
              <w:rPr>
                <w:color w:val="000000"/>
              </w:rPr>
            </w:pPr>
            <w:r>
              <w:rPr>
                <w:b/>
                <w:color w:val="000000"/>
              </w:rPr>
              <w:t>Intellectual Property</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8FF47E7" w14:textId="77777777" w:rsidR="00DB6B82" w:rsidRDefault="00DB6B82" w:rsidP="00DB6B82">
            <w:pPr>
              <w:pBdr>
                <w:top w:val="nil"/>
                <w:left w:val="nil"/>
                <w:bottom w:val="nil"/>
                <w:right w:val="nil"/>
                <w:between w:val="nil"/>
              </w:pBdr>
              <w:ind w:hanging="2"/>
              <w:rPr>
                <w:color w:val="000000"/>
              </w:rPr>
            </w:pPr>
            <w:r>
              <w:rPr>
                <w:color w:val="000000"/>
              </w:rPr>
              <w:t>N/A</w:t>
            </w:r>
          </w:p>
        </w:tc>
      </w:tr>
      <w:tr w:rsidR="00DB6B82" w14:paraId="060037AF" w14:textId="77777777">
        <w:trPr>
          <w:trHeight w:val="681"/>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55C7BA3" w14:textId="77777777" w:rsidR="00DB6B82" w:rsidRDefault="00DB6B82" w:rsidP="00DB6B82">
            <w:pPr>
              <w:pBdr>
                <w:top w:val="nil"/>
                <w:left w:val="nil"/>
                <w:bottom w:val="nil"/>
                <w:right w:val="nil"/>
                <w:between w:val="nil"/>
              </w:pBdr>
              <w:ind w:hanging="2"/>
              <w:rPr>
                <w:color w:val="000000"/>
              </w:rPr>
            </w:pPr>
            <w:r>
              <w:rPr>
                <w:b/>
                <w:color w:val="000000"/>
              </w:rPr>
              <w:t>Social Value</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7FFE220" w14:textId="77777777" w:rsidR="00DB6B82" w:rsidRDefault="00DB6B82" w:rsidP="00DB6B82">
            <w:pPr>
              <w:spacing w:line="256" w:lineRule="auto"/>
              <w:ind w:left="2"/>
              <w:rPr>
                <w:color w:val="000000"/>
              </w:rPr>
            </w:pPr>
            <w:proofErr w:type="spellStart"/>
            <w:r>
              <w:rPr>
                <w:color w:val="000000"/>
              </w:rPr>
              <w:t>Placecube’s</w:t>
            </w:r>
            <w:proofErr w:type="spellEnd"/>
            <w:r>
              <w:rPr>
                <w:color w:val="000000"/>
              </w:rPr>
              <w:t xml:space="preserve"> social value policy is founded on our core values and responsible leadership principles. This policy applies to all areas of our business, including our employees, clients, customers, partners, and suppliers. We have been living by the principles of social value for some time - the very nature of our business is indicative of our commitment.</w:t>
            </w:r>
          </w:p>
          <w:p w14:paraId="6E92AB28" w14:textId="77777777" w:rsidR="00DB6B82" w:rsidRDefault="00DB6B82" w:rsidP="00DB6B82">
            <w:pPr>
              <w:spacing w:line="256" w:lineRule="auto"/>
              <w:ind w:left="2"/>
              <w:rPr>
                <w:color w:val="000000"/>
              </w:rPr>
            </w:pPr>
          </w:p>
          <w:p w14:paraId="0BBD0CF4" w14:textId="77777777" w:rsidR="00DB6B82" w:rsidRDefault="00DB6B82" w:rsidP="00DB6B82">
            <w:pPr>
              <w:spacing w:line="256" w:lineRule="auto"/>
              <w:ind w:left="2"/>
              <w:rPr>
                <w:color w:val="000000"/>
              </w:rPr>
            </w:pPr>
            <w:proofErr w:type="spellStart"/>
            <w:r>
              <w:rPr>
                <w:color w:val="000000"/>
              </w:rPr>
              <w:t>Placecube</w:t>
            </w:r>
            <w:proofErr w:type="spellEnd"/>
            <w:r>
              <w:rPr>
                <w:color w:val="000000"/>
              </w:rPr>
              <w:t xml:space="preserve"> provides affordable, accessible and transformational benefits of digitally re-usable ‘great public services’ - co-created with the public sector for the public sector.</w:t>
            </w:r>
          </w:p>
          <w:p w14:paraId="6EA6A403" w14:textId="77777777" w:rsidR="00DB6B82" w:rsidRDefault="00DB6B82" w:rsidP="00DB6B82">
            <w:pPr>
              <w:spacing w:line="256" w:lineRule="auto"/>
              <w:ind w:left="2"/>
              <w:rPr>
                <w:color w:val="000000"/>
              </w:rPr>
            </w:pPr>
            <w:r>
              <w:rPr>
                <w:color w:val="000000"/>
              </w:rPr>
              <w:lastRenderedPageBreak/>
              <w:t xml:space="preserve">Using open-source technologies, </w:t>
            </w:r>
            <w:proofErr w:type="spellStart"/>
            <w:r>
              <w:rPr>
                <w:color w:val="000000"/>
              </w:rPr>
              <w:t>Placecube</w:t>
            </w:r>
            <w:proofErr w:type="spellEnd"/>
            <w:r>
              <w:rPr>
                <w:color w:val="000000"/>
              </w:rPr>
              <w:t xml:space="preserve"> offers clients a new style of partnership based on the co-creation and re-use of well-designed digital services that demonstrate local place leadership, growing a connected ‘Digital Place’ ecosystem that enables our clients to operate their own platform.</w:t>
            </w:r>
          </w:p>
          <w:p w14:paraId="09EEE9D9" w14:textId="77777777" w:rsidR="00DB6B82" w:rsidRDefault="00DB6B82" w:rsidP="00DB6B82">
            <w:pPr>
              <w:spacing w:line="256" w:lineRule="auto"/>
              <w:ind w:left="2"/>
              <w:rPr>
                <w:color w:val="000000"/>
              </w:rPr>
            </w:pPr>
          </w:p>
          <w:p w14:paraId="2D8DECE5" w14:textId="77777777" w:rsidR="00DB6B82" w:rsidRDefault="00DB6B82" w:rsidP="00DB6B82">
            <w:pPr>
              <w:spacing w:line="256" w:lineRule="auto"/>
              <w:ind w:left="2"/>
              <w:rPr>
                <w:color w:val="000000"/>
              </w:rPr>
            </w:pPr>
            <w:r>
              <w:rPr>
                <w:color w:val="000000"/>
              </w:rPr>
              <w:t>We work collaboratively, ensuring that our clients never pay twice for the same development. We differentiate ourselves through our actions and behaviours, living by the core principles that we’ve defined as ‘Doing the right thing’. When we build new functionality with a customer it is added to the platform for the benefit of all subscribers.</w:t>
            </w:r>
          </w:p>
          <w:p w14:paraId="38C5D679" w14:textId="77777777" w:rsidR="00DB6B82" w:rsidRDefault="00DB6B82" w:rsidP="00DB6B82">
            <w:pPr>
              <w:spacing w:line="256" w:lineRule="auto"/>
              <w:ind w:left="2"/>
              <w:rPr>
                <w:color w:val="000000"/>
              </w:rPr>
            </w:pPr>
          </w:p>
          <w:p w14:paraId="18C1AC29" w14:textId="77777777" w:rsidR="00DB6B82" w:rsidRDefault="00DB6B82" w:rsidP="00DB6B82">
            <w:pPr>
              <w:spacing w:line="256" w:lineRule="auto"/>
              <w:ind w:left="2"/>
              <w:rPr>
                <w:color w:val="000000"/>
              </w:rPr>
            </w:pPr>
            <w:r>
              <w:rPr>
                <w:color w:val="000000"/>
              </w:rPr>
              <w:t>We contribute to the public sector and the not-for-profit sector through our free-to-join open knowledge exchange platform. Through Knowledge Hub, we contribute to best practice sharing and collaboration, supporting sector-led improvement, knowledge retention and skills development.</w:t>
            </w:r>
          </w:p>
          <w:p w14:paraId="58F67051" w14:textId="77777777" w:rsidR="00DB6B82" w:rsidRDefault="00DB6B82" w:rsidP="00DB6B82">
            <w:pPr>
              <w:spacing w:line="256" w:lineRule="auto"/>
              <w:ind w:left="2"/>
              <w:rPr>
                <w:color w:val="000000"/>
              </w:rPr>
            </w:pPr>
          </w:p>
          <w:p w14:paraId="013FC1F3" w14:textId="77777777" w:rsidR="00DB6B82" w:rsidRDefault="00DB6B82" w:rsidP="00DB6B82">
            <w:pPr>
              <w:pBdr>
                <w:top w:val="nil"/>
                <w:left w:val="nil"/>
                <w:bottom w:val="nil"/>
                <w:right w:val="nil"/>
                <w:between w:val="nil"/>
              </w:pBdr>
              <w:ind w:hanging="2"/>
              <w:rPr>
                <w:color w:val="000000"/>
              </w:rPr>
            </w:pPr>
            <w:r>
              <w:rPr>
                <w:color w:val="000000"/>
              </w:rPr>
              <w:t>In an effort to tackle economic inequality we recycle computer equipment and mobile devices to benefit those most in need.</w:t>
            </w:r>
          </w:p>
        </w:tc>
      </w:tr>
      <w:tr w:rsidR="00DB6B82" w14:paraId="775A6CB1" w14:textId="77777777">
        <w:trPr>
          <w:trHeight w:val="1450"/>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164F517" w14:textId="77777777" w:rsidR="00DB6B82" w:rsidRDefault="00DB6B82" w:rsidP="00DB6B82">
            <w:pPr>
              <w:pBdr>
                <w:top w:val="nil"/>
                <w:left w:val="nil"/>
                <w:bottom w:val="nil"/>
                <w:right w:val="nil"/>
                <w:between w:val="nil"/>
              </w:pBdr>
              <w:ind w:hanging="2"/>
              <w:rPr>
                <w:color w:val="000000"/>
              </w:rPr>
            </w:pPr>
            <w:r>
              <w:rPr>
                <w:b/>
                <w:color w:val="000000"/>
              </w:rPr>
              <w:lastRenderedPageBreak/>
              <w:t>Performance Indicators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91B4164" w14:textId="77777777" w:rsidR="00DB6B82" w:rsidRDefault="00DB6B82" w:rsidP="00DB6B82">
            <w:pPr>
              <w:pBdr>
                <w:top w:val="nil"/>
                <w:left w:val="nil"/>
                <w:bottom w:val="nil"/>
                <w:right w:val="nil"/>
                <w:between w:val="nil"/>
              </w:pBdr>
              <w:ind w:hanging="2"/>
              <w:rPr>
                <w:color w:val="000000"/>
              </w:rPr>
            </w:pPr>
            <w:r>
              <w:rPr>
                <w:color w:val="000000"/>
              </w:rPr>
              <w:t>Data supplied by the Supplier in relation to Performance Indicators is deemed the Intellectual Property of the Buyer and may be published by the Buyer.</w:t>
            </w:r>
          </w:p>
          <w:p w14:paraId="15A85F3D" w14:textId="77777777" w:rsidR="00DB6B82" w:rsidRDefault="00DB6B82" w:rsidP="00DB6B82">
            <w:pPr>
              <w:pBdr>
                <w:top w:val="nil"/>
                <w:left w:val="nil"/>
                <w:bottom w:val="nil"/>
                <w:right w:val="nil"/>
                <w:between w:val="nil"/>
              </w:pBdr>
              <w:ind w:hanging="2"/>
              <w:rPr>
                <w:color w:val="000000"/>
              </w:rPr>
            </w:pPr>
          </w:p>
        </w:tc>
      </w:tr>
    </w:tbl>
    <w:p w14:paraId="6308B1B8" w14:textId="77777777" w:rsidR="00333330" w:rsidRDefault="001F2A11">
      <w:pPr>
        <w:pStyle w:val="Heading3"/>
        <w:tabs>
          <w:tab w:val="center" w:pos="1235"/>
          <w:tab w:val="center" w:pos="3177"/>
        </w:tabs>
        <w:ind w:hanging="2"/>
      </w:pPr>
      <w:r>
        <w:rPr>
          <w:color w:val="000000"/>
          <w:sz w:val="22"/>
          <w:szCs w:val="22"/>
        </w:rPr>
        <w:tab/>
      </w:r>
    </w:p>
    <w:p w14:paraId="5F96BD94" w14:textId="77777777" w:rsidR="00333330" w:rsidRDefault="001F2A11">
      <w:pPr>
        <w:pStyle w:val="Heading3"/>
        <w:tabs>
          <w:tab w:val="center" w:pos="668"/>
          <w:tab w:val="center" w:pos="2610"/>
        </w:tabs>
        <w:ind w:left="-567" w:hanging="2"/>
      </w:pPr>
      <w:r>
        <w:t>1.</w:t>
      </w:r>
      <w:r>
        <w:rPr>
          <w:sz w:val="22"/>
          <w:szCs w:val="22"/>
        </w:rPr>
        <w:t xml:space="preserve"> </w:t>
      </w:r>
      <w:r>
        <w:rPr>
          <w:sz w:val="22"/>
          <w:szCs w:val="22"/>
        </w:rPr>
        <w:tab/>
      </w:r>
      <w:r>
        <w:t>Formation of contract</w:t>
      </w:r>
    </w:p>
    <w:p w14:paraId="34F3B986"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1.1       By signing and returning this Order Form (Part A), the Supplier agrees to enter into a Call-Off Contract with the Buyer.</w:t>
      </w:r>
    </w:p>
    <w:p w14:paraId="05210C98"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1.2 </w:t>
      </w:r>
      <w:r>
        <w:rPr>
          <w:color w:val="000000"/>
        </w:rPr>
        <w:tab/>
        <w:t>The Parties agree that they have read the Order Form (Part A) and the Call-Off Contract terms and by signing below agree to be bound by this Call-Off Contract.</w:t>
      </w:r>
    </w:p>
    <w:p w14:paraId="5FECDE8F"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1.3 </w:t>
      </w:r>
      <w:r>
        <w:rPr>
          <w:color w:val="000000"/>
        </w:rPr>
        <w:tab/>
        <w:t>This Call-Off Contract will be formed when the Buyer acknowledges receipt of the signed copy of the Order Form from the Supplier.</w:t>
      </w:r>
    </w:p>
    <w:p w14:paraId="1D230EC2" w14:textId="77777777" w:rsidR="00333330" w:rsidRDefault="001F2A11">
      <w:pPr>
        <w:pBdr>
          <w:top w:val="nil"/>
          <w:left w:val="nil"/>
          <w:bottom w:val="nil"/>
          <w:right w:val="nil"/>
          <w:between w:val="nil"/>
        </w:pBdr>
        <w:spacing w:after="741"/>
        <w:ind w:left="424" w:right="14" w:hanging="708"/>
        <w:rPr>
          <w:color w:val="000000"/>
        </w:rPr>
      </w:pPr>
      <w:r>
        <w:rPr>
          <w:color w:val="000000"/>
        </w:rPr>
        <w:t xml:space="preserve">1.4 </w:t>
      </w:r>
      <w:r>
        <w:rPr>
          <w:color w:val="000000"/>
        </w:rPr>
        <w:tab/>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64F9F726" w14:textId="77777777" w:rsidR="00333330" w:rsidRDefault="001F2A11">
      <w:pPr>
        <w:pStyle w:val="Heading3"/>
        <w:tabs>
          <w:tab w:val="center" w:pos="1390"/>
          <w:tab w:val="center" w:pos="3853"/>
        </w:tabs>
        <w:ind w:left="155" w:hanging="720"/>
      </w:pPr>
      <w:r>
        <w:lastRenderedPageBreak/>
        <w:t xml:space="preserve">2. </w:t>
      </w:r>
      <w:r>
        <w:tab/>
        <w:t>Background to the agreement</w:t>
      </w:r>
    </w:p>
    <w:p w14:paraId="648B625E"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2.1 </w:t>
      </w:r>
      <w:r>
        <w:rPr>
          <w:color w:val="000000"/>
        </w:rPr>
        <w:tab/>
        <w:t>The Supplier is a provider of G-Cloud Services and agreed to provide the Services under the terms of Framework Agreement number RM1557.14.</w:t>
      </w:r>
    </w:p>
    <w:tbl>
      <w:tblPr>
        <w:tblStyle w:val="a7"/>
        <w:tblW w:w="8882" w:type="dxa"/>
        <w:tblInd w:w="-152" w:type="dxa"/>
        <w:tblLayout w:type="fixed"/>
        <w:tblLook w:val="0000" w:firstRow="0" w:lastRow="0" w:firstColumn="0" w:lastColumn="0" w:noHBand="0" w:noVBand="0"/>
      </w:tblPr>
      <w:tblGrid>
        <w:gridCol w:w="1800"/>
        <w:gridCol w:w="3541"/>
        <w:gridCol w:w="3541"/>
      </w:tblGrid>
      <w:tr w:rsidR="00333330" w14:paraId="730CA4EE"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24989C3" w14:textId="77777777" w:rsidR="00333330" w:rsidRDefault="001F2A11">
            <w:pPr>
              <w:pBdr>
                <w:top w:val="nil"/>
                <w:left w:val="nil"/>
                <w:bottom w:val="nil"/>
                <w:right w:val="nil"/>
                <w:between w:val="nil"/>
              </w:pBdr>
              <w:ind w:hanging="2"/>
              <w:rPr>
                <w:color w:val="000000"/>
              </w:rPr>
            </w:pPr>
            <w:r>
              <w:rPr>
                <w:b/>
                <w:color w:val="000000"/>
              </w:rPr>
              <w:t>Signed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6A36E0F8" w14:textId="77777777" w:rsidR="00333330" w:rsidRDefault="001F2A11">
            <w:pPr>
              <w:pBdr>
                <w:top w:val="nil"/>
                <w:left w:val="nil"/>
                <w:bottom w:val="nil"/>
                <w:right w:val="nil"/>
                <w:between w:val="nil"/>
              </w:pBdr>
              <w:ind w:hanging="2"/>
              <w:rPr>
                <w:color w:val="000000"/>
              </w:rPr>
            </w:pPr>
            <w:r>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6616FD8" w14:textId="77777777" w:rsidR="00333330" w:rsidRDefault="001F2A11">
            <w:pPr>
              <w:pBdr>
                <w:top w:val="nil"/>
                <w:left w:val="nil"/>
                <w:bottom w:val="nil"/>
                <w:right w:val="nil"/>
                <w:between w:val="nil"/>
              </w:pBdr>
              <w:ind w:hanging="2"/>
              <w:rPr>
                <w:color w:val="000000"/>
              </w:rPr>
            </w:pPr>
            <w:r>
              <w:rPr>
                <w:color w:val="000000"/>
              </w:rPr>
              <w:t>Buyer</w:t>
            </w:r>
          </w:p>
        </w:tc>
      </w:tr>
      <w:tr w:rsidR="00333330" w14:paraId="6DDE8B63"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47203B24" w14:textId="77777777" w:rsidR="00333330" w:rsidRDefault="001F2A11">
            <w:pPr>
              <w:pBdr>
                <w:top w:val="nil"/>
                <w:left w:val="nil"/>
                <w:bottom w:val="nil"/>
                <w:right w:val="nil"/>
                <w:between w:val="nil"/>
              </w:pBdr>
              <w:ind w:hanging="2"/>
              <w:rPr>
                <w:color w:val="000000"/>
              </w:rPr>
            </w:pPr>
            <w:r>
              <w:rPr>
                <w:b/>
                <w:color w:val="000000"/>
              </w:rPr>
              <w:t>Name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3A89B782" w14:textId="77777777" w:rsidR="00333330" w:rsidRDefault="00446C4F">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051D17D" w14:textId="77777777" w:rsidR="00333330" w:rsidRDefault="00446C4F">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r>
      <w:tr w:rsidR="00333330" w14:paraId="6A0B07F7"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0D965326" w14:textId="77777777" w:rsidR="00333330" w:rsidRDefault="001F2A11">
            <w:pPr>
              <w:pBdr>
                <w:top w:val="nil"/>
                <w:left w:val="nil"/>
                <w:bottom w:val="nil"/>
                <w:right w:val="nil"/>
                <w:between w:val="nil"/>
              </w:pBdr>
              <w:ind w:hanging="2"/>
              <w:rPr>
                <w:color w:val="000000"/>
              </w:rPr>
            </w:pPr>
            <w:r>
              <w:rPr>
                <w:b/>
                <w:color w:val="000000"/>
              </w:rPr>
              <w:t>Title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0087C9" w14:textId="77777777" w:rsidR="00333330" w:rsidRDefault="00446C4F">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3E65FF97" w14:textId="77777777" w:rsidR="00333330" w:rsidRDefault="00446C4F">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r>
      <w:tr w:rsidR="00333330" w14:paraId="69663202"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443D6CD7" w14:textId="77777777" w:rsidR="00333330" w:rsidRDefault="001F2A11">
            <w:pPr>
              <w:pBdr>
                <w:top w:val="nil"/>
                <w:left w:val="nil"/>
                <w:bottom w:val="nil"/>
                <w:right w:val="nil"/>
                <w:between w:val="nil"/>
              </w:pBdr>
              <w:ind w:hanging="2"/>
              <w:rPr>
                <w:color w:val="000000"/>
              </w:rPr>
            </w:pPr>
            <w:r>
              <w:rPr>
                <w:b/>
                <w:color w:val="000000"/>
              </w:rPr>
              <w:t>Signature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03855358" w14:textId="77777777" w:rsidR="00333330" w:rsidRDefault="001F2A11">
            <w:pPr>
              <w:pBdr>
                <w:top w:val="nil"/>
                <w:left w:val="nil"/>
                <w:bottom w:val="nil"/>
                <w:right w:val="nil"/>
                <w:between w:val="nil"/>
              </w:pBdr>
              <w:ind w:hanging="2"/>
              <w:rPr>
                <w:color w:val="000000"/>
              </w:rPr>
            </w:pPr>
            <w:r>
              <w:rPr>
                <w:color w:val="000000"/>
              </w:rPr>
              <w:t xml:space="preserve"> </w:t>
            </w:r>
            <w:r w:rsidR="00446C4F">
              <w:rPr>
                <w:rFonts w:ascii="Times" w:hAnsi="Times" w:cs="Times"/>
                <w:color w:val="FF0000"/>
                <w:sz w:val="27"/>
                <w:szCs w:val="27"/>
              </w:rPr>
              <w:t>REDACTED TEXT under FOIA Section 40, Personal Information</w:t>
            </w:r>
            <w:r w:rsidR="00446C4F">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2CDB0547" w14:textId="77777777" w:rsidR="00333330" w:rsidRDefault="001F2A11">
            <w:pPr>
              <w:pBdr>
                <w:top w:val="nil"/>
                <w:left w:val="nil"/>
                <w:bottom w:val="nil"/>
                <w:right w:val="nil"/>
                <w:between w:val="nil"/>
              </w:pBdr>
              <w:ind w:hanging="2"/>
              <w:rPr>
                <w:color w:val="000000"/>
              </w:rPr>
            </w:pPr>
            <w:r>
              <w:rPr>
                <w:color w:val="000000"/>
              </w:rPr>
              <w:t xml:space="preserve"> </w:t>
            </w:r>
            <w:r w:rsidR="00446C4F">
              <w:rPr>
                <w:rFonts w:ascii="Times" w:hAnsi="Times" w:cs="Times"/>
                <w:color w:val="FF0000"/>
                <w:sz w:val="27"/>
                <w:szCs w:val="27"/>
              </w:rPr>
              <w:t>REDACTED TEXT under FOIA Section 40, Personal Information</w:t>
            </w:r>
            <w:r w:rsidR="00446C4F">
              <w:rPr>
                <w:sz w:val="20"/>
                <w:szCs w:val="20"/>
              </w:rPr>
              <w:t> </w:t>
            </w:r>
          </w:p>
        </w:tc>
      </w:tr>
      <w:tr w:rsidR="00333330" w14:paraId="47BC5000" w14:textId="77777777">
        <w:trPr>
          <w:trHeight w:val="41"/>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10995FEE" w14:textId="77777777" w:rsidR="00333330" w:rsidRDefault="001F2A11">
            <w:pPr>
              <w:pBdr>
                <w:top w:val="nil"/>
                <w:left w:val="nil"/>
                <w:bottom w:val="nil"/>
                <w:right w:val="nil"/>
                <w:between w:val="nil"/>
              </w:pBdr>
              <w:ind w:hanging="2"/>
              <w:rPr>
                <w:color w:val="000000"/>
              </w:rPr>
            </w:pPr>
            <w:r>
              <w:rPr>
                <w:b/>
                <w:color w:val="000000"/>
              </w:rPr>
              <w:t>Date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6701E1D5" w14:textId="77777777" w:rsidR="00333330" w:rsidRDefault="00DB6B82">
            <w:pPr>
              <w:pBdr>
                <w:top w:val="nil"/>
                <w:left w:val="nil"/>
                <w:bottom w:val="nil"/>
                <w:right w:val="nil"/>
                <w:between w:val="nil"/>
              </w:pBdr>
              <w:ind w:hanging="2"/>
              <w:rPr>
                <w:color w:val="000000"/>
              </w:rPr>
            </w:pPr>
            <w:r>
              <w:rPr>
                <w:color w:val="000000"/>
              </w:rPr>
              <w:t>Tuesday 8</w:t>
            </w:r>
            <w:r w:rsidRPr="00DB6B82">
              <w:rPr>
                <w:color w:val="000000"/>
                <w:vertAlign w:val="superscript"/>
              </w:rPr>
              <w:t>th</w:t>
            </w:r>
            <w:r>
              <w:rPr>
                <w:color w:val="000000"/>
              </w:rPr>
              <w:t xml:space="preserve"> July 2025</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4E41A74F" w14:textId="77777777" w:rsidR="00333330" w:rsidRDefault="00333330">
            <w:pPr>
              <w:pBdr>
                <w:top w:val="nil"/>
                <w:left w:val="nil"/>
                <w:bottom w:val="nil"/>
                <w:right w:val="nil"/>
                <w:between w:val="nil"/>
              </w:pBdr>
              <w:ind w:hanging="2"/>
              <w:rPr>
                <w:color w:val="000000"/>
              </w:rPr>
            </w:pPr>
          </w:p>
        </w:tc>
      </w:tr>
    </w:tbl>
    <w:p w14:paraId="1E55E2B9" w14:textId="77777777" w:rsidR="00333330" w:rsidRDefault="001F2A11">
      <w:pPr>
        <w:pBdr>
          <w:top w:val="nil"/>
          <w:left w:val="nil"/>
          <w:bottom w:val="nil"/>
          <w:right w:val="nil"/>
          <w:between w:val="nil"/>
        </w:pBdr>
        <w:tabs>
          <w:tab w:val="center" w:pos="1272"/>
          <w:tab w:val="center" w:pos="4937"/>
          <w:tab w:val="center" w:pos="10915"/>
        </w:tabs>
        <w:ind w:hanging="2"/>
        <w:rPr>
          <w:color w:val="000000"/>
        </w:rPr>
      </w:pPr>
      <w:r>
        <w:rPr>
          <w:color w:val="000000"/>
        </w:rPr>
        <w:tab/>
      </w:r>
    </w:p>
    <w:p w14:paraId="5FE79B10" w14:textId="77777777" w:rsidR="00333330" w:rsidRDefault="001F2A11">
      <w:pPr>
        <w:pBdr>
          <w:top w:val="nil"/>
          <w:left w:val="nil"/>
          <w:bottom w:val="nil"/>
          <w:right w:val="nil"/>
          <w:between w:val="nil"/>
        </w:pBdr>
        <w:tabs>
          <w:tab w:val="center" w:pos="1697"/>
          <w:tab w:val="center" w:pos="5362"/>
          <w:tab w:val="center" w:pos="11340"/>
        </w:tabs>
        <w:ind w:left="425" w:hanging="711"/>
        <w:rPr>
          <w:color w:val="000000"/>
        </w:rPr>
      </w:pPr>
      <w:r>
        <w:rPr>
          <w:color w:val="000000"/>
        </w:rPr>
        <w:t xml:space="preserve">2.2 </w:t>
      </w:r>
      <w:r>
        <w:rPr>
          <w:color w:val="000000"/>
        </w:rPr>
        <w:tab/>
      </w:r>
      <w:r>
        <w:rPr>
          <w:color w:val="000000"/>
        </w:rPr>
        <w:tab/>
        <w:t>The Buyer provided an Order Form for Services to the Supplier.</w:t>
      </w:r>
    </w:p>
    <w:p w14:paraId="53349612" w14:textId="77777777" w:rsidR="00333330" w:rsidRDefault="001F2A11">
      <w:pPr>
        <w:pBdr>
          <w:top w:val="nil"/>
          <w:left w:val="nil"/>
          <w:bottom w:val="nil"/>
          <w:right w:val="nil"/>
          <w:between w:val="nil"/>
        </w:pBdr>
        <w:tabs>
          <w:tab w:val="center" w:pos="1272"/>
          <w:tab w:val="center" w:pos="4937"/>
          <w:tab w:val="center" w:pos="10915"/>
        </w:tabs>
        <w:ind w:hanging="2"/>
        <w:rPr>
          <w:color w:val="000000"/>
        </w:rPr>
      </w:pPr>
      <w:r>
        <w:rPr>
          <w:color w:val="000000"/>
        </w:rPr>
        <w:tab/>
      </w:r>
    </w:p>
    <w:p w14:paraId="236E018A" w14:textId="77777777" w:rsidR="00333330" w:rsidRDefault="00333330">
      <w:pPr>
        <w:pBdr>
          <w:top w:val="nil"/>
          <w:left w:val="nil"/>
          <w:bottom w:val="nil"/>
          <w:right w:val="nil"/>
          <w:between w:val="nil"/>
        </w:pBdr>
        <w:tabs>
          <w:tab w:val="center" w:pos="1273"/>
          <w:tab w:val="center" w:pos="4938"/>
          <w:tab w:val="center" w:pos="10916"/>
        </w:tabs>
        <w:ind w:left="1" w:hanging="3"/>
        <w:rPr>
          <w:color w:val="000000"/>
          <w:sz w:val="28"/>
          <w:szCs w:val="28"/>
        </w:rPr>
      </w:pPr>
    </w:p>
    <w:p w14:paraId="4E3DCC2C" w14:textId="77777777" w:rsidR="00333330" w:rsidRDefault="00333330">
      <w:pPr>
        <w:pBdr>
          <w:top w:val="nil"/>
          <w:left w:val="nil"/>
          <w:bottom w:val="nil"/>
          <w:right w:val="nil"/>
          <w:between w:val="nil"/>
        </w:pBdr>
        <w:tabs>
          <w:tab w:val="center" w:pos="1273"/>
          <w:tab w:val="center" w:pos="4938"/>
          <w:tab w:val="center" w:pos="10916"/>
        </w:tabs>
        <w:ind w:left="1" w:hanging="3"/>
        <w:rPr>
          <w:color w:val="000000"/>
          <w:sz w:val="28"/>
          <w:szCs w:val="28"/>
        </w:rPr>
      </w:pPr>
    </w:p>
    <w:p w14:paraId="33CE80F0" w14:textId="77777777" w:rsidR="00333330" w:rsidRDefault="001F2A11">
      <w:pPr>
        <w:pBdr>
          <w:top w:val="nil"/>
          <w:left w:val="nil"/>
          <w:bottom w:val="nil"/>
          <w:right w:val="nil"/>
          <w:between w:val="nil"/>
        </w:pBdr>
        <w:tabs>
          <w:tab w:val="center" w:pos="1273"/>
          <w:tab w:val="center" w:pos="4938"/>
          <w:tab w:val="center" w:pos="10916"/>
        </w:tabs>
        <w:ind w:left="1" w:hanging="566"/>
        <w:rPr>
          <w:color w:val="000000"/>
        </w:rPr>
      </w:pPr>
      <w:r>
        <w:rPr>
          <w:color w:val="000000"/>
          <w:sz w:val="28"/>
          <w:szCs w:val="28"/>
        </w:rPr>
        <w:t>Buyer Benefits</w:t>
      </w:r>
    </w:p>
    <w:p w14:paraId="14353F92"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For each Call-Off Contract please complete a buyer benefits record, by following this link:</w:t>
      </w:r>
    </w:p>
    <w:p w14:paraId="59D48959" w14:textId="77777777" w:rsidR="00333330" w:rsidRDefault="001F2A11">
      <w:pPr>
        <w:pBdr>
          <w:top w:val="nil"/>
          <w:left w:val="nil"/>
          <w:bottom w:val="nil"/>
          <w:right w:val="nil"/>
          <w:between w:val="nil"/>
        </w:pBdr>
        <w:tabs>
          <w:tab w:val="center" w:pos="3002"/>
          <w:tab w:val="center" w:pos="7765"/>
        </w:tabs>
        <w:spacing w:after="344"/>
        <w:ind w:hanging="2"/>
        <w:rPr>
          <w:color w:val="000000"/>
        </w:rPr>
      </w:pPr>
      <w:r>
        <w:rPr>
          <w:color w:val="000000"/>
        </w:rPr>
        <w:t xml:space="preserve">                       </w:t>
      </w:r>
      <w:hyperlink r:id="rId10">
        <w:r>
          <w:rPr>
            <w:color w:val="1155CC"/>
            <w:u w:val="single"/>
          </w:rPr>
          <w:t>G-Cloud 14 Buyer Benefit Record</w:t>
        </w:r>
      </w:hyperlink>
      <w:r>
        <w:rPr>
          <w:color w:val="000000"/>
        </w:rPr>
        <w:tab/>
      </w:r>
    </w:p>
    <w:p w14:paraId="49A5F5D8" w14:textId="77777777" w:rsidR="00333330" w:rsidRDefault="001F2A11">
      <w:pPr>
        <w:pStyle w:val="Heading2"/>
        <w:pageBreakBefore/>
        <w:spacing w:after="299" w:line="240" w:lineRule="auto"/>
        <w:ind w:left="1" w:hanging="3"/>
      </w:pPr>
      <w:bookmarkStart w:id="4" w:name="_heading=h.xqn1uvg8qvre" w:colFirst="0" w:colLast="0"/>
      <w:bookmarkEnd w:id="4"/>
      <w:r>
        <w:lastRenderedPageBreak/>
        <w:t>Part B: Terms and conditions</w:t>
      </w:r>
    </w:p>
    <w:p w14:paraId="7ED5497D" w14:textId="77777777" w:rsidR="00333330" w:rsidRDefault="001F2A11">
      <w:pPr>
        <w:pStyle w:val="Heading3"/>
        <w:tabs>
          <w:tab w:val="center" w:pos="1235"/>
          <w:tab w:val="center" w:pos="4229"/>
        </w:tabs>
        <w:spacing w:after="66"/>
        <w:ind w:hanging="2"/>
      </w:pPr>
      <w:r>
        <w:rPr>
          <w:color w:val="000000"/>
          <w:sz w:val="22"/>
          <w:szCs w:val="22"/>
        </w:rPr>
        <w:tab/>
      </w:r>
    </w:p>
    <w:p w14:paraId="57714170" w14:textId="77777777" w:rsidR="00333330" w:rsidRDefault="001F2A11">
      <w:pPr>
        <w:pStyle w:val="Heading3"/>
        <w:tabs>
          <w:tab w:val="center" w:pos="667"/>
          <w:tab w:val="center" w:pos="3661"/>
        </w:tabs>
        <w:spacing w:after="66"/>
        <w:ind w:left="-568"/>
      </w:pPr>
      <w:r>
        <w:t xml:space="preserve">1. </w:t>
      </w:r>
      <w:r>
        <w:tab/>
        <w:t>Call-Off Contract Start date and length</w:t>
      </w:r>
    </w:p>
    <w:p w14:paraId="2EE83770" w14:textId="77777777" w:rsidR="00333330" w:rsidRDefault="001F2A11">
      <w:pPr>
        <w:pBdr>
          <w:top w:val="nil"/>
          <w:left w:val="nil"/>
          <w:bottom w:val="nil"/>
          <w:right w:val="nil"/>
          <w:between w:val="nil"/>
        </w:pBdr>
        <w:tabs>
          <w:tab w:val="center" w:pos="1696"/>
          <w:tab w:val="center" w:pos="6499"/>
        </w:tabs>
        <w:spacing w:after="310" w:line="288" w:lineRule="auto"/>
        <w:ind w:left="424" w:hanging="708"/>
        <w:rPr>
          <w:color w:val="000000"/>
        </w:rPr>
      </w:pPr>
      <w:r>
        <w:rPr>
          <w:color w:val="000000"/>
        </w:rPr>
        <w:t xml:space="preserve">1.1 </w:t>
      </w:r>
      <w:r>
        <w:rPr>
          <w:color w:val="000000"/>
        </w:rPr>
        <w:tab/>
        <w:t>The Supplier must start providing the Services on the date specified in the Order Form.</w:t>
      </w:r>
    </w:p>
    <w:p w14:paraId="1DA37DAF"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1.2 </w:t>
      </w:r>
      <w:r>
        <w:rPr>
          <w:color w:val="000000"/>
        </w:rPr>
        <w:tab/>
        <w:t>This Call-Off Contract will expire on the Expiry Date in the Order Form. It will be for up to 36 months from the Start date unless Ended earlier under clause 18 or extended by the Buyer under clause 1.3.</w:t>
      </w:r>
    </w:p>
    <w:p w14:paraId="24196CAE"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1.3 </w:t>
      </w:r>
      <w:r>
        <w:rPr>
          <w:color w:val="000000"/>
        </w:rPr>
        <w:tab/>
        <w:t>The Buyer can extend this Call-Off Contract, with written notice to the Supplier, by the period in the Order Form, provided that this is within the maximum permitted under the Framework Agreement of 1 period of up to 12 months.</w:t>
      </w:r>
    </w:p>
    <w:p w14:paraId="7E6B1B56" w14:textId="77777777" w:rsidR="00333330" w:rsidRDefault="001F2A11">
      <w:pPr>
        <w:pBdr>
          <w:top w:val="nil"/>
          <w:left w:val="nil"/>
          <w:bottom w:val="nil"/>
          <w:right w:val="nil"/>
          <w:between w:val="nil"/>
        </w:pBdr>
        <w:spacing w:after="980"/>
        <w:ind w:left="424" w:right="14" w:hanging="708"/>
        <w:rPr>
          <w:color w:val="000000"/>
        </w:rPr>
      </w:pPr>
      <w:r>
        <w:rPr>
          <w:color w:val="000000"/>
        </w:rPr>
        <w:t xml:space="preserve">1.4 </w:t>
      </w:r>
      <w:r>
        <w:rPr>
          <w:color w:val="000000"/>
        </w:rPr>
        <w:tab/>
        <w:t>The Parties must comply with the requirements under clauses 21.3 to 21.8 if the Buyer reserves the right in the Order Form to set the Term at more than 36 months.</w:t>
      </w:r>
    </w:p>
    <w:p w14:paraId="6E04A10F" w14:textId="77777777" w:rsidR="00333330" w:rsidRDefault="001F2A11">
      <w:pPr>
        <w:pStyle w:val="Heading3"/>
        <w:tabs>
          <w:tab w:val="center" w:pos="1235"/>
          <w:tab w:val="center" w:pos="3214"/>
        </w:tabs>
        <w:spacing w:after="69"/>
        <w:ind w:hanging="2"/>
      </w:pPr>
      <w:r>
        <w:rPr>
          <w:color w:val="000000"/>
          <w:sz w:val="22"/>
          <w:szCs w:val="22"/>
        </w:rPr>
        <w:tab/>
      </w:r>
    </w:p>
    <w:p w14:paraId="42A3AF2A" w14:textId="77777777" w:rsidR="00333330" w:rsidRDefault="001F2A11">
      <w:pPr>
        <w:pStyle w:val="Heading3"/>
        <w:tabs>
          <w:tab w:val="center" w:pos="668"/>
          <w:tab w:val="center" w:pos="2647"/>
        </w:tabs>
        <w:spacing w:after="69"/>
        <w:ind w:left="-567" w:hanging="2"/>
      </w:pPr>
      <w:r>
        <w:t xml:space="preserve">2. </w:t>
      </w:r>
      <w:r>
        <w:tab/>
        <w:t>Incorporation of terms</w:t>
      </w:r>
    </w:p>
    <w:p w14:paraId="1C83BBB2" w14:textId="77777777" w:rsidR="00333330" w:rsidRDefault="001F2A11">
      <w:pPr>
        <w:pBdr>
          <w:top w:val="nil"/>
          <w:left w:val="nil"/>
          <w:bottom w:val="nil"/>
          <w:right w:val="nil"/>
          <w:between w:val="nil"/>
        </w:pBdr>
        <w:spacing w:after="248"/>
        <w:ind w:left="424" w:right="14" w:hanging="708"/>
        <w:rPr>
          <w:color w:val="000000"/>
        </w:rPr>
      </w:pPr>
      <w:r>
        <w:rPr>
          <w:color w:val="000000"/>
        </w:rPr>
        <w:t xml:space="preserve">2.1 </w:t>
      </w:r>
      <w:r>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04C4628D" w14:textId="77777777" w:rsidR="00333330" w:rsidRDefault="001F2A11">
      <w:pPr>
        <w:pBdr>
          <w:top w:val="nil"/>
          <w:left w:val="nil"/>
          <w:bottom w:val="nil"/>
          <w:right w:val="nil"/>
          <w:between w:val="nil"/>
        </w:pBdr>
        <w:spacing w:after="28"/>
        <w:ind w:right="14" w:hanging="2"/>
        <w:rPr>
          <w:color w:val="000000"/>
        </w:rPr>
      </w:pPr>
      <w:r>
        <w:rPr>
          <w:color w:val="000000"/>
        </w:rPr>
        <w:t>2.3 (Warranties and representations)</w:t>
      </w:r>
    </w:p>
    <w:p w14:paraId="7D056840" w14:textId="77777777" w:rsidR="00333330" w:rsidRDefault="001F2A11">
      <w:pPr>
        <w:pBdr>
          <w:top w:val="nil"/>
          <w:left w:val="nil"/>
          <w:bottom w:val="nil"/>
          <w:right w:val="nil"/>
          <w:between w:val="nil"/>
        </w:pBdr>
        <w:spacing w:after="31"/>
        <w:ind w:right="14" w:hanging="2"/>
        <w:rPr>
          <w:color w:val="000000"/>
        </w:rPr>
      </w:pPr>
      <w:r>
        <w:rPr>
          <w:color w:val="000000"/>
        </w:rPr>
        <w:t>4.1 to 4.6 (Liability)</w:t>
      </w:r>
    </w:p>
    <w:p w14:paraId="537D65D2" w14:textId="77777777" w:rsidR="00333330" w:rsidRDefault="001F2A11">
      <w:pPr>
        <w:pBdr>
          <w:top w:val="nil"/>
          <w:left w:val="nil"/>
          <w:bottom w:val="nil"/>
          <w:right w:val="nil"/>
          <w:between w:val="nil"/>
        </w:pBdr>
        <w:spacing w:after="31"/>
        <w:ind w:right="14" w:hanging="2"/>
        <w:rPr>
          <w:color w:val="000000"/>
        </w:rPr>
      </w:pPr>
      <w:r>
        <w:rPr>
          <w:color w:val="000000"/>
        </w:rPr>
        <w:t>4.10 to 4.11 (IR35)</w:t>
      </w:r>
    </w:p>
    <w:p w14:paraId="0CB80BD3" w14:textId="77777777" w:rsidR="00333330" w:rsidRDefault="001F2A11">
      <w:pPr>
        <w:pBdr>
          <w:top w:val="nil"/>
          <w:left w:val="nil"/>
          <w:bottom w:val="nil"/>
          <w:right w:val="nil"/>
          <w:between w:val="nil"/>
        </w:pBdr>
        <w:spacing w:after="32"/>
        <w:ind w:right="14" w:hanging="2"/>
        <w:rPr>
          <w:color w:val="000000"/>
        </w:rPr>
      </w:pPr>
      <w:r>
        <w:rPr>
          <w:color w:val="000000"/>
        </w:rPr>
        <w:t>5.4 to 5.6 (Change of control)</w:t>
      </w:r>
    </w:p>
    <w:p w14:paraId="0BAA4BA9" w14:textId="77777777" w:rsidR="00333330" w:rsidRDefault="001F2A11">
      <w:pPr>
        <w:pBdr>
          <w:top w:val="nil"/>
          <w:left w:val="nil"/>
          <w:bottom w:val="nil"/>
          <w:right w:val="nil"/>
          <w:between w:val="nil"/>
        </w:pBdr>
        <w:spacing w:after="31"/>
        <w:ind w:right="14" w:hanging="2"/>
        <w:rPr>
          <w:color w:val="000000"/>
        </w:rPr>
      </w:pPr>
      <w:r>
        <w:rPr>
          <w:color w:val="000000"/>
        </w:rPr>
        <w:t>5.7 (Fraud)</w:t>
      </w:r>
    </w:p>
    <w:p w14:paraId="1F255A1A" w14:textId="77777777" w:rsidR="00333330" w:rsidRDefault="001F2A11">
      <w:pPr>
        <w:pBdr>
          <w:top w:val="nil"/>
          <w:left w:val="nil"/>
          <w:bottom w:val="nil"/>
          <w:right w:val="nil"/>
          <w:between w:val="nil"/>
        </w:pBdr>
        <w:spacing w:after="28"/>
        <w:ind w:right="14" w:hanging="2"/>
        <w:rPr>
          <w:color w:val="000000"/>
        </w:rPr>
      </w:pPr>
      <w:r>
        <w:rPr>
          <w:color w:val="000000"/>
        </w:rPr>
        <w:t>5.8 (Notice of fraud)</w:t>
      </w:r>
    </w:p>
    <w:p w14:paraId="76FE6AC3" w14:textId="77777777" w:rsidR="00333330" w:rsidRDefault="001F2A11">
      <w:pPr>
        <w:pBdr>
          <w:top w:val="nil"/>
          <w:left w:val="nil"/>
          <w:bottom w:val="nil"/>
          <w:right w:val="nil"/>
          <w:between w:val="nil"/>
        </w:pBdr>
        <w:spacing w:after="31"/>
        <w:ind w:right="14" w:hanging="2"/>
        <w:rPr>
          <w:color w:val="000000"/>
        </w:rPr>
      </w:pPr>
      <w:r>
        <w:rPr>
          <w:color w:val="000000"/>
        </w:rPr>
        <w:t>7 (Transparency and Audit)</w:t>
      </w:r>
    </w:p>
    <w:p w14:paraId="1952BA72" w14:textId="77777777" w:rsidR="00333330" w:rsidRDefault="001F2A11">
      <w:pPr>
        <w:pBdr>
          <w:top w:val="nil"/>
          <w:left w:val="nil"/>
          <w:bottom w:val="nil"/>
          <w:right w:val="nil"/>
          <w:between w:val="nil"/>
        </w:pBdr>
        <w:spacing w:after="31"/>
        <w:ind w:right="14" w:hanging="2"/>
        <w:rPr>
          <w:color w:val="000000"/>
        </w:rPr>
      </w:pPr>
      <w:r>
        <w:rPr>
          <w:color w:val="000000"/>
        </w:rPr>
        <w:t>8.3 to 8.6 (Order of precedence)</w:t>
      </w:r>
    </w:p>
    <w:p w14:paraId="15C767C8" w14:textId="77777777" w:rsidR="00333330" w:rsidRDefault="001F2A11">
      <w:pPr>
        <w:pBdr>
          <w:top w:val="nil"/>
          <w:left w:val="nil"/>
          <w:bottom w:val="nil"/>
          <w:right w:val="nil"/>
          <w:between w:val="nil"/>
        </w:pBdr>
        <w:spacing w:after="30"/>
        <w:ind w:right="14" w:hanging="2"/>
        <w:rPr>
          <w:color w:val="000000"/>
        </w:rPr>
      </w:pPr>
      <w:r>
        <w:rPr>
          <w:color w:val="000000"/>
        </w:rPr>
        <w:t>11 (Relationship)</w:t>
      </w:r>
    </w:p>
    <w:p w14:paraId="1DE51842" w14:textId="77777777" w:rsidR="00333330" w:rsidRDefault="001F2A11">
      <w:pPr>
        <w:pBdr>
          <w:top w:val="nil"/>
          <w:left w:val="nil"/>
          <w:bottom w:val="nil"/>
          <w:right w:val="nil"/>
          <w:between w:val="nil"/>
        </w:pBdr>
        <w:spacing w:after="30"/>
        <w:ind w:right="14" w:hanging="2"/>
        <w:rPr>
          <w:color w:val="000000"/>
        </w:rPr>
      </w:pPr>
      <w:r>
        <w:rPr>
          <w:color w:val="000000"/>
        </w:rPr>
        <w:t>14 (Entire agreement)</w:t>
      </w:r>
    </w:p>
    <w:p w14:paraId="78E06315" w14:textId="77777777" w:rsidR="00333330" w:rsidRDefault="001F2A11">
      <w:pPr>
        <w:pBdr>
          <w:top w:val="nil"/>
          <w:left w:val="nil"/>
          <w:bottom w:val="nil"/>
          <w:right w:val="nil"/>
          <w:between w:val="nil"/>
        </w:pBdr>
        <w:spacing w:after="30"/>
        <w:ind w:right="14" w:hanging="2"/>
        <w:rPr>
          <w:color w:val="000000"/>
        </w:rPr>
      </w:pPr>
      <w:r>
        <w:rPr>
          <w:color w:val="000000"/>
        </w:rPr>
        <w:t>15 (Law and jurisdiction)</w:t>
      </w:r>
    </w:p>
    <w:p w14:paraId="534604EE" w14:textId="77777777" w:rsidR="00333330" w:rsidRDefault="001F2A11">
      <w:pPr>
        <w:pBdr>
          <w:top w:val="nil"/>
          <w:left w:val="nil"/>
          <w:bottom w:val="nil"/>
          <w:right w:val="nil"/>
          <w:between w:val="nil"/>
        </w:pBdr>
        <w:spacing w:after="30"/>
        <w:ind w:right="14" w:hanging="2"/>
        <w:rPr>
          <w:color w:val="000000"/>
        </w:rPr>
      </w:pPr>
      <w:r>
        <w:rPr>
          <w:color w:val="000000"/>
        </w:rPr>
        <w:t>16 (Legislative change)</w:t>
      </w:r>
    </w:p>
    <w:p w14:paraId="4037F24E" w14:textId="77777777" w:rsidR="00333330" w:rsidRDefault="001F2A11">
      <w:pPr>
        <w:pBdr>
          <w:top w:val="nil"/>
          <w:left w:val="nil"/>
          <w:bottom w:val="nil"/>
          <w:right w:val="nil"/>
          <w:between w:val="nil"/>
        </w:pBdr>
        <w:spacing w:after="27"/>
        <w:ind w:right="14" w:hanging="2"/>
        <w:rPr>
          <w:color w:val="000000"/>
        </w:rPr>
      </w:pPr>
      <w:r>
        <w:rPr>
          <w:color w:val="000000"/>
        </w:rPr>
        <w:t>17 (Bribery and corruption)</w:t>
      </w:r>
    </w:p>
    <w:p w14:paraId="3D577DFE" w14:textId="77777777" w:rsidR="00333330" w:rsidRDefault="001F2A11">
      <w:pPr>
        <w:pBdr>
          <w:top w:val="nil"/>
          <w:left w:val="nil"/>
          <w:bottom w:val="nil"/>
          <w:right w:val="nil"/>
          <w:between w:val="nil"/>
        </w:pBdr>
        <w:spacing w:after="30"/>
        <w:ind w:right="14" w:hanging="2"/>
        <w:rPr>
          <w:color w:val="000000"/>
        </w:rPr>
      </w:pPr>
      <w:r>
        <w:rPr>
          <w:color w:val="000000"/>
        </w:rPr>
        <w:t>18 (Freedom of Information Act)</w:t>
      </w:r>
    </w:p>
    <w:p w14:paraId="60894313" w14:textId="77777777" w:rsidR="00333330" w:rsidRDefault="001F2A11">
      <w:pPr>
        <w:pBdr>
          <w:top w:val="nil"/>
          <w:left w:val="nil"/>
          <w:bottom w:val="nil"/>
          <w:right w:val="nil"/>
          <w:between w:val="nil"/>
        </w:pBdr>
        <w:spacing w:after="30"/>
        <w:ind w:right="14" w:hanging="2"/>
        <w:rPr>
          <w:color w:val="000000"/>
        </w:rPr>
      </w:pPr>
      <w:r>
        <w:rPr>
          <w:color w:val="000000"/>
        </w:rPr>
        <w:t>19 (Promoting tax compliance)</w:t>
      </w:r>
    </w:p>
    <w:p w14:paraId="0CDF2CE3" w14:textId="77777777" w:rsidR="00333330" w:rsidRDefault="001F2A11">
      <w:pPr>
        <w:pBdr>
          <w:top w:val="nil"/>
          <w:left w:val="nil"/>
          <w:bottom w:val="nil"/>
          <w:right w:val="nil"/>
          <w:between w:val="nil"/>
        </w:pBdr>
        <w:spacing w:after="30"/>
        <w:ind w:right="14" w:hanging="2"/>
        <w:rPr>
          <w:color w:val="000000"/>
        </w:rPr>
      </w:pPr>
      <w:r>
        <w:rPr>
          <w:color w:val="000000"/>
        </w:rPr>
        <w:t>20 (Official Secrets Act)</w:t>
      </w:r>
    </w:p>
    <w:p w14:paraId="68C9B30A" w14:textId="77777777" w:rsidR="00333330" w:rsidRDefault="001F2A11">
      <w:pPr>
        <w:pBdr>
          <w:top w:val="nil"/>
          <w:left w:val="nil"/>
          <w:bottom w:val="nil"/>
          <w:right w:val="nil"/>
          <w:between w:val="nil"/>
        </w:pBdr>
        <w:spacing w:after="29"/>
        <w:ind w:right="14" w:hanging="2"/>
        <w:rPr>
          <w:color w:val="000000"/>
        </w:rPr>
      </w:pPr>
      <w:r>
        <w:rPr>
          <w:color w:val="000000"/>
        </w:rPr>
        <w:t>21 (Transfer and subcontracting)</w:t>
      </w:r>
    </w:p>
    <w:p w14:paraId="1CE677C7" w14:textId="77777777" w:rsidR="00333330" w:rsidRDefault="001F2A11">
      <w:pPr>
        <w:pBdr>
          <w:top w:val="nil"/>
          <w:left w:val="nil"/>
          <w:bottom w:val="nil"/>
          <w:right w:val="nil"/>
          <w:between w:val="nil"/>
        </w:pBdr>
        <w:ind w:right="14" w:hanging="2"/>
        <w:rPr>
          <w:color w:val="000000"/>
        </w:rPr>
      </w:pPr>
      <w:r>
        <w:rPr>
          <w:color w:val="000000"/>
        </w:rPr>
        <w:t>23 (Complaints handling and resolution)</w:t>
      </w:r>
    </w:p>
    <w:p w14:paraId="508DCB68" w14:textId="77777777" w:rsidR="00333330" w:rsidRDefault="001F2A11">
      <w:pPr>
        <w:pBdr>
          <w:top w:val="nil"/>
          <w:left w:val="nil"/>
          <w:bottom w:val="nil"/>
          <w:right w:val="nil"/>
          <w:between w:val="nil"/>
        </w:pBdr>
        <w:ind w:right="14" w:hanging="2"/>
        <w:rPr>
          <w:color w:val="000000"/>
        </w:rPr>
      </w:pPr>
      <w:r>
        <w:rPr>
          <w:color w:val="000000"/>
        </w:rPr>
        <w:t>24 (Conflicts of interest and ethical walls)</w:t>
      </w:r>
    </w:p>
    <w:p w14:paraId="6AC144DF" w14:textId="77777777" w:rsidR="00333330" w:rsidRDefault="001F2A11">
      <w:pPr>
        <w:pBdr>
          <w:top w:val="nil"/>
          <w:left w:val="nil"/>
          <w:bottom w:val="nil"/>
          <w:right w:val="nil"/>
          <w:between w:val="nil"/>
        </w:pBdr>
        <w:ind w:right="14" w:hanging="2"/>
        <w:rPr>
          <w:color w:val="000000"/>
        </w:rPr>
      </w:pPr>
      <w:r>
        <w:rPr>
          <w:color w:val="000000"/>
        </w:rPr>
        <w:t>25 (Publicity and branding)</w:t>
      </w:r>
    </w:p>
    <w:p w14:paraId="137C1507" w14:textId="77777777" w:rsidR="00333330" w:rsidRDefault="001F2A11">
      <w:pPr>
        <w:pBdr>
          <w:top w:val="nil"/>
          <w:left w:val="nil"/>
          <w:bottom w:val="nil"/>
          <w:right w:val="nil"/>
          <w:between w:val="nil"/>
        </w:pBdr>
        <w:ind w:right="14" w:hanging="2"/>
        <w:rPr>
          <w:color w:val="000000"/>
        </w:rPr>
      </w:pPr>
      <w:r>
        <w:rPr>
          <w:color w:val="000000"/>
        </w:rPr>
        <w:t>26 (Equality and diversity)</w:t>
      </w:r>
    </w:p>
    <w:p w14:paraId="1A3F643E" w14:textId="77777777" w:rsidR="00333330" w:rsidRDefault="001F2A11">
      <w:pPr>
        <w:pBdr>
          <w:top w:val="nil"/>
          <w:left w:val="nil"/>
          <w:bottom w:val="nil"/>
          <w:right w:val="nil"/>
          <w:between w:val="nil"/>
        </w:pBdr>
        <w:spacing w:after="29"/>
        <w:ind w:right="14" w:hanging="2"/>
        <w:rPr>
          <w:color w:val="000000"/>
        </w:rPr>
      </w:pPr>
      <w:r>
        <w:rPr>
          <w:color w:val="000000"/>
        </w:rPr>
        <w:t>28 (Data protection)</w:t>
      </w:r>
    </w:p>
    <w:p w14:paraId="0CF568EE" w14:textId="77777777" w:rsidR="00333330" w:rsidRDefault="001F2A11">
      <w:pPr>
        <w:pBdr>
          <w:top w:val="nil"/>
          <w:left w:val="nil"/>
          <w:bottom w:val="nil"/>
          <w:right w:val="nil"/>
          <w:between w:val="nil"/>
        </w:pBdr>
        <w:spacing w:after="29"/>
        <w:ind w:right="14" w:hanging="2"/>
        <w:rPr>
          <w:color w:val="000000"/>
        </w:rPr>
      </w:pPr>
      <w:r>
        <w:rPr>
          <w:color w:val="000000"/>
        </w:rPr>
        <w:lastRenderedPageBreak/>
        <w:t>30 (Insurance)</w:t>
      </w:r>
    </w:p>
    <w:p w14:paraId="3DC73419" w14:textId="77777777" w:rsidR="00333330" w:rsidRDefault="001F2A11">
      <w:pPr>
        <w:pBdr>
          <w:top w:val="nil"/>
          <w:left w:val="nil"/>
          <w:bottom w:val="nil"/>
          <w:right w:val="nil"/>
          <w:between w:val="nil"/>
        </w:pBdr>
        <w:spacing w:after="29"/>
        <w:ind w:right="14" w:hanging="2"/>
        <w:rPr>
          <w:color w:val="000000"/>
        </w:rPr>
      </w:pPr>
      <w:r>
        <w:rPr>
          <w:color w:val="000000"/>
        </w:rPr>
        <w:t>31 (Severability)</w:t>
      </w:r>
    </w:p>
    <w:p w14:paraId="1E26816B" w14:textId="77777777" w:rsidR="00333330" w:rsidRDefault="001F2A11">
      <w:pPr>
        <w:pBdr>
          <w:top w:val="nil"/>
          <w:left w:val="nil"/>
          <w:bottom w:val="nil"/>
          <w:right w:val="nil"/>
          <w:between w:val="nil"/>
        </w:pBdr>
        <w:spacing w:after="31"/>
        <w:ind w:right="14" w:hanging="2"/>
        <w:rPr>
          <w:color w:val="000000"/>
        </w:rPr>
      </w:pPr>
      <w:r>
        <w:rPr>
          <w:color w:val="000000"/>
        </w:rPr>
        <w:t>32 and 33 (Managing disputes and Mediation)</w:t>
      </w:r>
    </w:p>
    <w:p w14:paraId="463FB3A6" w14:textId="77777777" w:rsidR="00333330" w:rsidRDefault="001F2A11">
      <w:pPr>
        <w:pBdr>
          <w:top w:val="nil"/>
          <w:left w:val="nil"/>
          <w:bottom w:val="nil"/>
          <w:right w:val="nil"/>
          <w:between w:val="nil"/>
        </w:pBdr>
        <w:spacing w:after="30"/>
        <w:ind w:right="14" w:hanging="2"/>
        <w:rPr>
          <w:color w:val="000000"/>
        </w:rPr>
      </w:pPr>
      <w:r>
        <w:rPr>
          <w:color w:val="000000"/>
        </w:rPr>
        <w:t>34 (Confidentiality)</w:t>
      </w:r>
    </w:p>
    <w:p w14:paraId="14DBAF9D" w14:textId="77777777" w:rsidR="00333330" w:rsidRDefault="001F2A11">
      <w:pPr>
        <w:pBdr>
          <w:top w:val="nil"/>
          <w:left w:val="nil"/>
          <w:bottom w:val="nil"/>
          <w:right w:val="nil"/>
          <w:between w:val="nil"/>
        </w:pBdr>
        <w:spacing w:after="30"/>
        <w:ind w:right="14" w:hanging="2"/>
        <w:rPr>
          <w:color w:val="000000"/>
        </w:rPr>
      </w:pPr>
      <w:r>
        <w:rPr>
          <w:color w:val="000000"/>
        </w:rPr>
        <w:t>35 (Waiver and cumulative remedies)</w:t>
      </w:r>
    </w:p>
    <w:p w14:paraId="4AECD860" w14:textId="77777777" w:rsidR="00333330" w:rsidRDefault="001F2A11">
      <w:pPr>
        <w:pBdr>
          <w:top w:val="nil"/>
          <w:left w:val="nil"/>
          <w:bottom w:val="nil"/>
          <w:right w:val="nil"/>
          <w:between w:val="nil"/>
        </w:pBdr>
        <w:spacing w:after="27"/>
        <w:ind w:right="14" w:hanging="2"/>
        <w:rPr>
          <w:color w:val="000000"/>
        </w:rPr>
      </w:pPr>
      <w:r>
        <w:rPr>
          <w:color w:val="000000"/>
        </w:rPr>
        <w:t>36 (Corporate Social Responsibility)</w:t>
      </w:r>
    </w:p>
    <w:p w14:paraId="7B35B982"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paragraphs 1 to 10 of the Framework Agreement Schedule 3</w:t>
      </w:r>
    </w:p>
    <w:p w14:paraId="571A99E0" w14:textId="77777777" w:rsidR="00333330" w:rsidRDefault="001F2A11">
      <w:pPr>
        <w:pBdr>
          <w:top w:val="nil"/>
          <w:left w:val="nil"/>
          <w:bottom w:val="nil"/>
          <w:right w:val="nil"/>
          <w:between w:val="nil"/>
        </w:pBdr>
        <w:tabs>
          <w:tab w:val="center" w:pos="1698"/>
          <w:tab w:val="center" w:pos="6109"/>
        </w:tabs>
        <w:spacing w:after="310" w:line="288" w:lineRule="auto"/>
        <w:ind w:left="426" w:hanging="710"/>
        <w:rPr>
          <w:color w:val="000000"/>
        </w:rPr>
      </w:pPr>
      <w:r>
        <w:rPr>
          <w:color w:val="000000"/>
        </w:rPr>
        <w:t>The Framework Agreement provisions in clause 2.1 will be modified as follows:</w:t>
      </w:r>
    </w:p>
    <w:p w14:paraId="328E04B6" w14:textId="77777777" w:rsidR="00333330" w:rsidRDefault="001F2A11">
      <w:pPr>
        <w:pBdr>
          <w:top w:val="nil"/>
          <w:left w:val="nil"/>
          <w:bottom w:val="nil"/>
          <w:right w:val="nil"/>
          <w:between w:val="nil"/>
        </w:pBdr>
        <w:spacing w:after="41"/>
        <w:ind w:left="708" w:right="14" w:hanging="708"/>
        <w:rPr>
          <w:color w:val="000000"/>
        </w:rPr>
      </w:pPr>
      <w:r>
        <w:rPr>
          <w:color w:val="000000"/>
        </w:rPr>
        <w:t>a reference to the ‘Framework Agreement’ will be a reference to the ‘Call-Off Contract’</w:t>
      </w:r>
    </w:p>
    <w:p w14:paraId="0D5787E5" w14:textId="77777777" w:rsidR="00333330" w:rsidRDefault="001F2A11">
      <w:pPr>
        <w:pBdr>
          <w:top w:val="nil"/>
          <w:left w:val="nil"/>
          <w:bottom w:val="nil"/>
          <w:right w:val="nil"/>
          <w:between w:val="nil"/>
        </w:pBdr>
        <w:spacing w:after="55"/>
        <w:ind w:left="708" w:right="14" w:hanging="708"/>
        <w:rPr>
          <w:color w:val="000000"/>
        </w:rPr>
      </w:pPr>
      <w:r>
        <w:rPr>
          <w:color w:val="000000"/>
        </w:rPr>
        <w:t>a reference to ‘CCS’ or to ‘CCS and/or the Buyer’ will be a reference to ‘the Buyer’</w:t>
      </w:r>
    </w:p>
    <w:p w14:paraId="7205247F"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t>a reference to the ‘Parties’ and a ‘Party’ will be a reference to the Buyer and Supplier as Parties under this Call-Off Contract</w:t>
      </w:r>
    </w:p>
    <w:p w14:paraId="4A5600D7"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606B16BD"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The Framework Agreement incorporated clauses will be referred to as incorporated Framework clause ‘XX’, where ‘XX’ is the Framework Agreement clause number.</w:t>
      </w:r>
    </w:p>
    <w:p w14:paraId="07543A50" w14:textId="77777777" w:rsidR="00333330" w:rsidRDefault="001F2A11">
      <w:pPr>
        <w:pBdr>
          <w:top w:val="nil"/>
          <w:left w:val="nil"/>
          <w:bottom w:val="nil"/>
          <w:right w:val="nil"/>
          <w:between w:val="nil"/>
        </w:pBdr>
        <w:spacing w:after="740"/>
        <w:ind w:left="424" w:right="14" w:hanging="708"/>
        <w:rPr>
          <w:color w:val="000000"/>
        </w:rPr>
      </w:pPr>
      <w:r>
        <w:rPr>
          <w:color w:val="000000"/>
        </w:rPr>
        <w:t>When an Order Form is signed, the terms and conditions agreed in it will be incorporated into this Call-Off Contract.</w:t>
      </w:r>
    </w:p>
    <w:p w14:paraId="454DC6E2" w14:textId="77777777" w:rsidR="00333330" w:rsidRDefault="001F2A11">
      <w:pPr>
        <w:pStyle w:val="Heading3"/>
        <w:tabs>
          <w:tab w:val="center" w:pos="1235"/>
          <w:tab w:val="center" w:pos="2990"/>
        </w:tabs>
        <w:spacing w:after="208"/>
        <w:ind w:hanging="2"/>
      </w:pPr>
      <w:r>
        <w:rPr>
          <w:color w:val="000000"/>
          <w:sz w:val="22"/>
          <w:szCs w:val="22"/>
        </w:rPr>
        <w:tab/>
      </w:r>
    </w:p>
    <w:p w14:paraId="53D3B24E" w14:textId="77777777" w:rsidR="00333330" w:rsidRDefault="001F2A11">
      <w:pPr>
        <w:pStyle w:val="Heading3"/>
        <w:tabs>
          <w:tab w:val="center" w:pos="1236"/>
          <w:tab w:val="center" w:pos="2991"/>
        </w:tabs>
        <w:spacing w:after="208"/>
        <w:ind w:left="1" w:hanging="566"/>
      </w:pPr>
      <w:r>
        <w:t xml:space="preserve">3. </w:t>
      </w:r>
      <w:r>
        <w:tab/>
        <w:t>Supply of services</w:t>
      </w:r>
    </w:p>
    <w:p w14:paraId="7B6C2AE1" w14:textId="77777777" w:rsidR="00333330" w:rsidRDefault="001F2A11">
      <w:pPr>
        <w:pBdr>
          <w:top w:val="nil"/>
          <w:left w:val="nil"/>
          <w:bottom w:val="nil"/>
          <w:right w:val="nil"/>
          <w:between w:val="nil"/>
        </w:pBdr>
        <w:spacing w:after="261"/>
        <w:ind w:left="424" w:right="14" w:hanging="708"/>
        <w:rPr>
          <w:color w:val="000000"/>
        </w:rPr>
      </w:pPr>
      <w:r>
        <w:rPr>
          <w:color w:val="000000"/>
        </w:rPr>
        <w:t xml:space="preserve">3.1 </w:t>
      </w:r>
      <w:r>
        <w:rPr>
          <w:color w:val="000000"/>
        </w:rPr>
        <w:tab/>
        <w:t>The Supplier agrees to supply the G-Cloud Services and any Additional Services under the terms of the Call-Off Contract and the Supplier’s Application.</w:t>
      </w:r>
    </w:p>
    <w:p w14:paraId="7FB6040D" w14:textId="77777777" w:rsidR="00333330" w:rsidRDefault="001F2A11">
      <w:pPr>
        <w:pBdr>
          <w:top w:val="nil"/>
          <w:left w:val="nil"/>
          <w:bottom w:val="nil"/>
          <w:right w:val="nil"/>
          <w:between w:val="nil"/>
        </w:pBdr>
        <w:spacing w:after="741"/>
        <w:ind w:left="424" w:right="14" w:hanging="708"/>
        <w:rPr>
          <w:color w:val="000000"/>
        </w:rPr>
      </w:pPr>
      <w:r>
        <w:rPr>
          <w:color w:val="000000"/>
        </w:rPr>
        <w:t xml:space="preserve">3.2 </w:t>
      </w:r>
      <w:r>
        <w:rPr>
          <w:color w:val="000000"/>
        </w:rPr>
        <w:tab/>
        <w:t>The Supplier undertakes that each G-Cloud Service will meet the Buyer’s acceptance criteria, as defined in the Order Form.</w:t>
      </w:r>
    </w:p>
    <w:p w14:paraId="04C672EB" w14:textId="77777777" w:rsidR="00333330" w:rsidRDefault="001F2A11">
      <w:pPr>
        <w:pStyle w:val="Heading3"/>
        <w:tabs>
          <w:tab w:val="center" w:pos="1235"/>
          <w:tab w:val="center" w:pos="2668"/>
        </w:tabs>
        <w:spacing w:after="205"/>
        <w:ind w:hanging="2"/>
      </w:pPr>
      <w:r>
        <w:rPr>
          <w:color w:val="000000"/>
          <w:sz w:val="22"/>
          <w:szCs w:val="22"/>
        </w:rPr>
        <w:tab/>
      </w:r>
    </w:p>
    <w:p w14:paraId="4C334F27" w14:textId="77777777" w:rsidR="00333330" w:rsidRDefault="001F2A11">
      <w:pPr>
        <w:pStyle w:val="Heading3"/>
        <w:tabs>
          <w:tab w:val="center" w:pos="1236"/>
          <w:tab w:val="center" w:pos="2669"/>
        </w:tabs>
        <w:spacing w:after="205"/>
        <w:ind w:left="1" w:hanging="566"/>
      </w:pPr>
      <w:r>
        <w:t xml:space="preserve">4. </w:t>
      </w:r>
      <w:r>
        <w:tab/>
        <w:t>Supplier staff</w:t>
      </w:r>
    </w:p>
    <w:p w14:paraId="67706455" w14:textId="77777777" w:rsidR="00333330" w:rsidRDefault="001F2A11">
      <w:pPr>
        <w:pBdr>
          <w:top w:val="nil"/>
          <w:left w:val="nil"/>
          <w:bottom w:val="nil"/>
          <w:right w:val="nil"/>
          <w:between w:val="nil"/>
        </w:pBdr>
        <w:tabs>
          <w:tab w:val="center" w:pos="1696"/>
          <w:tab w:val="center" w:pos="3455"/>
        </w:tabs>
        <w:spacing w:after="280"/>
        <w:ind w:left="424" w:hanging="708"/>
        <w:rPr>
          <w:color w:val="000000"/>
        </w:rPr>
      </w:pPr>
      <w:r>
        <w:rPr>
          <w:color w:val="000000"/>
        </w:rPr>
        <w:t>4.1</w:t>
      </w:r>
      <w:r>
        <w:rPr>
          <w:color w:val="000000"/>
        </w:rPr>
        <w:tab/>
      </w:r>
      <w:r>
        <w:rPr>
          <w:color w:val="000000"/>
        </w:rPr>
        <w:tab/>
        <w:t>The Supplier Staff must:</w:t>
      </w:r>
    </w:p>
    <w:p w14:paraId="5DC5F090" w14:textId="77777777" w:rsidR="00333330" w:rsidRDefault="001F2A11">
      <w:pPr>
        <w:pBdr>
          <w:top w:val="nil"/>
          <w:left w:val="nil"/>
          <w:bottom w:val="nil"/>
          <w:right w:val="nil"/>
          <w:between w:val="nil"/>
        </w:pBdr>
        <w:tabs>
          <w:tab w:val="center" w:pos="1841"/>
          <w:tab w:val="center" w:pos="6497"/>
        </w:tabs>
        <w:spacing w:after="310" w:line="288" w:lineRule="auto"/>
        <w:ind w:left="708" w:hanging="706"/>
        <w:rPr>
          <w:color w:val="000000"/>
        </w:rPr>
      </w:pPr>
      <w:r>
        <w:rPr>
          <w:color w:val="000000"/>
        </w:rPr>
        <w:t>4.1.1</w:t>
      </w:r>
      <w:r>
        <w:rPr>
          <w:color w:val="000000"/>
        </w:rPr>
        <w:tab/>
        <w:t xml:space="preserve"> be appropriately experienced, qualified and trained to supply the Services</w:t>
      </w:r>
    </w:p>
    <w:p w14:paraId="0DAA9C6E" w14:textId="77777777" w:rsidR="00333330" w:rsidRDefault="001F2A11">
      <w:pPr>
        <w:pBdr>
          <w:top w:val="nil"/>
          <w:left w:val="nil"/>
          <w:bottom w:val="nil"/>
          <w:right w:val="nil"/>
          <w:between w:val="nil"/>
        </w:pBdr>
        <w:tabs>
          <w:tab w:val="center" w:pos="1841"/>
          <w:tab w:val="center" w:pos="6436"/>
        </w:tabs>
        <w:spacing w:after="310" w:line="288" w:lineRule="auto"/>
        <w:ind w:left="708" w:hanging="706"/>
        <w:rPr>
          <w:color w:val="000000"/>
        </w:rPr>
      </w:pPr>
      <w:r>
        <w:rPr>
          <w:color w:val="000000"/>
        </w:rPr>
        <w:t xml:space="preserve">4.1.2 </w:t>
      </w:r>
      <w:r>
        <w:rPr>
          <w:color w:val="000000"/>
        </w:rPr>
        <w:tab/>
        <w:t>apply all due skill, care and diligence in faithfully performing those duties</w:t>
      </w:r>
    </w:p>
    <w:p w14:paraId="653FF2D0"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lastRenderedPageBreak/>
        <w:t xml:space="preserve"> 4.1.3 obey all lawful instructions and reasonable directions of the Buyer and provide the Services to the reasonable satisfaction of the Buyer</w:t>
      </w:r>
    </w:p>
    <w:p w14:paraId="61530102" w14:textId="77777777" w:rsidR="00333330" w:rsidRDefault="001F2A11">
      <w:pPr>
        <w:pBdr>
          <w:top w:val="nil"/>
          <w:left w:val="nil"/>
          <w:bottom w:val="nil"/>
          <w:right w:val="nil"/>
          <w:between w:val="nil"/>
        </w:pBdr>
        <w:tabs>
          <w:tab w:val="center" w:pos="1841"/>
          <w:tab w:val="center" w:pos="6631"/>
        </w:tabs>
        <w:spacing w:after="310" w:line="288" w:lineRule="auto"/>
        <w:ind w:left="708" w:hanging="706"/>
        <w:rPr>
          <w:color w:val="000000"/>
        </w:rPr>
      </w:pPr>
      <w:r>
        <w:rPr>
          <w:color w:val="000000"/>
        </w:rPr>
        <w:t>4.1.4</w:t>
      </w:r>
      <w:r>
        <w:rPr>
          <w:color w:val="000000"/>
        </w:rPr>
        <w:tab/>
        <w:t xml:space="preserve"> respond to any enquiries about the Services as soon as reasonably possible</w:t>
      </w:r>
    </w:p>
    <w:p w14:paraId="485A95B3" w14:textId="77777777" w:rsidR="00333330" w:rsidRDefault="001F2A11">
      <w:pPr>
        <w:pBdr>
          <w:top w:val="nil"/>
          <w:left w:val="nil"/>
          <w:bottom w:val="nil"/>
          <w:right w:val="nil"/>
          <w:between w:val="nil"/>
        </w:pBdr>
        <w:tabs>
          <w:tab w:val="center" w:pos="1841"/>
          <w:tab w:val="center" w:pos="6410"/>
        </w:tabs>
        <w:spacing w:after="310" w:line="288" w:lineRule="auto"/>
        <w:ind w:left="708" w:hanging="706"/>
        <w:rPr>
          <w:color w:val="000000"/>
        </w:rPr>
      </w:pPr>
      <w:r>
        <w:rPr>
          <w:color w:val="000000"/>
        </w:rPr>
        <w:t>4.1.5</w:t>
      </w:r>
      <w:r>
        <w:rPr>
          <w:color w:val="000000"/>
        </w:rPr>
        <w:tab/>
        <w:t xml:space="preserve"> complete any necessary Supplier Staff vetting as specified by the Buyer</w:t>
      </w:r>
    </w:p>
    <w:p w14:paraId="562DC40D" w14:textId="77777777" w:rsidR="00333330" w:rsidRDefault="001F2A11">
      <w:pPr>
        <w:pBdr>
          <w:top w:val="nil"/>
          <w:left w:val="nil"/>
          <w:bottom w:val="nil"/>
          <w:right w:val="nil"/>
          <w:between w:val="nil"/>
        </w:pBdr>
        <w:spacing w:after="310" w:line="288" w:lineRule="auto"/>
        <w:ind w:left="422" w:right="14" w:hanging="706"/>
        <w:rPr>
          <w:color w:val="000000"/>
        </w:rPr>
      </w:pPr>
      <w:r>
        <w:rPr>
          <w:color w:val="000000"/>
        </w:rPr>
        <w:t xml:space="preserve">4.2 </w:t>
      </w:r>
      <w:r>
        <w:rPr>
          <w:color w:val="000000"/>
        </w:rPr>
        <w:tab/>
        <w:t>The Supplier must retain overall control of the Supplier Staff so that they are not considered to be employees, workers, agents or contractors of the Buyer.</w:t>
      </w:r>
    </w:p>
    <w:p w14:paraId="34C70043" w14:textId="77777777" w:rsidR="00333330" w:rsidRDefault="001F2A11">
      <w:pPr>
        <w:pBdr>
          <w:top w:val="nil"/>
          <w:left w:val="nil"/>
          <w:bottom w:val="nil"/>
          <w:right w:val="nil"/>
          <w:between w:val="nil"/>
        </w:pBdr>
        <w:spacing w:after="310" w:line="288" w:lineRule="auto"/>
        <w:ind w:left="422" w:right="14" w:hanging="706"/>
        <w:rPr>
          <w:color w:val="000000"/>
        </w:rPr>
      </w:pPr>
      <w:r>
        <w:rPr>
          <w:color w:val="000000"/>
        </w:rPr>
        <w:t xml:space="preserve">4.3 </w:t>
      </w:r>
      <w:r>
        <w:rPr>
          <w:color w:val="000000"/>
        </w:rPr>
        <w:tab/>
        <w:t>The Supplier may substitute any Supplier Staff as long as they have the equivalent experience and qualifications to the substituted staff member.</w:t>
      </w:r>
    </w:p>
    <w:p w14:paraId="5161E680" w14:textId="77777777" w:rsidR="00333330" w:rsidRDefault="001F2A11">
      <w:pPr>
        <w:pBdr>
          <w:top w:val="nil"/>
          <w:left w:val="nil"/>
          <w:bottom w:val="nil"/>
          <w:right w:val="nil"/>
          <w:between w:val="nil"/>
        </w:pBdr>
        <w:spacing w:after="310" w:line="288" w:lineRule="auto"/>
        <w:ind w:left="422" w:right="14" w:hanging="706"/>
        <w:rPr>
          <w:color w:val="000000"/>
        </w:rPr>
      </w:pPr>
      <w:r>
        <w:rPr>
          <w:color w:val="000000"/>
        </w:rPr>
        <w:t xml:space="preserve">4.4 </w:t>
      </w:r>
      <w:r>
        <w:rPr>
          <w:color w:val="000000"/>
        </w:rPr>
        <w:tab/>
        <w:t>The Buyer may conduct IR35 Assessments using the ESI tool to assess whether the Supplier’s engagement under the Call-Off Contract is Inside or Outside IR35.</w:t>
      </w:r>
    </w:p>
    <w:p w14:paraId="33D4A660" w14:textId="77777777" w:rsidR="00333330" w:rsidRDefault="001F2A11">
      <w:pPr>
        <w:pBdr>
          <w:top w:val="nil"/>
          <w:left w:val="nil"/>
          <w:bottom w:val="nil"/>
          <w:right w:val="nil"/>
          <w:between w:val="nil"/>
        </w:pBdr>
        <w:spacing w:after="310" w:line="288" w:lineRule="auto"/>
        <w:ind w:left="422" w:right="14" w:hanging="706"/>
        <w:rPr>
          <w:color w:val="000000"/>
        </w:rPr>
      </w:pPr>
      <w:r>
        <w:rPr>
          <w:color w:val="000000"/>
        </w:rPr>
        <w:t xml:space="preserve">4.5 </w:t>
      </w:r>
      <w:r>
        <w:rPr>
          <w:color w:val="000000"/>
        </w:rPr>
        <w:tab/>
        <w:t>The Buyer may End this Call-Off Contract for Material Breach as per clause 18.5 hereunder if the Supplier is delivering the Services Inside IR35.</w:t>
      </w:r>
    </w:p>
    <w:p w14:paraId="7FFF7D99" w14:textId="77777777" w:rsidR="00333330" w:rsidRDefault="001F2A11">
      <w:pPr>
        <w:pBdr>
          <w:top w:val="nil"/>
          <w:left w:val="nil"/>
          <w:bottom w:val="nil"/>
          <w:right w:val="nil"/>
          <w:between w:val="nil"/>
        </w:pBdr>
        <w:spacing w:after="310" w:line="288" w:lineRule="auto"/>
        <w:ind w:left="422" w:right="14" w:hanging="706"/>
        <w:rPr>
          <w:color w:val="000000"/>
        </w:rPr>
      </w:pPr>
      <w:r>
        <w:rPr>
          <w:color w:val="000000"/>
        </w:rPr>
        <w:t xml:space="preserve">4.6 </w:t>
      </w:r>
      <w:r>
        <w:rPr>
          <w:color w:val="000000"/>
        </w:rP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proofErr w:type="gramStart"/>
      <w:r>
        <w:rPr>
          <w:color w:val="000000"/>
        </w:rPr>
        <w:t>14 digit</w:t>
      </w:r>
      <w:proofErr w:type="gramEnd"/>
      <w:r>
        <w:rPr>
          <w:color w:val="000000"/>
        </w:rPr>
        <w:t xml:space="preserve"> ESI reference number from the summary outcome screen and promptly provide a copy to the Buyer.</w:t>
      </w:r>
    </w:p>
    <w:p w14:paraId="078256CA" w14:textId="77777777" w:rsidR="00333330" w:rsidRDefault="001F2A11">
      <w:pPr>
        <w:pBdr>
          <w:top w:val="nil"/>
          <w:left w:val="nil"/>
          <w:bottom w:val="nil"/>
          <w:right w:val="nil"/>
          <w:between w:val="nil"/>
        </w:pBdr>
        <w:spacing w:after="310" w:line="288" w:lineRule="auto"/>
        <w:ind w:left="422" w:right="14" w:hanging="706"/>
        <w:rPr>
          <w:color w:val="000000"/>
        </w:rPr>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2E482EC5" w14:textId="77777777" w:rsidR="00333330" w:rsidRDefault="001F2A11">
      <w:pPr>
        <w:pBdr>
          <w:top w:val="nil"/>
          <w:left w:val="nil"/>
          <w:bottom w:val="nil"/>
          <w:right w:val="nil"/>
          <w:between w:val="nil"/>
        </w:pBdr>
        <w:spacing w:after="981"/>
        <w:ind w:left="422" w:right="14" w:hanging="706"/>
        <w:rPr>
          <w:color w:val="000000"/>
        </w:rPr>
      </w:pPr>
      <w:r>
        <w:rPr>
          <w:color w:val="000000"/>
        </w:rPr>
        <w:t xml:space="preserve">4.8 </w:t>
      </w:r>
      <w:r>
        <w:rPr>
          <w:color w:val="000000"/>
        </w:rPr>
        <w:tab/>
        <w:t>If it is determined by the Buyer that the Supplier is Outside IR35, the Buyer will provide the ESI reference number and a copy of the PDF to the Supplier.</w:t>
      </w:r>
    </w:p>
    <w:p w14:paraId="2236F590" w14:textId="77777777" w:rsidR="00333330" w:rsidRDefault="001F2A11">
      <w:pPr>
        <w:pStyle w:val="Heading3"/>
        <w:tabs>
          <w:tab w:val="center" w:pos="1235"/>
          <w:tab w:val="center" w:pos="2703"/>
        </w:tabs>
        <w:spacing w:after="205"/>
        <w:ind w:hanging="2"/>
      </w:pPr>
      <w:r>
        <w:rPr>
          <w:color w:val="000000"/>
          <w:sz w:val="22"/>
          <w:szCs w:val="22"/>
        </w:rPr>
        <w:tab/>
      </w:r>
    </w:p>
    <w:p w14:paraId="31775F6B" w14:textId="77777777" w:rsidR="00333330" w:rsidRDefault="001F2A11">
      <w:pPr>
        <w:pStyle w:val="Heading3"/>
        <w:tabs>
          <w:tab w:val="center" w:pos="1236"/>
          <w:tab w:val="center" w:pos="2704"/>
        </w:tabs>
        <w:spacing w:after="205"/>
        <w:ind w:left="1" w:hanging="566"/>
      </w:pPr>
      <w:r>
        <w:t xml:space="preserve">5. </w:t>
      </w:r>
      <w:r>
        <w:tab/>
        <w:t>Due diligence</w:t>
      </w:r>
    </w:p>
    <w:p w14:paraId="4B9457FF" w14:textId="77777777" w:rsidR="00333330" w:rsidRDefault="001F2A11">
      <w:pPr>
        <w:pBdr>
          <w:top w:val="nil"/>
          <w:left w:val="nil"/>
          <w:bottom w:val="nil"/>
          <w:right w:val="nil"/>
          <w:between w:val="nil"/>
        </w:pBdr>
        <w:tabs>
          <w:tab w:val="center" w:pos="1696"/>
          <w:tab w:val="center" w:pos="5541"/>
        </w:tabs>
        <w:spacing w:after="160"/>
        <w:ind w:left="424" w:hanging="708"/>
        <w:rPr>
          <w:color w:val="000000"/>
        </w:rPr>
      </w:pPr>
      <w:r>
        <w:rPr>
          <w:color w:val="000000"/>
        </w:rPr>
        <w:t xml:space="preserve">5.1 </w:t>
      </w:r>
      <w:r>
        <w:rPr>
          <w:color w:val="000000"/>
        </w:rPr>
        <w:tab/>
      </w:r>
      <w:r>
        <w:rPr>
          <w:color w:val="000000"/>
        </w:rPr>
        <w:tab/>
        <w:t>Both Parties agree that when entering into a Call-Off Contract they:</w:t>
      </w:r>
    </w:p>
    <w:p w14:paraId="1500C075" w14:textId="77777777" w:rsidR="00333330" w:rsidRDefault="001F2A11">
      <w:pPr>
        <w:pBdr>
          <w:top w:val="nil"/>
          <w:left w:val="nil"/>
          <w:bottom w:val="nil"/>
          <w:right w:val="nil"/>
          <w:between w:val="nil"/>
        </w:pBdr>
        <w:spacing w:after="127"/>
        <w:ind w:left="708" w:right="14" w:hanging="706"/>
        <w:rPr>
          <w:color w:val="000000"/>
        </w:rPr>
      </w:pPr>
      <w:r>
        <w:rPr>
          <w:color w:val="000000"/>
        </w:rPr>
        <w:t xml:space="preserve">5.1.1 </w:t>
      </w:r>
      <w:r>
        <w:rPr>
          <w:color w:val="000000"/>
        </w:rPr>
        <w:tab/>
        <w:t>have made their own enquiries and are satisfied by the accuracy of any information supplied by the other Party</w:t>
      </w:r>
    </w:p>
    <w:p w14:paraId="58E414C8" w14:textId="77777777" w:rsidR="00333330" w:rsidRDefault="001F2A11">
      <w:pPr>
        <w:pBdr>
          <w:top w:val="nil"/>
          <w:left w:val="nil"/>
          <w:bottom w:val="nil"/>
          <w:right w:val="nil"/>
          <w:between w:val="nil"/>
        </w:pBdr>
        <w:spacing w:after="128"/>
        <w:ind w:left="708" w:right="14" w:hanging="706"/>
        <w:rPr>
          <w:color w:val="000000"/>
        </w:rPr>
      </w:pPr>
      <w:r>
        <w:rPr>
          <w:color w:val="000000"/>
        </w:rPr>
        <w:t xml:space="preserve">5.1.2 </w:t>
      </w:r>
      <w:r>
        <w:rPr>
          <w:color w:val="000000"/>
        </w:rPr>
        <w:tab/>
        <w:t>are confident that they can fulfil their obligations according to the Call-Off Contract terms</w:t>
      </w:r>
    </w:p>
    <w:p w14:paraId="40FE130D" w14:textId="77777777" w:rsidR="00333330" w:rsidRDefault="001F2A11">
      <w:pPr>
        <w:pBdr>
          <w:top w:val="nil"/>
          <w:left w:val="nil"/>
          <w:bottom w:val="nil"/>
          <w:right w:val="nil"/>
          <w:between w:val="nil"/>
        </w:pBdr>
        <w:spacing w:after="128"/>
        <w:ind w:left="708" w:right="14" w:hanging="706"/>
        <w:rPr>
          <w:color w:val="000000"/>
        </w:rPr>
      </w:pPr>
      <w:r>
        <w:rPr>
          <w:color w:val="000000"/>
        </w:rPr>
        <w:t>5.1.3</w:t>
      </w:r>
      <w:r>
        <w:rPr>
          <w:color w:val="000000"/>
        </w:rPr>
        <w:tab/>
        <w:t>have raised all due diligence questions before signing the Call-Off Contract</w:t>
      </w:r>
    </w:p>
    <w:p w14:paraId="6E2D9DC1" w14:textId="77777777" w:rsidR="00333330" w:rsidRDefault="001F2A11">
      <w:pPr>
        <w:pBdr>
          <w:top w:val="nil"/>
          <w:left w:val="nil"/>
          <w:bottom w:val="nil"/>
          <w:right w:val="nil"/>
          <w:between w:val="nil"/>
        </w:pBdr>
        <w:spacing w:after="128"/>
        <w:ind w:left="708" w:right="14" w:hanging="706"/>
        <w:rPr>
          <w:color w:val="000000"/>
        </w:rPr>
      </w:pPr>
      <w:r>
        <w:rPr>
          <w:color w:val="000000"/>
        </w:rPr>
        <w:lastRenderedPageBreak/>
        <w:t>5.1.4</w:t>
      </w:r>
      <w:r>
        <w:rPr>
          <w:color w:val="000000"/>
        </w:rPr>
        <w:tab/>
        <w:t>have entered into the Call-Off Contract relying on their own due diligence</w:t>
      </w:r>
    </w:p>
    <w:p w14:paraId="6709F29E" w14:textId="77777777" w:rsidR="00333330" w:rsidRDefault="00333330">
      <w:pPr>
        <w:pBdr>
          <w:top w:val="nil"/>
          <w:left w:val="nil"/>
          <w:bottom w:val="nil"/>
          <w:right w:val="nil"/>
          <w:between w:val="nil"/>
        </w:pBdr>
        <w:spacing w:after="128"/>
        <w:ind w:right="14" w:hanging="2"/>
        <w:rPr>
          <w:color w:val="000000"/>
        </w:rPr>
      </w:pPr>
    </w:p>
    <w:p w14:paraId="03AD7AD5" w14:textId="77777777" w:rsidR="00333330" w:rsidRDefault="001F2A11">
      <w:pPr>
        <w:pStyle w:val="Heading3"/>
        <w:tabs>
          <w:tab w:val="center" w:pos="1235"/>
          <w:tab w:val="center" w:pos="4427"/>
        </w:tabs>
        <w:spacing w:after="69"/>
        <w:ind w:hanging="2"/>
      </w:pPr>
      <w:r>
        <w:rPr>
          <w:color w:val="000000"/>
          <w:sz w:val="22"/>
          <w:szCs w:val="22"/>
        </w:rPr>
        <w:tab/>
      </w:r>
    </w:p>
    <w:p w14:paraId="314DF248" w14:textId="77777777" w:rsidR="00333330" w:rsidRDefault="001F2A11">
      <w:pPr>
        <w:pStyle w:val="Heading3"/>
        <w:tabs>
          <w:tab w:val="center" w:pos="1236"/>
          <w:tab w:val="center" w:pos="4428"/>
        </w:tabs>
        <w:spacing w:after="69"/>
        <w:ind w:left="1" w:hanging="566"/>
      </w:pPr>
      <w:r>
        <w:t xml:space="preserve">6. </w:t>
      </w:r>
      <w:r>
        <w:tab/>
        <w:t>Business continuity and disaster recovery</w:t>
      </w:r>
    </w:p>
    <w:p w14:paraId="165470C7" w14:textId="77777777" w:rsidR="00333330" w:rsidRDefault="001F2A11">
      <w:pPr>
        <w:pBdr>
          <w:top w:val="nil"/>
          <w:left w:val="nil"/>
          <w:bottom w:val="nil"/>
          <w:right w:val="nil"/>
          <w:between w:val="nil"/>
        </w:pBdr>
        <w:spacing w:after="349"/>
        <w:ind w:left="424" w:right="14" w:hanging="708"/>
        <w:rPr>
          <w:color w:val="000000"/>
        </w:rPr>
      </w:pPr>
      <w:r>
        <w:rPr>
          <w:color w:val="000000"/>
        </w:rPr>
        <w:t xml:space="preserve">6.1 </w:t>
      </w:r>
      <w:r>
        <w:rPr>
          <w:color w:val="000000"/>
        </w:rPr>
        <w:tab/>
        <w:t>The Supplier will have a clear business continuity and disaster recovery plan in their Service Descriptions.</w:t>
      </w:r>
    </w:p>
    <w:p w14:paraId="407733BF"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6.2 </w:t>
      </w:r>
      <w:r>
        <w:rPr>
          <w:color w:val="000000"/>
        </w:rPr>
        <w:tab/>
        <w:t>The Supplier’s business continuity and disaster recovery services are part of the Services and will be performed by the Supplier when required.</w:t>
      </w:r>
    </w:p>
    <w:p w14:paraId="3808FBBB" w14:textId="77777777" w:rsidR="00333330" w:rsidRDefault="001F2A11">
      <w:pPr>
        <w:pBdr>
          <w:top w:val="nil"/>
          <w:left w:val="nil"/>
          <w:bottom w:val="nil"/>
          <w:right w:val="nil"/>
          <w:between w:val="nil"/>
        </w:pBdr>
        <w:spacing w:after="741"/>
        <w:ind w:left="424" w:right="14" w:hanging="708"/>
        <w:rPr>
          <w:color w:val="000000"/>
        </w:rPr>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4BAE0A80" w14:textId="77777777" w:rsidR="00333330" w:rsidRDefault="001F2A11">
      <w:pPr>
        <w:pStyle w:val="Heading3"/>
        <w:tabs>
          <w:tab w:val="center" w:pos="1235"/>
          <w:tab w:val="center" w:pos="4622"/>
        </w:tabs>
        <w:spacing w:after="103"/>
        <w:ind w:hanging="2"/>
      </w:pPr>
      <w:r>
        <w:rPr>
          <w:color w:val="000000"/>
          <w:sz w:val="22"/>
          <w:szCs w:val="22"/>
        </w:rPr>
        <w:tab/>
      </w:r>
    </w:p>
    <w:p w14:paraId="6ED5BAF8" w14:textId="77777777" w:rsidR="00333330" w:rsidRDefault="001F2A11">
      <w:pPr>
        <w:pStyle w:val="Heading3"/>
        <w:tabs>
          <w:tab w:val="center" w:pos="1235"/>
          <w:tab w:val="center" w:pos="4622"/>
        </w:tabs>
        <w:spacing w:after="103"/>
        <w:ind w:hanging="568"/>
      </w:pPr>
      <w:r>
        <w:t xml:space="preserve">7. </w:t>
      </w:r>
      <w:r>
        <w:tab/>
        <w:t>Payment, VAT and Call-Off Contract charges</w:t>
      </w:r>
    </w:p>
    <w:p w14:paraId="1872C092" w14:textId="77777777" w:rsidR="00333330" w:rsidRDefault="001F2A11">
      <w:pPr>
        <w:pBdr>
          <w:top w:val="nil"/>
          <w:left w:val="nil"/>
          <w:bottom w:val="nil"/>
          <w:right w:val="nil"/>
          <w:between w:val="nil"/>
        </w:pBdr>
        <w:spacing w:after="129"/>
        <w:ind w:left="424" w:right="14" w:hanging="708"/>
        <w:rPr>
          <w:color w:val="000000"/>
        </w:rPr>
      </w:pPr>
      <w:r>
        <w:rPr>
          <w:color w:val="000000"/>
        </w:rPr>
        <w:t xml:space="preserve">7.1 </w:t>
      </w:r>
      <w:r>
        <w:rPr>
          <w:color w:val="000000"/>
        </w:rPr>
        <w:tab/>
        <w:t>The Buyer must pay the Charges following clauses 7.2 to 7.11 for the Supplier’s delivery of the Services.</w:t>
      </w:r>
    </w:p>
    <w:p w14:paraId="055259EA" w14:textId="77777777" w:rsidR="00333330" w:rsidRDefault="001F2A11">
      <w:pPr>
        <w:pBdr>
          <w:top w:val="nil"/>
          <w:left w:val="nil"/>
          <w:bottom w:val="nil"/>
          <w:right w:val="nil"/>
          <w:between w:val="nil"/>
        </w:pBdr>
        <w:spacing w:after="126"/>
        <w:ind w:left="424" w:right="14" w:hanging="708"/>
        <w:rPr>
          <w:color w:val="000000"/>
        </w:rPr>
      </w:pPr>
      <w:r>
        <w:rPr>
          <w:color w:val="000000"/>
        </w:rPr>
        <w:t xml:space="preserve">7.2 </w:t>
      </w:r>
      <w:r>
        <w:rPr>
          <w:color w:val="000000"/>
        </w:rPr>
        <w:tab/>
        <w:t>The Buyer will pay the Supplier within the number of days specified in the Order Form on receipt of a valid invoice.</w:t>
      </w:r>
    </w:p>
    <w:p w14:paraId="43501450" w14:textId="77777777" w:rsidR="00333330" w:rsidRDefault="001F2A11">
      <w:pPr>
        <w:pBdr>
          <w:top w:val="nil"/>
          <w:left w:val="nil"/>
          <w:bottom w:val="nil"/>
          <w:right w:val="nil"/>
          <w:between w:val="nil"/>
        </w:pBdr>
        <w:spacing w:after="126"/>
        <w:ind w:left="424" w:right="14" w:hanging="708"/>
        <w:rPr>
          <w:color w:val="000000"/>
        </w:rPr>
      </w:pPr>
      <w:r>
        <w:rPr>
          <w:color w:val="000000"/>
        </w:rPr>
        <w:t xml:space="preserve">7.3 </w:t>
      </w:r>
      <w:r>
        <w:rPr>
          <w:color w:val="000000"/>
        </w:rPr>
        <w:tab/>
        <w:t>The Call-Off Contract Charges include all Charges for payment processing. All invoices submitted to the Buyer for the Services will be exclusive of any Management Charge.</w:t>
      </w:r>
    </w:p>
    <w:p w14:paraId="722824A4" w14:textId="77777777" w:rsidR="00333330" w:rsidRDefault="001F2A11">
      <w:pPr>
        <w:pBdr>
          <w:top w:val="nil"/>
          <w:left w:val="nil"/>
          <w:bottom w:val="nil"/>
          <w:right w:val="nil"/>
          <w:between w:val="nil"/>
        </w:pBdr>
        <w:spacing w:after="124"/>
        <w:ind w:left="424" w:right="14" w:hanging="708"/>
        <w:rPr>
          <w:color w:val="000000"/>
        </w:rPr>
      </w:pPr>
      <w:r>
        <w:rPr>
          <w:color w:val="000000"/>
        </w:rPr>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091290C8" w14:textId="77777777" w:rsidR="00333330" w:rsidRDefault="001F2A11">
      <w:pPr>
        <w:pBdr>
          <w:top w:val="nil"/>
          <w:left w:val="nil"/>
          <w:bottom w:val="nil"/>
          <w:right w:val="nil"/>
          <w:between w:val="nil"/>
        </w:pBdr>
        <w:spacing w:after="126"/>
        <w:ind w:left="424" w:right="14" w:hanging="708"/>
        <w:rPr>
          <w:color w:val="000000"/>
        </w:rPr>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2848FD08" w14:textId="77777777" w:rsidR="00333330" w:rsidRDefault="001F2A11">
      <w:pPr>
        <w:pBdr>
          <w:top w:val="nil"/>
          <w:left w:val="nil"/>
          <w:bottom w:val="nil"/>
          <w:right w:val="nil"/>
          <w:between w:val="nil"/>
        </w:pBdr>
        <w:spacing w:after="126"/>
        <w:ind w:left="424" w:right="14" w:hanging="708"/>
        <w:rPr>
          <w:color w:val="000000"/>
        </w:rPr>
      </w:pPr>
      <w:r>
        <w:rPr>
          <w:color w:val="000000"/>
        </w:rPr>
        <w:t xml:space="preserve">7.6 </w:t>
      </w:r>
      <w:r>
        <w:rPr>
          <w:color w:val="000000"/>
        </w:rPr>
        <w:tab/>
        <w:t>If the Supplier enters into a Subcontract it must ensure that a provision is included in each Subcontract which specifies that payment must be made to the Subcontractor within 30 days of receipt of a valid invoice.</w:t>
      </w:r>
    </w:p>
    <w:p w14:paraId="131FF479" w14:textId="77777777" w:rsidR="00333330" w:rsidRDefault="001F2A11">
      <w:pPr>
        <w:pBdr>
          <w:top w:val="nil"/>
          <w:left w:val="nil"/>
          <w:bottom w:val="nil"/>
          <w:right w:val="nil"/>
          <w:between w:val="nil"/>
        </w:pBdr>
        <w:tabs>
          <w:tab w:val="center" w:pos="1696"/>
          <w:tab w:val="center" w:pos="6620"/>
        </w:tabs>
        <w:spacing w:after="146"/>
        <w:ind w:left="424" w:hanging="708"/>
        <w:rPr>
          <w:color w:val="000000"/>
        </w:rPr>
      </w:pPr>
      <w:r>
        <w:rPr>
          <w:color w:val="000000"/>
        </w:rPr>
        <w:tab/>
        <w:t xml:space="preserve">7.7 </w:t>
      </w:r>
      <w:r>
        <w:rPr>
          <w:color w:val="000000"/>
        </w:rPr>
        <w:tab/>
        <w:t>All Charges payable by the Buyer to the Supplier will include VAT at the appropriate Rate.</w:t>
      </w:r>
    </w:p>
    <w:p w14:paraId="4BF29442" w14:textId="77777777" w:rsidR="00333330" w:rsidRDefault="001F2A11">
      <w:pPr>
        <w:pBdr>
          <w:top w:val="nil"/>
          <w:left w:val="nil"/>
          <w:bottom w:val="nil"/>
          <w:right w:val="nil"/>
          <w:between w:val="nil"/>
        </w:pBdr>
        <w:spacing w:after="126"/>
        <w:ind w:left="424" w:right="14" w:hanging="708"/>
        <w:rPr>
          <w:color w:val="000000"/>
        </w:rPr>
      </w:pPr>
      <w:r>
        <w:rPr>
          <w:color w:val="000000"/>
        </w:rPr>
        <w:t xml:space="preserve">7.8 </w:t>
      </w:r>
      <w:r>
        <w:rPr>
          <w:color w:val="000000"/>
        </w:rPr>
        <w:tab/>
        <w:t>The Supplier must add VAT to the Charges at the appropriate rate with visibility of the amount as a separate line item.</w:t>
      </w:r>
    </w:p>
    <w:p w14:paraId="342E7AB3" w14:textId="77777777" w:rsidR="00333330" w:rsidRDefault="00333330">
      <w:pPr>
        <w:pBdr>
          <w:top w:val="nil"/>
          <w:left w:val="nil"/>
          <w:bottom w:val="nil"/>
          <w:right w:val="nil"/>
          <w:between w:val="nil"/>
        </w:pBdr>
        <w:spacing w:after="126"/>
        <w:ind w:left="424" w:right="14" w:hanging="708"/>
        <w:rPr>
          <w:color w:val="000000"/>
        </w:rPr>
      </w:pPr>
    </w:p>
    <w:p w14:paraId="7625ECE1"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27FD7B5C"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lastRenderedPageBreak/>
        <w:t xml:space="preserve">7.10 </w:t>
      </w:r>
      <w:r>
        <w:rPr>
          <w:color w:val="000000"/>
        </w:rP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42724992" w14:textId="77777777" w:rsidR="00333330" w:rsidRDefault="001F2A11">
      <w:pPr>
        <w:pBdr>
          <w:top w:val="nil"/>
          <w:left w:val="nil"/>
          <w:bottom w:val="nil"/>
          <w:right w:val="nil"/>
          <w:between w:val="nil"/>
        </w:pBdr>
        <w:spacing w:after="153"/>
        <w:ind w:left="424" w:right="14" w:hanging="708"/>
        <w:rPr>
          <w:color w:val="000000"/>
        </w:rPr>
      </w:pPr>
      <w:r>
        <w:rPr>
          <w:color w:val="000000"/>
        </w:rPr>
        <w:t xml:space="preserve">7.11 </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357D3504" w14:textId="77777777" w:rsidR="00333330" w:rsidRDefault="001F2A11">
      <w:pPr>
        <w:pBdr>
          <w:top w:val="nil"/>
          <w:left w:val="nil"/>
          <w:bottom w:val="nil"/>
          <w:right w:val="nil"/>
          <w:between w:val="nil"/>
        </w:pBdr>
        <w:spacing w:after="739"/>
        <w:ind w:left="424" w:right="14" w:hanging="708"/>
        <w:rPr>
          <w:color w:val="000000"/>
        </w:rPr>
      </w:pPr>
      <w:r>
        <w:rPr>
          <w:color w:val="000000"/>
        </w:rPr>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1F679F2A" w14:textId="77777777" w:rsidR="00333330" w:rsidRDefault="001F2A11">
      <w:pPr>
        <w:pStyle w:val="Heading3"/>
        <w:tabs>
          <w:tab w:val="center" w:pos="1236"/>
          <w:tab w:val="center" w:pos="4411"/>
        </w:tabs>
        <w:spacing w:after="198"/>
        <w:ind w:left="1" w:hanging="566"/>
      </w:pPr>
      <w:r>
        <w:t xml:space="preserve">8. </w:t>
      </w:r>
      <w:r>
        <w:tab/>
        <w:t>Recovery of sums due and right of set-off</w:t>
      </w:r>
    </w:p>
    <w:p w14:paraId="6551D763" w14:textId="77777777" w:rsidR="00333330" w:rsidRDefault="001F2A11">
      <w:pPr>
        <w:pBdr>
          <w:top w:val="nil"/>
          <w:left w:val="nil"/>
          <w:bottom w:val="nil"/>
          <w:right w:val="nil"/>
          <w:between w:val="nil"/>
        </w:pBdr>
        <w:spacing w:after="980"/>
        <w:ind w:left="424" w:right="14" w:hanging="708"/>
        <w:rPr>
          <w:color w:val="000000"/>
        </w:rPr>
      </w:pPr>
      <w:r>
        <w:rPr>
          <w:color w:val="000000"/>
        </w:rPr>
        <w:t xml:space="preserve">8.1 </w:t>
      </w:r>
      <w:r>
        <w:rPr>
          <w:color w:val="000000"/>
        </w:rPr>
        <w:tab/>
        <w:t>If a Supplier owes money to the Buyer, the Buyer may deduct that sum from the Call-Off Contract Charges.</w:t>
      </w:r>
    </w:p>
    <w:p w14:paraId="0FC0D599" w14:textId="77777777" w:rsidR="00333330" w:rsidRDefault="001F2A11">
      <w:pPr>
        <w:pStyle w:val="Heading3"/>
        <w:tabs>
          <w:tab w:val="center" w:pos="1236"/>
          <w:tab w:val="center" w:pos="2470"/>
        </w:tabs>
        <w:spacing w:after="199"/>
        <w:ind w:left="1" w:hanging="566"/>
      </w:pPr>
      <w:r>
        <w:t xml:space="preserve">9. </w:t>
      </w:r>
      <w:r>
        <w:tab/>
        <w:t>Insurance</w:t>
      </w:r>
    </w:p>
    <w:p w14:paraId="73CEFFE2" w14:textId="77777777" w:rsidR="00333330" w:rsidRDefault="001F2A11">
      <w:pPr>
        <w:pBdr>
          <w:top w:val="nil"/>
          <w:left w:val="nil"/>
          <w:bottom w:val="nil"/>
          <w:right w:val="nil"/>
          <w:between w:val="nil"/>
        </w:pBdr>
        <w:spacing w:after="241"/>
        <w:ind w:left="424" w:right="14" w:hanging="708"/>
        <w:rPr>
          <w:color w:val="000000"/>
        </w:rPr>
      </w:pPr>
      <w:r>
        <w:rPr>
          <w:color w:val="000000"/>
        </w:rPr>
        <w:t xml:space="preserve">9.1 </w:t>
      </w:r>
      <w:r>
        <w:rPr>
          <w:color w:val="000000"/>
        </w:rPr>
        <w:tab/>
        <w:t>The Supplier will maintain the insurances required by the Buyer including those in this clause.</w:t>
      </w:r>
    </w:p>
    <w:p w14:paraId="673B6EDF" w14:textId="77777777" w:rsidR="00333330" w:rsidRDefault="001F2A11">
      <w:pPr>
        <w:pBdr>
          <w:top w:val="nil"/>
          <w:left w:val="nil"/>
          <w:bottom w:val="nil"/>
          <w:right w:val="nil"/>
          <w:between w:val="nil"/>
        </w:pBdr>
        <w:tabs>
          <w:tab w:val="center" w:pos="1696"/>
          <w:tab w:val="center" w:pos="3696"/>
        </w:tabs>
        <w:spacing w:after="310" w:line="288" w:lineRule="auto"/>
        <w:ind w:left="424" w:hanging="708"/>
        <w:rPr>
          <w:color w:val="000000"/>
        </w:rPr>
      </w:pPr>
      <w:r>
        <w:rPr>
          <w:color w:val="000000"/>
        </w:rPr>
        <w:t xml:space="preserve">9.2 </w:t>
      </w:r>
      <w:r>
        <w:rPr>
          <w:color w:val="000000"/>
        </w:rPr>
        <w:tab/>
      </w:r>
      <w:r>
        <w:rPr>
          <w:color w:val="000000"/>
        </w:rPr>
        <w:tab/>
        <w:t>The Supplier will ensure that:</w:t>
      </w:r>
    </w:p>
    <w:p w14:paraId="6E193EE5" w14:textId="77777777" w:rsidR="00333330" w:rsidRDefault="001F2A11">
      <w:pPr>
        <w:pBdr>
          <w:top w:val="nil"/>
          <w:left w:val="nil"/>
          <w:bottom w:val="nil"/>
          <w:right w:val="nil"/>
          <w:between w:val="nil"/>
        </w:pBdr>
        <w:spacing w:after="342"/>
        <w:ind w:left="709" w:right="14" w:hanging="709"/>
        <w:rPr>
          <w:color w:val="000000"/>
        </w:rPr>
      </w:pPr>
      <w:r>
        <w:rPr>
          <w:color w:val="000000"/>
        </w:rPr>
        <w:t xml:space="preserve">9.2.1 </w:t>
      </w:r>
      <w:r>
        <w:rPr>
          <w:color w:val="000000"/>
        </w:rP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98EC7E2" w14:textId="77777777" w:rsidR="00333330" w:rsidRDefault="001F2A11">
      <w:pPr>
        <w:pBdr>
          <w:top w:val="nil"/>
          <w:left w:val="nil"/>
          <w:bottom w:val="nil"/>
          <w:right w:val="nil"/>
          <w:between w:val="nil"/>
        </w:pBdr>
        <w:spacing w:after="310" w:line="288" w:lineRule="auto"/>
        <w:ind w:left="709" w:right="14" w:hanging="709"/>
        <w:rPr>
          <w:color w:val="000000"/>
        </w:rPr>
      </w:pPr>
      <w:r>
        <w:rPr>
          <w:color w:val="000000"/>
        </w:rPr>
        <w:t xml:space="preserve">9.2.2 </w:t>
      </w:r>
      <w:r>
        <w:rPr>
          <w:color w:val="000000"/>
        </w:rPr>
        <w:tab/>
        <w:t>the third-party public and products liability insurance contains an ‘indemnity to principals’ clause for the Buyer’s benefit</w:t>
      </w:r>
    </w:p>
    <w:p w14:paraId="55970A22" w14:textId="77777777" w:rsidR="00333330" w:rsidRDefault="001F2A11">
      <w:pPr>
        <w:pBdr>
          <w:top w:val="nil"/>
          <w:left w:val="nil"/>
          <w:bottom w:val="nil"/>
          <w:right w:val="nil"/>
          <w:between w:val="nil"/>
        </w:pBdr>
        <w:spacing w:after="310" w:line="288" w:lineRule="auto"/>
        <w:ind w:left="709" w:right="14" w:hanging="709"/>
        <w:rPr>
          <w:color w:val="000000"/>
        </w:rPr>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1E6C9CCF" w14:textId="77777777" w:rsidR="00333330" w:rsidRDefault="001F2A11">
      <w:pPr>
        <w:pBdr>
          <w:top w:val="nil"/>
          <w:left w:val="nil"/>
          <w:bottom w:val="nil"/>
          <w:right w:val="nil"/>
          <w:between w:val="nil"/>
        </w:pBdr>
        <w:spacing w:after="310" w:line="288" w:lineRule="auto"/>
        <w:ind w:left="709" w:right="14" w:hanging="709"/>
        <w:rPr>
          <w:color w:val="000000"/>
        </w:rPr>
      </w:pPr>
      <w:r>
        <w:rPr>
          <w:color w:val="000000"/>
        </w:rPr>
        <w:t xml:space="preserve">9.2.4 </w:t>
      </w:r>
      <w:r>
        <w:rPr>
          <w:color w:val="000000"/>
        </w:rPr>
        <w:tab/>
        <w:t xml:space="preserve">all agents and professional consultants involved in the Services hold </w:t>
      </w:r>
      <w:proofErr w:type="gramStart"/>
      <w:r>
        <w:rPr>
          <w:color w:val="000000"/>
        </w:rPr>
        <w:t>employers</w:t>
      </w:r>
      <w:proofErr w:type="gramEnd"/>
      <w:r>
        <w:rPr>
          <w:color w:val="000000"/>
        </w:rPr>
        <w:t xml:space="preserve"> liability insurance (except where exempt under Law) to a minimum indemnity of £5,000,000 for each individual claim during the Call-Off Contract, and for 6 years after the End or Expiry Date</w:t>
      </w:r>
    </w:p>
    <w:p w14:paraId="47C87E9A"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lastRenderedPageBreak/>
        <w:t xml:space="preserve">9.3 </w:t>
      </w:r>
      <w:r>
        <w:rPr>
          <w:color w:val="000000"/>
        </w:rPr>
        <w:tab/>
        <w:t>If requested by the Buyer, the Supplier will obtain additional insurance policies, or extend existing policies bought under the Framework Agreement.</w:t>
      </w:r>
    </w:p>
    <w:p w14:paraId="71ADA5C5"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9.4 </w:t>
      </w:r>
      <w:r>
        <w:rPr>
          <w:color w:val="000000"/>
        </w:rPr>
        <w:tab/>
        <w:t>If requested by the Buyer, the Supplier will provide the following to show compliance with this clause:</w:t>
      </w:r>
    </w:p>
    <w:p w14:paraId="2DBD6FE0"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t xml:space="preserve">9.4.1 </w:t>
      </w:r>
      <w:r>
        <w:rPr>
          <w:color w:val="000000"/>
        </w:rPr>
        <w:tab/>
        <w:t>a broker's verification of insurance</w:t>
      </w:r>
    </w:p>
    <w:p w14:paraId="5779C136" w14:textId="77777777" w:rsidR="00333330" w:rsidRDefault="001F2A11">
      <w:pPr>
        <w:pBdr>
          <w:top w:val="nil"/>
          <w:left w:val="nil"/>
          <w:bottom w:val="nil"/>
          <w:right w:val="nil"/>
          <w:between w:val="nil"/>
        </w:pBdr>
        <w:tabs>
          <w:tab w:val="center" w:pos="1841"/>
          <w:tab w:val="center" w:pos="4614"/>
        </w:tabs>
        <w:spacing w:after="310" w:line="288" w:lineRule="auto"/>
        <w:ind w:left="708" w:hanging="708"/>
        <w:rPr>
          <w:color w:val="000000"/>
        </w:rPr>
      </w:pPr>
      <w:r>
        <w:rPr>
          <w:color w:val="000000"/>
        </w:rPr>
        <w:t xml:space="preserve">9.4.2 </w:t>
      </w:r>
      <w:r>
        <w:rPr>
          <w:color w:val="000000"/>
        </w:rPr>
        <w:tab/>
        <w:t>receipts for the insurance premium</w:t>
      </w:r>
    </w:p>
    <w:p w14:paraId="74F6107A" w14:textId="77777777" w:rsidR="00333330" w:rsidRDefault="001F2A11">
      <w:pPr>
        <w:pBdr>
          <w:top w:val="nil"/>
          <w:left w:val="nil"/>
          <w:bottom w:val="nil"/>
          <w:right w:val="nil"/>
          <w:between w:val="nil"/>
        </w:pBdr>
        <w:tabs>
          <w:tab w:val="center" w:pos="1841"/>
          <w:tab w:val="center" w:pos="5263"/>
        </w:tabs>
        <w:spacing w:after="310" w:line="288" w:lineRule="auto"/>
        <w:ind w:left="708" w:hanging="708"/>
        <w:rPr>
          <w:color w:val="000000"/>
        </w:rPr>
      </w:pPr>
      <w:r>
        <w:rPr>
          <w:color w:val="000000"/>
        </w:rPr>
        <w:t>9.4.3</w:t>
      </w:r>
      <w:r>
        <w:rPr>
          <w:color w:val="000000"/>
        </w:rPr>
        <w:tab/>
        <w:t xml:space="preserve"> evidence of payment of the latest premiums due</w:t>
      </w:r>
    </w:p>
    <w:p w14:paraId="1EE30CB0"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9.5 </w:t>
      </w:r>
      <w:r>
        <w:rPr>
          <w:color w:val="000000"/>
        </w:rPr>
        <w:tab/>
        <w:t>Insurance will not relieve the Supplier of any liabilities under the Framework Agreement or this Call-Off Contract and the Supplier will:</w:t>
      </w:r>
    </w:p>
    <w:p w14:paraId="076A72DD"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t xml:space="preserve">9.5.1 </w:t>
      </w:r>
      <w:r>
        <w:rPr>
          <w:color w:val="000000"/>
        </w:rPr>
        <w:tab/>
        <w:t>take all risk control measures using Good Industry Practice, including the investigation and reports of claims to insurers</w:t>
      </w:r>
    </w:p>
    <w:p w14:paraId="19C5413C"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t>9.5.2</w:t>
      </w:r>
      <w:r>
        <w:rPr>
          <w:color w:val="000000"/>
        </w:rPr>
        <w:tab/>
        <w:t>promptly notify the insurers in writing of any relevant material fact under any Insurances</w:t>
      </w:r>
    </w:p>
    <w:p w14:paraId="3F645012"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t xml:space="preserve">9.5.3 </w:t>
      </w:r>
      <w:r>
        <w:rPr>
          <w:color w:val="000000"/>
        </w:rPr>
        <w:tab/>
        <w:t>hold all insurance policies and require any broker arranging the insurance to hold any insurance slips and other evidence of insurance</w:t>
      </w:r>
    </w:p>
    <w:p w14:paraId="0660A200" w14:textId="77777777" w:rsidR="00333330" w:rsidRDefault="001F2A11">
      <w:pPr>
        <w:pStyle w:val="Heading3"/>
        <w:tabs>
          <w:tab w:val="center" w:pos="1313"/>
          <w:tab w:val="center" w:pos="2734"/>
        </w:tabs>
        <w:spacing w:after="69"/>
        <w:ind w:hanging="2"/>
      </w:pPr>
      <w:r>
        <w:rPr>
          <w:color w:val="000000"/>
          <w:sz w:val="22"/>
          <w:szCs w:val="22"/>
        </w:rPr>
        <w:tab/>
      </w:r>
    </w:p>
    <w:p w14:paraId="44339D36" w14:textId="77777777" w:rsidR="00333330" w:rsidRDefault="001F2A11">
      <w:pPr>
        <w:pStyle w:val="Heading3"/>
        <w:tabs>
          <w:tab w:val="center" w:pos="1314"/>
          <w:tab w:val="center" w:pos="2735"/>
        </w:tabs>
        <w:spacing w:after="69"/>
        <w:ind w:left="1" w:hanging="566"/>
      </w:pPr>
      <w:r>
        <w:t xml:space="preserve">10. </w:t>
      </w:r>
      <w:r>
        <w:tab/>
        <w:t>Confidentiality</w:t>
      </w:r>
    </w:p>
    <w:p w14:paraId="0B22F7D6" w14:textId="77777777" w:rsidR="00333330" w:rsidRDefault="001F2A11">
      <w:pPr>
        <w:pBdr>
          <w:top w:val="nil"/>
          <w:left w:val="nil"/>
          <w:bottom w:val="nil"/>
          <w:right w:val="nil"/>
          <w:between w:val="nil"/>
        </w:pBdr>
        <w:ind w:left="424" w:right="14" w:hanging="708"/>
        <w:rPr>
          <w:color w:val="000000"/>
        </w:rPr>
      </w:pPr>
      <w:r>
        <w:rPr>
          <w:color w:val="000000"/>
        </w:rPr>
        <w:t xml:space="preserve">10.1 </w:t>
      </w:r>
      <w:r>
        <w:rPr>
          <w:color w:val="000000"/>
        </w:rPr>
        <w:ta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578A90B3" w14:textId="77777777" w:rsidR="00333330" w:rsidRDefault="001F2A11">
      <w:pPr>
        <w:pStyle w:val="Heading3"/>
        <w:tabs>
          <w:tab w:val="center" w:pos="1737"/>
          <w:tab w:val="center" w:pos="3950"/>
        </w:tabs>
        <w:spacing w:after="69"/>
        <w:ind w:left="424" w:hanging="708"/>
      </w:pPr>
      <w:r>
        <w:rPr>
          <w:color w:val="000000"/>
          <w:sz w:val="22"/>
          <w:szCs w:val="22"/>
        </w:rPr>
        <w:tab/>
      </w:r>
    </w:p>
    <w:p w14:paraId="79DE1990" w14:textId="77777777" w:rsidR="00333330" w:rsidRDefault="001F2A11">
      <w:pPr>
        <w:pStyle w:val="Heading3"/>
        <w:tabs>
          <w:tab w:val="center" w:pos="1314"/>
          <w:tab w:val="center" w:pos="3527"/>
        </w:tabs>
        <w:spacing w:after="69"/>
        <w:ind w:left="1" w:hanging="566"/>
      </w:pPr>
      <w:r>
        <w:t xml:space="preserve">11. </w:t>
      </w:r>
      <w:r>
        <w:tab/>
        <w:t>Intellectual Property Rights</w:t>
      </w:r>
    </w:p>
    <w:p w14:paraId="588790CA" w14:textId="77777777" w:rsidR="00333330" w:rsidRDefault="001F2A11">
      <w:pPr>
        <w:pBdr>
          <w:top w:val="nil"/>
          <w:left w:val="nil"/>
          <w:bottom w:val="nil"/>
          <w:right w:val="nil"/>
          <w:between w:val="nil"/>
        </w:pBdr>
        <w:tabs>
          <w:tab w:val="center" w:pos="1757"/>
          <w:tab w:val="center" w:pos="6580"/>
        </w:tabs>
        <w:spacing w:after="4"/>
        <w:ind w:left="424" w:hanging="708"/>
        <w:rPr>
          <w:color w:val="000000"/>
        </w:rPr>
      </w:pPr>
      <w:r>
        <w:rPr>
          <w:color w:val="000000"/>
        </w:rPr>
        <w:t>11.1</w:t>
      </w:r>
      <w:r>
        <w:rPr>
          <w:color w:val="000000"/>
        </w:rPr>
        <w:tab/>
        <w:t xml:space="preserve"> </w:t>
      </w:r>
      <w:r>
        <w:rPr>
          <w:color w:val="000000"/>
        </w:rPr>
        <w:tab/>
        <w:t>Save for the licences expressly granted pursuant to Clauses 11.3 and 11.4, neither Party shall acquire any right, title or interest in or to the Intellectual Property Rights (“</w:t>
      </w:r>
      <w:proofErr w:type="gramStart"/>
      <w:r>
        <w:rPr>
          <w:color w:val="000000"/>
        </w:rPr>
        <w:t>IPR”s</w:t>
      </w:r>
      <w:proofErr w:type="gramEnd"/>
      <w:r>
        <w:rPr>
          <w:color w:val="000000"/>
        </w:rPr>
        <w:t>) (whether pre-existing or created during the Call-Off Contract Term) of the other Party or its licensors unless stated otherwise in the Order Form.</w:t>
      </w:r>
    </w:p>
    <w:p w14:paraId="63CA6960" w14:textId="77777777" w:rsidR="00333330" w:rsidRDefault="00333330">
      <w:pPr>
        <w:pBdr>
          <w:top w:val="nil"/>
          <w:left w:val="nil"/>
          <w:bottom w:val="nil"/>
          <w:right w:val="nil"/>
          <w:between w:val="nil"/>
        </w:pBdr>
        <w:tabs>
          <w:tab w:val="center" w:pos="1757"/>
          <w:tab w:val="center" w:pos="6580"/>
        </w:tabs>
        <w:spacing w:after="4"/>
        <w:ind w:left="424" w:hanging="708"/>
        <w:rPr>
          <w:color w:val="000000"/>
        </w:rPr>
      </w:pPr>
    </w:p>
    <w:p w14:paraId="67397977" w14:textId="77777777" w:rsidR="00333330" w:rsidRDefault="001F2A11">
      <w:pPr>
        <w:pBdr>
          <w:top w:val="nil"/>
          <w:left w:val="nil"/>
          <w:bottom w:val="nil"/>
          <w:right w:val="nil"/>
          <w:between w:val="nil"/>
        </w:pBdr>
        <w:spacing w:after="273"/>
        <w:ind w:left="424" w:right="14" w:hanging="708"/>
        <w:rPr>
          <w:color w:val="000000"/>
        </w:rPr>
      </w:pPr>
      <w:r>
        <w:rPr>
          <w:color w:val="000000"/>
        </w:rPr>
        <w:t>11.2     Neither Party shall have any right to use any of the other Party's names, logos or trademarks on any of its products or services without the other Party's prior written consent.</w:t>
      </w:r>
    </w:p>
    <w:p w14:paraId="22F5B228"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11.3 </w:t>
      </w:r>
      <w:r>
        <w:rPr>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46C07FE6" w14:textId="77777777" w:rsidR="00333330" w:rsidRDefault="001F2A11">
      <w:pPr>
        <w:pBdr>
          <w:top w:val="nil"/>
          <w:left w:val="nil"/>
          <w:bottom w:val="nil"/>
          <w:right w:val="nil"/>
          <w:between w:val="nil"/>
        </w:pBdr>
        <w:spacing w:after="232"/>
        <w:ind w:left="708" w:right="14" w:hanging="708"/>
        <w:rPr>
          <w:color w:val="000000"/>
        </w:rPr>
      </w:pPr>
      <w:r>
        <w:rPr>
          <w:color w:val="000000"/>
        </w:rPr>
        <w:lastRenderedPageBreak/>
        <w:t>11.3.1</w:t>
      </w:r>
      <w:r>
        <w:rPr>
          <w:color w:val="000000"/>
        </w:rPr>
        <w:tab/>
      </w:r>
      <w:r>
        <w:rPr>
          <w:color w:val="000000"/>
        </w:rPr>
        <w:tab/>
        <w:t>any relevant Subcontractor has entered into a confidentiality undertaking with the Supplier on substantially the same terms as set out in Framework Agreement clause 34 (Confidentiality); and</w:t>
      </w:r>
    </w:p>
    <w:p w14:paraId="61F76C73" w14:textId="77777777" w:rsidR="00333330" w:rsidRDefault="001F2A11">
      <w:pPr>
        <w:pBdr>
          <w:top w:val="nil"/>
          <w:left w:val="nil"/>
          <w:bottom w:val="nil"/>
          <w:right w:val="nil"/>
          <w:between w:val="nil"/>
        </w:pBdr>
        <w:spacing w:after="231"/>
        <w:ind w:left="708" w:right="14" w:hanging="708"/>
        <w:rPr>
          <w:color w:val="000000"/>
        </w:rPr>
      </w:pPr>
      <w:r>
        <w:rPr>
          <w:color w:val="000000"/>
        </w:rPr>
        <w:t>11.3.2 The Supplier shall not and shall procure that any relevant Sub-Contractor shall not, without the Buyer’s written consent, use the licensed materials for any other purpose or for the benefit of any person other than the Buyer.</w:t>
      </w:r>
    </w:p>
    <w:p w14:paraId="6C086612" w14:textId="77777777" w:rsidR="00333330" w:rsidRDefault="00333330">
      <w:pPr>
        <w:pBdr>
          <w:top w:val="nil"/>
          <w:left w:val="nil"/>
          <w:bottom w:val="nil"/>
          <w:right w:val="nil"/>
          <w:between w:val="nil"/>
        </w:pBdr>
        <w:spacing w:after="231"/>
        <w:ind w:right="14" w:hanging="2"/>
        <w:rPr>
          <w:color w:val="000000"/>
        </w:rPr>
      </w:pPr>
    </w:p>
    <w:p w14:paraId="1940A8C4" w14:textId="77777777" w:rsidR="00333330" w:rsidRDefault="001F2A11">
      <w:pPr>
        <w:pBdr>
          <w:top w:val="nil"/>
          <w:left w:val="nil"/>
          <w:bottom w:val="nil"/>
          <w:right w:val="nil"/>
          <w:between w:val="nil"/>
        </w:pBdr>
        <w:spacing w:after="273"/>
        <w:ind w:left="424" w:right="14" w:hanging="708"/>
        <w:rPr>
          <w:color w:val="000000"/>
        </w:rPr>
      </w:pPr>
      <w:r>
        <w:rPr>
          <w:color w:val="000000"/>
        </w:rP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60973427" w14:textId="77777777" w:rsidR="00333330" w:rsidRDefault="00333330">
      <w:pPr>
        <w:pBdr>
          <w:top w:val="nil"/>
          <w:left w:val="nil"/>
          <w:bottom w:val="nil"/>
          <w:right w:val="nil"/>
          <w:between w:val="nil"/>
        </w:pBdr>
        <w:spacing w:after="16"/>
        <w:ind w:left="424" w:right="14" w:hanging="708"/>
        <w:rPr>
          <w:color w:val="000000"/>
        </w:rPr>
      </w:pPr>
    </w:p>
    <w:p w14:paraId="23B8AAEA" w14:textId="77777777" w:rsidR="00333330" w:rsidRDefault="001F2A11">
      <w:pPr>
        <w:pBdr>
          <w:top w:val="nil"/>
          <w:left w:val="nil"/>
          <w:bottom w:val="nil"/>
          <w:right w:val="nil"/>
          <w:between w:val="nil"/>
        </w:pBdr>
        <w:spacing w:after="237"/>
        <w:ind w:left="424" w:right="14" w:hanging="708"/>
        <w:rPr>
          <w:color w:val="000000"/>
        </w:rPr>
      </w:pPr>
      <w:r>
        <w:rPr>
          <w:color w:val="000000"/>
        </w:rPr>
        <w:t xml:space="preserve">11.5 </w:t>
      </w:r>
      <w:r>
        <w:rPr>
          <w:color w:val="000000"/>
        </w:rPr>
        <w:tab/>
        <w:t>Subject to the limitation in Clause 24.3, the Buyer shall:</w:t>
      </w:r>
    </w:p>
    <w:p w14:paraId="7E819850" w14:textId="77777777" w:rsidR="00333330" w:rsidRDefault="001F2A11">
      <w:pPr>
        <w:pBdr>
          <w:top w:val="nil"/>
          <w:left w:val="nil"/>
          <w:bottom w:val="nil"/>
          <w:right w:val="nil"/>
          <w:between w:val="nil"/>
        </w:pBdr>
        <w:ind w:left="708" w:right="14" w:hanging="708"/>
        <w:rPr>
          <w:color w:val="000000"/>
        </w:rPr>
      </w:pPr>
      <w:r>
        <w:rPr>
          <w:color w:val="000000"/>
        </w:rPr>
        <w:t>11.5.1 defend the Supplier, its Affiliates and licensors from and against any third-party claim:</w:t>
      </w:r>
    </w:p>
    <w:p w14:paraId="4CBD35F0" w14:textId="77777777" w:rsidR="00333330" w:rsidRDefault="001F2A11">
      <w:pPr>
        <w:pBdr>
          <w:top w:val="nil"/>
          <w:left w:val="nil"/>
          <w:bottom w:val="nil"/>
          <w:right w:val="nil"/>
          <w:between w:val="nil"/>
        </w:pBdr>
        <w:ind w:left="706" w:right="14" w:hanging="422"/>
        <w:rPr>
          <w:color w:val="000000"/>
        </w:rPr>
      </w:pPr>
      <w:r>
        <w:rPr>
          <w:color w:val="000000"/>
        </w:rPr>
        <w:t>alleging that any use of the Services by or on behalf of the Buyer and/or Buyer Users is in breach of applicable Law;</w:t>
      </w:r>
    </w:p>
    <w:p w14:paraId="11CB2237" w14:textId="77777777" w:rsidR="00333330" w:rsidRDefault="001F2A11">
      <w:pPr>
        <w:pBdr>
          <w:top w:val="nil"/>
          <w:left w:val="nil"/>
          <w:bottom w:val="nil"/>
          <w:right w:val="nil"/>
          <w:between w:val="nil"/>
        </w:pBdr>
        <w:spacing w:after="9"/>
        <w:ind w:left="706" w:right="14" w:hanging="422"/>
        <w:rPr>
          <w:color w:val="000000"/>
        </w:rPr>
      </w:pPr>
      <w:r>
        <w:rPr>
          <w:color w:val="000000"/>
        </w:rPr>
        <w:t>alleging that the Buyer Data violates, infringes or misappropriate any rights of a third party;</w:t>
      </w:r>
    </w:p>
    <w:p w14:paraId="38EC4C48" w14:textId="77777777" w:rsidR="00333330" w:rsidRDefault="001F2A11">
      <w:pPr>
        <w:pBdr>
          <w:top w:val="nil"/>
          <w:left w:val="nil"/>
          <w:bottom w:val="nil"/>
          <w:right w:val="nil"/>
          <w:between w:val="nil"/>
        </w:pBdr>
        <w:spacing w:after="310" w:line="288" w:lineRule="auto"/>
        <w:ind w:left="706" w:right="14" w:hanging="422"/>
        <w:rPr>
          <w:color w:val="000000"/>
        </w:rPr>
      </w:pPr>
      <w:r>
        <w:rPr>
          <w:color w:val="000000"/>
        </w:rPr>
        <w:t>arising from the Supplier’s use of the Buyer Data in accordance with this Call-Off Contract; and</w:t>
      </w:r>
    </w:p>
    <w:p w14:paraId="5C3737C0" w14:textId="77777777" w:rsidR="00333330" w:rsidRDefault="001F2A11">
      <w:pPr>
        <w:pBdr>
          <w:top w:val="nil"/>
          <w:left w:val="nil"/>
          <w:bottom w:val="nil"/>
          <w:right w:val="nil"/>
          <w:between w:val="nil"/>
        </w:pBdr>
        <w:spacing w:after="310" w:line="288" w:lineRule="auto"/>
        <w:ind w:left="708" w:right="227" w:hanging="708"/>
        <w:rPr>
          <w:color w:val="000000"/>
        </w:rPr>
      </w:pPr>
      <w:proofErr w:type="gramStart"/>
      <w:r>
        <w:rPr>
          <w:color w:val="000000"/>
        </w:rPr>
        <w:t>11.5.2  in</w:t>
      </w:r>
      <w:proofErr w:type="gramEnd"/>
      <w:r>
        <w:rPr>
          <w:color w:val="000000"/>
        </w:rPr>
        <w:t xml:space="preserve"> addition to defending in accordance with Clause 11.5.1, the Buyer will pay the amount of Losses awarded in final judgement against the Supplier or the amount of any settlement agreed by the Buyer, provided that the Buyer’s obligations under this Clause 11.5 shall not apply where and to the extent such Losses or third-party claim is caused by the Supplier’s breach of this Contract.</w:t>
      </w:r>
    </w:p>
    <w:p w14:paraId="4D62B989"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11.6 </w:t>
      </w:r>
      <w:r>
        <w:rPr>
          <w:color w:val="000000"/>
        </w:rPr>
        <w:tab/>
        <w:t>The Supplier will, on written demand, fully indemnify the Buyer for all Losses which it may incur at any time from any claim of infringement or alleged infringement of a third party’s IPRs because of the:</w:t>
      </w:r>
    </w:p>
    <w:p w14:paraId="5F748F1D" w14:textId="77777777" w:rsidR="00333330" w:rsidRDefault="001F2A11">
      <w:pPr>
        <w:pBdr>
          <w:top w:val="nil"/>
          <w:left w:val="nil"/>
          <w:bottom w:val="nil"/>
          <w:right w:val="nil"/>
          <w:between w:val="nil"/>
        </w:pBdr>
        <w:spacing w:after="344"/>
        <w:ind w:left="708" w:right="14" w:hanging="708"/>
        <w:rPr>
          <w:color w:val="000000"/>
        </w:rPr>
      </w:pPr>
      <w:r>
        <w:rPr>
          <w:color w:val="000000"/>
        </w:rPr>
        <w:t>rights granted to the Buyer under this Call-Off Contract</w:t>
      </w:r>
    </w:p>
    <w:p w14:paraId="15A33D47"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t>Supplier’s performance of the Services</w:t>
      </w:r>
    </w:p>
    <w:p w14:paraId="32729C4B"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t>use by the Buyer of the Services</w:t>
      </w:r>
    </w:p>
    <w:p w14:paraId="71E2B85E"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11.7 </w:t>
      </w:r>
      <w:r>
        <w:rPr>
          <w:color w:val="000000"/>
        </w:rPr>
        <w:tab/>
        <w:t>If an IPR Claim is made, or is likely to be made, the Supplier will immediately notify the Buyer in writing and must at its own expense after written approval from the Buyer, either:</w:t>
      </w:r>
    </w:p>
    <w:p w14:paraId="21C7E729"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t>modify the relevant part of the Services without reducing its functionality or performance</w:t>
      </w:r>
    </w:p>
    <w:p w14:paraId="0CFBD0DC"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lastRenderedPageBreak/>
        <w:t>substitute Services of equivalent functionality and performance, to avoid the infringement or the alleged infringement, as long as there is no additional cost or burden to the Buyer</w:t>
      </w:r>
    </w:p>
    <w:p w14:paraId="33884DE8" w14:textId="77777777" w:rsidR="00333330" w:rsidRDefault="001F2A11">
      <w:pPr>
        <w:pBdr>
          <w:top w:val="nil"/>
          <w:left w:val="nil"/>
          <w:bottom w:val="nil"/>
          <w:right w:val="nil"/>
          <w:between w:val="nil"/>
        </w:pBdr>
        <w:spacing w:after="310" w:line="288" w:lineRule="auto"/>
        <w:ind w:left="708" w:right="14" w:hanging="708"/>
        <w:rPr>
          <w:color w:val="000000"/>
        </w:rPr>
      </w:pPr>
      <w:r>
        <w:rPr>
          <w:color w:val="000000"/>
        </w:rPr>
        <w:t>buy a licence to use and supply the Services which are the subject of the alleged infringement, on terms acceptable to the Buyer</w:t>
      </w:r>
    </w:p>
    <w:p w14:paraId="0F2189C9" w14:textId="77777777" w:rsidR="00333330" w:rsidRDefault="001F2A11">
      <w:pPr>
        <w:pBdr>
          <w:top w:val="nil"/>
          <w:left w:val="nil"/>
          <w:bottom w:val="nil"/>
          <w:right w:val="nil"/>
          <w:between w:val="nil"/>
        </w:pBdr>
        <w:tabs>
          <w:tab w:val="center" w:pos="1757"/>
          <w:tab w:val="center" w:pos="4701"/>
        </w:tabs>
        <w:spacing w:after="333"/>
        <w:ind w:left="424" w:hanging="708"/>
        <w:rPr>
          <w:color w:val="000000"/>
        </w:rPr>
      </w:pPr>
      <w:r>
        <w:rPr>
          <w:color w:val="000000"/>
        </w:rPr>
        <w:t xml:space="preserve">11.8 </w:t>
      </w:r>
      <w:r>
        <w:rPr>
          <w:color w:val="000000"/>
        </w:rPr>
        <w:tab/>
        <w:t>Clause 11.6 will not apply if the IPR Claim is from:</w:t>
      </w:r>
    </w:p>
    <w:p w14:paraId="14AFA8F5"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the use of data supplied by the Buyer which the Supplier isn’t required to verify under this Call-Off Contract</w:t>
      </w:r>
    </w:p>
    <w:p w14:paraId="31F176AD"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other material provided by the Buyer necessary for the Services</w:t>
      </w:r>
    </w:p>
    <w:p w14:paraId="1762A31E" w14:textId="77777777" w:rsidR="00333330" w:rsidRDefault="001F2A11">
      <w:pPr>
        <w:pBdr>
          <w:top w:val="nil"/>
          <w:left w:val="nil"/>
          <w:bottom w:val="nil"/>
          <w:right w:val="nil"/>
          <w:between w:val="nil"/>
        </w:pBdr>
        <w:spacing w:after="741"/>
        <w:ind w:left="424" w:right="14" w:hanging="708"/>
        <w:rPr>
          <w:color w:val="000000"/>
        </w:rPr>
      </w:pPr>
      <w:r>
        <w:rPr>
          <w:color w:val="000000"/>
        </w:rPr>
        <w:t xml:space="preserve">11.9 </w:t>
      </w:r>
      <w:r>
        <w:rPr>
          <w:color w:val="000000"/>
        </w:rPr>
        <w:tab/>
        <w:t>If the Supplier does not comply with this clause 11, the Buyer may End this Call-Off Contract for Material Breach. The Supplier will, on demand, refund the Buyer all the money paid for the affected Services.</w:t>
      </w:r>
    </w:p>
    <w:p w14:paraId="3E186853" w14:textId="77777777" w:rsidR="00333330" w:rsidRDefault="001F2A11">
      <w:pPr>
        <w:pStyle w:val="Heading3"/>
        <w:tabs>
          <w:tab w:val="center" w:pos="1313"/>
          <w:tab w:val="center" w:pos="3372"/>
        </w:tabs>
        <w:spacing w:after="196"/>
        <w:ind w:hanging="2"/>
      </w:pPr>
      <w:r>
        <w:rPr>
          <w:color w:val="000000"/>
          <w:sz w:val="22"/>
          <w:szCs w:val="22"/>
        </w:rPr>
        <w:tab/>
      </w:r>
    </w:p>
    <w:p w14:paraId="49671B5B" w14:textId="77777777" w:rsidR="00333330" w:rsidRDefault="001F2A11">
      <w:pPr>
        <w:pStyle w:val="Heading3"/>
        <w:tabs>
          <w:tab w:val="center" w:pos="1314"/>
          <w:tab w:val="center" w:pos="3373"/>
        </w:tabs>
        <w:spacing w:after="196"/>
        <w:ind w:left="1" w:hanging="566"/>
      </w:pPr>
      <w:r>
        <w:t xml:space="preserve">12. </w:t>
      </w:r>
      <w:r>
        <w:tab/>
        <w:t>Protection of information</w:t>
      </w:r>
    </w:p>
    <w:p w14:paraId="13915EC8" w14:textId="77777777" w:rsidR="00333330" w:rsidRDefault="001F2A11">
      <w:pPr>
        <w:pBdr>
          <w:top w:val="nil"/>
          <w:left w:val="nil"/>
          <w:bottom w:val="nil"/>
          <w:right w:val="nil"/>
          <w:between w:val="nil"/>
        </w:pBdr>
        <w:tabs>
          <w:tab w:val="center" w:pos="1757"/>
          <w:tab w:val="center" w:pos="3203"/>
        </w:tabs>
        <w:spacing w:after="310" w:line="288" w:lineRule="auto"/>
        <w:ind w:left="424" w:hanging="708"/>
        <w:rPr>
          <w:color w:val="000000"/>
        </w:rPr>
      </w:pPr>
      <w:r>
        <w:rPr>
          <w:color w:val="000000"/>
        </w:rPr>
        <w:t xml:space="preserve">12.1 </w:t>
      </w:r>
      <w:r>
        <w:rPr>
          <w:color w:val="000000"/>
        </w:rPr>
        <w:tab/>
      </w:r>
      <w:r>
        <w:rPr>
          <w:color w:val="000000"/>
        </w:rPr>
        <w:tab/>
        <w:t>The Supplier must:</w:t>
      </w:r>
    </w:p>
    <w:p w14:paraId="4AEDE7A3"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12.1.1 comply with the Buyer’s written instructions and this Call-Off Contract when Processing Buyer Personal Data</w:t>
      </w:r>
    </w:p>
    <w:p w14:paraId="23DC2EE9"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12.1.2 only Process the Buyer Personal Data as necessary for the provision of the G-Cloud   Services or as required by Law or any Regulatory Body</w:t>
      </w:r>
    </w:p>
    <w:p w14:paraId="51005A30"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12.1.3 take reasonable steps to ensure that any Supplier Staff who have access to Buyer Personal Data act in compliance with Supplier's security processes</w:t>
      </w:r>
    </w:p>
    <w:p w14:paraId="1590D076"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12.2 The Supplier must fully assist with any complaint or request for Buyer Personal Data including by:</w:t>
      </w:r>
    </w:p>
    <w:p w14:paraId="6F99FD5B"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12.2.1 providing the Buyer with full details of the complaint or request</w:t>
      </w:r>
    </w:p>
    <w:p w14:paraId="019978A2"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12.2.2 complying with a data access request within the timescales in the Data Protection Legislation and following the Buyer’s instructions</w:t>
      </w:r>
    </w:p>
    <w:p w14:paraId="77B599F8"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12.2.3 providing the Buyer with any Buyer Personal Data it holds about a Data Subject  </w:t>
      </w:r>
      <w:proofErr w:type="gramStart"/>
      <w:r>
        <w:rPr>
          <w:color w:val="000000"/>
        </w:rPr>
        <w:t xml:space="preserve">   (</w:t>
      </w:r>
      <w:proofErr w:type="gramEnd"/>
      <w:r>
        <w:rPr>
          <w:color w:val="000000"/>
        </w:rPr>
        <w:t>within the timescales required by the Buyer)</w:t>
      </w:r>
    </w:p>
    <w:p w14:paraId="0CE0A500"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12.2.4 providing the Buyer with any information requested by the Data Subject</w:t>
      </w:r>
    </w:p>
    <w:p w14:paraId="2126B137" w14:textId="77777777" w:rsidR="00333330" w:rsidRDefault="001F2A11">
      <w:pPr>
        <w:pBdr>
          <w:top w:val="nil"/>
          <w:left w:val="nil"/>
          <w:bottom w:val="nil"/>
          <w:right w:val="nil"/>
          <w:between w:val="nil"/>
        </w:pBdr>
        <w:spacing w:after="741"/>
        <w:ind w:left="424" w:right="14" w:hanging="708"/>
        <w:rPr>
          <w:color w:val="000000"/>
        </w:rPr>
      </w:pPr>
      <w:r>
        <w:rPr>
          <w:color w:val="000000"/>
        </w:rPr>
        <w:lastRenderedPageBreak/>
        <w:t xml:space="preserve">12.3 </w:t>
      </w:r>
      <w:r>
        <w:rPr>
          <w:color w:val="000000"/>
        </w:rPr>
        <w:tab/>
        <w:t>The Supplier must get prior written consent from the Buyer to transfer Buyer Personal Data to any other person (including any Subcontractors) for the provision of the G-Cloud Services.</w:t>
      </w:r>
    </w:p>
    <w:p w14:paraId="64695801" w14:textId="77777777" w:rsidR="00333330" w:rsidRDefault="001F2A11">
      <w:pPr>
        <w:pStyle w:val="Heading3"/>
        <w:tabs>
          <w:tab w:val="center" w:pos="1313"/>
          <w:tab w:val="center" w:pos="2531"/>
        </w:tabs>
        <w:spacing w:after="196"/>
        <w:ind w:hanging="2"/>
      </w:pPr>
      <w:r>
        <w:rPr>
          <w:color w:val="000000"/>
          <w:sz w:val="22"/>
          <w:szCs w:val="22"/>
        </w:rPr>
        <w:tab/>
      </w:r>
    </w:p>
    <w:p w14:paraId="38621414" w14:textId="77777777" w:rsidR="00333330" w:rsidRDefault="001F2A11">
      <w:pPr>
        <w:pStyle w:val="Heading3"/>
        <w:tabs>
          <w:tab w:val="center" w:pos="1314"/>
          <w:tab w:val="center" w:pos="2532"/>
        </w:tabs>
        <w:spacing w:after="196"/>
        <w:ind w:left="1" w:hanging="566"/>
      </w:pPr>
      <w:r>
        <w:t xml:space="preserve">13. </w:t>
      </w:r>
      <w:r>
        <w:tab/>
        <w:t>Buyer data</w:t>
      </w:r>
    </w:p>
    <w:p w14:paraId="25A90475" w14:textId="77777777" w:rsidR="00333330" w:rsidRDefault="001F2A11">
      <w:pPr>
        <w:pBdr>
          <w:top w:val="nil"/>
          <w:left w:val="nil"/>
          <w:bottom w:val="nil"/>
          <w:right w:val="nil"/>
          <w:between w:val="nil"/>
        </w:pBdr>
        <w:tabs>
          <w:tab w:val="center" w:pos="1757"/>
          <w:tab w:val="center" w:pos="5802"/>
        </w:tabs>
        <w:spacing w:after="275"/>
        <w:ind w:left="424" w:hanging="708"/>
        <w:rPr>
          <w:color w:val="000000"/>
        </w:rPr>
      </w:pPr>
      <w:r>
        <w:rPr>
          <w:color w:val="000000"/>
        </w:rPr>
        <w:t xml:space="preserve">13.1 </w:t>
      </w:r>
      <w:r>
        <w:rPr>
          <w:color w:val="000000"/>
        </w:rPr>
        <w:tab/>
      </w:r>
      <w:r>
        <w:rPr>
          <w:color w:val="000000"/>
        </w:rPr>
        <w:tab/>
        <w:t>The Supplier must not remove any proprietary notices in the Buyer Data.</w:t>
      </w:r>
    </w:p>
    <w:p w14:paraId="601CB107" w14:textId="77777777" w:rsidR="00333330" w:rsidRDefault="001F2A11">
      <w:pPr>
        <w:pBdr>
          <w:top w:val="nil"/>
          <w:left w:val="nil"/>
          <w:bottom w:val="nil"/>
          <w:right w:val="nil"/>
          <w:between w:val="nil"/>
        </w:pBdr>
        <w:spacing w:after="310" w:line="288" w:lineRule="auto"/>
        <w:ind w:left="424" w:right="471" w:hanging="708"/>
        <w:rPr>
          <w:color w:val="000000"/>
        </w:rPr>
      </w:pPr>
      <w:r>
        <w:rPr>
          <w:color w:val="000000"/>
        </w:rPr>
        <w:t xml:space="preserve">13.2 </w:t>
      </w:r>
      <w:r>
        <w:rPr>
          <w:color w:val="000000"/>
        </w:rPr>
        <w:tab/>
        <w:t>The Supplier will not store or use Buyer Data except if necessary to fulfil its obligations.</w:t>
      </w:r>
    </w:p>
    <w:p w14:paraId="47C0400B"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13.3 </w:t>
      </w:r>
      <w:r>
        <w:rPr>
          <w:color w:val="000000"/>
        </w:rPr>
        <w:tab/>
        <w:t>If Buyer Data is processed by the Supplier, the Supplier will supply the data to the Buyer as requested.</w:t>
      </w:r>
    </w:p>
    <w:p w14:paraId="3565D26B"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13.4 </w:t>
      </w:r>
      <w:r>
        <w:rPr>
          <w:color w:val="000000"/>
        </w:rPr>
        <w:tab/>
        <w:t>The Supplier must ensure that any Supplier system that holds any Buyer Data is a secure system that complies with the Supplier’s and Buyer’s security policies and all Buyer requirements in the Order Form.</w:t>
      </w:r>
    </w:p>
    <w:p w14:paraId="1E462658"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13.5 </w:t>
      </w:r>
      <w:r>
        <w:rPr>
          <w:color w:val="000000"/>
        </w:rPr>
        <w:tab/>
        <w:t>The Supplier will preserve the integrity of Buyer Data processed by the Supplier and prevent its corruption and loss.</w:t>
      </w:r>
    </w:p>
    <w:p w14:paraId="0439BEC9"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13.6 </w:t>
      </w:r>
      <w:r>
        <w:rPr>
          <w:color w:val="000000"/>
        </w:rPr>
        <w:tab/>
        <w:t>The Supplier will ensure that any Supplier system which holds any protectively marked Buyer Data or other government data will comply with:</w:t>
      </w:r>
    </w:p>
    <w:p w14:paraId="3658DD11" w14:textId="77777777" w:rsidR="00333330" w:rsidRDefault="001F2A11">
      <w:pPr>
        <w:pBdr>
          <w:top w:val="nil"/>
          <w:left w:val="nil"/>
          <w:bottom w:val="nil"/>
          <w:right w:val="nil"/>
          <w:between w:val="nil"/>
        </w:pBdr>
        <w:spacing w:after="21"/>
        <w:ind w:left="709" w:right="14" w:hanging="711"/>
        <w:rPr>
          <w:color w:val="000000"/>
        </w:rPr>
      </w:pPr>
      <w:bookmarkStart w:id="5" w:name="_heading=h.30j0zll1" w:colFirst="0" w:colLast="0"/>
      <w:bookmarkEnd w:id="5"/>
      <w:r>
        <w:rPr>
          <w:color w:val="000000"/>
        </w:rPr>
        <w:t xml:space="preserve"> 13.6.1</w:t>
      </w:r>
      <w:r>
        <w:rPr>
          <w:color w:val="000000"/>
        </w:rPr>
        <w:tab/>
        <w:t xml:space="preserve"> the principles in the Security Policy Framework:</w:t>
      </w:r>
    </w:p>
    <w:p w14:paraId="0A25A9EC" w14:textId="77777777" w:rsidR="00333330" w:rsidRDefault="00925031">
      <w:pPr>
        <w:pBdr>
          <w:top w:val="nil"/>
          <w:left w:val="nil"/>
          <w:bottom w:val="nil"/>
          <w:right w:val="nil"/>
          <w:between w:val="nil"/>
        </w:pBdr>
        <w:spacing w:after="27"/>
        <w:ind w:left="709" w:right="469" w:hanging="711"/>
        <w:rPr>
          <w:color w:val="000000"/>
        </w:rPr>
      </w:pPr>
      <w:hyperlink r:id="rId11">
        <w:r w:rsidR="001F2A11">
          <w:rPr>
            <w:color w:val="0563C1"/>
            <w:u w:val="single"/>
          </w:rPr>
          <w:t xml:space="preserve">https://www.gov.uk/government/publications/security-policy-framework </w:t>
        </w:r>
      </w:hyperlink>
      <w:r w:rsidR="001F2A11">
        <w:rPr>
          <w:color w:val="0000FF"/>
          <w:u w:val="single"/>
        </w:rPr>
        <w:t xml:space="preserve">and </w:t>
      </w:r>
      <w:r w:rsidR="001F2A11">
        <w:rPr>
          <w:color w:val="000000"/>
        </w:rPr>
        <w:t>the Government Security - Classification policy</w:t>
      </w:r>
      <w:r w:rsidR="001F2A11">
        <w:rPr>
          <w:color w:val="1155CC"/>
          <w:u w:val="single"/>
        </w:rPr>
        <w:t>:</w:t>
      </w:r>
      <w:r w:rsidR="001F2A11">
        <w:rPr>
          <w:color w:val="1155CC"/>
        </w:rPr>
        <w:t xml:space="preserve"> </w:t>
      </w:r>
      <w:r w:rsidR="001F2A11">
        <w:rPr>
          <w:color w:val="1155CC"/>
          <w:u w:val="single"/>
        </w:rPr>
        <w:t>https:/www.gov.uk/government/publications/government-security-classifications</w:t>
      </w:r>
    </w:p>
    <w:p w14:paraId="61F486EB" w14:textId="77777777" w:rsidR="00333330" w:rsidRDefault="00333330">
      <w:pPr>
        <w:pBdr>
          <w:top w:val="nil"/>
          <w:left w:val="nil"/>
          <w:bottom w:val="nil"/>
          <w:right w:val="nil"/>
          <w:between w:val="nil"/>
        </w:pBdr>
        <w:spacing w:after="27"/>
        <w:ind w:left="709" w:right="469" w:hanging="711"/>
        <w:rPr>
          <w:color w:val="000000"/>
        </w:rPr>
      </w:pPr>
    </w:p>
    <w:p w14:paraId="7CE8CA72" w14:textId="77777777" w:rsidR="00333330" w:rsidRDefault="001F2A11">
      <w:pPr>
        <w:pBdr>
          <w:top w:val="nil"/>
          <w:left w:val="nil"/>
          <w:bottom w:val="nil"/>
          <w:right w:val="nil"/>
          <w:between w:val="nil"/>
        </w:pBdr>
        <w:spacing w:after="310" w:line="288" w:lineRule="auto"/>
        <w:ind w:left="709" w:right="642" w:hanging="711"/>
        <w:rPr>
          <w:color w:val="000000"/>
        </w:rPr>
      </w:pPr>
      <w:r>
        <w:rPr>
          <w:color w:val="000000"/>
        </w:rPr>
        <w:t>13.6.2 guidance issued by the Centre for Protection of National Infrastructure on Risk Management</w:t>
      </w:r>
      <w:hyperlink r:id="rId12">
        <w:r>
          <w:rPr>
            <w:color w:val="1155CC"/>
            <w:u w:val="single"/>
          </w:rPr>
          <w:t xml:space="preserve">: https://www.npsa.gov.uk/content/adopt-risk-management-approach </w:t>
        </w:r>
      </w:hyperlink>
      <w:r>
        <w:rPr>
          <w:color w:val="000000"/>
        </w:rPr>
        <w:t xml:space="preserve">and Protection of Sensitive Information and Assets: </w:t>
      </w:r>
      <w:hyperlink r:id="rId13">
        <w:r>
          <w:rPr>
            <w:color w:val="1155CC"/>
            <w:u w:val="single"/>
          </w:rPr>
          <w:t>https://www.npsa.gov.uk/sensitive-information-assets</w:t>
        </w:r>
      </w:hyperlink>
    </w:p>
    <w:p w14:paraId="09AB78E5" w14:textId="77777777" w:rsidR="00333330" w:rsidRDefault="001F2A11">
      <w:pPr>
        <w:pBdr>
          <w:top w:val="nil"/>
          <w:left w:val="nil"/>
          <w:bottom w:val="nil"/>
          <w:right w:val="nil"/>
          <w:between w:val="nil"/>
        </w:pBdr>
        <w:spacing w:after="310" w:line="288" w:lineRule="auto"/>
        <w:ind w:left="709" w:right="14" w:hanging="711"/>
        <w:rPr>
          <w:color w:val="000000"/>
        </w:rPr>
      </w:pPr>
      <w:bookmarkStart w:id="6" w:name="_heading=h.1fob9te1" w:colFirst="0" w:colLast="0"/>
      <w:bookmarkEnd w:id="6"/>
      <w:r>
        <w:rPr>
          <w:color w:val="000000"/>
        </w:rPr>
        <w:t xml:space="preserve">13.6.3 the National Cyber Security Centre’s (NCSC) information risk management guidance: </w:t>
      </w:r>
      <w:hyperlink r:id="rId14">
        <w:r>
          <w:rPr>
            <w:color w:val="1155CC"/>
            <w:u w:val="single"/>
          </w:rPr>
          <w:t>https://www.ncsc.gov.uk/collection/risk-management-collection</w:t>
        </w:r>
      </w:hyperlink>
      <w:hyperlink r:id="rId15">
        <w:r>
          <w:rPr>
            <w:color w:val="000000"/>
          </w:rPr>
          <w:t xml:space="preserve"> </w:t>
        </w:r>
      </w:hyperlink>
    </w:p>
    <w:p w14:paraId="124997E0"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13.6.4 government best practice in the design and implementation of system components, including network principles, security design principles for digital services and the secure email blueprint: </w:t>
      </w:r>
      <w:hyperlink r:id="rId16">
        <w:r>
          <w:rPr>
            <w:color w:val="0000FF"/>
            <w:u w:val="single"/>
          </w:rPr>
          <w:t>https://www.gov.uk/government/publications/technologycode-of-practice/technology -code-of-practice</w:t>
        </w:r>
      </w:hyperlink>
      <w:hyperlink r:id="rId17">
        <w:r>
          <w:rPr>
            <w:color w:val="000000"/>
          </w:rPr>
          <w:t xml:space="preserve"> </w:t>
        </w:r>
      </w:hyperlink>
    </w:p>
    <w:p w14:paraId="2C542612" w14:textId="77777777" w:rsidR="00333330" w:rsidRDefault="001F2A11">
      <w:pPr>
        <w:pBdr>
          <w:top w:val="nil"/>
          <w:left w:val="nil"/>
          <w:bottom w:val="nil"/>
          <w:right w:val="nil"/>
          <w:between w:val="nil"/>
        </w:pBdr>
        <w:ind w:left="708" w:right="14" w:hanging="706"/>
        <w:rPr>
          <w:color w:val="000000"/>
        </w:rPr>
      </w:pPr>
      <w:r>
        <w:rPr>
          <w:color w:val="000000"/>
        </w:rPr>
        <w:t xml:space="preserve">13.6.5 </w:t>
      </w:r>
      <w:r>
        <w:rPr>
          <w:color w:val="000000"/>
        </w:rPr>
        <w:tab/>
      </w:r>
      <w:r>
        <w:rPr>
          <w:color w:val="000000"/>
        </w:rPr>
        <w:tab/>
        <w:t>the security requirements of cloud services using the NCSC Cloud Security Principles and accompanying guidance:</w:t>
      </w:r>
    </w:p>
    <w:p w14:paraId="33455522" w14:textId="77777777" w:rsidR="00333330" w:rsidRDefault="00925031">
      <w:pPr>
        <w:pBdr>
          <w:top w:val="nil"/>
          <w:left w:val="nil"/>
          <w:bottom w:val="nil"/>
          <w:right w:val="nil"/>
          <w:between w:val="nil"/>
        </w:pBdr>
        <w:spacing w:after="344"/>
        <w:ind w:left="708" w:hanging="706"/>
        <w:rPr>
          <w:color w:val="000000"/>
        </w:rPr>
      </w:pPr>
      <w:hyperlink r:id="rId18">
        <w:r w:rsidR="001F2A11">
          <w:rPr>
            <w:color w:val="0563C1"/>
            <w:u w:val="single"/>
          </w:rPr>
          <w:t>https://www.ncsc.gov.uk/guidance/implementing-cloud-security-principles</w:t>
        </w:r>
      </w:hyperlink>
      <w:hyperlink r:id="rId19">
        <w:r w:rsidR="001F2A11">
          <w:rPr>
            <w:color w:val="000000"/>
          </w:rPr>
          <w:t xml:space="preserve"> </w:t>
        </w:r>
      </w:hyperlink>
    </w:p>
    <w:p w14:paraId="05DFD5F8" w14:textId="77777777" w:rsidR="00333330" w:rsidRDefault="001F2A11">
      <w:pPr>
        <w:pBdr>
          <w:top w:val="nil"/>
          <w:left w:val="nil"/>
          <w:bottom w:val="nil"/>
          <w:right w:val="nil"/>
          <w:between w:val="nil"/>
        </w:pBdr>
        <w:spacing w:after="323"/>
        <w:ind w:left="708" w:hanging="706"/>
        <w:rPr>
          <w:color w:val="000000"/>
        </w:rPr>
      </w:pPr>
      <w:r>
        <w:rPr>
          <w:color w:val="222222"/>
        </w:rPr>
        <w:t xml:space="preserve">13.6.6 </w:t>
      </w:r>
      <w:r>
        <w:rPr>
          <w:color w:val="222222"/>
        </w:rPr>
        <w:tab/>
        <w:t>Buyer requirements in respect of AI ethical standards.</w:t>
      </w:r>
    </w:p>
    <w:p w14:paraId="77202BAF" w14:textId="77777777" w:rsidR="00333330" w:rsidRDefault="001F2A11">
      <w:pPr>
        <w:pBdr>
          <w:top w:val="nil"/>
          <w:left w:val="nil"/>
          <w:bottom w:val="nil"/>
          <w:right w:val="nil"/>
          <w:between w:val="nil"/>
        </w:pBdr>
        <w:tabs>
          <w:tab w:val="center" w:pos="1757"/>
          <w:tab w:val="center" w:pos="6278"/>
        </w:tabs>
        <w:spacing w:after="310" w:line="288" w:lineRule="auto"/>
        <w:ind w:left="424" w:hanging="708"/>
        <w:rPr>
          <w:color w:val="000000"/>
        </w:rPr>
      </w:pPr>
      <w:r>
        <w:rPr>
          <w:color w:val="000000"/>
        </w:rPr>
        <w:t xml:space="preserve">13.7 </w:t>
      </w:r>
      <w:r>
        <w:rPr>
          <w:color w:val="000000"/>
        </w:rPr>
        <w:tab/>
      </w:r>
      <w:r>
        <w:rPr>
          <w:color w:val="000000"/>
        </w:rPr>
        <w:tab/>
        <w:t>The Buyer will specify any security requirements for this project in the Order Form.</w:t>
      </w:r>
    </w:p>
    <w:p w14:paraId="2838D94E" w14:textId="77777777" w:rsidR="00333330" w:rsidRDefault="00333330">
      <w:pPr>
        <w:pBdr>
          <w:top w:val="nil"/>
          <w:left w:val="nil"/>
          <w:bottom w:val="nil"/>
          <w:right w:val="nil"/>
          <w:between w:val="nil"/>
        </w:pBdr>
        <w:spacing w:after="310" w:line="288" w:lineRule="auto"/>
        <w:ind w:right="14" w:hanging="2"/>
        <w:rPr>
          <w:color w:val="000000"/>
        </w:rPr>
      </w:pPr>
    </w:p>
    <w:p w14:paraId="27F53B36" w14:textId="77777777" w:rsidR="00333330" w:rsidRDefault="00333330">
      <w:pPr>
        <w:pBdr>
          <w:top w:val="nil"/>
          <w:left w:val="nil"/>
          <w:bottom w:val="nil"/>
          <w:right w:val="nil"/>
          <w:between w:val="nil"/>
        </w:pBdr>
        <w:spacing w:after="310" w:line="288" w:lineRule="auto"/>
        <w:ind w:right="14" w:hanging="2"/>
        <w:rPr>
          <w:color w:val="000000"/>
        </w:rPr>
      </w:pPr>
    </w:p>
    <w:p w14:paraId="05ED511A"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13.8 </w:t>
      </w:r>
      <w:r>
        <w:rPr>
          <w:color w:val="000000"/>
        </w:rP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7C4CF4AF"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13.9 </w:t>
      </w:r>
      <w:r>
        <w:rPr>
          <w:color w:val="000000"/>
        </w:rPr>
        <w:tab/>
        <w:t>The Supplier agrees to use the appropriate organisational, operational and technological processes to keep the Buyer Data safe from unauthorised use or access, loss, destruction, theft or disclosure.</w:t>
      </w:r>
    </w:p>
    <w:p w14:paraId="2F53DE27" w14:textId="77777777" w:rsidR="00333330" w:rsidRDefault="001F2A11">
      <w:pPr>
        <w:pBdr>
          <w:top w:val="nil"/>
          <w:left w:val="nil"/>
          <w:bottom w:val="nil"/>
          <w:right w:val="nil"/>
          <w:between w:val="nil"/>
        </w:pBdr>
        <w:spacing w:after="974"/>
        <w:ind w:left="424" w:right="14" w:hanging="708"/>
        <w:rPr>
          <w:color w:val="000000"/>
        </w:rPr>
      </w:pPr>
      <w:r>
        <w:rPr>
          <w:color w:val="000000"/>
        </w:rPr>
        <w:t>13.10 The provisions of this clause 13 will apply during the term of this Call-Off Contract and for as long as the Supplier holds the Buyer’s Data.</w:t>
      </w:r>
      <w:r>
        <w:rPr>
          <w:color w:val="000000"/>
        </w:rPr>
        <w:tab/>
      </w:r>
    </w:p>
    <w:p w14:paraId="3F7E4C52" w14:textId="77777777" w:rsidR="00333330" w:rsidRDefault="001F2A11">
      <w:pPr>
        <w:pStyle w:val="Heading3"/>
        <w:tabs>
          <w:tab w:val="center" w:pos="1314"/>
          <w:tab w:val="center" w:pos="3209"/>
        </w:tabs>
        <w:ind w:left="1" w:hanging="566"/>
      </w:pPr>
      <w:r>
        <w:t xml:space="preserve">14. </w:t>
      </w:r>
      <w:r>
        <w:tab/>
        <w:t>Standards and quality</w:t>
      </w:r>
    </w:p>
    <w:p w14:paraId="6B42AA92"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14.1 </w:t>
      </w:r>
      <w:r>
        <w:rPr>
          <w:color w:val="000000"/>
        </w:rPr>
        <w:tab/>
        <w:t>The Supplier will comply with any standards in this Call-Off Contract, the Order Form and the Framework Agreement.</w:t>
      </w:r>
    </w:p>
    <w:p w14:paraId="7796997F" w14:textId="77777777" w:rsidR="00333330" w:rsidRDefault="001F2A11">
      <w:pPr>
        <w:pBdr>
          <w:top w:val="nil"/>
          <w:left w:val="nil"/>
          <w:bottom w:val="nil"/>
          <w:right w:val="nil"/>
          <w:between w:val="nil"/>
        </w:pBdr>
        <w:spacing w:after="1"/>
        <w:ind w:left="424" w:right="14" w:hanging="708"/>
        <w:rPr>
          <w:color w:val="000000"/>
        </w:rPr>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20">
        <w:r>
          <w:rPr>
            <w:color w:val="0000FF"/>
            <w:u w:val="single"/>
          </w:rPr>
          <w:t>https://www.gov.uk/government/publications/technologycode-of-practice/technology -code-of-practice</w:t>
        </w:r>
      </w:hyperlink>
    </w:p>
    <w:p w14:paraId="678BA415" w14:textId="77777777" w:rsidR="00333330" w:rsidRDefault="00925031">
      <w:pPr>
        <w:pBdr>
          <w:top w:val="nil"/>
          <w:left w:val="nil"/>
          <w:bottom w:val="nil"/>
          <w:right w:val="nil"/>
          <w:between w:val="nil"/>
        </w:pBdr>
        <w:spacing w:after="27"/>
        <w:ind w:left="424" w:hanging="708"/>
        <w:rPr>
          <w:color w:val="000000"/>
        </w:rPr>
      </w:pPr>
      <w:hyperlink r:id="rId21">
        <w:r w:rsidR="001F2A11">
          <w:rPr>
            <w:color w:val="000000"/>
          </w:rPr>
          <w:t xml:space="preserve"> </w:t>
        </w:r>
      </w:hyperlink>
    </w:p>
    <w:p w14:paraId="732298B6"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14.3 </w:t>
      </w:r>
      <w:r>
        <w:rPr>
          <w:color w:val="000000"/>
        </w:rPr>
        <w:tab/>
        <w:t>If requested by the Buyer, the Supplier must, at its own cost, ensure that the G-Cloud Services comply with the requirements in the PSN Code of Practice.</w:t>
      </w:r>
    </w:p>
    <w:p w14:paraId="11496B37"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14.4 </w:t>
      </w:r>
      <w:r>
        <w:rPr>
          <w:color w:val="000000"/>
        </w:rPr>
        <w:tab/>
        <w:t>If any PSN Services are Subcontracted by the Supplier, the Supplier must ensure that the services have the relevant PSN compliance certification.</w:t>
      </w:r>
    </w:p>
    <w:p w14:paraId="48A2E270" w14:textId="77777777" w:rsidR="00333330" w:rsidRDefault="001F2A11">
      <w:pPr>
        <w:pBdr>
          <w:top w:val="nil"/>
          <w:left w:val="nil"/>
          <w:bottom w:val="nil"/>
          <w:right w:val="nil"/>
          <w:between w:val="nil"/>
        </w:pBdr>
        <w:tabs>
          <w:tab w:val="center" w:pos="1757"/>
          <w:tab w:val="center" w:pos="6591"/>
        </w:tabs>
        <w:spacing w:after="45"/>
        <w:ind w:left="424" w:hanging="708"/>
        <w:rPr>
          <w:color w:val="000000"/>
        </w:rPr>
      </w:pPr>
      <w:r>
        <w:rPr>
          <w:color w:val="000000"/>
        </w:rPr>
        <w:t xml:space="preserve">14.5 </w:t>
      </w:r>
      <w:r>
        <w:rPr>
          <w:color w:val="000000"/>
        </w:rPr>
        <w:tab/>
      </w:r>
      <w:r>
        <w:rPr>
          <w:color w:val="000000"/>
        </w:rP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2BD5CB24" w14:textId="77777777" w:rsidR="00333330" w:rsidRDefault="00333330">
      <w:pPr>
        <w:pBdr>
          <w:top w:val="nil"/>
          <w:left w:val="nil"/>
          <w:bottom w:val="nil"/>
          <w:right w:val="nil"/>
          <w:between w:val="nil"/>
        </w:pBdr>
        <w:spacing w:after="362"/>
        <w:ind w:right="14" w:hanging="2"/>
        <w:rPr>
          <w:color w:val="000000"/>
        </w:rPr>
      </w:pPr>
    </w:p>
    <w:p w14:paraId="43DEDF7F" w14:textId="77777777" w:rsidR="00333330" w:rsidRDefault="001F2A11">
      <w:pPr>
        <w:pStyle w:val="Heading3"/>
        <w:tabs>
          <w:tab w:val="center" w:pos="1468"/>
          <w:tab w:val="center" w:pos="2811"/>
        </w:tabs>
        <w:ind w:left="155" w:hanging="720"/>
      </w:pPr>
      <w:r>
        <w:lastRenderedPageBreak/>
        <w:t xml:space="preserve">15. </w:t>
      </w:r>
      <w:r>
        <w:tab/>
        <w:t>Open source</w:t>
      </w:r>
    </w:p>
    <w:p w14:paraId="5830E68C"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15.1 </w:t>
      </w:r>
      <w:r>
        <w:rPr>
          <w:color w:val="000000"/>
        </w:rPr>
        <w:tab/>
        <w:t>All software created for the Buyer must be suitable for publication as open source, unless otherwise agreed by the Buyer.</w:t>
      </w:r>
    </w:p>
    <w:p w14:paraId="670979C6" w14:textId="77777777" w:rsidR="00333330" w:rsidRDefault="001F2A11">
      <w:pPr>
        <w:pBdr>
          <w:top w:val="nil"/>
          <w:left w:val="nil"/>
          <w:bottom w:val="nil"/>
          <w:right w:val="nil"/>
          <w:between w:val="nil"/>
        </w:pBdr>
        <w:spacing w:after="980"/>
        <w:ind w:left="424" w:right="14" w:hanging="708"/>
        <w:rPr>
          <w:color w:val="000000"/>
        </w:rPr>
      </w:pPr>
      <w:r>
        <w:rPr>
          <w:color w:val="000000"/>
        </w:rPr>
        <w:t xml:space="preserve">15.2 </w:t>
      </w:r>
      <w:r>
        <w:rPr>
          <w:color w:val="000000"/>
        </w:rPr>
        <w:tab/>
        <w:t>If software needs to be converted before publication as open source, the Supplier must also provide the converted format unless otherwise agreed by the Buyer.</w:t>
      </w:r>
    </w:p>
    <w:p w14:paraId="719196DD" w14:textId="77777777" w:rsidR="00333330" w:rsidRDefault="001F2A11">
      <w:pPr>
        <w:pStyle w:val="Heading3"/>
        <w:tabs>
          <w:tab w:val="center" w:pos="1313"/>
          <w:tab w:val="center" w:pos="2360"/>
        </w:tabs>
        <w:ind w:hanging="2"/>
      </w:pPr>
      <w:r>
        <w:rPr>
          <w:color w:val="000000"/>
          <w:sz w:val="22"/>
          <w:szCs w:val="22"/>
        </w:rPr>
        <w:tab/>
      </w:r>
    </w:p>
    <w:p w14:paraId="795598BD" w14:textId="77777777" w:rsidR="00333330" w:rsidRDefault="001F2A11">
      <w:pPr>
        <w:pStyle w:val="Heading3"/>
        <w:tabs>
          <w:tab w:val="center" w:pos="1314"/>
          <w:tab w:val="center" w:pos="2361"/>
        </w:tabs>
        <w:ind w:left="1" w:hanging="566"/>
      </w:pPr>
      <w:r>
        <w:t xml:space="preserve">16. </w:t>
      </w:r>
      <w:r>
        <w:tab/>
        <w:t>Security</w:t>
      </w:r>
    </w:p>
    <w:p w14:paraId="63D17F9F" w14:textId="77777777" w:rsidR="00333330" w:rsidRDefault="001F2A11">
      <w:pPr>
        <w:pBdr>
          <w:top w:val="nil"/>
          <w:left w:val="nil"/>
          <w:bottom w:val="nil"/>
          <w:right w:val="nil"/>
          <w:between w:val="nil"/>
        </w:pBdr>
        <w:spacing w:after="28"/>
        <w:ind w:left="424" w:right="14" w:hanging="708"/>
        <w:rPr>
          <w:color w:val="000000"/>
        </w:rPr>
      </w:pPr>
      <w:r>
        <w:rPr>
          <w:color w:val="000000"/>
        </w:rPr>
        <w:t xml:space="preserve">16.1 </w:t>
      </w:r>
      <w:r>
        <w:rPr>
          <w:color w:val="000000"/>
        </w:rP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7719E56E"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378391AA"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4D780564" w14:textId="77777777" w:rsidR="00333330" w:rsidRDefault="001F2A11">
      <w:pPr>
        <w:pBdr>
          <w:top w:val="nil"/>
          <w:left w:val="nil"/>
          <w:bottom w:val="nil"/>
          <w:right w:val="nil"/>
          <w:between w:val="nil"/>
        </w:pBdr>
        <w:tabs>
          <w:tab w:val="center" w:pos="1758"/>
          <w:tab w:val="center" w:pos="4072"/>
        </w:tabs>
        <w:spacing w:after="310" w:line="288" w:lineRule="auto"/>
        <w:ind w:left="424" w:hanging="708"/>
        <w:rPr>
          <w:color w:val="000000"/>
        </w:rPr>
      </w:pPr>
      <w:r>
        <w:rPr>
          <w:color w:val="000000"/>
        </w:rPr>
        <w:t xml:space="preserve">16.4 </w:t>
      </w:r>
      <w:r>
        <w:rPr>
          <w:color w:val="000000"/>
        </w:rPr>
        <w:tab/>
        <w:t>Responsibility for costs will be at the:</w:t>
      </w:r>
    </w:p>
    <w:p w14:paraId="1073B6FB" w14:textId="77777777" w:rsidR="00333330" w:rsidRDefault="001F2A11">
      <w:pPr>
        <w:pBdr>
          <w:top w:val="nil"/>
          <w:left w:val="nil"/>
          <w:bottom w:val="nil"/>
          <w:right w:val="nil"/>
          <w:between w:val="nil"/>
        </w:pBdr>
        <w:spacing w:after="310" w:line="276" w:lineRule="auto"/>
        <w:ind w:left="709" w:right="14" w:hanging="711"/>
        <w:rPr>
          <w:color w:val="000000"/>
        </w:rPr>
      </w:pPr>
      <w:r>
        <w:rPr>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423F7301" w14:textId="77777777" w:rsidR="00333330" w:rsidRDefault="001F2A11">
      <w:pPr>
        <w:pBdr>
          <w:top w:val="nil"/>
          <w:left w:val="nil"/>
          <w:bottom w:val="nil"/>
          <w:right w:val="nil"/>
          <w:between w:val="nil"/>
        </w:pBdr>
        <w:spacing w:after="334" w:line="276" w:lineRule="auto"/>
        <w:ind w:left="709" w:right="14" w:hanging="711"/>
        <w:rPr>
          <w:color w:val="000000"/>
        </w:rPr>
      </w:pPr>
      <w:r>
        <w:rPr>
          <w:color w:val="000000"/>
        </w:rPr>
        <w:t>16.4.2 Buyer’s expense if the Malicious Software originates from the Buyer software or the Service Data, while the Service Data was under the Buyer’s control</w:t>
      </w:r>
    </w:p>
    <w:p w14:paraId="172BD391" w14:textId="77777777" w:rsidR="00333330" w:rsidRDefault="001F2A11">
      <w:pPr>
        <w:pBdr>
          <w:top w:val="nil"/>
          <w:left w:val="nil"/>
          <w:bottom w:val="nil"/>
          <w:right w:val="nil"/>
          <w:between w:val="nil"/>
        </w:pBdr>
        <w:spacing w:after="346" w:line="276" w:lineRule="auto"/>
        <w:ind w:left="424" w:right="14" w:hanging="708"/>
        <w:rPr>
          <w:color w:val="000000"/>
        </w:rPr>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0760323A" w14:textId="77777777" w:rsidR="00333330" w:rsidRDefault="001F2A11">
      <w:pPr>
        <w:pBdr>
          <w:top w:val="nil"/>
          <w:left w:val="nil"/>
          <w:bottom w:val="nil"/>
          <w:right w:val="nil"/>
          <w:between w:val="nil"/>
        </w:pBdr>
        <w:spacing w:after="34"/>
        <w:ind w:left="424" w:right="14" w:hanging="708"/>
        <w:rPr>
          <w:color w:val="000000"/>
        </w:rPr>
      </w:pPr>
      <w:r>
        <w:rPr>
          <w:color w:val="000000"/>
        </w:rPr>
        <w:t xml:space="preserve">16.6 </w:t>
      </w:r>
      <w:r>
        <w:rPr>
          <w:color w:val="000000"/>
        </w:rPr>
        <w:tab/>
        <w:t>Any system development by the Supplier should also comply with the government’s ‘10 Steps to Cyber Security’ guidance:</w:t>
      </w:r>
    </w:p>
    <w:p w14:paraId="107398AA" w14:textId="77777777" w:rsidR="00333330" w:rsidRDefault="00925031">
      <w:pPr>
        <w:pBdr>
          <w:top w:val="nil"/>
          <w:left w:val="nil"/>
          <w:bottom w:val="nil"/>
          <w:right w:val="nil"/>
          <w:between w:val="nil"/>
        </w:pBdr>
        <w:spacing w:after="347"/>
        <w:ind w:left="424" w:hanging="708"/>
        <w:rPr>
          <w:color w:val="000000"/>
        </w:rPr>
      </w:pPr>
      <w:hyperlink r:id="rId22">
        <w:r w:rsidR="001F2A11">
          <w:rPr>
            <w:color w:val="0563C1"/>
            <w:u w:val="single"/>
          </w:rPr>
          <w:t>https://www.ncsc.gov.uk/guidance/10-steps-cyber-security</w:t>
        </w:r>
      </w:hyperlink>
      <w:hyperlink r:id="rId23">
        <w:r w:rsidR="001F2A11">
          <w:rPr>
            <w:color w:val="000000"/>
          </w:rPr>
          <w:t xml:space="preserve"> </w:t>
        </w:r>
      </w:hyperlink>
    </w:p>
    <w:p w14:paraId="3DB47113" w14:textId="77777777" w:rsidR="00333330" w:rsidRDefault="001F2A11">
      <w:pPr>
        <w:pBdr>
          <w:top w:val="nil"/>
          <w:left w:val="nil"/>
          <w:bottom w:val="nil"/>
          <w:right w:val="nil"/>
          <w:between w:val="nil"/>
        </w:pBdr>
        <w:spacing w:after="741"/>
        <w:ind w:left="424" w:right="14" w:hanging="708"/>
        <w:rPr>
          <w:color w:val="000000"/>
        </w:rPr>
      </w:pPr>
      <w:r>
        <w:rPr>
          <w:color w:val="000000"/>
        </w:rPr>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4E62AC09" w14:textId="77777777" w:rsidR="00333330" w:rsidRDefault="001F2A11">
      <w:pPr>
        <w:pStyle w:val="Heading3"/>
        <w:tabs>
          <w:tab w:val="center" w:pos="1313"/>
          <w:tab w:val="center" w:pos="2516"/>
        </w:tabs>
        <w:ind w:hanging="2"/>
      </w:pPr>
      <w:r>
        <w:rPr>
          <w:color w:val="000000"/>
          <w:sz w:val="22"/>
          <w:szCs w:val="22"/>
        </w:rPr>
        <w:lastRenderedPageBreak/>
        <w:tab/>
      </w:r>
    </w:p>
    <w:p w14:paraId="3A6EAFB5" w14:textId="77777777" w:rsidR="00333330" w:rsidRDefault="001F2A11">
      <w:pPr>
        <w:pStyle w:val="Heading3"/>
        <w:tabs>
          <w:tab w:val="center" w:pos="1314"/>
          <w:tab w:val="center" w:pos="2517"/>
        </w:tabs>
        <w:ind w:left="1" w:hanging="566"/>
      </w:pPr>
      <w:r>
        <w:t xml:space="preserve">17. </w:t>
      </w:r>
      <w:r>
        <w:tab/>
        <w:t>Guarantee</w:t>
      </w:r>
    </w:p>
    <w:p w14:paraId="435795CF"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17.1 </w:t>
      </w:r>
      <w:r>
        <w:rPr>
          <w:color w:val="000000"/>
        </w:rPr>
        <w:tab/>
        <w:t>If this Call-Off Contract is conditional on receipt of a Guarantee that is acceptable to the Buyer, the Supplier must give the Buyer on or before the Start date:</w:t>
      </w:r>
    </w:p>
    <w:p w14:paraId="121B04FD"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17.1.1 an executed Guarantee in the form at Schedule 5</w:t>
      </w:r>
    </w:p>
    <w:p w14:paraId="319B08C5" w14:textId="77777777" w:rsidR="00333330" w:rsidRDefault="001F2A11">
      <w:pPr>
        <w:pBdr>
          <w:top w:val="nil"/>
          <w:left w:val="nil"/>
          <w:bottom w:val="nil"/>
          <w:right w:val="nil"/>
          <w:between w:val="nil"/>
        </w:pBdr>
        <w:spacing w:after="741"/>
        <w:ind w:left="709" w:right="14" w:hanging="711"/>
        <w:rPr>
          <w:color w:val="000000"/>
        </w:rPr>
      </w:pPr>
      <w:r>
        <w:rPr>
          <w:color w:val="000000"/>
        </w:rPr>
        <w:t>17.1.2 a certified copy of the passed resolution or board minutes of the guarantor approving the execution of the Guarantee</w:t>
      </w:r>
    </w:p>
    <w:p w14:paraId="23AC4383" w14:textId="77777777" w:rsidR="00333330" w:rsidRDefault="001F2A11">
      <w:pPr>
        <w:pStyle w:val="Heading3"/>
        <w:tabs>
          <w:tab w:val="center" w:pos="1313"/>
          <w:tab w:val="center" w:pos="3602"/>
        </w:tabs>
        <w:ind w:hanging="2"/>
      </w:pPr>
      <w:r>
        <w:rPr>
          <w:color w:val="000000"/>
          <w:sz w:val="22"/>
          <w:szCs w:val="22"/>
        </w:rPr>
        <w:tab/>
      </w:r>
    </w:p>
    <w:p w14:paraId="22A6B92E" w14:textId="77777777" w:rsidR="00333330" w:rsidRDefault="001F2A11">
      <w:pPr>
        <w:pStyle w:val="Heading3"/>
        <w:tabs>
          <w:tab w:val="center" w:pos="1314"/>
          <w:tab w:val="center" w:pos="3603"/>
        </w:tabs>
        <w:ind w:left="1" w:hanging="566"/>
      </w:pPr>
      <w:r>
        <w:t xml:space="preserve">18. </w:t>
      </w:r>
      <w:r>
        <w:tab/>
        <w:t>Ending the Call-Off Contract</w:t>
      </w:r>
    </w:p>
    <w:p w14:paraId="711AE337" w14:textId="77777777" w:rsidR="00333330" w:rsidRDefault="001F2A11">
      <w:pPr>
        <w:pBdr>
          <w:top w:val="nil"/>
          <w:left w:val="nil"/>
          <w:bottom w:val="nil"/>
          <w:right w:val="nil"/>
          <w:between w:val="nil"/>
        </w:pBdr>
        <w:tabs>
          <w:tab w:val="center" w:pos="1757"/>
          <w:tab w:val="right" w:pos="11195"/>
        </w:tabs>
        <w:spacing w:after="6"/>
        <w:ind w:left="424" w:hanging="708"/>
        <w:rPr>
          <w:color w:val="000000"/>
        </w:rPr>
      </w:pPr>
      <w:r>
        <w:rPr>
          <w:color w:val="000000"/>
        </w:rPr>
        <w:t xml:space="preserve">18.1 </w:t>
      </w:r>
      <w:r>
        <w:rPr>
          <w:color w:val="000000"/>
        </w:rPr>
        <w:tab/>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2F8B9617" w14:textId="77777777" w:rsidR="00333330" w:rsidRDefault="001F2A11">
      <w:pPr>
        <w:pBdr>
          <w:top w:val="nil"/>
          <w:left w:val="nil"/>
          <w:bottom w:val="nil"/>
          <w:right w:val="nil"/>
          <w:between w:val="nil"/>
        </w:pBdr>
        <w:tabs>
          <w:tab w:val="center" w:pos="1757"/>
          <w:tab w:val="center" w:pos="3582"/>
        </w:tabs>
        <w:spacing w:after="332"/>
        <w:ind w:left="424" w:hanging="708"/>
        <w:rPr>
          <w:color w:val="000000"/>
        </w:rPr>
      </w:pPr>
      <w:r>
        <w:rPr>
          <w:color w:val="000000"/>
        </w:rPr>
        <w:t>18.2</w:t>
      </w:r>
      <w:r>
        <w:rPr>
          <w:color w:val="000000"/>
        </w:rPr>
        <w:tab/>
        <w:t>The Parties agree that the:</w:t>
      </w:r>
    </w:p>
    <w:p w14:paraId="1909B36B"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18.2.1 Buyer’s right to End the Call-Off Contract under clause 18.1 is reasonable considering the type of cloud Service being provided</w:t>
      </w:r>
    </w:p>
    <w:p w14:paraId="2434D927"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18.2.2 Call-Off Contract Charges paid during the notice period are reasonable compensation and cover all the Supplier’s avoidable costs or Losses</w:t>
      </w:r>
    </w:p>
    <w:p w14:paraId="1A7B795F" w14:textId="77777777" w:rsidR="00333330" w:rsidRDefault="001F2A11">
      <w:pPr>
        <w:pBdr>
          <w:top w:val="nil"/>
          <w:left w:val="nil"/>
          <w:bottom w:val="nil"/>
          <w:right w:val="nil"/>
          <w:between w:val="nil"/>
        </w:pBdr>
        <w:spacing w:after="310"/>
        <w:ind w:left="424" w:right="14" w:hanging="708"/>
        <w:rPr>
          <w:color w:val="000000"/>
        </w:rPr>
      </w:pPr>
      <w:r>
        <w:rPr>
          <w:color w:val="000000"/>
        </w:rPr>
        <w:t xml:space="preserve">18.3 </w:t>
      </w:r>
      <w:r>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0DEC00F0"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18.4 </w:t>
      </w:r>
      <w:r>
        <w:rPr>
          <w:color w:val="000000"/>
        </w:rPr>
        <w:tab/>
        <w:t>The Buyer will have the right to End this Call-Off Contract at any time with immediate effect by written notice to the Supplier if either the Supplier commits:</w:t>
      </w:r>
    </w:p>
    <w:p w14:paraId="31ECBF58"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18.4.1 </w:t>
      </w:r>
      <w:r>
        <w:rPr>
          <w:color w:val="000000"/>
        </w:rPr>
        <w:tab/>
        <w:t>a Supplier Default and if the Supplier Default cannot, in the reasonable opinion of the Buyer, be remedied</w:t>
      </w:r>
    </w:p>
    <w:p w14:paraId="627569BC"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18.4.2 </w:t>
      </w:r>
      <w:r>
        <w:rPr>
          <w:color w:val="000000"/>
        </w:rPr>
        <w:tab/>
        <w:t>any fraud</w:t>
      </w:r>
    </w:p>
    <w:p w14:paraId="4D66382C"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18.5</w:t>
      </w:r>
      <w:r>
        <w:rPr>
          <w:color w:val="000000"/>
        </w:rPr>
        <w:tab/>
        <w:t>A Party can End this Call-Off Contract at any time with immediate effect by written notice if:</w:t>
      </w:r>
    </w:p>
    <w:p w14:paraId="6585D8E2"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5ADE3B54"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lastRenderedPageBreak/>
        <w:t>18.5.2</w:t>
      </w:r>
      <w:r>
        <w:rPr>
          <w:color w:val="000000"/>
        </w:rPr>
        <w:tab/>
        <w:t>an Insolvency Event of the other Party happens</w:t>
      </w:r>
    </w:p>
    <w:p w14:paraId="1A96EE91"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18.5.3</w:t>
      </w:r>
      <w:r>
        <w:rPr>
          <w:color w:val="000000"/>
        </w:rPr>
        <w:tab/>
        <w:t>the other Party ceases or threatens to cease to carry on the whole or any material part of its business</w:t>
      </w:r>
    </w:p>
    <w:p w14:paraId="2B4AFD7B" w14:textId="77777777" w:rsidR="00333330" w:rsidRDefault="001F2A11">
      <w:pPr>
        <w:pBdr>
          <w:top w:val="nil"/>
          <w:left w:val="nil"/>
          <w:bottom w:val="nil"/>
          <w:right w:val="nil"/>
          <w:between w:val="nil"/>
        </w:pBdr>
        <w:spacing w:after="344"/>
        <w:ind w:left="424" w:right="14" w:hanging="708"/>
        <w:rPr>
          <w:color w:val="000000"/>
        </w:rPr>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76EB1220" w14:textId="77777777" w:rsidR="00333330" w:rsidRDefault="001F2A11">
      <w:pPr>
        <w:pBdr>
          <w:top w:val="nil"/>
          <w:left w:val="nil"/>
          <w:bottom w:val="nil"/>
          <w:right w:val="nil"/>
          <w:between w:val="nil"/>
        </w:pBdr>
        <w:spacing w:after="741"/>
        <w:ind w:left="424" w:right="14" w:hanging="708"/>
        <w:rPr>
          <w:color w:val="000000"/>
        </w:rPr>
      </w:pPr>
      <w:r>
        <w:rPr>
          <w:color w:val="000000"/>
        </w:rPr>
        <w:t xml:space="preserve">18.7 </w:t>
      </w:r>
      <w:r>
        <w:rPr>
          <w:color w:val="000000"/>
        </w:rPr>
        <w:tab/>
        <w:t>A Party who isn’t relying on a Force Majeure event will have the right to End this Call-Off Contract if clause 23.1 applies.</w:t>
      </w:r>
    </w:p>
    <w:p w14:paraId="3323498A" w14:textId="77777777" w:rsidR="00333330" w:rsidRDefault="001F2A11">
      <w:pPr>
        <w:pStyle w:val="Heading3"/>
        <w:tabs>
          <w:tab w:val="center" w:pos="1313"/>
          <w:tab w:val="center" w:pos="4870"/>
        </w:tabs>
        <w:ind w:hanging="2"/>
      </w:pPr>
      <w:r>
        <w:rPr>
          <w:color w:val="000000"/>
          <w:sz w:val="22"/>
          <w:szCs w:val="22"/>
        </w:rPr>
        <w:tab/>
      </w:r>
    </w:p>
    <w:p w14:paraId="6BC90CF8" w14:textId="77777777" w:rsidR="00333330" w:rsidRDefault="001F2A11">
      <w:pPr>
        <w:pStyle w:val="Heading3"/>
        <w:tabs>
          <w:tab w:val="center" w:pos="1314"/>
          <w:tab w:val="center" w:pos="4871"/>
        </w:tabs>
        <w:ind w:left="1" w:hanging="566"/>
      </w:pPr>
      <w:r>
        <w:t xml:space="preserve">19. </w:t>
      </w:r>
      <w:r>
        <w:tab/>
        <w:t>Consequences of suspension, ending and expiry</w:t>
      </w:r>
    </w:p>
    <w:p w14:paraId="1B037E22"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19.1 </w:t>
      </w:r>
      <w:r>
        <w:rPr>
          <w:color w:val="000000"/>
        </w:rPr>
        <w:tab/>
        <w:t>If a Buyer has the right to End a Call-Off Contract, it may elect to suspend this Call-Off Contract or any part of it.</w:t>
      </w:r>
    </w:p>
    <w:p w14:paraId="700A9186"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19.2 </w:t>
      </w:r>
      <w:r>
        <w:rPr>
          <w:color w:val="000000"/>
        </w:rPr>
        <w:tab/>
        <w:t>Even if a notice has been served to End this Call-Off Contract or any part of it, the Supplier must continue to provide the ordered G-Cloud Services until the dates set out in the notice.</w:t>
      </w:r>
    </w:p>
    <w:p w14:paraId="607DC434"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53DCE8EA" w14:textId="77777777" w:rsidR="00333330" w:rsidRDefault="001F2A11">
      <w:pPr>
        <w:pBdr>
          <w:top w:val="nil"/>
          <w:left w:val="nil"/>
          <w:bottom w:val="nil"/>
          <w:right w:val="nil"/>
          <w:between w:val="nil"/>
        </w:pBdr>
        <w:tabs>
          <w:tab w:val="center" w:pos="1757"/>
          <w:tab w:val="center" w:pos="4936"/>
        </w:tabs>
        <w:spacing w:after="310" w:line="288" w:lineRule="auto"/>
        <w:ind w:left="424" w:hanging="708"/>
        <w:rPr>
          <w:color w:val="000000"/>
        </w:rPr>
      </w:pPr>
      <w:r>
        <w:rPr>
          <w:color w:val="000000"/>
        </w:rPr>
        <w:t xml:space="preserve">19.4 </w:t>
      </w:r>
      <w:r>
        <w:rPr>
          <w:color w:val="000000"/>
        </w:rPr>
        <w:tab/>
        <w:t>Ending or expiry of this Call-Off Contract will not affect:</w:t>
      </w:r>
    </w:p>
    <w:p w14:paraId="5CE033AB"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19.4.1 </w:t>
      </w:r>
      <w:r>
        <w:rPr>
          <w:color w:val="000000"/>
        </w:rPr>
        <w:tab/>
        <w:t>any rights, remedies or obligations accrued before its Ending or expiration</w:t>
      </w:r>
    </w:p>
    <w:p w14:paraId="202B1F15"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19.4.2 </w:t>
      </w:r>
      <w:r>
        <w:rPr>
          <w:color w:val="000000"/>
        </w:rPr>
        <w:tab/>
        <w:t>the right of either Party to recover any amount outstanding at the time of Ending or expiry</w:t>
      </w:r>
    </w:p>
    <w:p w14:paraId="31543B0D" w14:textId="77777777" w:rsidR="00333330" w:rsidRDefault="001F2A11">
      <w:pPr>
        <w:pBdr>
          <w:top w:val="nil"/>
          <w:left w:val="nil"/>
          <w:bottom w:val="nil"/>
          <w:right w:val="nil"/>
          <w:between w:val="nil"/>
        </w:pBdr>
        <w:spacing w:after="8"/>
        <w:ind w:left="709" w:right="14" w:hanging="711"/>
        <w:rPr>
          <w:color w:val="000000"/>
        </w:rPr>
      </w:pPr>
      <w:r>
        <w:rPr>
          <w:color w:val="000000"/>
        </w:rPr>
        <w:t xml:space="preserve">19.4.3 </w:t>
      </w:r>
      <w:r>
        <w:rPr>
          <w:color w:val="000000"/>
        </w:rPr>
        <w:tab/>
        <w:t>the continuing rights, remedies or obligations of the Buyer or the Supplier under clauses</w:t>
      </w:r>
    </w:p>
    <w:p w14:paraId="076A3413" w14:textId="77777777" w:rsidR="00333330" w:rsidRDefault="001F2A11">
      <w:pPr>
        <w:pBdr>
          <w:top w:val="nil"/>
          <w:left w:val="nil"/>
          <w:bottom w:val="nil"/>
          <w:right w:val="nil"/>
          <w:between w:val="nil"/>
        </w:pBdr>
        <w:spacing w:after="22"/>
        <w:ind w:right="14" w:hanging="2"/>
        <w:rPr>
          <w:color w:val="000000"/>
        </w:rPr>
      </w:pPr>
      <w:r>
        <w:rPr>
          <w:color w:val="000000"/>
        </w:rPr>
        <w:t>7 (Payment, VAT and Call-Off Contract charges)</w:t>
      </w:r>
    </w:p>
    <w:p w14:paraId="105C61EC" w14:textId="77777777" w:rsidR="00333330" w:rsidRDefault="001F2A11">
      <w:pPr>
        <w:pBdr>
          <w:top w:val="nil"/>
          <w:left w:val="nil"/>
          <w:bottom w:val="nil"/>
          <w:right w:val="nil"/>
          <w:between w:val="nil"/>
        </w:pBdr>
        <w:spacing w:after="25"/>
        <w:ind w:right="14" w:hanging="2"/>
        <w:rPr>
          <w:color w:val="000000"/>
        </w:rPr>
      </w:pPr>
      <w:r>
        <w:rPr>
          <w:color w:val="000000"/>
        </w:rPr>
        <w:t>8 (Recovery of sums due and right of set-off)</w:t>
      </w:r>
    </w:p>
    <w:p w14:paraId="432543DF" w14:textId="77777777" w:rsidR="00333330" w:rsidRDefault="001F2A11">
      <w:pPr>
        <w:pBdr>
          <w:top w:val="nil"/>
          <w:left w:val="nil"/>
          <w:bottom w:val="nil"/>
          <w:right w:val="nil"/>
          <w:between w:val="nil"/>
        </w:pBdr>
        <w:spacing w:after="24"/>
        <w:ind w:right="14" w:hanging="2"/>
        <w:rPr>
          <w:color w:val="000000"/>
        </w:rPr>
      </w:pPr>
      <w:r>
        <w:rPr>
          <w:color w:val="000000"/>
        </w:rPr>
        <w:t>9 (Insurance)</w:t>
      </w:r>
    </w:p>
    <w:p w14:paraId="07A99124" w14:textId="77777777" w:rsidR="00333330" w:rsidRDefault="001F2A11">
      <w:pPr>
        <w:pBdr>
          <w:top w:val="nil"/>
          <w:left w:val="nil"/>
          <w:bottom w:val="nil"/>
          <w:right w:val="nil"/>
          <w:between w:val="nil"/>
        </w:pBdr>
        <w:spacing w:after="23"/>
        <w:ind w:right="14" w:hanging="2"/>
        <w:rPr>
          <w:color w:val="000000"/>
        </w:rPr>
      </w:pPr>
      <w:r>
        <w:rPr>
          <w:color w:val="000000"/>
        </w:rPr>
        <w:t>10 (Confidentiality)</w:t>
      </w:r>
    </w:p>
    <w:p w14:paraId="0F31BE5D" w14:textId="77777777" w:rsidR="00333330" w:rsidRDefault="001F2A11">
      <w:pPr>
        <w:pBdr>
          <w:top w:val="nil"/>
          <w:left w:val="nil"/>
          <w:bottom w:val="nil"/>
          <w:right w:val="nil"/>
          <w:between w:val="nil"/>
        </w:pBdr>
        <w:spacing w:after="23"/>
        <w:ind w:right="14" w:hanging="2"/>
        <w:rPr>
          <w:color w:val="000000"/>
        </w:rPr>
      </w:pPr>
      <w:r>
        <w:rPr>
          <w:color w:val="000000"/>
        </w:rPr>
        <w:t>11 (Intellectual property rights)</w:t>
      </w:r>
    </w:p>
    <w:p w14:paraId="0260B6AD" w14:textId="77777777" w:rsidR="00333330" w:rsidRDefault="001F2A11">
      <w:pPr>
        <w:pBdr>
          <w:top w:val="nil"/>
          <w:left w:val="nil"/>
          <w:bottom w:val="nil"/>
          <w:right w:val="nil"/>
          <w:between w:val="nil"/>
        </w:pBdr>
        <w:spacing w:after="24"/>
        <w:ind w:right="14" w:hanging="2"/>
        <w:rPr>
          <w:color w:val="000000"/>
        </w:rPr>
      </w:pPr>
      <w:r>
        <w:rPr>
          <w:color w:val="000000"/>
        </w:rPr>
        <w:t>12 (Protection of information)</w:t>
      </w:r>
    </w:p>
    <w:p w14:paraId="534CC9DD" w14:textId="77777777" w:rsidR="00333330" w:rsidRDefault="001F2A11">
      <w:pPr>
        <w:pBdr>
          <w:top w:val="nil"/>
          <w:left w:val="nil"/>
          <w:bottom w:val="nil"/>
          <w:right w:val="nil"/>
          <w:between w:val="nil"/>
        </w:pBdr>
        <w:ind w:right="14" w:hanging="2"/>
        <w:rPr>
          <w:color w:val="000000"/>
        </w:rPr>
      </w:pPr>
      <w:r>
        <w:rPr>
          <w:color w:val="000000"/>
        </w:rPr>
        <w:t>13 (Buyer data)</w:t>
      </w:r>
    </w:p>
    <w:p w14:paraId="43E8F3E9" w14:textId="77777777" w:rsidR="00333330" w:rsidRDefault="001F2A11">
      <w:pPr>
        <w:pBdr>
          <w:top w:val="nil"/>
          <w:left w:val="nil"/>
          <w:bottom w:val="nil"/>
          <w:right w:val="nil"/>
          <w:between w:val="nil"/>
        </w:pBdr>
        <w:ind w:right="14" w:hanging="2"/>
        <w:rPr>
          <w:color w:val="000000"/>
        </w:rPr>
      </w:pPr>
      <w:r>
        <w:rPr>
          <w:color w:val="000000"/>
        </w:rPr>
        <w:t>19 (Consequences of suspension, ending and expiry)</w:t>
      </w:r>
    </w:p>
    <w:p w14:paraId="5AE20D35" w14:textId="77777777" w:rsidR="00333330" w:rsidRDefault="001F2A11">
      <w:pPr>
        <w:pBdr>
          <w:top w:val="nil"/>
          <w:left w:val="nil"/>
          <w:bottom w:val="nil"/>
          <w:right w:val="nil"/>
          <w:between w:val="nil"/>
        </w:pBdr>
        <w:ind w:right="14" w:hanging="2"/>
        <w:rPr>
          <w:color w:val="000000"/>
        </w:rPr>
      </w:pPr>
      <w:r>
        <w:rPr>
          <w:color w:val="000000"/>
        </w:rPr>
        <w:t>24 (Liability); and incorporated Framework Agreement clauses: 4.1 to 4.6, (Liability),</w:t>
      </w:r>
    </w:p>
    <w:p w14:paraId="2D2182BF" w14:textId="77777777" w:rsidR="00333330" w:rsidRDefault="001F2A11">
      <w:pPr>
        <w:pBdr>
          <w:top w:val="nil"/>
          <w:left w:val="nil"/>
          <w:bottom w:val="nil"/>
          <w:right w:val="nil"/>
          <w:between w:val="nil"/>
        </w:pBdr>
        <w:ind w:right="14" w:firstLine="720"/>
        <w:rPr>
          <w:color w:val="000000"/>
        </w:rPr>
      </w:pPr>
      <w:r>
        <w:rPr>
          <w:color w:val="000000"/>
        </w:rPr>
        <w:t>24 (Conflicts of interest and ethical walls), 35 (Waiver and cumulative remedies)</w:t>
      </w:r>
    </w:p>
    <w:p w14:paraId="79A1A0B7" w14:textId="77777777" w:rsidR="00333330" w:rsidRDefault="00333330">
      <w:pPr>
        <w:pBdr>
          <w:top w:val="nil"/>
          <w:left w:val="nil"/>
          <w:bottom w:val="nil"/>
          <w:right w:val="nil"/>
          <w:between w:val="nil"/>
        </w:pBdr>
        <w:spacing w:after="310" w:line="288" w:lineRule="auto"/>
        <w:ind w:right="14" w:hanging="2"/>
        <w:rPr>
          <w:color w:val="000000"/>
        </w:rPr>
      </w:pPr>
    </w:p>
    <w:p w14:paraId="489F89AF"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lastRenderedPageBreak/>
        <w:t xml:space="preserve">19.4.4 </w:t>
      </w:r>
      <w:r>
        <w:rPr>
          <w:color w:val="000000"/>
        </w:rPr>
        <w:tab/>
        <w:t>Any other provision of the Framework Agreement or this Call-Off Contract which expressly or by implication is in force even if it Ends or expires.</w:t>
      </w:r>
    </w:p>
    <w:p w14:paraId="2B71EC7F" w14:textId="77777777" w:rsidR="00333330" w:rsidRDefault="001F2A11">
      <w:pPr>
        <w:pBdr>
          <w:top w:val="nil"/>
          <w:left w:val="nil"/>
          <w:bottom w:val="nil"/>
          <w:right w:val="nil"/>
          <w:between w:val="nil"/>
        </w:pBdr>
        <w:tabs>
          <w:tab w:val="center" w:pos="1757"/>
          <w:tab w:val="center" w:pos="5603"/>
        </w:tabs>
        <w:spacing w:after="310" w:line="288" w:lineRule="auto"/>
        <w:ind w:left="424" w:hanging="708"/>
        <w:rPr>
          <w:color w:val="000000"/>
        </w:rPr>
      </w:pPr>
      <w:r>
        <w:rPr>
          <w:color w:val="000000"/>
        </w:rPr>
        <w:t>19.5</w:t>
      </w:r>
      <w:r>
        <w:rPr>
          <w:color w:val="000000"/>
        </w:rPr>
        <w:tab/>
      </w:r>
      <w:r>
        <w:rPr>
          <w:color w:val="000000"/>
        </w:rPr>
        <w:tab/>
        <w:t>At the end of the Call-Off Contract Term, the Supplier must promptly:</w:t>
      </w:r>
    </w:p>
    <w:p w14:paraId="4C8A8985"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return all Buyer Data including all copies of Buyer software, code and any other software licensed by the Buyer to the Supplier under it</w:t>
      </w:r>
    </w:p>
    <w:p w14:paraId="79CA94CB"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return any materials created by the Supplier under this Call-Off Contract if the IPRs are owned by the Buyer</w:t>
      </w:r>
    </w:p>
    <w:p w14:paraId="6BBB3C02" w14:textId="77777777" w:rsidR="00333330" w:rsidRDefault="001F2A11">
      <w:pPr>
        <w:pBdr>
          <w:top w:val="nil"/>
          <w:left w:val="nil"/>
          <w:bottom w:val="nil"/>
          <w:right w:val="nil"/>
          <w:between w:val="nil"/>
        </w:pBdr>
        <w:spacing w:after="345"/>
        <w:ind w:left="709" w:right="14" w:hanging="711"/>
        <w:rPr>
          <w:color w:val="000000"/>
        </w:rPr>
      </w:pPr>
      <w:r>
        <w:rPr>
          <w:color w:val="000000"/>
        </w:rPr>
        <w:t>stop using the Buyer Data and, at the direction of the Buyer, provide the Buyer with a complete and uncorrupted version in electronic form in the formats and on media agreed with the Buyer</w:t>
      </w:r>
    </w:p>
    <w:p w14:paraId="08FA1A22"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7DC93223"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work with the Buyer on any ongoing work</w:t>
      </w:r>
    </w:p>
    <w:p w14:paraId="2A9553DD" w14:textId="77777777" w:rsidR="00333330" w:rsidRDefault="001F2A11">
      <w:pPr>
        <w:pBdr>
          <w:top w:val="nil"/>
          <w:left w:val="nil"/>
          <w:bottom w:val="nil"/>
          <w:right w:val="nil"/>
          <w:between w:val="nil"/>
        </w:pBdr>
        <w:spacing w:after="644"/>
        <w:ind w:left="709" w:right="14" w:hanging="711"/>
        <w:rPr>
          <w:color w:val="000000"/>
        </w:rPr>
      </w:pPr>
      <w:r>
        <w:rPr>
          <w:color w:val="000000"/>
        </w:rPr>
        <w:t>return any sums prepaid for Services which have not been delivered to the Buyer, within 10 Working Days of the End or Expiry Date</w:t>
      </w:r>
    </w:p>
    <w:p w14:paraId="3DBF1589"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Each Party will return all of the other Party’s Confidential Information and confirm this has been done, unless there is a legal requirement to keep it or this Call-Off Contract states otherwise.</w:t>
      </w:r>
    </w:p>
    <w:p w14:paraId="66A9F0D9" w14:textId="77777777" w:rsidR="00333330" w:rsidRDefault="001F2A11">
      <w:pPr>
        <w:pBdr>
          <w:top w:val="nil"/>
          <w:left w:val="nil"/>
          <w:bottom w:val="nil"/>
          <w:right w:val="nil"/>
          <w:between w:val="nil"/>
        </w:pBdr>
        <w:spacing w:after="741"/>
        <w:ind w:left="424" w:right="14" w:hanging="708"/>
        <w:rPr>
          <w:color w:val="000000"/>
        </w:rPr>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2089AAFF" w14:textId="77777777" w:rsidR="00333330" w:rsidRDefault="001F2A11">
      <w:pPr>
        <w:pStyle w:val="Heading3"/>
        <w:tabs>
          <w:tab w:val="center" w:pos="1313"/>
          <w:tab w:val="center" w:pos="2323"/>
        </w:tabs>
        <w:ind w:hanging="2"/>
      </w:pPr>
      <w:r>
        <w:rPr>
          <w:color w:val="000000"/>
          <w:sz w:val="22"/>
          <w:szCs w:val="22"/>
        </w:rPr>
        <w:tab/>
      </w:r>
    </w:p>
    <w:p w14:paraId="5C71BD45" w14:textId="77777777" w:rsidR="00333330" w:rsidRDefault="001F2A11">
      <w:pPr>
        <w:pStyle w:val="Heading3"/>
        <w:tabs>
          <w:tab w:val="center" w:pos="1314"/>
          <w:tab w:val="center" w:pos="2324"/>
        </w:tabs>
        <w:ind w:left="1" w:hanging="566"/>
      </w:pPr>
      <w:r>
        <w:t xml:space="preserve">20. </w:t>
      </w:r>
      <w:r>
        <w:tab/>
        <w:t>Notices</w:t>
      </w:r>
    </w:p>
    <w:p w14:paraId="1276E898"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20.1 </w:t>
      </w:r>
      <w:r>
        <w:rPr>
          <w:color w:val="000000"/>
        </w:rPr>
        <w:tab/>
        <w:t>Any notices sent must be in writing. For the purpose of this clause, an email is accepted as being 'in writing'.</w:t>
      </w:r>
    </w:p>
    <w:p w14:paraId="76C5D19A" w14:textId="77777777" w:rsidR="00333330" w:rsidRDefault="001F2A11">
      <w:pPr>
        <w:pBdr>
          <w:top w:val="nil"/>
          <w:left w:val="nil"/>
          <w:bottom w:val="nil"/>
          <w:right w:val="nil"/>
          <w:between w:val="nil"/>
        </w:pBdr>
        <w:ind w:right="14" w:hanging="2"/>
        <w:rPr>
          <w:color w:val="000000"/>
        </w:rPr>
      </w:pPr>
      <w:r>
        <w:rPr>
          <w:color w:val="000000"/>
        </w:rPr>
        <w:t>Manner of delivery: email</w:t>
      </w:r>
    </w:p>
    <w:p w14:paraId="1E06FE9A" w14:textId="77777777" w:rsidR="00333330" w:rsidRDefault="001F2A11">
      <w:pPr>
        <w:pBdr>
          <w:top w:val="nil"/>
          <w:left w:val="nil"/>
          <w:bottom w:val="nil"/>
          <w:right w:val="nil"/>
          <w:between w:val="nil"/>
        </w:pBdr>
        <w:ind w:right="14" w:hanging="2"/>
        <w:rPr>
          <w:color w:val="000000"/>
        </w:rPr>
      </w:pPr>
      <w:r>
        <w:rPr>
          <w:color w:val="000000"/>
        </w:rPr>
        <w:t>Deemed time of delivery: 9am on the first Working Day after sending</w:t>
      </w:r>
    </w:p>
    <w:p w14:paraId="0D6224F4" w14:textId="77777777" w:rsidR="00333330" w:rsidRDefault="001F2A11">
      <w:pPr>
        <w:pBdr>
          <w:top w:val="nil"/>
          <w:left w:val="nil"/>
          <w:bottom w:val="nil"/>
          <w:right w:val="nil"/>
          <w:between w:val="nil"/>
        </w:pBdr>
        <w:ind w:right="14" w:hanging="2"/>
        <w:rPr>
          <w:color w:val="000000"/>
        </w:rPr>
      </w:pPr>
      <w:r>
        <w:rPr>
          <w:color w:val="000000"/>
        </w:rPr>
        <w:t>Proof of service: Sent in an emailed letter in PDF format to the correct email address without any error message</w:t>
      </w:r>
    </w:p>
    <w:p w14:paraId="0930514D" w14:textId="77777777" w:rsidR="00333330" w:rsidRDefault="00333330">
      <w:pPr>
        <w:pBdr>
          <w:top w:val="nil"/>
          <w:left w:val="nil"/>
          <w:bottom w:val="nil"/>
          <w:right w:val="nil"/>
          <w:between w:val="nil"/>
        </w:pBdr>
        <w:ind w:right="14" w:hanging="2"/>
        <w:rPr>
          <w:color w:val="000000"/>
        </w:rPr>
      </w:pPr>
    </w:p>
    <w:p w14:paraId="1DABB457" w14:textId="77777777" w:rsidR="00333330" w:rsidRDefault="001F2A11">
      <w:pPr>
        <w:pBdr>
          <w:top w:val="nil"/>
          <w:left w:val="nil"/>
          <w:bottom w:val="nil"/>
          <w:right w:val="nil"/>
          <w:between w:val="nil"/>
        </w:pBdr>
        <w:spacing w:after="981"/>
        <w:ind w:left="424" w:right="14" w:hanging="708"/>
        <w:rPr>
          <w:color w:val="000000"/>
        </w:rPr>
      </w:pPr>
      <w:r>
        <w:rPr>
          <w:color w:val="000000"/>
        </w:rPr>
        <w:lastRenderedPageBreak/>
        <w:t xml:space="preserve">20.2 </w:t>
      </w:r>
      <w:r>
        <w:rPr>
          <w:color w:val="000000"/>
        </w:rPr>
        <w:tab/>
        <w:t>This clause does not apply to any legal action or other method of dispute resolution which should be sent to the addresses in the Order Form (other than a dispute notice under this Call-Off Contract).</w:t>
      </w:r>
    </w:p>
    <w:p w14:paraId="5F323E60" w14:textId="77777777" w:rsidR="00333330" w:rsidRDefault="001F2A11">
      <w:pPr>
        <w:pStyle w:val="Heading3"/>
        <w:tabs>
          <w:tab w:val="center" w:pos="1313"/>
          <w:tab w:val="center" w:pos="2391"/>
        </w:tabs>
        <w:ind w:hanging="2"/>
      </w:pPr>
      <w:r>
        <w:rPr>
          <w:color w:val="000000"/>
          <w:sz w:val="22"/>
          <w:szCs w:val="22"/>
        </w:rPr>
        <w:tab/>
      </w:r>
    </w:p>
    <w:p w14:paraId="258FE1BC" w14:textId="77777777" w:rsidR="00333330" w:rsidRDefault="001F2A11">
      <w:pPr>
        <w:pStyle w:val="Heading3"/>
        <w:tabs>
          <w:tab w:val="center" w:pos="1314"/>
          <w:tab w:val="center" w:pos="2392"/>
        </w:tabs>
        <w:ind w:left="1" w:hanging="566"/>
      </w:pPr>
      <w:r>
        <w:t xml:space="preserve">21. </w:t>
      </w:r>
      <w:r>
        <w:tab/>
        <w:t>Exit plan</w:t>
      </w:r>
    </w:p>
    <w:p w14:paraId="1BD3C29D"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21.1 </w:t>
      </w:r>
      <w:r>
        <w:rPr>
          <w:color w:val="000000"/>
        </w:rPr>
        <w:tab/>
        <w:t>The Supplier must provide an exit plan in its Application which ensures continuity of service and the Supplier will follow it.</w:t>
      </w:r>
    </w:p>
    <w:p w14:paraId="25DDC84B"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4859B51F" w14:textId="77777777" w:rsidR="00333330" w:rsidRDefault="001F2A11">
      <w:pPr>
        <w:pBdr>
          <w:top w:val="nil"/>
          <w:left w:val="nil"/>
          <w:bottom w:val="nil"/>
          <w:right w:val="nil"/>
          <w:between w:val="nil"/>
        </w:pBdr>
        <w:spacing w:after="333"/>
        <w:ind w:left="424" w:right="14" w:hanging="708"/>
        <w:rPr>
          <w:color w:val="000000"/>
        </w:rPr>
      </w:pPr>
      <w:r>
        <w:rPr>
          <w:color w:val="000000"/>
        </w:rPr>
        <w:t xml:space="preserve">21.3 </w:t>
      </w:r>
      <w:r>
        <w:rPr>
          <w:color w:val="000000"/>
        </w:rP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rPr>
          <w:color w:val="000000"/>
        </w:rPr>
        <w:t>30 month</w:t>
      </w:r>
      <w:proofErr w:type="gramEnd"/>
      <w:r>
        <w:rPr>
          <w:color w:val="000000"/>
        </w:rPr>
        <w:t xml:space="preserve"> anniversary of the Start date.</w:t>
      </w:r>
    </w:p>
    <w:p w14:paraId="348631DE"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1B33CFB1" w14:textId="77777777" w:rsidR="00333330" w:rsidRDefault="00333330">
      <w:pPr>
        <w:pBdr>
          <w:top w:val="nil"/>
          <w:left w:val="nil"/>
          <w:bottom w:val="nil"/>
          <w:right w:val="nil"/>
          <w:between w:val="nil"/>
        </w:pBdr>
        <w:spacing w:after="310" w:line="288" w:lineRule="auto"/>
        <w:ind w:left="424" w:right="14" w:hanging="708"/>
        <w:rPr>
          <w:color w:val="000000"/>
        </w:rPr>
      </w:pPr>
    </w:p>
    <w:p w14:paraId="2DB37C10" w14:textId="77777777" w:rsidR="00333330" w:rsidRDefault="001F2A11">
      <w:pPr>
        <w:pBdr>
          <w:top w:val="nil"/>
          <w:left w:val="nil"/>
          <w:bottom w:val="nil"/>
          <w:right w:val="nil"/>
          <w:between w:val="nil"/>
        </w:pBdr>
        <w:spacing w:after="334"/>
        <w:ind w:left="424" w:right="14" w:hanging="708"/>
        <w:rPr>
          <w:color w:val="000000"/>
        </w:rPr>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59AB4595" w14:textId="77777777" w:rsidR="00333330" w:rsidRDefault="001F2A11">
      <w:pPr>
        <w:pBdr>
          <w:top w:val="nil"/>
          <w:left w:val="nil"/>
          <w:bottom w:val="nil"/>
          <w:right w:val="nil"/>
          <w:between w:val="nil"/>
        </w:pBdr>
        <w:spacing w:after="278"/>
        <w:ind w:left="424" w:right="14" w:hanging="708"/>
        <w:rPr>
          <w:color w:val="000000"/>
        </w:rPr>
      </w:pPr>
      <w:r>
        <w:rPr>
          <w:color w:val="000000"/>
        </w:rPr>
        <w:t xml:space="preserve">21.6 </w:t>
      </w:r>
      <w:r>
        <w:rPr>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1A9941D1"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21.6.1 </w:t>
      </w:r>
      <w:r>
        <w:rPr>
          <w:color w:val="000000"/>
        </w:rPr>
        <w:tab/>
        <w:t>the Buyer will be able to transfer the Services to a replacement supplier before the expiry or Ending of the period on terms that are commercially reasonable and acceptable to the Buyer</w:t>
      </w:r>
    </w:p>
    <w:p w14:paraId="047EBCDB" w14:textId="77777777" w:rsidR="00333330" w:rsidRDefault="001F2A11">
      <w:pPr>
        <w:pBdr>
          <w:top w:val="nil"/>
          <w:left w:val="nil"/>
          <w:bottom w:val="nil"/>
          <w:right w:val="nil"/>
          <w:between w:val="nil"/>
        </w:pBdr>
        <w:spacing w:after="332"/>
        <w:ind w:left="708" w:right="14" w:hanging="706"/>
        <w:rPr>
          <w:color w:val="000000"/>
        </w:rPr>
      </w:pPr>
      <w:r>
        <w:rPr>
          <w:color w:val="000000"/>
        </w:rPr>
        <w:t xml:space="preserve">21.6.2 </w:t>
      </w:r>
      <w:r>
        <w:rPr>
          <w:color w:val="000000"/>
        </w:rPr>
        <w:tab/>
        <w:t>there will be no adverse impact on service continuity</w:t>
      </w:r>
    </w:p>
    <w:p w14:paraId="0D1FCD71"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21.6.3 </w:t>
      </w:r>
      <w:r>
        <w:rPr>
          <w:color w:val="000000"/>
        </w:rPr>
        <w:tab/>
        <w:t>there is no vendor lock-in to the Supplier’s Service at exit</w:t>
      </w:r>
    </w:p>
    <w:p w14:paraId="18191E27"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21.6.4</w:t>
      </w:r>
      <w:r>
        <w:rPr>
          <w:color w:val="000000"/>
        </w:rPr>
        <w:tab/>
        <w:t>it enables the Buyer to meet its obligations under the Technology Code of Practice</w:t>
      </w:r>
    </w:p>
    <w:p w14:paraId="16A67731"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lastRenderedPageBreak/>
        <w:t xml:space="preserve">21.7 </w:t>
      </w:r>
      <w:r>
        <w:rPr>
          <w:color w:val="000000"/>
        </w:rPr>
        <w:tab/>
        <w:t>If approval is obtained by the Buyer to extend the Term, then the Supplier will comply with its obligations in the additional exit plan.</w:t>
      </w:r>
    </w:p>
    <w:p w14:paraId="0B374F0C"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21.8 </w:t>
      </w:r>
      <w:r>
        <w:rPr>
          <w:color w:val="000000"/>
        </w:rPr>
        <w:tab/>
        <w:t>The additional exit plan must set out full details of timescales, activities and roles and responsibilities of the Parties for:</w:t>
      </w:r>
    </w:p>
    <w:p w14:paraId="63E03455"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21.8.1 </w:t>
      </w:r>
      <w:r>
        <w:rPr>
          <w:color w:val="000000"/>
        </w:rPr>
        <w:tab/>
        <w:t>the transfer to the Buyer of any technical information, instructions, manuals and code reasonably required by the Buyer to enable a smooth migration from the Supplier</w:t>
      </w:r>
    </w:p>
    <w:p w14:paraId="2B448AD4"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21.8.2 </w:t>
      </w:r>
      <w:r>
        <w:rPr>
          <w:color w:val="000000"/>
        </w:rPr>
        <w:tab/>
        <w:t>the strategy for exportation and migration of Buyer Data from the Supplier system to the Buyer or a replacement supplier, including conversion to open standards or other standards required by the Buyer</w:t>
      </w:r>
    </w:p>
    <w:p w14:paraId="7F8EBAB5"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21.8.3 </w:t>
      </w:r>
      <w:r>
        <w:rPr>
          <w:color w:val="000000"/>
        </w:rPr>
        <w:tab/>
        <w:t>the transfer of Project Specific IPR items and other Buyer customisations, configurations and databases to the Buyer or a replacement supplier</w:t>
      </w:r>
    </w:p>
    <w:p w14:paraId="219DADD6"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21.8.4 </w:t>
      </w:r>
      <w:r>
        <w:rPr>
          <w:color w:val="000000"/>
        </w:rPr>
        <w:tab/>
        <w:t>the testing and assurance strategy for exported Buyer Data</w:t>
      </w:r>
    </w:p>
    <w:p w14:paraId="3922BCCA"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21.8.5 if relevant, TUPE-related activity to comply with the TUPE regulations</w:t>
      </w:r>
    </w:p>
    <w:p w14:paraId="04B16741" w14:textId="77777777" w:rsidR="00333330" w:rsidRDefault="001F2A11">
      <w:pPr>
        <w:pBdr>
          <w:top w:val="nil"/>
          <w:left w:val="nil"/>
          <w:bottom w:val="nil"/>
          <w:right w:val="nil"/>
          <w:between w:val="nil"/>
        </w:pBdr>
        <w:spacing w:after="741"/>
        <w:ind w:left="708" w:right="14" w:hanging="706"/>
        <w:rPr>
          <w:color w:val="000000"/>
        </w:rPr>
      </w:pPr>
      <w:r>
        <w:rPr>
          <w:color w:val="000000"/>
        </w:rPr>
        <w:t>21.8.6 any other activities and information which is reasonably required to ensure continuity of Service during the exit period and an orderly transition</w:t>
      </w:r>
    </w:p>
    <w:p w14:paraId="24D2E23C" w14:textId="77777777" w:rsidR="00333330" w:rsidRDefault="001F2A11">
      <w:pPr>
        <w:pStyle w:val="Heading3"/>
        <w:tabs>
          <w:tab w:val="center" w:pos="1313"/>
          <w:tab w:val="center" w:pos="3955"/>
        </w:tabs>
        <w:ind w:hanging="2"/>
      </w:pPr>
      <w:r>
        <w:rPr>
          <w:color w:val="000000"/>
          <w:sz w:val="22"/>
          <w:szCs w:val="22"/>
        </w:rPr>
        <w:tab/>
      </w:r>
    </w:p>
    <w:p w14:paraId="493DE56C" w14:textId="77777777" w:rsidR="00333330" w:rsidRDefault="001F2A11">
      <w:pPr>
        <w:pStyle w:val="Heading3"/>
        <w:tabs>
          <w:tab w:val="center" w:pos="1314"/>
          <w:tab w:val="center" w:pos="3956"/>
        </w:tabs>
        <w:ind w:left="1" w:hanging="566"/>
      </w:pPr>
      <w:r>
        <w:t xml:space="preserve">22. </w:t>
      </w:r>
      <w:r>
        <w:tab/>
        <w:t>Handover to replacement supplier</w:t>
      </w:r>
    </w:p>
    <w:p w14:paraId="669740F7"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22.1 </w:t>
      </w:r>
      <w:r>
        <w:rPr>
          <w:color w:val="000000"/>
        </w:rPr>
        <w:tab/>
        <w:t>At least 10 Working Days before the Expiry Date or End Date, the Supplier must provide any:</w:t>
      </w:r>
    </w:p>
    <w:p w14:paraId="53A430AD"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22.1.1 data (including Buyer Data), Buyer Personal Data and Buyer Confidential Information in the Supplier’s possession, power or control</w:t>
      </w:r>
    </w:p>
    <w:p w14:paraId="5CEC3ABB"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22.1.2 other information reasonably requested by the Buyer</w:t>
      </w:r>
    </w:p>
    <w:p w14:paraId="6D9608A0"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22.2 </w:t>
      </w:r>
      <w:r>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2FD5C329" w14:textId="77777777" w:rsidR="00333330" w:rsidRDefault="001F2A11">
      <w:pPr>
        <w:pBdr>
          <w:top w:val="nil"/>
          <w:left w:val="nil"/>
          <w:bottom w:val="nil"/>
          <w:right w:val="nil"/>
          <w:between w:val="nil"/>
        </w:pBdr>
        <w:spacing w:after="362"/>
        <w:ind w:left="424" w:right="14" w:hanging="708"/>
        <w:rPr>
          <w:color w:val="000000"/>
        </w:rPr>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6ACB810" w14:textId="77777777" w:rsidR="00333330" w:rsidRDefault="001F2A11">
      <w:pPr>
        <w:pStyle w:val="Heading3"/>
        <w:tabs>
          <w:tab w:val="center" w:pos="1313"/>
          <w:tab w:val="center" w:pos="2757"/>
        </w:tabs>
        <w:ind w:hanging="2"/>
      </w:pPr>
      <w:r>
        <w:rPr>
          <w:color w:val="000000"/>
          <w:sz w:val="22"/>
          <w:szCs w:val="22"/>
        </w:rPr>
        <w:lastRenderedPageBreak/>
        <w:tab/>
      </w:r>
    </w:p>
    <w:p w14:paraId="1B1E122F" w14:textId="77777777" w:rsidR="00333330" w:rsidRDefault="001F2A11">
      <w:pPr>
        <w:pStyle w:val="Heading3"/>
        <w:tabs>
          <w:tab w:val="center" w:pos="1314"/>
          <w:tab w:val="center" w:pos="2758"/>
        </w:tabs>
        <w:ind w:left="1" w:hanging="566"/>
      </w:pPr>
      <w:r>
        <w:t xml:space="preserve">23. </w:t>
      </w:r>
      <w:r>
        <w:tab/>
        <w:t>Force majeure</w:t>
      </w:r>
    </w:p>
    <w:p w14:paraId="6BAC5CC7" w14:textId="77777777" w:rsidR="00333330" w:rsidRDefault="00333330">
      <w:pPr>
        <w:pBdr>
          <w:top w:val="nil"/>
          <w:left w:val="nil"/>
          <w:bottom w:val="nil"/>
          <w:right w:val="nil"/>
          <w:between w:val="nil"/>
        </w:pBdr>
        <w:ind w:hanging="2"/>
        <w:rPr>
          <w:color w:val="000000"/>
        </w:rPr>
      </w:pPr>
    </w:p>
    <w:p w14:paraId="4E7037FA" w14:textId="77777777" w:rsidR="00333330" w:rsidRDefault="001F2A11">
      <w:pPr>
        <w:pBdr>
          <w:top w:val="nil"/>
          <w:left w:val="nil"/>
          <w:bottom w:val="nil"/>
          <w:right w:val="nil"/>
          <w:between w:val="nil"/>
        </w:pBdr>
        <w:spacing w:after="362"/>
        <w:ind w:left="424" w:right="14" w:hanging="708"/>
        <w:rPr>
          <w:color w:val="000000"/>
        </w:rPr>
      </w:pPr>
      <w:r>
        <w:rPr>
          <w:color w:val="000000"/>
        </w:rPr>
        <w:t>23.1</w:t>
      </w:r>
      <w:r>
        <w:rPr>
          <w:color w:val="000000"/>
        </w:rPr>
        <w:tab/>
        <w:t>Neither Party will be liable to the other Party for any delay in performing, or failure to perform, its obligations under this Call-Off Contract (other than a payment of money) to the extent that such delay or failure is a result of a Force Majeure event.</w:t>
      </w:r>
    </w:p>
    <w:p w14:paraId="42204B0F" w14:textId="77777777" w:rsidR="00333330" w:rsidRDefault="001F2A11">
      <w:pPr>
        <w:pBdr>
          <w:top w:val="nil"/>
          <w:left w:val="nil"/>
          <w:bottom w:val="nil"/>
          <w:right w:val="nil"/>
          <w:between w:val="nil"/>
        </w:pBdr>
        <w:spacing w:after="362"/>
        <w:ind w:left="424" w:right="14" w:hanging="708"/>
        <w:rPr>
          <w:color w:val="000000"/>
        </w:rPr>
      </w:pPr>
      <w:r>
        <w:rPr>
          <w:color w:val="000000"/>
        </w:rPr>
        <w:t>23.2</w:t>
      </w:r>
      <w:r>
        <w:rPr>
          <w:color w:val="000000"/>
        </w:rPr>
        <w:tab/>
        <w:t>A Party will promptly (on becoming aware of the same) notify the other Party of a Force Majeure event or potential Force Majeure event which could affect its ability to perform its obligations under this Call-Off Contract.</w:t>
      </w:r>
    </w:p>
    <w:p w14:paraId="6BEC6519" w14:textId="77777777" w:rsidR="00333330" w:rsidRDefault="001F2A11">
      <w:pPr>
        <w:pBdr>
          <w:top w:val="nil"/>
          <w:left w:val="nil"/>
          <w:bottom w:val="nil"/>
          <w:right w:val="nil"/>
          <w:between w:val="nil"/>
        </w:pBdr>
        <w:spacing w:after="362"/>
        <w:ind w:left="424" w:right="14" w:hanging="708"/>
        <w:rPr>
          <w:color w:val="000000"/>
        </w:rPr>
      </w:pPr>
      <w:r>
        <w:rPr>
          <w:color w:val="000000"/>
        </w:rPr>
        <w:t>23.3</w:t>
      </w:r>
      <w:r>
        <w:rPr>
          <w:color w:val="000000"/>
        </w:rPr>
        <w:tab/>
        <w:t>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66EF6A70" w14:textId="77777777" w:rsidR="00333330" w:rsidRDefault="001F2A11">
      <w:pPr>
        <w:pStyle w:val="Heading3"/>
        <w:tabs>
          <w:tab w:val="center" w:pos="1313"/>
          <w:tab w:val="center" w:pos="2324"/>
        </w:tabs>
        <w:ind w:hanging="2"/>
      </w:pPr>
      <w:r>
        <w:rPr>
          <w:color w:val="000000"/>
          <w:sz w:val="22"/>
          <w:szCs w:val="22"/>
        </w:rPr>
        <w:tab/>
      </w:r>
    </w:p>
    <w:p w14:paraId="09D33C5B" w14:textId="77777777" w:rsidR="00333330" w:rsidRDefault="001F2A11">
      <w:pPr>
        <w:pStyle w:val="Heading3"/>
        <w:tabs>
          <w:tab w:val="center" w:pos="1314"/>
          <w:tab w:val="center" w:pos="2325"/>
        </w:tabs>
        <w:ind w:left="1" w:hanging="566"/>
      </w:pPr>
      <w:r>
        <w:t xml:space="preserve">24. </w:t>
      </w:r>
      <w:r>
        <w:tab/>
        <w:t>Liability</w:t>
      </w:r>
    </w:p>
    <w:p w14:paraId="07BF3798" w14:textId="77777777" w:rsidR="00333330" w:rsidRDefault="001F2A11">
      <w:pPr>
        <w:pBdr>
          <w:top w:val="nil"/>
          <w:left w:val="nil"/>
          <w:bottom w:val="nil"/>
          <w:right w:val="nil"/>
          <w:between w:val="nil"/>
        </w:pBdr>
        <w:spacing w:after="607"/>
        <w:ind w:left="424" w:right="14" w:hanging="708"/>
        <w:rPr>
          <w:color w:val="000000"/>
        </w:rPr>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4DC46F1A" w14:textId="77777777" w:rsidR="00333330" w:rsidRDefault="001F2A11">
      <w:pPr>
        <w:pBdr>
          <w:top w:val="nil"/>
          <w:left w:val="nil"/>
          <w:bottom w:val="nil"/>
          <w:right w:val="nil"/>
          <w:between w:val="nil"/>
        </w:pBdr>
        <w:tabs>
          <w:tab w:val="center" w:pos="1757"/>
          <w:tab w:val="center" w:pos="6595"/>
        </w:tabs>
        <w:spacing w:after="2"/>
        <w:ind w:left="424" w:hanging="708"/>
        <w:rPr>
          <w:color w:val="000000"/>
        </w:rPr>
      </w:pPr>
      <w:r>
        <w:rPr>
          <w:color w:val="000000"/>
        </w:rPr>
        <w:t xml:space="preserve">24.2 </w:t>
      </w:r>
      <w:r>
        <w:rPr>
          <w:color w:val="000000"/>
        </w:rPr>
        <w:tab/>
      </w:r>
      <w:r>
        <w:rPr>
          <w:color w:val="000000"/>
        </w:rPr>
        <w:tab/>
        <w:t>Notwithstanding Clause 24.1 but subject to Framework Agreement clauses 4.1 to 4.6, the Supplier's liability:</w:t>
      </w:r>
    </w:p>
    <w:p w14:paraId="03E70AB8" w14:textId="77777777" w:rsidR="00333330" w:rsidRDefault="00333330">
      <w:pPr>
        <w:pBdr>
          <w:top w:val="nil"/>
          <w:left w:val="nil"/>
          <w:bottom w:val="nil"/>
          <w:right w:val="nil"/>
          <w:between w:val="nil"/>
        </w:pBdr>
        <w:tabs>
          <w:tab w:val="center" w:pos="1757"/>
          <w:tab w:val="center" w:pos="6595"/>
        </w:tabs>
        <w:spacing w:after="2"/>
        <w:ind w:left="424" w:hanging="708"/>
        <w:rPr>
          <w:color w:val="000000"/>
        </w:rPr>
      </w:pPr>
    </w:p>
    <w:p w14:paraId="5192F941" w14:textId="77777777" w:rsidR="00333330" w:rsidRDefault="001F2A11">
      <w:pPr>
        <w:pBdr>
          <w:top w:val="nil"/>
          <w:left w:val="nil"/>
          <w:bottom w:val="nil"/>
          <w:right w:val="nil"/>
          <w:between w:val="nil"/>
        </w:pBdr>
        <w:spacing w:after="170"/>
        <w:ind w:left="709" w:right="14" w:hanging="711"/>
        <w:rPr>
          <w:color w:val="000000"/>
        </w:rPr>
      </w:pPr>
      <w:r>
        <w:rPr>
          <w:color w:val="000000"/>
        </w:rPr>
        <w:t>24.2.1 pursuant to the indemnities in Clauses 7, 10, 11 and 29 shall be unlimited; and</w:t>
      </w:r>
    </w:p>
    <w:p w14:paraId="0E71063D" w14:textId="77777777" w:rsidR="00333330" w:rsidRDefault="001F2A11">
      <w:pPr>
        <w:pBdr>
          <w:top w:val="nil"/>
          <w:left w:val="nil"/>
          <w:bottom w:val="nil"/>
          <w:right w:val="nil"/>
          <w:between w:val="nil"/>
        </w:pBdr>
        <w:spacing w:after="255"/>
        <w:ind w:left="709" w:right="14" w:hanging="711"/>
        <w:rPr>
          <w:color w:val="000000"/>
        </w:rPr>
      </w:pPr>
      <w:r>
        <w:rPr>
          <w:color w:val="000000"/>
        </w:rPr>
        <w:t>24.2.2 in respect of Losses arising from breach of the Data Protection Legislation shall be as set out in Framework Agreement clause 28.</w:t>
      </w:r>
    </w:p>
    <w:p w14:paraId="2108FA8C" w14:textId="77777777" w:rsidR="00333330" w:rsidRDefault="001F2A11">
      <w:pPr>
        <w:pBdr>
          <w:top w:val="nil"/>
          <w:left w:val="nil"/>
          <w:bottom w:val="nil"/>
          <w:right w:val="nil"/>
          <w:between w:val="nil"/>
        </w:pBdr>
        <w:tabs>
          <w:tab w:val="center" w:pos="1757"/>
          <w:tab w:val="center" w:pos="6591"/>
        </w:tabs>
        <w:spacing w:after="5"/>
        <w:ind w:left="424" w:hanging="708"/>
        <w:rPr>
          <w:color w:val="000000"/>
        </w:rPr>
      </w:pPr>
      <w:r>
        <w:rPr>
          <w:color w:val="000000"/>
        </w:rPr>
        <w:t>24.3</w:t>
      </w:r>
      <w:r>
        <w:rPr>
          <w:color w:val="000000"/>
        </w:rPr>
        <w:tab/>
      </w:r>
      <w:r>
        <w:rPr>
          <w:color w:val="000000"/>
        </w:rPr>
        <w:tab/>
        <w:t>Notwithstanding Clause 24.1 but subject to Framework Agreement clauses 4.1 to 4.6, the Buyer’s liability pursuant to Clause 11.5.2 shall in no event exceed in aggregate five million pounds (£5,000,000).</w:t>
      </w:r>
    </w:p>
    <w:p w14:paraId="7080A306" w14:textId="77777777" w:rsidR="00333330" w:rsidRDefault="001F2A11">
      <w:pPr>
        <w:pBdr>
          <w:top w:val="nil"/>
          <w:left w:val="nil"/>
          <w:bottom w:val="nil"/>
          <w:right w:val="nil"/>
          <w:between w:val="nil"/>
        </w:pBdr>
        <w:tabs>
          <w:tab w:val="center" w:pos="1757"/>
          <w:tab w:val="center" w:pos="6545"/>
        </w:tabs>
        <w:spacing w:after="11"/>
        <w:ind w:left="424" w:hanging="708"/>
        <w:rPr>
          <w:color w:val="000000"/>
        </w:rPr>
      </w:pPr>
      <w:r>
        <w:rPr>
          <w:color w:val="000000"/>
        </w:rPr>
        <w:t>24.4</w:t>
      </w:r>
      <w:r>
        <w:rPr>
          <w:color w:val="000000"/>
        </w:rPr>
        <w:tab/>
      </w:r>
      <w:r>
        <w:rPr>
          <w:color w:val="000000"/>
        </w:rPr>
        <w:tab/>
        <w:t>When calculating the Supplier’s liability under Clause 24.1 any items specified in Clause</w:t>
      </w:r>
    </w:p>
    <w:p w14:paraId="11FB190A" w14:textId="77777777" w:rsidR="00333330" w:rsidRDefault="00333330">
      <w:pPr>
        <w:pBdr>
          <w:top w:val="nil"/>
          <w:left w:val="nil"/>
          <w:bottom w:val="nil"/>
          <w:right w:val="nil"/>
          <w:between w:val="nil"/>
        </w:pBdr>
        <w:tabs>
          <w:tab w:val="center" w:pos="1757"/>
          <w:tab w:val="center" w:pos="6545"/>
        </w:tabs>
        <w:spacing w:after="11"/>
        <w:ind w:left="424" w:hanging="708"/>
        <w:rPr>
          <w:color w:val="000000"/>
        </w:rPr>
      </w:pPr>
    </w:p>
    <w:p w14:paraId="68FC51D9" w14:textId="77777777" w:rsidR="00333330" w:rsidRDefault="001F2A11">
      <w:pPr>
        <w:pBdr>
          <w:top w:val="nil"/>
          <w:left w:val="nil"/>
          <w:bottom w:val="nil"/>
          <w:right w:val="nil"/>
          <w:between w:val="nil"/>
        </w:pBdr>
        <w:spacing w:after="988"/>
        <w:ind w:left="424" w:right="14" w:hanging="708"/>
        <w:rPr>
          <w:color w:val="000000"/>
        </w:rPr>
      </w:pPr>
      <w:r>
        <w:rPr>
          <w:color w:val="000000"/>
        </w:rPr>
        <w:t>24.2</w:t>
      </w:r>
      <w:r>
        <w:rPr>
          <w:color w:val="000000"/>
        </w:rPr>
        <w:tab/>
        <w:t xml:space="preserve"> will not be taken into consideration.</w:t>
      </w:r>
    </w:p>
    <w:p w14:paraId="32DCDB08" w14:textId="77777777" w:rsidR="00333330" w:rsidRDefault="001F2A11">
      <w:pPr>
        <w:pStyle w:val="Heading3"/>
        <w:tabs>
          <w:tab w:val="center" w:pos="1313"/>
          <w:tab w:val="center" w:pos="2437"/>
        </w:tabs>
        <w:spacing w:after="79"/>
        <w:ind w:hanging="2"/>
      </w:pPr>
      <w:r>
        <w:rPr>
          <w:color w:val="000000"/>
          <w:sz w:val="22"/>
          <w:szCs w:val="22"/>
        </w:rPr>
        <w:tab/>
      </w:r>
    </w:p>
    <w:p w14:paraId="5DCB9CA5" w14:textId="77777777" w:rsidR="00333330" w:rsidRDefault="001F2A11">
      <w:pPr>
        <w:pStyle w:val="Heading3"/>
        <w:tabs>
          <w:tab w:val="center" w:pos="1314"/>
          <w:tab w:val="center" w:pos="2438"/>
        </w:tabs>
        <w:spacing w:after="79"/>
        <w:ind w:left="1" w:hanging="566"/>
      </w:pPr>
      <w:r>
        <w:t xml:space="preserve">25. </w:t>
      </w:r>
      <w:r>
        <w:tab/>
        <w:t>Premises</w:t>
      </w:r>
    </w:p>
    <w:p w14:paraId="67453E81"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25.1 </w:t>
      </w:r>
      <w:r>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667BCF86" w14:textId="77777777" w:rsidR="00333330" w:rsidRDefault="001F2A11">
      <w:pPr>
        <w:pBdr>
          <w:top w:val="nil"/>
          <w:left w:val="nil"/>
          <w:bottom w:val="nil"/>
          <w:right w:val="nil"/>
          <w:between w:val="nil"/>
        </w:pBdr>
        <w:spacing w:after="331"/>
        <w:ind w:left="424" w:right="14" w:hanging="708"/>
        <w:rPr>
          <w:color w:val="000000"/>
        </w:rPr>
      </w:pPr>
      <w:r>
        <w:rPr>
          <w:color w:val="000000"/>
        </w:rPr>
        <w:lastRenderedPageBreak/>
        <w:t xml:space="preserve">25.2 </w:t>
      </w:r>
      <w:r>
        <w:rPr>
          <w:color w:val="000000"/>
        </w:rPr>
        <w:tab/>
        <w:t>The Supplier will use the Buyer’s premises solely for the performance of its obligations under this Call-Off Contract.</w:t>
      </w:r>
    </w:p>
    <w:p w14:paraId="36D540C4" w14:textId="77777777" w:rsidR="00333330" w:rsidRDefault="001F2A11">
      <w:pPr>
        <w:pBdr>
          <w:top w:val="nil"/>
          <w:left w:val="nil"/>
          <w:bottom w:val="nil"/>
          <w:right w:val="nil"/>
          <w:between w:val="nil"/>
        </w:pBdr>
        <w:tabs>
          <w:tab w:val="center" w:pos="2891"/>
          <w:tab w:val="right" w:pos="12329"/>
        </w:tabs>
        <w:spacing w:after="310" w:line="288" w:lineRule="auto"/>
        <w:ind w:left="424" w:hanging="708"/>
        <w:rPr>
          <w:color w:val="000000"/>
        </w:rPr>
      </w:pPr>
      <w:r>
        <w:rPr>
          <w:color w:val="000000"/>
        </w:rPr>
        <w:t>25.3     The Supplier will vacate the Buyer’s premises when the Call-Off Contract Ends or expires.</w:t>
      </w:r>
    </w:p>
    <w:p w14:paraId="2E226710" w14:textId="77777777" w:rsidR="00333330" w:rsidRDefault="001F2A11">
      <w:pPr>
        <w:pBdr>
          <w:top w:val="nil"/>
          <w:left w:val="nil"/>
          <w:bottom w:val="nil"/>
          <w:right w:val="nil"/>
          <w:between w:val="nil"/>
        </w:pBdr>
        <w:tabs>
          <w:tab w:val="center" w:pos="1757"/>
          <w:tab w:val="center" w:pos="5699"/>
        </w:tabs>
        <w:spacing w:after="354"/>
        <w:ind w:left="424" w:hanging="708"/>
        <w:rPr>
          <w:color w:val="000000"/>
        </w:rPr>
      </w:pPr>
      <w:r>
        <w:rPr>
          <w:color w:val="000000"/>
        </w:rPr>
        <w:t xml:space="preserve">25.4 </w:t>
      </w:r>
      <w:r>
        <w:rPr>
          <w:color w:val="000000"/>
        </w:rPr>
        <w:tab/>
        <w:t>This clause does not create a tenancy or exclusive right of occupation.</w:t>
      </w:r>
    </w:p>
    <w:p w14:paraId="78D88BB4" w14:textId="77777777" w:rsidR="00333330" w:rsidRDefault="001F2A11">
      <w:pPr>
        <w:pBdr>
          <w:top w:val="nil"/>
          <w:left w:val="nil"/>
          <w:bottom w:val="nil"/>
          <w:right w:val="nil"/>
          <w:between w:val="nil"/>
        </w:pBdr>
        <w:tabs>
          <w:tab w:val="center" w:pos="1757"/>
          <w:tab w:val="center" w:pos="4623"/>
        </w:tabs>
        <w:spacing w:after="310" w:line="288" w:lineRule="auto"/>
        <w:ind w:left="424" w:hanging="708"/>
        <w:rPr>
          <w:color w:val="000000"/>
        </w:rPr>
      </w:pPr>
      <w:r>
        <w:rPr>
          <w:color w:val="000000"/>
        </w:rPr>
        <w:t xml:space="preserve">25.5 </w:t>
      </w:r>
      <w:r>
        <w:rPr>
          <w:color w:val="000000"/>
        </w:rPr>
        <w:tab/>
        <w:t>While on the Buyer’s premises, the Supplier will:</w:t>
      </w:r>
    </w:p>
    <w:p w14:paraId="26746FC1"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25.5.1 </w:t>
      </w:r>
      <w:r>
        <w:rPr>
          <w:color w:val="000000"/>
        </w:rPr>
        <w:tab/>
        <w:t>comply with any security requirements at the premises and not do anything to weaken the security of the premises</w:t>
      </w:r>
    </w:p>
    <w:p w14:paraId="5BF00039"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25.5.2 </w:t>
      </w:r>
      <w:r>
        <w:rPr>
          <w:color w:val="000000"/>
        </w:rPr>
        <w:tab/>
        <w:t>comply with Buyer requirements for the conduct of personnel</w:t>
      </w:r>
    </w:p>
    <w:p w14:paraId="214584FE"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25.5.3 </w:t>
      </w:r>
      <w:r>
        <w:rPr>
          <w:color w:val="000000"/>
        </w:rPr>
        <w:tab/>
        <w:t>comply with any health and safety measures implemented by the Buyer</w:t>
      </w:r>
    </w:p>
    <w:p w14:paraId="030BC88A"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25.5.4 </w:t>
      </w:r>
      <w:r>
        <w:rPr>
          <w:color w:val="000000"/>
        </w:rPr>
        <w:tab/>
        <w:t>immediately notify the Buyer of any incident on the premises that causes any damage to Property which could cause personal injury</w:t>
      </w:r>
    </w:p>
    <w:p w14:paraId="7618F573" w14:textId="77777777" w:rsidR="00333330" w:rsidRDefault="001F2A11">
      <w:pPr>
        <w:pBdr>
          <w:top w:val="nil"/>
          <w:left w:val="nil"/>
          <w:bottom w:val="nil"/>
          <w:right w:val="nil"/>
          <w:between w:val="nil"/>
        </w:pBdr>
        <w:spacing w:after="741"/>
        <w:ind w:left="424" w:right="14" w:hanging="708"/>
        <w:rPr>
          <w:color w:val="000000"/>
        </w:rPr>
      </w:pPr>
      <w:r>
        <w:rPr>
          <w:color w:val="000000"/>
        </w:rPr>
        <w:t xml:space="preserve">25.6 </w:t>
      </w:r>
      <w:r>
        <w:rPr>
          <w:color w:val="000000"/>
        </w:rPr>
        <w:tab/>
        <w:t>The Supplier will ensure that its health and safety policy statement (as required by the Health and Safety at Work etc Act 1974) is made available to the Buyer on request.</w:t>
      </w:r>
    </w:p>
    <w:p w14:paraId="368D3A23" w14:textId="77777777" w:rsidR="00333330" w:rsidRDefault="001F2A11">
      <w:pPr>
        <w:pStyle w:val="Heading3"/>
        <w:tabs>
          <w:tab w:val="center" w:pos="1313"/>
          <w:tab w:val="center" w:pos="2524"/>
        </w:tabs>
        <w:spacing w:after="198"/>
        <w:ind w:hanging="2"/>
      </w:pPr>
      <w:r>
        <w:rPr>
          <w:color w:val="000000"/>
          <w:sz w:val="22"/>
          <w:szCs w:val="22"/>
        </w:rPr>
        <w:tab/>
      </w:r>
    </w:p>
    <w:p w14:paraId="62FC16C5" w14:textId="77777777" w:rsidR="00333330" w:rsidRDefault="001F2A11">
      <w:pPr>
        <w:pStyle w:val="Heading3"/>
        <w:tabs>
          <w:tab w:val="center" w:pos="1314"/>
          <w:tab w:val="center" w:pos="2525"/>
        </w:tabs>
        <w:spacing w:after="198"/>
        <w:ind w:left="1" w:hanging="566"/>
      </w:pPr>
      <w:r>
        <w:t xml:space="preserve">26. </w:t>
      </w:r>
      <w:r>
        <w:tab/>
        <w:t>Equipment</w:t>
      </w:r>
    </w:p>
    <w:p w14:paraId="7C027D65" w14:textId="77777777" w:rsidR="00333330" w:rsidRDefault="001F2A11">
      <w:pPr>
        <w:pBdr>
          <w:top w:val="nil"/>
          <w:left w:val="nil"/>
          <w:bottom w:val="nil"/>
          <w:right w:val="nil"/>
          <w:between w:val="nil"/>
        </w:pBdr>
        <w:spacing w:after="543"/>
        <w:ind w:left="424" w:right="14" w:hanging="708"/>
        <w:rPr>
          <w:color w:val="000000"/>
        </w:rPr>
      </w:pPr>
      <w:r>
        <w:rPr>
          <w:color w:val="000000"/>
        </w:rPr>
        <w:t xml:space="preserve">26.1 </w:t>
      </w:r>
      <w:r>
        <w:rPr>
          <w:color w:val="000000"/>
        </w:rPr>
        <w:tab/>
        <w:t>The Supplier is responsible for providing any Equipment which the Supplier requires to provide the Services.</w:t>
      </w:r>
    </w:p>
    <w:p w14:paraId="0691993C"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26.2 </w:t>
      </w:r>
      <w:r>
        <w:rPr>
          <w:color w:val="000000"/>
        </w:rPr>
        <w:tab/>
        <w:t>Any Equipment brought onto the premises will be at the Supplier's own risk and the Buyer will have no liability for any loss of, or damage to, any Equipment.</w:t>
      </w:r>
    </w:p>
    <w:p w14:paraId="1AB04AEC" w14:textId="77777777" w:rsidR="00333330" w:rsidRDefault="001F2A11">
      <w:pPr>
        <w:pBdr>
          <w:top w:val="nil"/>
          <w:left w:val="nil"/>
          <w:bottom w:val="nil"/>
          <w:right w:val="nil"/>
          <w:between w:val="nil"/>
        </w:pBdr>
        <w:spacing w:after="743"/>
        <w:ind w:left="424" w:right="14" w:hanging="708"/>
        <w:rPr>
          <w:color w:val="000000"/>
        </w:rPr>
      </w:pPr>
      <w:r>
        <w:rPr>
          <w:color w:val="000000"/>
        </w:rPr>
        <w:t xml:space="preserve">26.3 </w:t>
      </w:r>
      <w:r>
        <w:rPr>
          <w:color w:val="000000"/>
        </w:rPr>
        <w:tab/>
        <w:t>When the Call-Off Contract Ends or expires, the Supplier will remove the Equipment and any other materials leaving the premises in a safe and clean condition.</w:t>
      </w:r>
    </w:p>
    <w:p w14:paraId="7836F515" w14:textId="77777777" w:rsidR="00333330" w:rsidRDefault="001F2A11">
      <w:pPr>
        <w:pStyle w:val="Heading3"/>
        <w:tabs>
          <w:tab w:val="center" w:pos="1313"/>
          <w:tab w:val="center" w:pos="4829"/>
        </w:tabs>
        <w:spacing w:after="366"/>
        <w:ind w:hanging="2"/>
      </w:pPr>
      <w:r>
        <w:rPr>
          <w:color w:val="000000"/>
          <w:sz w:val="22"/>
          <w:szCs w:val="22"/>
        </w:rPr>
        <w:tab/>
      </w:r>
    </w:p>
    <w:p w14:paraId="6F650D0E" w14:textId="77777777" w:rsidR="00333330" w:rsidRDefault="001F2A11">
      <w:pPr>
        <w:pStyle w:val="Heading3"/>
        <w:tabs>
          <w:tab w:val="center" w:pos="1314"/>
          <w:tab w:val="center" w:pos="4830"/>
        </w:tabs>
        <w:spacing w:after="366"/>
        <w:ind w:left="1" w:hanging="566"/>
      </w:pPr>
      <w:r>
        <w:t xml:space="preserve">27. </w:t>
      </w:r>
      <w:r>
        <w:tab/>
        <w:t>The Contracts (Rights of Third Parties) Act 1999</w:t>
      </w:r>
    </w:p>
    <w:p w14:paraId="12B2B79E"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27.1 </w:t>
      </w:r>
      <w:r>
        <w:rPr>
          <w:color w:val="000000"/>
        </w:rPr>
        <w:tab/>
        <w:t xml:space="preserve">Except as specified in clause 29.8, a person who is not a Party to this Call-Off Contract has no right under the Contracts (Rights of Third Parties) Act 1999 to enforce any of its </w:t>
      </w:r>
      <w:r>
        <w:rPr>
          <w:color w:val="000000"/>
        </w:rPr>
        <w:lastRenderedPageBreak/>
        <w:t>terms. This does not affect any right or remedy of any person which exists or is available otherwise.</w:t>
      </w:r>
    </w:p>
    <w:p w14:paraId="6D3AE0AB" w14:textId="77777777" w:rsidR="00333330" w:rsidRDefault="001F2A11">
      <w:pPr>
        <w:pStyle w:val="Heading3"/>
        <w:tabs>
          <w:tab w:val="center" w:pos="1468"/>
          <w:tab w:val="center" w:pos="3759"/>
        </w:tabs>
        <w:ind w:left="155" w:hanging="720"/>
      </w:pPr>
      <w:r>
        <w:t xml:space="preserve">28. </w:t>
      </w:r>
      <w:r>
        <w:tab/>
        <w:t>Environmental requirements</w:t>
      </w:r>
    </w:p>
    <w:p w14:paraId="06C9E9C6"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28.1 </w:t>
      </w:r>
      <w:r>
        <w:rPr>
          <w:color w:val="000000"/>
        </w:rPr>
        <w:tab/>
        <w:t>The Buyer will provide a copy of its environmental policy to the Supplier on request, which the Supplier will comply with.</w:t>
      </w:r>
    </w:p>
    <w:p w14:paraId="0B1A08E8" w14:textId="77777777" w:rsidR="00333330" w:rsidRDefault="001F2A11">
      <w:pPr>
        <w:pBdr>
          <w:top w:val="nil"/>
          <w:left w:val="nil"/>
          <w:bottom w:val="nil"/>
          <w:right w:val="nil"/>
          <w:between w:val="nil"/>
        </w:pBdr>
        <w:spacing w:after="738"/>
        <w:ind w:left="424" w:right="14" w:hanging="708"/>
        <w:rPr>
          <w:color w:val="000000"/>
        </w:rPr>
      </w:pPr>
      <w:r>
        <w:rPr>
          <w:color w:val="000000"/>
        </w:rPr>
        <w:t xml:space="preserve">28.2 </w:t>
      </w:r>
      <w:r>
        <w:rPr>
          <w:color w:val="000000"/>
        </w:rPr>
        <w:tab/>
        <w:t>The Supplier must provide reasonable support to enable Buyers to work in an environmentally friendly way, for example by helping them recycle or lower their carbon footprint.</w:t>
      </w:r>
    </w:p>
    <w:p w14:paraId="00D453B3" w14:textId="77777777" w:rsidR="00333330" w:rsidRDefault="001F2A11">
      <w:pPr>
        <w:pStyle w:val="Heading3"/>
        <w:tabs>
          <w:tab w:val="center" w:pos="1313"/>
          <w:tab w:val="center" w:pos="4194"/>
        </w:tabs>
        <w:ind w:hanging="2"/>
      </w:pPr>
      <w:r>
        <w:rPr>
          <w:color w:val="000000"/>
          <w:sz w:val="22"/>
          <w:szCs w:val="22"/>
        </w:rPr>
        <w:tab/>
      </w:r>
    </w:p>
    <w:p w14:paraId="6C9B9BF8" w14:textId="77777777" w:rsidR="00333330" w:rsidRDefault="001F2A11">
      <w:pPr>
        <w:pStyle w:val="Heading3"/>
        <w:tabs>
          <w:tab w:val="center" w:pos="1314"/>
          <w:tab w:val="center" w:pos="4195"/>
        </w:tabs>
        <w:ind w:left="1" w:hanging="566"/>
      </w:pPr>
      <w:r>
        <w:t xml:space="preserve">29. </w:t>
      </w:r>
      <w:r>
        <w:tab/>
        <w:t>The Employment Regulations (TUPE)</w:t>
      </w:r>
    </w:p>
    <w:p w14:paraId="28BB5DCD" w14:textId="77777777" w:rsidR="00333330" w:rsidRDefault="001F2A11">
      <w:pPr>
        <w:pBdr>
          <w:top w:val="nil"/>
          <w:left w:val="nil"/>
          <w:bottom w:val="nil"/>
          <w:right w:val="nil"/>
          <w:between w:val="nil"/>
        </w:pBdr>
        <w:spacing w:after="310" w:line="276" w:lineRule="auto"/>
        <w:ind w:left="424" w:right="14" w:hanging="708"/>
        <w:rPr>
          <w:color w:val="000000"/>
        </w:rPr>
      </w:pPr>
      <w:r>
        <w:rPr>
          <w:color w:val="000000"/>
        </w:rPr>
        <w:t xml:space="preserve">29.1 </w:t>
      </w:r>
      <w:r>
        <w:rPr>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370A4549" w14:textId="77777777" w:rsidR="00333330" w:rsidRDefault="001F2A11">
      <w:pPr>
        <w:pBdr>
          <w:top w:val="nil"/>
          <w:left w:val="nil"/>
          <w:bottom w:val="nil"/>
          <w:right w:val="nil"/>
          <w:between w:val="nil"/>
        </w:pBdr>
        <w:tabs>
          <w:tab w:val="center" w:pos="1757"/>
          <w:tab w:val="left" w:pos="2125"/>
          <w:tab w:val="right" w:pos="11195"/>
        </w:tabs>
        <w:spacing w:after="4"/>
        <w:ind w:left="424" w:hanging="708"/>
        <w:rPr>
          <w:color w:val="000000"/>
        </w:rPr>
      </w:pPr>
      <w:r>
        <w:rPr>
          <w:color w:val="000000"/>
        </w:rPr>
        <w:t>29.2</w:t>
      </w:r>
      <w:r>
        <w:rPr>
          <w:color w:val="000000"/>
        </w:rPr>
        <w:tab/>
        <w:t xml:space="preserve"> Twelve months before this Call-Off Contract expires, or after the Buyer has given notice to end it, and within 28 days of the Buyer’s request, the Supplier will fully and accurately disclose to the Buyer all staff information including, but not limited to, the total number of </w:t>
      </w:r>
      <w:proofErr w:type="gramStart"/>
      <w:r>
        <w:rPr>
          <w:color w:val="000000"/>
        </w:rPr>
        <w:t>staff</w:t>
      </w:r>
      <w:proofErr w:type="gramEnd"/>
      <w:r>
        <w:rPr>
          <w:color w:val="000000"/>
        </w:rPr>
        <w:t xml:space="preserve"> assigned for the purposes of TUPE to the Services. For each person identified the Supplier must provide details of:</w:t>
      </w:r>
    </w:p>
    <w:p w14:paraId="2010C3C2" w14:textId="77777777" w:rsidR="00333330" w:rsidRDefault="00333330">
      <w:pPr>
        <w:pBdr>
          <w:top w:val="nil"/>
          <w:left w:val="nil"/>
          <w:bottom w:val="nil"/>
          <w:right w:val="nil"/>
          <w:between w:val="nil"/>
        </w:pBdr>
        <w:tabs>
          <w:tab w:val="center" w:pos="1757"/>
          <w:tab w:val="left" w:pos="2125"/>
          <w:tab w:val="right" w:pos="11195"/>
        </w:tabs>
        <w:spacing w:after="4"/>
        <w:ind w:left="424" w:hanging="708"/>
        <w:rPr>
          <w:color w:val="000000"/>
        </w:rPr>
      </w:pPr>
    </w:p>
    <w:p w14:paraId="3E32B2D5" w14:textId="77777777" w:rsidR="00333330" w:rsidRDefault="001F2A11">
      <w:pPr>
        <w:pBdr>
          <w:top w:val="nil"/>
          <w:left w:val="nil"/>
          <w:bottom w:val="nil"/>
          <w:right w:val="nil"/>
          <w:between w:val="nil"/>
        </w:pBdr>
        <w:tabs>
          <w:tab w:val="center" w:pos="1842"/>
          <w:tab w:val="center" w:pos="2872"/>
          <w:tab w:val="center" w:pos="5255"/>
        </w:tabs>
        <w:spacing w:after="16"/>
        <w:ind w:left="709" w:hanging="709"/>
        <w:rPr>
          <w:color w:val="000000"/>
        </w:rPr>
      </w:pPr>
      <w:r>
        <w:rPr>
          <w:color w:val="000000"/>
        </w:rPr>
        <w:t xml:space="preserve">29.2.1 </w:t>
      </w:r>
      <w:r>
        <w:rPr>
          <w:color w:val="000000"/>
        </w:rPr>
        <w:tab/>
        <w:t>the activities they perform</w:t>
      </w:r>
    </w:p>
    <w:p w14:paraId="3A03688D" w14:textId="77777777" w:rsidR="00333330" w:rsidRDefault="001F2A11">
      <w:pPr>
        <w:pBdr>
          <w:top w:val="nil"/>
          <w:left w:val="nil"/>
          <w:bottom w:val="nil"/>
          <w:right w:val="nil"/>
          <w:between w:val="nil"/>
        </w:pBdr>
        <w:tabs>
          <w:tab w:val="center" w:pos="1841"/>
          <w:tab w:val="center" w:pos="2871"/>
          <w:tab w:val="center" w:pos="4186"/>
        </w:tabs>
        <w:spacing w:after="17"/>
        <w:ind w:left="708" w:hanging="706"/>
        <w:rPr>
          <w:color w:val="000000"/>
        </w:rPr>
      </w:pPr>
      <w:r>
        <w:rPr>
          <w:color w:val="000000"/>
        </w:rPr>
        <w:t xml:space="preserve">29.2.2 </w:t>
      </w:r>
      <w:r>
        <w:rPr>
          <w:color w:val="000000"/>
        </w:rPr>
        <w:tab/>
        <w:t>age</w:t>
      </w:r>
    </w:p>
    <w:p w14:paraId="2FCEB487" w14:textId="77777777" w:rsidR="00333330" w:rsidRDefault="001F2A11">
      <w:pPr>
        <w:pBdr>
          <w:top w:val="nil"/>
          <w:left w:val="nil"/>
          <w:bottom w:val="nil"/>
          <w:right w:val="nil"/>
          <w:between w:val="nil"/>
        </w:pBdr>
        <w:tabs>
          <w:tab w:val="center" w:pos="1841"/>
          <w:tab w:val="center" w:pos="2871"/>
          <w:tab w:val="center" w:pos="4461"/>
        </w:tabs>
        <w:spacing w:after="17"/>
        <w:ind w:left="708" w:hanging="706"/>
        <w:rPr>
          <w:color w:val="000000"/>
        </w:rPr>
      </w:pPr>
      <w:r>
        <w:rPr>
          <w:color w:val="000000"/>
        </w:rPr>
        <w:t xml:space="preserve">29.2.3 </w:t>
      </w:r>
      <w:r>
        <w:rPr>
          <w:color w:val="000000"/>
        </w:rPr>
        <w:tab/>
        <w:t>start date</w:t>
      </w:r>
    </w:p>
    <w:p w14:paraId="27F06793" w14:textId="77777777" w:rsidR="00333330" w:rsidRDefault="001F2A11">
      <w:pPr>
        <w:pBdr>
          <w:top w:val="nil"/>
          <w:left w:val="nil"/>
          <w:bottom w:val="nil"/>
          <w:right w:val="nil"/>
          <w:between w:val="nil"/>
        </w:pBdr>
        <w:tabs>
          <w:tab w:val="center" w:pos="1133"/>
          <w:tab w:val="center" w:pos="2163"/>
          <w:tab w:val="center" w:pos="3941"/>
        </w:tabs>
        <w:spacing w:after="18"/>
        <w:rPr>
          <w:color w:val="000000"/>
        </w:rPr>
      </w:pPr>
      <w:r>
        <w:rPr>
          <w:color w:val="000000"/>
        </w:rPr>
        <w:t xml:space="preserve">29.2.4 </w:t>
      </w:r>
      <w:r>
        <w:rPr>
          <w:color w:val="000000"/>
        </w:rPr>
        <w:tab/>
        <w:t>place of work</w:t>
      </w:r>
    </w:p>
    <w:p w14:paraId="4CC245A6" w14:textId="77777777" w:rsidR="00333330" w:rsidRDefault="001F2A11">
      <w:pPr>
        <w:pBdr>
          <w:top w:val="nil"/>
          <w:left w:val="nil"/>
          <w:bottom w:val="nil"/>
          <w:right w:val="nil"/>
          <w:between w:val="nil"/>
        </w:pBdr>
        <w:tabs>
          <w:tab w:val="center" w:pos="1841"/>
          <w:tab w:val="center" w:pos="2871"/>
          <w:tab w:val="center" w:pos="4633"/>
        </w:tabs>
        <w:spacing w:after="17"/>
        <w:ind w:left="708" w:hanging="706"/>
        <w:rPr>
          <w:color w:val="000000"/>
        </w:rPr>
      </w:pPr>
      <w:r>
        <w:rPr>
          <w:color w:val="000000"/>
        </w:rPr>
        <w:t xml:space="preserve">29.2.5 </w:t>
      </w:r>
      <w:r>
        <w:rPr>
          <w:color w:val="000000"/>
        </w:rPr>
        <w:tab/>
        <w:t>notice period</w:t>
      </w:r>
    </w:p>
    <w:p w14:paraId="53F6C393" w14:textId="77777777" w:rsidR="00333330" w:rsidRDefault="001F2A11">
      <w:pPr>
        <w:pBdr>
          <w:top w:val="nil"/>
          <w:left w:val="nil"/>
          <w:bottom w:val="nil"/>
          <w:right w:val="nil"/>
          <w:between w:val="nil"/>
        </w:pBdr>
        <w:tabs>
          <w:tab w:val="center" w:pos="1841"/>
          <w:tab w:val="center" w:pos="2871"/>
          <w:tab w:val="center" w:pos="5598"/>
        </w:tabs>
        <w:spacing w:after="17"/>
        <w:ind w:left="708" w:hanging="706"/>
        <w:rPr>
          <w:color w:val="000000"/>
        </w:rPr>
      </w:pPr>
      <w:r>
        <w:rPr>
          <w:color w:val="000000"/>
        </w:rPr>
        <w:t xml:space="preserve">29.2.6 </w:t>
      </w:r>
      <w:r>
        <w:rPr>
          <w:color w:val="000000"/>
        </w:rPr>
        <w:tab/>
        <w:t>redundancy payment entitlement</w:t>
      </w:r>
    </w:p>
    <w:p w14:paraId="3CB9C92D" w14:textId="77777777" w:rsidR="00333330" w:rsidRDefault="001F2A11">
      <w:pPr>
        <w:pBdr>
          <w:top w:val="nil"/>
          <w:left w:val="nil"/>
          <w:bottom w:val="nil"/>
          <w:right w:val="nil"/>
          <w:between w:val="nil"/>
        </w:pBdr>
        <w:tabs>
          <w:tab w:val="center" w:pos="1841"/>
          <w:tab w:val="center" w:pos="2871"/>
          <w:tab w:val="center" w:pos="5987"/>
        </w:tabs>
        <w:spacing w:after="17"/>
        <w:ind w:left="708" w:hanging="706"/>
        <w:rPr>
          <w:color w:val="000000"/>
        </w:rPr>
      </w:pPr>
      <w:r>
        <w:rPr>
          <w:color w:val="000000"/>
        </w:rPr>
        <w:t xml:space="preserve">29.2.7 </w:t>
      </w:r>
      <w:r>
        <w:rPr>
          <w:color w:val="000000"/>
        </w:rPr>
        <w:tab/>
        <w:t>salary, benefits and pension entitlements</w:t>
      </w:r>
    </w:p>
    <w:p w14:paraId="3E6796F8" w14:textId="77777777" w:rsidR="00333330" w:rsidRDefault="001F2A11">
      <w:pPr>
        <w:pBdr>
          <w:top w:val="nil"/>
          <w:left w:val="nil"/>
          <w:bottom w:val="nil"/>
          <w:right w:val="nil"/>
          <w:between w:val="nil"/>
        </w:pBdr>
        <w:tabs>
          <w:tab w:val="center" w:pos="1841"/>
          <w:tab w:val="center" w:pos="2871"/>
          <w:tab w:val="center" w:pos="4927"/>
        </w:tabs>
        <w:spacing w:after="15"/>
        <w:ind w:left="708" w:hanging="706"/>
        <w:rPr>
          <w:color w:val="000000"/>
        </w:rPr>
      </w:pPr>
      <w:r>
        <w:rPr>
          <w:color w:val="000000"/>
        </w:rPr>
        <w:t xml:space="preserve">29.2.8 </w:t>
      </w:r>
      <w:r>
        <w:rPr>
          <w:color w:val="000000"/>
        </w:rPr>
        <w:tab/>
        <w:t>employment status</w:t>
      </w:r>
    </w:p>
    <w:p w14:paraId="271776D8" w14:textId="77777777" w:rsidR="00333330" w:rsidRDefault="001F2A11">
      <w:pPr>
        <w:pBdr>
          <w:top w:val="nil"/>
          <w:left w:val="nil"/>
          <w:bottom w:val="nil"/>
          <w:right w:val="nil"/>
          <w:between w:val="nil"/>
        </w:pBdr>
        <w:tabs>
          <w:tab w:val="center" w:pos="1841"/>
          <w:tab w:val="center" w:pos="2871"/>
          <w:tab w:val="center" w:pos="4954"/>
        </w:tabs>
        <w:spacing w:after="15"/>
        <w:ind w:left="708" w:hanging="706"/>
        <w:rPr>
          <w:color w:val="000000"/>
        </w:rPr>
      </w:pPr>
      <w:r>
        <w:rPr>
          <w:color w:val="000000"/>
        </w:rPr>
        <w:t xml:space="preserve">29.2.9 </w:t>
      </w:r>
      <w:r>
        <w:rPr>
          <w:color w:val="000000"/>
        </w:rPr>
        <w:tab/>
        <w:t>identity of employer</w:t>
      </w:r>
    </w:p>
    <w:p w14:paraId="4A3712A3" w14:textId="77777777" w:rsidR="00333330" w:rsidRDefault="001F2A11">
      <w:pPr>
        <w:pBdr>
          <w:top w:val="nil"/>
          <w:left w:val="nil"/>
          <w:bottom w:val="nil"/>
          <w:right w:val="nil"/>
          <w:between w:val="nil"/>
        </w:pBdr>
        <w:tabs>
          <w:tab w:val="center" w:pos="1841"/>
          <w:tab w:val="center" w:pos="2871"/>
          <w:tab w:val="center" w:pos="4954"/>
        </w:tabs>
        <w:spacing w:after="15"/>
        <w:ind w:left="708" w:hanging="706"/>
        <w:rPr>
          <w:color w:val="000000"/>
        </w:rPr>
      </w:pPr>
      <w:r>
        <w:rPr>
          <w:color w:val="000000"/>
        </w:rPr>
        <w:t>29.2.10</w:t>
      </w:r>
      <w:r>
        <w:rPr>
          <w:color w:val="000000"/>
        </w:rPr>
        <w:tab/>
        <w:t xml:space="preserve"> working arrangements</w:t>
      </w:r>
    </w:p>
    <w:p w14:paraId="3DD2CCB5" w14:textId="77777777" w:rsidR="00333330" w:rsidRDefault="001F2A11">
      <w:pPr>
        <w:pBdr>
          <w:top w:val="nil"/>
          <w:left w:val="nil"/>
          <w:bottom w:val="nil"/>
          <w:right w:val="nil"/>
          <w:between w:val="nil"/>
        </w:pBdr>
        <w:spacing w:after="20"/>
        <w:ind w:left="709" w:right="14" w:hanging="709"/>
        <w:rPr>
          <w:color w:val="000000"/>
        </w:rPr>
      </w:pPr>
      <w:r>
        <w:rPr>
          <w:color w:val="000000"/>
        </w:rPr>
        <w:t>29.2.11outstanding liabilities</w:t>
      </w:r>
    </w:p>
    <w:p w14:paraId="5B041F42" w14:textId="77777777" w:rsidR="00333330" w:rsidRDefault="001F2A11">
      <w:pPr>
        <w:pBdr>
          <w:top w:val="nil"/>
          <w:left w:val="nil"/>
          <w:bottom w:val="nil"/>
          <w:right w:val="nil"/>
          <w:between w:val="nil"/>
        </w:pBdr>
        <w:tabs>
          <w:tab w:val="center" w:pos="1842"/>
          <w:tab w:val="center" w:pos="2931"/>
          <w:tab w:val="center" w:pos="4872"/>
        </w:tabs>
        <w:spacing w:after="15"/>
        <w:ind w:left="709" w:hanging="711"/>
        <w:rPr>
          <w:color w:val="000000"/>
        </w:rPr>
      </w:pPr>
      <w:r>
        <w:rPr>
          <w:color w:val="000000"/>
        </w:rPr>
        <w:t xml:space="preserve">29.2.12 </w:t>
      </w:r>
      <w:r>
        <w:rPr>
          <w:color w:val="000000"/>
        </w:rPr>
        <w:tab/>
        <w:t>sickness absence</w:t>
      </w:r>
    </w:p>
    <w:p w14:paraId="48300935" w14:textId="77777777" w:rsidR="00333330" w:rsidRDefault="001F2A11">
      <w:pPr>
        <w:pBdr>
          <w:top w:val="nil"/>
          <w:left w:val="nil"/>
          <w:bottom w:val="nil"/>
          <w:right w:val="nil"/>
          <w:between w:val="nil"/>
        </w:pBdr>
        <w:tabs>
          <w:tab w:val="center" w:pos="1842"/>
          <w:tab w:val="center" w:pos="2931"/>
          <w:tab w:val="center" w:pos="7260"/>
        </w:tabs>
        <w:spacing w:after="17"/>
        <w:ind w:left="709" w:hanging="711"/>
        <w:rPr>
          <w:color w:val="000000"/>
        </w:rPr>
      </w:pPr>
      <w:r>
        <w:rPr>
          <w:color w:val="000000"/>
        </w:rPr>
        <w:t xml:space="preserve">29.2.13 </w:t>
      </w:r>
      <w:r>
        <w:rPr>
          <w:color w:val="000000"/>
        </w:rPr>
        <w:tab/>
        <w:t>copies of all relevant employment contracts and related documents</w:t>
      </w:r>
    </w:p>
    <w:p w14:paraId="75DE151C"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29.2.14 all information required under regulation 11 of TUPE or as reasonably requested by the Buyer.</w:t>
      </w:r>
    </w:p>
    <w:p w14:paraId="63DCD1B9"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29669E78"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lastRenderedPageBreak/>
        <w:t xml:space="preserve">In the 12 months before the expiry of this Call-Off Contract, the Supplier will not change the identity and number of </w:t>
      </w:r>
      <w:proofErr w:type="gramStart"/>
      <w:r>
        <w:rPr>
          <w:color w:val="000000"/>
        </w:rPr>
        <w:t>staff</w:t>
      </w:r>
      <w:proofErr w:type="gramEnd"/>
      <w:r>
        <w:rPr>
          <w:color w:val="000000"/>
        </w:rPr>
        <w:t xml:space="preserve"> assigned to the Services (unless reasonably requested by the Buyer) or their terms and conditions, other than in the ordinary course of business.</w:t>
      </w:r>
    </w:p>
    <w:p w14:paraId="60DA2986"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The Supplier will cooperate with the re-tendering of this Call-Off Contract by allowing the Replacement Supplier to communicate with and meet the affected employees or their representatives.</w:t>
      </w:r>
    </w:p>
    <w:p w14:paraId="2C77E1E8" w14:textId="77777777" w:rsidR="00333330" w:rsidRDefault="001F2A11">
      <w:pPr>
        <w:pBdr>
          <w:top w:val="nil"/>
          <w:left w:val="nil"/>
          <w:bottom w:val="nil"/>
          <w:right w:val="nil"/>
          <w:between w:val="nil"/>
        </w:pBdr>
        <w:tabs>
          <w:tab w:val="left" w:pos="5811"/>
        </w:tabs>
        <w:spacing w:after="310" w:line="288" w:lineRule="auto"/>
        <w:ind w:left="424" w:right="14" w:hanging="708"/>
        <w:rPr>
          <w:color w:val="000000"/>
        </w:rPr>
      </w:pPr>
      <w:r>
        <w:rPr>
          <w:color w:val="000000"/>
        </w:rPr>
        <w:t>The Supplier will indemnify the Buyer or any Replacement Supplier for all Loss arising from both:</w:t>
      </w:r>
    </w:p>
    <w:p w14:paraId="0E224E29" w14:textId="77777777" w:rsidR="00333330" w:rsidRDefault="001F2A11">
      <w:pPr>
        <w:pBdr>
          <w:top w:val="nil"/>
          <w:left w:val="nil"/>
          <w:bottom w:val="nil"/>
          <w:right w:val="nil"/>
          <w:between w:val="nil"/>
        </w:pBdr>
        <w:tabs>
          <w:tab w:val="left" w:pos="6805"/>
        </w:tabs>
        <w:spacing w:after="310" w:line="288" w:lineRule="auto"/>
        <w:ind w:left="709" w:right="14" w:hanging="711"/>
        <w:rPr>
          <w:color w:val="000000"/>
        </w:rPr>
      </w:pPr>
      <w:r>
        <w:rPr>
          <w:color w:val="000000"/>
        </w:rPr>
        <w:t>its failure to comply with the provisions of this clause</w:t>
      </w:r>
    </w:p>
    <w:p w14:paraId="551D3C4E" w14:textId="77777777" w:rsidR="00333330" w:rsidRDefault="001F2A11">
      <w:pPr>
        <w:pBdr>
          <w:top w:val="nil"/>
          <w:left w:val="nil"/>
          <w:bottom w:val="nil"/>
          <w:right w:val="nil"/>
          <w:between w:val="nil"/>
        </w:pBdr>
        <w:tabs>
          <w:tab w:val="left" w:pos="6805"/>
        </w:tabs>
        <w:spacing w:after="310" w:line="288" w:lineRule="auto"/>
        <w:ind w:left="709" w:right="14" w:hanging="711"/>
        <w:rPr>
          <w:color w:val="000000"/>
        </w:rPr>
      </w:pPr>
      <w:r>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5D9F6C21"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The provisions of this clause apply during the Term of this Call-Off Contract and indefinitely after it Ends or expires.</w:t>
      </w:r>
    </w:p>
    <w:p w14:paraId="48040820" w14:textId="77777777" w:rsidR="00333330" w:rsidRDefault="001F2A11">
      <w:pPr>
        <w:pBdr>
          <w:top w:val="nil"/>
          <w:left w:val="nil"/>
          <w:bottom w:val="nil"/>
          <w:right w:val="nil"/>
          <w:between w:val="nil"/>
        </w:pBdr>
        <w:spacing w:after="741"/>
        <w:ind w:left="424" w:right="14" w:hanging="708"/>
        <w:rPr>
          <w:color w:val="000000"/>
        </w:rPr>
      </w:pPr>
      <w:r>
        <w:rPr>
          <w:color w:val="000000"/>
        </w:rPr>
        <w:t>For these TUPE clauses, the relevant third party will be able to enforce its rights under this clause but their consent will not be required to vary these clauses as the Buyer and Supplier may agree.</w:t>
      </w:r>
    </w:p>
    <w:p w14:paraId="5DB8A12B" w14:textId="77777777" w:rsidR="00333330" w:rsidRDefault="00333330">
      <w:pPr>
        <w:pStyle w:val="Heading3"/>
        <w:tabs>
          <w:tab w:val="center" w:pos="1313"/>
          <w:tab w:val="center" w:pos="3582"/>
        </w:tabs>
        <w:spacing w:after="68"/>
        <w:rPr>
          <w:color w:val="000000"/>
          <w:sz w:val="22"/>
          <w:szCs w:val="22"/>
        </w:rPr>
      </w:pPr>
    </w:p>
    <w:p w14:paraId="0F0BDDE5" w14:textId="77777777" w:rsidR="00333330" w:rsidRDefault="001F2A11">
      <w:pPr>
        <w:pStyle w:val="Heading3"/>
        <w:tabs>
          <w:tab w:val="center" w:pos="1314"/>
          <w:tab w:val="center" w:pos="3583"/>
        </w:tabs>
        <w:spacing w:after="68"/>
        <w:ind w:left="1" w:hanging="566"/>
      </w:pPr>
      <w:r>
        <w:t xml:space="preserve">30. </w:t>
      </w:r>
      <w:r>
        <w:tab/>
        <w:t>Additional G-Cloud services</w:t>
      </w:r>
    </w:p>
    <w:p w14:paraId="554C438D"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69C85C40" w14:textId="77777777" w:rsidR="00333330" w:rsidRDefault="001F2A11">
      <w:pPr>
        <w:pBdr>
          <w:top w:val="nil"/>
          <w:left w:val="nil"/>
          <w:bottom w:val="nil"/>
          <w:right w:val="nil"/>
          <w:between w:val="nil"/>
        </w:pBdr>
        <w:spacing w:after="741"/>
        <w:ind w:left="424" w:right="14" w:hanging="708"/>
        <w:rPr>
          <w:color w:val="000000"/>
        </w:rPr>
      </w:pPr>
      <w:r>
        <w:rPr>
          <w:color w:val="000000"/>
        </w:rPr>
        <w:t xml:space="preserve">30.2 </w:t>
      </w:r>
      <w:r>
        <w:rPr>
          <w:color w:val="000000"/>
        </w:rPr>
        <w:tab/>
        <w:t>If reasonably requested to do so by the Buyer in the Order Form, the Supplier must provide and monitor performance of the Additional Services using an Implementation Plan.</w:t>
      </w:r>
    </w:p>
    <w:p w14:paraId="4687EFE5" w14:textId="77777777" w:rsidR="00333330" w:rsidRDefault="001F2A11">
      <w:pPr>
        <w:pStyle w:val="Heading3"/>
        <w:tabs>
          <w:tab w:val="center" w:pos="1313"/>
          <w:tab w:val="center" w:pos="2680"/>
        </w:tabs>
        <w:ind w:hanging="2"/>
      </w:pPr>
      <w:r>
        <w:rPr>
          <w:color w:val="000000"/>
          <w:sz w:val="22"/>
          <w:szCs w:val="22"/>
        </w:rPr>
        <w:tab/>
      </w:r>
    </w:p>
    <w:p w14:paraId="680B0C90" w14:textId="77777777" w:rsidR="00333330" w:rsidRDefault="001F2A11">
      <w:pPr>
        <w:pStyle w:val="Heading3"/>
        <w:tabs>
          <w:tab w:val="center" w:pos="1314"/>
          <w:tab w:val="center" w:pos="2681"/>
        </w:tabs>
        <w:ind w:left="1" w:hanging="566"/>
      </w:pPr>
      <w:r>
        <w:t xml:space="preserve">31. </w:t>
      </w:r>
      <w:r>
        <w:tab/>
        <w:t>Collaboration</w:t>
      </w:r>
    </w:p>
    <w:p w14:paraId="0AEDF17E"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31.1 </w:t>
      </w:r>
      <w:r>
        <w:rPr>
          <w:color w:val="000000"/>
        </w:rPr>
        <w:tab/>
        <w:t>If the Buyer has specified in the Order Form that it requires the Supplier to enter into a Collaboration Agreement, the Supplier must give the Buyer an executed Collaboration Agreement before the Start date.</w:t>
      </w:r>
    </w:p>
    <w:p w14:paraId="655627F1" w14:textId="77777777" w:rsidR="00333330" w:rsidRDefault="001F2A11">
      <w:pPr>
        <w:pBdr>
          <w:top w:val="nil"/>
          <w:left w:val="nil"/>
          <w:bottom w:val="nil"/>
          <w:right w:val="nil"/>
          <w:between w:val="nil"/>
        </w:pBdr>
        <w:tabs>
          <w:tab w:val="center" w:pos="1757"/>
          <w:tab w:val="center" w:pos="6352"/>
        </w:tabs>
        <w:spacing w:after="354"/>
        <w:ind w:left="424" w:hanging="708"/>
        <w:rPr>
          <w:color w:val="000000"/>
        </w:rPr>
      </w:pPr>
      <w:r>
        <w:rPr>
          <w:color w:val="000000"/>
        </w:rPr>
        <w:t xml:space="preserve">31.2 </w:t>
      </w:r>
      <w:r>
        <w:rPr>
          <w:color w:val="000000"/>
        </w:rPr>
        <w:tab/>
      </w:r>
      <w:r>
        <w:rPr>
          <w:color w:val="000000"/>
        </w:rPr>
        <w:tab/>
        <w:t>In addition to any obligations under the Collaboration Agreement, the Supplier must:</w:t>
      </w:r>
    </w:p>
    <w:p w14:paraId="35473918"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31.2.1 work proactively and in good faith with each of the Buyer’s contractors</w:t>
      </w:r>
    </w:p>
    <w:p w14:paraId="086620D1" w14:textId="77777777" w:rsidR="00333330" w:rsidRDefault="001F2A11">
      <w:pPr>
        <w:pBdr>
          <w:top w:val="nil"/>
          <w:left w:val="nil"/>
          <w:bottom w:val="nil"/>
          <w:right w:val="nil"/>
          <w:between w:val="nil"/>
        </w:pBdr>
        <w:spacing w:after="738"/>
        <w:ind w:left="709" w:right="14" w:hanging="711"/>
        <w:rPr>
          <w:color w:val="000000"/>
        </w:rPr>
      </w:pPr>
      <w:r>
        <w:rPr>
          <w:color w:val="000000"/>
        </w:rPr>
        <w:lastRenderedPageBreak/>
        <w:t>31.2.2 co-operate and share information with the Buyer’s contractors to enable the efficient operation of the Buyer’s ICT services and G-Cloud Services</w:t>
      </w:r>
    </w:p>
    <w:p w14:paraId="5105B642" w14:textId="77777777" w:rsidR="00333330" w:rsidRDefault="001F2A11">
      <w:pPr>
        <w:pStyle w:val="Heading3"/>
        <w:tabs>
          <w:tab w:val="center" w:pos="1313"/>
          <w:tab w:val="center" w:pos="2925"/>
        </w:tabs>
        <w:ind w:hanging="2"/>
      </w:pPr>
      <w:r>
        <w:rPr>
          <w:color w:val="000000"/>
          <w:sz w:val="22"/>
          <w:szCs w:val="22"/>
        </w:rPr>
        <w:tab/>
      </w:r>
    </w:p>
    <w:p w14:paraId="632DF4FD" w14:textId="77777777" w:rsidR="00333330" w:rsidRDefault="001F2A11">
      <w:pPr>
        <w:pStyle w:val="Heading3"/>
        <w:tabs>
          <w:tab w:val="center" w:pos="1314"/>
          <w:tab w:val="center" w:pos="2926"/>
        </w:tabs>
        <w:ind w:left="1" w:hanging="566"/>
      </w:pPr>
      <w:r>
        <w:t xml:space="preserve">32. </w:t>
      </w:r>
      <w:r>
        <w:tab/>
        <w:t>Variation process</w:t>
      </w:r>
    </w:p>
    <w:p w14:paraId="751C8724"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32.1 </w:t>
      </w:r>
      <w:r>
        <w:rPr>
          <w:color w:val="000000"/>
        </w:rPr>
        <w:tab/>
        <w:t>The Buyer can request in writing a change to this Call-Off Contract using the template in Schedule 9 if it isn’t a material change to the Framework Agreement or this Call-Off Contract. Once implemented, it is called a Variation.</w:t>
      </w:r>
    </w:p>
    <w:p w14:paraId="62796C3C" w14:textId="77777777" w:rsidR="00333330" w:rsidRDefault="001F2A11">
      <w:pPr>
        <w:pBdr>
          <w:top w:val="nil"/>
          <w:left w:val="nil"/>
          <w:bottom w:val="nil"/>
          <w:right w:val="nil"/>
          <w:between w:val="nil"/>
        </w:pBdr>
        <w:spacing w:after="344"/>
        <w:ind w:left="424" w:right="14" w:hanging="708"/>
        <w:rPr>
          <w:color w:val="000000"/>
        </w:rPr>
      </w:pPr>
      <w:r>
        <w:rPr>
          <w:color w:val="000000"/>
        </w:rPr>
        <w:t xml:space="preserve">32.2 </w:t>
      </w:r>
      <w:r>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673A12E2" w14:textId="77777777" w:rsidR="00333330" w:rsidRDefault="001F2A11">
      <w:pPr>
        <w:pBdr>
          <w:top w:val="nil"/>
          <w:left w:val="nil"/>
          <w:bottom w:val="nil"/>
          <w:right w:val="nil"/>
          <w:between w:val="nil"/>
        </w:pBdr>
        <w:spacing w:after="362"/>
        <w:ind w:left="424" w:right="14" w:hanging="708"/>
        <w:rPr>
          <w:color w:val="000000"/>
        </w:rPr>
      </w:pPr>
      <w:r>
        <w:rPr>
          <w:color w:val="000000"/>
        </w:rPr>
        <w:t xml:space="preserve">32.3 </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39F3672E" w14:textId="77777777" w:rsidR="00333330" w:rsidRDefault="001F2A11">
      <w:pPr>
        <w:pStyle w:val="Heading3"/>
        <w:tabs>
          <w:tab w:val="center" w:pos="1313"/>
          <w:tab w:val="center" w:pos="4063"/>
        </w:tabs>
        <w:ind w:hanging="2"/>
      </w:pPr>
      <w:r>
        <w:rPr>
          <w:color w:val="000000"/>
          <w:sz w:val="22"/>
          <w:szCs w:val="22"/>
        </w:rPr>
        <w:tab/>
      </w:r>
    </w:p>
    <w:p w14:paraId="49CA2BF3" w14:textId="77777777" w:rsidR="00333330" w:rsidRDefault="001F2A11">
      <w:pPr>
        <w:pStyle w:val="Heading3"/>
        <w:tabs>
          <w:tab w:val="center" w:pos="1314"/>
          <w:tab w:val="center" w:pos="4064"/>
        </w:tabs>
        <w:ind w:left="1" w:hanging="566"/>
      </w:pPr>
      <w:r>
        <w:t xml:space="preserve">33. </w:t>
      </w:r>
      <w:r>
        <w:tab/>
        <w:t>Data Protection Legislation (GDPR)</w:t>
      </w:r>
    </w:p>
    <w:p w14:paraId="6C04D3C1" w14:textId="77777777" w:rsidR="00333330" w:rsidRDefault="001F2A11">
      <w:pPr>
        <w:pBdr>
          <w:top w:val="nil"/>
          <w:left w:val="nil"/>
          <w:bottom w:val="nil"/>
          <w:right w:val="nil"/>
          <w:between w:val="nil"/>
        </w:pBdr>
        <w:ind w:left="424" w:right="14" w:hanging="708"/>
        <w:rPr>
          <w:color w:val="000000"/>
        </w:rPr>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103C8216" w14:textId="77777777" w:rsidR="00333330" w:rsidRDefault="001F2A11">
      <w:pPr>
        <w:pBdr>
          <w:top w:val="nil"/>
          <w:left w:val="nil"/>
          <w:bottom w:val="nil"/>
          <w:right w:val="nil"/>
          <w:between w:val="nil"/>
        </w:pBdr>
        <w:tabs>
          <w:tab w:val="center" w:pos="5234"/>
          <w:tab w:val="center" w:pos="11087"/>
        </w:tabs>
        <w:spacing w:after="30" w:line="264" w:lineRule="auto"/>
        <w:ind w:left="424" w:hanging="708"/>
        <w:rPr>
          <w:color w:val="000000"/>
        </w:rPr>
      </w:pPr>
      <w:r>
        <w:rPr>
          <w:color w:val="000000"/>
        </w:rPr>
        <w:tab/>
        <w:t xml:space="preserve">reproduced in this Call-Off Contract document at Schedule 7. </w:t>
      </w:r>
      <w:r>
        <w:rPr>
          <w:color w:val="000000"/>
        </w:rPr>
        <w:tab/>
      </w:r>
    </w:p>
    <w:p w14:paraId="7C5739EA" w14:textId="77777777" w:rsidR="00333330" w:rsidRDefault="001F2A11">
      <w:pPr>
        <w:pStyle w:val="Heading2"/>
        <w:pageBreakBefore/>
        <w:spacing w:after="81" w:line="240" w:lineRule="auto"/>
        <w:ind w:left="2" w:hanging="4"/>
      </w:pPr>
      <w:bookmarkStart w:id="7" w:name="_heading=h.o3xjzzxu81k6" w:colFirst="0" w:colLast="0"/>
      <w:bookmarkStart w:id="8" w:name="_GoBack"/>
      <w:bookmarkEnd w:id="7"/>
      <w:r>
        <w:rPr>
          <w:sz w:val="36"/>
          <w:szCs w:val="36"/>
        </w:rPr>
        <w:lastRenderedPageBreak/>
        <w:t xml:space="preserve">Schedule 1: Services </w:t>
      </w:r>
      <w:bookmarkEnd w:id="8"/>
      <w:r>
        <w:rPr>
          <w:sz w:val="36"/>
          <w:szCs w:val="36"/>
        </w:rPr>
        <w:t>– As detailed below and in the Statement of Requirements</w:t>
      </w:r>
    </w:p>
    <w:p w14:paraId="7B44CB30" w14:textId="4989D516" w:rsidR="00333330" w:rsidRDefault="00087E93">
      <w:pPr>
        <w:pBdr>
          <w:top w:val="nil"/>
          <w:left w:val="nil"/>
          <w:bottom w:val="nil"/>
          <w:right w:val="nil"/>
          <w:between w:val="nil"/>
        </w:pBdr>
        <w:spacing w:after="233"/>
        <w:ind w:right="14" w:hanging="2"/>
        <w:rPr>
          <w:color w:val="000000"/>
        </w:rPr>
      </w:pPr>
      <w:r>
        <w:rPr>
          <w:rFonts w:ascii="Times" w:hAnsi="Times" w:cs="Times"/>
          <w:color w:val="FF0000"/>
          <w:sz w:val="27"/>
          <w:szCs w:val="27"/>
        </w:rPr>
        <w:t>REDACTED TEXT under FOIA Section 43, Commercial Interests</w:t>
      </w:r>
    </w:p>
    <w:p w14:paraId="1933DE6F" w14:textId="77777777" w:rsidR="00333330" w:rsidRDefault="001F2A11">
      <w:pPr>
        <w:pStyle w:val="Heading2"/>
        <w:pageBreakBefore/>
        <w:spacing w:after="81" w:line="240" w:lineRule="auto"/>
        <w:ind w:left="1" w:hanging="3"/>
      </w:pPr>
      <w:bookmarkStart w:id="9" w:name="_heading=h.12onm3qwn96l" w:colFirst="0" w:colLast="0"/>
      <w:bookmarkEnd w:id="9"/>
      <w:r>
        <w:lastRenderedPageBreak/>
        <w:t>Schedule 2: Call-Off Contract charges</w:t>
      </w:r>
    </w:p>
    <w:p w14:paraId="75E914AC" w14:textId="77777777" w:rsidR="00333330" w:rsidRDefault="001F2A11">
      <w:pPr>
        <w:pBdr>
          <w:top w:val="nil"/>
          <w:left w:val="nil"/>
          <w:bottom w:val="nil"/>
          <w:right w:val="nil"/>
          <w:between w:val="nil"/>
        </w:pBdr>
        <w:spacing w:after="33"/>
        <w:ind w:right="14" w:hanging="2"/>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09CB0E36" w14:textId="77777777" w:rsidR="00333330" w:rsidRDefault="00333330">
      <w:pPr>
        <w:pBdr>
          <w:top w:val="nil"/>
          <w:left w:val="nil"/>
          <w:bottom w:val="nil"/>
          <w:right w:val="nil"/>
          <w:between w:val="nil"/>
        </w:pBdr>
        <w:spacing w:after="250" w:line="242" w:lineRule="auto"/>
        <w:ind w:right="3672" w:hanging="2"/>
        <w:rPr>
          <w:color w:val="000000"/>
        </w:rPr>
      </w:pPr>
    </w:p>
    <w:p w14:paraId="4DECEDAE" w14:textId="77777777" w:rsidR="0015753F" w:rsidRDefault="0015753F" w:rsidP="0015753F">
      <w:pPr>
        <w:spacing w:line="259" w:lineRule="auto"/>
        <w:ind w:right="1337"/>
      </w:pPr>
      <w:r>
        <w:rPr>
          <w:rFonts w:ascii="Times" w:hAnsi="Times" w:cs="Times"/>
          <w:color w:val="FF0000"/>
          <w:sz w:val="27"/>
          <w:szCs w:val="27"/>
        </w:rPr>
        <w:t>REDACTED TEXT under FOIA Section 43, Commercial Interests</w:t>
      </w:r>
      <w:r>
        <w:t xml:space="preserve">   </w:t>
      </w:r>
    </w:p>
    <w:p w14:paraId="156711AB" w14:textId="77777777" w:rsidR="00333330" w:rsidRDefault="00333330">
      <w:pPr>
        <w:pBdr>
          <w:top w:val="nil"/>
          <w:left w:val="nil"/>
          <w:bottom w:val="nil"/>
          <w:right w:val="nil"/>
          <w:between w:val="nil"/>
        </w:pBdr>
        <w:spacing w:after="250" w:line="242" w:lineRule="auto"/>
        <w:ind w:right="3672" w:hanging="2"/>
        <w:rPr>
          <w:b/>
          <w:color w:val="000000"/>
        </w:rPr>
      </w:pPr>
    </w:p>
    <w:p w14:paraId="2E1D7E5A" w14:textId="77777777" w:rsidR="00333330" w:rsidRDefault="001F2A11">
      <w:pPr>
        <w:pStyle w:val="Heading2"/>
        <w:pageBreakBefore/>
        <w:ind w:left="1" w:hanging="3"/>
      </w:pPr>
      <w:bookmarkStart w:id="10" w:name="_heading=h.hc8fz0ymozga" w:colFirst="0" w:colLast="0"/>
      <w:bookmarkEnd w:id="10"/>
      <w:r>
        <w:lastRenderedPageBreak/>
        <w:t>Schedule 3: Collaboration agreement – NOT USED</w:t>
      </w:r>
    </w:p>
    <w:p w14:paraId="3C850322" w14:textId="77777777" w:rsidR="00333330" w:rsidRDefault="001F2A11">
      <w:pPr>
        <w:pBdr>
          <w:top w:val="nil"/>
          <w:left w:val="nil"/>
          <w:bottom w:val="nil"/>
          <w:right w:val="nil"/>
          <w:between w:val="nil"/>
        </w:pBdr>
        <w:spacing w:after="17" w:line="552" w:lineRule="auto"/>
        <w:ind w:right="4858" w:hanging="2"/>
        <w:rPr>
          <w:color w:val="000000"/>
        </w:rPr>
      </w:pPr>
      <w:r>
        <w:rPr>
          <w:color w:val="000000"/>
        </w:rPr>
        <w:t>This agreement is made on [enter date] between:</w:t>
      </w:r>
    </w:p>
    <w:p w14:paraId="55D61148"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[Buyer name] of [Buyer address] (the Buyer)</w:t>
      </w:r>
    </w:p>
    <w:p w14:paraId="1061E082"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[Company name] a company incorporated in [company address] under [registration number], whose registered office is at [registered address]</w:t>
      </w:r>
    </w:p>
    <w:p w14:paraId="15EE9D8A"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[Company name] a company incorporated in [company address] under [registration number], whose registered office is at [registered address]</w:t>
      </w:r>
    </w:p>
    <w:p w14:paraId="7E1E8774"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[Company name] a company incorporated in [company address] under [registration number], whose registered office is at [registered address]</w:t>
      </w:r>
    </w:p>
    <w:p w14:paraId="743F628D"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[Company name] a company incorporated in [company address] under [registration number], whose registered office is at [registered address]</w:t>
      </w:r>
    </w:p>
    <w:p w14:paraId="3EB4AD57"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[Company name] a company incorporated in [company address] under [registration number], whose registered office is at [registered address] together (the Collaboration Suppliers and each of them a Collaboration Supplier).</w:t>
      </w:r>
    </w:p>
    <w:p w14:paraId="346AAEA9" w14:textId="77777777" w:rsidR="00333330" w:rsidRDefault="001F2A11">
      <w:pPr>
        <w:pBdr>
          <w:top w:val="nil"/>
          <w:left w:val="nil"/>
          <w:bottom w:val="nil"/>
          <w:right w:val="nil"/>
          <w:between w:val="nil"/>
        </w:pBdr>
        <w:spacing w:after="137"/>
        <w:ind w:right="14" w:hanging="2"/>
        <w:rPr>
          <w:color w:val="000000"/>
        </w:rPr>
      </w:pPr>
      <w:r>
        <w:rPr>
          <w:color w:val="000000"/>
        </w:rPr>
        <w:t>Whereas the:</w:t>
      </w:r>
    </w:p>
    <w:p w14:paraId="7BBB4AE1" w14:textId="77777777" w:rsidR="00333330" w:rsidRDefault="001F2A11">
      <w:pPr>
        <w:pBdr>
          <w:top w:val="nil"/>
          <w:left w:val="nil"/>
          <w:bottom w:val="nil"/>
          <w:right w:val="nil"/>
          <w:between w:val="nil"/>
        </w:pBdr>
        <w:spacing w:after="5"/>
        <w:ind w:right="14" w:hanging="2"/>
        <w:rPr>
          <w:color w:val="000000"/>
        </w:rPr>
      </w:pPr>
      <w:r>
        <w:rPr>
          <w:color w:val="000000"/>
        </w:rPr>
        <w:t>Buyer and the Collaboration Suppliers have entered into the Call-Off Contracts (defined below) for the provision of various IT and telecommunications (ICT) services</w:t>
      </w:r>
    </w:p>
    <w:p w14:paraId="5B349080" w14:textId="77777777" w:rsidR="00333330" w:rsidRDefault="001F2A11">
      <w:pPr>
        <w:pBdr>
          <w:top w:val="nil"/>
          <w:left w:val="nil"/>
          <w:bottom w:val="nil"/>
          <w:right w:val="nil"/>
          <w:between w:val="nil"/>
        </w:pBdr>
        <w:spacing w:after="5"/>
        <w:ind w:right="14" w:hanging="2"/>
        <w:rPr>
          <w:color w:val="000000"/>
        </w:rPr>
      </w:pPr>
      <w:r>
        <w:rPr>
          <w:color w:val="000000"/>
        </w:rPr>
        <w:t>Collaboration Suppliers now wish to provide for the ongoing cooperation of the</w:t>
      </w:r>
    </w:p>
    <w:p w14:paraId="0A985499"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Collaboration Suppliers in the provision of services under their respective Call-Off Contract to the Buyer</w:t>
      </w:r>
    </w:p>
    <w:p w14:paraId="10F219BF" w14:textId="77777777" w:rsidR="00333330" w:rsidRDefault="001F2A11">
      <w:pPr>
        <w:pBdr>
          <w:top w:val="nil"/>
          <w:left w:val="nil"/>
          <w:bottom w:val="nil"/>
          <w:right w:val="nil"/>
          <w:between w:val="nil"/>
        </w:pBdr>
        <w:spacing w:after="444"/>
        <w:ind w:right="14" w:hanging="2"/>
        <w:rPr>
          <w:color w:val="000000"/>
        </w:rPr>
      </w:pPr>
      <w:r>
        <w:rPr>
          <w:color w:val="000000"/>
        </w:rPr>
        <w:t>In consideration of the mutual covenants contained in the Call-Off Contracts and this Agreement and intending to be legally bound, the parties agree as follows:</w:t>
      </w:r>
    </w:p>
    <w:p w14:paraId="32D275A7" w14:textId="77777777" w:rsidR="00333330" w:rsidRDefault="001F2A11">
      <w:pPr>
        <w:pStyle w:val="Heading3"/>
        <w:tabs>
          <w:tab w:val="center" w:pos="1235"/>
          <w:tab w:val="center" w:pos="3636"/>
        </w:tabs>
        <w:ind w:hanging="2"/>
      </w:pPr>
      <w:r>
        <w:rPr>
          <w:color w:val="000000"/>
          <w:sz w:val="22"/>
          <w:szCs w:val="22"/>
        </w:rPr>
        <w:tab/>
      </w:r>
    </w:p>
    <w:p w14:paraId="4EF84329" w14:textId="77777777" w:rsidR="00333330" w:rsidRDefault="001F2A11">
      <w:pPr>
        <w:pStyle w:val="Heading3"/>
        <w:tabs>
          <w:tab w:val="center" w:pos="1236"/>
          <w:tab w:val="center" w:pos="3637"/>
        </w:tabs>
        <w:ind w:left="1" w:hanging="566"/>
      </w:pPr>
      <w:r>
        <w:t xml:space="preserve">1. </w:t>
      </w:r>
      <w:r>
        <w:tab/>
        <w:t>Definitions and interpretation</w:t>
      </w:r>
    </w:p>
    <w:p w14:paraId="25355E47" w14:textId="77777777" w:rsidR="00333330" w:rsidRDefault="001F2A11">
      <w:pPr>
        <w:pBdr>
          <w:top w:val="nil"/>
          <w:left w:val="nil"/>
          <w:bottom w:val="nil"/>
          <w:right w:val="nil"/>
          <w:between w:val="nil"/>
        </w:pBdr>
        <w:spacing w:after="345"/>
        <w:ind w:left="424" w:right="14" w:hanging="708"/>
        <w:rPr>
          <w:color w:val="000000"/>
        </w:rPr>
      </w:pPr>
      <w:r>
        <w:rPr>
          <w:color w:val="000000"/>
        </w:rPr>
        <w:t xml:space="preserve">1.1 </w:t>
      </w:r>
      <w:r>
        <w:rPr>
          <w:color w:val="000000"/>
        </w:rPr>
        <w:tab/>
        <w:t>As used in this Agreement, the capitalised expressions will have the following meanings unless the context requires otherwise:</w:t>
      </w:r>
    </w:p>
    <w:p w14:paraId="0B6E903B" w14:textId="77777777" w:rsidR="00333330" w:rsidRDefault="001F2A11">
      <w:pPr>
        <w:pBdr>
          <w:top w:val="nil"/>
          <w:left w:val="nil"/>
          <w:bottom w:val="nil"/>
          <w:right w:val="nil"/>
          <w:between w:val="nil"/>
        </w:pBdr>
        <w:spacing w:after="345"/>
        <w:ind w:left="709" w:right="14" w:hanging="711"/>
        <w:rPr>
          <w:color w:val="000000"/>
        </w:rPr>
      </w:pPr>
      <w:r>
        <w:rPr>
          <w:color w:val="000000"/>
        </w:rPr>
        <w:t>1.1.1 “Agreement” means this collaboration agreement, containing the Clauses and Schedules</w:t>
      </w:r>
    </w:p>
    <w:p w14:paraId="2B9FD105" w14:textId="77777777" w:rsidR="00333330" w:rsidRDefault="001F2A11">
      <w:pPr>
        <w:pBdr>
          <w:top w:val="nil"/>
          <w:left w:val="nil"/>
          <w:bottom w:val="nil"/>
          <w:right w:val="nil"/>
          <w:between w:val="nil"/>
        </w:pBdr>
        <w:spacing w:after="395"/>
        <w:ind w:left="709" w:right="14" w:hanging="711"/>
        <w:rPr>
          <w:color w:val="000000"/>
        </w:rPr>
      </w:pPr>
      <w:r>
        <w:rPr>
          <w:color w:val="000000"/>
        </w:rPr>
        <w:t>1.1.2 “Call-Off Contract” means each contract that is let by the Buyer to one of the Collaboration Suppliers</w:t>
      </w:r>
    </w:p>
    <w:p w14:paraId="2D227F64"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lastRenderedPageBreak/>
        <w:t>1.1.3</w:t>
      </w:r>
      <w:r>
        <w:rPr>
          <w:color w:val="000000"/>
        </w:rPr>
        <w:tab/>
        <w:t xml:space="preserve"> “Contractor’s Confidential Information” has the meaning set out in the Call-Off</w:t>
      </w:r>
      <w:r>
        <w:rPr>
          <w:color w:val="434343"/>
        </w:rPr>
        <w:t xml:space="preserve"> </w:t>
      </w:r>
      <w:r>
        <w:rPr>
          <w:color w:val="000000"/>
        </w:rPr>
        <w:t>Contracts</w:t>
      </w:r>
    </w:p>
    <w:p w14:paraId="1F7DD940" w14:textId="77777777" w:rsidR="00333330" w:rsidRDefault="001F2A11">
      <w:pPr>
        <w:pBdr>
          <w:top w:val="nil"/>
          <w:left w:val="nil"/>
          <w:bottom w:val="nil"/>
          <w:right w:val="nil"/>
          <w:between w:val="nil"/>
        </w:pBdr>
        <w:spacing w:after="344"/>
        <w:ind w:left="709" w:right="14" w:hanging="711"/>
        <w:rPr>
          <w:color w:val="000000"/>
        </w:rPr>
      </w:pPr>
      <w:r>
        <w:rPr>
          <w:color w:val="000000"/>
        </w:rPr>
        <w:t>1.1.4</w:t>
      </w:r>
      <w:r>
        <w:rPr>
          <w:color w:val="000000"/>
        </w:rPr>
        <w:tab/>
      </w:r>
      <w:r>
        <w:rPr>
          <w:color w:val="000000"/>
        </w:rPr>
        <w:tab/>
        <w:t>“Confidential Information” means the Buyer Confidential Information or any Collaboration Supplier's Confidential Information</w:t>
      </w:r>
    </w:p>
    <w:p w14:paraId="3A042F63" w14:textId="77777777" w:rsidR="00333330" w:rsidRDefault="001F2A11">
      <w:pPr>
        <w:pBdr>
          <w:top w:val="nil"/>
          <w:left w:val="nil"/>
          <w:bottom w:val="nil"/>
          <w:right w:val="nil"/>
          <w:between w:val="nil"/>
        </w:pBdr>
        <w:spacing w:after="344"/>
        <w:ind w:left="709" w:right="14" w:hanging="711"/>
        <w:rPr>
          <w:color w:val="000000"/>
        </w:rPr>
      </w:pPr>
      <w:r>
        <w:rPr>
          <w:color w:val="000000"/>
        </w:rPr>
        <w:t>1.1.5</w:t>
      </w:r>
      <w:r>
        <w:rPr>
          <w:color w:val="000000"/>
        </w:rPr>
        <w:tab/>
        <w:t xml:space="preserve"> “Collaboration Activities” means the activities set out in this Agreement</w:t>
      </w:r>
    </w:p>
    <w:p w14:paraId="4D9AB936" w14:textId="77777777" w:rsidR="00333330" w:rsidRDefault="001F2A11">
      <w:pPr>
        <w:pBdr>
          <w:top w:val="nil"/>
          <w:left w:val="nil"/>
          <w:bottom w:val="nil"/>
          <w:right w:val="nil"/>
          <w:between w:val="nil"/>
        </w:pBdr>
        <w:tabs>
          <w:tab w:val="center" w:pos="1842"/>
          <w:tab w:val="center" w:pos="6828"/>
        </w:tabs>
        <w:spacing w:after="343"/>
        <w:ind w:left="709" w:hanging="711"/>
        <w:rPr>
          <w:color w:val="000000"/>
        </w:rPr>
      </w:pPr>
      <w:r>
        <w:rPr>
          <w:color w:val="000000"/>
        </w:rPr>
        <w:t>1.1.6</w:t>
      </w:r>
      <w:r>
        <w:rPr>
          <w:color w:val="000000"/>
        </w:rPr>
        <w:tab/>
        <w:t xml:space="preserve"> “Buyer Confidential Information” has the meaning set out in the Call-Off Contract</w:t>
      </w:r>
    </w:p>
    <w:p w14:paraId="43C03B10" w14:textId="77777777" w:rsidR="00333330" w:rsidRDefault="001F2A11">
      <w:pPr>
        <w:pBdr>
          <w:top w:val="nil"/>
          <w:left w:val="nil"/>
          <w:bottom w:val="nil"/>
          <w:right w:val="nil"/>
          <w:between w:val="nil"/>
        </w:pBdr>
        <w:tabs>
          <w:tab w:val="center" w:pos="4394"/>
          <w:tab w:val="center" w:pos="9380"/>
        </w:tabs>
        <w:spacing w:after="343"/>
        <w:ind w:left="709" w:hanging="711"/>
        <w:rPr>
          <w:color w:val="000000"/>
        </w:rPr>
      </w:pPr>
      <w:proofErr w:type="gramStart"/>
      <w:r>
        <w:rPr>
          <w:color w:val="000000"/>
        </w:rPr>
        <w:t>1.1.7  “</w:t>
      </w:r>
      <w:proofErr w:type="gramEnd"/>
      <w:r>
        <w:rPr>
          <w:color w:val="000000"/>
        </w:rPr>
        <w:t xml:space="preserve">Default” means any breach of the obligations of any Collaboration Supplier or any </w:t>
      </w:r>
      <w:r>
        <w:rPr>
          <w:color w:val="000000"/>
        </w:rPr>
        <w:tab/>
        <w:t xml:space="preserve">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 1.1.8 “Detailed Collaboration Plan” has the meaning given in clause 3.2</w:t>
      </w:r>
    </w:p>
    <w:p w14:paraId="40A6A49D" w14:textId="77777777" w:rsidR="00333330" w:rsidRDefault="001F2A11">
      <w:pPr>
        <w:pBdr>
          <w:top w:val="nil"/>
          <w:left w:val="nil"/>
          <w:bottom w:val="nil"/>
          <w:right w:val="nil"/>
          <w:between w:val="nil"/>
        </w:pBdr>
        <w:tabs>
          <w:tab w:val="center" w:pos="1842"/>
          <w:tab w:val="center" w:pos="6371"/>
        </w:tabs>
        <w:spacing w:after="345"/>
        <w:ind w:left="709" w:hanging="711"/>
        <w:rPr>
          <w:color w:val="000000"/>
        </w:rPr>
      </w:pPr>
      <w:r>
        <w:rPr>
          <w:color w:val="000000"/>
        </w:rPr>
        <w:t>1.1.9</w:t>
      </w:r>
      <w:r>
        <w:rPr>
          <w:color w:val="000000"/>
        </w:rPr>
        <w:tab/>
        <w:t xml:space="preserve"> “Dispute Resolution Process” means the process described in clause 9</w:t>
      </w:r>
    </w:p>
    <w:p w14:paraId="5405DFAB" w14:textId="77777777" w:rsidR="00333330" w:rsidRDefault="001F2A11">
      <w:pPr>
        <w:pBdr>
          <w:top w:val="nil"/>
          <w:left w:val="nil"/>
          <w:bottom w:val="nil"/>
          <w:right w:val="nil"/>
          <w:between w:val="nil"/>
        </w:pBdr>
        <w:spacing w:after="350"/>
        <w:ind w:left="709" w:right="14" w:hanging="711"/>
        <w:rPr>
          <w:color w:val="000000"/>
        </w:rPr>
      </w:pPr>
      <w:r>
        <w:rPr>
          <w:color w:val="000000"/>
        </w:rPr>
        <w:t>1.1.10</w:t>
      </w:r>
      <w:r>
        <w:rPr>
          <w:color w:val="000000"/>
        </w:rPr>
        <w:tab/>
        <w:t xml:space="preserve"> “Effective Date” means [insert date]</w:t>
      </w:r>
    </w:p>
    <w:p w14:paraId="00628BA6" w14:textId="77777777" w:rsidR="00333330" w:rsidRDefault="001F2A11">
      <w:pPr>
        <w:pBdr>
          <w:top w:val="nil"/>
          <w:left w:val="nil"/>
          <w:bottom w:val="nil"/>
          <w:right w:val="nil"/>
          <w:between w:val="nil"/>
        </w:pBdr>
        <w:spacing w:after="350"/>
        <w:ind w:left="709" w:right="14" w:hanging="711"/>
        <w:rPr>
          <w:color w:val="000000"/>
        </w:rPr>
      </w:pPr>
      <w:r>
        <w:rPr>
          <w:color w:val="000000"/>
        </w:rPr>
        <w:t>1.1.11</w:t>
      </w:r>
      <w:r>
        <w:rPr>
          <w:color w:val="000000"/>
        </w:rPr>
        <w:tab/>
        <w:t xml:space="preserve"> “Force Majeure Event” has the meaning given in clause 11.1.1</w:t>
      </w:r>
    </w:p>
    <w:p w14:paraId="5F9421B1"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1.1.12</w:t>
      </w:r>
      <w:r>
        <w:rPr>
          <w:color w:val="000000"/>
        </w:rPr>
        <w:tab/>
        <w:t xml:space="preserve"> “Mediator” has the meaning given to it in clause 9.3.1</w:t>
      </w:r>
    </w:p>
    <w:p w14:paraId="50DD5A98" w14:textId="77777777" w:rsidR="00333330" w:rsidRDefault="001F2A11">
      <w:pPr>
        <w:pBdr>
          <w:top w:val="nil"/>
          <w:left w:val="nil"/>
          <w:bottom w:val="nil"/>
          <w:right w:val="nil"/>
          <w:between w:val="nil"/>
        </w:pBdr>
        <w:spacing w:after="350"/>
        <w:ind w:left="709" w:right="14" w:hanging="711"/>
        <w:rPr>
          <w:color w:val="000000"/>
        </w:rPr>
      </w:pPr>
      <w:r>
        <w:rPr>
          <w:color w:val="000000"/>
        </w:rPr>
        <w:t>1.1.13</w:t>
      </w:r>
      <w:r>
        <w:rPr>
          <w:color w:val="000000"/>
        </w:rPr>
        <w:tab/>
        <w:t xml:space="preserve"> “Outline Collaboration Plan” has the meaning given to it in clause 3.1</w:t>
      </w:r>
    </w:p>
    <w:p w14:paraId="56E95288"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1.1.14</w:t>
      </w:r>
      <w:r>
        <w:rPr>
          <w:color w:val="000000"/>
        </w:rPr>
        <w:tab/>
        <w:t xml:space="preserve"> “Term” has the meaning given to it in clause 2.1</w:t>
      </w:r>
    </w:p>
    <w:p w14:paraId="50101907" w14:textId="77777777" w:rsidR="00333330" w:rsidRDefault="001F2A11">
      <w:pPr>
        <w:pBdr>
          <w:top w:val="nil"/>
          <w:left w:val="nil"/>
          <w:bottom w:val="nil"/>
          <w:right w:val="nil"/>
          <w:between w:val="nil"/>
        </w:pBdr>
        <w:spacing w:after="607"/>
        <w:ind w:left="709" w:right="14" w:hanging="711"/>
        <w:rPr>
          <w:color w:val="000000"/>
        </w:rPr>
      </w:pPr>
      <w:r>
        <w:rPr>
          <w:color w:val="000000"/>
        </w:rPr>
        <w:t>1.1.15</w:t>
      </w:r>
      <w:r>
        <w:rPr>
          <w:color w:val="000000"/>
        </w:rPr>
        <w:tab/>
        <w:t xml:space="preserve"> "Working Day" means any day other than a Saturday, Sunday or public holiday in England and Wales</w:t>
      </w:r>
    </w:p>
    <w:p w14:paraId="149CF16B" w14:textId="77777777" w:rsidR="00333330" w:rsidRDefault="001F2A11">
      <w:pPr>
        <w:pBdr>
          <w:top w:val="nil"/>
          <w:left w:val="nil"/>
          <w:bottom w:val="nil"/>
          <w:right w:val="nil"/>
          <w:between w:val="nil"/>
        </w:pBdr>
        <w:tabs>
          <w:tab w:val="center" w:pos="1890"/>
          <w:tab w:val="center" w:pos="2864"/>
        </w:tabs>
        <w:spacing w:after="146"/>
        <w:ind w:left="618" w:hanging="902"/>
        <w:rPr>
          <w:color w:val="000000"/>
        </w:rPr>
      </w:pPr>
      <w:r>
        <w:rPr>
          <w:color w:val="000000"/>
          <w:sz w:val="28"/>
          <w:szCs w:val="28"/>
        </w:rPr>
        <w:t xml:space="preserve">1.2 </w:t>
      </w:r>
      <w:r>
        <w:rPr>
          <w:color w:val="000000"/>
          <w:sz w:val="28"/>
          <w:szCs w:val="28"/>
        </w:rPr>
        <w:tab/>
        <w:t>General</w:t>
      </w:r>
    </w:p>
    <w:p w14:paraId="63E66179" w14:textId="77777777" w:rsidR="00333330" w:rsidRDefault="001F2A11">
      <w:pPr>
        <w:pBdr>
          <w:top w:val="nil"/>
          <w:left w:val="nil"/>
          <w:bottom w:val="nil"/>
          <w:right w:val="nil"/>
          <w:between w:val="nil"/>
        </w:pBdr>
        <w:tabs>
          <w:tab w:val="center" w:pos="1841"/>
          <w:tab w:val="left" w:pos="2551"/>
          <w:tab w:val="left" w:pos="2835"/>
          <w:tab w:val="left" w:pos="3260"/>
          <w:tab w:val="center" w:pos="4417"/>
        </w:tabs>
        <w:spacing w:after="310" w:line="288" w:lineRule="auto"/>
        <w:ind w:left="708" w:hanging="706"/>
        <w:rPr>
          <w:color w:val="000000"/>
        </w:rPr>
      </w:pPr>
      <w:r>
        <w:rPr>
          <w:color w:val="000000"/>
        </w:rPr>
        <w:t>1.2.1</w:t>
      </w:r>
      <w:r>
        <w:rPr>
          <w:color w:val="000000"/>
        </w:rPr>
        <w:tab/>
        <w:t xml:space="preserve"> As used in this Agreement the:</w:t>
      </w:r>
    </w:p>
    <w:p w14:paraId="1836435D" w14:textId="77777777" w:rsidR="00333330" w:rsidRDefault="001F2A11">
      <w:pPr>
        <w:pBdr>
          <w:top w:val="nil"/>
          <w:left w:val="nil"/>
          <w:bottom w:val="nil"/>
          <w:right w:val="nil"/>
          <w:between w:val="nil"/>
        </w:pBdr>
        <w:spacing w:after="310" w:line="288" w:lineRule="auto"/>
        <w:ind w:left="992" w:right="14" w:hanging="706"/>
        <w:rPr>
          <w:color w:val="000000"/>
        </w:rPr>
      </w:pPr>
      <w:r>
        <w:rPr>
          <w:color w:val="000000"/>
        </w:rPr>
        <w:t>1.2.1.1 masculine includes the feminine and the neuter</w:t>
      </w:r>
    </w:p>
    <w:p w14:paraId="74C3098B" w14:textId="77777777" w:rsidR="00333330" w:rsidRDefault="001F2A11">
      <w:pPr>
        <w:pBdr>
          <w:top w:val="nil"/>
          <w:left w:val="nil"/>
          <w:bottom w:val="nil"/>
          <w:right w:val="nil"/>
          <w:between w:val="nil"/>
        </w:pBdr>
        <w:spacing w:after="310" w:line="288" w:lineRule="auto"/>
        <w:ind w:left="992" w:right="14" w:hanging="706"/>
        <w:rPr>
          <w:color w:val="000000"/>
        </w:rPr>
      </w:pPr>
      <w:r>
        <w:rPr>
          <w:color w:val="000000"/>
        </w:rPr>
        <w:t xml:space="preserve">1.2.1.2 singular includes the plural and the other way </w:t>
      </w:r>
      <w:proofErr w:type="gramStart"/>
      <w:r>
        <w:rPr>
          <w:color w:val="000000"/>
        </w:rPr>
        <w:t>round</w:t>
      </w:r>
      <w:proofErr w:type="gramEnd"/>
    </w:p>
    <w:p w14:paraId="795213A0" w14:textId="77777777" w:rsidR="00333330" w:rsidRDefault="001F2A11">
      <w:pPr>
        <w:pBdr>
          <w:top w:val="nil"/>
          <w:left w:val="nil"/>
          <w:bottom w:val="nil"/>
          <w:right w:val="nil"/>
          <w:between w:val="nil"/>
        </w:pBdr>
        <w:spacing w:after="310" w:line="288" w:lineRule="auto"/>
        <w:ind w:left="992" w:right="14" w:hanging="706"/>
        <w:rPr>
          <w:color w:val="000000"/>
        </w:rPr>
      </w:pPr>
      <w:r>
        <w:rPr>
          <w:color w:val="000000"/>
        </w:rPr>
        <w:t xml:space="preserve">1.2.1.3 A reference to any statute, enactment, order, regulation or other similar instrument will be viewed as a reference to the statute, enactment, order, regulation or instrument as amended by any subsequent statute, enactment, order, regulation or instrument or as contained in any subsequent </w:t>
      </w:r>
      <w:proofErr w:type="spellStart"/>
      <w:r>
        <w:rPr>
          <w:color w:val="000000"/>
        </w:rPr>
        <w:t>reenactment</w:t>
      </w:r>
      <w:proofErr w:type="spellEnd"/>
      <w:r>
        <w:rPr>
          <w:color w:val="000000"/>
        </w:rPr>
        <w:t>.</w:t>
      </w:r>
    </w:p>
    <w:p w14:paraId="5CC7E453" w14:textId="77777777" w:rsidR="00333330" w:rsidRDefault="00333330">
      <w:pPr>
        <w:pBdr>
          <w:top w:val="nil"/>
          <w:left w:val="nil"/>
          <w:bottom w:val="nil"/>
          <w:right w:val="nil"/>
          <w:between w:val="nil"/>
        </w:pBdr>
        <w:spacing w:after="310" w:line="288" w:lineRule="auto"/>
        <w:ind w:right="14" w:hanging="2"/>
        <w:rPr>
          <w:color w:val="000000"/>
        </w:rPr>
      </w:pPr>
    </w:p>
    <w:p w14:paraId="7B8F2016"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lastRenderedPageBreak/>
        <w:t xml:space="preserve">1.2.2 </w:t>
      </w:r>
      <w:r>
        <w:rPr>
          <w:color w:val="000000"/>
        </w:rPr>
        <w:tab/>
        <w:t>Headings are included in this Agreement for ease of reference only and will not affect the interpretation or construction of this Agreement.</w:t>
      </w:r>
    </w:p>
    <w:p w14:paraId="3CCEE753"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1.2.3 </w:t>
      </w:r>
      <w:r>
        <w:rPr>
          <w:color w:val="000000"/>
        </w:rPr>
        <w:tab/>
        <w:t>References to Clauses and Schedules are, unless otherwise provided, references to clauses of and schedules to this Agreement.</w:t>
      </w:r>
    </w:p>
    <w:p w14:paraId="688D3464"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1.2.4 </w:t>
      </w:r>
      <w:r>
        <w:rPr>
          <w:color w:val="000000"/>
        </w:rPr>
        <w:tab/>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0C1FC6FC"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1.2.5</w:t>
      </w:r>
      <w:r>
        <w:rPr>
          <w:color w:val="000000"/>
        </w:rPr>
        <w:tab/>
        <w:t>The party receiving the benefit of an indemnity under this Agreement will use its reasonable endeavours to mitigate its loss covered by the indemnity.</w:t>
      </w:r>
    </w:p>
    <w:p w14:paraId="3A215F2E" w14:textId="77777777" w:rsidR="00333330" w:rsidRDefault="001F2A11">
      <w:pPr>
        <w:pStyle w:val="Heading3"/>
        <w:tabs>
          <w:tab w:val="center" w:pos="1235"/>
          <w:tab w:val="center" w:pos="3262"/>
        </w:tabs>
        <w:ind w:hanging="2"/>
      </w:pPr>
      <w:r>
        <w:rPr>
          <w:color w:val="000000"/>
          <w:sz w:val="22"/>
          <w:szCs w:val="22"/>
        </w:rPr>
        <w:tab/>
      </w:r>
    </w:p>
    <w:p w14:paraId="2D4D32F1" w14:textId="77777777" w:rsidR="00333330" w:rsidRDefault="001F2A11">
      <w:pPr>
        <w:pStyle w:val="Heading3"/>
        <w:tabs>
          <w:tab w:val="center" w:pos="1236"/>
          <w:tab w:val="center" w:pos="3263"/>
        </w:tabs>
        <w:ind w:left="1" w:hanging="566"/>
      </w:pPr>
      <w:r>
        <w:t xml:space="preserve">2. </w:t>
      </w:r>
      <w:r>
        <w:tab/>
        <w:t>Term of the agreement</w:t>
      </w:r>
    </w:p>
    <w:p w14:paraId="05A8091E"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2.1 </w:t>
      </w:r>
      <w:r>
        <w:rPr>
          <w:color w:val="000000"/>
        </w:rPr>
        <w:tab/>
        <w:t>This Agreement will come into force on the Effective Date and, unless earlier terminated in accordance with clause 10, will expire 6 months after the expiry or termination (however arising) of the exit period of the last Call-Off Contract (the “Term”).</w:t>
      </w:r>
    </w:p>
    <w:p w14:paraId="1A7274E7" w14:textId="77777777" w:rsidR="00333330" w:rsidRDefault="001F2A11">
      <w:pPr>
        <w:pBdr>
          <w:top w:val="nil"/>
          <w:left w:val="nil"/>
          <w:bottom w:val="nil"/>
          <w:right w:val="nil"/>
          <w:between w:val="nil"/>
        </w:pBdr>
        <w:spacing w:after="753"/>
        <w:ind w:left="424" w:right="14" w:hanging="708"/>
        <w:rPr>
          <w:color w:val="000000"/>
        </w:rPr>
      </w:pPr>
      <w:r>
        <w:rPr>
          <w:color w:val="000000"/>
        </w:rPr>
        <w:t xml:space="preserve">2.2 </w:t>
      </w:r>
      <w:r>
        <w:rPr>
          <w:color w:val="000000"/>
        </w:rPr>
        <w:tab/>
        <w:t>A Collaboration Supplier’s duty to perform the Collaboration Activities will continue until the end of the exit period of its last relevant Call-Off Contract.</w:t>
      </w:r>
    </w:p>
    <w:p w14:paraId="33FB93D1" w14:textId="77777777" w:rsidR="00333330" w:rsidRDefault="001F2A11">
      <w:pPr>
        <w:pStyle w:val="Heading3"/>
        <w:tabs>
          <w:tab w:val="center" w:pos="1235"/>
          <w:tab w:val="center" w:pos="3954"/>
        </w:tabs>
        <w:ind w:hanging="2"/>
      </w:pPr>
      <w:r>
        <w:rPr>
          <w:color w:val="000000"/>
          <w:sz w:val="22"/>
          <w:szCs w:val="22"/>
        </w:rPr>
        <w:tab/>
      </w:r>
    </w:p>
    <w:p w14:paraId="556280DB" w14:textId="77777777" w:rsidR="00333330" w:rsidRDefault="001F2A11">
      <w:pPr>
        <w:pStyle w:val="Heading3"/>
        <w:tabs>
          <w:tab w:val="center" w:pos="1236"/>
          <w:tab w:val="center" w:pos="3955"/>
        </w:tabs>
        <w:ind w:left="1" w:hanging="566"/>
      </w:pPr>
      <w:r>
        <w:t xml:space="preserve">3. </w:t>
      </w:r>
      <w:r>
        <w:tab/>
        <w:t>Provision of the collaboration plan</w:t>
      </w:r>
    </w:p>
    <w:p w14:paraId="3EF639C9" w14:textId="77777777" w:rsidR="00333330" w:rsidRDefault="001F2A11">
      <w:pPr>
        <w:pBdr>
          <w:top w:val="nil"/>
          <w:left w:val="nil"/>
          <w:bottom w:val="nil"/>
          <w:right w:val="nil"/>
          <w:between w:val="nil"/>
        </w:pBdr>
        <w:spacing w:after="27"/>
        <w:ind w:left="424" w:right="14" w:hanging="708"/>
        <w:rPr>
          <w:color w:val="000000"/>
        </w:rPr>
      </w:pPr>
      <w:r>
        <w:rPr>
          <w:color w:val="000000"/>
        </w:rPr>
        <w:t xml:space="preserve">3.1 </w:t>
      </w:r>
      <w:r>
        <w:rPr>
          <w:color w:val="000000"/>
        </w:rPr>
        <w:tab/>
        <w:t>The Collaboration Suppliers will, within 2 weeks (or any longer period as notified by the Buyer in writing) of the Effective Date, provide to the Buyer detailed proposals for the Collaboration Activities they require from each other (the “Outline Collaboration Plan”).</w:t>
      </w:r>
    </w:p>
    <w:p w14:paraId="0713A0E6" w14:textId="77777777" w:rsidR="00333330" w:rsidRDefault="00333330">
      <w:pPr>
        <w:pBdr>
          <w:top w:val="nil"/>
          <w:left w:val="nil"/>
          <w:bottom w:val="nil"/>
          <w:right w:val="nil"/>
          <w:between w:val="nil"/>
        </w:pBdr>
        <w:spacing w:after="27"/>
        <w:ind w:left="424" w:right="14" w:hanging="708"/>
        <w:rPr>
          <w:color w:val="000000"/>
        </w:rPr>
      </w:pPr>
    </w:p>
    <w:p w14:paraId="171058F8" w14:textId="77777777" w:rsidR="00333330" w:rsidRDefault="001F2A11">
      <w:pPr>
        <w:pBdr>
          <w:top w:val="nil"/>
          <w:left w:val="nil"/>
          <w:bottom w:val="nil"/>
          <w:right w:val="nil"/>
          <w:between w:val="nil"/>
        </w:pBdr>
        <w:spacing w:after="16"/>
        <w:ind w:left="424" w:right="14" w:hanging="708"/>
        <w:rPr>
          <w:color w:val="000000"/>
        </w:rPr>
      </w:pPr>
      <w:r>
        <w:rPr>
          <w:color w:val="000000"/>
        </w:rPr>
        <w:t xml:space="preserve">3.2 </w:t>
      </w:r>
      <w:r>
        <w:rPr>
          <w:color w:val="000000"/>
        </w:rPr>
        <w:tab/>
        <w:t>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6931EB85" w14:textId="77777777" w:rsidR="00333330" w:rsidRDefault="00333330">
      <w:pPr>
        <w:pBdr>
          <w:top w:val="nil"/>
          <w:left w:val="nil"/>
          <w:bottom w:val="nil"/>
          <w:right w:val="nil"/>
          <w:between w:val="nil"/>
        </w:pBdr>
        <w:spacing w:after="16"/>
        <w:ind w:left="424" w:right="14" w:hanging="708"/>
        <w:rPr>
          <w:color w:val="000000"/>
        </w:rPr>
      </w:pPr>
    </w:p>
    <w:p w14:paraId="3B254DD2"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3.3 </w:t>
      </w:r>
      <w:r>
        <w:rPr>
          <w:color w:val="000000"/>
        </w:rPr>
        <w:tab/>
        <w:t>The Collaboration Suppliers will provide the help the Buyer needs to prepare the Detailed Collaboration Plan.</w:t>
      </w:r>
    </w:p>
    <w:p w14:paraId="21273879"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3.4 </w:t>
      </w:r>
      <w:r>
        <w:rPr>
          <w:color w:val="000000"/>
        </w:rPr>
        <w:tab/>
        <w:t>The Collaboration Suppliers will, within 10 Working Days of receipt of the Detailed Collaboration Plan, either:</w:t>
      </w:r>
    </w:p>
    <w:p w14:paraId="78AE42DC" w14:textId="77777777" w:rsidR="00333330" w:rsidRDefault="001F2A11">
      <w:pPr>
        <w:pBdr>
          <w:top w:val="nil"/>
          <w:left w:val="nil"/>
          <w:bottom w:val="nil"/>
          <w:right w:val="nil"/>
          <w:between w:val="nil"/>
        </w:pBdr>
        <w:tabs>
          <w:tab w:val="center" w:pos="1841"/>
          <w:tab w:val="center" w:pos="4866"/>
        </w:tabs>
        <w:spacing w:after="15"/>
        <w:ind w:left="708" w:hanging="706"/>
        <w:rPr>
          <w:color w:val="000000"/>
        </w:rPr>
      </w:pPr>
      <w:r>
        <w:rPr>
          <w:color w:val="000000"/>
        </w:rPr>
        <w:t xml:space="preserve">3.4.1 </w:t>
      </w:r>
      <w:r>
        <w:rPr>
          <w:color w:val="000000"/>
        </w:rPr>
        <w:tab/>
        <w:t>approve the Detailed Collaboration Plan</w:t>
      </w:r>
    </w:p>
    <w:p w14:paraId="5047E802" w14:textId="77777777" w:rsidR="00333330" w:rsidRDefault="001F2A11">
      <w:pPr>
        <w:pBdr>
          <w:top w:val="nil"/>
          <w:left w:val="nil"/>
          <w:bottom w:val="nil"/>
          <w:right w:val="nil"/>
          <w:between w:val="nil"/>
        </w:pBdr>
        <w:tabs>
          <w:tab w:val="center" w:pos="1842"/>
          <w:tab w:val="center" w:pos="6296"/>
        </w:tabs>
        <w:spacing w:after="310" w:line="288" w:lineRule="auto"/>
        <w:ind w:left="709" w:hanging="711"/>
        <w:rPr>
          <w:color w:val="000000"/>
        </w:rPr>
      </w:pPr>
      <w:r>
        <w:rPr>
          <w:color w:val="000000"/>
        </w:rPr>
        <w:t>3.4.2</w:t>
      </w:r>
      <w:r>
        <w:rPr>
          <w:color w:val="000000"/>
        </w:rPr>
        <w:tab/>
        <w:t xml:space="preserve"> reject the Detailed Collaboration Plan, giving reasons for the rejection</w:t>
      </w:r>
    </w:p>
    <w:p w14:paraId="719C78C1"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lastRenderedPageBreak/>
        <w:t xml:space="preserve">3.5 </w:t>
      </w:r>
      <w:r>
        <w:rPr>
          <w:color w:val="000000"/>
        </w:rPr>
        <w:tab/>
        <w:t>The Collaboration Suppliers may reject the Detailed Collaboration Plan under clause 3.4.2 only if it is not consistent with their Outline Collaboration Plan in that it imposes additional, more onerous, obligations on them.</w:t>
      </w:r>
    </w:p>
    <w:p w14:paraId="1AD170C3" w14:textId="77777777" w:rsidR="00333330" w:rsidRDefault="001F2A11">
      <w:pPr>
        <w:pBdr>
          <w:top w:val="nil"/>
          <w:left w:val="nil"/>
          <w:bottom w:val="nil"/>
          <w:right w:val="nil"/>
          <w:between w:val="nil"/>
        </w:pBdr>
        <w:spacing w:after="740"/>
        <w:ind w:left="424" w:right="14" w:hanging="708"/>
        <w:rPr>
          <w:color w:val="000000"/>
        </w:rPr>
      </w:pPr>
      <w:r>
        <w:rPr>
          <w:color w:val="000000"/>
        </w:rPr>
        <w:t xml:space="preserve">3.6 </w:t>
      </w:r>
      <w:r>
        <w:rPr>
          <w:color w:val="000000"/>
        </w:rPr>
        <w:tab/>
        <w:t>If the parties fail to agree the Detailed Collaboration Plan under clause 3.4, the dispute will be resolved using the Dispute Resolution Process.</w:t>
      </w:r>
    </w:p>
    <w:p w14:paraId="6FDFAB00" w14:textId="77777777" w:rsidR="00333330" w:rsidRDefault="001F2A11">
      <w:pPr>
        <w:pStyle w:val="Heading3"/>
        <w:tabs>
          <w:tab w:val="center" w:pos="1235"/>
          <w:tab w:val="center" w:pos="3254"/>
        </w:tabs>
        <w:ind w:hanging="2"/>
      </w:pPr>
      <w:r>
        <w:rPr>
          <w:color w:val="000000"/>
          <w:sz w:val="22"/>
          <w:szCs w:val="22"/>
        </w:rPr>
        <w:tab/>
      </w:r>
    </w:p>
    <w:p w14:paraId="72B007BF" w14:textId="77777777" w:rsidR="00333330" w:rsidRDefault="001F2A11">
      <w:pPr>
        <w:pStyle w:val="Heading3"/>
        <w:tabs>
          <w:tab w:val="center" w:pos="1236"/>
          <w:tab w:val="center" w:pos="3255"/>
        </w:tabs>
        <w:ind w:left="1" w:hanging="566"/>
      </w:pPr>
      <w:r>
        <w:t xml:space="preserve">4. </w:t>
      </w:r>
      <w:r>
        <w:tab/>
        <w:t>Collaboration activities</w:t>
      </w:r>
    </w:p>
    <w:p w14:paraId="66262830"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4.1 </w:t>
      </w:r>
      <w:r>
        <w:rPr>
          <w:color w:val="000000"/>
        </w:rPr>
        <w:tab/>
        <w:t>The Collaboration Suppliers will perform the Collaboration Activities and all other obligations of this Agreement in accordance with the Detailed Collaboration Plan.</w:t>
      </w:r>
    </w:p>
    <w:p w14:paraId="60E0B8BD"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4.2 </w:t>
      </w:r>
      <w:r>
        <w:rPr>
          <w:color w:val="000000"/>
        </w:rPr>
        <w:tab/>
        <w:t>The Collaboration Suppliers will provide all additional cooperation and assistance as is reasonably required by the Buyer to ensure the continuous delivery of the services under the Call-Off Contract.</w:t>
      </w:r>
    </w:p>
    <w:p w14:paraId="281C1BCE" w14:textId="77777777" w:rsidR="00333330" w:rsidRDefault="001F2A11">
      <w:pPr>
        <w:pBdr>
          <w:top w:val="nil"/>
          <w:left w:val="nil"/>
          <w:bottom w:val="nil"/>
          <w:right w:val="nil"/>
          <w:between w:val="nil"/>
        </w:pBdr>
        <w:spacing w:after="740"/>
        <w:ind w:left="424" w:right="14" w:hanging="708"/>
        <w:rPr>
          <w:color w:val="000000"/>
        </w:rPr>
      </w:pPr>
      <w:r>
        <w:rPr>
          <w:color w:val="000000"/>
        </w:rPr>
        <w:t xml:space="preserve">4.3 </w:t>
      </w:r>
      <w:r>
        <w:rPr>
          <w:color w:val="000000"/>
        </w:rPr>
        <w:tab/>
        <w:t>The Collaboration Suppliers will ensure that their respective subcontractors provide all cooperation and assistance as set out in the Detailed Collaboration Plan.</w:t>
      </w:r>
    </w:p>
    <w:p w14:paraId="59636BF3" w14:textId="77777777" w:rsidR="00333330" w:rsidRDefault="001F2A11">
      <w:pPr>
        <w:pStyle w:val="Heading3"/>
        <w:tabs>
          <w:tab w:val="center" w:pos="1235"/>
          <w:tab w:val="center" w:pos="2406"/>
        </w:tabs>
        <w:ind w:hanging="2"/>
      </w:pPr>
      <w:r>
        <w:rPr>
          <w:color w:val="000000"/>
          <w:sz w:val="22"/>
          <w:szCs w:val="22"/>
        </w:rPr>
        <w:tab/>
      </w:r>
    </w:p>
    <w:p w14:paraId="5631395E" w14:textId="77777777" w:rsidR="00333330" w:rsidRDefault="001F2A11">
      <w:pPr>
        <w:pStyle w:val="Heading3"/>
        <w:tabs>
          <w:tab w:val="center" w:pos="1236"/>
          <w:tab w:val="center" w:pos="2407"/>
        </w:tabs>
        <w:ind w:left="1" w:hanging="566"/>
      </w:pPr>
      <w:r>
        <w:t xml:space="preserve">5. </w:t>
      </w:r>
      <w:r>
        <w:tab/>
        <w:t>Invoicing</w:t>
      </w:r>
    </w:p>
    <w:p w14:paraId="3972C129"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5.1 </w:t>
      </w:r>
      <w:r>
        <w:rPr>
          <w:color w:val="000000"/>
        </w:rPr>
        <w:tab/>
        <w:t>If any sums are due under this Agreement, the Collaboration Supplier responsible for paying the sum will pay within 30 Working Days of receipt of a valid invoice.</w:t>
      </w:r>
    </w:p>
    <w:p w14:paraId="02691EF6" w14:textId="77777777" w:rsidR="00333330" w:rsidRDefault="001F2A11">
      <w:pPr>
        <w:pBdr>
          <w:top w:val="nil"/>
          <w:left w:val="nil"/>
          <w:bottom w:val="nil"/>
          <w:right w:val="nil"/>
          <w:between w:val="nil"/>
        </w:pBdr>
        <w:spacing w:after="740"/>
        <w:ind w:left="424" w:right="14" w:hanging="708"/>
        <w:rPr>
          <w:color w:val="000000"/>
        </w:rPr>
      </w:pPr>
      <w:r>
        <w:rPr>
          <w:color w:val="000000"/>
        </w:rPr>
        <w:t xml:space="preserve">5.2 </w:t>
      </w:r>
      <w:r>
        <w:rPr>
          <w:color w:val="000000"/>
        </w:rPr>
        <w:tab/>
        <w:t>Interest will be payable on any late payments under this Agreement under the Late Payment of Commercial Debts (Interest) Act 1998, as amended.</w:t>
      </w:r>
    </w:p>
    <w:p w14:paraId="15D56769" w14:textId="77777777" w:rsidR="00333330" w:rsidRDefault="001F2A11">
      <w:pPr>
        <w:pStyle w:val="Heading3"/>
        <w:tabs>
          <w:tab w:val="center" w:pos="1235"/>
          <w:tab w:val="center" w:pos="2734"/>
        </w:tabs>
        <w:ind w:hanging="2"/>
      </w:pPr>
      <w:r>
        <w:rPr>
          <w:color w:val="000000"/>
          <w:sz w:val="22"/>
          <w:szCs w:val="22"/>
        </w:rPr>
        <w:tab/>
      </w:r>
    </w:p>
    <w:p w14:paraId="36ECE8C9" w14:textId="77777777" w:rsidR="00333330" w:rsidRDefault="001F2A11">
      <w:pPr>
        <w:pStyle w:val="Heading3"/>
        <w:tabs>
          <w:tab w:val="center" w:pos="1236"/>
          <w:tab w:val="center" w:pos="2735"/>
        </w:tabs>
        <w:ind w:left="1" w:hanging="566"/>
      </w:pPr>
      <w:r>
        <w:t xml:space="preserve">6. </w:t>
      </w:r>
      <w:r>
        <w:tab/>
        <w:t>Confidentiality</w:t>
      </w:r>
    </w:p>
    <w:p w14:paraId="39AB35FF"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6.1 </w:t>
      </w:r>
      <w:r>
        <w:rPr>
          <w:color w:val="000000"/>
        </w:rPr>
        <w:tab/>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78433C58" w14:textId="77777777" w:rsidR="00333330" w:rsidRDefault="001F2A11">
      <w:pPr>
        <w:pBdr>
          <w:top w:val="nil"/>
          <w:left w:val="nil"/>
          <w:bottom w:val="nil"/>
          <w:right w:val="nil"/>
          <w:between w:val="nil"/>
        </w:pBdr>
        <w:tabs>
          <w:tab w:val="center" w:pos="1696"/>
          <w:tab w:val="center" w:pos="4338"/>
        </w:tabs>
        <w:spacing w:after="310" w:line="288" w:lineRule="auto"/>
        <w:ind w:left="424" w:hanging="708"/>
        <w:rPr>
          <w:color w:val="000000"/>
        </w:rPr>
      </w:pPr>
      <w:r>
        <w:rPr>
          <w:color w:val="000000"/>
        </w:rPr>
        <w:t xml:space="preserve">6.2 </w:t>
      </w:r>
      <w:r>
        <w:rPr>
          <w:color w:val="000000"/>
        </w:rPr>
        <w:tab/>
      </w:r>
      <w:r>
        <w:rPr>
          <w:color w:val="000000"/>
        </w:rPr>
        <w:tab/>
        <w:t>Each Collaboration Supplier warrants that:</w:t>
      </w:r>
    </w:p>
    <w:p w14:paraId="466EEB76"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6.2.1 </w:t>
      </w:r>
      <w:r>
        <w:rPr>
          <w:color w:val="000000"/>
        </w:rPr>
        <w:tab/>
        <w:t>any person employed or engaged by it (in connection with this Agreement in the course of such employment or engagement) will only use Confidential Information for the purposes of this Agreement</w:t>
      </w:r>
    </w:p>
    <w:p w14:paraId="284BF27F" w14:textId="77777777" w:rsidR="00333330" w:rsidRDefault="00333330">
      <w:pPr>
        <w:pBdr>
          <w:top w:val="nil"/>
          <w:left w:val="nil"/>
          <w:bottom w:val="nil"/>
          <w:right w:val="nil"/>
          <w:between w:val="nil"/>
        </w:pBdr>
        <w:spacing w:after="310" w:line="288" w:lineRule="auto"/>
        <w:ind w:left="709" w:right="14" w:hanging="711"/>
        <w:rPr>
          <w:color w:val="000000"/>
        </w:rPr>
      </w:pPr>
    </w:p>
    <w:p w14:paraId="04A2C9CF"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lastRenderedPageBreak/>
        <w:t xml:space="preserve">6.2.2 </w:t>
      </w:r>
      <w:r>
        <w:rPr>
          <w:color w:val="000000"/>
        </w:rPr>
        <w:tab/>
        <w:t>any person employed or engaged by it (in connection with this Agreement) will not disclose any Confidential Information to any third party without the prior written consent of the other party</w:t>
      </w:r>
    </w:p>
    <w:p w14:paraId="7424AB3D"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6.2.3</w:t>
      </w:r>
      <w:r>
        <w:rPr>
          <w:color w:val="000000"/>
        </w:rPr>
        <w:tab/>
        <w:t>it will take all necessary precautions to ensure that all Confidential Information is          treated as confidential and not disclosed (except as agreed) or used other than for the purposes of this Agreement by its employees, servants, agents or subcontractors</w:t>
      </w:r>
    </w:p>
    <w:p w14:paraId="3DCA4756"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6.2.4</w:t>
      </w:r>
      <w:r>
        <w:rPr>
          <w:color w:val="000000"/>
        </w:rPr>
        <w:tab/>
        <w:t>neither it nor any person engaged by it, whether as a servant or a consultant or otherwise, will use the Confidential Information for the solicitation of business from the other or from the other party's servants or consultants or otherwise</w:t>
      </w:r>
    </w:p>
    <w:p w14:paraId="141F719B" w14:textId="77777777" w:rsidR="00333330" w:rsidRDefault="001F2A11">
      <w:pPr>
        <w:pBdr>
          <w:top w:val="nil"/>
          <w:left w:val="nil"/>
          <w:bottom w:val="nil"/>
          <w:right w:val="nil"/>
          <w:between w:val="nil"/>
        </w:pBdr>
        <w:tabs>
          <w:tab w:val="center" w:pos="1696"/>
          <w:tab w:val="center" w:pos="6114"/>
        </w:tabs>
        <w:spacing w:after="310" w:line="288" w:lineRule="auto"/>
        <w:ind w:left="424" w:hanging="708"/>
        <w:rPr>
          <w:color w:val="000000"/>
        </w:rPr>
      </w:pPr>
      <w:r>
        <w:rPr>
          <w:color w:val="000000"/>
        </w:rPr>
        <w:t>6.3</w:t>
      </w:r>
      <w:r>
        <w:rPr>
          <w:color w:val="000000"/>
        </w:rPr>
        <w:tab/>
      </w:r>
      <w:r>
        <w:rPr>
          <w:color w:val="000000"/>
        </w:rPr>
        <w:tab/>
        <w:t>The provisions of clauses 6.1 and 6.2 will not apply to any information which is:</w:t>
      </w:r>
    </w:p>
    <w:p w14:paraId="1556061A" w14:textId="77777777" w:rsidR="00333330" w:rsidRDefault="001F2A11">
      <w:pPr>
        <w:pBdr>
          <w:top w:val="nil"/>
          <w:left w:val="nil"/>
          <w:bottom w:val="nil"/>
          <w:right w:val="nil"/>
          <w:between w:val="nil"/>
        </w:pBdr>
        <w:tabs>
          <w:tab w:val="center" w:pos="1842"/>
          <w:tab w:val="center" w:pos="6177"/>
        </w:tabs>
        <w:spacing w:after="310" w:line="288" w:lineRule="auto"/>
        <w:ind w:left="709" w:hanging="711"/>
        <w:rPr>
          <w:color w:val="000000"/>
        </w:rPr>
      </w:pPr>
      <w:r>
        <w:rPr>
          <w:color w:val="000000"/>
        </w:rPr>
        <w:t xml:space="preserve"> 6.3.1</w:t>
      </w:r>
      <w:r>
        <w:rPr>
          <w:color w:val="000000"/>
        </w:rPr>
        <w:tab/>
        <w:t xml:space="preserve"> or becomes public knowledge other than by breach of this clause 6</w:t>
      </w:r>
    </w:p>
    <w:p w14:paraId="2034CF2A" w14:textId="77777777" w:rsidR="00333330" w:rsidRDefault="001F2A11">
      <w:pPr>
        <w:pBdr>
          <w:top w:val="nil"/>
          <w:left w:val="nil"/>
          <w:bottom w:val="nil"/>
          <w:right w:val="nil"/>
          <w:between w:val="nil"/>
        </w:pBdr>
        <w:spacing w:after="310" w:line="288" w:lineRule="auto"/>
        <w:ind w:left="709" w:right="13" w:hanging="711"/>
        <w:rPr>
          <w:color w:val="000000"/>
        </w:rPr>
      </w:pPr>
      <w:r>
        <w:rPr>
          <w:color w:val="000000"/>
        </w:rPr>
        <w:t>6.3.2</w:t>
      </w:r>
      <w:r>
        <w:rPr>
          <w:color w:val="000000"/>
        </w:rPr>
        <w:tab/>
        <w:t>in the possession of the receiving party without restriction in relation to disclosure before the date of receipt from the disclosing party</w:t>
      </w:r>
    </w:p>
    <w:p w14:paraId="24FC4F2F"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6.3.3</w:t>
      </w:r>
      <w:r>
        <w:rPr>
          <w:color w:val="000000"/>
        </w:rPr>
        <w:tab/>
        <w:t>received from a third party who lawfully acquired it and who is under no obligation restricting its disclosure</w:t>
      </w:r>
    </w:p>
    <w:p w14:paraId="7E767824" w14:textId="77777777" w:rsidR="00333330" w:rsidRDefault="001F2A11">
      <w:pPr>
        <w:pBdr>
          <w:top w:val="nil"/>
          <w:left w:val="nil"/>
          <w:bottom w:val="nil"/>
          <w:right w:val="nil"/>
          <w:between w:val="nil"/>
        </w:pBdr>
        <w:tabs>
          <w:tab w:val="center" w:pos="1842"/>
          <w:tab w:val="center" w:pos="6394"/>
        </w:tabs>
        <w:spacing w:after="310" w:line="288" w:lineRule="auto"/>
        <w:ind w:left="709" w:hanging="711"/>
        <w:rPr>
          <w:color w:val="000000"/>
        </w:rPr>
      </w:pPr>
      <w:r>
        <w:rPr>
          <w:color w:val="000000"/>
        </w:rPr>
        <w:t>6.3.4</w:t>
      </w:r>
      <w:r>
        <w:rPr>
          <w:color w:val="000000"/>
        </w:rPr>
        <w:tab/>
        <w:t xml:space="preserve"> independently developed without access to the Confidential Information</w:t>
      </w:r>
    </w:p>
    <w:p w14:paraId="21EBF484" w14:textId="77777777" w:rsidR="00333330" w:rsidRDefault="001F2A11">
      <w:pPr>
        <w:pBdr>
          <w:top w:val="nil"/>
          <w:left w:val="nil"/>
          <w:bottom w:val="nil"/>
          <w:right w:val="nil"/>
          <w:between w:val="nil"/>
        </w:pBdr>
        <w:spacing w:after="342"/>
        <w:ind w:left="709" w:right="14" w:hanging="711"/>
        <w:rPr>
          <w:color w:val="000000"/>
        </w:rPr>
      </w:pPr>
      <w:r>
        <w:rPr>
          <w:color w:val="000000"/>
        </w:rPr>
        <w:t>6.3.5</w:t>
      </w:r>
      <w:r>
        <w:rPr>
          <w:color w:val="000000"/>
        </w:rPr>
        <w:tab/>
        <w:t>required to be disclosed by law or by any judicial, arbitral, regulatory or other authority of competent jurisdiction</w:t>
      </w:r>
    </w:p>
    <w:p w14:paraId="7410341B" w14:textId="77777777" w:rsidR="00333330" w:rsidRDefault="001F2A11">
      <w:pPr>
        <w:pBdr>
          <w:top w:val="nil"/>
          <w:left w:val="nil"/>
          <w:bottom w:val="nil"/>
          <w:right w:val="nil"/>
          <w:between w:val="nil"/>
        </w:pBdr>
        <w:spacing w:after="742"/>
        <w:ind w:left="424" w:right="14" w:hanging="708"/>
        <w:rPr>
          <w:color w:val="000000"/>
        </w:rPr>
      </w:pPr>
      <w:r>
        <w:rPr>
          <w:color w:val="000000"/>
        </w:rPr>
        <w:t xml:space="preserve">6.4 </w:t>
      </w:r>
      <w:r>
        <w:rPr>
          <w:color w:val="000000"/>
        </w:rPr>
        <w:tab/>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2CABECF1" w14:textId="77777777" w:rsidR="00333330" w:rsidRDefault="001F2A11">
      <w:pPr>
        <w:pStyle w:val="Heading3"/>
        <w:tabs>
          <w:tab w:val="center" w:pos="1235"/>
          <w:tab w:val="center" w:pos="2526"/>
        </w:tabs>
        <w:ind w:hanging="2"/>
      </w:pPr>
      <w:r>
        <w:rPr>
          <w:color w:val="000000"/>
          <w:sz w:val="22"/>
          <w:szCs w:val="22"/>
        </w:rPr>
        <w:tab/>
      </w:r>
    </w:p>
    <w:p w14:paraId="5AAD9A36" w14:textId="77777777" w:rsidR="00333330" w:rsidRDefault="001F2A11">
      <w:pPr>
        <w:pStyle w:val="Heading3"/>
        <w:tabs>
          <w:tab w:val="center" w:pos="1236"/>
          <w:tab w:val="center" w:pos="2527"/>
        </w:tabs>
        <w:ind w:left="1" w:hanging="566"/>
      </w:pPr>
      <w:r>
        <w:t xml:space="preserve">7. </w:t>
      </w:r>
      <w:r>
        <w:tab/>
        <w:t>Warranties</w:t>
      </w:r>
    </w:p>
    <w:p w14:paraId="51020074" w14:textId="77777777" w:rsidR="00333330" w:rsidRDefault="001F2A11">
      <w:pPr>
        <w:pBdr>
          <w:top w:val="nil"/>
          <w:left w:val="nil"/>
          <w:bottom w:val="nil"/>
          <w:right w:val="nil"/>
          <w:between w:val="nil"/>
        </w:pBdr>
        <w:tabs>
          <w:tab w:val="center" w:pos="1696"/>
          <w:tab w:val="center" w:pos="4989"/>
        </w:tabs>
        <w:spacing w:after="310" w:line="288" w:lineRule="auto"/>
        <w:ind w:left="424" w:hanging="708"/>
        <w:rPr>
          <w:color w:val="000000"/>
        </w:rPr>
      </w:pPr>
      <w:r>
        <w:rPr>
          <w:color w:val="000000"/>
        </w:rPr>
        <w:t>7.1</w:t>
      </w:r>
      <w:r>
        <w:rPr>
          <w:color w:val="000000"/>
        </w:rPr>
        <w:tab/>
        <w:t xml:space="preserve"> </w:t>
      </w:r>
      <w:r>
        <w:rPr>
          <w:color w:val="000000"/>
        </w:rPr>
        <w:tab/>
        <w:t>Each Collaboration Supplier warrants and represents that:</w:t>
      </w:r>
    </w:p>
    <w:p w14:paraId="54D83F20"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7.1.1 </w:t>
      </w:r>
      <w:r>
        <w:rPr>
          <w:color w:val="000000"/>
        </w:rPr>
        <w:tab/>
        <w:t>it has full capacity and authority and all necessary consents (including but not limited to, if its processes require, the consent of its parent company) to enter into and to perform this Agreement and that this Agreement is executed by an authorised representative of the Collaboration Supplier</w:t>
      </w:r>
    </w:p>
    <w:p w14:paraId="06FA986D"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7.1.2 </w:t>
      </w:r>
      <w:r>
        <w:rPr>
          <w:color w:val="000000"/>
        </w:rPr>
        <w:tab/>
        <w:t xml:space="preserve">its obligations will be performed by appropriately experienced, qualified and trained personnel with all due skill, care and diligence including but not limited to good </w:t>
      </w:r>
      <w:r>
        <w:rPr>
          <w:color w:val="000000"/>
        </w:rPr>
        <w:lastRenderedPageBreak/>
        <w:t>industry practice and (without limiting the generality of this clause 7) in accordance with its own established internal processes</w:t>
      </w:r>
    </w:p>
    <w:p w14:paraId="56B6535B" w14:textId="77777777" w:rsidR="00333330" w:rsidRDefault="001F2A11">
      <w:pPr>
        <w:pBdr>
          <w:top w:val="nil"/>
          <w:left w:val="nil"/>
          <w:bottom w:val="nil"/>
          <w:right w:val="nil"/>
          <w:between w:val="nil"/>
        </w:pBdr>
        <w:spacing w:after="362"/>
        <w:ind w:left="424" w:right="14" w:hanging="708"/>
        <w:rPr>
          <w:color w:val="000000"/>
        </w:rPr>
      </w:pPr>
      <w:r>
        <w:rPr>
          <w:color w:val="000000"/>
        </w:rPr>
        <w:t xml:space="preserve">7.2 </w:t>
      </w:r>
      <w:r>
        <w:rPr>
          <w:color w:val="000000"/>
        </w:rPr>
        <w:tab/>
        <w:t>Except as expressly stated in this Agreement, all warranties and conditions, whether express or implied by statute, common law or otherwise (including but not limited to fitness for purpose) are excluded to the extent permitted by law.</w:t>
      </w:r>
    </w:p>
    <w:p w14:paraId="2BA8A805" w14:textId="77777777" w:rsidR="00333330" w:rsidRDefault="001F2A11">
      <w:pPr>
        <w:pStyle w:val="Heading3"/>
        <w:tabs>
          <w:tab w:val="center" w:pos="1235"/>
          <w:tab w:val="center" w:pos="3066"/>
        </w:tabs>
        <w:ind w:hanging="2"/>
      </w:pPr>
      <w:r>
        <w:rPr>
          <w:color w:val="000000"/>
          <w:sz w:val="22"/>
          <w:szCs w:val="22"/>
        </w:rPr>
        <w:tab/>
      </w:r>
    </w:p>
    <w:p w14:paraId="0042991E" w14:textId="77777777" w:rsidR="00333330" w:rsidRDefault="001F2A11">
      <w:pPr>
        <w:pStyle w:val="Heading3"/>
        <w:tabs>
          <w:tab w:val="center" w:pos="1236"/>
          <w:tab w:val="center" w:pos="3067"/>
        </w:tabs>
        <w:ind w:left="1" w:hanging="566"/>
      </w:pPr>
      <w:r>
        <w:t xml:space="preserve">8. </w:t>
      </w:r>
      <w:r>
        <w:tab/>
        <w:t>Limitation of liability</w:t>
      </w:r>
    </w:p>
    <w:p w14:paraId="15F8CA73"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8.1 </w:t>
      </w:r>
      <w:r>
        <w:rPr>
          <w:color w:val="000000"/>
        </w:rPr>
        <w:tab/>
        <w:t>None of the parties exclude or limit their liability for death or personal injury resulting from negligence, or for any breach of any obligations implied by Section 2 of the Supply of Goods and Services Act 1982.</w:t>
      </w:r>
    </w:p>
    <w:p w14:paraId="047B5A40"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8.2 </w:t>
      </w:r>
      <w:r>
        <w:rPr>
          <w:color w:val="000000"/>
        </w:rPr>
        <w:tab/>
        <w:t>Nothing in this Agreement will exclude or limit the liability of any party for fraud or fraudulent misrepresentation.</w:t>
      </w:r>
    </w:p>
    <w:p w14:paraId="0B41FB23"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8.3 </w:t>
      </w:r>
      <w:r>
        <w:rPr>
          <w:color w:val="000000"/>
        </w:rPr>
        <w:tab/>
        <w:t>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w:t>
      </w:r>
    </w:p>
    <w:p w14:paraId="7D4C27FD"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8.4 </w:t>
      </w:r>
      <w:r>
        <w:rPr>
          <w:color w:val="000000"/>
        </w:rPr>
        <w:tab/>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6DA702BC" w14:textId="77777777" w:rsidR="00333330" w:rsidRDefault="001F2A11">
      <w:pPr>
        <w:pBdr>
          <w:top w:val="nil"/>
          <w:left w:val="nil"/>
          <w:bottom w:val="nil"/>
          <w:right w:val="nil"/>
          <w:between w:val="nil"/>
        </w:pBdr>
        <w:tabs>
          <w:tab w:val="center" w:pos="1696"/>
          <w:tab w:val="left" w:pos="2267"/>
          <w:tab w:val="right" w:pos="11195"/>
        </w:tabs>
        <w:spacing w:after="11"/>
        <w:ind w:left="424" w:hanging="708"/>
        <w:rPr>
          <w:color w:val="000000"/>
        </w:rPr>
      </w:pPr>
      <w:r>
        <w:rPr>
          <w:color w:val="000000"/>
        </w:rPr>
        <w:t xml:space="preserve">8.5 </w:t>
      </w:r>
      <w:r>
        <w:rPr>
          <w:color w:val="000000"/>
        </w:rPr>
        <w:tab/>
      </w:r>
      <w:r>
        <w:rPr>
          <w:color w:val="000000"/>
        </w:rPr>
        <w:tab/>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3B20D305" w14:textId="77777777" w:rsidR="00333330" w:rsidRDefault="00333330">
      <w:pPr>
        <w:pBdr>
          <w:top w:val="nil"/>
          <w:left w:val="nil"/>
          <w:bottom w:val="nil"/>
          <w:right w:val="nil"/>
          <w:between w:val="nil"/>
        </w:pBdr>
        <w:tabs>
          <w:tab w:val="center" w:pos="1696"/>
          <w:tab w:val="left" w:pos="2267"/>
          <w:tab w:val="right" w:pos="11195"/>
        </w:tabs>
        <w:spacing w:after="11"/>
        <w:ind w:left="424" w:hanging="708"/>
        <w:rPr>
          <w:color w:val="000000"/>
        </w:rPr>
      </w:pPr>
    </w:p>
    <w:p w14:paraId="754C2FDE" w14:textId="77777777" w:rsidR="00333330" w:rsidRDefault="001F2A11">
      <w:pPr>
        <w:pBdr>
          <w:top w:val="nil"/>
          <w:left w:val="nil"/>
          <w:bottom w:val="nil"/>
          <w:right w:val="nil"/>
          <w:between w:val="nil"/>
        </w:pBdr>
        <w:tabs>
          <w:tab w:val="center" w:pos="1842"/>
          <w:tab w:val="center" w:pos="4059"/>
        </w:tabs>
        <w:spacing w:after="15"/>
        <w:ind w:left="709" w:hanging="711"/>
        <w:rPr>
          <w:color w:val="000000"/>
        </w:rPr>
      </w:pPr>
      <w:r>
        <w:rPr>
          <w:color w:val="000000"/>
        </w:rPr>
        <w:t>8.5.1</w:t>
      </w:r>
      <w:r>
        <w:rPr>
          <w:color w:val="000000"/>
        </w:rPr>
        <w:tab/>
        <w:t xml:space="preserve"> indirect loss or damage</w:t>
      </w:r>
    </w:p>
    <w:p w14:paraId="06D55BAD" w14:textId="77777777" w:rsidR="00333330" w:rsidRDefault="001F2A11">
      <w:pPr>
        <w:pBdr>
          <w:top w:val="nil"/>
          <w:left w:val="nil"/>
          <w:bottom w:val="nil"/>
          <w:right w:val="nil"/>
          <w:between w:val="nil"/>
        </w:pBdr>
        <w:tabs>
          <w:tab w:val="center" w:pos="1842"/>
          <w:tab w:val="center" w:pos="4048"/>
        </w:tabs>
        <w:spacing w:after="17"/>
        <w:ind w:left="709" w:hanging="711"/>
        <w:rPr>
          <w:color w:val="000000"/>
        </w:rPr>
      </w:pPr>
      <w:r>
        <w:rPr>
          <w:color w:val="000000"/>
        </w:rPr>
        <w:t xml:space="preserve">8.5.2 </w:t>
      </w:r>
      <w:r>
        <w:rPr>
          <w:color w:val="000000"/>
        </w:rPr>
        <w:tab/>
        <w:t>special loss or damage</w:t>
      </w:r>
    </w:p>
    <w:p w14:paraId="422AB16C" w14:textId="77777777" w:rsidR="00333330" w:rsidRDefault="001F2A11">
      <w:pPr>
        <w:pBdr>
          <w:top w:val="nil"/>
          <w:left w:val="nil"/>
          <w:bottom w:val="nil"/>
          <w:right w:val="nil"/>
          <w:between w:val="nil"/>
        </w:pBdr>
        <w:tabs>
          <w:tab w:val="center" w:pos="1842"/>
          <w:tab w:val="center" w:pos="4384"/>
        </w:tabs>
        <w:spacing w:after="17"/>
        <w:ind w:left="709" w:hanging="711"/>
        <w:rPr>
          <w:color w:val="000000"/>
        </w:rPr>
      </w:pPr>
      <w:r>
        <w:rPr>
          <w:color w:val="000000"/>
        </w:rPr>
        <w:t xml:space="preserve">8.5.3 </w:t>
      </w:r>
      <w:r>
        <w:rPr>
          <w:color w:val="000000"/>
        </w:rPr>
        <w:tab/>
        <w:t>consequential loss or damage</w:t>
      </w:r>
    </w:p>
    <w:p w14:paraId="7AE55133" w14:textId="77777777" w:rsidR="00333330" w:rsidRDefault="001F2A11">
      <w:pPr>
        <w:pBdr>
          <w:top w:val="nil"/>
          <w:left w:val="nil"/>
          <w:bottom w:val="nil"/>
          <w:right w:val="nil"/>
          <w:between w:val="nil"/>
        </w:pBdr>
        <w:tabs>
          <w:tab w:val="center" w:pos="1842"/>
          <w:tab w:val="center" w:pos="4384"/>
        </w:tabs>
        <w:spacing w:after="17"/>
        <w:ind w:left="709" w:hanging="711"/>
        <w:rPr>
          <w:color w:val="000000"/>
        </w:rPr>
      </w:pPr>
      <w:r>
        <w:rPr>
          <w:color w:val="000000"/>
        </w:rPr>
        <w:t>8.5.4</w:t>
      </w:r>
      <w:r>
        <w:rPr>
          <w:color w:val="000000"/>
        </w:rPr>
        <w:tab/>
        <w:t xml:space="preserve"> loss of profits (whether direct or indirect)</w:t>
      </w:r>
    </w:p>
    <w:p w14:paraId="4A6910FB" w14:textId="77777777" w:rsidR="00333330" w:rsidRDefault="001F2A11">
      <w:pPr>
        <w:pBdr>
          <w:top w:val="nil"/>
          <w:left w:val="nil"/>
          <w:bottom w:val="nil"/>
          <w:right w:val="nil"/>
          <w:between w:val="nil"/>
        </w:pBdr>
        <w:tabs>
          <w:tab w:val="center" w:pos="1842"/>
          <w:tab w:val="center" w:pos="4982"/>
        </w:tabs>
        <w:spacing w:after="18"/>
        <w:ind w:left="709" w:hanging="711"/>
        <w:rPr>
          <w:color w:val="000000"/>
        </w:rPr>
      </w:pPr>
      <w:r>
        <w:rPr>
          <w:color w:val="000000"/>
        </w:rPr>
        <w:t xml:space="preserve">8.5.5 </w:t>
      </w:r>
      <w:r>
        <w:rPr>
          <w:color w:val="000000"/>
        </w:rPr>
        <w:tab/>
        <w:t>loss of turnover (whether direct or indirect)</w:t>
      </w:r>
    </w:p>
    <w:p w14:paraId="3BBD45F9" w14:textId="77777777" w:rsidR="00333330" w:rsidRDefault="001F2A11">
      <w:pPr>
        <w:pBdr>
          <w:top w:val="nil"/>
          <w:left w:val="nil"/>
          <w:bottom w:val="nil"/>
          <w:right w:val="nil"/>
          <w:between w:val="nil"/>
        </w:pBdr>
        <w:tabs>
          <w:tab w:val="center" w:pos="1842"/>
          <w:tab w:val="center" w:pos="5672"/>
        </w:tabs>
        <w:spacing w:after="15"/>
        <w:ind w:left="709" w:hanging="711"/>
        <w:rPr>
          <w:color w:val="000000"/>
        </w:rPr>
      </w:pPr>
      <w:r>
        <w:rPr>
          <w:color w:val="000000"/>
        </w:rPr>
        <w:t>8.5.6</w:t>
      </w:r>
      <w:r>
        <w:rPr>
          <w:color w:val="000000"/>
        </w:rPr>
        <w:tab/>
        <w:t xml:space="preserve"> loss of business opportunities (whether direct or indirect)</w:t>
      </w:r>
    </w:p>
    <w:p w14:paraId="673244A9" w14:textId="77777777" w:rsidR="00333330" w:rsidRDefault="001F2A11">
      <w:pPr>
        <w:pBdr>
          <w:top w:val="nil"/>
          <w:left w:val="nil"/>
          <w:bottom w:val="nil"/>
          <w:right w:val="nil"/>
          <w:between w:val="nil"/>
        </w:pBdr>
        <w:tabs>
          <w:tab w:val="center" w:pos="1133"/>
          <w:tab w:val="center" w:pos="4468"/>
        </w:tabs>
        <w:spacing w:after="310" w:line="288" w:lineRule="auto"/>
        <w:rPr>
          <w:color w:val="000000"/>
        </w:rPr>
      </w:pPr>
      <w:r>
        <w:rPr>
          <w:color w:val="000000"/>
        </w:rPr>
        <w:t xml:space="preserve">8.5.7 </w:t>
      </w:r>
      <w:r>
        <w:rPr>
          <w:color w:val="000000"/>
        </w:rPr>
        <w:tab/>
        <w:t>damage to goodwill (whether direct or indirect)</w:t>
      </w:r>
    </w:p>
    <w:p w14:paraId="0E80F41E"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8.6 </w:t>
      </w:r>
      <w:r>
        <w:rPr>
          <w:color w:val="000000"/>
        </w:rPr>
        <w:tab/>
        <w:t>Subject always to clauses 8.1 and 8.2, the provisions of clause 8.5 will not be taken as limiting the right of the Buyer to among other things, recover as a direct loss any:</w:t>
      </w:r>
    </w:p>
    <w:p w14:paraId="0421EBE2"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8.6.1 additional operational or administrative costs and expenses arising from a Collaboration Supplier’s Default</w:t>
      </w:r>
    </w:p>
    <w:p w14:paraId="2462ED6F" w14:textId="77777777" w:rsidR="00333330" w:rsidRDefault="001F2A11">
      <w:pPr>
        <w:pBdr>
          <w:top w:val="nil"/>
          <w:left w:val="nil"/>
          <w:bottom w:val="nil"/>
          <w:right w:val="nil"/>
          <w:between w:val="nil"/>
        </w:pBdr>
        <w:spacing w:after="310" w:line="288" w:lineRule="auto"/>
        <w:ind w:right="14" w:hanging="2"/>
        <w:rPr>
          <w:color w:val="000000"/>
        </w:rPr>
      </w:pPr>
      <w:r>
        <w:rPr>
          <w:color w:val="000000"/>
        </w:rPr>
        <w:lastRenderedPageBreak/>
        <w:t>8.6.2 wasted expenditure or charges rendered unnecessary or incurred by the Buyer arising from a Collaboration Supplier's Default</w:t>
      </w:r>
    </w:p>
    <w:p w14:paraId="023B74E0" w14:textId="77777777" w:rsidR="00333330" w:rsidRDefault="001F2A11">
      <w:pPr>
        <w:pStyle w:val="Heading3"/>
        <w:tabs>
          <w:tab w:val="center" w:pos="1235"/>
          <w:tab w:val="center" w:pos="3503"/>
        </w:tabs>
        <w:ind w:hanging="2"/>
      </w:pPr>
      <w:r>
        <w:rPr>
          <w:color w:val="000000"/>
          <w:sz w:val="22"/>
          <w:szCs w:val="22"/>
        </w:rPr>
        <w:tab/>
      </w:r>
    </w:p>
    <w:p w14:paraId="3DFF55AB" w14:textId="77777777" w:rsidR="00333330" w:rsidRDefault="001F2A11">
      <w:pPr>
        <w:pStyle w:val="Heading3"/>
        <w:tabs>
          <w:tab w:val="center" w:pos="1236"/>
          <w:tab w:val="center" w:pos="3504"/>
        </w:tabs>
        <w:ind w:left="1" w:hanging="566"/>
      </w:pPr>
      <w:r>
        <w:t xml:space="preserve">9. </w:t>
      </w:r>
      <w:r>
        <w:tab/>
        <w:t>Dispute resolution process</w:t>
      </w:r>
    </w:p>
    <w:p w14:paraId="078665FB"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9.1 </w:t>
      </w:r>
      <w:r>
        <w:rPr>
          <w:color w:val="000000"/>
        </w:rPr>
        <w:tab/>
        <w:t>All disputes between any of the parties arising out of or relating to this Agreement will be referred, by any party involved in the dispute, to the representatives of the parties specified in the Detailed Collaboration Plan.</w:t>
      </w:r>
    </w:p>
    <w:p w14:paraId="4A030508"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9.2 </w:t>
      </w:r>
      <w:r>
        <w:rPr>
          <w:color w:val="000000"/>
        </w:rPr>
        <w:tab/>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14:paraId="70E4DC3E" w14:textId="77777777" w:rsidR="00333330" w:rsidRDefault="001F2A11">
      <w:pPr>
        <w:pBdr>
          <w:top w:val="nil"/>
          <w:left w:val="nil"/>
          <w:bottom w:val="nil"/>
          <w:right w:val="nil"/>
          <w:between w:val="nil"/>
        </w:pBdr>
        <w:tabs>
          <w:tab w:val="center" w:pos="1696"/>
          <w:tab w:val="center" w:pos="5884"/>
        </w:tabs>
        <w:spacing w:after="148"/>
        <w:ind w:left="424" w:hanging="708"/>
        <w:rPr>
          <w:color w:val="000000"/>
        </w:rPr>
      </w:pPr>
      <w:r>
        <w:rPr>
          <w:color w:val="000000"/>
        </w:rPr>
        <w:t xml:space="preserve">9.3 </w:t>
      </w:r>
      <w:r>
        <w:rPr>
          <w:color w:val="000000"/>
        </w:rPr>
        <w:tab/>
        <w:t>The process for mediation and consequential provisions for mediation are:</w:t>
      </w:r>
    </w:p>
    <w:p w14:paraId="16E23CA6"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9.3.1 </w:t>
      </w:r>
      <w:r>
        <w:rPr>
          <w:color w:val="000000"/>
        </w:rPr>
        <w:tab/>
        <w:t>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w:t>
      </w:r>
    </w:p>
    <w:p w14:paraId="003D652E"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9.3.2 </w:t>
      </w:r>
      <w:r>
        <w:rPr>
          <w:color w:val="000000"/>
        </w:rPr>
        <w:tab/>
      </w:r>
      <w:r>
        <w:rPr>
          <w:color w:val="000000"/>
        </w:rPr>
        <w:tab/>
        <w:t>the parties will within 10 Working Days of the appointment of the Mediator meet to agree a programme for the exchange of all relevant information and the structure of the negotiations</w:t>
      </w:r>
    </w:p>
    <w:p w14:paraId="4E5F4404"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9.3.3 </w:t>
      </w:r>
      <w:r>
        <w:rPr>
          <w:color w:val="000000"/>
        </w:rPr>
        <w:tab/>
        <w:t>unless otherwise agreed by the parties in writing, all negotiations connected with the dispute and any settlement agreement relating to it will be conducted in confidence and without prejudice to the rights of the parties in any future proceedings</w:t>
      </w:r>
    </w:p>
    <w:p w14:paraId="37C13109"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9.3.4 </w:t>
      </w:r>
      <w:r>
        <w:rPr>
          <w:color w:val="000000"/>
        </w:rPr>
        <w:tab/>
        <w:t>if the parties reach agreement on the resolution of the dispute, the agreement will be put in writing and will be binding on the parties once it is signed by their authorised representatives</w:t>
      </w:r>
    </w:p>
    <w:p w14:paraId="0982F77F"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9.3.5 </w:t>
      </w:r>
      <w:r>
        <w:rPr>
          <w:color w:val="000000"/>
        </w:rPr>
        <w:tab/>
        <w:t xml:space="preserve">failing agreement, any of the parties may invite the Mediator to provide a </w:t>
      </w:r>
      <w:proofErr w:type="spellStart"/>
      <w:proofErr w:type="gramStart"/>
      <w:r>
        <w:rPr>
          <w:color w:val="000000"/>
        </w:rPr>
        <w:t>non binding</w:t>
      </w:r>
      <w:proofErr w:type="spellEnd"/>
      <w:proofErr w:type="gramEnd"/>
      <w:r>
        <w:rPr>
          <w:color w:val="000000"/>
        </w:rPr>
        <w:t xml:space="preserve"> but informative opinion in writing. The opinion will be provided on a without prejudice basis and will not be used in evidence in any proceedings relating to this Agreement without the prior written consent of all the parties</w:t>
      </w:r>
    </w:p>
    <w:p w14:paraId="005D72B8"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lastRenderedPageBreak/>
        <w:t xml:space="preserve">9.3.6 </w:t>
      </w:r>
      <w:r>
        <w:rPr>
          <w:color w:val="000000"/>
        </w:rPr>
        <w:tab/>
        <w:t>if the parties fail to reach agreement in the structured negotiations within 20 Working Days of the Mediator being appointed, or any longer period the parties agree on, then any dispute or difference between them may be referred to the courts</w:t>
      </w:r>
    </w:p>
    <w:p w14:paraId="1C06BD6F" w14:textId="77777777" w:rsidR="00333330" w:rsidRDefault="001F2A11">
      <w:pPr>
        <w:pBdr>
          <w:top w:val="nil"/>
          <w:left w:val="nil"/>
          <w:bottom w:val="nil"/>
          <w:right w:val="nil"/>
          <w:between w:val="nil"/>
        </w:pBdr>
        <w:spacing w:after="310" w:line="288" w:lineRule="auto"/>
        <w:ind w:left="424" w:right="14" w:hanging="708"/>
        <w:rPr>
          <w:color w:val="000000"/>
        </w:rPr>
      </w:pPr>
      <w:r>
        <w:rPr>
          <w:color w:val="000000"/>
        </w:rPr>
        <w:t xml:space="preserve">9.4 </w:t>
      </w:r>
      <w:r>
        <w:rPr>
          <w:color w:val="000000"/>
        </w:rPr>
        <w:tab/>
        <w:t>The parties must continue to perform their respective obligations under this Agreement and under their respective Contracts pending the resolution of a dispute.</w:t>
      </w:r>
    </w:p>
    <w:p w14:paraId="499E14D5" w14:textId="77777777" w:rsidR="00333330" w:rsidRDefault="001F2A11">
      <w:pPr>
        <w:pStyle w:val="Heading3"/>
        <w:spacing w:after="259"/>
        <w:ind w:left="1" w:hanging="566"/>
      </w:pPr>
      <w:r>
        <w:t>10. Termination and consequences of termination</w:t>
      </w:r>
    </w:p>
    <w:p w14:paraId="5091F882" w14:textId="77777777" w:rsidR="00333330" w:rsidRDefault="001F2A11">
      <w:pPr>
        <w:pBdr>
          <w:top w:val="nil"/>
          <w:left w:val="nil"/>
          <w:bottom w:val="nil"/>
          <w:right w:val="nil"/>
          <w:between w:val="nil"/>
        </w:pBdr>
        <w:spacing w:after="136"/>
        <w:ind w:left="424" w:hanging="708"/>
        <w:rPr>
          <w:color w:val="000000"/>
        </w:rPr>
      </w:pPr>
      <w:r>
        <w:rPr>
          <w:color w:val="666666"/>
          <w:sz w:val="24"/>
          <w:szCs w:val="24"/>
        </w:rPr>
        <w:t xml:space="preserve">10.1 </w:t>
      </w:r>
      <w:r>
        <w:rPr>
          <w:color w:val="666666"/>
          <w:sz w:val="24"/>
          <w:szCs w:val="24"/>
        </w:rPr>
        <w:tab/>
        <w:t>Termination</w:t>
      </w:r>
    </w:p>
    <w:p w14:paraId="0AF777DC"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10.1.1 The Buyer has the right to terminate this Agreement at any time by notice in writing to the Collaboration Suppliers whenever the Buyer has the right to terminate a Collaboration Supplier’s [respective contract] [Call-Off Contract].</w:t>
      </w:r>
    </w:p>
    <w:p w14:paraId="52BDE439"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10.1.2 </w:t>
      </w:r>
      <w:r>
        <w:rPr>
          <w:color w:val="000000"/>
        </w:rPr>
        <w:tab/>
        <w:t>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14:paraId="59E94C7A" w14:textId="77777777" w:rsidR="00333330" w:rsidRDefault="001F2A11">
      <w:pPr>
        <w:pBdr>
          <w:top w:val="nil"/>
          <w:left w:val="nil"/>
          <w:bottom w:val="nil"/>
          <w:right w:val="nil"/>
          <w:between w:val="nil"/>
        </w:pBdr>
        <w:spacing w:after="148"/>
        <w:ind w:left="424" w:hanging="708"/>
        <w:rPr>
          <w:color w:val="000000"/>
        </w:rPr>
      </w:pPr>
      <w:r>
        <w:rPr>
          <w:color w:val="666666"/>
          <w:sz w:val="24"/>
          <w:szCs w:val="24"/>
        </w:rPr>
        <w:t xml:space="preserve">10.2 </w:t>
      </w:r>
      <w:r>
        <w:rPr>
          <w:color w:val="666666"/>
          <w:sz w:val="24"/>
          <w:szCs w:val="24"/>
        </w:rPr>
        <w:tab/>
        <w:t>Consequences of termination</w:t>
      </w:r>
    </w:p>
    <w:p w14:paraId="6627C221" w14:textId="77777777" w:rsidR="00333330" w:rsidRDefault="001F2A11">
      <w:pPr>
        <w:pBdr>
          <w:top w:val="nil"/>
          <w:left w:val="nil"/>
          <w:bottom w:val="nil"/>
          <w:right w:val="nil"/>
          <w:between w:val="nil"/>
        </w:pBdr>
        <w:spacing w:after="310" w:line="288" w:lineRule="auto"/>
        <w:ind w:left="709" w:right="13" w:hanging="711"/>
        <w:rPr>
          <w:color w:val="000000"/>
        </w:rPr>
      </w:pPr>
      <w:r>
        <w:rPr>
          <w:color w:val="000000"/>
        </w:rPr>
        <w:t>10.2.1 Subject to any other right or remedy of the parties, the Collaboration Suppliers and the Buyer will continue to comply with their respective obligations under the [contracts] [Call-Off Contracts] following the termination (however arising) of this Agreement.</w:t>
      </w:r>
    </w:p>
    <w:p w14:paraId="1E4F55B7" w14:textId="77777777" w:rsidR="00333330" w:rsidRDefault="001F2A11">
      <w:pPr>
        <w:pBdr>
          <w:top w:val="nil"/>
          <w:left w:val="nil"/>
          <w:bottom w:val="nil"/>
          <w:right w:val="nil"/>
          <w:between w:val="nil"/>
        </w:pBdr>
        <w:spacing w:after="718"/>
        <w:ind w:left="709" w:right="14" w:hanging="709"/>
        <w:rPr>
          <w:color w:val="000000"/>
        </w:rPr>
      </w:pPr>
      <w:r>
        <w:rPr>
          <w:color w:val="000000"/>
        </w:rPr>
        <w:t>10.2.2</w:t>
      </w:r>
      <w:r>
        <w:rPr>
          <w:color w:val="000000"/>
        </w:rPr>
        <w:tab/>
        <w:t>Except as expressly provided in this Agreement, termination of this Agreement will be without prejudice to any accrued rights and obligations under this Agreement.</w:t>
      </w:r>
    </w:p>
    <w:p w14:paraId="64980C45" w14:textId="77777777" w:rsidR="00333330" w:rsidRDefault="00333330">
      <w:pPr>
        <w:pStyle w:val="Heading3"/>
        <w:spacing w:after="259"/>
        <w:ind w:left="-121" w:hanging="444"/>
        <w:rPr>
          <w:sz w:val="22"/>
          <w:szCs w:val="22"/>
        </w:rPr>
      </w:pPr>
    </w:p>
    <w:p w14:paraId="381B9526" w14:textId="77777777" w:rsidR="00333330" w:rsidRDefault="00333330">
      <w:pPr>
        <w:pBdr>
          <w:top w:val="nil"/>
          <w:left w:val="nil"/>
          <w:bottom w:val="nil"/>
          <w:right w:val="nil"/>
          <w:between w:val="nil"/>
        </w:pBdr>
        <w:spacing w:after="310" w:line="288" w:lineRule="auto"/>
        <w:ind w:hanging="2"/>
        <w:rPr>
          <w:color w:val="000000"/>
        </w:rPr>
      </w:pPr>
    </w:p>
    <w:p w14:paraId="1535A3BB" w14:textId="77777777" w:rsidR="00333330" w:rsidRDefault="001F2A11">
      <w:pPr>
        <w:pStyle w:val="Heading3"/>
        <w:spacing w:after="259"/>
        <w:ind w:left="1" w:hanging="566"/>
      </w:pPr>
      <w:r>
        <w:t>11. General provisions</w:t>
      </w:r>
    </w:p>
    <w:p w14:paraId="45D6F701" w14:textId="77777777" w:rsidR="00333330" w:rsidRDefault="001F2A11">
      <w:pPr>
        <w:pBdr>
          <w:top w:val="nil"/>
          <w:left w:val="nil"/>
          <w:bottom w:val="nil"/>
          <w:right w:val="nil"/>
          <w:between w:val="nil"/>
        </w:pBdr>
        <w:spacing w:after="88"/>
        <w:ind w:left="424" w:hanging="708"/>
        <w:rPr>
          <w:color w:val="000000"/>
        </w:rPr>
      </w:pPr>
      <w:r>
        <w:rPr>
          <w:color w:val="666666"/>
          <w:sz w:val="24"/>
          <w:szCs w:val="24"/>
        </w:rPr>
        <w:t xml:space="preserve">11.1 </w:t>
      </w:r>
      <w:r>
        <w:rPr>
          <w:color w:val="666666"/>
          <w:sz w:val="24"/>
          <w:szCs w:val="24"/>
        </w:rPr>
        <w:tab/>
        <w:t>Force majeure</w:t>
      </w:r>
    </w:p>
    <w:p w14:paraId="62CEB26F"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11.1.1 </w:t>
      </w:r>
      <w:r>
        <w:rPr>
          <w:color w:val="000000"/>
        </w:rPr>
        <w:tab/>
        <w:t>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14:paraId="2EA03AB2"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lastRenderedPageBreak/>
        <w:t xml:space="preserve">11.1.2 </w:t>
      </w:r>
      <w:r>
        <w:rPr>
          <w:color w:val="000000"/>
        </w:rPr>
        <w:tab/>
        <w:t>Subject to the remaining provisions of this clause 11.1, any party to this Agreement may claim relief from liability for non-performance of its obligations to the extent this is due to a Force Majeure Event.</w:t>
      </w:r>
    </w:p>
    <w:p w14:paraId="53F8877E"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11.1.3</w:t>
      </w:r>
      <w:r>
        <w:rPr>
          <w:color w:val="000000"/>
        </w:rPr>
        <w:tab/>
        <w:t>A party cannot claim relief if the Force Majeure Event or its level of exposure to the event is attributable to its wilful act, neglect or failure to take reasonable precautions against the relevant Force Majeure Event.</w:t>
      </w:r>
    </w:p>
    <w:p w14:paraId="0072DBE5" w14:textId="77777777" w:rsidR="00333330" w:rsidRDefault="001F2A11">
      <w:pPr>
        <w:pBdr>
          <w:top w:val="nil"/>
          <w:left w:val="nil"/>
          <w:bottom w:val="nil"/>
          <w:right w:val="nil"/>
          <w:between w:val="nil"/>
        </w:pBdr>
        <w:ind w:left="709" w:right="14" w:hanging="711"/>
        <w:rPr>
          <w:color w:val="000000"/>
        </w:rPr>
      </w:pPr>
      <w:r>
        <w:rPr>
          <w:color w:val="000000"/>
        </w:rPr>
        <w:t xml:space="preserve">11.1.4 </w:t>
      </w:r>
      <w:r>
        <w:rPr>
          <w:color w:val="000000"/>
        </w:rPr>
        <w:tab/>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516AA1FA" w14:textId="77777777" w:rsidR="00333330" w:rsidRDefault="00333330">
      <w:pPr>
        <w:pBdr>
          <w:top w:val="nil"/>
          <w:left w:val="nil"/>
          <w:bottom w:val="nil"/>
          <w:right w:val="nil"/>
          <w:between w:val="nil"/>
        </w:pBdr>
        <w:ind w:left="709" w:right="14" w:hanging="711"/>
        <w:rPr>
          <w:color w:val="000000"/>
        </w:rPr>
      </w:pPr>
    </w:p>
    <w:p w14:paraId="02D4E019" w14:textId="77777777" w:rsidR="00333330" w:rsidRDefault="001F2A11">
      <w:pPr>
        <w:pBdr>
          <w:top w:val="nil"/>
          <w:left w:val="nil"/>
          <w:bottom w:val="nil"/>
          <w:right w:val="nil"/>
          <w:between w:val="nil"/>
        </w:pBdr>
        <w:spacing w:after="626"/>
        <w:ind w:left="709" w:right="14" w:hanging="711"/>
        <w:rPr>
          <w:color w:val="000000"/>
        </w:rPr>
      </w:pPr>
      <w:r>
        <w:rPr>
          <w:color w:val="000000"/>
        </w:rPr>
        <w:t>11.1.5 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w:t>
      </w:r>
    </w:p>
    <w:p w14:paraId="3BA5C9B8" w14:textId="77777777" w:rsidR="00333330" w:rsidRDefault="001F2A11">
      <w:pPr>
        <w:pBdr>
          <w:top w:val="nil"/>
          <w:left w:val="nil"/>
          <w:bottom w:val="nil"/>
          <w:right w:val="nil"/>
          <w:between w:val="nil"/>
        </w:pBdr>
        <w:spacing w:after="88"/>
        <w:ind w:left="424" w:hanging="708"/>
        <w:rPr>
          <w:color w:val="000000"/>
        </w:rPr>
      </w:pPr>
      <w:r>
        <w:rPr>
          <w:color w:val="666666"/>
          <w:sz w:val="24"/>
          <w:szCs w:val="24"/>
        </w:rPr>
        <w:t xml:space="preserve">11.2 </w:t>
      </w:r>
      <w:r>
        <w:rPr>
          <w:color w:val="666666"/>
          <w:sz w:val="24"/>
          <w:szCs w:val="24"/>
        </w:rPr>
        <w:tab/>
        <w:t>Assignment and subcontracting</w:t>
      </w:r>
    </w:p>
    <w:p w14:paraId="623858E2"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11.2.1 </w:t>
      </w:r>
      <w:r>
        <w:rPr>
          <w:color w:val="000000"/>
        </w:rPr>
        <w:tab/>
      </w:r>
      <w:r>
        <w:rPr>
          <w:color w:val="000000"/>
        </w:rPr>
        <w:tab/>
        <w:t>Subject to clause 11.2.2, the Collaboration Suppliers will not assign, transfer, novate, sub-license or declare a trust in respect of its rights under all or a part of this Agreement or the benefit or advantage without the prior written consent of the Buyer.</w:t>
      </w:r>
    </w:p>
    <w:p w14:paraId="26B6BA0F" w14:textId="77777777" w:rsidR="00333330" w:rsidRDefault="001F2A11">
      <w:pPr>
        <w:pBdr>
          <w:top w:val="nil"/>
          <w:left w:val="nil"/>
          <w:bottom w:val="nil"/>
          <w:right w:val="nil"/>
          <w:between w:val="nil"/>
        </w:pBdr>
        <w:spacing w:after="627"/>
        <w:ind w:left="708" w:right="14" w:hanging="706"/>
        <w:rPr>
          <w:color w:val="000000"/>
        </w:rPr>
      </w:pPr>
      <w:r>
        <w:rPr>
          <w:color w:val="000000"/>
        </w:rPr>
        <w:t xml:space="preserve">11.2.2 </w:t>
      </w:r>
      <w:r>
        <w:rPr>
          <w:color w:val="000000"/>
        </w:rPr>
        <w:tab/>
        <w:t>Any subcontractors identified in the Detailed Collaboration Plan can perform those elements identified in the Detailed Collaboration Plan to be performed by the Subcontractors.</w:t>
      </w:r>
    </w:p>
    <w:p w14:paraId="4B0C90C3" w14:textId="77777777" w:rsidR="00333330" w:rsidRDefault="001F2A11">
      <w:pPr>
        <w:pBdr>
          <w:top w:val="nil"/>
          <w:left w:val="nil"/>
          <w:bottom w:val="nil"/>
          <w:right w:val="nil"/>
          <w:between w:val="nil"/>
        </w:pBdr>
        <w:tabs>
          <w:tab w:val="center" w:pos="1842"/>
          <w:tab w:val="center" w:pos="2745"/>
        </w:tabs>
        <w:spacing w:after="88"/>
        <w:ind w:left="489" w:hanging="773"/>
        <w:rPr>
          <w:color w:val="000000"/>
        </w:rPr>
      </w:pPr>
      <w:r>
        <w:rPr>
          <w:color w:val="666666"/>
          <w:sz w:val="24"/>
          <w:szCs w:val="24"/>
        </w:rPr>
        <w:t xml:space="preserve">11.3 </w:t>
      </w:r>
      <w:r>
        <w:rPr>
          <w:color w:val="666666"/>
          <w:sz w:val="24"/>
          <w:szCs w:val="24"/>
        </w:rPr>
        <w:tab/>
        <w:t>Notices</w:t>
      </w:r>
    </w:p>
    <w:p w14:paraId="3C1A7556"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11.3.1 </w:t>
      </w:r>
      <w:r>
        <w:rPr>
          <w:color w:val="000000"/>
        </w:rPr>
        <w:tab/>
      </w:r>
      <w:r>
        <w:rPr>
          <w:color w:val="000000"/>
        </w:rPr>
        <w:tab/>
        <w:t>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w:t>
      </w:r>
    </w:p>
    <w:p w14:paraId="5E143EAE" w14:textId="77777777" w:rsidR="00333330" w:rsidRDefault="001F2A11">
      <w:pPr>
        <w:pBdr>
          <w:top w:val="nil"/>
          <w:left w:val="nil"/>
          <w:bottom w:val="nil"/>
          <w:right w:val="nil"/>
          <w:between w:val="nil"/>
        </w:pBdr>
        <w:spacing w:after="622"/>
        <w:ind w:left="708" w:right="14" w:hanging="706"/>
        <w:rPr>
          <w:color w:val="000000"/>
        </w:rPr>
      </w:pPr>
      <w:r>
        <w:rPr>
          <w:color w:val="000000"/>
        </w:rPr>
        <w:t xml:space="preserve">11.3.2 </w:t>
      </w:r>
      <w:r>
        <w:rPr>
          <w:color w:val="000000"/>
        </w:rPr>
        <w:tab/>
        <w:t>For the purposes of clause 11.3.1, the address of each of the parties are those in the Detailed Collaboration Plan.</w:t>
      </w:r>
    </w:p>
    <w:p w14:paraId="49B57C44" w14:textId="77777777" w:rsidR="00333330" w:rsidRDefault="001F2A11">
      <w:pPr>
        <w:pBdr>
          <w:top w:val="nil"/>
          <w:left w:val="nil"/>
          <w:bottom w:val="nil"/>
          <w:right w:val="nil"/>
          <w:between w:val="nil"/>
        </w:pBdr>
        <w:tabs>
          <w:tab w:val="center" w:pos="1842"/>
          <w:tab w:val="center" w:pos="3265"/>
        </w:tabs>
        <w:spacing w:after="88"/>
        <w:ind w:left="489" w:hanging="773"/>
        <w:rPr>
          <w:color w:val="000000"/>
        </w:rPr>
      </w:pPr>
      <w:r>
        <w:rPr>
          <w:color w:val="666666"/>
          <w:sz w:val="24"/>
          <w:szCs w:val="24"/>
        </w:rPr>
        <w:t xml:space="preserve">11.4 </w:t>
      </w:r>
      <w:r>
        <w:rPr>
          <w:color w:val="666666"/>
          <w:sz w:val="24"/>
          <w:szCs w:val="24"/>
        </w:rPr>
        <w:tab/>
        <w:t>Entire agreement</w:t>
      </w:r>
    </w:p>
    <w:p w14:paraId="526D1B7D"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11.4.1 </w:t>
      </w:r>
      <w:r>
        <w:rPr>
          <w:color w:val="000000"/>
        </w:rPr>
        <w:tab/>
        <w:t>This Agreement, together with the documents and agreements referred to in it, constitutes the entire agreement and understanding between the parties in respect of the matters dealt with in it and supersedes any previous agreement between the Parties about this.</w:t>
      </w:r>
    </w:p>
    <w:p w14:paraId="3EC45BA2"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lastRenderedPageBreak/>
        <w:t xml:space="preserve">11.4.2 </w:t>
      </w:r>
      <w:r>
        <w:rPr>
          <w:color w:val="000000"/>
        </w:rPr>
        <w:tab/>
      </w:r>
      <w:r>
        <w:rPr>
          <w:color w:val="000000"/>
        </w:rPr>
        <w:tab/>
        <w:t>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14:paraId="0DFC2BCC" w14:textId="77777777" w:rsidR="00333330" w:rsidRDefault="001F2A11">
      <w:pPr>
        <w:pBdr>
          <w:top w:val="nil"/>
          <w:left w:val="nil"/>
          <w:bottom w:val="nil"/>
          <w:right w:val="nil"/>
          <w:between w:val="nil"/>
        </w:pBdr>
        <w:spacing w:after="331"/>
        <w:ind w:left="708" w:right="14" w:hanging="706"/>
        <w:rPr>
          <w:color w:val="000000"/>
        </w:rPr>
      </w:pPr>
      <w:r>
        <w:rPr>
          <w:color w:val="000000"/>
        </w:rPr>
        <w:t xml:space="preserve">11.4.3 </w:t>
      </w:r>
      <w:r>
        <w:rPr>
          <w:color w:val="000000"/>
        </w:rPr>
        <w:tab/>
        <w:t>Nothing in this clause 11.4 will exclude any liability for fraud.</w:t>
      </w:r>
    </w:p>
    <w:p w14:paraId="1E28F1B3" w14:textId="77777777" w:rsidR="00333330" w:rsidRDefault="001F2A11">
      <w:pPr>
        <w:pBdr>
          <w:top w:val="nil"/>
          <w:left w:val="nil"/>
          <w:bottom w:val="nil"/>
          <w:right w:val="nil"/>
          <w:between w:val="nil"/>
        </w:pBdr>
        <w:spacing w:after="88"/>
        <w:ind w:left="424" w:hanging="708"/>
        <w:rPr>
          <w:color w:val="000000"/>
        </w:rPr>
      </w:pPr>
      <w:r>
        <w:rPr>
          <w:color w:val="666666"/>
          <w:sz w:val="24"/>
          <w:szCs w:val="24"/>
        </w:rPr>
        <w:t xml:space="preserve">11.5 </w:t>
      </w:r>
      <w:r>
        <w:rPr>
          <w:color w:val="666666"/>
          <w:sz w:val="24"/>
          <w:szCs w:val="24"/>
        </w:rPr>
        <w:tab/>
        <w:t>Rights of third parties</w:t>
      </w:r>
    </w:p>
    <w:p w14:paraId="23CD2989" w14:textId="77777777" w:rsidR="00333330" w:rsidRDefault="001F2A11">
      <w:pPr>
        <w:pBdr>
          <w:top w:val="nil"/>
          <w:left w:val="nil"/>
          <w:bottom w:val="nil"/>
          <w:right w:val="nil"/>
          <w:between w:val="nil"/>
        </w:pBdr>
        <w:spacing w:after="627"/>
        <w:ind w:right="14" w:hanging="2"/>
        <w:rPr>
          <w:color w:val="000000"/>
        </w:rPr>
      </w:pPr>
      <w:r>
        <w:rPr>
          <w:color w:val="000000"/>
        </w:rPr>
        <w:t>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w:t>
      </w:r>
    </w:p>
    <w:p w14:paraId="10BF2784" w14:textId="77777777" w:rsidR="00333330" w:rsidRDefault="001F2A11">
      <w:pPr>
        <w:pBdr>
          <w:top w:val="nil"/>
          <w:left w:val="nil"/>
          <w:bottom w:val="nil"/>
          <w:right w:val="nil"/>
          <w:between w:val="nil"/>
        </w:pBdr>
        <w:spacing w:after="88"/>
        <w:ind w:left="424" w:hanging="708"/>
        <w:rPr>
          <w:color w:val="000000"/>
        </w:rPr>
      </w:pPr>
      <w:r>
        <w:rPr>
          <w:color w:val="666666"/>
          <w:sz w:val="24"/>
          <w:szCs w:val="24"/>
        </w:rPr>
        <w:t xml:space="preserve">11.6 </w:t>
      </w:r>
      <w:r>
        <w:rPr>
          <w:color w:val="666666"/>
          <w:sz w:val="24"/>
          <w:szCs w:val="24"/>
        </w:rPr>
        <w:tab/>
        <w:t>Severability</w:t>
      </w:r>
    </w:p>
    <w:p w14:paraId="105BB604" w14:textId="77777777" w:rsidR="00333330" w:rsidRDefault="001F2A11">
      <w:pPr>
        <w:pBdr>
          <w:top w:val="nil"/>
          <w:left w:val="nil"/>
          <w:bottom w:val="nil"/>
          <w:right w:val="nil"/>
          <w:between w:val="nil"/>
        </w:pBdr>
        <w:spacing w:after="627"/>
        <w:ind w:right="14" w:hanging="2"/>
        <w:rPr>
          <w:color w:val="000000"/>
        </w:rPr>
      </w:pPr>
      <w:r>
        <w:rPr>
          <w:color w:val="00000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296280BC" w14:textId="77777777" w:rsidR="00333330" w:rsidRDefault="001F2A11">
      <w:pPr>
        <w:pBdr>
          <w:top w:val="nil"/>
          <w:left w:val="nil"/>
          <w:bottom w:val="nil"/>
          <w:right w:val="nil"/>
          <w:between w:val="nil"/>
        </w:pBdr>
        <w:spacing w:after="88"/>
        <w:ind w:left="424" w:hanging="708"/>
        <w:rPr>
          <w:color w:val="000000"/>
        </w:rPr>
      </w:pPr>
      <w:r>
        <w:rPr>
          <w:color w:val="666666"/>
          <w:sz w:val="24"/>
          <w:szCs w:val="24"/>
        </w:rPr>
        <w:t xml:space="preserve">11.7 </w:t>
      </w:r>
      <w:r>
        <w:rPr>
          <w:color w:val="666666"/>
          <w:sz w:val="24"/>
          <w:szCs w:val="24"/>
        </w:rPr>
        <w:tab/>
        <w:t>Variations</w:t>
      </w:r>
    </w:p>
    <w:p w14:paraId="42F17880" w14:textId="77777777" w:rsidR="00333330" w:rsidRDefault="001F2A11">
      <w:pPr>
        <w:pBdr>
          <w:top w:val="nil"/>
          <w:left w:val="nil"/>
          <w:bottom w:val="nil"/>
          <w:right w:val="nil"/>
          <w:between w:val="nil"/>
        </w:pBdr>
        <w:spacing w:after="627"/>
        <w:ind w:right="14" w:hanging="2"/>
        <w:rPr>
          <w:color w:val="000000"/>
        </w:rPr>
      </w:pPr>
      <w:r>
        <w:rPr>
          <w:color w:val="000000"/>
        </w:rPr>
        <w:t>No purported amendment or variation of this Agreement or any provision of this Agreement will be effective unless it is made in writing by the parties.</w:t>
      </w:r>
    </w:p>
    <w:p w14:paraId="44A895ED" w14:textId="77777777" w:rsidR="00333330" w:rsidRDefault="001F2A11">
      <w:pPr>
        <w:pBdr>
          <w:top w:val="nil"/>
          <w:left w:val="nil"/>
          <w:bottom w:val="nil"/>
          <w:right w:val="nil"/>
          <w:between w:val="nil"/>
        </w:pBdr>
        <w:spacing w:after="88"/>
        <w:ind w:left="424" w:hanging="708"/>
        <w:rPr>
          <w:color w:val="000000"/>
        </w:rPr>
      </w:pPr>
      <w:r>
        <w:rPr>
          <w:color w:val="666666"/>
          <w:sz w:val="24"/>
          <w:szCs w:val="24"/>
        </w:rPr>
        <w:t xml:space="preserve">11.8 </w:t>
      </w:r>
      <w:r>
        <w:rPr>
          <w:color w:val="666666"/>
          <w:sz w:val="24"/>
          <w:szCs w:val="24"/>
        </w:rPr>
        <w:tab/>
        <w:t>No waiver</w:t>
      </w:r>
    </w:p>
    <w:p w14:paraId="128C6D42" w14:textId="77777777" w:rsidR="00333330" w:rsidRDefault="001F2A11">
      <w:pPr>
        <w:pBdr>
          <w:top w:val="nil"/>
          <w:left w:val="nil"/>
          <w:bottom w:val="nil"/>
          <w:right w:val="nil"/>
          <w:between w:val="nil"/>
        </w:pBdr>
        <w:spacing w:after="626"/>
        <w:ind w:right="14" w:hanging="2"/>
        <w:rPr>
          <w:color w:val="000000"/>
        </w:rPr>
      </w:pPr>
      <w:r>
        <w:rPr>
          <w:color w:val="000000"/>
        </w:rP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30482D62" w14:textId="77777777" w:rsidR="00333330" w:rsidRDefault="001F2A11">
      <w:pPr>
        <w:pBdr>
          <w:top w:val="nil"/>
          <w:left w:val="nil"/>
          <w:bottom w:val="nil"/>
          <w:right w:val="nil"/>
          <w:between w:val="nil"/>
        </w:pBdr>
        <w:spacing w:after="88"/>
        <w:ind w:left="424" w:hanging="708"/>
        <w:rPr>
          <w:color w:val="000000"/>
        </w:rPr>
      </w:pPr>
      <w:r>
        <w:rPr>
          <w:color w:val="666666"/>
          <w:sz w:val="24"/>
          <w:szCs w:val="24"/>
        </w:rPr>
        <w:t xml:space="preserve">11.9 </w:t>
      </w:r>
      <w:r>
        <w:rPr>
          <w:color w:val="666666"/>
          <w:sz w:val="24"/>
          <w:szCs w:val="24"/>
        </w:rPr>
        <w:tab/>
        <w:t>Governing law and jurisdiction</w:t>
      </w:r>
    </w:p>
    <w:p w14:paraId="5C01C91D"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This Agreement will be governed by and construed in accordance with English law and without prejudice to the Dispute Resolution Process, each party agrees to submit to the exclusive jurisdiction of the courts of England and Wales.</w:t>
      </w:r>
    </w:p>
    <w:p w14:paraId="4B8D466F" w14:textId="77777777" w:rsidR="00333330" w:rsidRDefault="001F2A11">
      <w:pPr>
        <w:pBdr>
          <w:top w:val="nil"/>
          <w:left w:val="nil"/>
          <w:bottom w:val="nil"/>
          <w:right w:val="nil"/>
          <w:between w:val="nil"/>
        </w:pBdr>
        <w:spacing w:after="737"/>
        <w:ind w:right="14" w:hanging="2"/>
        <w:rPr>
          <w:color w:val="000000"/>
        </w:rPr>
      </w:pPr>
      <w:r>
        <w:rPr>
          <w:color w:val="000000"/>
        </w:rPr>
        <w:t>Executed and delivered as an agreement by the parties or their duly authorised attorneys the day and year first above written.</w:t>
      </w:r>
    </w:p>
    <w:p w14:paraId="05D3F58E" w14:textId="77777777" w:rsidR="00333330" w:rsidRDefault="001F2A11">
      <w:pPr>
        <w:pStyle w:val="Heading4"/>
        <w:spacing w:after="327" w:line="240" w:lineRule="auto"/>
        <w:ind w:left="0" w:right="3672" w:hanging="2"/>
      </w:pPr>
      <w:r>
        <w:lastRenderedPageBreak/>
        <w:t>For and on behalf of the Buyer</w:t>
      </w:r>
    </w:p>
    <w:p w14:paraId="2F800B46" w14:textId="77777777" w:rsidR="00333330" w:rsidRDefault="001F2A11">
      <w:pPr>
        <w:pBdr>
          <w:top w:val="nil"/>
          <w:left w:val="nil"/>
          <w:bottom w:val="nil"/>
          <w:right w:val="nil"/>
          <w:between w:val="nil"/>
        </w:pBdr>
        <w:spacing w:after="220"/>
        <w:ind w:right="14" w:hanging="2"/>
        <w:rPr>
          <w:color w:val="000000"/>
        </w:rPr>
      </w:pPr>
      <w:r>
        <w:rPr>
          <w:color w:val="000000"/>
        </w:rPr>
        <w:t>Signed by:</w:t>
      </w:r>
    </w:p>
    <w:p w14:paraId="5E3D493B" w14:textId="77777777" w:rsidR="00333330" w:rsidRDefault="001F2A11">
      <w:pPr>
        <w:pBdr>
          <w:top w:val="nil"/>
          <w:left w:val="nil"/>
          <w:bottom w:val="nil"/>
          <w:right w:val="nil"/>
          <w:between w:val="nil"/>
        </w:pBdr>
        <w:ind w:right="14" w:hanging="2"/>
        <w:rPr>
          <w:color w:val="000000"/>
        </w:rPr>
      </w:pPr>
      <w:r>
        <w:rPr>
          <w:color w:val="000000"/>
        </w:rPr>
        <w:t>Full name (capitals):</w:t>
      </w:r>
    </w:p>
    <w:p w14:paraId="702F3D3D" w14:textId="77777777" w:rsidR="00333330" w:rsidRDefault="001F2A11">
      <w:pPr>
        <w:pBdr>
          <w:top w:val="nil"/>
          <w:left w:val="nil"/>
          <w:bottom w:val="nil"/>
          <w:right w:val="nil"/>
          <w:between w:val="nil"/>
        </w:pBdr>
        <w:ind w:right="14" w:hanging="2"/>
        <w:rPr>
          <w:color w:val="000000"/>
        </w:rPr>
      </w:pPr>
      <w:r>
        <w:rPr>
          <w:color w:val="000000"/>
        </w:rPr>
        <w:t>Position:</w:t>
      </w:r>
    </w:p>
    <w:p w14:paraId="5F4D4113"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Date:</w:t>
      </w:r>
    </w:p>
    <w:p w14:paraId="31C64FBE" w14:textId="77777777" w:rsidR="00333330" w:rsidRDefault="001F2A11">
      <w:pPr>
        <w:pStyle w:val="Heading4"/>
        <w:ind w:left="0" w:right="3672" w:hanging="2"/>
      </w:pPr>
      <w:r>
        <w:t>For and on behalf of the [Company name]</w:t>
      </w:r>
    </w:p>
    <w:p w14:paraId="1FEDFDB3" w14:textId="77777777" w:rsidR="00333330" w:rsidRDefault="001F2A11">
      <w:pPr>
        <w:pBdr>
          <w:top w:val="nil"/>
          <w:left w:val="nil"/>
          <w:bottom w:val="nil"/>
          <w:right w:val="nil"/>
          <w:between w:val="nil"/>
        </w:pBdr>
        <w:spacing w:after="218"/>
        <w:ind w:right="14" w:hanging="2"/>
        <w:rPr>
          <w:color w:val="000000"/>
        </w:rPr>
      </w:pPr>
      <w:r>
        <w:rPr>
          <w:color w:val="000000"/>
        </w:rPr>
        <w:t>Signed by:</w:t>
      </w:r>
    </w:p>
    <w:p w14:paraId="082A6F0F" w14:textId="77777777" w:rsidR="00333330" w:rsidRDefault="001F2A11">
      <w:pPr>
        <w:pBdr>
          <w:top w:val="nil"/>
          <w:left w:val="nil"/>
          <w:bottom w:val="nil"/>
          <w:right w:val="nil"/>
          <w:between w:val="nil"/>
        </w:pBdr>
        <w:ind w:right="14" w:hanging="2"/>
        <w:rPr>
          <w:color w:val="000000"/>
        </w:rPr>
      </w:pPr>
      <w:r>
        <w:rPr>
          <w:color w:val="000000"/>
        </w:rPr>
        <w:t>Full name (capitals):</w:t>
      </w:r>
    </w:p>
    <w:p w14:paraId="5EF33A4F" w14:textId="77777777" w:rsidR="00333330" w:rsidRDefault="001F2A11">
      <w:pPr>
        <w:pBdr>
          <w:top w:val="nil"/>
          <w:left w:val="nil"/>
          <w:bottom w:val="nil"/>
          <w:right w:val="nil"/>
          <w:between w:val="nil"/>
        </w:pBdr>
        <w:spacing w:after="310" w:line="288" w:lineRule="auto"/>
        <w:ind w:right="8220" w:hanging="2"/>
        <w:rPr>
          <w:color w:val="000000"/>
        </w:rPr>
      </w:pPr>
      <w:r>
        <w:rPr>
          <w:color w:val="000000"/>
        </w:rPr>
        <w:t>Position: Date:</w:t>
      </w:r>
    </w:p>
    <w:p w14:paraId="3410DAD1" w14:textId="77777777" w:rsidR="00333330" w:rsidRDefault="001F2A11">
      <w:pPr>
        <w:pStyle w:val="Heading4"/>
        <w:ind w:left="0" w:right="3672" w:hanging="2"/>
      </w:pPr>
      <w:r>
        <w:t>For and on behalf of the [Company name]</w:t>
      </w:r>
    </w:p>
    <w:p w14:paraId="05A74FE8" w14:textId="77777777" w:rsidR="00333330" w:rsidRDefault="001F2A11">
      <w:pPr>
        <w:pBdr>
          <w:top w:val="nil"/>
          <w:left w:val="nil"/>
          <w:bottom w:val="nil"/>
          <w:right w:val="nil"/>
          <w:between w:val="nil"/>
        </w:pBdr>
        <w:spacing w:after="218"/>
        <w:ind w:right="14" w:hanging="2"/>
        <w:rPr>
          <w:color w:val="000000"/>
        </w:rPr>
      </w:pPr>
      <w:r>
        <w:rPr>
          <w:color w:val="000000"/>
        </w:rPr>
        <w:t>Signed by:</w:t>
      </w:r>
    </w:p>
    <w:p w14:paraId="7EB131CC" w14:textId="77777777" w:rsidR="00333330" w:rsidRDefault="001F2A11">
      <w:pPr>
        <w:pBdr>
          <w:top w:val="nil"/>
          <w:left w:val="nil"/>
          <w:bottom w:val="nil"/>
          <w:right w:val="nil"/>
          <w:between w:val="nil"/>
        </w:pBdr>
        <w:ind w:right="14" w:hanging="2"/>
        <w:rPr>
          <w:color w:val="000000"/>
        </w:rPr>
      </w:pPr>
      <w:r>
        <w:rPr>
          <w:color w:val="000000"/>
        </w:rPr>
        <w:t>Full name (capitals):</w:t>
      </w:r>
    </w:p>
    <w:p w14:paraId="6ED059FD" w14:textId="77777777" w:rsidR="00333330" w:rsidRDefault="001F2A11">
      <w:pPr>
        <w:pBdr>
          <w:top w:val="nil"/>
          <w:left w:val="nil"/>
          <w:bottom w:val="nil"/>
          <w:right w:val="nil"/>
          <w:between w:val="nil"/>
        </w:pBdr>
        <w:spacing w:after="310" w:line="288" w:lineRule="auto"/>
        <w:ind w:right="8220" w:hanging="2"/>
        <w:rPr>
          <w:color w:val="000000"/>
        </w:rPr>
      </w:pPr>
      <w:r>
        <w:rPr>
          <w:color w:val="000000"/>
        </w:rPr>
        <w:t>Position: Date:</w:t>
      </w:r>
    </w:p>
    <w:p w14:paraId="4A193AEB" w14:textId="77777777" w:rsidR="00333330" w:rsidRDefault="001F2A11">
      <w:pPr>
        <w:pStyle w:val="Heading4"/>
        <w:ind w:left="0" w:right="3672" w:hanging="2"/>
      </w:pPr>
      <w:r>
        <w:t>For and on behalf of the [Company name]</w:t>
      </w:r>
    </w:p>
    <w:p w14:paraId="44F61486" w14:textId="77777777" w:rsidR="00333330" w:rsidRDefault="001F2A11">
      <w:pPr>
        <w:pBdr>
          <w:top w:val="nil"/>
          <w:left w:val="nil"/>
          <w:bottom w:val="nil"/>
          <w:right w:val="nil"/>
          <w:between w:val="nil"/>
        </w:pBdr>
        <w:spacing w:after="218"/>
        <w:ind w:right="14" w:hanging="2"/>
        <w:rPr>
          <w:color w:val="000000"/>
        </w:rPr>
      </w:pPr>
      <w:r>
        <w:rPr>
          <w:color w:val="000000"/>
        </w:rPr>
        <w:t>Signed by:</w:t>
      </w:r>
    </w:p>
    <w:p w14:paraId="2F7E39A3" w14:textId="77777777" w:rsidR="00333330" w:rsidRDefault="001F2A11">
      <w:pPr>
        <w:pBdr>
          <w:top w:val="nil"/>
          <w:left w:val="nil"/>
          <w:bottom w:val="nil"/>
          <w:right w:val="nil"/>
          <w:between w:val="nil"/>
        </w:pBdr>
        <w:ind w:right="14" w:hanging="2"/>
        <w:rPr>
          <w:color w:val="000000"/>
        </w:rPr>
      </w:pPr>
      <w:r>
        <w:rPr>
          <w:color w:val="000000"/>
        </w:rPr>
        <w:t>Full name (capitals):</w:t>
      </w:r>
    </w:p>
    <w:p w14:paraId="1875FDB4" w14:textId="77777777" w:rsidR="00333330" w:rsidRDefault="001F2A11">
      <w:pPr>
        <w:pBdr>
          <w:top w:val="nil"/>
          <w:left w:val="nil"/>
          <w:bottom w:val="nil"/>
          <w:right w:val="nil"/>
          <w:between w:val="nil"/>
        </w:pBdr>
        <w:spacing w:after="811"/>
        <w:ind w:right="8220" w:hanging="2"/>
        <w:rPr>
          <w:color w:val="000000"/>
        </w:rPr>
      </w:pPr>
      <w:r>
        <w:rPr>
          <w:color w:val="000000"/>
        </w:rPr>
        <w:t>Position: Date:</w:t>
      </w:r>
    </w:p>
    <w:p w14:paraId="0192B3EB" w14:textId="77777777" w:rsidR="00333330" w:rsidRDefault="001F2A11">
      <w:pPr>
        <w:pStyle w:val="Heading4"/>
        <w:ind w:left="0" w:right="3672" w:hanging="2"/>
      </w:pPr>
      <w:r>
        <w:t>For and on behalf of the [Company name]</w:t>
      </w:r>
    </w:p>
    <w:p w14:paraId="740CE375" w14:textId="77777777" w:rsidR="00333330" w:rsidRDefault="001F2A11">
      <w:pPr>
        <w:pBdr>
          <w:top w:val="nil"/>
          <w:left w:val="nil"/>
          <w:bottom w:val="nil"/>
          <w:right w:val="nil"/>
          <w:between w:val="nil"/>
        </w:pBdr>
        <w:spacing w:after="220"/>
        <w:ind w:right="14" w:hanging="2"/>
        <w:rPr>
          <w:color w:val="000000"/>
        </w:rPr>
      </w:pPr>
      <w:r>
        <w:rPr>
          <w:color w:val="000000"/>
        </w:rPr>
        <w:t>Signed by:</w:t>
      </w:r>
    </w:p>
    <w:p w14:paraId="2D7EFC56" w14:textId="77777777" w:rsidR="00333330" w:rsidRDefault="001F2A11">
      <w:pPr>
        <w:pBdr>
          <w:top w:val="nil"/>
          <w:left w:val="nil"/>
          <w:bottom w:val="nil"/>
          <w:right w:val="nil"/>
          <w:between w:val="nil"/>
        </w:pBdr>
        <w:ind w:right="14" w:hanging="2"/>
        <w:rPr>
          <w:color w:val="000000"/>
        </w:rPr>
      </w:pPr>
      <w:r>
        <w:rPr>
          <w:color w:val="000000"/>
        </w:rPr>
        <w:t>Full name (capitals):</w:t>
      </w:r>
    </w:p>
    <w:p w14:paraId="7BA345C8" w14:textId="77777777" w:rsidR="00333330" w:rsidRDefault="001F2A11">
      <w:pPr>
        <w:pBdr>
          <w:top w:val="nil"/>
          <w:left w:val="nil"/>
          <w:bottom w:val="nil"/>
          <w:right w:val="nil"/>
          <w:between w:val="nil"/>
        </w:pBdr>
        <w:spacing w:after="310" w:line="288" w:lineRule="auto"/>
        <w:ind w:right="8220" w:hanging="2"/>
        <w:rPr>
          <w:color w:val="000000"/>
        </w:rPr>
      </w:pPr>
      <w:r>
        <w:rPr>
          <w:color w:val="000000"/>
        </w:rPr>
        <w:t>Position: Date:</w:t>
      </w:r>
    </w:p>
    <w:p w14:paraId="41B901FE" w14:textId="77777777" w:rsidR="00333330" w:rsidRDefault="001F2A11">
      <w:pPr>
        <w:pStyle w:val="Heading4"/>
        <w:ind w:left="0" w:right="3672" w:hanging="2"/>
      </w:pPr>
      <w:r>
        <w:t>For and on behalf of the [Company name]</w:t>
      </w:r>
    </w:p>
    <w:p w14:paraId="718E3C52" w14:textId="77777777" w:rsidR="00333330" w:rsidRDefault="001F2A11">
      <w:pPr>
        <w:pBdr>
          <w:top w:val="nil"/>
          <w:left w:val="nil"/>
          <w:bottom w:val="nil"/>
          <w:right w:val="nil"/>
          <w:between w:val="nil"/>
        </w:pBdr>
        <w:spacing w:after="221"/>
        <w:ind w:right="14" w:hanging="2"/>
        <w:rPr>
          <w:color w:val="000000"/>
        </w:rPr>
      </w:pPr>
      <w:r>
        <w:rPr>
          <w:color w:val="000000"/>
        </w:rPr>
        <w:t>Signed by:</w:t>
      </w:r>
    </w:p>
    <w:p w14:paraId="78AD07D4" w14:textId="77777777" w:rsidR="00333330" w:rsidRDefault="001F2A11">
      <w:pPr>
        <w:pBdr>
          <w:top w:val="nil"/>
          <w:left w:val="nil"/>
          <w:bottom w:val="nil"/>
          <w:right w:val="nil"/>
          <w:between w:val="nil"/>
        </w:pBdr>
        <w:ind w:right="14" w:hanging="2"/>
        <w:rPr>
          <w:color w:val="000000"/>
        </w:rPr>
      </w:pPr>
      <w:r>
        <w:rPr>
          <w:color w:val="000000"/>
        </w:rPr>
        <w:t>Full name (capitals):</w:t>
      </w:r>
    </w:p>
    <w:p w14:paraId="21123B8A" w14:textId="77777777" w:rsidR="00333330" w:rsidRDefault="001F2A11">
      <w:pPr>
        <w:pBdr>
          <w:top w:val="nil"/>
          <w:left w:val="nil"/>
          <w:bottom w:val="nil"/>
          <w:right w:val="nil"/>
          <w:between w:val="nil"/>
        </w:pBdr>
        <w:spacing w:after="310" w:line="288" w:lineRule="auto"/>
        <w:ind w:right="8220" w:hanging="2"/>
        <w:rPr>
          <w:color w:val="000000"/>
        </w:rPr>
      </w:pPr>
      <w:r>
        <w:rPr>
          <w:color w:val="000000"/>
        </w:rPr>
        <w:t>Position: Date:</w:t>
      </w:r>
    </w:p>
    <w:p w14:paraId="5382E9C9" w14:textId="77777777" w:rsidR="00333330" w:rsidRDefault="001F2A11">
      <w:pPr>
        <w:pStyle w:val="Heading4"/>
        <w:ind w:left="0" w:right="3672" w:hanging="2"/>
      </w:pPr>
      <w:r>
        <w:lastRenderedPageBreak/>
        <w:t>For and on behalf of the [Company name]</w:t>
      </w:r>
    </w:p>
    <w:p w14:paraId="604F96E3" w14:textId="77777777" w:rsidR="00333330" w:rsidRDefault="001F2A11">
      <w:pPr>
        <w:pBdr>
          <w:top w:val="nil"/>
          <w:left w:val="nil"/>
          <w:bottom w:val="nil"/>
          <w:right w:val="nil"/>
          <w:between w:val="nil"/>
        </w:pBdr>
        <w:spacing w:after="220"/>
        <w:ind w:right="14" w:hanging="2"/>
        <w:rPr>
          <w:color w:val="000000"/>
        </w:rPr>
      </w:pPr>
      <w:r>
        <w:rPr>
          <w:color w:val="000000"/>
        </w:rPr>
        <w:t>Signed by:</w:t>
      </w:r>
    </w:p>
    <w:p w14:paraId="685C7E9E" w14:textId="77777777" w:rsidR="00333330" w:rsidRDefault="001F2A11">
      <w:pPr>
        <w:pBdr>
          <w:top w:val="nil"/>
          <w:left w:val="nil"/>
          <w:bottom w:val="nil"/>
          <w:right w:val="nil"/>
          <w:between w:val="nil"/>
        </w:pBdr>
        <w:ind w:right="14" w:hanging="2"/>
        <w:rPr>
          <w:color w:val="000000"/>
        </w:rPr>
      </w:pPr>
      <w:r>
        <w:rPr>
          <w:color w:val="000000"/>
        </w:rPr>
        <w:t>Full name (capitals):</w:t>
      </w:r>
    </w:p>
    <w:p w14:paraId="3F7272C7" w14:textId="77777777" w:rsidR="00333330" w:rsidRDefault="001F2A11">
      <w:pPr>
        <w:pBdr>
          <w:top w:val="nil"/>
          <w:left w:val="nil"/>
          <w:bottom w:val="nil"/>
          <w:right w:val="nil"/>
          <w:between w:val="nil"/>
        </w:pBdr>
        <w:ind w:right="14" w:hanging="2"/>
        <w:rPr>
          <w:color w:val="000000"/>
        </w:rPr>
      </w:pPr>
      <w:r>
        <w:rPr>
          <w:color w:val="000000"/>
        </w:rPr>
        <w:t>Position:</w:t>
      </w:r>
    </w:p>
    <w:p w14:paraId="24AA0E0B"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Date:</w:t>
      </w:r>
    </w:p>
    <w:p w14:paraId="2AE975FE" w14:textId="77777777" w:rsidR="00333330" w:rsidRDefault="00333330">
      <w:pPr>
        <w:pBdr>
          <w:top w:val="nil"/>
          <w:left w:val="nil"/>
          <w:bottom w:val="nil"/>
          <w:right w:val="nil"/>
          <w:between w:val="nil"/>
        </w:pBdr>
        <w:spacing w:after="310" w:line="288" w:lineRule="auto"/>
        <w:ind w:right="14" w:hanging="2"/>
        <w:rPr>
          <w:color w:val="000000"/>
        </w:rPr>
      </w:pPr>
    </w:p>
    <w:p w14:paraId="59605B60" w14:textId="77777777" w:rsidR="00333330" w:rsidRDefault="00333330">
      <w:pPr>
        <w:pBdr>
          <w:top w:val="nil"/>
          <w:left w:val="nil"/>
          <w:bottom w:val="nil"/>
          <w:right w:val="nil"/>
          <w:between w:val="nil"/>
        </w:pBdr>
        <w:spacing w:after="310" w:line="288" w:lineRule="auto"/>
        <w:ind w:right="14" w:hanging="2"/>
        <w:rPr>
          <w:color w:val="000000"/>
        </w:rPr>
      </w:pPr>
    </w:p>
    <w:p w14:paraId="609E645D" w14:textId="77777777" w:rsidR="00333330" w:rsidRDefault="00333330">
      <w:pPr>
        <w:pBdr>
          <w:top w:val="nil"/>
          <w:left w:val="nil"/>
          <w:bottom w:val="nil"/>
          <w:right w:val="nil"/>
          <w:between w:val="nil"/>
        </w:pBdr>
        <w:spacing w:after="310" w:line="288" w:lineRule="auto"/>
        <w:ind w:right="14" w:hanging="2"/>
        <w:rPr>
          <w:color w:val="000000"/>
        </w:rPr>
      </w:pPr>
    </w:p>
    <w:p w14:paraId="377D329B" w14:textId="77777777" w:rsidR="00333330" w:rsidRDefault="00333330">
      <w:pPr>
        <w:pBdr>
          <w:top w:val="nil"/>
          <w:left w:val="nil"/>
          <w:bottom w:val="nil"/>
          <w:right w:val="nil"/>
          <w:between w:val="nil"/>
        </w:pBdr>
        <w:spacing w:after="310" w:line="288" w:lineRule="auto"/>
        <w:ind w:right="14" w:hanging="2"/>
        <w:rPr>
          <w:color w:val="000000"/>
        </w:rPr>
      </w:pPr>
    </w:p>
    <w:p w14:paraId="590B3096" w14:textId="77777777" w:rsidR="00333330" w:rsidRDefault="001F2A11">
      <w:pPr>
        <w:pStyle w:val="Heading3"/>
        <w:spacing w:after="0"/>
        <w:ind w:left="1" w:hanging="3"/>
      </w:pPr>
      <w:r>
        <w:rPr>
          <w:sz w:val="32"/>
          <w:szCs w:val="32"/>
        </w:rPr>
        <w:t>Collaboration Agreement Schedule 1: List of contracts</w:t>
      </w:r>
    </w:p>
    <w:tbl>
      <w:tblPr>
        <w:tblStyle w:val="a8"/>
        <w:tblW w:w="9639" w:type="dxa"/>
        <w:tblInd w:w="-152" w:type="dxa"/>
        <w:tblLayout w:type="fixed"/>
        <w:tblLook w:val="0000" w:firstRow="0" w:lastRow="0" w:firstColumn="0" w:lastColumn="0" w:noHBand="0" w:noVBand="0"/>
      </w:tblPr>
      <w:tblGrid>
        <w:gridCol w:w="2958"/>
        <w:gridCol w:w="3081"/>
        <w:gridCol w:w="3600"/>
      </w:tblGrid>
      <w:tr w:rsidR="00333330" w14:paraId="108B0FF0" w14:textId="77777777">
        <w:trPr>
          <w:trHeight w:val="932"/>
        </w:trPr>
        <w:tc>
          <w:tcPr>
            <w:tcW w:w="2958"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1D53C0E3" w14:textId="77777777" w:rsidR="00333330" w:rsidRDefault="001F2A11">
            <w:pPr>
              <w:pBdr>
                <w:top w:val="nil"/>
                <w:left w:val="nil"/>
                <w:bottom w:val="nil"/>
                <w:right w:val="nil"/>
                <w:between w:val="nil"/>
              </w:pBdr>
              <w:ind w:hanging="2"/>
              <w:rPr>
                <w:color w:val="000000"/>
              </w:rPr>
            </w:pPr>
            <w:r>
              <w:rPr>
                <w:b/>
                <w:color w:val="000000"/>
              </w:rPr>
              <w:t>Collaboration supplier</w:t>
            </w:r>
          </w:p>
        </w:tc>
        <w:tc>
          <w:tcPr>
            <w:tcW w:w="3081"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11B8880" w14:textId="77777777" w:rsidR="00333330" w:rsidRDefault="001F2A11">
            <w:pPr>
              <w:pBdr>
                <w:top w:val="nil"/>
                <w:left w:val="nil"/>
                <w:bottom w:val="nil"/>
                <w:right w:val="nil"/>
                <w:between w:val="nil"/>
              </w:pBdr>
              <w:ind w:hanging="2"/>
              <w:rPr>
                <w:color w:val="000000"/>
              </w:rPr>
            </w:pPr>
            <w:r>
              <w:rPr>
                <w:b/>
                <w:color w:val="000000"/>
              </w:rPr>
              <w:t>Name/reference of contract</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08506DA5" w14:textId="77777777" w:rsidR="00333330" w:rsidRDefault="001F2A11">
            <w:pPr>
              <w:pBdr>
                <w:top w:val="nil"/>
                <w:left w:val="nil"/>
                <w:bottom w:val="nil"/>
                <w:right w:val="nil"/>
                <w:between w:val="nil"/>
              </w:pBdr>
              <w:ind w:hanging="2"/>
              <w:rPr>
                <w:color w:val="000000"/>
              </w:rPr>
            </w:pPr>
            <w:r>
              <w:rPr>
                <w:b/>
                <w:color w:val="000000"/>
              </w:rPr>
              <w:t>Effective date of contract</w:t>
            </w:r>
          </w:p>
        </w:tc>
      </w:tr>
      <w:tr w:rsidR="00333330" w14:paraId="661470EA" w14:textId="77777777">
        <w:trPr>
          <w:trHeight w:val="929"/>
        </w:trPr>
        <w:tc>
          <w:tcPr>
            <w:tcW w:w="2958"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41EF181E" w14:textId="77777777" w:rsidR="00333330" w:rsidRDefault="001F2A11">
            <w:pPr>
              <w:pBdr>
                <w:top w:val="nil"/>
                <w:left w:val="nil"/>
                <w:bottom w:val="nil"/>
                <w:right w:val="nil"/>
                <w:between w:val="nil"/>
              </w:pBdr>
              <w:ind w:hanging="2"/>
              <w:rPr>
                <w:color w:val="000000"/>
              </w:rPr>
            </w:pPr>
            <w:r>
              <w:rPr>
                <w:color w:val="000000"/>
              </w:rPr>
              <w:t xml:space="preserve"> </w:t>
            </w:r>
          </w:p>
        </w:tc>
        <w:tc>
          <w:tcPr>
            <w:tcW w:w="3081"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0C7D1E01" w14:textId="77777777" w:rsidR="00333330" w:rsidRDefault="001F2A11">
            <w:pPr>
              <w:pBdr>
                <w:top w:val="nil"/>
                <w:left w:val="nil"/>
                <w:bottom w:val="nil"/>
                <w:right w:val="nil"/>
                <w:between w:val="nil"/>
              </w:pBdr>
              <w:ind w:hanging="2"/>
              <w:rPr>
                <w:color w:val="000000"/>
              </w:rPr>
            </w:pPr>
            <w:r>
              <w:rPr>
                <w:color w:val="000000"/>
              </w:rPr>
              <w:t xml:space="preserve">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6F4BD71" w14:textId="77777777" w:rsidR="00333330" w:rsidRDefault="001F2A11">
            <w:pPr>
              <w:pBdr>
                <w:top w:val="nil"/>
                <w:left w:val="nil"/>
                <w:bottom w:val="nil"/>
                <w:right w:val="nil"/>
                <w:between w:val="nil"/>
              </w:pBdr>
              <w:ind w:hanging="2"/>
              <w:rPr>
                <w:color w:val="000000"/>
              </w:rPr>
            </w:pPr>
            <w:r>
              <w:rPr>
                <w:color w:val="000000"/>
              </w:rPr>
              <w:t xml:space="preserve"> </w:t>
            </w:r>
          </w:p>
        </w:tc>
      </w:tr>
      <w:tr w:rsidR="00333330" w14:paraId="692D160A" w14:textId="77777777">
        <w:trPr>
          <w:trHeight w:val="910"/>
        </w:trPr>
        <w:tc>
          <w:tcPr>
            <w:tcW w:w="2958"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93CAB2F" w14:textId="77777777" w:rsidR="00333330" w:rsidRDefault="001F2A11">
            <w:pPr>
              <w:pBdr>
                <w:top w:val="nil"/>
                <w:left w:val="nil"/>
                <w:bottom w:val="nil"/>
                <w:right w:val="nil"/>
                <w:between w:val="nil"/>
              </w:pBdr>
              <w:ind w:hanging="2"/>
              <w:rPr>
                <w:color w:val="000000"/>
              </w:rPr>
            </w:pPr>
            <w:r>
              <w:rPr>
                <w:color w:val="000000"/>
              </w:rPr>
              <w:t xml:space="preserve"> </w:t>
            </w:r>
          </w:p>
        </w:tc>
        <w:tc>
          <w:tcPr>
            <w:tcW w:w="3081"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677FEC4F" w14:textId="77777777" w:rsidR="00333330" w:rsidRDefault="001F2A11">
            <w:pPr>
              <w:pBdr>
                <w:top w:val="nil"/>
                <w:left w:val="nil"/>
                <w:bottom w:val="nil"/>
                <w:right w:val="nil"/>
                <w:between w:val="nil"/>
              </w:pBdr>
              <w:ind w:hanging="2"/>
              <w:rPr>
                <w:color w:val="000000"/>
              </w:rPr>
            </w:pPr>
            <w:r>
              <w:rPr>
                <w:color w:val="000000"/>
              </w:rPr>
              <w:t xml:space="preserve">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199826B" w14:textId="77777777" w:rsidR="00333330" w:rsidRDefault="001F2A11">
            <w:pPr>
              <w:pBdr>
                <w:top w:val="nil"/>
                <w:left w:val="nil"/>
                <w:bottom w:val="nil"/>
                <w:right w:val="nil"/>
                <w:between w:val="nil"/>
              </w:pBdr>
              <w:ind w:hanging="2"/>
              <w:rPr>
                <w:color w:val="000000"/>
              </w:rPr>
            </w:pPr>
            <w:r>
              <w:rPr>
                <w:color w:val="000000"/>
              </w:rPr>
              <w:t xml:space="preserve"> </w:t>
            </w:r>
          </w:p>
        </w:tc>
      </w:tr>
      <w:tr w:rsidR="00333330" w14:paraId="588B3072" w14:textId="77777777">
        <w:trPr>
          <w:trHeight w:val="932"/>
        </w:trPr>
        <w:tc>
          <w:tcPr>
            <w:tcW w:w="2958"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01B36F4E" w14:textId="77777777" w:rsidR="00333330" w:rsidRDefault="001F2A11">
            <w:pPr>
              <w:pBdr>
                <w:top w:val="nil"/>
                <w:left w:val="nil"/>
                <w:bottom w:val="nil"/>
                <w:right w:val="nil"/>
                <w:between w:val="nil"/>
              </w:pBdr>
              <w:ind w:hanging="2"/>
              <w:rPr>
                <w:color w:val="000000"/>
              </w:rPr>
            </w:pPr>
            <w:r>
              <w:rPr>
                <w:color w:val="000000"/>
              </w:rPr>
              <w:t xml:space="preserve"> </w:t>
            </w:r>
          </w:p>
        </w:tc>
        <w:tc>
          <w:tcPr>
            <w:tcW w:w="3081"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5BC1A580" w14:textId="77777777" w:rsidR="00333330" w:rsidRDefault="001F2A11">
            <w:pPr>
              <w:pBdr>
                <w:top w:val="nil"/>
                <w:left w:val="nil"/>
                <w:bottom w:val="nil"/>
                <w:right w:val="nil"/>
                <w:between w:val="nil"/>
              </w:pBdr>
              <w:ind w:hanging="2"/>
              <w:rPr>
                <w:color w:val="000000"/>
              </w:rPr>
            </w:pPr>
            <w:r>
              <w:rPr>
                <w:color w:val="000000"/>
              </w:rPr>
              <w:t xml:space="preserve">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2EF7191D" w14:textId="77777777" w:rsidR="00333330" w:rsidRDefault="001F2A11">
            <w:pPr>
              <w:pBdr>
                <w:top w:val="nil"/>
                <w:left w:val="nil"/>
                <w:bottom w:val="nil"/>
                <w:right w:val="nil"/>
                <w:between w:val="nil"/>
              </w:pBdr>
              <w:ind w:hanging="2"/>
              <w:rPr>
                <w:color w:val="000000"/>
              </w:rPr>
            </w:pPr>
            <w:r>
              <w:rPr>
                <w:color w:val="000000"/>
              </w:rPr>
              <w:t xml:space="preserve"> </w:t>
            </w:r>
          </w:p>
        </w:tc>
      </w:tr>
      <w:tr w:rsidR="00333330" w14:paraId="2382A51C" w14:textId="77777777">
        <w:trPr>
          <w:trHeight w:val="931"/>
        </w:trPr>
        <w:tc>
          <w:tcPr>
            <w:tcW w:w="2958"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6ECE671E" w14:textId="77777777" w:rsidR="00333330" w:rsidRDefault="001F2A11">
            <w:pPr>
              <w:pBdr>
                <w:top w:val="nil"/>
                <w:left w:val="nil"/>
                <w:bottom w:val="nil"/>
                <w:right w:val="nil"/>
                <w:between w:val="nil"/>
              </w:pBdr>
              <w:ind w:hanging="2"/>
              <w:rPr>
                <w:color w:val="000000"/>
              </w:rPr>
            </w:pPr>
            <w:r>
              <w:rPr>
                <w:color w:val="000000"/>
              </w:rPr>
              <w:t xml:space="preserve"> </w:t>
            </w:r>
          </w:p>
        </w:tc>
        <w:tc>
          <w:tcPr>
            <w:tcW w:w="3081"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7F56E4B4" w14:textId="77777777" w:rsidR="00333330" w:rsidRDefault="001F2A11">
            <w:pPr>
              <w:pBdr>
                <w:top w:val="nil"/>
                <w:left w:val="nil"/>
                <w:bottom w:val="nil"/>
                <w:right w:val="nil"/>
                <w:between w:val="nil"/>
              </w:pBdr>
              <w:ind w:hanging="2"/>
              <w:rPr>
                <w:color w:val="000000"/>
              </w:rPr>
            </w:pPr>
            <w:r>
              <w:rPr>
                <w:color w:val="000000"/>
              </w:rPr>
              <w:t xml:space="preserve">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4390C281" w14:textId="77777777" w:rsidR="00333330" w:rsidRDefault="001F2A11">
            <w:pPr>
              <w:pBdr>
                <w:top w:val="nil"/>
                <w:left w:val="nil"/>
                <w:bottom w:val="nil"/>
                <w:right w:val="nil"/>
                <w:between w:val="nil"/>
              </w:pBdr>
              <w:ind w:hanging="2"/>
              <w:rPr>
                <w:color w:val="000000"/>
              </w:rPr>
            </w:pPr>
            <w:r>
              <w:rPr>
                <w:color w:val="000000"/>
              </w:rPr>
              <w:t xml:space="preserve"> </w:t>
            </w:r>
          </w:p>
        </w:tc>
      </w:tr>
    </w:tbl>
    <w:p w14:paraId="6604D945" w14:textId="77777777" w:rsidR="00333330" w:rsidRDefault="001F2A11">
      <w:pPr>
        <w:pBdr>
          <w:top w:val="nil"/>
          <w:left w:val="nil"/>
          <w:bottom w:val="nil"/>
          <w:right w:val="nil"/>
          <w:between w:val="nil"/>
        </w:pBdr>
        <w:ind w:hanging="2"/>
        <w:rPr>
          <w:color w:val="000000"/>
        </w:rPr>
      </w:pPr>
      <w:r>
        <w:rPr>
          <w:color w:val="000000"/>
        </w:rPr>
        <w:t xml:space="preserve"> </w:t>
      </w:r>
      <w:r>
        <w:rPr>
          <w:color w:val="000000"/>
        </w:rPr>
        <w:tab/>
      </w:r>
    </w:p>
    <w:p w14:paraId="63100B73" w14:textId="77777777" w:rsidR="00333330" w:rsidRDefault="001F2A11">
      <w:pPr>
        <w:pStyle w:val="Heading3"/>
        <w:pageBreakBefore/>
        <w:ind w:left="1" w:hanging="3"/>
      </w:pPr>
      <w:bookmarkStart w:id="11" w:name="_heading=h.8rcq6kdxexjg" w:colFirst="0" w:colLast="0"/>
      <w:bookmarkEnd w:id="11"/>
      <w:r>
        <w:rPr>
          <w:sz w:val="32"/>
          <w:szCs w:val="32"/>
        </w:rPr>
        <w:lastRenderedPageBreak/>
        <w:t>Collaboration Agreement Schedule 2</w:t>
      </w:r>
      <w:r>
        <w:rPr>
          <w:sz w:val="22"/>
          <w:szCs w:val="22"/>
        </w:rPr>
        <w:t xml:space="preserve"> </w:t>
      </w:r>
    </w:p>
    <w:p w14:paraId="79941D61" w14:textId="77777777" w:rsidR="00333330" w:rsidRDefault="00333330">
      <w:pPr>
        <w:pBdr>
          <w:top w:val="nil"/>
          <w:left w:val="nil"/>
          <w:bottom w:val="nil"/>
          <w:right w:val="nil"/>
          <w:between w:val="nil"/>
        </w:pBdr>
        <w:ind w:hanging="2"/>
        <w:rPr>
          <w:color w:val="000000"/>
        </w:rPr>
      </w:pPr>
    </w:p>
    <w:p w14:paraId="423813F0" w14:textId="77777777" w:rsidR="00333330" w:rsidRDefault="00333330">
      <w:pPr>
        <w:pBdr>
          <w:top w:val="nil"/>
          <w:left w:val="nil"/>
          <w:bottom w:val="nil"/>
          <w:right w:val="nil"/>
          <w:between w:val="nil"/>
        </w:pBdr>
        <w:ind w:hanging="2"/>
        <w:rPr>
          <w:color w:val="000000"/>
        </w:rPr>
      </w:pPr>
    </w:p>
    <w:p w14:paraId="7C61C835" w14:textId="77777777" w:rsidR="00333330" w:rsidRDefault="00333330">
      <w:pPr>
        <w:pBdr>
          <w:top w:val="nil"/>
          <w:left w:val="nil"/>
          <w:bottom w:val="nil"/>
          <w:right w:val="nil"/>
          <w:between w:val="nil"/>
        </w:pBdr>
        <w:ind w:hanging="2"/>
        <w:rPr>
          <w:color w:val="000000"/>
        </w:rPr>
      </w:pPr>
    </w:p>
    <w:p w14:paraId="4E4A9A48" w14:textId="77777777" w:rsidR="00333330" w:rsidRDefault="00333330">
      <w:pPr>
        <w:pBdr>
          <w:top w:val="nil"/>
          <w:left w:val="nil"/>
          <w:bottom w:val="nil"/>
          <w:right w:val="nil"/>
          <w:between w:val="nil"/>
        </w:pBdr>
        <w:ind w:hanging="2"/>
        <w:rPr>
          <w:color w:val="000000"/>
        </w:rPr>
      </w:pPr>
    </w:p>
    <w:p w14:paraId="1F0D8DE8" w14:textId="77777777" w:rsidR="00333330" w:rsidRDefault="00333330">
      <w:pPr>
        <w:pBdr>
          <w:top w:val="nil"/>
          <w:left w:val="nil"/>
          <w:bottom w:val="nil"/>
          <w:right w:val="nil"/>
          <w:between w:val="nil"/>
        </w:pBdr>
        <w:ind w:hanging="2"/>
        <w:rPr>
          <w:color w:val="000000"/>
        </w:rPr>
      </w:pPr>
    </w:p>
    <w:p w14:paraId="6609B746" w14:textId="77777777" w:rsidR="00333330" w:rsidRDefault="00333330">
      <w:pPr>
        <w:pBdr>
          <w:top w:val="nil"/>
          <w:left w:val="nil"/>
          <w:bottom w:val="nil"/>
          <w:right w:val="nil"/>
          <w:between w:val="nil"/>
        </w:pBdr>
        <w:ind w:hanging="2"/>
        <w:rPr>
          <w:color w:val="000000"/>
        </w:rPr>
      </w:pPr>
    </w:p>
    <w:p w14:paraId="1DC8E8E6" w14:textId="77777777" w:rsidR="00333330" w:rsidRDefault="00333330">
      <w:pPr>
        <w:pBdr>
          <w:top w:val="nil"/>
          <w:left w:val="nil"/>
          <w:bottom w:val="nil"/>
          <w:right w:val="nil"/>
          <w:between w:val="nil"/>
        </w:pBdr>
        <w:ind w:hanging="2"/>
        <w:rPr>
          <w:color w:val="000000"/>
        </w:rPr>
      </w:pPr>
    </w:p>
    <w:p w14:paraId="3F9B8BAF" w14:textId="77777777" w:rsidR="00333330" w:rsidRDefault="00333330">
      <w:pPr>
        <w:pBdr>
          <w:top w:val="nil"/>
          <w:left w:val="nil"/>
          <w:bottom w:val="nil"/>
          <w:right w:val="nil"/>
          <w:between w:val="nil"/>
        </w:pBdr>
        <w:ind w:hanging="2"/>
        <w:rPr>
          <w:color w:val="000000"/>
        </w:rPr>
      </w:pPr>
    </w:p>
    <w:p w14:paraId="4D4A8108" w14:textId="77777777" w:rsidR="00333330" w:rsidRDefault="00333330">
      <w:pPr>
        <w:pBdr>
          <w:top w:val="nil"/>
          <w:left w:val="nil"/>
          <w:bottom w:val="nil"/>
          <w:right w:val="nil"/>
          <w:between w:val="nil"/>
        </w:pBdr>
        <w:ind w:hanging="2"/>
        <w:rPr>
          <w:color w:val="000000"/>
        </w:rPr>
      </w:pPr>
    </w:p>
    <w:p w14:paraId="3E44DC2F" w14:textId="77777777" w:rsidR="00333330" w:rsidRDefault="00333330">
      <w:pPr>
        <w:pBdr>
          <w:top w:val="nil"/>
          <w:left w:val="nil"/>
          <w:bottom w:val="nil"/>
          <w:right w:val="nil"/>
          <w:between w:val="nil"/>
        </w:pBdr>
        <w:ind w:hanging="2"/>
        <w:rPr>
          <w:color w:val="000000"/>
        </w:rPr>
      </w:pPr>
    </w:p>
    <w:p w14:paraId="72BFCD77" w14:textId="77777777" w:rsidR="00333330" w:rsidRDefault="00333330">
      <w:pPr>
        <w:pBdr>
          <w:top w:val="nil"/>
          <w:left w:val="nil"/>
          <w:bottom w:val="nil"/>
          <w:right w:val="nil"/>
          <w:between w:val="nil"/>
        </w:pBdr>
        <w:ind w:hanging="2"/>
        <w:rPr>
          <w:color w:val="000000"/>
        </w:rPr>
      </w:pPr>
    </w:p>
    <w:p w14:paraId="433A38A1" w14:textId="77777777" w:rsidR="00333330" w:rsidRDefault="00333330">
      <w:pPr>
        <w:pBdr>
          <w:top w:val="nil"/>
          <w:left w:val="nil"/>
          <w:bottom w:val="nil"/>
          <w:right w:val="nil"/>
          <w:between w:val="nil"/>
        </w:pBdr>
        <w:ind w:hanging="2"/>
        <w:rPr>
          <w:color w:val="000000"/>
        </w:rPr>
      </w:pPr>
    </w:p>
    <w:p w14:paraId="2B9B4FA2" w14:textId="77777777" w:rsidR="00333330" w:rsidRDefault="00333330">
      <w:pPr>
        <w:pBdr>
          <w:top w:val="nil"/>
          <w:left w:val="nil"/>
          <w:bottom w:val="nil"/>
          <w:right w:val="nil"/>
          <w:between w:val="nil"/>
        </w:pBdr>
        <w:ind w:hanging="2"/>
        <w:rPr>
          <w:color w:val="000000"/>
        </w:rPr>
      </w:pPr>
    </w:p>
    <w:p w14:paraId="004AB6D9" w14:textId="77777777" w:rsidR="00333330" w:rsidRDefault="00333330">
      <w:pPr>
        <w:pBdr>
          <w:top w:val="nil"/>
          <w:left w:val="nil"/>
          <w:bottom w:val="nil"/>
          <w:right w:val="nil"/>
          <w:between w:val="nil"/>
        </w:pBdr>
        <w:ind w:hanging="2"/>
        <w:rPr>
          <w:color w:val="000000"/>
        </w:rPr>
      </w:pPr>
    </w:p>
    <w:p w14:paraId="4D5550C3" w14:textId="77777777" w:rsidR="00333330" w:rsidRDefault="00333330">
      <w:pPr>
        <w:pBdr>
          <w:top w:val="nil"/>
          <w:left w:val="nil"/>
          <w:bottom w:val="nil"/>
          <w:right w:val="nil"/>
          <w:between w:val="nil"/>
        </w:pBdr>
        <w:ind w:hanging="2"/>
        <w:rPr>
          <w:color w:val="000000"/>
        </w:rPr>
      </w:pPr>
    </w:p>
    <w:p w14:paraId="5D082FF1" w14:textId="77777777" w:rsidR="00333330" w:rsidRDefault="00333330">
      <w:pPr>
        <w:pBdr>
          <w:top w:val="nil"/>
          <w:left w:val="nil"/>
          <w:bottom w:val="nil"/>
          <w:right w:val="nil"/>
          <w:between w:val="nil"/>
        </w:pBdr>
        <w:ind w:hanging="2"/>
        <w:rPr>
          <w:color w:val="000000"/>
        </w:rPr>
      </w:pPr>
    </w:p>
    <w:p w14:paraId="1E241661" w14:textId="77777777" w:rsidR="00333330" w:rsidRDefault="00333330">
      <w:pPr>
        <w:pBdr>
          <w:top w:val="nil"/>
          <w:left w:val="nil"/>
          <w:bottom w:val="nil"/>
          <w:right w:val="nil"/>
          <w:between w:val="nil"/>
        </w:pBdr>
        <w:ind w:hanging="2"/>
        <w:rPr>
          <w:color w:val="000000"/>
        </w:rPr>
      </w:pPr>
    </w:p>
    <w:p w14:paraId="697B5B4E" w14:textId="77777777" w:rsidR="00333330" w:rsidRDefault="00333330">
      <w:pPr>
        <w:pBdr>
          <w:top w:val="nil"/>
          <w:left w:val="nil"/>
          <w:bottom w:val="nil"/>
          <w:right w:val="nil"/>
          <w:between w:val="nil"/>
        </w:pBdr>
        <w:ind w:hanging="2"/>
        <w:rPr>
          <w:color w:val="000000"/>
        </w:rPr>
      </w:pPr>
    </w:p>
    <w:p w14:paraId="3C6AB7E5" w14:textId="77777777" w:rsidR="00333330" w:rsidRDefault="00333330">
      <w:pPr>
        <w:pBdr>
          <w:top w:val="nil"/>
          <w:left w:val="nil"/>
          <w:bottom w:val="nil"/>
          <w:right w:val="nil"/>
          <w:between w:val="nil"/>
        </w:pBdr>
        <w:ind w:hanging="2"/>
        <w:rPr>
          <w:color w:val="000000"/>
        </w:rPr>
      </w:pPr>
    </w:p>
    <w:p w14:paraId="651DAFFE" w14:textId="77777777" w:rsidR="00333330" w:rsidRDefault="00333330">
      <w:pPr>
        <w:pBdr>
          <w:top w:val="nil"/>
          <w:left w:val="nil"/>
          <w:bottom w:val="nil"/>
          <w:right w:val="nil"/>
          <w:between w:val="nil"/>
        </w:pBdr>
        <w:ind w:hanging="2"/>
        <w:rPr>
          <w:color w:val="000000"/>
        </w:rPr>
      </w:pPr>
    </w:p>
    <w:p w14:paraId="3EF5A161" w14:textId="77777777" w:rsidR="00333330" w:rsidRDefault="00333330">
      <w:pPr>
        <w:pBdr>
          <w:top w:val="nil"/>
          <w:left w:val="nil"/>
          <w:bottom w:val="nil"/>
          <w:right w:val="nil"/>
          <w:between w:val="nil"/>
        </w:pBdr>
        <w:ind w:hanging="2"/>
        <w:rPr>
          <w:color w:val="000000"/>
        </w:rPr>
      </w:pPr>
    </w:p>
    <w:p w14:paraId="703CD49C" w14:textId="77777777" w:rsidR="00333330" w:rsidRDefault="00333330">
      <w:pPr>
        <w:pBdr>
          <w:top w:val="nil"/>
          <w:left w:val="nil"/>
          <w:bottom w:val="nil"/>
          <w:right w:val="nil"/>
          <w:between w:val="nil"/>
        </w:pBdr>
        <w:ind w:hanging="2"/>
        <w:rPr>
          <w:color w:val="000000"/>
        </w:rPr>
      </w:pPr>
    </w:p>
    <w:p w14:paraId="68B564B9" w14:textId="77777777" w:rsidR="00333330" w:rsidRDefault="00333330">
      <w:pPr>
        <w:pBdr>
          <w:top w:val="nil"/>
          <w:left w:val="nil"/>
          <w:bottom w:val="nil"/>
          <w:right w:val="nil"/>
          <w:between w:val="nil"/>
        </w:pBdr>
        <w:ind w:hanging="2"/>
        <w:rPr>
          <w:color w:val="000000"/>
        </w:rPr>
      </w:pPr>
    </w:p>
    <w:p w14:paraId="11E5F762" w14:textId="77777777" w:rsidR="00333330" w:rsidRDefault="00333330">
      <w:pPr>
        <w:pBdr>
          <w:top w:val="nil"/>
          <w:left w:val="nil"/>
          <w:bottom w:val="nil"/>
          <w:right w:val="nil"/>
          <w:between w:val="nil"/>
        </w:pBdr>
        <w:ind w:hanging="2"/>
        <w:rPr>
          <w:color w:val="000000"/>
        </w:rPr>
      </w:pPr>
    </w:p>
    <w:p w14:paraId="3E502CD7" w14:textId="77777777" w:rsidR="00333330" w:rsidRDefault="00333330">
      <w:pPr>
        <w:pBdr>
          <w:top w:val="nil"/>
          <w:left w:val="nil"/>
          <w:bottom w:val="nil"/>
          <w:right w:val="nil"/>
          <w:between w:val="nil"/>
        </w:pBdr>
        <w:ind w:hanging="2"/>
        <w:rPr>
          <w:color w:val="000000"/>
        </w:rPr>
      </w:pPr>
    </w:p>
    <w:p w14:paraId="24D4FD76" w14:textId="77777777" w:rsidR="00333330" w:rsidRDefault="00333330">
      <w:pPr>
        <w:pBdr>
          <w:top w:val="nil"/>
          <w:left w:val="nil"/>
          <w:bottom w:val="nil"/>
          <w:right w:val="nil"/>
          <w:between w:val="nil"/>
        </w:pBdr>
        <w:ind w:hanging="2"/>
        <w:rPr>
          <w:color w:val="000000"/>
        </w:rPr>
      </w:pPr>
    </w:p>
    <w:p w14:paraId="1A0C6B0A" w14:textId="77777777" w:rsidR="00333330" w:rsidRDefault="00333330">
      <w:pPr>
        <w:pBdr>
          <w:top w:val="nil"/>
          <w:left w:val="nil"/>
          <w:bottom w:val="nil"/>
          <w:right w:val="nil"/>
          <w:between w:val="nil"/>
        </w:pBdr>
        <w:ind w:hanging="2"/>
        <w:rPr>
          <w:color w:val="000000"/>
        </w:rPr>
      </w:pPr>
    </w:p>
    <w:p w14:paraId="697329EF" w14:textId="77777777" w:rsidR="00333330" w:rsidRDefault="00333330">
      <w:pPr>
        <w:pBdr>
          <w:top w:val="nil"/>
          <w:left w:val="nil"/>
          <w:bottom w:val="nil"/>
          <w:right w:val="nil"/>
          <w:between w:val="nil"/>
        </w:pBdr>
        <w:ind w:hanging="2"/>
        <w:rPr>
          <w:color w:val="000000"/>
        </w:rPr>
      </w:pPr>
    </w:p>
    <w:p w14:paraId="021CA4B9" w14:textId="77777777" w:rsidR="00333330" w:rsidRDefault="00333330">
      <w:pPr>
        <w:pBdr>
          <w:top w:val="nil"/>
          <w:left w:val="nil"/>
          <w:bottom w:val="nil"/>
          <w:right w:val="nil"/>
          <w:between w:val="nil"/>
        </w:pBdr>
        <w:ind w:hanging="2"/>
        <w:rPr>
          <w:color w:val="000000"/>
        </w:rPr>
      </w:pPr>
    </w:p>
    <w:p w14:paraId="1FE7FA17" w14:textId="77777777" w:rsidR="00333330" w:rsidRDefault="00333330">
      <w:pPr>
        <w:pBdr>
          <w:top w:val="nil"/>
          <w:left w:val="nil"/>
          <w:bottom w:val="nil"/>
          <w:right w:val="nil"/>
          <w:between w:val="nil"/>
        </w:pBdr>
        <w:ind w:hanging="2"/>
        <w:rPr>
          <w:color w:val="000000"/>
        </w:rPr>
      </w:pPr>
    </w:p>
    <w:p w14:paraId="217216A2" w14:textId="77777777" w:rsidR="00333330" w:rsidRDefault="00333330">
      <w:pPr>
        <w:pBdr>
          <w:top w:val="nil"/>
          <w:left w:val="nil"/>
          <w:bottom w:val="nil"/>
          <w:right w:val="nil"/>
          <w:between w:val="nil"/>
        </w:pBdr>
        <w:ind w:hanging="2"/>
        <w:rPr>
          <w:color w:val="000000"/>
        </w:rPr>
      </w:pPr>
    </w:p>
    <w:p w14:paraId="30DAF9E7" w14:textId="77777777" w:rsidR="00333330" w:rsidRDefault="00333330">
      <w:pPr>
        <w:pBdr>
          <w:top w:val="nil"/>
          <w:left w:val="nil"/>
          <w:bottom w:val="nil"/>
          <w:right w:val="nil"/>
          <w:between w:val="nil"/>
        </w:pBdr>
        <w:ind w:hanging="2"/>
        <w:rPr>
          <w:color w:val="000000"/>
        </w:rPr>
      </w:pPr>
    </w:p>
    <w:p w14:paraId="5BB1DD78" w14:textId="77777777" w:rsidR="00333330" w:rsidRDefault="00333330">
      <w:pPr>
        <w:pBdr>
          <w:top w:val="nil"/>
          <w:left w:val="nil"/>
          <w:bottom w:val="nil"/>
          <w:right w:val="nil"/>
          <w:between w:val="nil"/>
        </w:pBdr>
        <w:ind w:hanging="2"/>
        <w:rPr>
          <w:color w:val="000000"/>
        </w:rPr>
      </w:pPr>
    </w:p>
    <w:p w14:paraId="518A3A88" w14:textId="77777777" w:rsidR="00333330" w:rsidRDefault="00333330">
      <w:pPr>
        <w:pBdr>
          <w:top w:val="nil"/>
          <w:left w:val="nil"/>
          <w:bottom w:val="nil"/>
          <w:right w:val="nil"/>
          <w:between w:val="nil"/>
        </w:pBdr>
        <w:ind w:hanging="2"/>
        <w:rPr>
          <w:color w:val="000000"/>
        </w:rPr>
      </w:pPr>
    </w:p>
    <w:p w14:paraId="3EF44980" w14:textId="77777777" w:rsidR="00333330" w:rsidRDefault="00333330">
      <w:pPr>
        <w:pBdr>
          <w:top w:val="nil"/>
          <w:left w:val="nil"/>
          <w:bottom w:val="nil"/>
          <w:right w:val="nil"/>
          <w:between w:val="nil"/>
        </w:pBdr>
        <w:ind w:hanging="2"/>
        <w:rPr>
          <w:color w:val="000000"/>
        </w:rPr>
      </w:pPr>
    </w:p>
    <w:p w14:paraId="3CB48206" w14:textId="77777777" w:rsidR="00333330" w:rsidRDefault="00333330">
      <w:pPr>
        <w:pBdr>
          <w:top w:val="nil"/>
          <w:left w:val="nil"/>
          <w:bottom w:val="nil"/>
          <w:right w:val="nil"/>
          <w:between w:val="nil"/>
        </w:pBdr>
        <w:ind w:hanging="2"/>
        <w:rPr>
          <w:color w:val="000000"/>
        </w:rPr>
      </w:pPr>
    </w:p>
    <w:p w14:paraId="73ED07CD" w14:textId="77777777" w:rsidR="00333330" w:rsidRDefault="00333330">
      <w:pPr>
        <w:pBdr>
          <w:top w:val="nil"/>
          <w:left w:val="nil"/>
          <w:bottom w:val="nil"/>
          <w:right w:val="nil"/>
          <w:between w:val="nil"/>
        </w:pBdr>
        <w:ind w:hanging="2"/>
        <w:rPr>
          <w:color w:val="000000"/>
        </w:rPr>
      </w:pPr>
    </w:p>
    <w:p w14:paraId="67514BB1" w14:textId="77777777" w:rsidR="00333330" w:rsidRDefault="00333330">
      <w:pPr>
        <w:pBdr>
          <w:top w:val="nil"/>
          <w:left w:val="nil"/>
          <w:bottom w:val="nil"/>
          <w:right w:val="nil"/>
          <w:between w:val="nil"/>
        </w:pBdr>
        <w:ind w:hanging="2"/>
        <w:rPr>
          <w:color w:val="000000"/>
        </w:rPr>
      </w:pPr>
    </w:p>
    <w:p w14:paraId="34D1A7D5" w14:textId="77777777" w:rsidR="00333330" w:rsidRDefault="00333330">
      <w:pPr>
        <w:pBdr>
          <w:top w:val="nil"/>
          <w:left w:val="nil"/>
          <w:bottom w:val="nil"/>
          <w:right w:val="nil"/>
          <w:between w:val="nil"/>
        </w:pBdr>
        <w:ind w:hanging="2"/>
        <w:rPr>
          <w:color w:val="000000"/>
        </w:rPr>
      </w:pPr>
    </w:p>
    <w:p w14:paraId="6A206ABF" w14:textId="77777777" w:rsidR="00333330" w:rsidRDefault="00333330">
      <w:pPr>
        <w:pBdr>
          <w:top w:val="nil"/>
          <w:left w:val="nil"/>
          <w:bottom w:val="nil"/>
          <w:right w:val="nil"/>
          <w:between w:val="nil"/>
        </w:pBdr>
        <w:ind w:hanging="2"/>
        <w:rPr>
          <w:color w:val="000000"/>
        </w:rPr>
      </w:pPr>
    </w:p>
    <w:p w14:paraId="78AC0F74" w14:textId="77777777" w:rsidR="00333330" w:rsidRDefault="00333330">
      <w:pPr>
        <w:pBdr>
          <w:top w:val="nil"/>
          <w:left w:val="nil"/>
          <w:bottom w:val="nil"/>
          <w:right w:val="nil"/>
          <w:between w:val="nil"/>
        </w:pBdr>
        <w:ind w:hanging="2"/>
        <w:rPr>
          <w:color w:val="000000"/>
        </w:rPr>
      </w:pPr>
    </w:p>
    <w:p w14:paraId="7BD9CED2" w14:textId="77777777" w:rsidR="00333330" w:rsidRDefault="00333330">
      <w:pPr>
        <w:pBdr>
          <w:top w:val="nil"/>
          <w:left w:val="nil"/>
          <w:bottom w:val="nil"/>
          <w:right w:val="nil"/>
          <w:between w:val="nil"/>
        </w:pBdr>
        <w:ind w:hanging="2"/>
        <w:rPr>
          <w:color w:val="000000"/>
        </w:rPr>
      </w:pPr>
    </w:p>
    <w:p w14:paraId="6DE04DE4" w14:textId="77777777" w:rsidR="00333330" w:rsidRDefault="00333330">
      <w:pPr>
        <w:pBdr>
          <w:top w:val="nil"/>
          <w:left w:val="nil"/>
          <w:bottom w:val="nil"/>
          <w:right w:val="nil"/>
          <w:between w:val="nil"/>
        </w:pBdr>
        <w:ind w:hanging="2"/>
        <w:rPr>
          <w:color w:val="000000"/>
        </w:rPr>
      </w:pPr>
    </w:p>
    <w:p w14:paraId="51190A8E" w14:textId="77777777" w:rsidR="00333330" w:rsidRDefault="00333330">
      <w:pPr>
        <w:pBdr>
          <w:top w:val="nil"/>
          <w:left w:val="nil"/>
          <w:bottom w:val="nil"/>
          <w:right w:val="nil"/>
          <w:between w:val="nil"/>
        </w:pBdr>
        <w:ind w:hanging="2"/>
        <w:rPr>
          <w:color w:val="000000"/>
        </w:rPr>
      </w:pPr>
    </w:p>
    <w:p w14:paraId="48B6C4A0" w14:textId="77777777" w:rsidR="00333330" w:rsidRDefault="00333330">
      <w:pPr>
        <w:pBdr>
          <w:top w:val="nil"/>
          <w:left w:val="nil"/>
          <w:bottom w:val="nil"/>
          <w:right w:val="nil"/>
          <w:between w:val="nil"/>
        </w:pBdr>
        <w:ind w:hanging="2"/>
        <w:rPr>
          <w:color w:val="000000"/>
        </w:rPr>
      </w:pPr>
    </w:p>
    <w:p w14:paraId="26A1FC34" w14:textId="77777777" w:rsidR="00333330" w:rsidRDefault="00333330">
      <w:pPr>
        <w:pBdr>
          <w:top w:val="nil"/>
          <w:left w:val="nil"/>
          <w:bottom w:val="nil"/>
          <w:right w:val="nil"/>
          <w:between w:val="nil"/>
        </w:pBdr>
        <w:ind w:hanging="2"/>
        <w:rPr>
          <w:color w:val="000000"/>
        </w:rPr>
      </w:pPr>
    </w:p>
    <w:p w14:paraId="2F5514B5" w14:textId="77777777" w:rsidR="00333330" w:rsidRDefault="00333330">
      <w:pPr>
        <w:pBdr>
          <w:top w:val="nil"/>
          <w:left w:val="nil"/>
          <w:bottom w:val="nil"/>
          <w:right w:val="nil"/>
          <w:between w:val="nil"/>
        </w:pBdr>
        <w:ind w:hanging="2"/>
        <w:rPr>
          <w:color w:val="000000"/>
        </w:rPr>
      </w:pPr>
    </w:p>
    <w:p w14:paraId="6E0837F9" w14:textId="77777777" w:rsidR="00333330" w:rsidRDefault="00333330">
      <w:pPr>
        <w:pBdr>
          <w:top w:val="nil"/>
          <w:left w:val="nil"/>
          <w:bottom w:val="nil"/>
          <w:right w:val="nil"/>
          <w:between w:val="nil"/>
        </w:pBdr>
        <w:ind w:hanging="2"/>
        <w:rPr>
          <w:color w:val="000000"/>
        </w:rPr>
      </w:pPr>
    </w:p>
    <w:p w14:paraId="4C582B97" w14:textId="77777777" w:rsidR="00333330" w:rsidRDefault="00333330">
      <w:pPr>
        <w:pBdr>
          <w:top w:val="nil"/>
          <w:left w:val="nil"/>
          <w:bottom w:val="nil"/>
          <w:right w:val="nil"/>
          <w:between w:val="nil"/>
        </w:pBdr>
        <w:ind w:hanging="2"/>
        <w:rPr>
          <w:color w:val="000000"/>
        </w:rPr>
      </w:pPr>
    </w:p>
    <w:p w14:paraId="6D8D1B7E" w14:textId="77777777" w:rsidR="00333330" w:rsidRDefault="001F2A11">
      <w:pPr>
        <w:pStyle w:val="Heading2"/>
        <w:ind w:left="1" w:hanging="3"/>
      </w:pPr>
      <w:r>
        <w:lastRenderedPageBreak/>
        <w:t>Schedule 4: Alternative clauses</w:t>
      </w:r>
    </w:p>
    <w:p w14:paraId="5964903B" w14:textId="77777777" w:rsidR="00333330" w:rsidRDefault="001F2A11">
      <w:pPr>
        <w:pStyle w:val="Heading3"/>
        <w:tabs>
          <w:tab w:val="center" w:pos="1390"/>
          <w:tab w:val="center" w:pos="2741"/>
        </w:tabs>
        <w:ind w:left="155" w:hanging="720"/>
      </w:pPr>
      <w:r>
        <w:t xml:space="preserve">1. </w:t>
      </w:r>
      <w:r>
        <w:tab/>
        <w:t>Introduction</w:t>
      </w:r>
    </w:p>
    <w:p w14:paraId="01FE1129" w14:textId="77777777" w:rsidR="00333330" w:rsidRDefault="001F2A11">
      <w:pPr>
        <w:pBdr>
          <w:top w:val="nil"/>
          <w:left w:val="nil"/>
          <w:bottom w:val="nil"/>
          <w:right w:val="nil"/>
          <w:between w:val="nil"/>
        </w:pBdr>
        <w:spacing w:after="480"/>
        <w:ind w:left="424" w:right="162" w:hanging="708"/>
        <w:rPr>
          <w:color w:val="000000"/>
        </w:rPr>
      </w:pPr>
      <w:r>
        <w:rPr>
          <w:color w:val="000000"/>
        </w:rPr>
        <w:t xml:space="preserve">1.1 </w:t>
      </w:r>
      <w:r>
        <w:rPr>
          <w:color w:val="000000"/>
        </w:rPr>
        <w:tab/>
        <w:t>This Schedule specifies the alternative clauses that may be requested in the Order Form and, if requested in the Order Form, will apply to this Call-Off Contract.</w:t>
      </w:r>
    </w:p>
    <w:p w14:paraId="0AE510B0" w14:textId="77777777" w:rsidR="00333330" w:rsidRDefault="001F2A11">
      <w:pPr>
        <w:pStyle w:val="Heading3"/>
        <w:tabs>
          <w:tab w:val="center" w:pos="1390"/>
          <w:tab w:val="center" w:pos="3076"/>
        </w:tabs>
        <w:ind w:left="155" w:hanging="720"/>
      </w:pPr>
      <w:r>
        <w:t xml:space="preserve">2. </w:t>
      </w:r>
      <w:r>
        <w:tab/>
        <w:t>Clauses selected</w:t>
      </w:r>
    </w:p>
    <w:p w14:paraId="10BDEBA9" w14:textId="77777777" w:rsidR="00333330" w:rsidRDefault="001F2A11">
      <w:pPr>
        <w:pBdr>
          <w:top w:val="nil"/>
          <w:left w:val="nil"/>
          <w:bottom w:val="nil"/>
          <w:right w:val="nil"/>
          <w:between w:val="nil"/>
        </w:pBdr>
        <w:spacing w:line="480" w:lineRule="auto"/>
        <w:ind w:left="424" w:right="162" w:hanging="708"/>
        <w:rPr>
          <w:color w:val="000000"/>
        </w:rPr>
      </w:pPr>
      <w:r>
        <w:rPr>
          <w:color w:val="000000"/>
        </w:rPr>
        <w:t xml:space="preserve">2.1 </w:t>
      </w:r>
      <w:r>
        <w:rPr>
          <w:color w:val="000000"/>
        </w:rPr>
        <w:tab/>
        <w:t>The Buyer may, in the Order Form, request the following alternative Clauses:</w:t>
      </w:r>
    </w:p>
    <w:p w14:paraId="610673F2" w14:textId="77777777" w:rsidR="00333330" w:rsidRDefault="001F2A11">
      <w:pPr>
        <w:pBdr>
          <w:top w:val="nil"/>
          <w:left w:val="nil"/>
          <w:bottom w:val="nil"/>
          <w:right w:val="nil"/>
          <w:between w:val="nil"/>
        </w:pBdr>
        <w:spacing w:line="480" w:lineRule="auto"/>
        <w:ind w:left="708" w:right="162" w:hanging="708"/>
        <w:rPr>
          <w:color w:val="000000"/>
        </w:rPr>
      </w:pPr>
      <w:r>
        <w:rPr>
          <w:color w:val="000000"/>
        </w:rPr>
        <w:t xml:space="preserve">2.1.1 </w:t>
      </w:r>
      <w:r>
        <w:rPr>
          <w:color w:val="000000"/>
        </w:rPr>
        <w:tab/>
        <w:t>Scots Law and Jurisdiction</w:t>
      </w:r>
    </w:p>
    <w:p w14:paraId="4F9AF965" w14:textId="77777777" w:rsidR="00333330" w:rsidRDefault="001F2A11">
      <w:pPr>
        <w:pBdr>
          <w:top w:val="nil"/>
          <w:left w:val="nil"/>
          <w:bottom w:val="nil"/>
          <w:right w:val="nil"/>
          <w:between w:val="nil"/>
        </w:pBdr>
        <w:ind w:left="708" w:right="14" w:hanging="706"/>
        <w:rPr>
          <w:color w:val="000000"/>
        </w:rPr>
      </w:pPr>
      <w:r>
        <w:rPr>
          <w:color w:val="000000"/>
        </w:rPr>
        <w:t xml:space="preserve">2.1.2 </w:t>
      </w:r>
      <w:r>
        <w:rPr>
          <w:color w:val="000000"/>
        </w:rPr>
        <w:tab/>
        <w:t>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w:t>
      </w:r>
    </w:p>
    <w:p w14:paraId="075E7E32" w14:textId="77777777" w:rsidR="00333330" w:rsidRDefault="00333330">
      <w:pPr>
        <w:pBdr>
          <w:top w:val="nil"/>
          <w:left w:val="nil"/>
          <w:bottom w:val="nil"/>
          <w:right w:val="nil"/>
          <w:between w:val="nil"/>
        </w:pBdr>
        <w:ind w:left="708" w:right="14" w:hanging="706"/>
        <w:rPr>
          <w:color w:val="000000"/>
        </w:rPr>
      </w:pPr>
    </w:p>
    <w:p w14:paraId="4F1C0A39"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2.1.3 </w:t>
      </w:r>
      <w:r>
        <w:rPr>
          <w:color w:val="000000"/>
        </w:rPr>
        <w:tab/>
        <w:t>Reference to England and Wales in Working Days definition within the Glossary and interpretations section will be replaced with Scotland.</w:t>
      </w:r>
    </w:p>
    <w:p w14:paraId="01C1002E"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 xml:space="preserve">2.1.4 </w:t>
      </w:r>
      <w:r>
        <w:rPr>
          <w:color w:val="000000"/>
        </w:rPr>
        <w:tab/>
      </w:r>
      <w:r>
        <w:rPr>
          <w:color w:val="000000"/>
        </w:rPr>
        <w:tab/>
        <w:t>References to the Contracts (Rights of Third Parties) Act 1999 will be removed in clause 27.1. Reference to the Freedom of Information Act 2000 within the defined terms for ‘</w:t>
      </w:r>
      <w:proofErr w:type="spellStart"/>
      <w:r>
        <w:rPr>
          <w:color w:val="000000"/>
        </w:rPr>
        <w:t>FoIA</w:t>
      </w:r>
      <w:proofErr w:type="spellEnd"/>
      <w:r>
        <w:rPr>
          <w:color w:val="000000"/>
        </w:rPr>
        <w:t>/Freedom of Information Act’ to be replaced with Freedom of Information (Scotland) Act 2002.</w:t>
      </w:r>
    </w:p>
    <w:p w14:paraId="6430A586" w14:textId="77777777" w:rsidR="00333330" w:rsidRDefault="001F2A11">
      <w:pPr>
        <w:pBdr>
          <w:top w:val="nil"/>
          <w:left w:val="nil"/>
          <w:bottom w:val="nil"/>
          <w:right w:val="nil"/>
          <w:between w:val="nil"/>
        </w:pBdr>
        <w:spacing w:after="342"/>
        <w:ind w:left="708" w:right="14" w:hanging="706"/>
        <w:rPr>
          <w:color w:val="000000"/>
        </w:rPr>
      </w:pPr>
      <w:r>
        <w:rPr>
          <w:color w:val="000000"/>
        </w:rPr>
        <w:t>2.1.5</w:t>
      </w:r>
      <w:r>
        <w:rPr>
          <w:color w:val="000000"/>
        </w:rPr>
        <w:tab/>
      </w:r>
      <w:r>
        <w:rPr>
          <w:color w:val="000000"/>
        </w:rPr>
        <w:tab/>
        <w:t>Reference to the Supply of Goods and Services Act 1982 will be removed in incorporated Framework Agreement clause 4.1.</w:t>
      </w:r>
    </w:p>
    <w:p w14:paraId="394AE418" w14:textId="77777777" w:rsidR="00333330" w:rsidRDefault="001F2A11">
      <w:pPr>
        <w:pBdr>
          <w:top w:val="nil"/>
          <w:left w:val="nil"/>
          <w:bottom w:val="nil"/>
          <w:right w:val="nil"/>
          <w:between w:val="nil"/>
        </w:pBdr>
        <w:spacing w:after="342"/>
        <w:ind w:left="708" w:right="14" w:hanging="706"/>
        <w:rPr>
          <w:color w:val="000000"/>
        </w:rPr>
      </w:pPr>
      <w:r>
        <w:rPr>
          <w:color w:val="000000"/>
        </w:rPr>
        <w:t xml:space="preserve">2.1.6 </w:t>
      </w:r>
      <w:r>
        <w:rPr>
          <w:color w:val="000000"/>
        </w:rPr>
        <w:tab/>
        <w:t>References to “tort” will be replaced with “delict” throughout</w:t>
      </w:r>
    </w:p>
    <w:p w14:paraId="091D321B" w14:textId="77777777" w:rsidR="00333330" w:rsidRDefault="001F2A11">
      <w:pPr>
        <w:pBdr>
          <w:top w:val="nil"/>
          <w:left w:val="nil"/>
          <w:bottom w:val="nil"/>
          <w:right w:val="nil"/>
          <w:between w:val="nil"/>
        </w:pBdr>
        <w:tabs>
          <w:tab w:val="center" w:pos="1696"/>
          <w:tab w:val="center" w:pos="6204"/>
        </w:tabs>
        <w:spacing w:after="310" w:line="288" w:lineRule="auto"/>
        <w:ind w:left="424" w:hanging="708"/>
        <w:rPr>
          <w:color w:val="000000"/>
        </w:rPr>
      </w:pPr>
      <w:r>
        <w:rPr>
          <w:color w:val="000000"/>
        </w:rPr>
        <w:t xml:space="preserve">2.2 </w:t>
      </w:r>
      <w:r>
        <w:rPr>
          <w:color w:val="000000"/>
        </w:rPr>
        <w:tab/>
        <w:t>The Buyer may, in the Order Form, request the following Alternative Clauses:</w:t>
      </w:r>
    </w:p>
    <w:p w14:paraId="4017F0ED" w14:textId="77777777" w:rsidR="00333330" w:rsidRDefault="001F2A11">
      <w:pPr>
        <w:pBdr>
          <w:top w:val="nil"/>
          <w:left w:val="nil"/>
          <w:bottom w:val="nil"/>
          <w:right w:val="nil"/>
          <w:between w:val="nil"/>
        </w:pBdr>
        <w:spacing w:after="480"/>
        <w:ind w:left="709" w:right="14" w:hanging="711"/>
        <w:rPr>
          <w:color w:val="000000"/>
        </w:rPr>
      </w:pPr>
      <w:r>
        <w:rPr>
          <w:color w:val="000000"/>
        </w:rPr>
        <w:t xml:space="preserve">2.2.1 </w:t>
      </w:r>
      <w:r>
        <w:rPr>
          <w:color w:val="000000"/>
        </w:rPr>
        <w:tab/>
        <w:t>Northern Ireland Law (see paragraph 2.3, 2.4, 2.5, 2.6 and 2.7 of this Schedule)</w:t>
      </w:r>
    </w:p>
    <w:p w14:paraId="718299FF" w14:textId="77777777" w:rsidR="00333330" w:rsidRDefault="001F2A11">
      <w:pPr>
        <w:pStyle w:val="Heading4"/>
        <w:tabs>
          <w:tab w:val="center" w:pos="1803"/>
          <w:tab w:val="center" w:pos="3223"/>
        </w:tabs>
        <w:spacing w:after="40" w:line="240" w:lineRule="auto"/>
        <w:ind w:left="489" w:hanging="773"/>
      </w:pPr>
      <w:r>
        <w:rPr>
          <w:b w:val="0"/>
          <w:color w:val="434343"/>
          <w:sz w:val="24"/>
          <w:szCs w:val="24"/>
        </w:rPr>
        <w:t xml:space="preserve">2.3 </w:t>
      </w:r>
      <w:r>
        <w:rPr>
          <w:b w:val="0"/>
          <w:color w:val="434343"/>
          <w:sz w:val="24"/>
          <w:szCs w:val="24"/>
        </w:rPr>
        <w:tab/>
        <w:t>Discrimination</w:t>
      </w:r>
    </w:p>
    <w:p w14:paraId="3A5ACD0A"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2.3.1 </w:t>
      </w:r>
      <w:r>
        <w:rPr>
          <w:color w:val="000000"/>
        </w:rPr>
        <w:tab/>
        <w:t>The Supplier will comply with all applicable fair employment, equality of treatment and anti-discrimination legislation, including, in particular the:</w:t>
      </w:r>
    </w:p>
    <w:p w14:paraId="4878C6C8" w14:textId="77777777" w:rsidR="00333330" w:rsidRDefault="001F2A11">
      <w:pPr>
        <w:pBdr>
          <w:top w:val="nil"/>
          <w:left w:val="nil"/>
          <w:bottom w:val="nil"/>
          <w:right w:val="nil"/>
          <w:between w:val="nil"/>
        </w:pBdr>
        <w:ind w:right="14" w:hanging="2"/>
        <w:rPr>
          <w:color w:val="000000"/>
        </w:rPr>
      </w:pPr>
      <w:r>
        <w:rPr>
          <w:color w:val="000000"/>
        </w:rPr>
        <w:t>Employment (Northern Ireland) Order 2002</w:t>
      </w:r>
    </w:p>
    <w:p w14:paraId="5C6ED1CD" w14:textId="77777777" w:rsidR="00333330" w:rsidRDefault="001F2A11">
      <w:pPr>
        <w:pBdr>
          <w:top w:val="nil"/>
          <w:left w:val="nil"/>
          <w:bottom w:val="nil"/>
          <w:right w:val="nil"/>
          <w:between w:val="nil"/>
        </w:pBdr>
        <w:ind w:right="14" w:hanging="2"/>
        <w:rPr>
          <w:color w:val="000000"/>
        </w:rPr>
      </w:pPr>
      <w:r>
        <w:rPr>
          <w:color w:val="000000"/>
        </w:rPr>
        <w:t>Fair Employment and Treatment (Northern Ireland) Order 1998</w:t>
      </w:r>
    </w:p>
    <w:p w14:paraId="22739BF0" w14:textId="77777777" w:rsidR="00333330" w:rsidRDefault="001F2A11">
      <w:pPr>
        <w:pBdr>
          <w:top w:val="nil"/>
          <w:left w:val="nil"/>
          <w:bottom w:val="nil"/>
          <w:right w:val="nil"/>
          <w:between w:val="nil"/>
        </w:pBdr>
        <w:ind w:right="14" w:hanging="2"/>
        <w:rPr>
          <w:color w:val="000000"/>
        </w:rPr>
      </w:pPr>
      <w:r>
        <w:rPr>
          <w:color w:val="000000"/>
        </w:rPr>
        <w:t>Sex Discrimination (Northern Ireland) Order 1976 and 1988</w:t>
      </w:r>
    </w:p>
    <w:p w14:paraId="48320055" w14:textId="77777777" w:rsidR="00333330" w:rsidRDefault="001F2A11">
      <w:pPr>
        <w:pBdr>
          <w:top w:val="nil"/>
          <w:left w:val="nil"/>
          <w:bottom w:val="nil"/>
          <w:right w:val="nil"/>
          <w:between w:val="nil"/>
        </w:pBdr>
        <w:ind w:right="14" w:hanging="2"/>
        <w:rPr>
          <w:color w:val="000000"/>
        </w:rPr>
      </w:pPr>
      <w:r>
        <w:rPr>
          <w:color w:val="000000"/>
        </w:rPr>
        <w:t>Employment Equality (Sexual Orientation) Regulations (Northern Ireland) 2003</w:t>
      </w:r>
    </w:p>
    <w:p w14:paraId="414394EB" w14:textId="77777777" w:rsidR="00333330" w:rsidRDefault="001F2A11">
      <w:pPr>
        <w:pBdr>
          <w:top w:val="nil"/>
          <w:left w:val="nil"/>
          <w:bottom w:val="nil"/>
          <w:right w:val="nil"/>
          <w:between w:val="nil"/>
        </w:pBdr>
        <w:ind w:right="14" w:hanging="2"/>
        <w:rPr>
          <w:color w:val="000000"/>
        </w:rPr>
      </w:pPr>
      <w:r>
        <w:rPr>
          <w:color w:val="000000"/>
        </w:rPr>
        <w:t>Equal Pay Act (Northern Ireland) 1970</w:t>
      </w:r>
    </w:p>
    <w:p w14:paraId="58B4E59E" w14:textId="77777777" w:rsidR="00333330" w:rsidRDefault="001F2A11">
      <w:pPr>
        <w:pBdr>
          <w:top w:val="nil"/>
          <w:left w:val="nil"/>
          <w:bottom w:val="nil"/>
          <w:right w:val="nil"/>
          <w:between w:val="nil"/>
        </w:pBdr>
        <w:ind w:right="14" w:hanging="2"/>
        <w:rPr>
          <w:color w:val="000000"/>
        </w:rPr>
      </w:pPr>
      <w:r>
        <w:rPr>
          <w:color w:val="000000"/>
        </w:rPr>
        <w:t>Disability Discrimination Act 1995</w:t>
      </w:r>
    </w:p>
    <w:p w14:paraId="2ED9CDF8" w14:textId="77777777" w:rsidR="00333330" w:rsidRDefault="001F2A11">
      <w:pPr>
        <w:pBdr>
          <w:top w:val="nil"/>
          <w:left w:val="nil"/>
          <w:bottom w:val="nil"/>
          <w:right w:val="nil"/>
          <w:between w:val="nil"/>
        </w:pBdr>
        <w:ind w:right="14" w:hanging="2"/>
        <w:rPr>
          <w:color w:val="000000"/>
        </w:rPr>
      </w:pPr>
      <w:r>
        <w:rPr>
          <w:color w:val="000000"/>
        </w:rPr>
        <w:t>Race Relations (Northern Ireland) Order 1997</w:t>
      </w:r>
    </w:p>
    <w:p w14:paraId="74BF6853" w14:textId="77777777" w:rsidR="00333330" w:rsidRDefault="001F2A11">
      <w:pPr>
        <w:pBdr>
          <w:top w:val="nil"/>
          <w:left w:val="nil"/>
          <w:bottom w:val="nil"/>
          <w:right w:val="nil"/>
          <w:between w:val="nil"/>
        </w:pBdr>
        <w:ind w:right="14" w:hanging="2"/>
        <w:rPr>
          <w:color w:val="000000"/>
        </w:rPr>
      </w:pPr>
      <w:r>
        <w:rPr>
          <w:color w:val="000000"/>
        </w:rPr>
        <w:t>Employment Relations (Northern Ireland) Order 1999 and Employment Rights (Northern Ireland) Order 1996</w:t>
      </w:r>
    </w:p>
    <w:p w14:paraId="6E12320F" w14:textId="77777777" w:rsidR="00333330" w:rsidRDefault="001F2A11">
      <w:pPr>
        <w:pBdr>
          <w:top w:val="nil"/>
          <w:left w:val="nil"/>
          <w:bottom w:val="nil"/>
          <w:right w:val="nil"/>
          <w:between w:val="nil"/>
        </w:pBdr>
        <w:ind w:right="14" w:hanging="2"/>
        <w:rPr>
          <w:color w:val="000000"/>
        </w:rPr>
      </w:pPr>
      <w:r>
        <w:rPr>
          <w:color w:val="000000"/>
        </w:rPr>
        <w:t>Employment Equality (Age) Regulations (Northern Ireland) 2006</w:t>
      </w:r>
    </w:p>
    <w:p w14:paraId="4B1757AB" w14:textId="77777777" w:rsidR="00333330" w:rsidRDefault="001F2A11">
      <w:pPr>
        <w:pBdr>
          <w:top w:val="nil"/>
          <w:left w:val="nil"/>
          <w:bottom w:val="nil"/>
          <w:right w:val="nil"/>
          <w:between w:val="nil"/>
        </w:pBdr>
        <w:ind w:right="14" w:hanging="2"/>
        <w:rPr>
          <w:color w:val="000000"/>
        </w:rPr>
      </w:pPr>
      <w:r>
        <w:rPr>
          <w:color w:val="000000"/>
        </w:rPr>
        <w:t>Part-time Workers (Prevention of less Favourable Treatment) Regulation 2000</w:t>
      </w:r>
    </w:p>
    <w:p w14:paraId="598B1C74" w14:textId="77777777" w:rsidR="00333330" w:rsidRDefault="001F2A11">
      <w:pPr>
        <w:pBdr>
          <w:top w:val="nil"/>
          <w:left w:val="nil"/>
          <w:bottom w:val="nil"/>
          <w:right w:val="nil"/>
          <w:between w:val="nil"/>
        </w:pBdr>
        <w:ind w:right="14" w:hanging="2"/>
        <w:rPr>
          <w:color w:val="000000"/>
        </w:rPr>
      </w:pPr>
      <w:r>
        <w:rPr>
          <w:color w:val="000000"/>
        </w:rPr>
        <w:lastRenderedPageBreak/>
        <w:t>Fixed-term Employees (Prevention of Less Favourable Treatment) Regulations 2002</w:t>
      </w:r>
    </w:p>
    <w:p w14:paraId="48CF661B" w14:textId="77777777" w:rsidR="00333330" w:rsidRDefault="001F2A11">
      <w:pPr>
        <w:pBdr>
          <w:top w:val="nil"/>
          <w:left w:val="nil"/>
          <w:bottom w:val="nil"/>
          <w:right w:val="nil"/>
          <w:between w:val="nil"/>
        </w:pBdr>
        <w:ind w:right="14" w:hanging="2"/>
        <w:rPr>
          <w:color w:val="000000"/>
        </w:rPr>
      </w:pPr>
      <w:r>
        <w:rPr>
          <w:color w:val="000000"/>
        </w:rPr>
        <w:t>The Disability Discrimination (Northern Ireland) Order 2006</w:t>
      </w:r>
    </w:p>
    <w:p w14:paraId="578CFD16" w14:textId="77777777" w:rsidR="00333330" w:rsidRDefault="001F2A11">
      <w:pPr>
        <w:pBdr>
          <w:top w:val="nil"/>
          <w:left w:val="nil"/>
          <w:bottom w:val="nil"/>
          <w:right w:val="nil"/>
          <w:between w:val="nil"/>
        </w:pBdr>
        <w:ind w:right="14" w:hanging="2"/>
        <w:rPr>
          <w:color w:val="000000"/>
        </w:rPr>
      </w:pPr>
      <w:r>
        <w:rPr>
          <w:color w:val="000000"/>
        </w:rPr>
        <w:t>The Employment Relations (Northern Ireland) Order 2004</w:t>
      </w:r>
    </w:p>
    <w:p w14:paraId="56D628AE" w14:textId="77777777" w:rsidR="00333330" w:rsidRDefault="001F2A11">
      <w:pPr>
        <w:pBdr>
          <w:top w:val="nil"/>
          <w:left w:val="nil"/>
          <w:bottom w:val="nil"/>
          <w:right w:val="nil"/>
          <w:between w:val="nil"/>
        </w:pBdr>
        <w:ind w:right="14" w:hanging="2"/>
        <w:rPr>
          <w:color w:val="000000"/>
        </w:rPr>
      </w:pPr>
      <w:r>
        <w:rPr>
          <w:color w:val="000000"/>
        </w:rPr>
        <w:t>Equality Act (Sexual Orientation) Regulations (Northern Ireland) 2006</w:t>
      </w:r>
    </w:p>
    <w:p w14:paraId="70E3866E" w14:textId="77777777" w:rsidR="00333330" w:rsidRDefault="001F2A11">
      <w:pPr>
        <w:pBdr>
          <w:top w:val="nil"/>
          <w:left w:val="nil"/>
          <w:bottom w:val="nil"/>
          <w:right w:val="nil"/>
          <w:between w:val="nil"/>
        </w:pBdr>
        <w:ind w:right="14" w:hanging="2"/>
        <w:rPr>
          <w:color w:val="000000"/>
        </w:rPr>
      </w:pPr>
      <w:r>
        <w:rPr>
          <w:color w:val="000000"/>
        </w:rPr>
        <w:t>Employment Relations (Northern Ireland) Order 2004</w:t>
      </w:r>
    </w:p>
    <w:p w14:paraId="63A92764" w14:textId="77777777" w:rsidR="00333330" w:rsidRDefault="001F2A11">
      <w:pPr>
        <w:pBdr>
          <w:top w:val="nil"/>
          <w:left w:val="nil"/>
          <w:bottom w:val="nil"/>
          <w:right w:val="nil"/>
          <w:between w:val="nil"/>
        </w:pBdr>
        <w:ind w:right="14" w:hanging="2"/>
        <w:rPr>
          <w:color w:val="000000"/>
        </w:rPr>
      </w:pPr>
      <w:r>
        <w:rPr>
          <w:color w:val="000000"/>
        </w:rPr>
        <w:t>Work and Families (Northern Ireland) Order 2006</w:t>
      </w:r>
    </w:p>
    <w:p w14:paraId="6B5903DD" w14:textId="77777777" w:rsidR="00333330" w:rsidRDefault="00333330">
      <w:pPr>
        <w:pBdr>
          <w:top w:val="nil"/>
          <w:left w:val="nil"/>
          <w:bottom w:val="nil"/>
          <w:right w:val="nil"/>
          <w:between w:val="nil"/>
        </w:pBdr>
        <w:spacing w:after="310" w:line="288" w:lineRule="auto"/>
        <w:ind w:left="283" w:right="14" w:hanging="708"/>
        <w:rPr>
          <w:color w:val="000000"/>
        </w:rPr>
      </w:pPr>
    </w:p>
    <w:p w14:paraId="50F61BA3" w14:textId="77777777" w:rsidR="00333330" w:rsidRDefault="001F2A11">
      <w:pPr>
        <w:pBdr>
          <w:top w:val="nil"/>
          <w:left w:val="nil"/>
          <w:bottom w:val="nil"/>
          <w:right w:val="nil"/>
          <w:between w:val="nil"/>
        </w:pBdr>
        <w:spacing w:after="310" w:line="288" w:lineRule="auto"/>
        <w:ind w:left="283" w:right="14" w:hanging="708"/>
        <w:rPr>
          <w:color w:val="000000"/>
        </w:rPr>
      </w:pPr>
      <w:r>
        <w:rPr>
          <w:color w:val="000000"/>
        </w:rPr>
        <w:t xml:space="preserve">            and will use its best endeavours to ensure that in its employment policies and practices and in the delivery of the services required of the Supplier under this Call-Off Contract it promotes equality of treatment and opportunity between:</w:t>
      </w:r>
    </w:p>
    <w:p w14:paraId="0C8F1ADA" w14:textId="77777777" w:rsidR="00333330" w:rsidRDefault="001F2A11">
      <w:pPr>
        <w:pBdr>
          <w:top w:val="nil"/>
          <w:left w:val="nil"/>
          <w:bottom w:val="nil"/>
          <w:right w:val="nil"/>
          <w:between w:val="nil"/>
        </w:pBdr>
        <w:spacing w:after="26"/>
        <w:ind w:left="849" w:right="14" w:hanging="563"/>
        <w:rPr>
          <w:color w:val="000000"/>
        </w:rPr>
      </w:pPr>
      <w:r>
        <w:rPr>
          <w:color w:val="000000"/>
        </w:rPr>
        <w:t>persons of different religious beliefs or political opinions</w:t>
      </w:r>
    </w:p>
    <w:p w14:paraId="6905E07B" w14:textId="77777777" w:rsidR="00333330" w:rsidRDefault="001F2A11">
      <w:pPr>
        <w:pBdr>
          <w:top w:val="nil"/>
          <w:left w:val="nil"/>
          <w:bottom w:val="nil"/>
          <w:right w:val="nil"/>
          <w:between w:val="nil"/>
        </w:pBdr>
        <w:spacing w:after="28"/>
        <w:ind w:left="849" w:right="14" w:hanging="563"/>
        <w:rPr>
          <w:color w:val="000000"/>
        </w:rPr>
      </w:pPr>
      <w:r>
        <w:rPr>
          <w:color w:val="000000"/>
        </w:rPr>
        <w:t>men and women or married and unmarried persons</w:t>
      </w:r>
    </w:p>
    <w:p w14:paraId="2181ACDF" w14:textId="77777777" w:rsidR="00333330" w:rsidRDefault="001F2A11">
      <w:pPr>
        <w:pBdr>
          <w:top w:val="nil"/>
          <w:left w:val="nil"/>
          <w:bottom w:val="nil"/>
          <w:right w:val="nil"/>
          <w:between w:val="nil"/>
        </w:pBdr>
        <w:spacing w:after="5"/>
        <w:ind w:left="849" w:right="14" w:hanging="563"/>
        <w:rPr>
          <w:color w:val="000000"/>
        </w:rPr>
      </w:pPr>
      <w:r>
        <w:rPr>
          <w:color w:val="000000"/>
        </w:rPr>
        <w:t>persons with and without dependants (including women who are pregnant or on maternity leave and men on paternity leave)</w:t>
      </w:r>
    </w:p>
    <w:p w14:paraId="06D1A6DB" w14:textId="77777777" w:rsidR="00333330" w:rsidRDefault="001F2A11">
      <w:pPr>
        <w:pBdr>
          <w:top w:val="nil"/>
          <w:left w:val="nil"/>
          <w:bottom w:val="nil"/>
          <w:right w:val="nil"/>
          <w:between w:val="nil"/>
        </w:pBdr>
        <w:spacing w:after="9"/>
        <w:ind w:left="849" w:right="14" w:hanging="563"/>
        <w:rPr>
          <w:color w:val="000000"/>
        </w:rPr>
      </w:pPr>
      <w:r>
        <w:rPr>
          <w:color w:val="000000"/>
        </w:rPr>
        <w:t>persons of different racial groups (within the meaning of the Race Relations (Northern Ireland) Order 1997)</w:t>
      </w:r>
    </w:p>
    <w:p w14:paraId="33FAC9BF" w14:textId="77777777" w:rsidR="00333330" w:rsidRDefault="001F2A11">
      <w:pPr>
        <w:pBdr>
          <w:top w:val="nil"/>
          <w:left w:val="nil"/>
          <w:bottom w:val="nil"/>
          <w:right w:val="nil"/>
          <w:between w:val="nil"/>
        </w:pBdr>
        <w:spacing w:after="7"/>
        <w:ind w:left="849" w:right="14" w:hanging="563"/>
        <w:rPr>
          <w:color w:val="000000"/>
        </w:rPr>
      </w:pPr>
      <w:r>
        <w:rPr>
          <w:color w:val="000000"/>
        </w:rPr>
        <w:t>persons with and without a disability (within the meaning of the Disability Discrimination Act 1995)</w:t>
      </w:r>
    </w:p>
    <w:p w14:paraId="371A61FB" w14:textId="77777777" w:rsidR="00333330" w:rsidRDefault="001F2A11">
      <w:pPr>
        <w:pBdr>
          <w:top w:val="nil"/>
          <w:left w:val="nil"/>
          <w:bottom w:val="nil"/>
          <w:right w:val="nil"/>
          <w:between w:val="nil"/>
        </w:pBdr>
        <w:spacing w:after="26"/>
        <w:ind w:left="849" w:right="14" w:hanging="563"/>
        <w:rPr>
          <w:color w:val="000000"/>
        </w:rPr>
      </w:pPr>
      <w:r>
        <w:rPr>
          <w:color w:val="000000"/>
        </w:rPr>
        <w:t>persons of different ages</w:t>
      </w:r>
    </w:p>
    <w:p w14:paraId="0A2D9980" w14:textId="77777777" w:rsidR="00333330" w:rsidRDefault="001F2A11">
      <w:pPr>
        <w:pBdr>
          <w:top w:val="nil"/>
          <w:left w:val="nil"/>
          <w:bottom w:val="nil"/>
          <w:right w:val="nil"/>
          <w:between w:val="nil"/>
        </w:pBdr>
        <w:spacing w:after="310" w:line="288" w:lineRule="auto"/>
        <w:ind w:left="849" w:right="14" w:hanging="563"/>
        <w:rPr>
          <w:color w:val="000000"/>
        </w:rPr>
      </w:pPr>
      <w:r>
        <w:rPr>
          <w:color w:val="000000"/>
        </w:rPr>
        <w:t>persons of differing sexual orientation</w:t>
      </w:r>
    </w:p>
    <w:p w14:paraId="126689A3" w14:textId="77777777" w:rsidR="00333330" w:rsidRDefault="001F2A11">
      <w:pPr>
        <w:pBdr>
          <w:top w:val="nil"/>
          <w:left w:val="nil"/>
          <w:bottom w:val="nil"/>
          <w:right w:val="nil"/>
          <w:between w:val="nil"/>
        </w:pBdr>
        <w:spacing w:after="480"/>
        <w:ind w:left="709" w:right="14" w:hanging="711"/>
        <w:rPr>
          <w:color w:val="000000"/>
        </w:rPr>
      </w:pPr>
      <w:r>
        <w:rPr>
          <w:color w:val="000000"/>
        </w:rPr>
        <w:t xml:space="preserve">2.3.2 </w:t>
      </w:r>
      <w:r>
        <w:rPr>
          <w:color w:val="000000"/>
        </w:rPr>
        <w:tab/>
        <w:t>The Supplier will take all reasonable steps to secure the observance of clause 2.3.1 of this Schedule by all Supplier Staff.</w:t>
      </w:r>
    </w:p>
    <w:p w14:paraId="02BAE64B" w14:textId="77777777" w:rsidR="00333330" w:rsidRDefault="001F2A11">
      <w:pPr>
        <w:pStyle w:val="Heading4"/>
        <w:tabs>
          <w:tab w:val="center" w:pos="1803"/>
          <w:tab w:val="center" w:pos="4218"/>
        </w:tabs>
        <w:spacing w:after="40" w:line="240" w:lineRule="auto"/>
        <w:ind w:left="489" w:hanging="773"/>
      </w:pPr>
      <w:r>
        <w:rPr>
          <w:b w:val="0"/>
          <w:color w:val="434343"/>
          <w:sz w:val="24"/>
          <w:szCs w:val="24"/>
        </w:rPr>
        <w:t xml:space="preserve">2.4 </w:t>
      </w:r>
      <w:r>
        <w:rPr>
          <w:b w:val="0"/>
          <w:color w:val="434343"/>
          <w:sz w:val="24"/>
          <w:szCs w:val="24"/>
        </w:rPr>
        <w:tab/>
        <w:t>Equality policies and practices</w:t>
      </w:r>
    </w:p>
    <w:p w14:paraId="572187F0"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2.4.1 </w:t>
      </w:r>
      <w:r>
        <w:rPr>
          <w:color w:val="000000"/>
        </w:rPr>
        <w:tab/>
      </w:r>
      <w:r>
        <w:rPr>
          <w:color w:val="000000"/>
        </w:rPr>
        <w:tab/>
        <w:t>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Buyer will be entitled to receive upon request a copy of the policy.</w:t>
      </w:r>
    </w:p>
    <w:p w14:paraId="3C68E0FA"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2.4.2 </w:t>
      </w:r>
      <w:r>
        <w:rPr>
          <w:color w:val="000000"/>
        </w:rPr>
        <w:tab/>
        <w:t>The Supplier will take all reasonable steps to ensure that all of the Supplier Staff comply with its equal opportunities policies (referred to in clause 2.3 above). These steps will include:</w:t>
      </w:r>
    </w:p>
    <w:p w14:paraId="1E8B98AF" w14:textId="77777777" w:rsidR="00333330" w:rsidRDefault="001F2A11">
      <w:pPr>
        <w:pBdr>
          <w:top w:val="nil"/>
          <w:left w:val="nil"/>
          <w:bottom w:val="nil"/>
          <w:right w:val="nil"/>
          <w:between w:val="nil"/>
        </w:pBdr>
        <w:spacing w:after="28"/>
        <w:ind w:left="850" w:right="14" w:hanging="568"/>
        <w:rPr>
          <w:color w:val="000000"/>
        </w:rPr>
      </w:pPr>
      <w:r>
        <w:rPr>
          <w:color w:val="000000"/>
        </w:rPr>
        <w:t>the issue of written instructions to staff and other relevant persons</w:t>
      </w:r>
    </w:p>
    <w:p w14:paraId="6C6D3E73" w14:textId="77777777" w:rsidR="00333330" w:rsidRDefault="001F2A11">
      <w:pPr>
        <w:pBdr>
          <w:top w:val="nil"/>
          <w:left w:val="nil"/>
          <w:bottom w:val="nil"/>
          <w:right w:val="nil"/>
          <w:between w:val="nil"/>
        </w:pBdr>
        <w:spacing w:after="6"/>
        <w:ind w:left="850" w:right="14" w:hanging="568"/>
        <w:rPr>
          <w:color w:val="000000"/>
        </w:rPr>
      </w:pPr>
      <w:r>
        <w:rPr>
          <w:color w:val="000000"/>
        </w:rPr>
        <w:t>the appointment or designation of a senior manager with responsibility for equal opportunities</w:t>
      </w:r>
    </w:p>
    <w:p w14:paraId="3601A98E" w14:textId="77777777" w:rsidR="00333330" w:rsidRDefault="001F2A11">
      <w:pPr>
        <w:pBdr>
          <w:top w:val="nil"/>
          <w:left w:val="nil"/>
          <w:bottom w:val="nil"/>
          <w:right w:val="nil"/>
          <w:between w:val="nil"/>
        </w:pBdr>
        <w:spacing w:after="6"/>
        <w:ind w:left="850" w:right="14" w:hanging="568"/>
        <w:rPr>
          <w:color w:val="000000"/>
        </w:rPr>
      </w:pPr>
      <w:r>
        <w:rPr>
          <w:color w:val="000000"/>
        </w:rPr>
        <w:t>training of all staff and other relevant persons in equal opportunities and harassment matters</w:t>
      </w:r>
    </w:p>
    <w:p w14:paraId="78D27616" w14:textId="77777777" w:rsidR="00333330" w:rsidRDefault="001F2A11">
      <w:pPr>
        <w:pBdr>
          <w:top w:val="nil"/>
          <w:left w:val="nil"/>
          <w:bottom w:val="nil"/>
          <w:right w:val="nil"/>
          <w:between w:val="nil"/>
        </w:pBdr>
        <w:spacing w:after="310" w:line="288" w:lineRule="auto"/>
        <w:ind w:left="850" w:right="14" w:hanging="568"/>
        <w:rPr>
          <w:color w:val="000000"/>
        </w:rPr>
      </w:pPr>
      <w:r>
        <w:rPr>
          <w:color w:val="000000"/>
        </w:rPr>
        <w:t>the inclusion of the topic of equality as an agenda item at team, management and staff meetings</w:t>
      </w:r>
    </w:p>
    <w:p w14:paraId="3D093177"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Supplier will procure that its Subcontractors do likewise with their equal opportunities policies.</w:t>
      </w:r>
    </w:p>
    <w:p w14:paraId="24BB654B" w14:textId="77777777" w:rsidR="00333330" w:rsidRDefault="001F2A11">
      <w:pPr>
        <w:pBdr>
          <w:top w:val="nil"/>
          <w:left w:val="nil"/>
          <w:bottom w:val="nil"/>
          <w:right w:val="nil"/>
          <w:between w:val="nil"/>
        </w:pBdr>
        <w:tabs>
          <w:tab w:val="center" w:pos="1841"/>
          <w:tab w:val="center" w:pos="6503"/>
        </w:tabs>
        <w:spacing w:after="310" w:line="288" w:lineRule="auto"/>
        <w:ind w:left="708" w:hanging="706"/>
        <w:rPr>
          <w:color w:val="000000"/>
        </w:rPr>
      </w:pPr>
      <w:r>
        <w:rPr>
          <w:color w:val="000000"/>
        </w:rPr>
        <w:lastRenderedPageBreak/>
        <w:t xml:space="preserve">2.4.3 </w:t>
      </w:r>
      <w:r>
        <w:rPr>
          <w:color w:val="000000"/>
        </w:rPr>
        <w:tab/>
        <w:t>The Supplier will inform the Buyer as soon as possible in the event of:</w:t>
      </w:r>
    </w:p>
    <w:p w14:paraId="4429B787" w14:textId="77777777" w:rsidR="00333330" w:rsidRDefault="001F2A11">
      <w:pPr>
        <w:pBdr>
          <w:top w:val="nil"/>
          <w:left w:val="nil"/>
          <w:bottom w:val="nil"/>
          <w:right w:val="nil"/>
          <w:between w:val="nil"/>
        </w:pBdr>
        <w:spacing w:after="6"/>
        <w:ind w:left="993" w:right="14" w:hanging="711"/>
        <w:rPr>
          <w:color w:val="000000"/>
        </w:rPr>
      </w:pPr>
      <w:r>
        <w:rPr>
          <w:color w:val="000000"/>
        </w:rPr>
        <w:t>the Equality Commission notifying the Supplier of an alleged breach by it or any Subcontractor (or any of their shareholders or directors) of the Fair Employment and Treatment (Northern Ireland) Order 1998 or</w:t>
      </w:r>
    </w:p>
    <w:p w14:paraId="0F728240" w14:textId="77777777" w:rsidR="00333330" w:rsidRDefault="001F2A11">
      <w:pPr>
        <w:pBdr>
          <w:top w:val="nil"/>
          <w:left w:val="nil"/>
          <w:bottom w:val="nil"/>
          <w:right w:val="nil"/>
          <w:between w:val="nil"/>
        </w:pBdr>
        <w:spacing w:after="310" w:line="288" w:lineRule="auto"/>
        <w:ind w:left="993" w:right="14" w:hanging="711"/>
        <w:rPr>
          <w:color w:val="000000"/>
        </w:rPr>
      </w:pPr>
      <w:r>
        <w:rPr>
          <w:color w:val="000000"/>
        </w:rPr>
        <w:t>any finding of unlawful discrimination (or any offence under the Legislation mentioned in clause 2.3 above) being made against the Supplier or its Subcontractors during the Call-Off Contract Term by any Industrial or Fair Employment Tribunal or court,</w:t>
      </w:r>
    </w:p>
    <w:p w14:paraId="36FB7A50"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Supplier will take any necessary steps (including the dismissal or replacement of any relevant staff or Subcontractor(s)) as the Buyer directs and will seek the advice of the Equality Commission in order to prevent any offence or repetition of the unlawful discrimination as the case may be.</w:t>
      </w:r>
    </w:p>
    <w:p w14:paraId="68901737"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2.4.4 </w:t>
      </w:r>
      <w:r>
        <w:rPr>
          <w:color w:val="000000"/>
        </w:rPr>
        <w:tab/>
        <w:t>The Supplier will monitor (in accordance with guidance issued by the Equality Commission) the composition of its workforce and applicants for employment and will provide an annual report on the composition of the workforce and applicants to the Buyer.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14:paraId="7AD7961C" w14:textId="77777777" w:rsidR="00333330" w:rsidRDefault="001F2A11">
      <w:pPr>
        <w:pBdr>
          <w:top w:val="nil"/>
          <w:left w:val="nil"/>
          <w:bottom w:val="nil"/>
          <w:right w:val="nil"/>
          <w:between w:val="nil"/>
        </w:pBdr>
        <w:spacing w:after="480" w:line="288" w:lineRule="auto"/>
        <w:ind w:left="709" w:right="14" w:hanging="711"/>
        <w:rPr>
          <w:color w:val="000000"/>
        </w:rPr>
      </w:pPr>
      <w:r>
        <w:rPr>
          <w:color w:val="000000"/>
        </w:rPr>
        <w:t xml:space="preserve">2.4.5 </w:t>
      </w:r>
      <w:r>
        <w:rPr>
          <w:color w:val="000000"/>
        </w:rPr>
        <w:tab/>
        <w:t>The Supplier will provide any information the Buyer requests (including Information requested to be provided by any Subcontractors) for the purpose of assessing the Supplier’s compliance with its obligations under clauses 2.4.1 to 2.4.5 of this Schedule.</w:t>
      </w:r>
    </w:p>
    <w:p w14:paraId="3BA6970D" w14:textId="77777777" w:rsidR="00333330" w:rsidRDefault="001F2A11">
      <w:pPr>
        <w:pStyle w:val="Heading4"/>
        <w:tabs>
          <w:tab w:val="center" w:pos="1803"/>
          <w:tab w:val="center" w:pos="2842"/>
        </w:tabs>
        <w:spacing w:after="40" w:line="240" w:lineRule="auto"/>
        <w:ind w:left="489" w:hanging="773"/>
      </w:pPr>
      <w:r>
        <w:rPr>
          <w:b w:val="0"/>
          <w:color w:val="434343"/>
          <w:sz w:val="24"/>
          <w:szCs w:val="24"/>
        </w:rPr>
        <w:t xml:space="preserve">2.5 </w:t>
      </w:r>
      <w:r>
        <w:rPr>
          <w:b w:val="0"/>
          <w:color w:val="434343"/>
          <w:sz w:val="24"/>
          <w:szCs w:val="24"/>
        </w:rPr>
        <w:tab/>
        <w:t>Equality</w:t>
      </w:r>
    </w:p>
    <w:p w14:paraId="00FD9057"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2.5.1 </w:t>
      </w:r>
      <w:r>
        <w:rPr>
          <w:color w:val="000000"/>
        </w:rPr>
        <w:tab/>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1A96F914" w14:textId="77777777" w:rsidR="00333330" w:rsidRDefault="001F2A11">
      <w:pPr>
        <w:pBdr>
          <w:top w:val="nil"/>
          <w:left w:val="nil"/>
          <w:bottom w:val="nil"/>
          <w:right w:val="nil"/>
          <w:between w:val="nil"/>
        </w:pBdr>
        <w:spacing w:after="747"/>
        <w:ind w:left="709" w:right="14" w:hanging="711"/>
        <w:rPr>
          <w:color w:val="000000"/>
        </w:rPr>
      </w:pPr>
      <w:r>
        <w:rPr>
          <w:color w:val="000000"/>
        </w:rPr>
        <w:t xml:space="preserve">2.5.2 </w:t>
      </w:r>
      <w:r>
        <w:rPr>
          <w:color w:val="000000"/>
        </w:rPr>
        <w:tab/>
        <w:t>The Supplier acknowledges that the Buyer must, in carrying out its functions, have due regard to the need to promote equality of opportunity as contemplated by the Northern Ireland Act 1998 and the Supplier will use all reasonable endeavours to assist (and to ensure that relevant Subcontractor helps) the Buyer in relation to same.</w:t>
      </w:r>
    </w:p>
    <w:p w14:paraId="2CDE32D5" w14:textId="77777777" w:rsidR="00333330" w:rsidRDefault="001F2A11">
      <w:pPr>
        <w:pStyle w:val="Heading4"/>
        <w:tabs>
          <w:tab w:val="center" w:pos="1803"/>
          <w:tab w:val="center" w:pos="3433"/>
        </w:tabs>
        <w:spacing w:after="40" w:line="240" w:lineRule="auto"/>
        <w:ind w:left="489" w:hanging="773"/>
      </w:pPr>
      <w:r>
        <w:rPr>
          <w:b w:val="0"/>
          <w:color w:val="434343"/>
          <w:sz w:val="24"/>
          <w:szCs w:val="24"/>
        </w:rPr>
        <w:t xml:space="preserve">2.6 </w:t>
      </w:r>
      <w:r>
        <w:rPr>
          <w:b w:val="0"/>
          <w:color w:val="434343"/>
          <w:sz w:val="24"/>
          <w:szCs w:val="24"/>
        </w:rPr>
        <w:tab/>
        <w:t>Health and safety</w:t>
      </w:r>
    </w:p>
    <w:p w14:paraId="6350EE0E"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2.6.1 </w:t>
      </w:r>
      <w:r>
        <w:rPr>
          <w:color w:val="000000"/>
        </w:rPr>
        <w:tab/>
        <w:t xml:space="preserve">The Supplier will promptly notify the Buyer of any health and safety hazards which may arise in connection with the performance of its obligations under the Call-Off Contract. The Buyer will promptly notify the Supplier of any health and safety hazards </w:t>
      </w:r>
      <w:r>
        <w:rPr>
          <w:color w:val="000000"/>
        </w:rPr>
        <w:lastRenderedPageBreak/>
        <w:t>which may exist or arise at the Buyer premises and which may affect the Supplier in the performance of its obligations under the Call-Off Contract.</w:t>
      </w:r>
    </w:p>
    <w:p w14:paraId="32C97B05"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2.6.2 </w:t>
      </w:r>
      <w:r>
        <w:rPr>
          <w:color w:val="000000"/>
        </w:rPr>
        <w:tab/>
        <w:t>While on the Buyer premises, the Supplier will comply with any health and safety measures implemented by the Buyer in respect of Supplier Staff and other persons working there.</w:t>
      </w:r>
    </w:p>
    <w:p w14:paraId="76814E92"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2.6.3 </w:t>
      </w:r>
      <w:r>
        <w:rPr>
          <w:color w:val="000000"/>
        </w:rPr>
        <w:tab/>
        <w:t>The Supplier will notify the Buyer immediately in the event of any incident occurring in the performance of its obligations under the Call-Off Contract on the Buyer premises if that incident causes any personal injury or damage to property which could give rise to personal injury.</w:t>
      </w:r>
    </w:p>
    <w:p w14:paraId="59B03C7C"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2.6.4 </w:t>
      </w:r>
      <w:r>
        <w:rPr>
          <w:color w:val="000000"/>
        </w:rPr>
        <w:tab/>
        <w:t>The Supplier will comply with the requirements of the Health and Safety at Work (Northern Ireland) Order 1978 and any other acts, orders, regulations and codes of practice relating to health and safety, which may apply to Supplier Staff and other persons working on the Buyer premises in the performance of its obligations under the Call-Off Contract.</w:t>
      </w:r>
    </w:p>
    <w:p w14:paraId="590D4E37" w14:textId="77777777" w:rsidR="00333330" w:rsidRDefault="001F2A11">
      <w:pPr>
        <w:pBdr>
          <w:top w:val="nil"/>
          <w:left w:val="nil"/>
          <w:bottom w:val="nil"/>
          <w:right w:val="nil"/>
          <w:between w:val="nil"/>
        </w:pBdr>
        <w:spacing w:after="480"/>
        <w:ind w:left="709" w:right="14" w:hanging="711"/>
        <w:rPr>
          <w:color w:val="000000"/>
        </w:rPr>
      </w:pPr>
      <w:r>
        <w:rPr>
          <w:color w:val="000000"/>
        </w:rPr>
        <w:t xml:space="preserve">2.6.5 </w:t>
      </w:r>
      <w:r>
        <w:rPr>
          <w:color w:val="000000"/>
        </w:rPr>
        <w:tab/>
        <w:t>The Supplier will ensure that its health and safety policy statement (as required by the Health and Safety at Work (Northern Ireland) Order 1978) is made available to the Buyer on request.</w:t>
      </w:r>
    </w:p>
    <w:p w14:paraId="6E7E86C5" w14:textId="77777777" w:rsidR="00333330" w:rsidRDefault="001F2A11">
      <w:pPr>
        <w:pStyle w:val="Heading4"/>
        <w:tabs>
          <w:tab w:val="center" w:pos="1803"/>
          <w:tab w:val="center" w:pos="3402"/>
        </w:tabs>
        <w:spacing w:after="40" w:line="240" w:lineRule="auto"/>
        <w:ind w:left="489" w:hanging="773"/>
      </w:pPr>
      <w:r>
        <w:rPr>
          <w:b w:val="0"/>
          <w:color w:val="434343"/>
          <w:sz w:val="24"/>
          <w:szCs w:val="24"/>
        </w:rPr>
        <w:t xml:space="preserve">2.7 </w:t>
      </w:r>
      <w:r>
        <w:rPr>
          <w:b w:val="0"/>
          <w:color w:val="434343"/>
          <w:sz w:val="24"/>
          <w:szCs w:val="24"/>
        </w:rPr>
        <w:tab/>
        <w:t>Criminal damage</w:t>
      </w:r>
    </w:p>
    <w:p w14:paraId="070517E6" w14:textId="77777777" w:rsidR="00333330" w:rsidRDefault="001F2A11">
      <w:pPr>
        <w:pBdr>
          <w:top w:val="nil"/>
          <w:left w:val="nil"/>
          <w:bottom w:val="nil"/>
          <w:right w:val="nil"/>
          <w:between w:val="nil"/>
        </w:pBdr>
        <w:ind w:left="709" w:right="14" w:hanging="711"/>
        <w:rPr>
          <w:color w:val="000000"/>
        </w:rPr>
      </w:pPr>
      <w:r>
        <w:rPr>
          <w:color w:val="000000"/>
        </w:rPr>
        <w:t xml:space="preserve">2.7.1 </w:t>
      </w:r>
      <w:r>
        <w:rPr>
          <w:color w:val="000000"/>
        </w:rPr>
        <w:tab/>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Buyer for any loss arising directly from a breach of this obligation (including any diminution of monies received by the Buyer under any insurance policy).</w:t>
      </w:r>
    </w:p>
    <w:p w14:paraId="69728E6C" w14:textId="77777777" w:rsidR="00333330" w:rsidRDefault="00333330">
      <w:pPr>
        <w:pBdr>
          <w:top w:val="nil"/>
          <w:left w:val="nil"/>
          <w:bottom w:val="nil"/>
          <w:right w:val="nil"/>
          <w:between w:val="nil"/>
        </w:pBdr>
        <w:ind w:left="709" w:right="14" w:hanging="711"/>
        <w:rPr>
          <w:color w:val="000000"/>
        </w:rPr>
      </w:pPr>
    </w:p>
    <w:p w14:paraId="6ACEA417"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2.7.2 </w:t>
      </w:r>
      <w:r>
        <w:rPr>
          <w:color w:val="000000"/>
        </w:rPr>
        <w:tab/>
        <w:t>If during the Call-Off Contract Term any assets (or any part thereof) is or are damaged or destroyed by any circumstance giving rise to a claim for compensation under the provisions of the Compensation Order the following provisions of this clause 2.7 will apply.</w:t>
      </w:r>
    </w:p>
    <w:p w14:paraId="147A04EA" w14:textId="77777777" w:rsidR="00333330" w:rsidRDefault="001F2A11">
      <w:pPr>
        <w:pBdr>
          <w:top w:val="nil"/>
          <w:left w:val="nil"/>
          <w:bottom w:val="nil"/>
          <w:right w:val="nil"/>
          <w:between w:val="nil"/>
        </w:pBdr>
        <w:ind w:left="709" w:right="14" w:hanging="711"/>
        <w:rPr>
          <w:color w:val="000000"/>
        </w:rPr>
      </w:pPr>
      <w:r>
        <w:rPr>
          <w:color w:val="000000"/>
        </w:rPr>
        <w:t xml:space="preserve">2.7.3 </w:t>
      </w:r>
      <w:r>
        <w:rPr>
          <w:color w:val="000000"/>
        </w:rPr>
        <w:tab/>
        <w:t xml:space="preserve">The Supplier will make (or will procure that the appropriate organisation </w:t>
      </w:r>
      <w:proofErr w:type="gramStart"/>
      <w:r>
        <w:rPr>
          <w:color w:val="000000"/>
        </w:rPr>
        <w:t>make</w:t>
      </w:r>
      <w:proofErr w:type="gramEnd"/>
      <w:r>
        <w:rPr>
          <w:color w:val="000000"/>
        </w:rPr>
        <w:t>) all appropriate claims under the Compensation Order as soon as possible after the CDO Event and will pursue any claim diligently and at its cost. If appropriate, the Buyer will also make and pursue a claim diligently under the Compensation Order. Any appeal against a refusal to meet any claim or against the amount of the award will be at the Buyer’s cost and the Supplier will (at no additional cost to the Buyer) provide any help the Buyer reasonably requires with the appeal.</w:t>
      </w:r>
    </w:p>
    <w:p w14:paraId="281B308B"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2.7.4 </w:t>
      </w:r>
      <w:r>
        <w:rPr>
          <w:color w:val="000000"/>
        </w:rPr>
        <w:tab/>
        <w:t xml:space="preserve">The Supplier will apply any compensation paid under the Compensation Order in respect of damage to the relevant assets towards the repair, reinstatement or replacement of the assets affected. </w:t>
      </w:r>
      <w:r>
        <w:rPr>
          <w:color w:val="000000"/>
        </w:rPr>
        <w:tab/>
      </w:r>
    </w:p>
    <w:p w14:paraId="36220C6E" w14:textId="77777777" w:rsidR="00333330" w:rsidRDefault="001F2A11">
      <w:pPr>
        <w:pStyle w:val="Heading2"/>
        <w:pageBreakBefore/>
        <w:ind w:left="1" w:hanging="3"/>
      </w:pPr>
      <w:r>
        <w:lastRenderedPageBreak/>
        <w:t>Schedule 5: Guarantee - Not Used</w:t>
      </w:r>
    </w:p>
    <w:p w14:paraId="534399D2"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63710087"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This deed of guarantee is made on [</w:t>
      </w:r>
      <w:r>
        <w:rPr>
          <w:b/>
          <w:color w:val="000000"/>
        </w:rPr>
        <w:t xml:space="preserve">insert date, month, year] </w:t>
      </w:r>
      <w:r>
        <w:rPr>
          <w:color w:val="000000"/>
        </w:rPr>
        <w:t>between:</w:t>
      </w:r>
    </w:p>
    <w:p w14:paraId="012E22D3" w14:textId="77777777" w:rsidR="00333330" w:rsidRDefault="001F2A11">
      <w:pPr>
        <w:numPr>
          <w:ilvl w:val="1"/>
          <w:numId w:val="10"/>
        </w:numPr>
        <w:pBdr>
          <w:top w:val="nil"/>
          <w:left w:val="nil"/>
          <w:bottom w:val="nil"/>
          <w:right w:val="nil"/>
          <w:between w:val="nil"/>
        </w:pBdr>
        <w:spacing w:after="12"/>
        <w:ind w:right="14"/>
      </w:pPr>
      <w:r>
        <w:rPr>
          <w:color w:val="000000"/>
        </w:rPr>
        <w:t>[</w:t>
      </w:r>
      <w:r>
        <w:rPr>
          <w:b/>
          <w:color w:val="000000"/>
        </w:rPr>
        <w:t xml:space="preserve">Insert the name of the Guarantor] </w:t>
      </w:r>
      <w:r>
        <w:rPr>
          <w:color w:val="000000"/>
        </w:rPr>
        <w:t>a company incorporated in England and Wales with number [insert company number] whose registered office is at [i</w:t>
      </w:r>
      <w:r>
        <w:rPr>
          <w:b/>
          <w:color w:val="000000"/>
        </w:rPr>
        <w:t>nsert details of the guarantor's registered office</w:t>
      </w:r>
      <w:r>
        <w:rPr>
          <w:color w:val="000000"/>
        </w:rPr>
        <w:t>] [or a company incorporated under the Laws of</w:t>
      </w:r>
    </w:p>
    <w:p w14:paraId="61FA9BB8" w14:textId="77777777" w:rsidR="00333330" w:rsidRDefault="001F2A11">
      <w:pPr>
        <w:pBdr>
          <w:top w:val="nil"/>
          <w:left w:val="nil"/>
          <w:bottom w:val="nil"/>
          <w:right w:val="nil"/>
          <w:between w:val="nil"/>
        </w:pBdr>
        <w:ind w:right="14" w:hanging="2"/>
        <w:rPr>
          <w:color w:val="000000"/>
        </w:rPr>
      </w:pPr>
      <w:r>
        <w:rPr>
          <w:color w:val="000000"/>
        </w:rPr>
        <w:t>[</w:t>
      </w:r>
      <w:r>
        <w:rPr>
          <w:b/>
          <w:color w:val="000000"/>
        </w:rPr>
        <w:t>insert country</w:t>
      </w:r>
      <w:r>
        <w:rPr>
          <w:color w:val="000000"/>
        </w:rPr>
        <w:t>], registered in [</w:t>
      </w:r>
      <w:r>
        <w:rPr>
          <w:b/>
          <w:color w:val="000000"/>
        </w:rPr>
        <w:t>insert country</w:t>
      </w:r>
      <w:r>
        <w:rPr>
          <w:color w:val="000000"/>
        </w:rPr>
        <w:t>] with number [</w:t>
      </w:r>
      <w:r>
        <w:rPr>
          <w:b/>
          <w:color w:val="000000"/>
        </w:rPr>
        <w:t>insert number</w:t>
      </w:r>
      <w:r>
        <w:rPr>
          <w:color w:val="000000"/>
        </w:rPr>
        <w:t>] at [</w:t>
      </w:r>
      <w:r>
        <w:rPr>
          <w:b/>
          <w:color w:val="000000"/>
        </w:rPr>
        <w:t>insert place of registration</w:t>
      </w:r>
      <w:r>
        <w:rPr>
          <w:color w:val="000000"/>
        </w:rPr>
        <w:t>], whose principal office is at [</w:t>
      </w:r>
      <w:r>
        <w:rPr>
          <w:b/>
          <w:color w:val="000000"/>
        </w:rPr>
        <w:t>insert office details</w:t>
      </w:r>
      <w:proofErr w:type="gramStart"/>
      <w:r>
        <w:rPr>
          <w:color w:val="000000"/>
        </w:rPr>
        <w:t>]](</w:t>
      </w:r>
      <w:proofErr w:type="gramEnd"/>
      <w:r>
        <w:rPr>
          <w:color w:val="000000"/>
        </w:rPr>
        <w:t>'Guarantor'); in favour of</w:t>
      </w:r>
    </w:p>
    <w:p w14:paraId="6634BBFB" w14:textId="77777777" w:rsidR="00333330" w:rsidRDefault="001F2A11">
      <w:pPr>
        <w:pBdr>
          <w:top w:val="nil"/>
          <w:left w:val="nil"/>
          <w:bottom w:val="nil"/>
          <w:right w:val="nil"/>
          <w:between w:val="nil"/>
        </w:pBdr>
        <w:spacing w:after="390"/>
        <w:ind w:right="14" w:hanging="2"/>
        <w:rPr>
          <w:color w:val="000000"/>
        </w:rPr>
      </w:pPr>
      <w:r>
        <w:rPr>
          <w:color w:val="000000"/>
        </w:rPr>
        <w:t>and</w:t>
      </w:r>
    </w:p>
    <w:p w14:paraId="101C8532" w14:textId="77777777" w:rsidR="00333330" w:rsidRDefault="001F2A11">
      <w:pPr>
        <w:numPr>
          <w:ilvl w:val="1"/>
          <w:numId w:val="10"/>
        </w:numPr>
        <w:pBdr>
          <w:top w:val="nil"/>
          <w:left w:val="nil"/>
          <w:bottom w:val="nil"/>
          <w:right w:val="nil"/>
          <w:between w:val="nil"/>
        </w:pBdr>
        <w:spacing w:after="41" w:line="492" w:lineRule="auto"/>
        <w:ind w:right="14"/>
      </w:pPr>
      <w:r>
        <w:rPr>
          <w:color w:val="000000"/>
        </w:rPr>
        <w:t>The Buyer whose offices are [</w:t>
      </w:r>
      <w:r>
        <w:rPr>
          <w:b/>
          <w:color w:val="000000"/>
        </w:rPr>
        <w:t>insert Buyer’s official address</w:t>
      </w:r>
      <w:r>
        <w:rPr>
          <w:color w:val="000000"/>
        </w:rPr>
        <w:t>] (‘Beneficiary’)</w:t>
      </w:r>
      <w:r>
        <w:rPr>
          <w:color w:val="434343"/>
        </w:rPr>
        <w:t xml:space="preserve"> </w:t>
      </w:r>
      <w:r>
        <w:rPr>
          <w:b/>
          <w:color w:val="000000"/>
        </w:rPr>
        <w:t>Whereas:</w:t>
      </w:r>
    </w:p>
    <w:p w14:paraId="312E900E"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guarantor has agreed, in consideration of the Buyer entering into the Call-Off Contract with the Supplier, to guarantee all of the Supplier's obligations under the Call-Off Contract.</w:t>
      </w:r>
    </w:p>
    <w:p w14:paraId="62592819"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It is the intention of the Parties that this document be executed and take effect as a deed.</w:t>
      </w:r>
    </w:p>
    <w:p w14:paraId="11643E12"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[Where a deed of guarantee is required, include the wording below and populate the box below with the guarantor company's details. If a deed of guarantee isn’t needed then the section below and other references to the guarantee should be deleted.</w:t>
      </w:r>
    </w:p>
    <w:p w14:paraId="4DADFD19"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Suggested headings are as follows:</w:t>
      </w:r>
    </w:p>
    <w:p w14:paraId="26D389A4" w14:textId="77777777" w:rsidR="00333330" w:rsidRDefault="001F2A11">
      <w:pPr>
        <w:pBdr>
          <w:top w:val="nil"/>
          <w:left w:val="nil"/>
          <w:bottom w:val="nil"/>
          <w:right w:val="nil"/>
          <w:between w:val="nil"/>
        </w:pBdr>
        <w:spacing w:after="23"/>
        <w:ind w:right="14" w:hanging="2"/>
        <w:rPr>
          <w:color w:val="000000"/>
        </w:rPr>
      </w:pPr>
      <w:r>
        <w:rPr>
          <w:color w:val="000000"/>
        </w:rPr>
        <w:t>Demands and notices</w:t>
      </w:r>
    </w:p>
    <w:p w14:paraId="1C541F17" w14:textId="77777777" w:rsidR="00333330" w:rsidRDefault="001F2A11">
      <w:pPr>
        <w:pBdr>
          <w:top w:val="nil"/>
          <w:left w:val="nil"/>
          <w:bottom w:val="nil"/>
          <w:right w:val="nil"/>
          <w:between w:val="nil"/>
        </w:pBdr>
        <w:spacing w:after="23"/>
        <w:ind w:right="14" w:hanging="2"/>
        <w:rPr>
          <w:color w:val="000000"/>
        </w:rPr>
      </w:pPr>
      <w:r>
        <w:rPr>
          <w:color w:val="000000"/>
        </w:rPr>
        <w:t>Representations and Warranties</w:t>
      </w:r>
    </w:p>
    <w:p w14:paraId="623965E8" w14:textId="77777777" w:rsidR="00333330" w:rsidRDefault="001F2A11">
      <w:pPr>
        <w:pBdr>
          <w:top w:val="nil"/>
          <w:left w:val="nil"/>
          <w:bottom w:val="nil"/>
          <w:right w:val="nil"/>
          <w:between w:val="nil"/>
        </w:pBdr>
        <w:spacing w:after="25"/>
        <w:ind w:right="14" w:hanging="2"/>
        <w:rPr>
          <w:color w:val="000000"/>
        </w:rPr>
      </w:pPr>
      <w:r>
        <w:rPr>
          <w:color w:val="000000"/>
        </w:rPr>
        <w:t>Obligation to enter into a new Contract</w:t>
      </w:r>
    </w:p>
    <w:p w14:paraId="4F076A18" w14:textId="77777777" w:rsidR="00333330" w:rsidRDefault="001F2A11">
      <w:pPr>
        <w:pBdr>
          <w:top w:val="nil"/>
          <w:left w:val="nil"/>
          <w:bottom w:val="nil"/>
          <w:right w:val="nil"/>
          <w:between w:val="nil"/>
        </w:pBdr>
        <w:spacing w:after="24"/>
        <w:ind w:right="14" w:hanging="2"/>
        <w:rPr>
          <w:color w:val="000000"/>
        </w:rPr>
      </w:pPr>
      <w:r>
        <w:rPr>
          <w:color w:val="000000"/>
        </w:rPr>
        <w:t>Assignment</w:t>
      </w:r>
    </w:p>
    <w:p w14:paraId="6A7DFB60" w14:textId="77777777" w:rsidR="00333330" w:rsidRDefault="001F2A11">
      <w:pPr>
        <w:pBdr>
          <w:top w:val="nil"/>
          <w:left w:val="nil"/>
          <w:bottom w:val="nil"/>
          <w:right w:val="nil"/>
          <w:between w:val="nil"/>
        </w:pBdr>
        <w:spacing w:after="24"/>
        <w:ind w:right="14" w:hanging="2"/>
        <w:rPr>
          <w:color w:val="000000"/>
        </w:rPr>
      </w:pPr>
      <w:r>
        <w:rPr>
          <w:color w:val="000000"/>
        </w:rPr>
        <w:t>Third Party Rights</w:t>
      </w:r>
    </w:p>
    <w:p w14:paraId="7E2177D9" w14:textId="77777777" w:rsidR="00333330" w:rsidRDefault="001F2A11">
      <w:pPr>
        <w:pBdr>
          <w:top w:val="nil"/>
          <w:left w:val="nil"/>
          <w:bottom w:val="nil"/>
          <w:right w:val="nil"/>
          <w:between w:val="nil"/>
        </w:pBdr>
        <w:spacing w:after="22"/>
        <w:ind w:right="14" w:hanging="2"/>
        <w:rPr>
          <w:color w:val="000000"/>
        </w:rPr>
      </w:pPr>
      <w:r>
        <w:rPr>
          <w:color w:val="000000"/>
        </w:rPr>
        <w:t>Governing Law</w:t>
      </w:r>
    </w:p>
    <w:p w14:paraId="64FFC833"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This Call-Off Contract is conditional upon the provision of a Guarantee to the Buyer from the guarantor in respect of the Supplier.</w:t>
      </w:r>
    </w:p>
    <w:p w14:paraId="43B03CD8" w14:textId="77777777" w:rsidR="00333330" w:rsidRDefault="00333330">
      <w:pPr>
        <w:pBdr>
          <w:top w:val="nil"/>
          <w:left w:val="nil"/>
          <w:bottom w:val="nil"/>
          <w:right w:val="nil"/>
          <w:between w:val="nil"/>
        </w:pBdr>
        <w:spacing w:after="310" w:line="288" w:lineRule="auto"/>
        <w:ind w:right="14"/>
        <w:rPr>
          <w:color w:val="000000"/>
        </w:rPr>
      </w:pPr>
    </w:p>
    <w:tbl>
      <w:tblPr>
        <w:tblStyle w:val="a9"/>
        <w:tblW w:w="9782" w:type="dxa"/>
        <w:tblInd w:w="-436" w:type="dxa"/>
        <w:tblLayout w:type="fixed"/>
        <w:tblLook w:val="0000" w:firstRow="0" w:lastRow="0" w:firstColumn="0" w:lastColumn="0" w:noHBand="0" w:noVBand="0"/>
      </w:tblPr>
      <w:tblGrid>
        <w:gridCol w:w="2039"/>
        <w:gridCol w:w="7743"/>
      </w:tblGrid>
      <w:tr w:rsidR="00333330" w14:paraId="2B7F6845" w14:textId="77777777">
        <w:trPr>
          <w:trHeight w:val="1179"/>
        </w:trPr>
        <w:tc>
          <w:tcPr>
            <w:tcW w:w="2039"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5B1B0F05" w14:textId="77777777" w:rsidR="00333330" w:rsidRDefault="001F2A11">
            <w:pPr>
              <w:pBdr>
                <w:top w:val="nil"/>
                <w:left w:val="nil"/>
                <w:bottom w:val="nil"/>
                <w:right w:val="nil"/>
                <w:between w:val="nil"/>
              </w:pBdr>
              <w:ind w:hanging="2"/>
              <w:rPr>
                <w:color w:val="000000"/>
              </w:rPr>
            </w:pPr>
            <w:r>
              <w:rPr>
                <w:b/>
                <w:color w:val="000000"/>
              </w:rPr>
              <w:lastRenderedPageBreak/>
              <w:t>Guarantor company</w:t>
            </w:r>
          </w:p>
        </w:tc>
        <w:tc>
          <w:tcPr>
            <w:tcW w:w="7743"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381C29E1" w14:textId="77777777" w:rsidR="00333330" w:rsidRDefault="001F2A11">
            <w:pPr>
              <w:pBdr>
                <w:top w:val="nil"/>
                <w:left w:val="nil"/>
                <w:bottom w:val="nil"/>
                <w:right w:val="nil"/>
                <w:between w:val="nil"/>
              </w:pBdr>
              <w:ind w:hanging="2"/>
              <w:rPr>
                <w:color w:val="000000"/>
              </w:rPr>
            </w:pPr>
            <w:r>
              <w:rPr>
                <w:color w:val="000000"/>
              </w:rPr>
              <w:t>[</w:t>
            </w:r>
            <w:r>
              <w:rPr>
                <w:b/>
                <w:color w:val="000000"/>
              </w:rPr>
              <w:t>Enter Company name</w:t>
            </w:r>
            <w:r>
              <w:rPr>
                <w:color w:val="000000"/>
              </w:rPr>
              <w:t xml:space="preserve">] </w:t>
            </w:r>
            <w:r>
              <w:rPr>
                <w:b/>
                <w:color w:val="000000"/>
              </w:rPr>
              <w:t>‘Guarantor’</w:t>
            </w:r>
          </w:p>
        </w:tc>
      </w:tr>
      <w:tr w:rsidR="00333330" w14:paraId="7A5A55C2" w14:textId="77777777">
        <w:trPr>
          <w:trHeight w:val="1181"/>
        </w:trPr>
        <w:tc>
          <w:tcPr>
            <w:tcW w:w="2039"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51CFD623" w14:textId="77777777" w:rsidR="00333330" w:rsidRDefault="001F2A11">
            <w:pPr>
              <w:pBdr>
                <w:top w:val="nil"/>
                <w:left w:val="nil"/>
                <w:bottom w:val="nil"/>
                <w:right w:val="nil"/>
                <w:between w:val="nil"/>
              </w:pBdr>
              <w:ind w:hanging="2"/>
              <w:rPr>
                <w:color w:val="000000"/>
              </w:rPr>
            </w:pPr>
            <w:r>
              <w:rPr>
                <w:b/>
                <w:color w:val="000000"/>
              </w:rPr>
              <w:t>Guarantor company address</w:t>
            </w:r>
          </w:p>
        </w:tc>
        <w:tc>
          <w:tcPr>
            <w:tcW w:w="7743"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2D56E9F6" w14:textId="77777777" w:rsidR="00333330" w:rsidRDefault="001F2A11">
            <w:pPr>
              <w:pBdr>
                <w:top w:val="nil"/>
                <w:left w:val="nil"/>
                <w:bottom w:val="nil"/>
                <w:right w:val="nil"/>
                <w:between w:val="nil"/>
              </w:pBdr>
              <w:ind w:hanging="2"/>
              <w:rPr>
                <w:color w:val="000000"/>
              </w:rPr>
            </w:pPr>
            <w:r>
              <w:rPr>
                <w:color w:val="000000"/>
              </w:rPr>
              <w:t>[</w:t>
            </w:r>
            <w:r>
              <w:rPr>
                <w:b/>
                <w:color w:val="000000"/>
              </w:rPr>
              <w:t>Enter Company address</w:t>
            </w:r>
            <w:r>
              <w:rPr>
                <w:color w:val="000000"/>
              </w:rPr>
              <w:t>]</w:t>
            </w:r>
          </w:p>
        </w:tc>
      </w:tr>
      <w:tr w:rsidR="00333330" w14:paraId="32067F46" w14:textId="77777777">
        <w:trPr>
          <w:cantSplit/>
          <w:trHeight w:val="1541"/>
        </w:trPr>
        <w:tc>
          <w:tcPr>
            <w:tcW w:w="2039" w:type="dxa"/>
            <w:vMerge w:val="restart"/>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7698FA0B" w14:textId="77777777" w:rsidR="00333330" w:rsidRDefault="001F2A11">
            <w:pPr>
              <w:pBdr>
                <w:top w:val="nil"/>
                <w:left w:val="nil"/>
                <w:bottom w:val="nil"/>
                <w:right w:val="nil"/>
                <w:between w:val="nil"/>
              </w:pBdr>
              <w:ind w:hanging="2"/>
              <w:rPr>
                <w:color w:val="000000"/>
              </w:rPr>
            </w:pPr>
            <w:r>
              <w:rPr>
                <w:b/>
                <w:color w:val="000000"/>
              </w:rPr>
              <w:t>Account manager</w:t>
            </w:r>
          </w:p>
        </w:tc>
        <w:tc>
          <w:tcPr>
            <w:tcW w:w="7743"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65BD80E3" w14:textId="77777777" w:rsidR="00333330" w:rsidRDefault="001F2A11">
            <w:pPr>
              <w:pBdr>
                <w:top w:val="nil"/>
                <w:left w:val="nil"/>
                <w:bottom w:val="nil"/>
                <w:right w:val="nil"/>
                <w:between w:val="nil"/>
              </w:pBdr>
              <w:ind w:hanging="2"/>
              <w:rPr>
                <w:color w:val="000000"/>
              </w:rPr>
            </w:pPr>
            <w:r>
              <w:rPr>
                <w:color w:val="000000"/>
              </w:rPr>
              <w:t>[</w:t>
            </w:r>
            <w:r>
              <w:rPr>
                <w:b/>
                <w:color w:val="000000"/>
              </w:rPr>
              <w:t>Enter Account Manager name]</w:t>
            </w:r>
          </w:p>
        </w:tc>
      </w:tr>
      <w:tr w:rsidR="00333330" w14:paraId="576DDC57" w14:textId="77777777">
        <w:trPr>
          <w:cantSplit/>
          <w:trHeight w:val="1520"/>
        </w:trPr>
        <w:tc>
          <w:tcPr>
            <w:tcW w:w="2039"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3E4D6F1B" w14:textId="77777777" w:rsidR="00333330" w:rsidRDefault="00333330">
            <w:pPr>
              <w:widowControl w:val="0"/>
              <w:pBdr>
                <w:top w:val="nil"/>
                <w:left w:val="nil"/>
                <w:bottom w:val="nil"/>
                <w:right w:val="nil"/>
                <w:between w:val="nil"/>
              </w:pBdr>
              <w:spacing w:line="276" w:lineRule="auto"/>
              <w:rPr>
                <w:color w:val="000000"/>
              </w:rPr>
            </w:pPr>
          </w:p>
        </w:tc>
        <w:tc>
          <w:tcPr>
            <w:tcW w:w="7743"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3BAC2E02" w14:textId="77777777" w:rsidR="00333330" w:rsidRDefault="001F2A11">
            <w:pPr>
              <w:pBdr>
                <w:top w:val="nil"/>
                <w:left w:val="nil"/>
                <w:bottom w:val="nil"/>
                <w:right w:val="nil"/>
                <w:between w:val="nil"/>
              </w:pBdr>
              <w:ind w:hanging="2"/>
              <w:rPr>
                <w:color w:val="000000"/>
              </w:rPr>
            </w:pPr>
            <w:r>
              <w:rPr>
                <w:color w:val="000000"/>
              </w:rPr>
              <w:t>Address: [</w:t>
            </w:r>
            <w:r>
              <w:rPr>
                <w:b/>
                <w:color w:val="000000"/>
              </w:rPr>
              <w:t>Enter Account Manager address]</w:t>
            </w:r>
          </w:p>
        </w:tc>
      </w:tr>
      <w:tr w:rsidR="00333330" w14:paraId="6D41E1D2" w14:textId="77777777">
        <w:trPr>
          <w:cantSplit/>
          <w:trHeight w:val="1541"/>
        </w:trPr>
        <w:tc>
          <w:tcPr>
            <w:tcW w:w="2039"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2CAAD8BD" w14:textId="77777777" w:rsidR="00333330" w:rsidRDefault="00333330">
            <w:pPr>
              <w:widowControl w:val="0"/>
              <w:pBdr>
                <w:top w:val="nil"/>
                <w:left w:val="nil"/>
                <w:bottom w:val="nil"/>
                <w:right w:val="nil"/>
                <w:between w:val="nil"/>
              </w:pBdr>
              <w:spacing w:line="276" w:lineRule="auto"/>
              <w:rPr>
                <w:color w:val="000000"/>
              </w:rPr>
            </w:pPr>
          </w:p>
        </w:tc>
        <w:tc>
          <w:tcPr>
            <w:tcW w:w="7743"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31498A0D" w14:textId="77777777" w:rsidR="00333330" w:rsidRDefault="001F2A11">
            <w:pPr>
              <w:pBdr>
                <w:top w:val="nil"/>
                <w:left w:val="nil"/>
                <w:bottom w:val="nil"/>
                <w:right w:val="nil"/>
                <w:between w:val="nil"/>
              </w:pBdr>
              <w:ind w:hanging="2"/>
              <w:rPr>
                <w:color w:val="000000"/>
              </w:rPr>
            </w:pPr>
            <w:r>
              <w:rPr>
                <w:color w:val="000000"/>
              </w:rPr>
              <w:t>Phone: [</w:t>
            </w:r>
            <w:r>
              <w:rPr>
                <w:b/>
                <w:color w:val="000000"/>
              </w:rPr>
              <w:t>Enter Account Manager phone number]</w:t>
            </w:r>
          </w:p>
        </w:tc>
      </w:tr>
      <w:tr w:rsidR="00333330" w14:paraId="2ADA21F2" w14:textId="77777777">
        <w:trPr>
          <w:cantSplit/>
          <w:trHeight w:val="1520"/>
        </w:trPr>
        <w:tc>
          <w:tcPr>
            <w:tcW w:w="2039"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138131F9" w14:textId="77777777" w:rsidR="00333330" w:rsidRDefault="00333330">
            <w:pPr>
              <w:widowControl w:val="0"/>
              <w:pBdr>
                <w:top w:val="nil"/>
                <w:left w:val="nil"/>
                <w:bottom w:val="nil"/>
                <w:right w:val="nil"/>
                <w:between w:val="nil"/>
              </w:pBdr>
              <w:spacing w:line="276" w:lineRule="auto"/>
              <w:rPr>
                <w:color w:val="000000"/>
              </w:rPr>
            </w:pPr>
          </w:p>
        </w:tc>
        <w:tc>
          <w:tcPr>
            <w:tcW w:w="7743"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5E66DA86" w14:textId="77777777" w:rsidR="00333330" w:rsidRDefault="001F2A11">
            <w:pPr>
              <w:pBdr>
                <w:top w:val="nil"/>
                <w:left w:val="nil"/>
                <w:bottom w:val="nil"/>
                <w:right w:val="nil"/>
                <w:between w:val="nil"/>
              </w:pBdr>
              <w:ind w:hanging="2"/>
              <w:rPr>
                <w:color w:val="000000"/>
              </w:rPr>
            </w:pPr>
            <w:r>
              <w:rPr>
                <w:color w:val="000000"/>
              </w:rPr>
              <w:t>Email: [</w:t>
            </w:r>
            <w:r>
              <w:rPr>
                <w:b/>
                <w:color w:val="000000"/>
              </w:rPr>
              <w:t>Enter Account Manager email</w:t>
            </w:r>
            <w:r>
              <w:rPr>
                <w:color w:val="000000"/>
              </w:rPr>
              <w:t>]</w:t>
            </w:r>
          </w:p>
        </w:tc>
      </w:tr>
      <w:tr w:rsidR="00333330" w14:paraId="5E20BA0D" w14:textId="77777777">
        <w:trPr>
          <w:cantSplit/>
          <w:trHeight w:val="1541"/>
        </w:trPr>
        <w:tc>
          <w:tcPr>
            <w:tcW w:w="2039"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0D54FD89" w14:textId="77777777" w:rsidR="00333330" w:rsidRDefault="00333330">
            <w:pPr>
              <w:widowControl w:val="0"/>
              <w:pBdr>
                <w:top w:val="nil"/>
                <w:left w:val="nil"/>
                <w:bottom w:val="nil"/>
                <w:right w:val="nil"/>
                <w:between w:val="nil"/>
              </w:pBdr>
              <w:spacing w:line="276" w:lineRule="auto"/>
              <w:rPr>
                <w:color w:val="000000"/>
              </w:rPr>
            </w:pPr>
          </w:p>
        </w:tc>
        <w:tc>
          <w:tcPr>
            <w:tcW w:w="7743"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108F223A" w14:textId="77777777" w:rsidR="00333330" w:rsidRDefault="001F2A11">
            <w:pPr>
              <w:pBdr>
                <w:top w:val="nil"/>
                <w:left w:val="nil"/>
                <w:bottom w:val="nil"/>
                <w:right w:val="nil"/>
                <w:between w:val="nil"/>
              </w:pBdr>
              <w:ind w:hanging="2"/>
              <w:rPr>
                <w:color w:val="000000"/>
              </w:rPr>
            </w:pPr>
            <w:r>
              <w:rPr>
                <w:color w:val="000000"/>
              </w:rPr>
              <w:t>Fax: [</w:t>
            </w:r>
            <w:r>
              <w:rPr>
                <w:b/>
                <w:color w:val="000000"/>
              </w:rPr>
              <w:t xml:space="preserve">Enter Account Manager fax </w:t>
            </w:r>
            <w:r>
              <w:rPr>
                <w:color w:val="000000"/>
              </w:rPr>
              <w:t>if applicable]</w:t>
            </w:r>
          </w:p>
        </w:tc>
      </w:tr>
    </w:tbl>
    <w:p w14:paraId="288E5A4B" w14:textId="77777777" w:rsidR="00333330" w:rsidRDefault="00333330">
      <w:pPr>
        <w:pBdr>
          <w:top w:val="nil"/>
          <w:left w:val="nil"/>
          <w:bottom w:val="nil"/>
          <w:right w:val="nil"/>
          <w:between w:val="nil"/>
        </w:pBdr>
        <w:spacing w:after="718"/>
        <w:ind w:right="14" w:hanging="2"/>
        <w:rPr>
          <w:color w:val="000000"/>
        </w:rPr>
      </w:pPr>
    </w:p>
    <w:p w14:paraId="782AB35A" w14:textId="77777777" w:rsidR="00333330" w:rsidRDefault="001F2A11">
      <w:pPr>
        <w:pBdr>
          <w:top w:val="nil"/>
          <w:left w:val="nil"/>
          <w:bottom w:val="nil"/>
          <w:right w:val="nil"/>
          <w:between w:val="nil"/>
        </w:pBdr>
        <w:spacing w:after="718"/>
        <w:ind w:right="14" w:hanging="2"/>
        <w:rPr>
          <w:color w:val="000000"/>
        </w:rPr>
      </w:pPr>
      <w:r>
        <w:rPr>
          <w:color w:val="000000"/>
        </w:rPr>
        <w:t>In consideration of the Buyer entering into the Call-Off Contract, the Guarantor agrees with the Buyer as follows:</w:t>
      </w:r>
    </w:p>
    <w:p w14:paraId="192F882C" w14:textId="77777777" w:rsidR="00333330" w:rsidRDefault="00333330">
      <w:pPr>
        <w:pStyle w:val="Heading3"/>
        <w:spacing w:after="0"/>
        <w:ind w:left="1" w:hanging="566"/>
      </w:pPr>
    </w:p>
    <w:p w14:paraId="4F87B8DB" w14:textId="77777777" w:rsidR="00333330" w:rsidRDefault="00333330">
      <w:pPr>
        <w:pStyle w:val="Heading3"/>
        <w:spacing w:after="0"/>
        <w:ind w:left="1" w:hanging="566"/>
      </w:pPr>
    </w:p>
    <w:p w14:paraId="24CB7E3B" w14:textId="77777777" w:rsidR="00333330" w:rsidRDefault="00333330">
      <w:pPr>
        <w:pStyle w:val="Heading3"/>
        <w:spacing w:after="0"/>
        <w:ind w:left="1" w:hanging="566"/>
      </w:pPr>
    </w:p>
    <w:p w14:paraId="2DB65AA7" w14:textId="77777777" w:rsidR="00333330" w:rsidRDefault="00333330">
      <w:pPr>
        <w:pStyle w:val="Heading3"/>
        <w:spacing w:after="0"/>
        <w:ind w:left="1" w:hanging="566"/>
      </w:pPr>
    </w:p>
    <w:p w14:paraId="47C07B81" w14:textId="77777777" w:rsidR="00333330" w:rsidRDefault="00333330">
      <w:pPr>
        <w:pStyle w:val="Heading3"/>
        <w:spacing w:after="0"/>
        <w:ind w:left="1" w:hanging="566"/>
      </w:pPr>
    </w:p>
    <w:p w14:paraId="3E4EDE9A" w14:textId="77777777" w:rsidR="00333330" w:rsidRDefault="001F2A11">
      <w:pPr>
        <w:pStyle w:val="Heading3"/>
        <w:spacing w:after="0"/>
        <w:ind w:left="1" w:hanging="566"/>
      </w:pPr>
      <w:r>
        <w:t>Definitions and interpretation</w:t>
      </w:r>
    </w:p>
    <w:p w14:paraId="72BE9282" w14:textId="77777777" w:rsidR="00333330" w:rsidRDefault="001F2A11">
      <w:pPr>
        <w:pBdr>
          <w:top w:val="nil"/>
          <w:left w:val="nil"/>
          <w:bottom w:val="nil"/>
          <w:right w:val="nil"/>
          <w:between w:val="nil"/>
        </w:pBdr>
        <w:ind w:right="14" w:hanging="2"/>
        <w:rPr>
          <w:color w:val="000000"/>
        </w:rPr>
      </w:pPr>
      <w:r>
        <w:rPr>
          <w:color w:val="000000"/>
        </w:rPr>
        <w:t>In this Deed of Guarantee, unless defined elsewhere in this Deed of Guarantee or the context requires otherwise, defined terms will have the same meaning as they have for the purposes of the Call-Off Contract.</w:t>
      </w:r>
    </w:p>
    <w:p w14:paraId="140779E5" w14:textId="77777777" w:rsidR="00333330" w:rsidRDefault="00333330">
      <w:pPr>
        <w:pBdr>
          <w:top w:val="nil"/>
          <w:left w:val="nil"/>
          <w:bottom w:val="nil"/>
          <w:right w:val="nil"/>
          <w:between w:val="nil"/>
        </w:pBdr>
        <w:ind w:right="14" w:hanging="2"/>
        <w:rPr>
          <w:color w:val="000000"/>
        </w:rPr>
      </w:pPr>
    </w:p>
    <w:tbl>
      <w:tblPr>
        <w:tblStyle w:val="aa"/>
        <w:tblW w:w="9783" w:type="dxa"/>
        <w:tblInd w:w="-436" w:type="dxa"/>
        <w:tblLayout w:type="fixed"/>
        <w:tblLook w:val="0000" w:firstRow="0" w:lastRow="0" w:firstColumn="0" w:lastColumn="0" w:noHBand="0" w:noVBand="0"/>
      </w:tblPr>
      <w:tblGrid>
        <w:gridCol w:w="2496"/>
        <w:gridCol w:w="7287"/>
      </w:tblGrid>
      <w:tr w:rsidR="00333330" w14:paraId="2E98F16A" w14:textId="77777777">
        <w:trPr>
          <w:cantSplit/>
          <w:trHeight w:val="173"/>
        </w:trPr>
        <w:tc>
          <w:tcPr>
            <w:tcW w:w="2496" w:type="dxa"/>
            <w:tcBorders>
              <w:top w:val="single" w:sz="8" w:space="0" w:color="000000"/>
              <w:left w:val="single" w:sz="8" w:space="0" w:color="000000"/>
              <w:right w:val="single" w:sz="8" w:space="0" w:color="000000"/>
            </w:tcBorders>
            <w:shd w:val="clear" w:color="auto" w:fill="CCCCCC"/>
            <w:tcMar>
              <w:top w:w="5" w:type="dxa"/>
              <w:left w:w="106" w:type="dxa"/>
              <w:bottom w:w="0" w:type="dxa"/>
              <w:right w:w="66" w:type="dxa"/>
            </w:tcMar>
            <w:vAlign w:val="center"/>
          </w:tcPr>
          <w:p w14:paraId="7DDBF29F" w14:textId="77777777" w:rsidR="00333330" w:rsidRDefault="00333330">
            <w:pPr>
              <w:pBdr>
                <w:top w:val="nil"/>
                <w:left w:val="nil"/>
                <w:bottom w:val="nil"/>
                <w:right w:val="nil"/>
                <w:between w:val="nil"/>
              </w:pBdr>
              <w:spacing w:after="160"/>
              <w:ind w:hanging="2"/>
              <w:rPr>
                <w:color w:val="000000"/>
              </w:rPr>
            </w:pPr>
          </w:p>
        </w:tc>
        <w:tc>
          <w:tcPr>
            <w:tcW w:w="7287"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79F7B2F2" w14:textId="77777777" w:rsidR="00333330" w:rsidRDefault="001F2A11">
            <w:pPr>
              <w:pBdr>
                <w:top w:val="nil"/>
                <w:left w:val="nil"/>
                <w:bottom w:val="nil"/>
                <w:right w:val="nil"/>
                <w:between w:val="nil"/>
              </w:pBdr>
              <w:ind w:right="7" w:hanging="2"/>
              <w:jc w:val="center"/>
              <w:rPr>
                <w:color w:val="000000"/>
              </w:rPr>
            </w:pPr>
            <w:r>
              <w:rPr>
                <w:b/>
                <w:color w:val="000000"/>
              </w:rPr>
              <w:t>Meaning</w:t>
            </w:r>
          </w:p>
        </w:tc>
      </w:tr>
      <w:tr w:rsidR="00333330" w14:paraId="634F84FF" w14:textId="77777777">
        <w:trPr>
          <w:cantSplit/>
          <w:trHeight w:val="746"/>
        </w:trPr>
        <w:tc>
          <w:tcPr>
            <w:tcW w:w="2496" w:type="dxa"/>
            <w:tcBorders>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3C7240F5" w14:textId="77777777" w:rsidR="00333330" w:rsidRDefault="001F2A11">
            <w:pPr>
              <w:pBdr>
                <w:top w:val="nil"/>
                <w:left w:val="nil"/>
                <w:bottom w:val="nil"/>
                <w:right w:val="nil"/>
                <w:between w:val="nil"/>
              </w:pBdr>
              <w:ind w:right="14" w:hanging="2"/>
              <w:jc w:val="center"/>
              <w:rPr>
                <w:color w:val="000000"/>
              </w:rPr>
            </w:pPr>
            <w:r>
              <w:rPr>
                <w:b/>
                <w:color w:val="000000"/>
              </w:rPr>
              <w:t>Term</w:t>
            </w:r>
          </w:p>
        </w:tc>
        <w:tc>
          <w:tcPr>
            <w:tcW w:w="7287"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0632BB7E" w14:textId="77777777" w:rsidR="00333330" w:rsidRDefault="00333330">
            <w:pPr>
              <w:widowControl w:val="0"/>
              <w:pBdr>
                <w:top w:val="nil"/>
                <w:left w:val="nil"/>
                <w:bottom w:val="nil"/>
                <w:right w:val="nil"/>
                <w:between w:val="nil"/>
              </w:pBdr>
              <w:spacing w:line="276" w:lineRule="auto"/>
              <w:ind w:hanging="2"/>
              <w:rPr>
                <w:color w:val="000000"/>
              </w:rPr>
            </w:pPr>
          </w:p>
        </w:tc>
      </w:tr>
      <w:tr w:rsidR="00333330" w14:paraId="07C7F2F5" w14:textId="77777777">
        <w:trPr>
          <w:trHeight w:val="1184"/>
        </w:trPr>
        <w:tc>
          <w:tcPr>
            <w:tcW w:w="2496"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7CAE1BA0" w14:textId="77777777" w:rsidR="00333330" w:rsidRDefault="001F2A11">
            <w:pPr>
              <w:pBdr>
                <w:top w:val="nil"/>
                <w:left w:val="nil"/>
                <w:bottom w:val="nil"/>
                <w:right w:val="nil"/>
                <w:between w:val="nil"/>
              </w:pBdr>
              <w:ind w:hanging="2"/>
              <w:rPr>
                <w:color w:val="000000"/>
              </w:rPr>
            </w:pPr>
            <w:r>
              <w:rPr>
                <w:b/>
                <w:color w:val="000000"/>
              </w:rPr>
              <w:t>Call-Off Contract</w:t>
            </w:r>
          </w:p>
        </w:tc>
        <w:tc>
          <w:tcPr>
            <w:tcW w:w="7287"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3E66C608" w14:textId="77777777" w:rsidR="00333330" w:rsidRDefault="001F2A11">
            <w:pPr>
              <w:pBdr>
                <w:top w:val="nil"/>
                <w:left w:val="nil"/>
                <w:bottom w:val="nil"/>
                <w:right w:val="nil"/>
                <w:between w:val="nil"/>
              </w:pBdr>
              <w:ind w:right="20" w:hanging="2"/>
              <w:rPr>
                <w:color w:val="000000"/>
              </w:rPr>
            </w:pPr>
            <w:r>
              <w:rPr>
                <w:color w:val="000000"/>
              </w:rPr>
              <w:t>Means [the Guaranteed Agreement] made between the Buyer and the Supplier on [insert date].</w:t>
            </w:r>
          </w:p>
        </w:tc>
      </w:tr>
      <w:tr w:rsidR="00333330" w14:paraId="0166C43F" w14:textId="77777777">
        <w:trPr>
          <w:trHeight w:val="1766"/>
        </w:trPr>
        <w:tc>
          <w:tcPr>
            <w:tcW w:w="2496"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1CC05083" w14:textId="77777777" w:rsidR="00333330" w:rsidRDefault="001F2A11">
            <w:pPr>
              <w:pBdr>
                <w:top w:val="nil"/>
                <w:left w:val="nil"/>
                <w:bottom w:val="nil"/>
                <w:right w:val="nil"/>
                <w:between w:val="nil"/>
              </w:pBdr>
              <w:ind w:hanging="2"/>
              <w:rPr>
                <w:color w:val="000000"/>
              </w:rPr>
            </w:pPr>
            <w:r>
              <w:rPr>
                <w:b/>
                <w:color w:val="000000"/>
              </w:rPr>
              <w:t>Guaranteed Obligations</w:t>
            </w:r>
          </w:p>
        </w:tc>
        <w:tc>
          <w:tcPr>
            <w:tcW w:w="7287"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18DD6B36" w14:textId="77777777" w:rsidR="00333330" w:rsidRDefault="001F2A11">
            <w:pPr>
              <w:pBdr>
                <w:top w:val="nil"/>
                <w:left w:val="nil"/>
                <w:bottom w:val="nil"/>
                <w:right w:val="nil"/>
                <w:between w:val="nil"/>
              </w:pBdr>
              <w:ind w:right="2" w:hanging="2"/>
              <w:rPr>
                <w:color w:val="000000"/>
              </w:rPr>
            </w:pPr>
            <w:r>
              <w:rPr>
                <w:color w:val="00000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333330" w14:paraId="62E2B04C" w14:textId="77777777">
        <w:trPr>
          <w:trHeight w:val="1186"/>
        </w:trPr>
        <w:tc>
          <w:tcPr>
            <w:tcW w:w="2496"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5E835F41" w14:textId="77777777" w:rsidR="00333330" w:rsidRDefault="001F2A11">
            <w:pPr>
              <w:pBdr>
                <w:top w:val="nil"/>
                <w:left w:val="nil"/>
                <w:bottom w:val="nil"/>
                <w:right w:val="nil"/>
                <w:between w:val="nil"/>
              </w:pBdr>
              <w:ind w:hanging="2"/>
              <w:rPr>
                <w:color w:val="000000"/>
              </w:rPr>
            </w:pPr>
            <w:r>
              <w:rPr>
                <w:b/>
                <w:color w:val="000000"/>
              </w:rPr>
              <w:t>Guarantee</w:t>
            </w:r>
          </w:p>
        </w:tc>
        <w:tc>
          <w:tcPr>
            <w:tcW w:w="7287"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70EA2D8F" w14:textId="77777777" w:rsidR="00333330" w:rsidRDefault="001F2A11">
            <w:pPr>
              <w:pBdr>
                <w:top w:val="nil"/>
                <w:left w:val="nil"/>
                <w:bottom w:val="nil"/>
                <w:right w:val="nil"/>
                <w:between w:val="nil"/>
              </w:pBdr>
              <w:ind w:hanging="2"/>
              <w:jc w:val="both"/>
              <w:rPr>
                <w:color w:val="000000"/>
              </w:rPr>
            </w:pPr>
            <w:r>
              <w:rPr>
                <w:color w:val="000000"/>
              </w:rPr>
              <w:t>Means the deed of guarantee described in the Order Form (Parent Company Guarantee).</w:t>
            </w:r>
          </w:p>
        </w:tc>
      </w:tr>
    </w:tbl>
    <w:p w14:paraId="2D923C6F" w14:textId="77777777" w:rsidR="00333330" w:rsidRDefault="00333330">
      <w:pPr>
        <w:pBdr>
          <w:top w:val="nil"/>
          <w:left w:val="nil"/>
          <w:bottom w:val="nil"/>
          <w:right w:val="nil"/>
          <w:between w:val="nil"/>
        </w:pBdr>
        <w:spacing w:after="310" w:line="288" w:lineRule="auto"/>
        <w:ind w:right="14" w:hanging="2"/>
        <w:rPr>
          <w:color w:val="000000"/>
        </w:rPr>
      </w:pPr>
    </w:p>
    <w:p w14:paraId="5E254C95"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References to this Deed of Guarantee and any provisions of this Deed of Guarantee or to any other document or agreement (including to the Call-Off Contract) apply now, and as amended, varied, restated, supplemented, substituted or novated in the future.</w:t>
      </w:r>
    </w:p>
    <w:p w14:paraId="57F7DD4C"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Unless the context otherwise requires, words importing the singular are to include the plural and vice versa.</w:t>
      </w:r>
    </w:p>
    <w:p w14:paraId="5AF19F66" w14:textId="77777777" w:rsidR="00333330" w:rsidRDefault="001F2A11">
      <w:pPr>
        <w:pBdr>
          <w:top w:val="nil"/>
          <w:left w:val="nil"/>
          <w:bottom w:val="nil"/>
          <w:right w:val="nil"/>
          <w:between w:val="nil"/>
        </w:pBdr>
        <w:spacing w:after="347"/>
        <w:ind w:right="14" w:hanging="2"/>
        <w:rPr>
          <w:color w:val="000000"/>
        </w:rPr>
      </w:pPr>
      <w:r>
        <w:rPr>
          <w:color w:val="000000"/>
        </w:rPr>
        <w:t>References to a person are to be construed to include that person's assignees or transferees or successors in title, whether direct or indirect.</w:t>
      </w:r>
    </w:p>
    <w:p w14:paraId="027CF063"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words ‘other’ and ‘otherwise’ are not to be construed as confining the meaning of any following words to the class of thing previously stated if a wider construction is possible.</w:t>
      </w:r>
    </w:p>
    <w:p w14:paraId="0E1EC1C3"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Unless the context otherwise requires:</w:t>
      </w:r>
    </w:p>
    <w:p w14:paraId="4CFC075F" w14:textId="77777777" w:rsidR="00333330" w:rsidRDefault="001F2A11">
      <w:pPr>
        <w:pBdr>
          <w:top w:val="nil"/>
          <w:left w:val="nil"/>
          <w:bottom w:val="nil"/>
          <w:right w:val="nil"/>
          <w:between w:val="nil"/>
        </w:pBdr>
        <w:spacing w:after="22"/>
        <w:ind w:left="709" w:right="14" w:hanging="711"/>
        <w:rPr>
          <w:color w:val="000000"/>
        </w:rPr>
      </w:pPr>
      <w:r>
        <w:rPr>
          <w:color w:val="000000"/>
        </w:rPr>
        <w:t>reference to a gender includes the other gender and the neuter</w:t>
      </w:r>
    </w:p>
    <w:p w14:paraId="7BB39476" w14:textId="77777777" w:rsidR="00333330" w:rsidRDefault="001F2A11">
      <w:pPr>
        <w:pBdr>
          <w:top w:val="nil"/>
          <w:left w:val="nil"/>
          <w:bottom w:val="nil"/>
          <w:right w:val="nil"/>
          <w:between w:val="nil"/>
        </w:pBdr>
        <w:spacing w:after="49"/>
        <w:ind w:left="709" w:right="14" w:hanging="711"/>
        <w:rPr>
          <w:color w:val="000000"/>
        </w:rPr>
      </w:pPr>
      <w:r>
        <w:rPr>
          <w:color w:val="000000"/>
        </w:rPr>
        <w:lastRenderedPageBreak/>
        <w:t>references to an Act of Parliament, statutory provision or statutory instrument also apply if amended, extended or re-enacted from time to time</w:t>
      </w:r>
    </w:p>
    <w:p w14:paraId="3353619D"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any phrase introduced by the words ‘including’, ‘includes’, ‘in particular’, ‘for example’ or similar, will be construed as illustrative and without limitation to the generality of the related general words</w:t>
      </w:r>
    </w:p>
    <w:p w14:paraId="20D4897F"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References to Clauses and Schedules are, unless otherwise provided, references to Clauses of and Schedules to this Deed of Guarantee.</w:t>
      </w:r>
    </w:p>
    <w:p w14:paraId="14AB8F3A" w14:textId="77777777" w:rsidR="00333330" w:rsidRDefault="001F2A11">
      <w:pPr>
        <w:pBdr>
          <w:top w:val="nil"/>
          <w:left w:val="nil"/>
          <w:bottom w:val="nil"/>
          <w:right w:val="nil"/>
          <w:between w:val="nil"/>
        </w:pBdr>
        <w:spacing w:after="360"/>
        <w:ind w:right="14" w:hanging="2"/>
        <w:rPr>
          <w:color w:val="000000"/>
        </w:rPr>
      </w:pPr>
      <w:r>
        <w:rPr>
          <w:color w:val="000000"/>
        </w:rPr>
        <w:t>References to liability are to include any liability whether actual, contingent, present or future.</w:t>
      </w:r>
    </w:p>
    <w:p w14:paraId="14A25F7E" w14:textId="77777777" w:rsidR="00333330" w:rsidRDefault="00333330">
      <w:pPr>
        <w:pStyle w:val="Heading3"/>
        <w:spacing w:after="2"/>
        <w:ind w:left="1" w:hanging="566"/>
      </w:pPr>
    </w:p>
    <w:p w14:paraId="343619D3" w14:textId="77777777" w:rsidR="00333330" w:rsidRDefault="00333330">
      <w:pPr>
        <w:pStyle w:val="Heading3"/>
        <w:spacing w:after="2"/>
        <w:ind w:left="1" w:hanging="566"/>
      </w:pPr>
    </w:p>
    <w:p w14:paraId="1A897E35" w14:textId="77777777" w:rsidR="00333330" w:rsidRDefault="001F2A11">
      <w:pPr>
        <w:pStyle w:val="Heading3"/>
        <w:spacing w:after="2"/>
        <w:ind w:left="1" w:hanging="566"/>
      </w:pPr>
      <w:r>
        <w:t>Guarantee and indemnity</w:t>
      </w:r>
    </w:p>
    <w:p w14:paraId="27BB86D4"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Guarantor irrevocably and unconditionally guarantees that the Supplier duly performs all of the guaranteed obligations due by the Supplier to the Buyer.</w:t>
      </w:r>
    </w:p>
    <w:p w14:paraId="6030491B"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If at any time the Supplier will fail to perform any of the guaranteed obligations, the Guarantor irrevocably and unconditionally undertakes to the Buyer it will, at the cost of the Guarantor:</w:t>
      </w:r>
    </w:p>
    <w:p w14:paraId="377185B3"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fully perform or buy performance of the guaranteed obligations to the Buyer</w:t>
      </w:r>
    </w:p>
    <w:p w14:paraId="1922E54B"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as a separate and independent obligation and liability, compensate and keep the Buyer compensated against all losses and expenses which may result from a failure by the Supplier to perform the guaranteed obligations under the Call-Off Contract</w:t>
      </w:r>
    </w:p>
    <w:p w14:paraId="6AC329BD" w14:textId="77777777" w:rsidR="00333330" w:rsidRDefault="001F2A11">
      <w:pPr>
        <w:pBdr>
          <w:top w:val="nil"/>
          <w:left w:val="nil"/>
          <w:bottom w:val="nil"/>
          <w:right w:val="nil"/>
          <w:between w:val="nil"/>
        </w:pBdr>
        <w:spacing w:after="360"/>
        <w:ind w:right="14" w:hanging="2"/>
        <w:rPr>
          <w:color w:val="000000"/>
        </w:rPr>
      </w:pPr>
      <w:r>
        <w:rPr>
          <w:color w:val="000000"/>
        </w:rPr>
        <w:t>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w:t>
      </w:r>
    </w:p>
    <w:p w14:paraId="5C251A0A" w14:textId="77777777" w:rsidR="00333330" w:rsidRDefault="001F2A11">
      <w:pPr>
        <w:pStyle w:val="Heading3"/>
        <w:spacing w:after="2"/>
        <w:ind w:left="1" w:hanging="566"/>
      </w:pPr>
      <w:r>
        <w:t>Obligation to enter into a new contract</w:t>
      </w:r>
    </w:p>
    <w:p w14:paraId="1664DE6E" w14:textId="77777777" w:rsidR="00333330" w:rsidRDefault="001F2A11">
      <w:pPr>
        <w:pBdr>
          <w:top w:val="nil"/>
          <w:left w:val="nil"/>
          <w:bottom w:val="nil"/>
          <w:right w:val="nil"/>
          <w:between w:val="nil"/>
        </w:pBdr>
        <w:spacing w:after="360"/>
        <w:ind w:right="14" w:hanging="2"/>
        <w:rPr>
          <w:color w:val="000000"/>
        </w:rPr>
      </w:pPr>
      <w:r>
        <w:rPr>
          <w:color w:val="000000"/>
        </w:rPr>
        <w:t>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36B5F1E9" w14:textId="77777777" w:rsidR="00333330" w:rsidRDefault="001F2A11">
      <w:pPr>
        <w:pStyle w:val="Heading3"/>
        <w:spacing w:after="2"/>
        <w:ind w:left="1" w:hanging="566"/>
      </w:pPr>
      <w:r>
        <w:lastRenderedPageBreak/>
        <w:t>Demands and notices</w:t>
      </w:r>
    </w:p>
    <w:p w14:paraId="7D0E4A36"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Any demand or notice served by the Buyer on the Guarantor under this Deed of Guarantee will be in writing, addressed to:</w:t>
      </w:r>
    </w:p>
    <w:p w14:paraId="28420044" w14:textId="77777777" w:rsidR="00333330" w:rsidRDefault="001F2A11">
      <w:pPr>
        <w:pBdr>
          <w:top w:val="nil"/>
          <w:left w:val="nil"/>
          <w:bottom w:val="nil"/>
          <w:right w:val="nil"/>
          <w:between w:val="nil"/>
        </w:pBdr>
        <w:spacing w:after="328" w:line="242" w:lineRule="auto"/>
        <w:ind w:right="3672" w:hanging="2"/>
        <w:rPr>
          <w:color w:val="000000"/>
        </w:rPr>
      </w:pPr>
      <w:r>
        <w:rPr>
          <w:color w:val="000000"/>
        </w:rPr>
        <w:t>[</w:t>
      </w:r>
      <w:r>
        <w:rPr>
          <w:b/>
          <w:color w:val="000000"/>
        </w:rPr>
        <w:t>Enter Address of the Guarantor in England and Wales</w:t>
      </w:r>
      <w:r>
        <w:rPr>
          <w:color w:val="000000"/>
        </w:rPr>
        <w:t>]</w:t>
      </w:r>
    </w:p>
    <w:p w14:paraId="0710F3EB" w14:textId="77777777" w:rsidR="00333330" w:rsidRDefault="001F2A11">
      <w:pPr>
        <w:pStyle w:val="Heading4"/>
        <w:spacing w:after="0" w:line="552" w:lineRule="auto"/>
        <w:ind w:left="0" w:right="3672" w:hanging="2"/>
      </w:pPr>
      <w:r>
        <w:rPr>
          <w:b w:val="0"/>
        </w:rPr>
        <w:t>[</w:t>
      </w:r>
      <w:r>
        <w:t>Enter Email address of the Guarantor representative</w:t>
      </w:r>
      <w:r>
        <w:rPr>
          <w:b w:val="0"/>
        </w:rPr>
        <w:t>] For the Attention of [</w:t>
      </w:r>
      <w:r>
        <w:t>insert details</w:t>
      </w:r>
      <w:r>
        <w:rPr>
          <w:b w:val="0"/>
        </w:rPr>
        <w:t>]</w:t>
      </w:r>
    </w:p>
    <w:p w14:paraId="306A2F3A"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or such other address in England and Wales as the Guarantor has notified the Buyer in writing as being an address for the receipt of such demands or notices.</w:t>
      </w:r>
    </w:p>
    <w:p w14:paraId="74A28807" w14:textId="77777777" w:rsidR="00333330" w:rsidRDefault="001F2A11">
      <w:pPr>
        <w:pBdr>
          <w:top w:val="nil"/>
          <w:left w:val="nil"/>
          <w:bottom w:val="nil"/>
          <w:right w:val="nil"/>
          <w:between w:val="nil"/>
        </w:pBdr>
        <w:spacing w:after="608"/>
        <w:ind w:right="14" w:hanging="2"/>
        <w:rPr>
          <w:color w:val="000000"/>
        </w:rPr>
      </w:pPr>
      <w:r>
        <w:rPr>
          <w:color w:val="000000"/>
        </w:rPr>
        <w:t>Any notice or demand served on the Guarantor or the Buyer under this Deed of Guarantee will be deemed to have been served if:</w:t>
      </w:r>
    </w:p>
    <w:p w14:paraId="1A496B15" w14:textId="77777777" w:rsidR="00333330" w:rsidRDefault="001F2A11">
      <w:pPr>
        <w:pBdr>
          <w:top w:val="nil"/>
          <w:left w:val="nil"/>
          <w:bottom w:val="nil"/>
          <w:right w:val="nil"/>
          <w:between w:val="nil"/>
        </w:pBdr>
        <w:spacing w:after="20"/>
        <w:ind w:left="708" w:right="14" w:hanging="706"/>
        <w:rPr>
          <w:color w:val="000000"/>
        </w:rPr>
      </w:pPr>
      <w:r>
        <w:rPr>
          <w:color w:val="000000"/>
        </w:rPr>
        <w:t>delivered by hand, at the time of delivery</w:t>
      </w:r>
    </w:p>
    <w:p w14:paraId="0D9DC5E5"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posted, at 10am on the second Working Day after it was put into the post</w:t>
      </w:r>
    </w:p>
    <w:p w14:paraId="78BD9DAE" w14:textId="77777777" w:rsidR="00333330" w:rsidRDefault="001F2A11">
      <w:pPr>
        <w:pBdr>
          <w:top w:val="nil"/>
          <w:left w:val="nil"/>
          <w:bottom w:val="nil"/>
          <w:right w:val="nil"/>
          <w:between w:val="nil"/>
        </w:pBdr>
        <w:spacing w:after="310" w:line="288" w:lineRule="auto"/>
        <w:ind w:left="708" w:right="14" w:hanging="706"/>
        <w:rPr>
          <w:color w:val="000000"/>
        </w:rPr>
      </w:pPr>
      <w:r>
        <w:rPr>
          <w:color w:val="000000"/>
        </w:rPr>
        <w:t>sent by email, at the time of despatch, if despatched before 5pm on any Working Day, and in any other case at 10am on the next Working Day</w:t>
      </w:r>
    </w:p>
    <w:p w14:paraId="1D5724F5"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14:paraId="33319183" w14:textId="77777777" w:rsidR="00333330" w:rsidRDefault="001F2A11">
      <w:pPr>
        <w:pBdr>
          <w:top w:val="nil"/>
          <w:left w:val="nil"/>
          <w:bottom w:val="nil"/>
          <w:right w:val="nil"/>
          <w:between w:val="nil"/>
        </w:pBdr>
        <w:spacing w:after="348"/>
        <w:ind w:right="14" w:hanging="2"/>
        <w:rPr>
          <w:color w:val="000000"/>
        </w:rPr>
      </w:pPr>
      <w:r>
        <w:rPr>
          <w:color w:val="000000"/>
        </w:rPr>
        <w:t>Any notice purported to be served on the Buyer under this Deed of Guarantee will only be valid when received in writing by the Buyer.</w:t>
      </w:r>
    </w:p>
    <w:p w14:paraId="0FA82583" w14:textId="77777777" w:rsidR="00333330" w:rsidRDefault="001F2A11">
      <w:pPr>
        <w:pBdr>
          <w:top w:val="nil"/>
          <w:left w:val="nil"/>
          <w:bottom w:val="nil"/>
          <w:right w:val="nil"/>
          <w:between w:val="nil"/>
        </w:pBdr>
        <w:spacing w:after="204"/>
        <w:ind w:right="14" w:hanging="2"/>
        <w:rPr>
          <w:color w:val="000000"/>
        </w:rPr>
      </w:pPr>
      <w:r>
        <w:rPr>
          <w:color w:val="000000"/>
        </w:rPr>
        <w:t>Beneficiary’s protections</w:t>
      </w:r>
    </w:p>
    <w:p w14:paraId="40B3BAAD"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Guarantor will not be discharged or released from this Deed of Guarantee by:</w:t>
      </w:r>
    </w:p>
    <w:p w14:paraId="4A0D5F81" w14:textId="77777777" w:rsidR="00333330" w:rsidRDefault="001F2A11">
      <w:pPr>
        <w:pBdr>
          <w:top w:val="nil"/>
          <w:left w:val="nil"/>
          <w:bottom w:val="nil"/>
          <w:right w:val="nil"/>
          <w:between w:val="nil"/>
        </w:pBdr>
        <w:spacing w:after="8"/>
        <w:ind w:left="709" w:right="14" w:hanging="711"/>
        <w:rPr>
          <w:color w:val="000000"/>
        </w:rPr>
      </w:pPr>
      <w:r>
        <w:rPr>
          <w:color w:val="000000"/>
        </w:rPr>
        <w:t>any arrangement made between the Supplier and the Buyer (whether or not such arrangement is made with the assent of the Guarantor)</w:t>
      </w:r>
    </w:p>
    <w:p w14:paraId="7E15BDD6" w14:textId="77777777" w:rsidR="00333330" w:rsidRDefault="001F2A11">
      <w:pPr>
        <w:pBdr>
          <w:top w:val="nil"/>
          <w:left w:val="nil"/>
          <w:bottom w:val="nil"/>
          <w:right w:val="nil"/>
          <w:between w:val="nil"/>
        </w:pBdr>
        <w:spacing w:after="22"/>
        <w:ind w:left="709" w:right="14" w:hanging="711"/>
        <w:rPr>
          <w:color w:val="000000"/>
        </w:rPr>
      </w:pPr>
      <w:r>
        <w:rPr>
          <w:color w:val="000000"/>
        </w:rPr>
        <w:t>any amendment to or termination of the Call-Off Contract</w:t>
      </w:r>
    </w:p>
    <w:p w14:paraId="2320C31D" w14:textId="77777777" w:rsidR="00333330" w:rsidRDefault="001F2A11">
      <w:pPr>
        <w:pBdr>
          <w:top w:val="nil"/>
          <w:left w:val="nil"/>
          <w:bottom w:val="nil"/>
          <w:right w:val="nil"/>
          <w:between w:val="nil"/>
        </w:pBdr>
        <w:spacing w:after="7"/>
        <w:ind w:left="709" w:right="14" w:hanging="711"/>
        <w:rPr>
          <w:color w:val="000000"/>
        </w:rPr>
      </w:pPr>
      <w:r>
        <w:rPr>
          <w:color w:val="000000"/>
        </w:rPr>
        <w:t>any forbearance or indulgence as to payment, time, performance or otherwise granted by the Buyer (whether or not such amendment, termination, forbearance or indulgence is made with the assent of the Guarantor)</w:t>
      </w:r>
    </w:p>
    <w:p w14:paraId="3AE9F97D"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the Buyer doing (or omitting to do) anything which, but for this provision, might exonerate the Guarantor</w:t>
      </w:r>
    </w:p>
    <w:p w14:paraId="3D1514F7"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This Deed of Guarantee will be a continuing security for the Guaranteed Obligations and accordingly:</w:t>
      </w:r>
    </w:p>
    <w:p w14:paraId="6CD2186D" w14:textId="77777777" w:rsidR="00333330" w:rsidRDefault="001F2A11">
      <w:pPr>
        <w:pBdr>
          <w:top w:val="nil"/>
          <w:left w:val="nil"/>
          <w:bottom w:val="nil"/>
          <w:right w:val="nil"/>
          <w:between w:val="nil"/>
        </w:pBdr>
        <w:spacing w:after="7"/>
        <w:ind w:left="709" w:right="14" w:hanging="711"/>
        <w:rPr>
          <w:color w:val="000000"/>
        </w:rPr>
      </w:pPr>
      <w:r>
        <w:rPr>
          <w:color w:val="000000"/>
        </w:rPr>
        <w:lastRenderedPageBreak/>
        <w:t>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w:t>
      </w:r>
    </w:p>
    <w:p w14:paraId="52FFFF7D" w14:textId="77777777" w:rsidR="00333330" w:rsidRDefault="001F2A11">
      <w:pPr>
        <w:pBdr>
          <w:top w:val="nil"/>
          <w:left w:val="nil"/>
          <w:bottom w:val="nil"/>
          <w:right w:val="nil"/>
          <w:between w:val="nil"/>
        </w:pBdr>
        <w:spacing w:after="7"/>
        <w:ind w:left="709" w:right="14" w:hanging="711"/>
        <w:rPr>
          <w:color w:val="000000"/>
        </w:rPr>
      </w:pPr>
      <w:r>
        <w:rPr>
          <w:color w:val="000000"/>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41F93BD9" w14:textId="77777777" w:rsidR="00333330" w:rsidRDefault="001F2A11">
      <w:pPr>
        <w:pBdr>
          <w:top w:val="nil"/>
          <w:left w:val="nil"/>
          <w:bottom w:val="nil"/>
          <w:right w:val="nil"/>
          <w:between w:val="nil"/>
        </w:pBdr>
        <w:spacing w:after="12"/>
        <w:ind w:left="709" w:right="14" w:hanging="711"/>
        <w:rPr>
          <w:color w:val="000000"/>
        </w:rPr>
      </w:pPr>
      <w:r>
        <w:rPr>
          <w:color w:val="000000"/>
        </w:rPr>
        <w:t>if, for any reason, any of the Guaranteed Obligations is void or unenforceable against the Supplier, the Guarantor will be liable for that purported obligation or liability as if the same were fully valid and enforceable and the Guarantor were principal debtor</w:t>
      </w:r>
    </w:p>
    <w:p w14:paraId="1179BAB8"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the rights of the Buyer against the Guarantor under this Deed of Guarantee are in addition to, will not be affected by and will not prejudice, any other security, guarantee, indemnity or other rights or remedies available to the Buyer</w:t>
      </w:r>
    </w:p>
    <w:p w14:paraId="05FCD1E1"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4F0C5E95"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Buyer will not be obliged before taking steps to enforce this Deed of Guarantee against the Guarantor to:</w:t>
      </w:r>
    </w:p>
    <w:p w14:paraId="28955CA9" w14:textId="77777777" w:rsidR="00333330" w:rsidRDefault="001F2A11">
      <w:pPr>
        <w:pBdr>
          <w:top w:val="nil"/>
          <w:left w:val="nil"/>
          <w:bottom w:val="nil"/>
          <w:right w:val="nil"/>
          <w:between w:val="nil"/>
        </w:pBdr>
        <w:spacing w:after="22"/>
        <w:ind w:right="14" w:hanging="2"/>
        <w:rPr>
          <w:color w:val="000000"/>
        </w:rPr>
      </w:pPr>
      <w:r>
        <w:rPr>
          <w:color w:val="000000"/>
        </w:rPr>
        <w:t>obtain judgement against the Supplier or the Guarantor or any third party in any court</w:t>
      </w:r>
    </w:p>
    <w:p w14:paraId="051093C5" w14:textId="77777777" w:rsidR="00333330" w:rsidRDefault="001F2A11">
      <w:pPr>
        <w:pBdr>
          <w:top w:val="nil"/>
          <w:left w:val="nil"/>
          <w:bottom w:val="nil"/>
          <w:right w:val="nil"/>
          <w:between w:val="nil"/>
        </w:pBdr>
        <w:spacing w:after="22"/>
        <w:ind w:right="14" w:hanging="2"/>
        <w:rPr>
          <w:color w:val="000000"/>
        </w:rPr>
      </w:pPr>
      <w:r>
        <w:rPr>
          <w:color w:val="000000"/>
        </w:rPr>
        <w:t>make or file any claim in a bankruptcy or liquidation of the Supplier or any third party</w:t>
      </w:r>
    </w:p>
    <w:p w14:paraId="68018DE8" w14:textId="77777777" w:rsidR="00333330" w:rsidRDefault="001F2A11">
      <w:pPr>
        <w:pBdr>
          <w:top w:val="nil"/>
          <w:left w:val="nil"/>
          <w:bottom w:val="nil"/>
          <w:right w:val="nil"/>
          <w:between w:val="nil"/>
        </w:pBdr>
        <w:spacing w:after="20"/>
        <w:ind w:right="14" w:hanging="2"/>
        <w:rPr>
          <w:color w:val="000000"/>
        </w:rPr>
      </w:pPr>
      <w:r>
        <w:rPr>
          <w:color w:val="000000"/>
        </w:rPr>
        <w:t>take any action against the Supplier or the Guarantor or any third party</w:t>
      </w:r>
    </w:p>
    <w:p w14:paraId="1EADF6F8"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resort to any other security or guarantee or other means of payment</w:t>
      </w:r>
    </w:p>
    <w:p w14:paraId="12E83AF9"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No action (or inaction) by the Buyer relating to any such security, guarantee or other means of payment will prejudice or affect the liability of the Guarantor.</w:t>
      </w:r>
    </w:p>
    <w:p w14:paraId="722B22BE"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w:t>
      </w:r>
    </w:p>
    <w:p w14:paraId="7BE0CD61" w14:textId="77777777" w:rsidR="00333330" w:rsidRDefault="001F2A11">
      <w:pPr>
        <w:pBdr>
          <w:top w:val="nil"/>
          <w:left w:val="nil"/>
          <w:bottom w:val="nil"/>
          <w:right w:val="nil"/>
          <w:between w:val="nil"/>
        </w:pBdr>
        <w:spacing w:after="360"/>
        <w:ind w:right="14" w:hanging="2"/>
        <w:rPr>
          <w:color w:val="000000"/>
        </w:rPr>
      </w:pPr>
      <w:r>
        <w:rPr>
          <w:color w:val="000000"/>
        </w:rPr>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7A33F3E7" w14:textId="77777777" w:rsidR="00333330" w:rsidRDefault="001F2A11">
      <w:pPr>
        <w:pStyle w:val="Heading3"/>
        <w:spacing w:after="0"/>
        <w:ind w:left="1" w:hanging="566"/>
      </w:pPr>
      <w:r>
        <w:lastRenderedPageBreak/>
        <w:t>Representations and warranties</w:t>
      </w:r>
    </w:p>
    <w:p w14:paraId="3620D3E3"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Guarantor hereby represents and warrants to the Buyer that:</w:t>
      </w:r>
    </w:p>
    <w:p w14:paraId="246D85C1" w14:textId="77777777" w:rsidR="00333330" w:rsidRDefault="001F2A11">
      <w:pPr>
        <w:pBdr>
          <w:top w:val="nil"/>
          <w:left w:val="nil"/>
          <w:bottom w:val="nil"/>
          <w:right w:val="nil"/>
          <w:between w:val="nil"/>
        </w:pBdr>
        <w:spacing w:after="11"/>
        <w:ind w:left="709" w:right="14" w:hanging="711"/>
        <w:rPr>
          <w:color w:val="000000"/>
        </w:rPr>
      </w:pPr>
      <w:r>
        <w:rPr>
          <w:color w:val="000000"/>
        </w:rPr>
        <w:t>the Guarantor is duly incorporated and is a validly existing company under the Laws of its place of incorporation</w:t>
      </w:r>
    </w:p>
    <w:p w14:paraId="18B1123C" w14:textId="77777777" w:rsidR="00333330" w:rsidRDefault="001F2A11">
      <w:pPr>
        <w:pBdr>
          <w:top w:val="nil"/>
          <w:left w:val="nil"/>
          <w:bottom w:val="nil"/>
          <w:right w:val="nil"/>
          <w:between w:val="nil"/>
        </w:pBdr>
        <w:spacing w:after="22"/>
        <w:ind w:left="709" w:right="14" w:hanging="711"/>
        <w:rPr>
          <w:color w:val="000000"/>
        </w:rPr>
      </w:pPr>
      <w:r>
        <w:rPr>
          <w:color w:val="000000"/>
        </w:rPr>
        <w:t>has the capacity to sue or be sued in its own name</w:t>
      </w:r>
    </w:p>
    <w:p w14:paraId="5C154875" w14:textId="77777777" w:rsidR="00333330" w:rsidRDefault="001F2A11">
      <w:pPr>
        <w:pBdr>
          <w:top w:val="nil"/>
          <w:left w:val="nil"/>
          <w:bottom w:val="nil"/>
          <w:right w:val="nil"/>
          <w:between w:val="nil"/>
        </w:pBdr>
        <w:spacing w:after="10"/>
        <w:ind w:left="709" w:right="14" w:hanging="711"/>
        <w:rPr>
          <w:color w:val="000000"/>
        </w:rPr>
      </w:pPr>
      <w:r>
        <w:rPr>
          <w:color w:val="000000"/>
        </w:rPr>
        <w:t>the Guarantor has power to carry on its business as now being conducted and to own its Property and other assets</w:t>
      </w:r>
    </w:p>
    <w:p w14:paraId="3789A757" w14:textId="77777777" w:rsidR="00333330" w:rsidRDefault="001F2A11">
      <w:pPr>
        <w:pBdr>
          <w:top w:val="nil"/>
          <w:left w:val="nil"/>
          <w:bottom w:val="nil"/>
          <w:right w:val="nil"/>
          <w:between w:val="nil"/>
        </w:pBdr>
        <w:spacing w:after="8"/>
        <w:ind w:left="709" w:right="14" w:hanging="711"/>
        <w:rPr>
          <w:color w:val="000000"/>
        </w:rPr>
      </w:pPr>
      <w:r>
        <w:rPr>
          <w:color w:val="000000"/>
        </w:rPr>
        <w:t>the Guarantor has full power and authority to execute, deliver and perform its obligations under this Deed of Guarantee and no limitation on the powers of the Guarantor will be exceeded as a result of the Guarantor entering into this Deed of Guarantee</w:t>
      </w:r>
    </w:p>
    <w:p w14:paraId="36E59198" w14:textId="77777777" w:rsidR="00333330" w:rsidRDefault="001F2A11">
      <w:pPr>
        <w:pBdr>
          <w:top w:val="nil"/>
          <w:left w:val="nil"/>
          <w:bottom w:val="nil"/>
          <w:right w:val="nil"/>
          <w:between w:val="nil"/>
        </w:pBdr>
        <w:spacing w:after="8"/>
        <w:ind w:left="709" w:right="14" w:hanging="711"/>
        <w:rPr>
          <w:color w:val="000000"/>
        </w:rPr>
      </w:pPr>
      <w:r>
        <w:rPr>
          <w:color w:val="000000"/>
        </w:rP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14:paraId="200F37A8"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 </w:t>
      </w:r>
      <w:r>
        <w:rPr>
          <w:color w:val="000000"/>
        </w:rPr>
        <w:tab/>
        <w:t>the Guarantor's memorandum and articles of association or other equivalent constitutional documents, any existing Law, statute, rule or Regulation or any judgement, decree or permit to which the Guarantor is subject</w:t>
      </w:r>
    </w:p>
    <w:p w14:paraId="02D6EDCB" w14:textId="77777777" w:rsidR="00333330" w:rsidRDefault="001F2A11">
      <w:pPr>
        <w:pBdr>
          <w:top w:val="nil"/>
          <w:left w:val="nil"/>
          <w:bottom w:val="nil"/>
          <w:right w:val="nil"/>
          <w:between w:val="nil"/>
        </w:pBdr>
        <w:spacing w:after="8"/>
        <w:ind w:left="709" w:right="14" w:hanging="711"/>
        <w:rPr>
          <w:color w:val="000000"/>
        </w:rPr>
      </w:pPr>
      <w:r>
        <w:rPr>
          <w:color w:val="000000"/>
        </w:rPr>
        <w:t>○</w:t>
      </w:r>
      <w:r>
        <w:rPr>
          <w:color w:val="000000"/>
        </w:rPr>
        <w:tab/>
        <w:t>the terms of any agreement or other document to which the Guarantor is a party or which is binding upon it or any of its assets</w:t>
      </w:r>
    </w:p>
    <w:p w14:paraId="0A6D3C59" w14:textId="77777777" w:rsidR="00333330" w:rsidRDefault="001F2A11">
      <w:pPr>
        <w:pBdr>
          <w:top w:val="nil"/>
          <w:left w:val="nil"/>
          <w:bottom w:val="nil"/>
          <w:right w:val="nil"/>
          <w:between w:val="nil"/>
        </w:pBdr>
        <w:spacing w:after="310" w:line="288" w:lineRule="auto"/>
        <w:ind w:left="709" w:right="14" w:hanging="711"/>
        <w:rPr>
          <w:color w:val="000000"/>
        </w:rPr>
      </w:pPr>
      <w:r>
        <w:rPr>
          <w:color w:val="000000"/>
        </w:rPr>
        <w:t xml:space="preserve">○ </w:t>
      </w:r>
      <w:r>
        <w:rPr>
          <w:color w:val="000000"/>
        </w:rPr>
        <w:tab/>
        <w:t>all governmental and other authorisations, approvals, licences and consents, required or desirable</w:t>
      </w:r>
    </w:p>
    <w:p w14:paraId="1BB0CD45" w14:textId="77777777" w:rsidR="00333330" w:rsidRDefault="001F2A11">
      <w:pPr>
        <w:pBdr>
          <w:top w:val="nil"/>
          <w:left w:val="nil"/>
          <w:bottom w:val="nil"/>
          <w:right w:val="nil"/>
          <w:between w:val="nil"/>
        </w:pBdr>
        <w:spacing w:after="360"/>
        <w:ind w:right="14" w:hanging="2"/>
        <w:rPr>
          <w:color w:val="000000"/>
        </w:rPr>
      </w:pPr>
      <w:r>
        <w:rPr>
          <w:color w:val="000000"/>
        </w:rPr>
        <w:t>This Deed of Guarantee is the legal valid and binding obligation of the Guarantor and is enforceable against the Guarantor in accordance with its terms.</w:t>
      </w:r>
    </w:p>
    <w:p w14:paraId="68BF9D9B" w14:textId="77777777" w:rsidR="00333330" w:rsidRDefault="001F2A11">
      <w:pPr>
        <w:pStyle w:val="Heading3"/>
        <w:spacing w:after="6"/>
        <w:ind w:left="1" w:hanging="566"/>
      </w:pPr>
      <w:r>
        <w:t>Payments and set-off</w:t>
      </w:r>
    </w:p>
    <w:p w14:paraId="1A0E3431"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2DF4F4BF"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Guarantor will pay interest on any amount due under this Deed of Guarantee at the applicable rate under the Late Payment of Commercial Debts (Interest) Act 1998, accruing on a daily basis from the due date up to the date of actual payment, whether before or after judgement.</w:t>
      </w:r>
    </w:p>
    <w:p w14:paraId="295E1F07" w14:textId="77777777" w:rsidR="00333330" w:rsidRDefault="001F2A11">
      <w:pPr>
        <w:pBdr>
          <w:top w:val="nil"/>
          <w:left w:val="nil"/>
          <w:bottom w:val="nil"/>
          <w:right w:val="nil"/>
          <w:between w:val="nil"/>
        </w:pBdr>
        <w:spacing w:after="360"/>
        <w:ind w:right="14" w:hanging="2"/>
        <w:rPr>
          <w:color w:val="000000"/>
        </w:rPr>
      </w:pPr>
      <w:r>
        <w:rPr>
          <w:color w:val="000000"/>
        </w:rPr>
        <w:t>The Guarantor will reimburse the Buyer for all legal and other costs (including VAT) incurred by the Buyer in connection with the enforcement of this Deed of Guarantee.</w:t>
      </w:r>
    </w:p>
    <w:p w14:paraId="1AD908A4" w14:textId="77777777" w:rsidR="00333330" w:rsidRDefault="00333330">
      <w:pPr>
        <w:pStyle w:val="Heading3"/>
        <w:spacing w:after="2"/>
        <w:ind w:left="1" w:hanging="566"/>
      </w:pPr>
    </w:p>
    <w:p w14:paraId="132D3ECB" w14:textId="77777777" w:rsidR="00333330" w:rsidRDefault="00333330">
      <w:pPr>
        <w:pStyle w:val="Heading3"/>
        <w:spacing w:after="2"/>
        <w:ind w:left="1" w:hanging="566"/>
      </w:pPr>
    </w:p>
    <w:p w14:paraId="49CEA299" w14:textId="77777777" w:rsidR="00333330" w:rsidRDefault="001F2A11">
      <w:pPr>
        <w:pStyle w:val="Heading3"/>
        <w:spacing w:after="2"/>
        <w:ind w:left="1" w:hanging="566"/>
      </w:pPr>
      <w:r>
        <w:t>Guarantor’s acknowledgement</w:t>
      </w:r>
    </w:p>
    <w:p w14:paraId="1740B1E8" w14:textId="77777777" w:rsidR="00333330" w:rsidRDefault="001F2A11">
      <w:pPr>
        <w:pBdr>
          <w:top w:val="nil"/>
          <w:left w:val="nil"/>
          <w:bottom w:val="nil"/>
          <w:right w:val="nil"/>
          <w:between w:val="nil"/>
        </w:pBdr>
        <w:ind w:right="14" w:hanging="2"/>
        <w:rPr>
          <w:color w:val="000000"/>
        </w:rPr>
      </w:pPr>
      <w:r>
        <w:rPr>
          <w:color w:val="000000"/>
        </w:rPr>
        <w:t>The Guarantor warrants, acknowledges and confirms to the Buyer that it has not entered into this</w:t>
      </w:r>
    </w:p>
    <w:p w14:paraId="27F5E175" w14:textId="77777777" w:rsidR="00333330" w:rsidRDefault="001F2A11">
      <w:pPr>
        <w:pBdr>
          <w:top w:val="nil"/>
          <w:left w:val="nil"/>
          <w:bottom w:val="nil"/>
          <w:right w:val="nil"/>
          <w:between w:val="nil"/>
        </w:pBdr>
        <w:ind w:right="14" w:hanging="2"/>
        <w:rPr>
          <w:color w:val="000000"/>
        </w:rPr>
      </w:pPr>
      <w:r>
        <w:rPr>
          <w:color w:val="000000"/>
        </w:rPr>
        <w:t>Deed of Guarantee in reliance upon the Buyer nor been induced to enter into this Deed of</w:t>
      </w:r>
    </w:p>
    <w:p w14:paraId="1ED7069E" w14:textId="77777777" w:rsidR="00333330" w:rsidRDefault="001F2A11">
      <w:pPr>
        <w:pBdr>
          <w:top w:val="nil"/>
          <w:left w:val="nil"/>
          <w:bottom w:val="nil"/>
          <w:right w:val="nil"/>
          <w:between w:val="nil"/>
        </w:pBdr>
        <w:spacing w:after="360"/>
        <w:ind w:right="14" w:hanging="2"/>
        <w:rPr>
          <w:color w:val="000000"/>
        </w:rPr>
      </w:pPr>
      <w:r>
        <w:rPr>
          <w:color w:val="000000"/>
        </w:rPr>
        <w:lastRenderedPageBreak/>
        <w:t>Guarantee by any representation, warranty or undertaking made by, or on behalf of the Buyer, (whether express or implied and whether following statute or otherwise) which is not in this Deed of Guarantee.</w:t>
      </w:r>
    </w:p>
    <w:p w14:paraId="3A25AF52" w14:textId="77777777" w:rsidR="00333330" w:rsidRDefault="001F2A11">
      <w:pPr>
        <w:pStyle w:val="Heading3"/>
        <w:spacing w:after="2"/>
        <w:ind w:left="1" w:hanging="566"/>
      </w:pPr>
      <w:r>
        <w:t>Assignment</w:t>
      </w:r>
    </w:p>
    <w:p w14:paraId="52C3A10C"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36063568"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Guarantor may not assign or transfer any of its rights or obligations under this Deed of Guarantee.</w:t>
      </w:r>
    </w:p>
    <w:p w14:paraId="273BADC6" w14:textId="77777777" w:rsidR="00333330" w:rsidRDefault="001F2A11">
      <w:pPr>
        <w:pStyle w:val="Heading3"/>
        <w:spacing w:after="7"/>
        <w:ind w:left="1" w:hanging="566"/>
      </w:pPr>
      <w:r>
        <w:t>Severance</w:t>
      </w:r>
    </w:p>
    <w:p w14:paraId="37865A59" w14:textId="77777777" w:rsidR="00333330" w:rsidRDefault="001F2A11">
      <w:pPr>
        <w:pBdr>
          <w:top w:val="nil"/>
          <w:left w:val="nil"/>
          <w:bottom w:val="nil"/>
          <w:right w:val="nil"/>
          <w:between w:val="nil"/>
        </w:pBdr>
        <w:spacing w:after="360"/>
        <w:ind w:right="14" w:hanging="2"/>
        <w:rPr>
          <w:color w:val="000000"/>
        </w:rPr>
      </w:pPr>
      <w:r>
        <w:rPr>
          <w:color w:val="000000"/>
        </w:rP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3844E4DF" w14:textId="77777777" w:rsidR="00333330" w:rsidRDefault="001F2A11">
      <w:pPr>
        <w:pStyle w:val="Heading3"/>
        <w:spacing w:after="4"/>
        <w:ind w:left="1" w:hanging="566"/>
      </w:pPr>
      <w:r>
        <w:t>Third-party rights</w:t>
      </w:r>
    </w:p>
    <w:p w14:paraId="460CFF00" w14:textId="77777777" w:rsidR="00333330" w:rsidRDefault="001F2A11">
      <w:pPr>
        <w:pBdr>
          <w:top w:val="nil"/>
          <w:left w:val="nil"/>
          <w:bottom w:val="nil"/>
          <w:right w:val="nil"/>
          <w:between w:val="nil"/>
        </w:pBdr>
        <w:spacing w:after="360" w:line="276" w:lineRule="auto"/>
        <w:ind w:right="54" w:hanging="2"/>
        <w:jc w:val="both"/>
        <w:rPr>
          <w:color w:val="000000"/>
        </w:rPr>
      </w:pPr>
      <w:r>
        <w:rPr>
          <w:color w:val="000000"/>
        </w:rP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7B9F817B" w14:textId="77777777" w:rsidR="00333330" w:rsidRDefault="001F2A11">
      <w:pPr>
        <w:pStyle w:val="Heading3"/>
        <w:spacing w:after="2"/>
        <w:ind w:left="1" w:hanging="566"/>
      </w:pPr>
      <w:r>
        <w:t>Governing law</w:t>
      </w:r>
    </w:p>
    <w:p w14:paraId="31374DC3"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This Deed of Guarantee, and any non-Contractual obligations arising out of or in connection with it, will be governed by and construed in accordance with English Law.</w:t>
      </w:r>
    </w:p>
    <w:p w14:paraId="31AEF1E8"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Guarantor irrevocably agrees for the benefit of the Buyer that the courts of England will have jurisdiction to hear and determine any suit, action or proceedings and to settle any dispute which may arise out of or in connection with this Deed of Guarantee and for such purposes hereby irrevocably submits to the jurisdiction of such courts.</w:t>
      </w:r>
    </w:p>
    <w:p w14:paraId="1F831060"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14:paraId="0217E41B"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6996A03F"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[The Guarantor hereby irrevocably designates, appoints and empowers [</w:t>
      </w:r>
      <w:r>
        <w:rPr>
          <w:b/>
          <w:color w:val="000000"/>
        </w:rPr>
        <w:t>enter the Supplier name</w:t>
      </w:r>
      <w:r>
        <w:rPr>
          <w:color w:val="000000"/>
        </w:rPr>
        <w:t>] [or a suitable alternative to be agreed if the Supplier's registered office is not in England or Wales] either at its registered office or on fax number [</w:t>
      </w:r>
      <w:r>
        <w:rPr>
          <w:b/>
          <w:color w:val="000000"/>
        </w:rPr>
        <w:t>insert fax number</w:t>
      </w:r>
      <w:r>
        <w:rPr>
          <w:color w:val="000000"/>
        </w:rPr>
        <w:t xml:space="preserve">] from time to time to act as its authorised agent to receive notices, demands, Service of process </w:t>
      </w:r>
      <w:r>
        <w:rPr>
          <w:color w:val="000000"/>
        </w:rPr>
        <w:lastRenderedPageBreak/>
        <w:t>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528E72D2"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IN WITNESS whereof the Guarantor has caused this instrument to be executed and delivered as a Deed the day and year first before written.</w:t>
      </w:r>
    </w:p>
    <w:p w14:paraId="3DD7BC47"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EXECUTED as a DEED by</w:t>
      </w:r>
    </w:p>
    <w:p w14:paraId="185ECF67" w14:textId="77777777" w:rsidR="00333330" w:rsidRDefault="001F2A11">
      <w:pPr>
        <w:pStyle w:val="Heading4"/>
        <w:ind w:left="0" w:right="3672" w:hanging="2"/>
      </w:pPr>
      <w:r>
        <w:rPr>
          <w:b w:val="0"/>
        </w:rPr>
        <w:t>[</w:t>
      </w:r>
      <w:r>
        <w:t>Insert name of the Guarantor</w:t>
      </w:r>
      <w:r>
        <w:rPr>
          <w:b w:val="0"/>
        </w:rPr>
        <w:t>] acting by [</w:t>
      </w:r>
      <w:r>
        <w:t>Insert names</w:t>
      </w:r>
      <w:r>
        <w:rPr>
          <w:b w:val="0"/>
        </w:rPr>
        <w:t>]</w:t>
      </w:r>
    </w:p>
    <w:p w14:paraId="08477392" w14:textId="77777777" w:rsidR="00333330" w:rsidRDefault="001F2A11">
      <w:pPr>
        <w:pBdr>
          <w:top w:val="nil"/>
          <w:left w:val="nil"/>
          <w:bottom w:val="nil"/>
          <w:right w:val="nil"/>
          <w:between w:val="nil"/>
        </w:pBdr>
        <w:spacing w:after="310" w:line="288" w:lineRule="auto"/>
        <w:ind w:right="14" w:hanging="2"/>
        <w:rPr>
          <w:color w:val="000000"/>
        </w:rPr>
      </w:pPr>
      <w:r>
        <w:rPr>
          <w:color w:val="000000"/>
        </w:rPr>
        <w:t>Director</w:t>
      </w:r>
    </w:p>
    <w:p w14:paraId="382950A7" w14:textId="77777777" w:rsidR="00333330" w:rsidRDefault="001F2A11">
      <w:pPr>
        <w:pBdr>
          <w:top w:val="nil"/>
          <w:left w:val="nil"/>
          <w:bottom w:val="nil"/>
          <w:right w:val="nil"/>
          <w:between w:val="nil"/>
        </w:pBdr>
        <w:tabs>
          <w:tab w:val="center" w:pos="2006"/>
          <w:tab w:val="center" w:pos="5773"/>
        </w:tabs>
        <w:spacing w:after="310" w:line="288" w:lineRule="auto"/>
        <w:ind w:hanging="2"/>
        <w:rPr>
          <w:color w:val="000000"/>
        </w:rPr>
      </w:pPr>
      <w:r>
        <w:rPr>
          <w:color w:val="000000"/>
        </w:rPr>
        <w:tab/>
        <w:t xml:space="preserve">Director/Secretary </w:t>
      </w:r>
      <w:r>
        <w:rPr>
          <w:color w:val="000000"/>
        </w:rPr>
        <w:tab/>
      </w:r>
    </w:p>
    <w:p w14:paraId="2407DB61" w14:textId="77777777" w:rsidR="00333330" w:rsidRDefault="001F2A11">
      <w:pPr>
        <w:pStyle w:val="Heading2"/>
        <w:pageBreakBefore/>
        <w:ind w:left="1" w:hanging="3"/>
      </w:pPr>
      <w:r>
        <w:lastRenderedPageBreak/>
        <w:t>Schedule 6: Glossary and interpretations</w:t>
      </w:r>
    </w:p>
    <w:p w14:paraId="5C77E15E" w14:textId="77777777" w:rsidR="00333330" w:rsidRDefault="001F2A11">
      <w:pPr>
        <w:pBdr>
          <w:top w:val="nil"/>
          <w:left w:val="nil"/>
          <w:bottom w:val="nil"/>
          <w:right w:val="nil"/>
          <w:between w:val="nil"/>
        </w:pBdr>
        <w:ind w:right="14" w:hanging="2"/>
        <w:rPr>
          <w:color w:val="000000"/>
        </w:rPr>
      </w:pPr>
      <w:r>
        <w:rPr>
          <w:color w:val="000000"/>
        </w:rPr>
        <w:t>In this Call-Off Contract the following expressions mean:</w:t>
      </w:r>
    </w:p>
    <w:tbl>
      <w:tblPr>
        <w:tblStyle w:val="ab"/>
        <w:tblW w:w="8901" w:type="dxa"/>
        <w:tblInd w:w="933" w:type="dxa"/>
        <w:tblLayout w:type="fixed"/>
        <w:tblLook w:val="0000" w:firstRow="0" w:lastRow="0" w:firstColumn="0" w:lastColumn="0" w:noHBand="0" w:noVBand="0"/>
      </w:tblPr>
      <w:tblGrid>
        <w:gridCol w:w="2622"/>
        <w:gridCol w:w="6279"/>
      </w:tblGrid>
      <w:tr w:rsidR="00333330" w14:paraId="70A6B8EC" w14:textId="77777777">
        <w:trPr>
          <w:trHeight w:val="1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7E0DB7C6" w14:textId="77777777" w:rsidR="00333330" w:rsidRDefault="001F2A11">
            <w:pPr>
              <w:pBdr>
                <w:top w:val="nil"/>
                <w:left w:val="nil"/>
                <w:bottom w:val="nil"/>
                <w:right w:val="nil"/>
                <w:between w:val="nil"/>
              </w:pBdr>
              <w:ind w:hanging="2"/>
              <w:rPr>
                <w:color w:val="000000"/>
              </w:rPr>
            </w:pPr>
            <w:r>
              <w:rPr>
                <w:b/>
                <w:color w:val="000000"/>
              </w:rPr>
              <w:t>Expression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6F5024F5" w14:textId="77777777" w:rsidR="00333330" w:rsidRDefault="001F2A11">
            <w:pPr>
              <w:pBdr>
                <w:top w:val="nil"/>
                <w:left w:val="nil"/>
                <w:bottom w:val="nil"/>
                <w:right w:val="nil"/>
                <w:between w:val="nil"/>
              </w:pBdr>
              <w:ind w:hanging="2"/>
              <w:rPr>
                <w:color w:val="000000"/>
              </w:rPr>
            </w:pPr>
            <w:r>
              <w:rPr>
                <w:b/>
                <w:color w:val="000000"/>
              </w:rPr>
              <w:t>Meaning</w:t>
            </w:r>
          </w:p>
        </w:tc>
      </w:tr>
      <w:tr w:rsidR="00333330" w14:paraId="1A6C73ED" w14:textId="77777777">
        <w:trPr>
          <w:trHeight w:val="8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711218E" w14:textId="77777777" w:rsidR="00333330" w:rsidRDefault="001F2A11">
            <w:pPr>
              <w:pBdr>
                <w:top w:val="nil"/>
                <w:left w:val="nil"/>
                <w:bottom w:val="nil"/>
                <w:right w:val="nil"/>
                <w:between w:val="nil"/>
              </w:pBdr>
              <w:ind w:hanging="2"/>
              <w:rPr>
                <w:color w:val="000000"/>
              </w:rPr>
            </w:pPr>
            <w:r>
              <w:rPr>
                <w:b/>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77412D1C" w14:textId="77777777" w:rsidR="00333330" w:rsidRDefault="001F2A11">
            <w:pPr>
              <w:pBdr>
                <w:top w:val="nil"/>
                <w:left w:val="nil"/>
                <w:bottom w:val="nil"/>
                <w:right w:val="nil"/>
                <w:between w:val="nil"/>
              </w:pBdr>
              <w:ind w:hanging="2"/>
              <w:rPr>
                <w:color w:val="000000"/>
              </w:rPr>
            </w:pPr>
            <w:r>
              <w:rPr>
                <w:color w:val="000000"/>
              </w:rPr>
              <w:t>Any services ancillary to the G-Cloud Services that are in the scope of Framework Agreement Clause 2 (Services) which a Buyer may request.</w:t>
            </w:r>
          </w:p>
        </w:tc>
      </w:tr>
      <w:tr w:rsidR="00333330" w14:paraId="5B8DB8CA" w14:textId="77777777">
        <w:trPr>
          <w:trHeight w:val="53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DA7FC2D" w14:textId="77777777" w:rsidR="00333330" w:rsidRDefault="001F2A11">
            <w:pPr>
              <w:pBdr>
                <w:top w:val="nil"/>
                <w:left w:val="nil"/>
                <w:bottom w:val="nil"/>
                <w:right w:val="nil"/>
                <w:between w:val="nil"/>
              </w:pBdr>
              <w:ind w:hanging="2"/>
              <w:rPr>
                <w:color w:val="000000"/>
              </w:rPr>
            </w:pPr>
            <w:r>
              <w:rPr>
                <w:b/>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0822337" w14:textId="77777777" w:rsidR="00333330" w:rsidRDefault="001F2A11">
            <w:pPr>
              <w:pBdr>
                <w:top w:val="nil"/>
                <w:left w:val="nil"/>
                <w:bottom w:val="nil"/>
                <w:right w:val="nil"/>
                <w:between w:val="nil"/>
              </w:pBdr>
              <w:ind w:hanging="2"/>
              <w:rPr>
                <w:color w:val="000000"/>
              </w:rPr>
            </w:pPr>
            <w:r>
              <w:rPr>
                <w:color w:val="000000"/>
              </w:rPr>
              <w:t>The agreement to be entered into to enable the Supplier to participate in the relevant Civil Service pension scheme(s).</w:t>
            </w:r>
          </w:p>
        </w:tc>
      </w:tr>
      <w:tr w:rsidR="00333330" w14:paraId="6EF83A16" w14:textId="77777777">
        <w:trPr>
          <w:trHeight w:val="5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66F705FB" w14:textId="77777777" w:rsidR="00333330" w:rsidRDefault="001F2A11">
            <w:pPr>
              <w:pBdr>
                <w:top w:val="nil"/>
                <w:left w:val="nil"/>
                <w:bottom w:val="nil"/>
                <w:right w:val="nil"/>
                <w:between w:val="nil"/>
              </w:pBdr>
              <w:ind w:hanging="2"/>
              <w:rPr>
                <w:color w:val="000000"/>
              </w:rPr>
            </w:pPr>
            <w:r>
              <w:rPr>
                <w:b/>
                <w:color w:val="000000"/>
              </w:rPr>
              <w:t>Application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2DAD5DE7" w14:textId="77777777" w:rsidR="00333330" w:rsidRDefault="001F2A11">
            <w:pPr>
              <w:pBdr>
                <w:top w:val="nil"/>
                <w:left w:val="nil"/>
                <w:bottom w:val="nil"/>
                <w:right w:val="nil"/>
                <w:between w:val="nil"/>
              </w:pBdr>
              <w:ind w:hanging="2"/>
              <w:rPr>
                <w:color w:val="000000"/>
              </w:rPr>
            </w:pPr>
            <w:r>
              <w:rPr>
                <w:color w:val="000000"/>
              </w:rPr>
              <w:t>The response submitted by the Supplier to the Invitation to Tender (known as the Invitation to Apply on the Platform).</w:t>
            </w:r>
          </w:p>
        </w:tc>
      </w:tr>
      <w:tr w:rsidR="00333330" w14:paraId="45FF0D37" w14:textId="77777777">
        <w:trPr>
          <w:trHeight w:val="52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3D94FA9" w14:textId="77777777" w:rsidR="00333330" w:rsidRDefault="001F2A11">
            <w:pPr>
              <w:pBdr>
                <w:top w:val="nil"/>
                <w:left w:val="nil"/>
                <w:bottom w:val="nil"/>
                <w:right w:val="nil"/>
                <w:between w:val="nil"/>
              </w:pBdr>
              <w:ind w:hanging="2"/>
              <w:rPr>
                <w:color w:val="000000"/>
              </w:rPr>
            </w:pPr>
            <w:r>
              <w:rPr>
                <w:b/>
                <w:color w:val="000000"/>
              </w:rPr>
              <w:t>Audit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2D1CF01" w14:textId="77777777" w:rsidR="00333330" w:rsidRDefault="001F2A11">
            <w:pPr>
              <w:pBdr>
                <w:top w:val="nil"/>
                <w:left w:val="nil"/>
                <w:bottom w:val="nil"/>
                <w:right w:val="nil"/>
                <w:between w:val="nil"/>
              </w:pBdr>
              <w:ind w:hanging="2"/>
              <w:rPr>
                <w:color w:val="000000"/>
              </w:rPr>
            </w:pPr>
            <w:r>
              <w:rPr>
                <w:color w:val="000000"/>
              </w:rPr>
              <w:t>An audit carried out under the incorporated Framework Agreement clauses.</w:t>
            </w:r>
          </w:p>
        </w:tc>
      </w:tr>
      <w:tr w:rsidR="00333330" w14:paraId="7148F0AD" w14:textId="77777777">
        <w:trPr>
          <w:trHeight w:val="349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64AAC522" w14:textId="77777777" w:rsidR="00333330" w:rsidRDefault="001F2A11">
            <w:pPr>
              <w:pBdr>
                <w:top w:val="nil"/>
                <w:left w:val="nil"/>
                <w:bottom w:val="nil"/>
                <w:right w:val="nil"/>
                <w:between w:val="nil"/>
              </w:pBdr>
              <w:ind w:hanging="2"/>
              <w:rPr>
                <w:color w:val="000000"/>
              </w:rPr>
            </w:pPr>
            <w:r>
              <w:rPr>
                <w:b/>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6598524" w14:textId="77777777" w:rsidR="00333330" w:rsidRDefault="001F2A11">
            <w:pPr>
              <w:pBdr>
                <w:top w:val="nil"/>
                <w:left w:val="nil"/>
                <w:bottom w:val="nil"/>
                <w:right w:val="nil"/>
                <w:between w:val="nil"/>
              </w:pBdr>
              <w:spacing w:after="38"/>
              <w:ind w:hanging="2"/>
              <w:rPr>
                <w:color w:val="000000"/>
              </w:rPr>
            </w:pPr>
            <w:r>
              <w:rPr>
                <w:color w:val="000000"/>
              </w:rPr>
              <w:t>For each Party, IPRs:</w:t>
            </w:r>
          </w:p>
          <w:p w14:paraId="33557D1C" w14:textId="77777777" w:rsidR="00333330" w:rsidRDefault="001F2A11">
            <w:pPr>
              <w:pBdr>
                <w:top w:val="nil"/>
                <w:left w:val="nil"/>
                <w:bottom w:val="nil"/>
                <w:right w:val="nil"/>
                <w:between w:val="nil"/>
              </w:pBdr>
              <w:spacing w:after="8"/>
              <w:ind w:right="31" w:hanging="2"/>
              <w:rPr>
                <w:color w:val="000000"/>
              </w:rPr>
            </w:pPr>
            <w:r>
              <w:rPr>
                <w:color w:val="000000"/>
              </w:rPr>
              <w:t>owned by that Party before the date of this Call-Off Contract</w:t>
            </w:r>
          </w:p>
          <w:p w14:paraId="71AD7C80" w14:textId="77777777" w:rsidR="00333330" w:rsidRDefault="001F2A11">
            <w:pPr>
              <w:pBdr>
                <w:top w:val="nil"/>
                <w:left w:val="nil"/>
                <w:bottom w:val="nil"/>
                <w:right w:val="nil"/>
                <w:between w:val="nil"/>
              </w:pBdr>
              <w:spacing w:line="276" w:lineRule="auto"/>
              <w:ind w:right="27" w:hanging="2"/>
              <w:rPr>
                <w:color w:val="000000"/>
              </w:rPr>
            </w:pPr>
            <w:r>
              <w:rPr>
                <w:color w:val="000000"/>
              </w:rPr>
              <w:t>(as may be enhanced and/or modified but not as a consequence of the Services) including IPRs contained in any of the Party's Know-How, documentation and processes</w:t>
            </w:r>
          </w:p>
          <w:p w14:paraId="278E38D5" w14:textId="77777777" w:rsidR="00333330" w:rsidRDefault="001F2A11">
            <w:pPr>
              <w:pBdr>
                <w:top w:val="nil"/>
                <w:left w:val="nil"/>
                <w:bottom w:val="nil"/>
                <w:right w:val="nil"/>
                <w:between w:val="nil"/>
              </w:pBdr>
              <w:spacing w:after="215" w:line="276" w:lineRule="auto"/>
              <w:ind w:right="31" w:hanging="2"/>
              <w:rPr>
                <w:color w:val="000000"/>
              </w:rPr>
            </w:pPr>
            <w:r>
              <w:rPr>
                <w:color w:val="000000"/>
              </w:rPr>
              <w:t>created by the Party independently of this Call-Off Contract, or</w:t>
            </w:r>
          </w:p>
          <w:p w14:paraId="16270073" w14:textId="77777777" w:rsidR="00333330" w:rsidRDefault="001F2A11">
            <w:pPr>
              <w:pBdr>
                <w:top w:val="nil"/>
                <w:left w:val="nil"/>
                <w:bottom w:val="nil"/>
                <w:right w:val="nil"/>
                <w:between w:val="nil"/>
              </w:pBdr>
              <w:ind w:hanging="2"/>
              <w:rPr>
                <w:color w:val="000000"/>
              </w:rPr>
            </w:pPr>
            <w:r>
              <w:rPr>
                <w:color w:val="000000"/>
              </w:rPr>
              <w:t>For the Buyer, Crown Copyright which isn’t available to the Supplier otherwise than under this Call-Off Contract, but excluding IPRs owned by that Party in Buyer software or Supplier software.</w:t>
            </w:r>
          </w:p>
        </w:tc>
      </w:tr>
      <w:tr w:rsidR="00333330" w14:paraId="04C48399" w14:textId="77777777">
        <w:trPr>
          <w:trHeight w:val="4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645FFD5" w14:textId="77777777" w:rsidR="00333330" w:rsidRDefault="001F2A11">
            <w:pPr>
              <w:pBdr>
                <w:top w:val="nil"/>
                <w:left w:val="nil"/>
                <w:bottom w:val="nil"/>
                <w:right w:val="nil"/>
                <w:between w:val="nil"/>
              </w:pBdr>
              <w:ind w:hanging="2"/>
              <w:rPr>
                <w:color w:val="000000"/>
              </w:rPr>
            </w:pPr>
            <w:r>
              <w:rPr>
                <w:b/>
                <w:color w:val="000000"/>
              </w:rPr>
              <w:t>Buyer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6743FE9" w14:textId="77777777" w:rsidR="00333330" w:rsidRDefault="001F2A11">
            <w:pPr>
              <w:pBdr>
                <w:top w:val="nil"/>
                <w:left w:val="nil"/>
                <w:bottom w:val="nil"/>
                <w:right w:val="nil"/>
                <w:between w:val="nil"/>
              </w:pBdr>
              <w:ind w:hanging="2"/>
              <w:rPr>
                <w:color w:val="000000"/>
              </w:rPr>
            </w:pPr>
            <w:r>
              <w:rPr>
                <w:color w:val="000000"/>
              </w:rPr>
              <w:t>The contracting authority ordering services as set out in the Order Form.</w:t>
            </w:r>
          </w:p>
        </w:tc>
      </w:tr>
      <w:tr w:rsidR="00333330" w14:paraId="40474FE6" w14:textId="77777777">
        <w:trPr>
          <w:trHeight w:val="72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1F92FAB" w14:textId="77777777" w:rsidR="00333330" w:rsidRDefault="001F2A11">
            <w:pPr>
              <w:pBdr>
                <w:top w:val="nil"/>
                <w:left w:val="nil"/>
                <w:bottom w:val="nil"/>
                <w:right w:val="nil"/>
                <w:between w:val="nil"/>
              </w:pBdr>
              <w:ind w:hanging="2"/>
              <w:rPr>
                <w:color w:val="000000"/>
              </w:rPr>
            </w:pPr>
            <w:r>
              <w:rPr>
                <w:b/>
                <w:color w:val="000000"/>
              </w:rPr>
              <w:t>Buyer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FA6779B" w14:textId="77777777" w:rsidR="00333330" w:rsidRDefault="001F2A11">
            <w:pPr>
              <w:pBdr>
                <w:top w:val="nil"/>
                <w:left w:val="nil"/>
                <w:bottom w:val="nil"/>
                <w:right w:val="nil"/>
                <w:between w:val="nil"/>
              </w:pBdr>
              <w:ind w:hanging="2"/>
              <w:rPr>
                <w:color w:val="000000"/>
              </w:rPr>
            </w:pPr>
            <w:r>
              <w:rPr>
                <w:color w:val="000000"/>
              </w:rPr>
              <w:t>All data supplied by the Buyer to the Supplier including Personal Data and Service Data that is owned and managed by the Buyer.</w:t>
            </w:r>
          </w:p>
        </w:tc>
      </w:tr>
      <w:tr w:rsidR="00333330" w14:paraId="312595CE" w14:textId="77777777">
        <w:trPr>
          <w:trHeight w:val="60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AD10C31" w14:textId="77777777" w:rsidR="00333330" w:rsidRDefault="001F2A11">
            <w:pPr>
              <w:pBdr>
                <w:top w:val="nil"/>
                <w:left w:val="nil"/>
                <w:bottom w:val="nil"/>
                <w:right w:val="nil"/>
                <w:between w:val="nil"/>
              </w:pBdr>
              <w:ind w:hanging="2"/>
              <w:rPr>
                <w:color w:val="000000"/>
              </w:rPr>
            </w:pPr>
            <w:r>
              <w:rPr>
                <w:b/>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0CD5AEB" w14:textId="77777777" w:rsidR="00333330" w:rsidRDefault="001F2A11">
            <w:pPr>
              <w:pBdr>
                <w:top w:val="nil"/>
                <w:left w:val="nil"/>
                <w:bottom w:val="nil"/>
                <w:right w:val="nil"/>
                <w:between w:val="nil"/>
              </w:pBdr>
              <w:ind w:hanging="2"/>
              <w:rPr>
                <w:color w:val="000000"/>
              </w:rPr>
            </w:pPr>
            <w:r>
              <w:rPr>
                <w:color w:val="000000"/>
              </w:rPr>
              <w:t>The Personal Data supplied by the Buyer to the Supplier for purposes of, or in connection with, this Call-Off Contract.</w:t>
            </w:r>
          </w:p>
        </w:tc>
      </w:tr>
      <w:tr w:rsidR="00333330" w14:paraId="6B4860C7" w14:textId="77777777">
        <w:trPr>
          <w:trHeight w:val="54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9F0CEAA" w14:textId="77777777" w:rsidR="00333330" w:rsidRDefault="001F2A11">
            <w:pPr>
              <w:pBdr>
                <w:top w:val="nil"/>
                <w:left w:val="nil"/>
                <w:bottom w:val="nil"/>
                <w:right w:val="nil"/>
                <w:between w:val="nil"/>
              </w:pBdr>
              <w:ind w:hanging="2"/>
              <w:rPr>
                <w:color w:val="000000"/>
              </w:rPr>
            </w:pPr>
            <w:r>
              <w:rPr>
                <w:b/>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76350687" w14:textId="77777777" w:rsidR="00333330" w:rsidRDefault="001F2A11">
            <w:pPr>
              <w:pBdr>
                <w:top w:val="nil"/>
                <w:left w:val="nil"/>
                <w:bottom w:val="nil"/>
                <w:right w:val="nil"/>
                <w:between w:val="nil"/>
              </w:pBdr>
              <w:ind w:hanging="2"/>
              <w:rPr>
                <w:color w:val="000000"/>
              </w:rPr>
            </w:pPr>
            <w:r>
              <w:rPr>
                <w:color w:val="000000"/>
              </w:rPr>
              <w:t>The representative appointed by the Buyer under this Call-Off Contract.</w:t>
            </w:r>
          </w:p>
        </w:tc>
      </w:tr>
    </w:tbl>
    <w:p w14:paraId="52B59652" w14:textId="77777777" w:rsidR="00333330" w:rsidRDefault="00333330">
      <w:pPr>
        <w:widowControl w:val="0"/>
        <w:pBdr>
          <w:top w:val="nil"/>
          <w:left w:val="nil"/>
          <w:bottom w:val="nil"/>
          <w:right w:val="nil"/>
          <w:between w:val="nil"/>
        </w:pBdr>
        <w:spacing w:line="276" w:lineRule="auto"/>
        <w:rPr>
          <w:color w:val="000000"/>
        </w:rPr>
      </w:pPr>
    </w:p>
    <w:tbl>
      <w:tblPr>
        <w:tblStyle w:val="ac"/>
        <w:tblW w:w="8901" w:type="dxa"/>
        <w:tblInd w:w="933" w:type="dxa"/>
        <w:tblLayout w:type="fixed"/>
        <w:tblLook w:val="0000" w:firstRow="0" w:lastRow="0" w:firstColumn="0" w:lastColumn="0" w:noHBand="0" w:noVBand="0"/>
      </w:tblPr>
      <w:tblGrid>
        <w:gridCol w:w="2622"/>
        <w:gridCol w:w="6279"/>
      </w:tblGrid>
      <w:tr w:rsidR="00333330" w14:paraId="100A8DBC"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B54B483" w14:textId="77777777" w:rsidR="00333330" w:rsidRDefault="001F2A11">
            <w:pPr>
              <w:pBdr>
                <w:top w:val="nil"/>
                <w:left w:val="nil"/>
                <w:bottom w:val="nil"/>
                <w:right w:val="nil"/>
                <w:between w:val="nil"/>
              </w:pBdr>
              <w:ind w:hanging="2"/>
              <w:rPr>
                <w:color w:val="000000"/>
              </w:rPr>
            </w:pPr>
            <w:r>
              <w:rPr>
                <w:color w:val="000000"/>
              </w:rPr>
              <w:t xml:space="preserve"> </w:t>
            </w:r>
            <w:r>
              <w:rPr>
                <w:b/>
                <w:color w:val="000000"/>
              </w:rPr>
              <w:t>Buyer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B9DCE93" w14:textId="77777777" w:rsidR="00333330" w:rsidRDefault="001F2A11">
            <w:pPr>
              <w:pBdr>
                <w:top w:val="nil"/>
                <w:left w:val="nil"/>
                <w:bottom w:val="nil"/>
                <w:right w:val="nil"/>
                <w:between w:val="nil"/>
              </w:pBdr>
              <w:ind w:hanging="2"/>
              <w:rPr>
                <w:color w:val="000000"/>
              </w:rPr>
            </w:pPr>
            <w:r>
              <w:rPr>
                <w:color w:val="000000"/>
              </w:rPr>
              <w:t>Software owned by or licensed to the Buyer (other than under this Agreement), which is or will be used by the Supplier to provide the Services.</w:t>
            </w:r>
          </w:p>
        </w:tc>
      </w:tr>
      <w:tr w:rsidR="00333330" w14:paraId="527FAF8D" w14:textId="77777777">
        <w:trPr>
          <w:trHeight w:val="126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7FEC1ED7" w14:textId="77777777" w:rsidR="00333330" w:rsidRDefault="001F2A11">
            <w:pPr>
              <w:pBdr>
                <w:top w:val="nil"/>
                <w:left w:val="nil"/>
                <w:bottom w:val="nil"/>
                <w:right w:val="nil"/>
                <w:between w:val="nil"/>
              </w:pBdr>
              <w:ind w:hanging="2"/>
              <w:rPr>
                <w:color w:val="000000"/>
              </w:rPr>
            </w:pPr>
            <w:r>
              <w:rPr>
                <w:b/>
                <w:color w:val="000000"/>
              </w:rPr>
              <w:lastRenderedPageBreak/>
              <w:t>Call-Off 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0680B21" w14:textId="77777777" w:rsidR="00333330" w:rsidRDefault="001F2A11">
            <w:pPr>
              <w:pBdr>
                <w:top w:val="nil"/>
                <w:left w:val="nil"/>
                <w:bottom w:val="nil"/>
                <w:right w:val="nil"/>
                <w:between w:val="nil"/>
              </w:pBdr>
              <w:spacing w:after="1"/>
              <w:ind w:hanging="2"/>
              <w:rPr>
                <w:color w:val="000000"/>
              </w:rPr>
            </w:pPr>
            <w:r>
              <w:rPr>
                <w:color w:val="00000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333330" w14:paraId="355BC7EF" w14:textId="77777777">
        <w:trPr>
          <w:trHeight w:val="46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077EA7C4" w14:textId="77777777" w:rsidR="00333330" w:rsidRDefault="001F2A11">
            <w:pPr>
              <w:pBdr>
                <w:top w:val="nil"/>
                <w:left w:val="nil"/>
                <w:bottom w:val="nil"/>
                <w:right w:val="nil"/>
                <w:between w:val="nil"/>
              </w:pBdr>
              <w:ind w:hanging="2"/>
              <w:rPr>
                <w:color w:val="000000"/>
              </w:rPr>
            </w:pPr>
            <w:r>
              <w:rPr>
                <w:b/>
                <w:color w:val="000000"/>
              </w:rPr>
              <w:t>Charges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0F6C121" w14:textId="77777777" w:rsidR="00333330" w:rsidRDefault="001F2A11">
            <w:pPr>
              <w:pBdr>
                <w:top w:val="nil"/>
                <w:left w:val="nil"/>
                <w:bottom w:val="nil"/>
                <w:right w:val="nil"/>
                <w:between w:val="nil"/>
              </w:pBdr>
              <w:ind w:hanging="2"/>
              <w:rPr>
                <w:color w:val="000000"/>
              </w:rPr>
            </w:pPr>
            <w:r>
              <w:rPr>
                <w:color w:val="000000"/>
              </w:rPr>
              <w:t>The prices (excluding any applicable VAT), payable to the Supplier by the Buyer under this Call-Off Contract.</w:t>
            </w:r>
          </w:p>
        </w:tc>
      </w:tr>
      <w:tr w:rsidR="00333330" w14:paraId="5DBCDEBA" w14:textId="77777777">
        <w:trPr>
          <w:trHeight w:val="133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D11F777" w14:textId="77777777" w:rsidR="00333330" w:rsidRDefault="001F2A11">
            <w:pPr>
              <w:pBdr>
                <w:top w:val="nil"/>
                <w:left w:val="nil"/>
                <w:bottom w:val="nil"/>
                <w:right w:val="nil"/>
                <w:between w:val="nil"/>
              </w:pBdr>
              <w:ind w:hanging="2"/>
              <w:rPr>
                <w:color w:val="000000"/>
              </w:rPr>
            </w:pPr>
            <w:r>
              <w:rPr>
                <w:b/>
                <w:color w:val="000000"/>
              </w:rPr>
              <w:t>Collaboration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54F4953" w14:textId="77777777" w:rsidR="00333330" w:rsidRDefault="001F2A11">
            <w:pPr>
              <w:pBdr>
                <w:top w:val="nil"/>
                <w:left w:val="nil"/>
                <w:bottom w:val="nil"/>
                <w:right w:val="nil"/>
                <w:between w:val="nil"/>
              </w:pBdr>
              <w:ind w:hanging="2"/>
              <w:rPr>
                <w:color w:val="000000"/>
              </w:rPr>
            </w:pPr>
            <w:r>
              <w:rPr>
                <w:color w:val="00000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333330" w14:paraId="64878124" w14:textId="77777777">
        <w:trPr>
          <w:trHeight w:val="5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31B95CCA" w14:textId="77777777" w:rsidR="00333330" w:rsidRDefault="001F2A11">
            <w:pPr>
              <w:pBdr>
                <w:top w:val="nil"/>
                <w:left w:val="nil"/>
                <w:bottom w:val="nil"/>
                <w:right w:val="nil"/>
                <w:between w:val="nil"/>
              </w:pBdr>
              <w:ind w:hanging="2"/>
              <w:rPr>
                <w:color w:val="000000"/>
              </w:rPr>
            </w:pPr>
            <w:r>
              <w:rPr>
                <w:b/>
                <w:color w:val="000000"/>
              </w:rPr>
              <w:t>Commercially Sensitive</w:t>
            </w:r>
            <w:r>
              <w:rPr>
                <w:color w:val="000000"/>
              </w:rPr>
              <w:t xml:space="preserve"> </w:t>
            </w:r>
            <w:r>
              <w:rPr>
                <w:b/>
                <w:color w:val="000000"/>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F297558" w14:textId="77777777" w:rsidR="00333330" w:rsidRDefault="001F2A11">
            <w:pPr>
              <w:pBdr>
                <w:top w:val="nil"/>
                <w:left w:val="nil"/>
                <w:bottom w:val="nil"/>
                <w:right w:val="nil"/>
                <w:between w:val="nil"/>
              </w:pBdr>
              <w:ind w:right="6" w:hanging="2"/>
              <w:rPr>
                <w:color w:val="000000"/>
              </w:rPr>
            </w:pPr>
            <w:r>
              <w:rPr>
                <w:color w:val="000000"/>
              </w:rPr>
              <w:t>Information, which the Buyer has been notified about by the Supplier in writing before the Start date with full details of why the Information is deemed to be commercially sensitive.</w:t>
            </w:r>
          </w:p>
        </w:tc>
      </w:tr>
      <w:tr w:rsidR="00333330" w14:paraId="64F1C3B5" w14:textId="77777777">
        <w:trPr>
          <w:trHeight w:val="254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3D72298E" w14:textId="77777777" w:rsidR="00333330" w:rsidRDefault="001F2A11">
            <w:pPr>
              <w:pBdr>
                <w:top w:val="nil"/>
                <w:left w:val="nil"/>
                <w:bottom w:val="nil"/>
                <w:right w:val="nil"/>
                <w:between w:val="nil"/>
              </w:pBdr>
              <w:ind w:hanging="2"/>
              <w:rPr>
                <w:color w:val="000000"/>
              </w:rPr>
            </w:pPr>
            <w:r>
              <w:rPr>
                <w:b/>
                <w:color w:val="000000"/>
              </w:rPr>
              <w:t>Confidential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FB10081" w14:textId="77777777" w:rsidR="00333330" w:rsidRDefault="001F2A11">
            <w:pPr>
              <w:pBdr>
                <w:top w:val="nil"/>
                <w:left w:val="nil"/>
                <w:bottom w:val="nil"/>
                <w:right w:val="nil"/>
                <w:between w:val="nil"/>
              </w:pBdr>
              <w:spacing w:line="300" w:lineRule="auto"/>
              <w:ind w:hanging="2"/>
              <w:rPr>
                <w:color w:val="000000"/>
              </w:rPr>
            </w:pPr>
            <w:r>
              <w:rPr>
                <w:color w:val="000000"/>
              </w:rPr>
              <w:t>Data, Personal Data and any information, which may include (but isn’t limited to) any:</w:t>
            </w:r>
          </w:p>
          <w:p w14:paraId="246D3F7D" w14:textId="77777777" w:rsidR="00333330" w:rsidRDefault="001F2A11">
            <w:pPr>
              <w:pBdr>
                <w:top w:val="nil"/>
                <w:left w:val="nil"/>
                <w:bottom w:val="nil"/>
                <w:right w:val="nil"/>
                <w:between w:val="nil"/>
              </w:pBdr>
              <w:spacing w:line="276" w:lineRule="auto"/>
              <w:ind w:hanging="2"/>
              <w:rPr>
                <w:color w:val="000000"/>
              </w:rPr>
            </w:pPr>
            <w:r>
              <w:rPr>
                <w:color w:val="000000"/>
              </w:rPr>
              <w:t>information about business, affairs, developments, trade secrets, know-how, personnel, and third parties, including all Intellectual Property Rights (IPRs), together with all information derived from any of the above</w:t>
            </w:r>
          </w:p>
          <w:p w14:paraId="0E296419" w14:textId="77777777" w:rsidR="00333330" w:rsidRDefault="001F2A11">
            <w:pPr>
              <w:pBdr>
                <w:top w:val="nil"/>
                <w:left w:val="nil"/>
                <w:bottom w:val="nil"/>
                <w:right w:val="nil"/>
                <w:between w:val="nil"/>
              </w:pBdr>
              <w:ind w:hanging="2"/>
              <w:rPr>
                <w:color w:val="000000"/>
              </w:rPr>
            </w:pPr>
            <w:r>
              <w:rPr>
                <w:color w:val="000000"/>
              </w:rPr>
              <w:t xml:space="preserve">other information clearly designated as being confidential or which ought reasonably </w:t>
            </w:r>
            <w:proofErr w:type="gramStart"/>
            <w:r>
              <w:rPr>
                <w:color w:val="000000"/>
              </w:rPr>
              <w:t>be</w:t>
            </w:r>
            <w:proofErr w:type="gramEnd"/>
            <w:r>
              <w:rPr>
                <w:color w:val="000000"/>
              </w:rPr>
              <w:t xml:space="preserve"> considered to be confidential (whether or not it is marked 'confidential').</w:t>
            </w:r>
          </w:p>
        </w:tc>
      </w:tr>
      <w:tr w:rsidR="00333330" w14:paraId="108EECB1" w14:textId="77777777">
        <w:trPr>
          <w:trHeight w:val="76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9EDF28A" w14:textId="77777777" w:rsidR="00333330" w:rsidRDefault="001F2A11">
            <w:pPr>
              <w:pBdr>
                <w:top w:val="nil"/>
                <w:left w:val="nil"/>
                <w:bottom w:val="nil"/>
                <w:right w:val="nil"/>
                <w:between w:val="nil"/>
              </w:pBdr>
              <w:ind w:hanging="2"/>
              <w:rPr>
                <w:color w:val="000000"/>
              </w:rPr>
            </w:pPr>
            <w:r>
              <w:rPr>
                <w:b/>
                <w:color w:val="000000"/>
              </w:rPr>
              <w:t>Control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87E4E4F" w14:textId="77777777" w:rsidR="00333330" w:rsidRDefault="001F2A11">
            <w:pPr>
              <w:pBdr>
                <w:top w:val="nil"/>
                <w:left w:val="nil"/>
                <w:bottom w:val="nil"/>
                <w:right w:val="nil"/>
                <w:between w:val="nil"/>
              </w:pBdr>
              <w:ind w:hanging="2"/>
              <w:rPr>
                <w:color w:val="000000"/>
              </w:rPr>
            </w:pPr>
            <w:r>
              <w:rPr>
                <w:color w:val="000000"/>
              </w:rPr>
              <w:t>‘Control’ as defined in section 1124 and 450 of the Corporation Tax Act 2010. 'Controls' and 'Controlled' will be interpreted accordingly.</w:t>
            </w:r>
          </w:p>
        </w:tc>
      </w:tr>
      <w:tr w:rsidR="00333330" w14:paraId="4FFA1657"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61AFA6C" w14:textId="77777777" w:rsidR="00333330" w:rsidRDefault="001F2A11">
            <w:pPr>
              <w:pBdr>
                <w:top w:val="nil"/>
                <w:left w:val="nil"/>
                <w:bottom w:val="nil"/>
                <w:right w:val="nil"/>
                <w:between w:val="nil"/>
              </w:pBdr>
              <w:ind w:hanging="2"/>
              <w:rPr>
                <w:color w:val="000000"/>
              </w:rPr>
            </w:pPr>
            <w:r>
              <w:rPr>
                <w:b/>
                <w:color w:val="000000"/>
              </w:rPr>
              <w:t>Controller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6405DCF2" w14:textId="77777777" w:rsidR="00333330" w:rsidRDefault="001F2A11">
            <w:pPr>
              <w:pBdr>
                <w:top w:val="nil"/>
                <w:left w:val="nil"/>
                <w:bottom w:val="nil"/>
                <w:right w:val="nil"/>
                <w:between w:val="nil"/>
              </w:pBdr>
              <w:ind w:hanging="2"/>
              <w:rPr>
                <w:color w:val="000000"/>
              </w:rPr>
            </w:pPr>
            <w:r>
              <w:rPr>
                <w:color w:val="000000"/>
              </w:rPr>
              <w:t>Takes the meaning given in the UK GDPR.</w:t>
            </w:r>
          </w:p>
        </w:tc>
      </w:tr>
      <w:tr w:rsidR="00333330" w14:paraId="7DD5D66E" w14:textId="77777777">
        <w:trPr>
          <w:trHeight w:val="140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4837ED0F" w14:textId="77777777" w:rsidR="00333330" w:rsidRDefault="001F2A11">
            <w:pPr>
              <w:pBdr>
                <w:top w:val="nil"/>
                <w:left w:val="nil"/>
                <w:bottom w:val="nil"/>
                <w:right w:val="nil"/>
                <w:between w:val="nil"/>
              </w:pBdr>
              <w:ind w:hanging="2"/>
              <w:rPr>
                <w:color w:val="000000"/>
              </w:rPr>
            </w:pPr>
            <w:r>
              <w:rPr>
                <w:b/>
                <w:color w:val="000000"/>
              </w:rPr>
              <w:lastRenderedPageBreak/>
              <w:t>Crown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48E300B" w14:textId="77777777" w:rsidR="00333330" w:rsidRDefault="001F2A11">
            <w:pPr>
              <w:pBdr>
                <w:top w:val="nil"/>
                <w:left w:val="nil"/>
                <w:bottom w:val="nil"/>
                <w:right w:val="nil"/>
                <w:between w:val="nil"/>
              </w:pBdr>
              <w:ind w:hanging="2"/>
              <w:rPr>
                <w:color w:val="000000"/>
              </w:rPr>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0F904242" w14:textId="77777777" w:rsidR="00333330" w:rsidRDefault="00333330">
      <w:pPr>
        <w:widowControl w:val="0"/>
        <w:pBdr>
          <w:top w:val="nil"/>
          <w:left w:val="nil"/>
          <w:bottom w:val="nil"/>
          <w:right w:val="nil"/>
          <w:between w:val="nil"/>
        </w:pBdr>
        <w:spacing w:line="276" w:lineRule="auto"/>
        <w:rPr>
          <w:color w:val="000000"/>
        </w:rPr>
      </w:pPr>
    </w:p>
    <w:tbl>
      <w:tblPr>
        <w:tblStyle w:val="ad"/>
        <w:tblW w:w="8901" w:type="dxa"/>
        <w:tblInd w:w="933" w:type="dxa"/>
        <w:tblLayout w:type="fixed"/>
        <w:tblLook w:val="0000" w:firstRow="0" w:lastRow="0" w:firstColumn="0" w:lastColumn="0" w:noHBand="0" w:noVBand="0"/>
      </w:tblPr>
      <w:tblGrid>
        <w:gridCol w:w="2622"/>
        <w:gridCol w:w="6279"/>
      </w:tblGrid>
      <w:tr w:rsidR="00333330" w14:paraId="0C856E37" w14:textId="77777777">
        <w:trPr>
          <w:trHeight w:val="129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C4AA10A" w14:textId="77777777" w:rsidR="00333330" w:rsidRDefault="001F2A11">
            <w:pPr>
              <w:pBdr>
                <w:top w:val="nil"/>
                <w:left w:val="nil"/>
                <w:bottom w:val="nil"/>
                <w:right w:val="nil"/>
                <w:between w:val="nil"/>
              </w:pBdr>
              <w:ind w:hanging="2"/>
              <w:rPr>
                <w:color w:val="000000"/>
              </w:rPr>
            </w:pPr>
            <w:r>
              <w:rPr>
                <w:color w:val="000000"/>
              </w:rPr>
              <w:t xml:space="preserve"> </w:t>
            </w:r>
            <w:r>
              <w:rPr>
                <w:b/>
                <w:color w:val="000000"/>
              </w:rPr>
              <w:t>Data Loss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610C5EA" w14:textId="77777777" w:rsidR="00333330" w:rsidRDefault="001F2A11">
            <w:pPr>
              <w:pBdr>
                <w:top w:val="nil"/>
                <w:left w:val="nil"/>
                <w:bottom w:val="nil"/>
                <w:right w:val="nil"/>
                <w:between w:val="nil"/>
              </w:pBdr>
              <w:ind w:right="45" w:hanging="2"/>
              <w:rPr>
                <w:color w:val="000000"/>
              </w:rPr>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333330" w14:paraId="45242A03" w14:textId="77777777">
        <w:trPr>
          <w:trHeight w:val="4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75E1DD0A" w14:textId="77777777" w:rsidR="00333330" w:rsidRDefault="001F2A11">
            <w:pPr>
              <w:pBdr>
                <w:top w:val="nil"/>
                <w:left w:val="nil"/>
                <w:bottom w:val="nil"/>
                <w:right w:val="nil"/>
                <w:between w:val="nil"/>
              </w:pBdr>
              <w:ind w:hanging="2"/>
              <w:rPr>
                <w:color w:val="000000"/>
              </w:rPr>
            </w:pPr>
            <w:r>
              <w:rPr>
                <w:b/>
                <w:color w:val="000000"/>
              </w:rPr>
              <w:t>Data Protection Impact</w:t>
            </w:r>
            <w:r>
              <w:rPr>
                <w:color w:val="000000"/>
              </w:rPr>
              <w:t xml:space="preserve"> </w:t>
            </w:r>
            <w:r>
              <w:rPr>
                <w:b/>
                <w:color w:val="000000"/>
              </w:rPr>
              <w:t>Assessment (DPIA)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74E9B726" w14:textId="77777777" w:rsidR="00333330" w:rsidRDefault="001F2A11">
            <w:pPr>
              <w:pBdr>
                <w:top w:val="nil"/>
                <w:left w:val="nil"/>
                <w:bottom w:val="nil"/>
                <w:right w:val="nil"/>
                <w:between w:val="nil"/>
              </w:pBdr>
              <w:ind w:hanging="2"/>
              <w:rPr>
                <w:color w:val="000000"/>
              </w:rPr>
            </w:pPr>
            <w:r>
              <w:rPr>
                <w:color w:val="000000"/>
              </w:rPr>
              <w:t>An assessment by the Controller of the impact of the envisaged Processing on the protection of Personal Data.</w:t>
            </w:r>
          </w:p>
        </w:tc>
      </w:tr>
      <w:tr w:rsidR="00333330" w14:paraId="0E0B8E6C" w14:textId="77777777">
        <w:trPr>
          <w:trHeight w:val="99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176C7CA6" w14:textId="77777777" w:rsidR="00333330" w:rsidRDefault="001F2A11">
            <w:pPr>
              <w:pBdr>
                <w:top w:val="nil"/>
                <w:left w:val="nil"/>
                <w:bottom w:val="nil"/>
                <w:right w:val="nil"/>
                <w:between w:val="nil"/>
              </w:pBdr>
              <w:ind w:hanging="2"/>
              <w:rPr>
                <w:color w:val="000000"/>
              </w:rPr>
            </w:pPr>
            <w:r>
              <w:rPr>
                <w:b/>
                <w:color w:val="000000"/>
              </w:rPr>
              <w:t>Data Protection</w:t>
            </w:r>
            <w:r>
              <w:rPr>
                <w:color w:val="000000"/>
              </w:rPr>
              <w:t xml:space="preserve"> </w:t>
            </w:r>
            <w:r>
              <w:rPr>
                <w:b/>
                <w:color w:val="000000"/>
              </w:rPr>
              <w:t>Legislation (DPL)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37F6B1B0" w14:textId="77777777" w:rsidR="00333330" w:rsidRDefault="001F2A11">
            <w:pPr>
              <w:pBdr>
                <w:top w:val="nil"/>
                <w:left w:val="nil"/>
                <w:bottom w:val="nil"/>
                <w:right w:val="nil"/>
                <w:between w:val="nil"/>
              </w:pBdr>
              <w:spacing w:after="2"/>
              <w:ind w:hanging="2"/>
              <w:rPr>
                <w:color w:val="000000"/>
              </w:rPr>
            </w:pPr>
            <w:r>
              <w:rPr>
                <w:color w:val="000000"/>
              </w:rPr>
              <w:t>(</w:t>
            </w:r>
            <w:proofErr w:type="spellStart"/>
            <w:r>
              <w:rPr>
                <w:color w:val="000000"/>
              </w:rPr>
              <w:t>i</w:t>
            </w:r>
            <w:proofErr w:type="spellEnd"/>
            <w:r>
              <w:rPr>
                <w:color w:val="000000"/>
              </w:rPr>
              <w:t>) the UK GDPR as amended from time to time; (ii) the DPA 2018 to the extent that it relates to Processing of Personal Data and privacy; (iii) all applicable Law about the Processing of Personal Data and privacy.</w:t>
            </w:r>
          </w:p>
        </w:tc>
      </w:tr>
      <w:tr w:rsidR="00333330" w14:paraId="581F4A3E" w14:textId="77777777">
        <w:trPr>
          <w:trHeight w:val="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6C6384C5" w14:textId="77777777" w:rsidR="00333330" w:rsidRDefault="001F2A11">
            <w:pPr>
              <w:pBdr>
                <w:top w:val="nil"/>
                <w:left w:val="nil"/>
                <w:bottom w:val="nil"/>
                <w:right w:val="nil"/>
                <w:between w:val="nil"/>
              </w:pBdr>
              <w:ind w:hanging="2"/>
              <w:rPr>
                <w:color w:val="000000"/>
              </w:rPr>
            </w:pPr>
            <w:r>
              <w:rPr>
                <w:b/>
                <w:color w:val="000000"/>
              </w:rPr>
              <w:t>Data Subject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0E97AF8" w14:textId="77777777" w:rsidR="00333330" w:rsidRDefault="001F2A11">
            <w:pPr>
              <w:pBdr>
                <w:top w:val="nil"/>
                <w:left w:val="nil"/>
                <w:bottom w:val="nil"/>
                <w:right w:val="nil"/>
                <w:between w:val="nil"/>
              </w:pBdr>
              <w:ind w:hanging="2"/>
              <w:rPr>
                <w:color w:val="000000"/>
              </w:rPr>
            </w:pPr>
            <w:r>
              <w:rPr>
                <w:color w:val="000000"/>
              </w:rPr>
              <w:t>Takes the meaning given in the UK GDPR</w:t>
            </w:r>
          </w:p>
        </w:tc>
      </w:tr>
      <w:tr w:rsidR="00333330" w14:paraId="553A847D" w14:textId="77777777">
        <w:trPr>
          <w:trHeight w:val="317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37017AC" w14:textId="77777777" w:rsidR="00333330" w:rsidRDefault="001F2A11">
            <w:pPr>
              <w:pBdr>
                <w:top w:val="nil"/>
                <w:left w:val="nil"/>
                <w:bottom w:val="nil"/>
                <w:right w:val="nil"/>
                <w:between w:val="nil"/>
              </w:pBdr>
              <w:ind w:hanging="2"/>
              <w:rPr>
                <w:color w:val="000000"/>
              </w:rPr>
            </w:pPr>
            <w:r>
              <w:rPr>
                <w:b/>
                <w:color w:val="000000"/>
              </w:rPr>
              <w:t>Default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3E48F195" w14:textId="77777777" w:rsidR="00333330" w:rsidRDefault="001F2A11">
            <w:pPr>
              <w:pBdr>
                <w:top w:val="nil"/>
                <w:left w:val="nil"/>
                <w:bottom w:val="nil"/>
                <w:right w:val="nil"/>
                <w:between w:val="nil"/>
              </w:pBdr>
              <w:spacing w:after="17"/>
              <w:ind w:hanging="2"/>
              <w:rPr>
                <w:color w:val="000000"/>
              </w:rPr>
            </w:pPr>
            <w:r>
              <w:rPr>
                <w:color w:val="000000"/>
              </w:rPr>
              <w:t>Default is any:</w:t>
            </w:r>
          </w:p>
          <w:p w14:paraId="0F68C1A4" w14:textId="77777777" w:rsidR="00333330" w:rsidRDefault="001F2A11">
            <w:pPr>
              <w:pBdr>
                <w:top w:val="nil"/>
                <w:left w:val="nil"/>
                <w:bottom w:val="nil"/>
                <w:right w:val="nil"/>
                <w:between w:val="nil"/>
              </w:pBdr>
              <w:spacing w:after="10" w:line="276" w:lineRule="auto"/>
              <w:ind w:right="17" w:hanging="2"/>
              <w:rPr>
                <w:color w:val="000000"/>
              </w:rPr>
            </w:pPr>
            <w:r>
              <w:rPr>
                <w:color w:val="000000"/>
              </w:rPr>
              <w:t>breach of the obligations of the Supplier (including any fundamental breach or breach of a fundamental term)</w:t>
            </w:r>
          </w:p>
          <w:p w14:paraId="40D96242" w14:textId="77777777" w:rsidR="00333330" w:rsidRDefault="001F2A11">
            <w:pPr>
              <w:pBdr>
                <w:top w:val="nil"/>
                <w:left w:val="nil"/>
                <w:bottom w:val="nil"/>
                <w:right w:val="nil"/>
                <w:between w:val="nil"/>
              </w:pBdr>
              <w:spacing w:after="215" w:line="276" w:lineRule="auto"/>
              <w:ind w:right="17" w:hanging="2"/>
              <w:rPr>
                <w:color w:val="000000"/>
              </w:rPr>
            </w:pPr>
            <w:r>
              <w:rPr>
                <w:color w:val="000000"/>
              </w:rPr>
              <w:t>other default, negligence or negligent statement of the Supplier, of its Subcontractors or any Supplier Staff (whether by act or omission), in connection with or in relation to this Call-Off Contract</w:t>
            </w:r>
          </w:p>
          <w:p w14:paraId="6E9B41DC" w14:textId="77777777" w:rsidR="00333330" w:rsidRDefault="001F2A11">
            <w:pPr>
              <w:pBdr>
                <w:top w:val="nil"/>
                <w:left w:val="nil"/>
                <w:bottom w:val="nil"/>
                <w:right w:val="nil"/>
                <w:between w:val="nil"/>
              </w:pBdr>
              <w:ind w:hanging="2"/>
              <w:rPr>
                <w:color w:val="000000"/>
              </w:rPr>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333330" w14:paraId="404C021A" w14:textId="77777777">
        <w:trPr>
          <w:trHeight w:val="21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0F99B15" w14:textId="77777777" w:rsidR="00333330" w:rsidRDefault="001F2A11">
            <w:pPr>
              <w:pBdr>
                <w:top w:val="nil"/>
                <w:left w:val="nil"/>
                <w:bottom w:val="nil"/>
                <w:right w:val="nil"/>
                <w:between w:val="nil"/>
              </w:pBdr>
              <w:ind w:hanging="2"/>
              <w:rPr>
                <w:color w:val="000000"/>
              </w:rPr>
            </w:pPr>
            <w:r>
              <w:rPr>
                <w:b/>
                <w:color w:val="000000"/>
              </w:rPr>
              <w:t>DPA 2018</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2BF4F24" w14:textId="77777777" w:rsidR="00333330" w:rsidRDefault="001F2A11">
            <w:pPr>
              <w:pBdr>
                <w:top w:val="nil"/>
                <w:left w:val="nil"/>
                <w:bottom w:val="nil"/>
                <w:right w:val="nil"/>
                <w:between w:val="nil"/>
              </w:pBdr>
              <w:ind w:hanging="2"/>
              <w:rPr>
                <w:color w:val="000000"/>
              </w:rPr>
            </w:pPr>
            <w:r>
              <w:rPr>
                <w:color w:val="000000"/>
              </w:rPr>
              <w:t>Data Protection Act 2018.</w:t>
            </w:r>
          </w:p>
        </w:tc>
      </w:tr>
      <w:tr w:rsidR="00333330" w14:paraId="1DBD38FD"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3EF97A1C" w14:textId="77777777" w:rsidR="00333330" w:rsidRDefault="001F2A11">
            <w:pPr>
              <w:pBdr>
                <w:top w:val="nil"/>
                <w:left w:val="nil"/>
                <w:bottom w:val="nil"/>
                <w:right w:val="nil"/>
                <w:between w:val="nil"/>
              </w:pBdr>
              <w:ind w:hanging="2"/>
              <w:jc w:val="both"/>
              <w:rPr>
                <w:color w:val="000000"/>
              </w:rPr>
            </w:pPr>
            <w:r>
              <w:rPr>
                <w:b/>
                <w:color w:val="000000"/>
              </w:rPr>
              <w:t>Employment Regulations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03CE55C6" w14:textId="77777777" w:rsidR="00333330" w:rsidRDefault="001F2A11">
            <w:pPr>
              <w:pBdr>
                <w:top w:val="nil"/>
                <w:left w:val="nil"/>
                <w:bottom w:val="nil"/>
                <w:right w:val="nil"/>
                <w:between w:val="nil"/>
              </w:pBdr>
              <w:ind w:hanging="2"/>
              <w:rPr>
                <w:color w:val="000000"/>
              </w:rPr>
            </w:pPr>
            <w:r>
              <w:rPr>
                <w:color w:val="000000"/>
              </w:rPr>
              <w:t xml:space="preserve">The Transfer of Undertakings (Protection of Employment) Regulations 2006 (SI 2006/246) (‘TUPE’) </w:t>
            </w:r>
            <w:r>
              <w:rPr>
                <w:color w:val="000000"/>
              </w:rPr>
              <w:tab/>
              <w:t>.</w:t>
            </w:r>
          </w:p>
        </w:tc>
      </w:tr>
      <w:tr w:rsidR="00333330" w14:paraId="7465B9B4" w14:textId="77777777">
        <w:trPr>
          <w:trHeight w:val="51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7F401441" w14:textId="77777777" w:rsidR="00333330" w:rsidRDefault="001F2A11">
            <w:pPr>
              <w:pBdr>
                <w:top w:val="nil"/>
                <w:left w:val="nil"/>
                <w:bottom w:val="nil"/>
                <w:right w:val="nil"/>
                <w:between w:val="nil"/>
              </w:pBdr>
              <w:ind w:hanging="2"/>
              <w:rPr>
                <w:color w:val="000000"/>
              </w:rPr>
            </w:pPr>
            <w:r>
              <w:rPr>
                <w:b/>
                <w:color w:val="000000"/>
              </w:rPr>
              <w:t>End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855F35A" w14:textId="77777777" w:rsidR="00333330" w:rsidRDefault="001F2A11">
            <w:pPr>
              <w:pBdr>
                <w:top w:val="nil"/>
                <w:left w:val="nil"/>
                <w:bottom w:val="nil"/>
                <w:right w:val="nil"/>
                <w:between w:val="nil"/>
              </w:pBdr>
              <w:ind w:hanging="2"/>
              <w:rPr>
                <w:color w:val="000000"/>
              </w:rPr>
            </w:pPr>
            <w:r>
              <w:rPr>
                <w:color w:val="000000"/>
              </w:rPr>
              <w:t>Means to terminate; and Ended and Ending are construed accordingly.</w:t>
            </w:r>
          </w:p>
        </w:tc>
      </w:tr>
      <w:tr w:rsidR="00333330" w14:paraId="665197D3" w14:textId="77777777">
        <w:trPr>
          <w:trHeight w:val="90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7D9231D0" w14:textId="77777777" w:rsidR="00333330" w:rsidRDefault="001F2A11">
            <w:pPr>
              <w:pBdr>
                <w:top w:val="nil"/>
                <w:left w:val="nil"/>
                <w:bottom w:val="nil"/>
                <w:right w:val="nil"/>
                <w:between w:val="nil"/>
              </w:pBdr>
              <w:ind w:hanging="2"/>
              <w:rPr>
                <w:color w:val="000000"/>
              </w:rPr>
            </w:pPr>
            <w:r>
              <w:rPr>
                <w:b/>
                <w:color w:val="000000"/>
              </w:rPr>
              <w:lastRenderedPageBreak/>
              <w:t>Environmental</w:t>
            </w:r>
          </w:p>
          <w:p w14:paraId="6C8DE97A" w14:textId="77777777" w:rsidR="00333330" w:rsidRDefault="001F2A11">
            <w:pPr>
              <w:pBdr>
                <w:top w:val="nil"/>
                <w:left w:val="nil"/>
                <w:bottom w:val="nil"/>
                <w:right w:val="nil"/>
                <w:between w:val="nil"/>
              </w:pBdr>
              <w:ind w:hanging="2"/>
              <w:rPr>
                <w:color w:val="000000"/>
              </w:rPr>
            </w:pPr>
            <w:r>
              <w:rPr>
                <w:b/>
                <w:color w:val="000000"/>
              </w:rPr>
              <w:t>Information Regulations or EIR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1B42E356" w14:textId="77777777" w:rsidR="00333330" w:rsidRDefault="001F2A11">
            <w:pPr>
              <w:pBdr>
                <w:top w:val="nil"/>
                <w:left w:val="nil"/>
                <w:bottom w:val="nil"/>
                <w:right w:val="nil"/>
                <w:between w:val="nil"/>
              </w:pBdr>
              <w:spacing w:after="2"/>
              <w:ind w:hanging="2"/>
              <w:rPr>
                <w:color w:val="000000"/>
              </w:rPr>
            </w:pPr>
            <w:r>
              <w:rPr>
                <w:color w:val="000000"/>
              </w:rPr>
              <w:t>The Environmental Information Regulations 2004 together with any guidance or codes of practice issued by the Information</w:t>
            </w:r>
          </w:p>
          <w:p w14:paraId="70181103" w14:textId="77777777" w:rsidR="00333330" w:rsidRDefault="001F2A11">
            <w:pPr>
              <w:pBdr>
                <w:top w:val="nil"/>
                <w:left w:val="nil"/>
                <w:bottom w:val="nil"/>
                <w:right w:val="nil"/>
                <w:between w:val="nil"/>
              </w:pBdr>
              <w:ind w:hanging="2"/>
              <w:rPr>
                <w:color w:val="000000"/>
              </w:rPr>
            </w:pPr>
            <w:r>
              <w:rPr>
                <w:color w:val="000000"/>
              </w:rPr>
              <w:t>Commissioner or relevant government department about the regulations.</w:t>
            </w:r>
          </w:p>
        </w:tc>
      </w:tr>
      <w:tr w:rsidR="00333330" w14:paraId="24AE61F0" w14:textId="77777777">
        <w:trPr>
          <w:trHeight w:val="118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633A5DAE" w14:textId="77777777" w:rsidR="00333330" w:rsidRDefault="001F2A11">
            <w:pPr>
              <w:pBdr>
                <w:top w:val="nil"/>
                <w:left w:val="nil"/>
                <w:bottom w:val="nil"/>
                <w:right w:val="nil"/>
                <w:between w:val="nil"/>
              </w:pBdr>
              <w:ind w:hanging="2"/>
              <w:rPr>
                <w:color w:val="000000"/>
              </w:rPr>
            </w:pPr>
            <w:r>
              <w:rPr>
                <w:b/>
                <w:color w:val="000000"/>
              </w:rPr>
              <w:t>Equipment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128C8DB" w14:textId="77777777" w:rsidR="00333330" w:rsidRDefault="001F2A11">
            <w:pPr>
              <w:pBdr>
                <w:top w:val="nil"/>
                <w:left w:val="nil"/>
                <w:bottom w:val="nil"/>
                <w:right w:val="nil"/>
                <w:between w:val="nil"/>
              </w:pBdr>
              <w:ind w:hanging="2"/>
              <w:rPr>
                <w:color w:val="000000"/>
              </w:rPr>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50EFE8A3" w14:textId="77777777" w:rsidR="00333330" w:rsidRDefault="00333330">
      <w:pPr>
        <w:widowControl w:val="0"/>
        <w:pBdr>
          <w:top w:val="nil"/>
          <w:left w:val="nil"/>
          <w:bottom w:val="nil"/>
          <w:right w:val="nil"/>
          <w:between w:val="nil"/>
        </w:pBdr>
        <w:spacing w:line="276" w:lineRule="auto"/>
        <w:rPr>
          <w:color w:val="000000"/>
        </w:rPr>
      </w:pPr>
    </w:p>
    <w:tbl>
      <w:tblPr>
        <w:tblStyle w:val="ae"/>
        <w:tblW w:w="8901" w:type="dxa"/>
        <w:tblInd w:w="933" w:type="dxa"/>
        <w:tblLayout w:type="fixed"/>
        <w:tblLook w:val="0000" w:firstRow="0" w:lastRow="0" w:firstColumn="0" w:lastColumn="0" w:noHBand="0" w:noVBand="0"/>
      </w:tblPr>
      <w:tblGrid>
        <w:gridCol w:w="2622"/>
        <w:gridCol w:w="6279"/>
      </w:tblGrid>
      <w:tr w:rsidR="00333330" w14:paraId="6BD7A48E" w14:textId="77777777">
        <w:trPr>
          <w:trHeight w:val="4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1EBC94C0" w14:textId="77777777" w:rsidR="00333330" w:rsidRDefault="001F2A11">
            <w:pPr>
              <w:pBdr>
                <w:top w:val="nil"/>
                <w:left w:val="nil"/>
                <w:bottom w:val="nil"/>
                <w:right w:val="nil"/>
                <w:between w:val="nil"/>
              </w:pBdr>
              <w:ind w:hanging="2"/>
              <w:rPr>
                <w:color w:val="000000"/>
              </w:rPr>
            </w:pPr>
            <w:r>
              <w:rPr>
                <w:color w:val="000000"/>
              </w:rPr>
              <w:t xml:space="preserve"> </w:t>
            </w:r>
            <w:r>
              <w:rPr>
                <w:b/>
                <w:color w:val="000000"/>
              </w:rPr>
              <w:t>ESI Reference Number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43A353EE" w14:textId="77777777" w:rsidR="00333330" w:rsidRDefault="001F2A11">
            <w:pPr>
              <w:pBdr>
                <w:top w:val="nil"/>
                <w:left w:val="nil"/>
                <w:bottom w:val="nil"/>
                <w:right w:val="nil"/>
                <w:between w:val="nil"/>
              </w:pBdr>
              <w:ind w:right="6" w:hanging="2"/>
              <w:rPr>
                <w:color w:val="000000"/>
              </w:rPr>
            </w:pPr>
            <w:r>
              <w:rPr>
                <w:color w:val="000000"/>
              </w:rPr>
              <w:t xml:space="preserve">The </w:t>
            </w:r>
            <w:proofErr w:type="gramStart"/>
            <w:r>
              <w:rPr>
                <w:color w:val="000000"/>
              </w:rPr>
              <w:t>14 digit</w:t>
            </w:r>
            <w:proofErr w:type="gramEnd"/>
            <w:r>
              <w:rPr>
                <w:color w:val="000000"/>
              </w:rPr>
              <w:t xml:space="preserve"> ESI reference number from the summary of the outcome screen of the ESI tool.</w:t>
            </w:r>
          </w:p>
        </w:tc>
      </w:tr>
      <w:tr w:rsidR="00333330" w14:paraId="64E76C59" w14:textId="77777777">
        <w:trPr>
          <w:trHeight w:val="97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4AD0C649" w14:textId="77777777" w:rsidR="00333330" w:rsidRDefault="001F2A11">
            <w:pPr>
              <w:pBdr>
                <w:top w:val="nil"/>
                <w:left w:val="nil"/>
                <w:bottom w:val="nil"/>
                <w:right w:val="nil"/>
                <w:between w:val="nil"/>
              </w:pBdr>
              <w:ind w:right="141" w:hanging="2"/>
              <w:jc w:val="both"/>
              <w:rPr>
                <w:color w:val="000000"/>
              </w:rPr>
            </w:pPr>
            <w:r>
              <w:rPr>
                <w:b/>
                <w:color w:val="000000"/>
              </w:rPr>
              <w:t>Employment Status</w:t>
            </w:r>
            <w:r>
              <w:rPr>
                <w:color w:val="000000"/>
              </w:rPr>
              <w:t xml:space="preserve"> </w:t>
            </w:r>
            <w:r>
              <w:rPr>
                <w:b/>
                <w:color w:val="000000"/>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4653AB2C" w14:textId="77777777" w:rsidR="00333330" w:rsidRDefault="001F2A11">
            <w:pPr>
              <w:pBdr>
                <w:top w:val="nil"/>
                <w:left w:val="nil"/>
                <w:bottom w:val="nil"/>
                <w:right w:val="nil"/>
                <w:between w:val="nil"/>
              </w:pBdr>
              <w:spacing w:after="19" w:line="276" w:lineRule="auto"/>
              <w:ind w:hanging="2"/>
              <w:rPr>
                <w:color w:val="000000"/>
              </w:rPr>
            </w:pPr>
            <w:r>
              <w:rPr>
                <w:color w:val="000000"/>
              </w:rPr>
              <w:t>The HMRC Employment Status Indicator test tool. The most up-to-date version must be used. At the time of drafting the tool may be found here:</w:t>
            </w:r>
          </w:p>
          <w:p w14:paraId="12DA89DC" w14:textId="77777777" w:rsidR="00333330" w:rsidRDefault="00925031">
            <w:pPr>
              <w:pBdr>
                <w:top w:val="nil"/>
                <w:left w:val="nil"/>
                <w:bottom w:val="nil"/>
                <w:right w:val="nil"/>
                <w:between w:val="nil"/>
              </w:pBdr>
              <w:ind w:right="33" w:hanging="2"/>
              <w:jc w:val="both"/>
              <w:rPr>
                <w:color w:val="000000"/>
              </w:rPr>
            </w:pPr>
            <w:hyperlink r:id="rId24">
              <w:r w:rsidR="001F2A11">
                <w:rPr>
                  <w:color w:val="0000FF"/>
                  <w:u w:val="single"/>
                </w:rPr>
                <w:t>https://www.gov.uk/guidance/check-employment-status-fortax</w:t>
              </w:r>
            </w:hyperlink>
            <w:hyperlink r:id="rId25">
              <w:r w:rsidR="001F2A11">
                <w:rPr>
                  <w:color w:val="000000"/>
                </w:rPr>
                <w:t xml:space="preserve"> </w:t>
              </w:r>
            </w:hyperlink>
          </w:p>
        </w:tc>
      </w:tr>
      <w:tr w:rsidR="00333330" w14:paraId="587B32A4" w14:textId="77777777">
        <w:trPr>
          <w:trHeight w:val="36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1D3491B6" w14:textId="77777777" w:rsidR="00333330" w:rsidRDefault="001F2A11">
            <w:pPr>
              <w:pBdr>
                <w:top w:val="nil"/>
                <w:left w:val="nil"/>
                <w:bottom w:val="nil"/>
                <w:right w:val="nil"/>
                <w:between w:val="nil"/>
              </w:pBdr>
              <w:ind w:hanging="2"/>
              <w:rPr>
                <w:color w:val="000000"/>
              </w:rPr>
            </w:pPr>
            <w:r>
              <w:rPr>
                <w:b/>
                <w:color w:val="000000"/>
              </w:rPr>
              <w:t>Expiry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04C6C4DE" w14:textId="77777777" w:rsidR="00333330" w:rsidRDefault="001F2A11">
            <w:pPr>
              <w:pBdr>
                <w:top w:val="nil"/>
                <w:left w:val="nil"/>
                <w:bottom w:val="nil"/>
                <w:right w:val="nil"/>
                <w:between w:val="nil"/>
              </w:pBdr>
              <w:ind w:hanging="2"/>
              <w:rPr>
                <w:color w:val="000000"/>
              </w:rPr>
            </w:pPr>
            <w:r>
              <w:rPr>
                <w:color w:val="000000"/>
              </w:rPr>
              <w:t>The expiry date of this Call-Off Contract in the Order Form.</w:t>
            </w:r>
          </w:p>
        </w:tc>
      </w:tr>
      <w:tr w:rsidR="00333330" w14:paraId="50FC7057"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0952AE0D" w14:textId="77777777" w:rsidR="00333330" w:rsidRDefault="001F2A11">
            <w:pPr>
              <w:pBdr>
                <w:top w:val="nil"/>
                <w:left w:val="nil"/>
                <w:bottom w:val="nil"/>
                <w:right w:val="nil"/>
                <w:between w:val="nil"/>
              </w:pBdr>
              <w:ind w:hanging="2"/>
              <w:rPr>
                <w:color w:val="000000"/>
              </w:rPr>
            </w:pPr>
            <w:r>
              <w:rPr>
                <w:b/>
                <w:color w:val="000000"/>
              </w:rPr>
              <w:t>Financial Metrics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43EBCE7D" w14:textId="77777777" w:rsidR="00333330" w:rsidRDefault="001F2A11">
            <w:pPr>
              <w:pBdr>
                <w:top w:val="nil"/>
                <w:left w:val="nil"/>
                <w:bottom w:val="nil"/>
                <w:right w:val="nil"/>
                <w:between w:val="nil"/>
              </w:pBdr>
              <w:ind w:hanging="2"/>
              <w:rPr>
                <w:color w:val="000000"/>
              </w:rPr>
            </w:pPr>
            <w:r>
              <w:rPr>
                <w:color w:val="000000"/>
              </w:rPr>
              <w:t>The following financial and accounting measures:</w:t>
            </w:r>
          </w:p>
          <w:p w14:paraId="485D59DE" w14:textId="77777777" w:rsidR="00333330" w:rsidRDefault="001F2A11">
            <w:pPr>
              <w:widowControl w:val="0"/>
              <w:pBdr>
                <w:top w:val="nil"/>
                <w:left w:val="nil"/>
                <w:bottom w:val="nil"/>
                <w:right w:val="nil"/>
                <w:between w:val="nil"/>
              </w:pBdr>
              <w:ind w:hanging="2"/>
              <w:rPr>
                <w:color w:val="000000"/>
              </w:rPr>
            </w:pPr>
            <w:r>
              <w:rPr>
                <w:color w:val="000000"/>
              </w:rPr>
              <w:t>Dun and Bradstreet score of 50</w:t>
            </w:r>
          </w:p>
          <w:p w14:paraId="404D65ED" w14:textId="77777777" w:rsidR="00333330" w:rsidRDefault="001F2A11">
            <w:pPr>
              <w:widowControl w:val="0"/>
              <w:pBdr>
                <w:top w:val="nil"/>
                <w:left w:val="nil"/>
                <w:bottom w:val="nil"/>
                <w:right w:val="nil"/>
                <w:between w:val="nil"/>
              </w:pBdr>
              <w:ind w:hanging="2"/>
              <w:rPr>
                <w:color w:val="000000"/>
              </w:rPr>
            </w:pPr>
            <w:r>
              <w:rPr>
                <w:color w:val="000000"/>
              </w:rPr>
              <w:t>Operating Profit Margin of 2%</w:t>
            </w:r>
          </w:p>
          <w:p w14:paraId="744C0B7D" w14:textId="77777777" w:rsidR="00333330" w:rsidRDefault="001F2A11">
            <w:pPr>
              <w:widowControl w:val="0"/>
              <w:pBdr>
                <w:top w:val="nil"/>
                <w:left w:val="nil"/>
                <w:bottom w:val="nil"/>
                <w:right w:val="nil"/>
                <w:between w:val="nil"/>
              </w:pBdr>
              <w:ind w:hanging="2"/>
              <w:rPr>
                <w:color w:val="000000"/>
              </w:rPr>
            </w:pPr>
            <w:r>
              <w:rPr>
                <w:color w:val="000000"/>
              </w:rPr>
              <w:t>Net Worth of 0</w:t>
            </w:r>
          </w:p>
          <w:p w14:paraId="2461A4CF" w14:textId="77777777" w:rsidR="00333330" w:rsidRDefault="001F2A11">
            <w:pPr>
              <w:widowControl w:val="0"/>
              <w:pBdr>
                <w:top w:val="nil"/>
                <w:left w:val="nil"/>
                <w:bottom w:val="nil"/>
                <w:right w:val="nil"/>
                <w:between w:val="nil"/>
              </w:pBdr>
              <w:ind w:hanging="2"/>
              <w:rPr>
                <w:color w:val="000000"/>
              </w:rPr>
            </w:pPr>
            <w:r>
              <w:rPr>
                <w:color w:val="000000"/>
              </w:rPr>
              <w:t>Quick Ratio of 0.7</w:t>
            </w:r>
          </w:p>
        </w:tc>
      </w:tr>
      <w:tr w:rsidR="00333330" w14:paraId="4B55B307" w14:textId="77777777">
        <w:trPr>
          <w:trHeight w:val="721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7F6E9CF5" w14:textId="77777777" w:rsidR="00333330" w:rsidRDefault="001F2A11">
            <w:pPr>
              <w:pBdr>
                <w:top w:val="nil"/>
                <w:left w:val="nil"/>
                <w:bottom w:val="nil"/>
                <w:right w:val="nil"/>
                <w:between w:val="nil"/>
              </w:pBdr>
              <w:ind w:hanging="2"/>
              <w:rPr>
                <w:color w:val="000000"/>
              </w:rPr>
            </w:pPr>
            <w:r>
              <w:rPr>
                <w:b/>
                <w:color w:val="000000"/>
              </w:rPr>
              <w:lastRenderedPageBreak/>
              <w:t>Force Majeure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1885DA9" w14:textId="77777777" w:rsidR="00333330" w:rsidRDefault="001F2A11">
            <w:pPr>
              <w:pBdr>
                <w:top w:val="nil"/>
                <w:left w:val="nil"/>
                <w:bottom w:val="nil"/>
                <w:right w:val="nil"/>
                <w:between w:val="nil"/>
              </w:pBdr>
              <w:spacing w:after="5" w:line="264" w:lineRule="auto"/>
              <w:ind w:hanging="2"/>
              <w:rPr>
                <w:color w:val="000000"/>
              </w:rPr>
            </w:pPr>
            <w:r>
              <w:rPr>
                <w:color w:val="000000"/>
              </w:rPr>
              <w:t>A force Majeure event means anything affecting either Party's performance of their obligations arising from any:</w:t>
            </w:r>
          </w:p>
          <w:p w14:paraId="777E0391" w14:textId="77777777" w:rsidR="00333330" w:rsidRDefault="001F2A11">
            <w:pPr>
              <w:pBdr>
                <w:top w:val="nil"/>
                <w:left w:val="nil"/>
                <w:bottom w:val="nil"/>
                <w:right w:val="nil"/>
                <w:between w:val="nil"/>
              </w:pBdr>
              <w:spacing w:line="276" w:lineRule="auto"/>
              <w:ind w:hanging="2"/>
              <w:rPr>
                <w:color w:val="000000"/>
              </w:rPr>
            </w:pPr>
            <w:r>
              <w:rPr>
                <w:color w:val="000000"/>
              </w:rPr>
              <w:t>acts, events or omissions beyond the reasonable control of the affected Party</w:t>
            </w:r>
          </w:p>
          <w:p w14:paraId="385BD673" w14:textId="77777777" w:rsidR="00333330" w:rsidRDefault="001F2A11">
            <w:pPr>
              <w:pBdr>
                <w:top w:val="nil"/>
                <w:left w:val="nil"/>
                <w:bottom w:val="nil"/>
                <w:right w:val="nil"/>
                <w:between w:val="nil"/>
              </w:pBdr>
              <w:spacing w:after="16" w:line="276" w:lineRule="auto"/>
              <w:ind w:hanging="2"/>
              <w:rPr>
                <w:color w:val="000000"/>
              </w:rPr>
            </w:pPr>
            <w:r>
              <w:rPr>
                <w:color w:val="000000"/>
              </w:rPr>
              <w:t>riots, war or armed conflict, acts of terrorism, nuclear, biological or chemical warfare</w:t>
            </w:r>
          </w:p>
          <w:p w14:paraId="363ECE86" w14:textId="77777777" w:rsidR="00333330" w:rsidRDefault="001F2A11">
            <w:pPr>
              <w:pBdr>
                <w:top w:val="nil"/>
                <w:left w:val="nil"/>
                <w:bottom w:val="nil"/>
                <w:right w:val="nil"/>
                <w:between w:val="nil"/>
              </w:pBdr>
              <w:spacing w:after="26" w:line="264" w:lineRule="auto"/>
              <w:ind w:hanging="2"/>
              <w:rPr>
                <w:color w:val="000000"/>
              </w:rPr>
            </w:pPr>
            <w:r>
              <w:rPr>
                <w:color w:val="000000"/>
              </w:rPr>
              <w:t>acts of government, local government or Regulatory Bodies</w:t>
            </w:r>
          </w:p>
          <w:p w14:paraId="2285AEDE" w14:textId="77777777" w:rsidR="00333330" w:rsidRDefault="001F2A11">
            <w:pPr>
              <w:pBdr>
                <w:top w:val="nil"/>
                <w:left w:val="nil"/>
                <w:bottom w:val="nil"/>
                <w:right w:val="nil"/>
                <w:between w:val="nil"/>
              </w:pBdr>
              <w:spacing w:after="21"/>
              <w:ind w:hanging="2"/>
              <w:rPr>
                <w:color w:val="000000"/>
              </w:rPr>
            </w:pPr>
            <w:r>
              <w:rPr>
                <w:color w:val="000000"/>
              </w:rPr>
              <w:t>fire, flood or disaster and any failure or shortage of power or fuel</w:t>
            </w:r>
          </w:p>
          <w:p w14:paraId="7D92395C" w14:textId="77777777" w:rsidR="00333330" w:rsidRDefault="001F2A11">
            <w:pPr>
              <w:pBdr>
                <w:top w:val="nil"/>
                <w:left w:val="nil"/>
                <w:bottom w:val="nil"/>
                <w:right w:val="nil"/>
                <w:between w:val="nil"/>
              </w:pBdr>
              <w:spacing w:after="196" w:line="312" w:lineRule="auto"/>
              <w:ind w:hanging="2"/>
              <w:rPr>
                <w:color w:val="000000"/>
              </w:rPr>
            </w:pPr>
            <w:r>
              <w:rPr>
                <w:color w:val="000000"/>
              </w:rPr>
              <w:t>industrial dispute affecting a third party for which a substitute third party isn’t reasonably available</w:t>
            </w:r>
          </w:p>
          <w:p w14:paraId="6DAF7FE5" w14:textId="77777777" w:rsidR="00333330" w:rsidRDefault="001F2A11">
            <w:pPr>
              <w:pBdr>
                <w:top w:val="nil"/>
                <w:left w:val="nil"/>
                <w:bottom w:val="nil"/>
                <w:right w:val="nil"/>
                <w:between w:val="nil"/>
              </w:pBdr>
              <w:spacing w:after="19"/>
              <w:ind w:hanging="2"/>
              <w:rPr>
                <w:color w:val="000000"/>
              </w:rPr>
            </w:pPr>
            <w:r>
              <w:rPr>
                <w:color w:val="000000"/>
              </w:rPr>
              <w:t>The following do not constitute a Force Majeure event:</w:t>
            </w:r>
          </w:p>
          <w:p w14:paraId="00CA6F9A" w14:textId="77777777" w:rsidR="00333330" w:rsidRDefault="001F2A11">
            <w:pPr>
              <w:pBdr>
                <w:top w:val="nil"/>
                <w:left w:val="nil"/>
                <w:bottom w:val="nil"/>
                <w:right w:val="nil"/>
                <w:between w:val="nil"/>
              </w:pBdr>
              <w:spacing w:line="312" w:lineRule="auto"/>
              <w:ind w:hanging="2"/>
              <w:rPr>
                <w:color w:val="000000"/>
              </w:rPr>
            </w:pPr>
            <w:r>
              <w:rPr>
                <w:color w:val="000000"/>
              </w:rPr>
              <w:t>any industrial dispute about the Supplier, its staff, or failure in the Supplier’s (or a Subcontractor's) supply chain</w:t>
            </w:r>
          </w:p>
          <w:p w14:paraId="712820B6" w14:textId="77777777" w:rsidR="00333330" w:rsidRDefault="001F2A11">
            <w:pPr>
              <w:pBdr>
                <w:top w:val="nil"/>
                <w:left w:val="nil"/>
                <w:bottom w:val="nil"/>
                <w:right w:val="nil"/>
                <w:between w:val="nil"/>
              </w:pBdr>
              <w:spacing w:after="11" w:line="276" w:lineRule="auto"/>
              <w:ind w:hanging="2"/>
              <w:rPr>
                <w:color w:val="000000"/>
              </w:rPr>
            </w:pPr>
            <w:r>
              <w:rPr>
                <w:color w:val="000000"/>
              </w:rPr>
              <w:t>any event which is attributable to the wilful act, neglect or failure to take reasonable precautions by the Party seeking to rely on Force Majeure</w:t>
            </w:r>
          </w:p>
          <w:p w14:paraId="2B7BE80C" w14:textId="77777777" w:rsidR="00333330" w:rsidRDefault="001F2A11">
            <w:pPr>
              <w:pBdr>
                <w:top w:val="nil"/>
                <w:left w:val="nil"/>
                <w:bottom w:val="nil"/>
                <w:right w:val="nil"/>
                <w:between w:val="nil"/>
              </w:pBdr>
              <w:spacing w:after="28"/>
              <w:ind w:hanging="2"/>
              <w:rPr>
                <w:color w:val="000000"/>
              </w:rPr>
            </w:pPr>
            <w:r>
              <w:rPr>
                <w:color w:val="000000"/>
              </w:rPr>
              <w:t>the event was foreseeable by the Party seeking to rely on Force</w:t>
            </w:r>
          </w:p>
          <w:p w14:paraId="4B81D206" w14:textId="77777777" w:rsidR="00333330" w:rsidRDefault="001F2A11">
            <w:pPr>
              <w:pBdr>
                <w:top w:val="nil"/>
                <w:left w:val="nil"/>
                <w:bottom w:val="nil"/>
                <w:right w:val="nil"/>
                <w:between w:val="nil"/>
              </w:pBdr>
              <w:spacing w:after="17"/>
              <w:ind w:right="239" w:hanging="2"/>
              <w:jc w:val="center"/>
              <w:rPr>
                <w:color w:val="000000"/>
              </w:rPr>
            </w:pPr>
            <w:r>
              <w:rPr>
                <w:color w:val="000000"/>
              </w:rPr>
              <w:t>Majeure at the time this Call-Off Contract was entered into</w:t>
            </w:r>
          </w:p>
          <w:p w14:paraId="4E631CD3" w14:textId="77777777" w:rsidR="00333330" w:rsidRDefault="001F2A11">
            <w:pPr>
              <w:pBdr>
                <w:top w:val="nil"/>
                <w:left w:val="nil"/>
                <w:bottom w:val="nil"/>
                <w:right w:val="nil"/>
                <w:between w:val="nil"/>
              </w:pBdr>
              <w:ind w:hanging="2"/>
              <w:rPr>
                <w:color w:val="000000"/>
              </w:rPr>
            </w:pPr>
            <w:r>
              <w:rPr>
                <w:color w:val="000000"/>
              </w:rPr>
              <w:t>any event which is attributable to the Party seeking to rely on Force Majeure and its failure to comply with its own business continuity and disaster recovery plans</w:t>
            </w:r>
          </w:p>
        </w:tc>
      </w:tr>
      <w:tr w:rsidR="00333330" w14:paraId="330AA966" w14:textId="77777777">
        <w:trPr>
          <w:trHeight w:val="9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31C1EE5B" w14:textId="77777777" w:rsidR="00333330" w:rsidRDefault="001F2A11">
            <w:pPr>
              <w:pBdr>
                <w:top w:val="nil"/>
                <w:left w:val="nil"/>
                <w:bottom w:val="nil"/>
                <w:right w:val="nil"/>
                <w:between w:val="nil"/>
              </w:pBdr>
              <w:ind w:hanging="2"/>
              <w:rPr>
                <w:color w:val="000000"/>
              </w:rPr>
            </w:pPr>
            <w:r>
              <w:rPr>
                <w:b/>
                <w:color w:val="000000"/>
              </w:rPr>
              <w:t>Former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77E1F897" w14:textId="77777777" w:rsidR="00333330" w:rsidRDefault="001F2A11">
            <w:pPr>
              <w:pBdr>
                <w:top w:val="nil"/>
                <w:left w:val="nil"/>
                <w:bottom w:val="nil"/>
                <w:right w:val="nil"/>
                <w:between w:val="nil"/>
              </w:pBdr>
              <w:ind w:hanging="2"/>
              <w:rPr>
                <w:color w:val="000000"/>
              </w:rPr>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333330" w14:paraId="1C92EA4C" w14:textId="77777777">
        <w:trPr>
          <w:trHeight w:val="42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3B11814D" w14:textId="77777777" w:rsidR="00333330" w:rsidRDefault="001F2A11">
            <w:pPr>
              <w:pBdr>
                <w:top w:val="nil"/>
                <w:left w:val="nil"/>
                <w:bottom w:val="nil"/>
                <w:right w:val="nil"/>
                <w:between w:val="nil"/>
              </w:pBdr>
              <w:ind w:hanging="2"/>
              <w:rPr>
                <w:color w:val="000000"/>
              </w:rPr>
            </w:pPr>
            <w:r>
              <w:rPr>
                <w:b/>
                <w:color w:val="000000"/>
              </w:rPr>
              <w:t>Framework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299A393F" w14:textId="77777777" w:rsidR="00333330" w:rsidRDefault="001F2A11">
            <w:pPr>
              <w:pBdr>
                <w:top w:val="nil"/>
                <w:left w:val="nil"/>
                <w:bottom w:val="nil"/>
                <w:right w:val="nil"/>
                <w:between w:val="nil"/>
              </w:pBdr>
              <w:ind w:hanging="2"/>
              <w:jc w:val="both"/>
              <w:rPr>
                <w:color w:val="000000"/>
              </w:rPr>
            </w:pPr>
            <w:r>
              <w:rPr>
                <w:color w:val="000000"/>
              </w:rPr>
              <w:t>The clauses of framework agreement RM1557.14 together with the Framework Schedules.</w:t>
            </w:r>
          </w:p>
        </w:tc>
      </w:tr>
      <w:tr w:rsidR="00333330" w14:paraId="0BE1F03F" w14:textId="77777777">
        <w:trPr>
          <w:trHeight w:val="9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4B33393B" w14:textId="77777777" w:rsidR="00333330" w:rsidRDefault="001F2A11">
            <w:pPr>
              <w:pBdr>
                <w:top w:val="nil"/>
                <w:left w:val="nil"/>
                <w:bottom w:val="nil"/>
                <w:right w:val="nil"/>
                <w:between w:val="nil"/>
              </w:pBdr>
              <w:ind w:hanging="2"/>
              <w:rPr>
                <w:color w:val="000000"/>
              </w:rPr>
            </w:pPr>
            <w:r>
              <w:rPr>
                <w:b/>
                <w:color w:val="000000"/>
              </w:rPr>
              <w:t>Fraud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07275B30" w14:textId="77777777" w:rsidR="00333330" w:rsidRDefault="001F2A11">
            <w:pPr>
              <w:pBdr>
                <w:top w:val="nil"/>
                <w:left w:val="nil"/>
                <w:bottom w:val="nil"/>
                <w:right w:val="nil"/>
                <w:between w:val="nil"/>
              </w:pBdr>
              <w:ind w:hanging="2"/>
              <w:rPr>
                <w:color w:val="000000"/>
              </w:rPr>
            </w:pPr>
            <w:r>
              <w:rPr>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bl>
    <w:p w14:paraId="75CA5003" w14:textId="77777777" w:rsidR="00333330" w:rsidRDefault="00333330">
      <w:pPr>
        <w:widowControl w:val="0"/>
        <w:pBdr>
          <w:top w:val="nil"/>
          <w:left w:val="nil"/>
          <w:bottom w:val="nil"/>
          <w:right w:val="nil"/>
          <w:between w:val="nil"/>
        </w:pBdr>
        <w:spacing w:line="276" w:lineRule="auto"/>
        <w:rPr>
          <w:color w:val="000000"/>
        </w:rPr>
      </w:pPr>
    </w:p>
    <w:tbl>
      <w:tblPr>
        <w:tblStyle w:val="af"/>
        <w:tblW w:w="8901" w:type="dxa"/>
        <w:tblInd w:w="933" w:type="dxa"/>
        <w:tblLayout w:type="fixed"/>
        <w:tblLook w:val="0000" w:firstRow="0" w:lastRow="0" w:firstColumn="0" w:lastColumn="0" w:noHBand="0" w:noVBand="0"/>
      </w:tblPr>
      <w:tblGrid>
        <w:gridCol w:w="2622"/>
        <w:gridCol w:w="6279"/>
      </w:tblGrid>
      <w:tr w:rsidR="00333330" w14:paraId="5A665DBB" w14:textId="77777777">
        <w:trPr>
          <w:trHeight w:val="8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6D6C8CF5" w14:textId="77777777" w:rsidR="00333330" w:rsidRDefault="001F2A11">
            <w:pPr>
              <w:pBdr>
                <w:top w:val="nil"/>
                <w:left w:val="nil"/>
                <w:bottom w:val="nil"/>
                <w:right w:val="nil"/>
                <w:between w:val="nil"/>
              </w:pBdr>
              <w:ind w:hanging="2"/>
              <w:rPr>
                <w:color w:val="000000"/>
              </w:rPr>
            </w:pPr>
            <w:r>
              <w:rPr>
                <w:b/>
                <w:color w:val="000000"/>
              </w:rPr>
              <w:lastRenderedPageBreak/>
              <w:t>Freedom of Information</w:t>
            </w:r>
            <w:r>
              <w:rPr>
                <w:color w:val="000000"/>
              </w:rPr>
              <w:t xml:space="preserve"> </w:t>
            </w:r>
            <w:r>
              <w:rPr>
                <w:b/>
                <w:color w:val="000000"/>
              </w:rPr>
              <w:t xml:space="preserve">Act or </w:t>
            </w:r>
            <w:proofErr w:type="spellStart"/>
            <w:r>
              <w:rPr>
                <w:b/>
                <w:color w:val="000000"/>
              </w:rPr>
              <w:t>FoIA</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868753B" w14:textId="77777777" w:rsidR="00333330" w:rsidRDefault="001F2A11">
            <w:pPr>
              <w:pBdr>
                <w:top w:val="nil"/>
                <w:left w:val="nil"/>
                <w:bottom w:val="nil"/>
                <w:right w:val="nil"/>
                <w:between w:val="nil"/>
              </w:pBdr>
              <w:ind w:hanging="2"/>
              <w:rPr>
                <w:color w:val="000000"/>
              </w:rPr>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333330" w14:paraId="10510677" w14:textId="77777777">
        <w:trPr>
          <w:trHeight w:val="143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426AE2B" w14:textId="77777777" w:rsidR="00333330" w:rsidRDefault="001F2A11">
            <w:pPr>
              <w:pBdr>
                <w:top w:val="nil"/>
                <w:left w:val="nil"/>
                <w:bottom w:val="nil"/>
                <w:right w:val="nil"/>
                <w:between w:val="nil"/>
              </w:pBdr>
              <w:ind w:hanging="2"/>
              <w:rPr>
                <w:color w:val="000000"/>
              </w:rPr>
            </w:pPr>
            <w:r>
              <w:rPr>
                <w:b/>
                <w:color w:val="000000"/>
              </w:rPr>
              <w:t>G-Cloud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AF47C49" w14:textId="77777777" w:rsidR="00333330" w:rsidRDefault="001F2A11">
            <w:pPr>
              <w:pBdr>
                <w:top w:val="nil"/>
                <w:left w:val="nil"/>
                <w:bottom w:val="nil"/>
                <w:right w:val="nil"/>
                <w:between w:val="nil"/>
              </w:pBdr>
              <w:ind w:hanging="2"/>
              <w:rPr>
                <w:color w:val="000000"/>
              </w:rPr>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333330" w14:paraId="00B4D778" w14:textId="77777777">
        <w:trPr>
          <w:trHeight w:val="48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0F71C625" w14:textId="77777777" w:rsidR="00333330" w:rsidRDefault="001F2A11">
            <w:pPr>
              <w:pBdr>
                <w:top w:val="nil"/>
                <w:left w:val="nil"/>
                <w:bottom w:val="nil"/>
                <w:right w:val="nil"/>
                <w:between w:val="nil"/>
              </w:pBdr>
              <w:ind w:hanging="2"/>
              <w:rPr>
                <w:color w:val="000000"/>
              </w:rPr>
            </w:pPr>
            <w:r>
              <w:rPr>
                <w:b/>
                <w:color w:val="000000"/>
              </w:rPr>
              <w:t>UK GDPR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ACB34CA" w14:textId="77777777" w:rsidR="00333330" w:rsidRDefault="001F2A11">
            <w:pPr>
              <w:pBdr>
                <w:top w:val="nil"/>
                <w:left w:val="nil"/>
                <w:bottom w:val="nil"/>
                <w:right w:val="nil"/>
                <w:between w:val="nil"/>
              </w:pBdr>
              <w:ind w:hanging="2"/>
              <w:rPr>
                <w:color w:val="000000"/>
              </w:rPr>
            </w:pPr>
            <w:r>
              <w:rPr>
                <w:color w:val="000000"/>
              </w:rPr>
              <w:t>The retained EU law version of the General Data Protection Regulation (Regulation (EU) 2016/679).</w:t>
            </w:r>
          </w:p>
        </w:tc>
      </w:tr>
      <w:tr w:rsidR="00333330" w14:paraId="121EE8CD"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34BABEE8" w14:textId="77777777" w:rsidR="00333330" w:rsidRDefault="001F2A11">
            <w:pPr>
              <w:pBdr>
                <w:top w:val="nil"/>
                <w:left w:val="nil"/>
                <w:bottom w:val="nil"/>
                <w:right w:val="nil"/>
                <w:between w:val="nil"/>
              </w:pBdr>
              <w:ind w:hanging="2"/>
              <w:rPr>
                <w:color w:val="000000"/>
              </w:rPr>
            </w:pPr>
            <w:r>
              <w:rPr>
                <w:b/>
                <w:color w:val="000000"/>
              </w:rPr>
              <w:t>Good Industry Practice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B3A997A" w14:textId="77777777" w:rsidR="00333330" w:rsidRDefault="001F2A11">
            <w:pPr>
              <w:pBdr>
                <w:top w:val="nil"/>
                <w:left w:val="nil"/>
                <w:bottom w:val="nil"/>
                <w:right w:val="nil"/>
                <w:between w:val="nil"/>
              </w:pBdr>
              <w:ind w:hanging="2"/>
              <w:rPr>
                <w:color w:val="000000"/>
              </w:rPr>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333330" w14:paraId="019CD83C" w14:textId="77777777">
        <w:trPr>
          <w:trHeight w:val="32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6D5CBED" w14:textId="77777777" w:rsidR="00333330" w:rsidRDefault="001F2A11">
            <w:pPr>
              <w:pBdr>
                <w:top w:val="nil"/>
                <w:left w:val="nil"/>
                <w:bottom w:val="nil"/>
                <w:right w:val="nil"/>
                <w:between w:val="nil"/>
              </w:pBdr>
              <w:spacing w:after="20"/>
              <w:ind w:hanging="2"/>
              <w:rPr>
                <w:color w:val="000000"/>
              </w:rPr>
            </w:pPr>
            <w:r>
              <w:rPr>
                <w:b/>
                <w:color w:val="000000"/>
              </w:rPr>
              <w:t>Government</w:t>
            </w:r>
          </w:p>
          <w:p w14:paraId="12FD1991" w14:textId="77777777" w:rsidR="00333330" w:rsidRDefault="001F2A11">
            <w:pPr>
              <w:pBdr>
                <w:top w:val="nil"/>
                <w:left w:val="nil"/>
                <w:bottom w:val="nil"/>
                <w:right w:val="nil"/>
                <w:between w:val="nil"/>
              </w:pBdr>
              <w:ind w:hanging="2"/>
              <w:rPr>
                <w:color w:val="000000"/>
              </w:rPr>
            </w:pPr>
            <w:r>
              <w:rPr>
                <w:b/>
                <w:color w:val="000000"/>
              </w:rPr>
              <w:t>Procurement Card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2CA9AAF" w14:textId="77777777" w:rsidR="00333330" w:rsidRDefault="001F2A11">
            <w:pPr>
              <w:pBdr>
                <w:top w:val="nil"/>
                <w:left w:val="nil"/>
                <w:bottom w:val="nil"/>
                <w:right w:val="nil"/>
                <w:between w:val="nil"/>
              </w:pBdr>
              <w:ind w:hanging="2"/>
              <w:rPr>
                <w:color w:val="000000"/>
              </w:rPr>
            </w:pPr>
            <w:r>
              <w:rPr>
                <w:color w:val="000000"/>
              </w:rPr>
              <w:t>The government’s preferred method of purchasing and payment for low value goods or services.</w:t>
            </w:r>
          </w:p>
        </w:tc>
      </w:tr>
      <w:tr w:rsidR="00333330" w14:paraId="341647F1" w14:textId="77777777">
        <w:trPr>
          <w:trHeight w:val="25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9203329" w14:textId="77777777" w:rsidR="00333330" w:rsidRDefault="001F2A11">
            <w:pPr>
              <w:pBdr>
                <w:top w:val="nil"/>
                <w:left w:val="nil"/>
                <w:bottom w:val="nil"/>
                <w:right w:val="nil"/>
                <w:between w:val="nil"/>
              </w:pBdr>
              <w:ind w:hanging="2"/>
              <w:rPr>
                <w:color w:val="000000"/>
              </w:rPr>
            </w:pPr>
            <w:r>
              <w:rPr>
                <w:b/>
                <w:color w:val="000000"/>
              </w:rPr>
              <w:t>Guarantee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6357A308" w14:textId="77777777" w:rsidR="00333330" w:rsidRDefault="001F2A11">
            <w:pPr>
              <w:pBdr>
                <w:top w:val="nil"/>
                <w:left w:val="nil"/>
                <w:bottom w:val="nil"/>
                <w:right w:val="nil"/>
                <w:between w:val="nil"/>
              </w:pBdr>
              <w:ind w:hanging="2"/>
              <w:rPr>
                <w:color w:val="000000"/>
              </w:rPr>
            </w:pPr>
            <w:r>
              <w:rPr>
                <w:color w:val="000000"/>
              </w:rPr>
              <w:t>The guarantee described in Schedule 5.</w:t>
            </w:r>
          </w:p>
        </w:tc>
      </w:tr>
      <w:tr w:rsidR="00333330" w14:paraId="42A851B0" w14:textId="77777777">
        <w:trPr>
          <w:trHeight w:val="12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5D2C0D1" w14:textId="77777777" w:rsidR="00333330" w:rsidRDefault="001F2A11">
            <w:pPr>
              <w:pBdr>
                <w:top w:val="nil"/>
                <w:left w:val="nil"/>
                <w:bottom w:val="nil"/>
                <w:right w:val="nil"/>
                <w:between w:val="nil"/>
              </w:pBdr>
              <w:ind w:hanging="2"/>
              <w:rPr>
                <w:color w:val="000000"/>
              </w:rPr>
            </w:pPr>
            <w:r>
              <w:rPr>
                <w:b/>
                <w:color w:val="000000"/>
              </w:rPr>
              <w:t>Guidance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13BEAB8" w14:textId="77777777" w:rsidR="00333330" w:rsidRDefault="001F2A11">
            <w:pPr>
              <w:pBdr>
                <w:top w:val="nil"/>
                <w:left w:val="nil"/>
                <w:bottom w:val="nil"/>
                <w:right w:val="nil"/>
                <w:between w:val="nil"/>
              </w:pBdr>
              <w:ind w:hanging="2"/>
              <w:rPr>
                <w:color w:val="000000"/>
              </w:rPr>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333330" w14:paraId="2BCFDE8D" w14:textId="77777777">
        <w:trPr>
          <w:trHeight w:val="50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E52934B" w14:textId="77777777" w:rsidR="00333330" w:rsidRDefault="001F2A11">
            <w:pPr>
              <w:pBdr>
                <w:top w:val="nil"/>
                <w:left w:val="nil"/>
                <w:bottom w:val="nil"/>
                <w:right w:val="nil"/>
                <w:between w:val="nil"/>
              </w:pBdr>
              <w:ind w:hanging="2"/>
              <w:rPr>
                <w:color w:val="000000"/>
              </w:rPr>
            </w:pPr>
            <w:r>
              <w:rPr>
                <w:b/>
                <w:color w:val="000000"/>
              </w:rPr>
              <w:t>Implementation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0E99397" w14:textId="77777777" w:rsidR="00333330" w:rsidRDefault="001F2A11">
            <w:pPr>
              <w:pBdr>
                <w:top w:val="nil"/>
                <w:left w:val="nil"/>
                <w:bottom w:val="nil"/>
                <w:right w:val="nil"/>
                <w:between w:val="nil"/>
              </w:pBdr>
              <w:ind w:hanging="2"/>
              <w:rPr>
                <w:color w:val="000000"/>
              </w:rPr>
            </w:pPr>
            <w:r>
              <w:rPr>
                <w:color w:val="000000"/>
              </w:rPr>
              <w:t>The plan with an outline of processes (including data standards for migration), costs (for example) of implementing the services which may be required as part of Onboarding.</w:t>
            </w:r>
          </w:p>
        </w:tc>
      </w:tr>
      <w:tr w:rsidR="00333330" w14:paraId="6CC08B8F" w14:textId="77777777">
        <w:trPr>
          <w:trHeight w:val="52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609980C4" w14:textId="77777777" w:rsidR="00333330" w:rsidRDefault="001F2A11">
            <w:pPr>
              <w:pBdr>
                <w:top w:val="nil"/>
                <w:left w:val="nil"/>
                <w:bottom w:val="nil"/>
                <w:right w:val="nil"/>
                <w:between w:val="nil"/>
              </w:pBdr>
              <w:ind w:hanging="2"/>
              <w:rPr>
                <w:color w:val="000000"/>
              </w:rPr>
            </w:pPr>
            <w:r>
              <w:rPr>
                <w:b/>
                <w:color w:val="000000"/>
              </w:rPr>
              <w:t>Indicative test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BEDCC38" w14:textId="77777777" w:rsidR="00333330" w:rsidRDefault="001F2A11">
            <w:pPr>
              <w:pBdr>
                <w:top w:val="nil"/>
                <w:left w:val="nil"/>
                <w:bottom w:val="nil"/>
                <w:right w:val="nil"/>
                <w:between w:val="nil"/>
              </w:pBdr>
              <w:ind w:hanging="2"/>
              <w:rPr>
                <w:color w:val="000000"/>
              </w:rPr>
            </w:pPr>
            <w:r>
              <w:rPr>
                <w:color w:val="000000"/>
              </w:rPr>
              <w:t>ESI tool completed by contractors on their own behalf at the request of CCS or the Buyer (as applicable) under clause 4.6.</w:t>
            </w:r>
          </w:p>
        </w:tc>
      </w:tr>
      <w:tr w:rsidR="00333330" w14:paraId="1F22DFCC" w14:textId="77777777">
        <w:trPr>
          <w:trHeight w:val="48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31B6D9AC" w14:textId="77777777" w:rsidR="00333330" w:rsidRDefault="001F2A11">
            <w:pPr>
              <w:pBdr>
                <w:top w:val="nil"/>
                <w:left w:val="nil"/>
                <w:bottom w:val="nil"/>
                <w:right w:val="nil"/>
                <w:between w:val="nil"/>
              </w:pBdr>
              <w:ind w:hanging="2"/>
              <w:rPr>
                <w:color w:val="000000"/>
              </w:rPr>
            </w:pPr>
            <w:r>
              <w:rPr>
                <w:b/>
                <w:color w:val="000000"/>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EC9648A" w14:textId="77777777" w:rsidR="00333330" w:rsidRDefault="001F2A11">
            <w:pPr>
              <w:pBdr>
                <w:top w:val="nil"/>
                <w:left w:val="nil"/>
                <w:bottom w:val="nil"/>
                <w:right w:val="nil"/>
                <w:between w:val="nil"/>
              </w:pBdr>
              <w:ind w:hanging="2"/>
              <w:rPr>
                <w:color w:val="000000"/>
              </w:rPr>
            </w:pPr>
            <w:r>
              <w:rPr>
                <w:color w:val="000000"/>
              </w:rPr>
              <w:t xml:space="preserve">Has the meaning given under section 84 of the Freedom of Information Act </w:t>
            </w:r>
            <w:proofErr w:type="gramStart"/>
            <w:r>
              <w:rPr>
                <w:color w:val="000000"/>
              </w:rPr>
              <w:t>2000.</w:t>
            </w:r>
            <w:proofErr w:type="gramEnd"/>
          </w:p>
        </w:tc>
      </w:tr>
    </w:tbl>
    <w:p w14:paraId="17F04A89" w14:textId="77777777" w:rsidR="00333330" w:rsidRDefault="00333330">
      <w:pPr>
        <w:widowControl w:val="0"/>
        <w:pBdr>
          <w:top w:val="nil"/>
          <w:left w:val="nil"/>
          <w:bottom w:val="nil"/>
          <w:right w:val="nil"/>
          <w:between w:val="nil"/>
        </w:pBdr>
        <w:spacing w:line="276" w:lineRule="auto"/>
        <w:rPr>
          <w:color w:val="000000"/>
        </w:rPr>
      </w:pPr>
    </w:p>
    <w:tbl>
      <w:tblPr>
        <w:tblStyle w:val="af0"/>
        <w:tblW w:w="8901" w:type="dxa"/>
        <w:tblInd w:w="933" w:type="dxa"/>
        <w:tblLayout w:type="fixed"/>
        <w:tblLook w:val="0000" w:firstRow="0" w:lastRow="0" w:firstColumn="0" w:lastColumn="0" w:noHBand="0" w:noVBand="0"/>
      </w:tblPr>
      <w:tblGrid>
        <w:gridCol w:w="2622"/>
        <w:gridCol w:w="6279"/>
      </w:tblGrid>
      <w:tr w:rsidR="00333330" w14:paraId="37F5FBE1" w14:textId="77777777">
        <w:trPr>
          <w:trHeight w:val="4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786830CC" w14:textId="77777777" w:rsidR="00333330" w:rsidRDefault="001F2A11">
            <w:pPr>
              <w:pBdr>
                <w:top w:val="nil"/>
                <w:left w:val="nil"/>
                <w:bottom w:val="nil"/>
                <w:right w:val="nil"/>
                <w:between w:val="nil"/>
              </w:pBdr>
              <w:ind w:hanging="2"/>
              <w:rPr>
                <w:color w:val="000000"/>
              </w:rPr>
            </w:pPr>
            <w:r>
              <w:rPr>
                <w:color w:val="000000"/>
              </w:rPr>
              <w:t xml:space="preserve"> </w:t>
            </w:r>
            <w:r>
              <w:rPr>
                <w:b/>
                <w:color w:val="000000"/>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502509CE" w14:textId="77777777" w:rsidR="00333330" w:rsidRDefault="001F2A11">
            <w:pPr>
              <w:pBdr>
                <w:top w:val="nil"/>
                <w:left w:val="nil"/>
                <w:bottom w:val="nil"/>
                <w:right w:val="nil"/>
                <w:between w:val="nil"/>
              </w:pBdr>
              <w:ind w:hanging="2"/>
              <w:rPr>
                <w:color w:val="000000"/>
              </w:rPr>
            </w:pPr>
            <w:r>
              <w:rPr>
                <w:color w:val="000000"/>
              </w:rPr>
              <w:t>The information security management system and process developed by the Supplier in accordance with clause 16.1.</w:t>
            </w:r>
          </w:p>
        </w:tc>
      </w:tr>
      <w:tr w:rsidR="00333330" w14:paraId="7E99D32F" w14:textId="77777777">
        <w:trPr>
          <w:trHeight w:val="69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72CCAA9F" w14:textId="77777777" w:rsidR="00333330" w:rsidRDefault="001F2A11">
            <w:pPr>
              <w:pBdr>
                <w:top w:val="nil"/>
                <w:left w:val="nil"/>
                <w:bottom w:val="nil"/>
                <w:right w:val="nil"/>
                <w:between w:val="nil"/>
              </w:pBdr>
              <w:ind w:hanging="2"/>
              <w:rPr>
                <w:color w:val="000000"/>
              </w:rPr>
            </w:pPr>
            <w:r>
              <w:rPr>
                <w:b/>
                <w:color w:val="000000"/>
              </w:rPr>
              <w:lastRenderedPageBreak/>
              <w:t>Inside 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30BA8555" w14:textId="77777777" w:rsidR="00333330" w:rsidRDefault="001F2A11">
            <w:pPr>
              <w:pBdr>
                <w:top w:val="nil"/>
                <w:left w:val="nil"/>
                <w:bottom w:val="nil"/>
                <w:right w:val="nil"/>
                <w:between w:val="nil"/>
              </w:pBdr>
              <w:ind w:hanging="2"/>
              <w:rPr>
                <w:color w:val="000000"/>
              </w:rPr>
            </w:pPr>
            <w:r>
              <w:rPr>
                <w:color w:val="000000"/>
              </w:rPr>
              <w:t>Contractual engagements which would be determined to be within the scope of the IR35 Intermediaries legislation if assessed using the ESI tool.</w:t>
            </w:r>
          </w:p>
        </w:tc>
      </w:tr>
    </w:tbl>
    <w:p w14:paraId="6E47B2F3" w14:textId="77777777" w:rsidR="00333330" w:rsidRDefault="00333330">
      <w:pPr>
        <w:widowControl w:val="0"/>
        <w:pBdr>
          <w:top w:val="nil"/>
          <w:left w:val="nil"/>
          <w:bottom w:val="nil"/>
          <w:right w:val="nil"/>
          <w:between w:val="nil"/>
        </w:pBdr>
        <w:spacing w:line="276" w:lineRule="auto"/>
        <w:rPr>
          <w:color w:val="000000"/>
        </w:rPr>
      </w:pPr>
    </w:p>
    <w:tbl>
      <w:tblPr>
        <w:tblStyle w:val="af1"/>
        <w:tblW w:w="8901" w:type="dxa"/>
        <w:tblInd w:w="933" w:type="dxa"/>
        <w:tblLayout w:type="fixed"/>
        <w:tblLook w:val="0000" w:firstRow="0" w:lastRow="0" w:firstColumn="0" w:lastColumn="0" w:noHBand="0" w:noVBand="0"/>
      </w:tblPr>
      <w:tblGrid>
        <w:gridCol w:w="2622"/>
        <w:gridCol w:w="6279"/>
      </w:tblGrid>
      <w:tr w:rsidR="00333330" w14:paraId="5411669F" w14:textId="77777777">
        <w:trPr>
          <w:trHeight w:val="213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FA8FE4D" w14:textId="77777777" w:rsidR="00333330" w:rsidRDefault="001F2A11">
            <w:pPr>
              <w:pBdr>
                <w:top w:val="nil"/>
                <w:left w:val="nil"/>
                <w:bottom w:val="nil"/>
                <w:right w:val="nil"/>
                <w:between w:val="nil"/>
              </w:pBdr>
              <w:ind w:hanging="2"/>
              <w:rPr>
                <w:color w:val="000000"/>
              </w:rPr>
            </w:pPr>
            <w:r>
              <w:rPr>
                <w:b/>
                <w:color w:val="000000"/>
              </w:rPr>
              <w:t>Insolvency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130AAB7" w14:textId="77777777" w:rsidR="00333330" w:rsidRDefault="001F2A11">
            <w:pPr>
              <w:pBdr>
                <w:top w:val="nil"/>
                <w:left w:val="nil"/>
                <w:bottom w:val="nil"/>
                <w:right w:val="nil"/>
                <w:between w:val="nil"/>
              </w:pBdr>
              <w:spacing w:after="39"/>
              <w:ind w:hanging="2"/>
              <w:rPr>
                <w:color w:val="000000"/>
              </w:rPr>
            </w:pPr>
            <w:r>
              <w:rPr>
                <w:color w:val="000000"/>
              </w:rPr>
              <w:t>Can be:</w:t>
            </w:r>
          </w:p>
          <w:p w14:paraId="6311E0AE" w14:textId="77777777" w:rsidR="00333330" w:rsidRDefault="001F2A11">
            <w:pPr>
              <w:pBdr>
                <w:top w:val="nil"/>
                <w:left w:val="nil"/>
                <w:bottom w:val="nil"/>
                <w:right w:val="nil"/>
                <w:between w:val="nil"/>
              </w:pBdr>
              <w:spacing w:after="46"/>
              <w:ind w:hanging="2"/>
              <w:rPr>
                <w:color w:val="000000"/>
              </w:rPr>
            </w:pPr>
            <w:r>
              <w:rPr>
                <w:color w:val="000000"/>
              </w:rPr>
              <w:t>a voluntary arrangement</w:t>
            </w:r>
          </w:p>
          <w:p w14:paraId="3FE567E0" w14:textId="77777777" w:rsidR="00333330" w:rsidRDefault="001F2A11">
            <w:pPr>
              <w:pBdr>
                <w:top w:val="nil"/>
                <w:left w:val="nil"/>
                <w:bottom w:val="nil"/>
                <w:right w:val="nil"/>
                <w:between w:val="nil"/>
              </w:pBdr>
              <w:spacing w:after="45"/>
              <w:ind w:hanging="2"/>
              <w:rPr>
                <w:color w:val="000000"/>
              </w:rPr>
            </w:pPr>
            <w:r>
              <w:rPr>
                <w:color w:val="000000"/>
              </w:rPr>
              <w:t>a winding-up petition</w:t>
            </w:r>
          </w:p>
          <w:p w14:paraId="5ECECF18" w14:textId="77777777" w:rsidR="00333330" w:rsidRDefault="001F2A11">
            <w:pPr>
              <w:pBdr>
                <w:top w:val="nil"/>
                <w:left w:val="nil"/>
                <w:bottom w:val="nil"/>
                <w:right w:val="nil"/>
                <w:between w:val="nil"/>
              </w:pBdr>
              <w:spacing w:after="48"/>
              <w:ind w:hanging="2"/>
              <w:rPr>
                <w:color w:val="000000"/>
              </w:rPr>
            </w:pPr>
            <w:r>
              <w:rPr>
                <w:color w:val="000000"/>
              </w:rPr>
              <w:t>the appointment of a receiver or administrator</w:t>
            </w:r>
          </w:p>
          <w:p w14:paraId="3EEBB9F0" w14:textId="77777777" w:rsidR="00333330" w:rsidRDefault="001F2A11">
            <w:pPr>
              <w:pBdr>
                <w:top w:val="nil"/>
                <w:left w:val="nil"/>
                <w:bottom w:val="nil"/>
                <w:right w:val="nil"/>
                <w:between w:val="nil"/>
              </w:pBdr>
              <w:spacing w:after="82"/>
              <w:ind w:hanging="2"/>
              <w:rPr>
                <w:color w:val="000000"/>
              </w:rPr>
            </w:pPr>
            <w:r>
              <w:rPr>
                <w:color w:val="000000"/>
              </w:rPr>
              <w:t>an unresolved statutory demand</w:t>
            </w:r>
          </w:p>
          <w:p w14:paraId="74490D71" w14:textId="77777777" w:rsidR="00333330" w:rsidRDefault="001F2A11">
            <w:pPr>
              <w:pBdr>
                <w:top w:val="nil"/>
                <w:left w:val="nil"/>
                <w:bottom w:val="nil"/>
                <w:right w:val="nil"/>
                <w:between w:val="nil"/>
              </w:pBdr>
              <w:spacing w:after="35"/>
              <w:ind w:hanging="2"/>
              <w:rPr>
                <w:color w:val="000000"/>
              </w:rPr>
            </w:pPr>
            <w:r>
              <w:rPr>
                <w:color w:val="000000"/>
              </w:rPr>
              <w:t>a Schedule A1 moratorium</w:t>
            </w:r>
          </w:p>
          <w:p w14:paraId="31959F6A" w14:textId="77777777" w:rsidR="00333330" w:rsidRDefault="001F2A11">
            <w:pPr>
              <w:pBdr>
                <w:top w:val="nil"/>
                <w:left w:val="nil"/>
                <w:bottom w:val="nil"/>
                <w:right w:val="nil"/>
                <w:between w:val="nil"/>
              </w:pBdr>
              <w:ind w:hanging="2"/>
              <w:rPr>
                <w:color w:val="000000"/>
              </w:rPr>
            </w:pPr>
            <w:r>
              <w:rPr>
                <w:color w:val="000000"/>
              </w:rPr>
              <w:t>a Supplier Trigger Event</w:t>
            </w:r>
          </w:p>
        </w:tc>
      </w:tr>
      <w:tr w:rsidR="00333330" w14:paraId="057E14F8" w14:textId="77777777">
        <w:trPr>
          <w:trHeight w:val="319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3A9AB5AF" w14:textId="77777777" w:rsidR="00333330" w:rsidRDefault="001F2A11">
            <w:pPr>
              <w:pBdr>
                <w:top w:val="nil"/>
                <w:left w:val="nil"/>
                <w:bottom w:val="nil"/>
                <w:right w:val="nil"/>
                <w:between w:val="nil"/>
              </w:pBdr>
              <w:ind w:hanging="2"/>
              <w:rPr>
                <w:color w:val="000000"/>
              </w:rPr>
            </w:pPr>
            <w:r>
              <w:rPr>
                <w:b/>
                <w:color w:val="000000"/>
              </w:rPr>
              <w:t>Intellectual Property</w:t>
            </w:r>
            <w:r>
              <w:rPr>
                <w:color w:val="000000"/>
              </w:rPr>
              <w:t xml:space="preserve"> </w:t>
            </w:r>
            <w:r>
              <w:rPr>
                <w:b/>
                <w:color w:val="000000"/>
              </w:rPr>
              <w:t>Rights or IPR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C38BED5" w14:textId="77777777" w:rsidR="00333330" w:rsidRDefault="001F2A11">
            <w:pPr>
              <w:pBdr>
                <w:top w:val="nil"/>
                <w:left w:val="nil"/>
                <w:bottom w:val="nil"/>
                <w:right w:val="nil"/>
                <w:between w:val="nil"/>
              </w:pBdr>
              <w:spacing w:after="19"/>
              <w:ind w:hanging="2"/>
              <w:rPr>
                <w:color w:val="000000"/>
              </w:rPr>
            </w:pPr>
            <w:r>
              <w:rPr>
                <w:color w:val="000000"/>
              </w:rPr>
              <w:t>Intellectual Property Rights are:</w:t>
            </w:r>
          </w:p>
          <w:p w14:paraId="07FDDD6E" w14:textId="77777777" w:rsidR="00333330" w:rsidRDefault="001F2A11">
            <w:pPr>
              <w:pBdr>
                <w:top w:val="nil"/>
                <w:left w:val="nil"/>
                <w:bottom w:val="nil"/>
                <w:right w:val="nil"/>
                <w:between w:val="nil"/>
              </w:pBdr>
              <w:spacing w:line="276" w:lineRule="auto"/>
              <w:ind w:hanging="2"/>
              <w:rPr>
                <w:color w:val="000000"/>
              </w:rPr>
            </w:pPr>
            <w:r>
              <w:rPr>
                <w:color w:val="00000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31247597" w14:textId="77777777" w:rsidR="00333330" w:rsidRDefault="001F2A11">
            <w:pPr>
              <w:pBdr>
                <w:top w:val="nil"/>
                <w:left w:val="nil"/>
                <w:bottom w:val="nil"/>
                <w:right w:val="nil"/>
                <w:between w:val="nil"/>
              </w:pBdr>
              <w:spacing w:line="276" w:lineRule="auto"/>
              <w:ind w:hanging="2"/>
              <w:rPr>
                <w:color w:val="000000"/>
              </w:rPr>
            </w:pPr>
            <w:r>
              <w:rPr>
                <w:color w:val="000000"/>
              </w:rPr>
              <w:t>(b)   applications for registration, and the right to apply for registration, for any of the rights listed at (a) that are capable of being registered in any country or jurisdiction</w:t>
            </w:r>
          </w:p>
          <w:p w14:paraId="5EBFF746" w14:textId="77777777" w:rsidR="00333330" w:rsidRDefault="001F2A11">
            <w:pPr>
              <w:pBdr>
                <w:top w:val="nil"/>
                <w:left w:val="nil"/>
                <w:bottom w:val="nil"/>
                <w:right w:val="nil"/>
                <w:between w:val="nil"/>
              </w:pBdr>
              <w:ind w:hanging="2"/>
              <w:rPr>
                <w:color w:val="000000"/>
              </w:rPr>
            </w:pPr>
            <w:r>
              <w:rPr>
                <w:color w:val="000000"/>
              </w:rPr>
              <w:t>(c)   all other rights having equivalent or similar effect in any country or jurisdiction</w:t>
            </w:r>
          </w:p>
        </w:tc>
      </w:tr>
      <w:tr w:rsidR="00333330" w14:paraId="729F494C" w14:textId="77777777">
        <w:trPr>
          <w:trHeight w:val="19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0F72E15" w14:textId="77777777" w:rsidR="00333330" w:rsidRDefault="001F2A11">
            <w:pPr>
              <w:pBdr>
                <w:top w:val="nil"/>
                <w:left w:val="nil"/>
                <w:bottom w:val="nil"/>
                <w:right w:val="nil"/>
                <w:between w:val="nil"/>
              </w:pBdr>
              <w:ind w:hanging="2"/>
              <w:rPr>
                <w:color w:val="000000"/>
              </w:rPr>
            </w:pPr>
            <w:r>
              <w:rPr>
                <w:b/>
                <w:color w:val="000000"/>
              </w:rPr>
              <w:t>Intermediary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35AFBA1D" w14:textId="77777777" w:rsidR="00333330" w:rsidRDefault="001F2A11">
            <w:pPr>
              <w:pBdr>
                <w:top w:val="nil"/>
                <w:left w:val="nil"/>
                <w:bottom w:val="nil"/>
                <w:right w:val="nil"/>
                <w:between w:val="nil"/>
              </w:pBdr>
              <w:spacing w:after="36"/>
              <w:ind w:hanging="2"/>
              <w:rPr>
                <w:color w:val="000000"/>
              </w:rPr>
            </w:pPr>
            <w:r>
              <w:rPr>
                <w:color w:val="000000"/>
              </w:rPr>
              <w:t>For the purposes of the IR35 rules an intermediary can be:</w:t>
            </w:r>
          </w:p>
          <w:p w14:paraId="3183C640" w14:textId="77777777" w:rsidR="00333330" w:rsidRDefault="001F2A11">
            <w:pPr>
              <w:pBdr>
                <w:top w:val="nil"/>
                <w:left w:val="nil"/>
                <w:bottom w:val="nil"/>
                <w:right w:val="nil"/>
                <w:between w:val="nil"/>
              </w:pBdr>
              <w:ind w:right="752" w:hanging="2"/>
              <w:rPr>
                <w:color w:val="000000"/>
              </w:rPr>
            </w:pPr>
            <w:r>
              <w:rPr>
                <w:color w:val="000000"/>
              </w:rPr>
              <w:t>the supplier's own limited company</w:t>
            </w:r>
          </w:p>
          <w:p w14:paraId="27594551" w14:textId="77777777" w:rsidR="00333330" w:rsidRDefault="001F2A11">
            <w:pPr>
              <w:pBdr>
                <w:top w:val="nil"/>
                <w:left w:val="nil"/>
                <w:bottom w:val="nil"/>
                <w:right w:val="nil"/>
                <w:between w:val="nil"/>
              </w:pBdr>
              <w:spacing w:line="300" w:lineRule="auto"/>
              <w:ind w:right="752" w:hanging="2"/>
              <w:rPr>
                <w:color w:val="000000"/>
              </w:rPr>
            </w:pPr>
            <w:r>
              <w:rPr>
                <w:color w:val="000000"/>
              </w:rPr>
              <w:t>a service or a personal service company</w:t>
            </w:r>
          </w:p>
          <w:p w14:paraId="26C4F384" w14:textId="77777777" w:rsidR="00333330" w:rsidRDefault="001F2A11">
            <w:pPr>
              <w:pBdr>
                <w:top w:val="nil"/>
                <w:left w:val="nil"/>
                <w:bottom w:val="nil"/>
                <w:right w:val="nil"/>
                <w:between w:val="nil"/>
              </w:pBdr>
              <w:spacing w:line="300" w:lineRule="auto"/>
              <w:ind w:right="752" w:hanging="2"/>
              <w:rPr>
                <w:color w:val="000000"/>
              </w:rPr>
            </w:pPr>
            <w:r>
              <w:rPr>
                <w:color w:val="000000"/>
              </w:rPr>
              <w:t>a partnership</w:t>
            </w:r>
          </w:p>
          <w:p w14:paraId="6CBEE68B" w14:textId="77777777" w:rsidR="00333330" w:rsidRDefault="001F2A11">
            <w:pPr>
              <w:pBdr>
                <w:top w:val="nil"/>
                <w:left w:val="nil"/>
                <w:bottom w:val="nil"/>
                <w:right w:val="nil"/>
                <w:between w:val="nil"/>
              </w:pBdr>
              <w:ind w:hanging="2"/>
              <w:rPr>
                <w:color w:val="000000"/>
              </w:rPr>
            </w:pPr>
            <w:r>
              <w:rPr>
                <w:color w:val="000000"/>
              </w:rPr>
              <w:t>It does not apply if you work for a client through a Managed Service Company (MSC) or agency (for example, an employment agency).</w:t>
            </w:r>
          </w:p>
        </w:tc>
      </w:tr>
      <w:tr w:rsidR="00333330" w14:paraId="77E3AC3A" w14:textId="77777777">
        <w:trPr>
          <w:trHeight w:val="3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63CBCA8A" w14:textId="77777777" w:rsidR="00333330" w:rsidRDefault="001F2A11">
            <w:pPr>
              <w:pBdr>
                <w:top w:val="nil"/>
                <w:left w:val="nil"/>
                <w:bottom w:val="nil"/>
                <w:right w:val="nil"/>
                <w:between w:val="nil"/>
              </w:pBdr>
              <w:ind w:hanging="2"/>
              <w:rPr>
                <w:color w:val="000000"/>
              </w:rPr>
            </w:pPr>
            <w:r>
              <w:rPr>
                <w:b/>
                <w:color w:val="000000"/>
              </w:rPr>
              <w:t>IPR claim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1C25F98F" w14:textId="77777777" w:rsidR="00333330" w:rsidRDefault="001F2A11">
            <w:pPr>
              <w:pBdr>
                <w:top w:val="nil"/>
                <w:left w:val="nil"/>
                <w:bottom w:val="nil"/>
                <w:right w:val="nil"/>
                <w:between w:val="nil"/>
              </w:pBdr>
              <w:ind w:hanging="2"/>
              <w:rPr>
                <w:color w:val="000000"/>
              </w:rPr>
            </w:pPr>
            <w:r>
              <w:rPr>
                <w:color w:val="000000"/>
              </w:rPr>
              <w:t>As set out in clause 11.5.</w:t>
            </w:r>
          </w:p>
        </w:tc>
      </w:tr>
      <w:tr w:rsidR="00333330" w14:paraId="52BD5EAE" w14:textId="77777777">
        <w:trPr>
          <w:trHeight w:val="53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74531FA2" w14:textId="77777777" w:rsidR="00333330" w:rsidRDefault="001F2A11">
            <w:pPr>
              <w:pBdr>
                <w:top w:val="nil"/>
                <w:left w:val="nil"/>
                <w:bottom w:val="nil"/>
                <w:right w:val="nil"/>
                <w:between w:val="nil"/>
              </w:pBdr>
              <w:ind w:hanging="2"/>
              <w:rPr>
                <w:color w:val="000000"/>
              </w:rPr>
            </w:pPr>
            <w:r>
              <w:rPr>
                <w:b/>
                <w:color w:val="000000"/>
              </w:rPr>
              <w:t>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33F17FB7" w14:textId="77777777" w:rsidR="00333330" w:rsidRDefault="001F2A11">
            <w:pPr>
              <w:pBdr>
                <w:top w:val="nil"/>
                <w:left w:val="nil"/>
                <w:bottom w:val="nil"/>
                <w:right w:val="nil"/>
                <w:between w:val="nil"/>
              </w:pBdr>
              <w:ind w:right="27" w:hanging="2"/>
              <w:rPr>
                <w:color w:val="000000"/>
              </w:rPr>
            </w:pPr>
            <w:r>
              <w:rPr>
                <w:color w:val="000000"/>
              </w:rPr>
              <w:t>IR35 is also known as ‘Intermediaries legislation’. It’s a set of rules that affect tax and National Insurance where a Supplier is contracted to work for a client through an Intermediary.</w:t>
            </w:r>
          </w:p>
        </w:tc>
      </w:tr>
      <w:tr w:rsidR="00333330" w14:paraId="4069DD69" w14:textId="77777777">
        <w:trPr>
          <w:trHeight w:val="40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5E612D3" w14:textId="77777777" w:rsidR="00333330" w:rsidRDefault="001F2A11">
            <w:pPr>
              <w:pBdr>
                <w:top w:val="nil"/>
                <w:left w:val="nil"/>
                <w:bottom w:val="nil"/>
                <w:right w:val="nil"/>
                <w:between w:val="nil"/>
              </w:pBdr>
              <w:ind w:hanging="2"/>
              <w:rPr>
                <w:color w:val="000000"/>
              </w:rPr>
            </w:pPr>
            <w:r>
              <w:rPr>
                <w:b/>
                <w:color w:val="000000"/>
              </w:rPr>
              <w:t>IR35 assessment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66D0BC9" w14:textId="77777777" w:rsidR="00333330" w:rsidRDefault="001F2A11">
            <w:pPr>
              <w:pBdr>
                <w:top w:val="nil"/>
                <w:left w:val="nil"/>
                <w:bottom w:val="nil"/>
                <w:right w:val="nil"/>
                <w:between w:val="nil"/>
              </w:pBdr>
              <w:ind w:hanging="2"/>
              <w:rPr>
                <w:color w:val="000000"/>
              </w:rPr>
            </w:pPr>
            <w:r>
              <w:rPr>
                <w:color w:val="000000"/>
              </w:rPr>
              <w:t>Assessment of employment status using the ESI tool to determine if engagement is Inside or Outside IR35.</w:t>
            </w:r>
          </w:p>
        </w:tc>
      </w:tr>
    </w:tbl>
    <w:p w14:paraId="385FD23F" w14:textId="77777777" w:rsidR="00333330" w:rsidRDefault="001F2A11">
      <w:pPr>
        <w:pBdr>
          <w:top w:val="nil"/>
          <w:left w:val="nil"/>
          <w:bottom w:val="nil"/>
          <w:right w:val="nil"/>
          <w:between w:val="nil"/>
        </w:pBdr>
        <w:ind w:hanging="2"/>
        <w:jc w:val="both"/>
        <w:rPr>
          <w:color w:val="000000"/>
        </w:rPr>
      </w:pPr>
      <w:r>
        <w:rPr>
          <w:color w:val="000000"/>
        </w:rPr>
        <w:t xml:space="preserve"> </w:t>
      </w:r>
    </w:p>
    <w:p w14:paraId="4F119134" w14:textId="77777777" w:rsidR="00333330" w:rsidRDefault="00333330">
      <w:pPr>
        <w:pBdr>
          <w:top w:val="nil"/>
          <w:left w:val="nil"/>
          <w:bottom w:val="nil"/>
          <w:right w:val="nil"/>
          <w:between w:val="nil"/>
        </w:pBdr>
        <w:ind w:hanging="2"/>
        <w:jc w:val="both"/>
        <w:rPr>
          <w:color w:val="000000"/>
        </w:rPr>
      </w:pPr>
    </w:p>
    <w:p w14:paraId="6FFC5B51" w14:textId="77777777" w:rsidR="00333330" w:rsidRDefault="00333330">
      <w:pPr>
        <w:pBdr>
          <w:top w:val="nil"/>
          <w:left w:val="nil"/>
          <w:bottom w:val="nil"/>
          <w:right w:val="nil"/>
          <w:between w:val="nil"/>
        </w:pBdr>
        <w:ind w:hanging="2"/>
        <w:jc w:val="both"/>
        <w:rPr>
          <w:color w:val="000000"/>
        </w:rPr>
      </w:pPr>
    </w:p>
    <w:p w14:paraId="3F48340D" w14:textId="77777777" w:rsidR="00333330" w:rsidRDefault="00333330">
      <w:pPr>
        <w:pBdr>
          <w:top w:val="nil"/>
          <w:left w:val="nil"/>
          <w:bottom w:val="nil"/>
          <w:right w:val="nil"/>
          <w:between w:val="nil"/>
        </w:pBdr>
        <w:ind w:hanging="2"/>
        <w:jc w:val="both"/>
        <w:rPr>
          <w:color w:val="000000"/>
        </w:rPr>
      </w:pPr>
    </w:p>
    <w:tbl>
      <w:tblPr>
        <w:tblStyle w:val="af2"/>
        <w:tblW w:w="8901" w:type="dxa"/>
        <w:tblInd w:w="933" w:type="dxa"/>
        <w:tblLayout w:type="fixed"/>
        <w:tblLook w:val="0000" w:firstRow="0" w:lastRow="0" w:firstColumn="0" w:lastColumn="0" w:noHBand="0" w:noVBand="0"/>
      </w:tblPr>
      <w:tblGrid>
        <w:gridCol w:w="2622"/>
        <w:gridCol w:w="6279"/>
      </w:tblGrid>
      <w:tr w:rsidR="00333330" w14:paraId="5C0DC861" w14:textId="77777777">
        <w:trPr>
          <w:trHeight w:val="21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001B9DA" w14:textId="77777777" w:rsidR="00333330" w:rsidRDefault="001F2A11">
            <w:pPr>
              <w:pBdr>
                <w:top w:val="nil"/>
                <w:left w:val="nil"/>
                <w:bottom w:val="nil"/>
                <w:right w:val="nil"/>
                <w:between w:val="nil"/>
              </w:pBdr>
              <w:ind w:hanging="2"/>
              <w:rPr>
                <w:color w:val="000000"/>
              </w:rPr>
            </w:pPr>
            <w:r>
              <w:rPr>
                <w:b/>
                <w:color w:val="000000"/>
              </w:rPr>
              <w:t>Know-How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6D43C5F2" w14:textId="77777777" w:rsidR="00333330" w:rsidRDefault="001F2A11">
            <w:pPr>
              <w:pBdr>
                <w:top w:val="nil"/>
                <w:left w:val="nil"/>
                <w:bottom w:val="nil"/>
                <w:right w:val="nil"/>
                <w:between w:val="nil"/>
              </w:pBdr>
              <w:ind w:hanging="2"/>
              <w:rPr>
                <w:color w:val="000000"/>
              </w:rPr>
            </w:pPr>
            <w:r>
              <w:rPr>
                <w:color w:val="000000"/>
              </w:rPr>
              <w:t xml:space="preserve">All ideas, concepts, schemes, information, knowledge, techniques, methodology, and anything else in the nature of </w:t>
            </w:r>
            <w:r>
              <w:rPr>
                <w:color w:val="000000"/>
              </w:rPr>
              <w:lastRenderedPageBreak/>
              <w:t>know-how relating to the G-Cloud Services but excluding know-how already in the Supplier’s or Buyer’s possession before the Start date.</w:t>
            </w:r>
          </w:p>
        </w:tc>
      </w:tr>
      <w:tr w:rsidR="00333330" w14:paraId="3E44FC9B" w14:textId="77777777">
        <w:trPr>
          <w:trHeight w:val="157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7CD07A2" w14:textId="77777777" w:rsidR="00333330" w:rsidRDefault="001F2A11">
            <w:pPr>
              <w:pBdr>
                <w:top w:val="nil"/>
                <w:left w:val="nil"/>
                <w:bottom w:val="nil"/>
                <w:right w:val="nil"/>
                <w:between w:val="nil"/>
              </w:pBdr>
              <w:ind w:hanging="2"/>
              <w:rPr>
                <w:color w:val="000000"/>
              </w:rPr>
            </w:pPr>
            <w:r>
              <w:rPr>
                <w:b/>
                <w:color w:val="000000"/>
              </w:rPr>
              <w:lastRenderedPageBreak/>
              <w:t>Law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FAA95E3" w14:textId="77777777" w:rsidR="00333330" w:rsidRDefault="001F2A11">
            <w:pPr>
              <w:pBdr>
                <w:top w:val="nil"/>
                <w:left w:val="nil"/>
                <w:bottom w:val="nil"/>
                <w:right w:val="nil"/>
                <w:between w:val="nil"/>
              </w:pBdr>
              <w:ind w:hanging="2"/>
              <w:rPr>
                <w:color w:val="000000"/>
              </w:rPr>
            </w:pPr>
            <w:r>
              <w:rPr>
                <w:color w:val="000000"/>
              </w:rPr>
              <w:t>Any law, subordinate legislation within the meaning of Section 21(1) of the Interpretation Act 1978, bye-law, regulation, order, regulatory policy, mandatory guidance or code of practice, judgement of a relevant court of law, or directives or requirements with which the relevant Party is bound to comply.</w:t>
            </w:r>
          </w:p>
        </w:tc>
      </w:tr>
      <w:tr w:rsidR="00333330" w14:paraId="1389E0E7" w14:textId="77777777">
        <w:trPr>
          <w:trHeight w:val="160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79BA9A9" w14:textId="77777777" w:rsidR="00333330" w:rsidRDefault="001F2A11">
            <w:pPr>
              <w:pBdr>
                <w:top w:val="nil"/>
                <w:left w:val="nil"/>
                <w:bottom w:val="nil"/>
                <w:right w:val="nil"/>
                <w:between w:val="nil"/>
              </w:pBdr>
              <w:ind w:hanging="2"/>
              <w:rPr>
                <w:color w:val="000000"/>
              </w:rPr>
            </w:pPr>
            <w:r>
              <w:rPr>
                <w:b/>
                <w:color w:val="000000"/>
              </w:rPr>
              <w:t>Loss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9C8B30E" w14:textId="77777777" w:rsidR="00333330" w:rsidRDefault="001F2A11">
            <w:pPr>
              <w:pBdr>
                <w:top w:val="nil"/>
                <w:left w:val="nil"/>
                <w:bottom w:val="nil"/>
                <w:right w:val="nil"/>
                <w:between w:val="nil"/>
              </w:pBdr>
              <w:ind w:hanging="2"/>
              <w:rPr>
                <w:color w:val="000000"/>
              </w:rPr>
            </w:pPr>
            <w:r>
              <w:rPr>
                <w:color w:val="000000"/>
              </w:rPr>
              <w:t>All losses, liabilities, damages, costs, expenses (including legal fees), disbursements, costs of investigation, litigation, settlement, judgement, interest and penalties whether arising in contract, tort (including negligence), breach of statutory duty, misrepresentation or otherwise and '</w:t>
            </w:r>
            <w:r>
              <w:rPr>
                <w:b/>
                <w:color w:val="000000"/>
              </w:rPr>
              <w:t>Losses</w:t>
            </w:r>
            <w:r>
              <w:rPr>
                <w:color w:val="000000"/>
              </w:rPr>
              <w:t>' will be interpreted accordingly.</w:t>
            </w:r>
          </w:p>
        </w:tc>
      </w:tr>
      <w:tr w:rsidR="00333330" w14:paraId="4FE6A181" w14:textId="77777777">
        <w:trPr>
          <w:trHeight w:val="19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B85B5F7" w14:textId="77777777" w:rsidR="00333330" w:rsidRDefault="001F2A11">
            <w:pPr>
              <w:pBdr>
                <w:top w:val="nil"/>
                <w:left w:val="nil"/>
                <w:bottom w:val="nil"/>
                <w:right w:val="nil"/>
                <w:between w:val="nil"/>
              </w:pBdr>
              <w:ind w:hanging="2"/>
              <w:rPr>
                <w:color w:val="000000"/>
              </w:rPr>
            </w:pPr>
            <w:r>
              <w:rPr>
                <w:b/>
                <w:color w:val="000000"/>
              </w:rPr>
              <w:t>Lot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3A29979" w14:textId="77777777" w:rsidR="00333330" w:rsidRDefault="001F2A11">
            <w:pPr>
              <w:pBdr>
                <w:top w:val="nil"/>
                <w:left w:val="nil"/>
                <w:bottom w:val="nil"/>
                <w:right w:val="nil"/>
                <w:between w:val="nil"/>
              </w:pBdr>
              <w:ind w:hanging="2"/>
              <w:rPr>
                <w:color w:val="000000"/>
              </w:rPr>
            </w:pPr>
            <w:r>
              <w:rPr>
                <w:color w:val="000000"/>
              </w:rPr>
              <w:t>Any of the 3 Lots specified in the ITT and Lots will be construed accordingly.</w:t>
            </w:r>
          </w:p>
        </w:tc>
      </w:tr>
      <w:tr w:rsidR="00333330" w14:paraId="4E6B4CCD" w14:textId="77777777">
        <w:trPr>
          <w:trHeight w:val="17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DCEB6F1" w14:textId="77777777" w:rsidR="00333330" w:rsidRDefault="001F2A11">
            <w:pPr>
              <w:pBdr>
                <w:top w:val="nil"/>
                <w:left w:val="nil"/>
                <w:bottom w:val="nil"/>
                <w:right w:val="nil"/>
                <w:between w:val="nil"/>
              </w:pBdr>
              <w:ind w:hanging="2"/>
              <w:rPr>
                <w:color w:val="000000"/>
              </w:rPr>
            </w:pPr>
            <w:r>
              <w:rPr>
                <w:b/>
                <w:color w:val="000000"/>
              </w:rPr>
              <w:t>Malicious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E4D16A9" w14:textId="77777777" w:rsidR="00333330" w:rsidRDefault="001F2A11">
            <w:pPr>
              <w:pBdr>
                <w:top w:val="nil"/>
                <w:left w:val="nil"/>
                <w:bottom w:val="nil"/>
                <w:right w:val="nil"/>
                <w:between w:val="nil"/>
              </w:pBdr>
              <w:ind w:hanging="2"/>
              <w:rPr>
                <w:color w:val="000000"/>
              </w:rPr>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333330" w14:paraId="500C4E9C" w14:textId="77777777">
        <w:trPr>
          <w:trHeight w:val="8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056E3489" w14:textId="77777777" w:rsidR="00333330" w:rsidRDefault="001F2A11">
            <w:pPr>
              <w:pBdr>
                <w:top w:val="nil"/>
                <w:left w:val="nil"/>
                <w:bottom w:val="nil"/>
                <w:right w:val="nil"/>
                <w:between w:val="nil"/>
              </w:pBdr>
              <w:ind w:hanging="2"/>
              <w:rPr>
                <w:color w:val="000000"/>
              </w:rPr>
            </w:pPr>
            <w:r>
              <w:rPr>
                <w:b/>
                <w:color w:val="000000"/>
              </w:rPr>
              <w:t>Management Charge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6FE219FF" w14:textId="77777777" w:rsidR="00333330" w:rsidRDefault="001F2A11">
            <w:pPr>
              <w:pBdr>
                <w:top w:val="nil"/>
                <w:left w:val="nil"/>
                <w:bottom w:val="nil"/>
                <w:right w:val="nil"/>
                <w:between w:val="nil"/>
              </w:pBdr>
              <w:ind w:hanging="2"/>
              <w:rPr>
                <w:color w:val="000000"/>
              </w:rPr>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333330" w14:paraId="11E7464F" w14:textId="77777777">
        <w:trPr>
          <w:trHeight w:val="19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0330A3FF" w14:textId="77777777" w:rsidR="00333330" w:rsidRDefault="001F2A11">
            <w:pPr>
              <w:pBdr>
                <w:top w:val="nil"/>
                <w:left w:val="nil"/>
                <w:bottom w:val="nil"/>
                <w:right w:val="nil"/>
                <w:between w:val="nil"/>
              </w:pBdr>
              <w:ind w:hanging="2"/>
              <w:jc w:val="both"/>
              <w:rPr>
                <w:color w:val="000000"/>
              </w:rPr>
            </w:pPr>
            <w:r>
              <w:rPr>
                <w:b/>
                <w:color w:val="000000"/>
              </w:rPr>
              <w:t>Management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C1021A2" w14:textId="77777777" w:rsidR="00333330" w:rsidRDefault="001F2A11">
            <w:pPr>
              <w:pBdr>
                <w:top w:val="nil"/>
                <w:left w:val="nil"/>
                <w:bottom w:val="nil"/>
                <w:right w:val="nil"/>
                <w:between w:val="nil"/>
              </w:pBdr>
              <w:ind w:hanging="2"/>
              <w:rPr>
                <w:color w:val="000000"/>
              </w:rPr>
            </w:pPr>
            <w:r>
              <w:rPr>
                <w:color w:val="000000"/>
              </w:rPr>
              <w:t>The management information specified in Framework Agreement Schedule 6.</w:t>
            </w:r>
          </w:p>
        </w:tc>
      </w:tr>
      <w:tr w:rsidR="00333330" w14:paraId="3DC8E28A"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080F1E1" w14:textId="77777777" w:rsidR="00333330" w:rsidRDefault="001F2A11">
            <w:pPr>
              <w:pBdr>
                <w:top w:val="nil"/>
                <w:left w:val="nil"/>
                <w:bottom w:val="nil"/>
                <w:right w:val="nil"/>
                <w:between w:val="nil"/>
              </w:pBdr>
              <w:ind w:hanging="2"/>
              <w:rPr>
                <w:color w:val="000000"/>
              </w:rPr>
            </w:pPr>
            <w:r>
              <w:rPr>
                <w:b/>
                <w:color w:val="000000"/>
              </w:rPr>
              <w:t>Material Breach</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DCC32E3" w14:textId="77777777" w:rsidR="00333330" w:rsidRDefault="001F2A11">
            <w:pPr>
              <w:pBdr>
                <w:top w:val="nil"/>
                <w:left w:val="nil"/>
                <w:bottom w:val="nil"/>
                <w:right w:val="nil"/>
                <w:between w:val="nil"/>
              </w:pBdr>
              <w:ind w:hanging="2"/>
              <w:rPr>
                <w:color w:val="000000"/>
              </w:rPr>
            </w:pPr>
            <w:r>
              <w:rPr>
                <w:color w:val="000000"/>
              </w:rPr>
              <w:t>Those breaches which have been expressly set out as a Material Breach and any other single serious breach or persistent failure to perform as required under this Call-Off Contract.</w:t>
            </w:r>
          </w:p>
        </w:tc>
      </w:tr>
      <w:tr w:rsidR="00333330" w14:paraId="1BA36EEF" w14:textId="77777777">
        <w:trPr>
          <w:trHeight w:val="35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EA7AB30" w14:textId="77777777" w:rsidR="00333330" w:rsidRDefault="001F2A11">
            <w:pPr>
              <w:pBdr>
                <w:top w:val="nil"/>
                <w:left w:val="nil"/>
                <w:bottom w:val="nil"/>
                <w:right w:val="nil"/>
                <w:between w:val="nil"/>
              </w:pBdr>
              <w:ind w:hanging="2"/>
              <w:rPr>
                <w:color w:val="000000"/>
              </w:rPr>
            </w:pPr>
            <w:r>
              <w:rPr>
                <w:b/>
                <w:color w:val="000000"/>
              </w:rPr>
              <w:t>Ministry of Justice Code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615F2F38" w14:textId="77777777" w:rsidR="00333330" w:rsidRDefault="001F2A11">
            <w:pPr>
              <w:pBdr>
                <w:top w:val="nil"/>
                <w:left w:val="nil"/>
                <w:bottom w:val="nil"/>
                <w:right w:val="nil"/>
                <w:between w:val="nil"/>
              </w:pBdr>
              <w:ind w:hanging="2"/>
              <w:rPr>
                <w:color w:val="000000"/>
              </w:rPr>
            </w:pPr>
            <w:r>
              <w:rPr>
                <w:color w:val="000000"/>
              </w:rPr>
              <w:t>The Ministry of Justice’s Code of Practice on the Discharge of the Functions of Public Authorities under Part 1 of the Freedom of Information Act 2000.</w:t>
            </w:r>
          </w:p>
        </w:tc>
      </w:tr>
    </w:tbl>
    <w:p w14:paraId="67E37667" w14:textId="77777777" w:rsidR="00333330" w:rsidRDefault="001F2A11">
      <w:pPr>
        <w:pBdr>
          <w:top w:val="nil"/>
          <w:left w:val="nil"/>
          <w:bottom w:val="nil"/>
          <w:right w:val="nil"/>
          <w:between w:val="nil"/>
        </w:pBdr>
        <w:ind w:hanging="2"/>
        <w:jc w:val="both"/>
        <w:rPr>
          <w:color w:val="000000"/>
        </w:rPr>
      </w:pPr>
      <w:r>
        <w:rPr>
          <w:color w:val="000000"/>
        </w:rPr>
        <w:t xml:space="preserve"> </w:t>
      </w:r>
    </w:p>
    <w:tbl>
      <w:tblPr>
        <w:tblStyle w:val="af3"/>
        <w:tblW w:w="7964" w:type="dxa"/>
        <w:tblInd w:w="1077" w:type="dxa"/>
        <w:tblLayout w:type="fixed"/>
        <w:tblLook w:val="0000" w:firstRow="0" w:lastRow="0" w:firstColumn="0" w:lastColumn="0" w:noHBand="0" w:noVBand="0"/>
      </w:tblPr>
      <w:tblGrid>
        <w:gridCol w:w="236"/>
        <w:gridCol w:w="2290"/>
        <w:gridCol w:w="260"/>
        <w:gridCol w:w="5178"/>
      </w:tblGrid>
      <w:tr w:rsidR="00333330" w14:paraId="53217C8F" w14:textId="77777777">
        <w:trPr>
          <w:trHeight w:val="415"/>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C42345F" w14:textId="77777777" w:rsidR="00333330" w:rsidRDefault="001F2A11">
            <w:pPr>
              <w:pBdr>
                <w:top w:val="nil"/>
                <w:left w:val="nil"/>
                <w:bottom w:val="nil"/>
                <w:right w:val="nil"/>
                <w:between w:val="nil"/>
              </w:pBdr>
              <w:ind w:hanging="2"/>
              <w:rPr>
                <w:color w:val="000000"/>
              </w:rPr>
            </w:pPr>
            <w:r>
              <w:rPr>
                <w:b/>
                <w:color w:val="000000"/>
              </w:rPr>
              <w:lastRenderedPageBreak/>
              <w:t>New Fair Deal</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2DFEA04" w14:textId="77777777" w:rsidR="00333330" w:rsidRDefault="001F2A11">
            <w:pPr>
              <w:pBdr>
                <w:top w:val="nil"/>
                <w:left w:val="nil"/>
                <w:bottom w:val="nil"/>
                <w:right w:val="nil"/>
                <w:between w:val="nil"/>
              </w:pBdr>
              <w:ind w:hanging="2"/>
              <w:rPr>
                <w:color w:val="000000"/>
              </w:rPr>
            </w:pPr>
            <w:r>
              <w:rPr>
                <w:color w:val="000000"/>
              </w:rPr>
              <w:t>The revised Fair Deal position in the HM Treasury guidance: “Fair Deal for staff pensions: staff transfer from central government” issued in October 2013 as amended.</w:t>
            </w:r>
          </w:p>
        </w:tc>
      </w:tr>
      <w:tr w:rsidR="00333330" w14:paraId="0A3281BD" w14:textId="77777777">
        <w:trPr>
          <w:trHeight w:val="15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46B46360" w14:textId="77777777" w:rsidR="00333330" w:rsidRDefault="001F2A11">
            <w:pPr>
              <w:pBdr>
                <w:top w:val="nil"/>
                <w:left w:val="nil"/>
                <w:bottom w:val="nil"/>
                <w:right w:val="nil"/>
                <w:between w:val="nil"/>
              </w:pBdr>
              <w:ind w:hanging="2"/>
              <w:rPr>
                <w:color w:val="000000"/>
              </w:rPr>
            </w:pPr>
            <w:r>
              <w:rPr>
                <w:b/>
                <w:color w:val="000000"/>
              </w:rPr>
              <w:t>Order</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1552328" w14:textId="77777777" w:rsidR="00333330" w:rsidRDefault="001F2A11">
            <w:pPr>
              <w:pBdr>
                <w:top w:val="nil"/>
                <w:left w:val="nil"/>
                <w:bottom w:val="nil"/>
                <w:right w:val="nil"/>
                <w:between w:val="nil"/>
              </w:pBdr>
              <w:ind w:right="37" w:hanging="2"/>
              <w:rPr>
                <w:color w:val="000000"/>
              </w:rPr>
            </w:pPr>
            <w:r>
              <w:rPr>
                <w:color w:val="000000"/>
              </w:rPr>
              <w:t>An order for G-Cloud Services placed by a contracting body with the Supplier in accordance with the ordering processes.</w:t>
            </w:r>
          </w:p>
        </w:tc>
      </w:tr>
      <w:tr w:rsidR="00333330" w14:paraId="50383B8D" w14:textId="77777777">
        <w:trPr>
          <w:trHeight w:val="24"/>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4EA7D8B8" w14:textId="77777777" w:rsidR="00333330" w:rsidRDefault="001F2A11">
            <w:pPr>
              <w:pBdr>
                <w:top w:val="nil"/>
                <w:left w:val="nil"/>
                <w:bottom w:val="nil"/>
                <w:right w:val="nil"/>
                <w:between w:val="nil"/>
              </w:pBdr>
              <w:ind w:hanging="2"/>
              <w:rPr>
                <w:color w:val="000000"/>
              </w:rPr>
            </w:pPr>
            <w:r>
              <w:rPr>
                <w:b/>
                <w:color w:val="000000"/>
              </w:rPr>
              <w:t>Order Form</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831F95E" w14:textId="77777777" w:rsidR="00333330" w:rsidRDefault="001F2A11">
            <w:pPr>
              <w:pBdr>
                <w:top w:val="nil"/>
                <w:left w:val="nil"/>
                <w:bottom w:val="nil"/>
                <w:right w:val="nil"/>
                <w:between w:val="nil"/>
              </w:pBdr>
              <w:ind w:hanging="2"/>
              <w:rPr>
                <w:color w:val="000000"/>
              </w:rPr>
            </w:pPr>
            <w:r>
              <w:rPr>
                <w:color w:val="000000"/>
              </w:rPr>
              <w:t>The order form set out in Part A of the Call-Off Contract to be used by a Buyer to order G-Cloud Services.</w:t>
            </w:r>
          </w:p>
        </w:tc>
      </w:tr>
      <w:tr w:rsidR="00333330" w14:paraId="6EDA9C69" w14:textId="77777777">
        <w:trPr>
          <w:trHeight w:val="310"/>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851771A" w14:textId="77777777" w:rsidR="00333330" w:rsidRDefault="001F2A11">
            <w:pPr>
              <w:pBdr>
                <w:top w:val="nil"/>
                <w:left w:val="nil"/>
                <w:bottom w:val="nil"/>
                <w:right w:val="nil"/>
                <w:between w:val="nil"/>
              </w:pBdr>
              <w:ind w:hanging="2"/>
              <w:rPr>
                <w:color w:val="000000"/>
              </w:rPr>
            </w:pPr>
            <w:r>
              <w:rPr>
                <w:b/>
                <w:color w:val="000000"/>
              </w:rPr>
              <w:t>Ordered G-Cloud</w:t>
            </w:r>
            <w:r>
              <w:rPr>
                <w:color w:val="000000"/>
              </w:rPr>
              <w:t xml:space="preserve"> </w:t>
            </w:r>
            <w:r>
              <w:rPr>
                <w:b/>
                <w:color w:val="000000"/>
              </w:rPr>
              <w:t>Services</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852E2FC" w14:textId="77777777" w:rsidR="00333330" w:rsidRDefault="001F2A11">
            <w:pPr>
              <w:pBdr>
                <w:top w:val="nil"/>
                <w:left w:val="nil"/>
                <w:bottom w:val="nil"/>
                <w:right w:val="nil"/>
                <w:between w:val="nil"/>
              </w:pBdr>
              <w:ind w:hanging="2"/>
              <w:rPr>
                <w:color w:val="000000"/>
              </w:rPr>
            </w:pPr>
            <w:r>
              <w:rPr>
                <w:color w:val="000000"/>
              </w:rPr>
              <w:t>G-Cloud Services which are the subject of an order by the Buyer.</w:t>
            </w:r>
          </w:p>
        </w:tc>
      </w:tr>
      <w:tr w:rsidR="00333330" w14:paraId="07061F48" w14:textId="77777777">
        <w:trPr>
          <w:trHeight w:val="467"/>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3AF5131" w14:textId="77777777" w:rsidR="00333330" w:rsidRDefault="001F2A11">
            <w:pPr>
              <w:pBdr>
                <w:top w:val="nil"/>
                <w:left w:val="nil"/>
                <w:bottom w:val="nil"/>
                <w:right w:val="nil"/>
                <w:between w:val="nil"/>
              </w:pBdr>
              <w:ind w:hanging="2"/>
              <w:rPr>
                <w:color w:val="000000"/>
              </w:rPr>
            </w:pPr>
            <w:r>
              <w:rPr>
                <w:b/>
                <w:color w:val="000000"/>
              </w:rPr>
              <w:t>Outside IR35</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7CAB81F" w14:textId="77777777" w:rsidR="00333330" w:rsidRDefault="001F2A11">
            <w:pPr>
              <w:pBdr>
                <w:top w:val="nil"/>
                <w:left w:val="nil"/>
                <w:bottom w:val="nil"/>
                <w:right w:val="nil"/>
                <w:between w:val="nil"/>
              </w:pBdr>
              <w:ind w:hanging="2"/>
              <w:rPr>
                <w:color w:val="000000"/>
              </w:rPr>
            </w:pPr>
            <w:r>
              <w:rPr>
                <w:color w:val="000000"/>
              </w:rPr>
              <w:t xml:space="preserve">Contractual engagements which would be determined to not be within the scope of the IR35 </w:t>
            </w:r>
            <w:proofErr w:type="gramStart"/>
            <w:r>
              <w:rPr>
                <w:color w:val="000000"/>
              </w:rPr>
              <w:t>intermediaries</w:t>
            </w:r>
            <w:proofErr w:type="gramEnd"/>
            <w:r>
              <w:rPr>
                <w:color w:val="000000"/>
              </w:rPr>
              <w:t xml:space="preserve"> legislation if assessed using the ESI tool.</w:t>
            </w:r>
          </w:p>
        </w:tc>
      </w:tr>
      <w:tr w:rsidR="00333330" w14:paraId="7FBA1F05" w14:textId="77777777">
        <w:trPr>
          <w:trHeight w:val="346"/>
        </w:trPr>
        <w:tc>
          <w:tcPr>
            <w:tcW w:w="236" w:type="dxa"/>
            <w:shd w:val="clear" w:color="auto" w:fill="auto"/>
            <w:tcMar>
              <w:top w:w="0" w:type="dxa"/>
              <w:left w:w="108" w:type="dxa"/>
              <w:bottom w:w="0" w:type="dxa"/>
              <w:right w:w="108" w:type="dxa"/>
            </w:tcMar>
          </w:tcPr>
          <w:p w14:paraId="10EAD278" w14:textId="77777777" w:rsidR="00333330" w:rsidRDefault="00333330">
            <w:pPr>
              <w:widowControl w:val="0"/>
              <w:pBdr>
                <w:top w:val="nil"/>
                <w:left w:val="nil"/>
                <w:bottom w:val="nil"/>
                <w:right w:val="nil"/>
                <w:between w:val="nil"/>
              </w:pBdr>
              <w:spacing w:line="276" w:lineRule="auto"/>
              <w:rPr>
                <w:color w:val="000000"/>
              </w:rPr>
            </w:pPr>
          </w:p>
        </w:tc>
        <w:tc>
          <w:tcPr>
            <w:tcW w:w="2290"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B98F9BF" w14:textId="77777777" w:rsidR="00333330" w:rsidRDefault="001F2A11">
            <w:pPr>
              <w:pBdr>
                <w:top w:val="nil"/>
                <w:left w:val="nil"/>
                <w:bottom w:val="nil"/>
                <w:right w:val="nil"/>
                <w:between w:val="nil"/>
              </w:pBdr>
              <w:ind w:hanging="2"/>
              <w:rPr>
                <w:color w:val="000000"/>
              </w:rPr>
            </w:pPr>
            <w:r>
              <w:rPr>
                <w:b/>
                <w:color w:val="000000"/>
              </w:rPr>
              <w:t>Party</w:t>
            </w:r>
          </w:p>
        </w:tc>
        <w:tc>
          <w:tcPr>
            <w:tcW w:w="5438" w:type="dxa"/>
            <w:gridSpan w:val="2"/>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6B1D80C" w14:textId="77777777" w:rsidR="00333330" w:rsidRDefault="001F2A11">
            <w:pPr>
              <w:pBdr>
                <w:top w:val="nil"/>
                <w:left w:val="nil"/>
                <w:bottom w:val="nil"/>
                <w:right w:val="nil"/>
                <w:between w:val="nil"/>
              </w:pBdr>
              <w:ind w:hanging="2"/>
              <w:rPr>
                <w:color w:val="000000"/>
              </w:rPr>
            </w:pPr>
            <w:r>
              <w:rPr>
                <w:color w:val="000000"/>
              </w:rPr>
              <w:t>The Buyer or the Supplier and ‘Parties’ will be interpreted accordingly.</w:t>
            </w:r>
          </w:p>
        </w:tc>
      </w:tr>
      <w:tr w:rsidR="00333330" w14:paraId="28BAFCB3" w14:textId="77777777">
        <w:trPr>
          <w:trHeight w:val="362"/>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2244FAC7" w14:textId="77777777" w:rsidR="00333330" w:rsidRDefault="001F2A11">
            <w:pPr>
              <w:pBdr>
                <w:top w:val="nil"/>
                <w:left w:val="nil"/>
                <w:bottom w:val="nil"/>
                <w:right w:val="nil"/>
                <w:between w:val="nil"/>
              </w:pBdr>
              <w:ind w:hanging="2"/>
              <w:rPr>
                <w:color w:val="000000"/>
              </w:rPr>
            </w:pPr>
            <w:r>
              <w:rPr>
                <w:b/>
                <w:color w:val="000000"/>
              </w:rPr>
              <w:t>Performance Indicators</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4B5576CA" w14:textId="77777777" w:rsidR="00333330" w:rsidRDefault="001F2A11">
            <w:pPr>
              <w:pBdr>
                <w:top w:val="nil"/>
                <w:left w:val="nil"/>
                <w:bottom w:val="nil"/>
                <w:right w:val="nil"/>
                <w:between w:val="nil"/>
              </w:pBdr>
              <w:ind w:hanging="2"/>
              <w:rPr>
                <w:color w:val="000000"/>
              </w:rPr>
            </w:pPr>
            <w:r>
              <w:rPr>
                <w:color w:val="000000"/>
              </w:rPr>
              <w:t>The performance information required by the Buyer from the Supplier set out in the Order Form.</w:t>
            </w:r>
          </w:p>
        </w:tc>
      </w:tr>
      <w:tr w:rsidR="00333330" w14:paraId="028D844C"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287D2649" w14:textId="77777777" w:rsidR="00333330" w:rsidRDefault="001F2A11">
            <w:pPr>
              <w:pBdr>
                <w:top w:val="nil"/>
                <w:left w:val="nil"/>
                <w:bottom w:val="nil"/>
                <w:right w:val="nil"/>
                <w:between w:val="nil"/>
              </w:pBdr>
              <w:ind w:hanging="2"/>
              <w:rPr>
                <w:color w:val="000000"/>
              </w:rPr>
            </w:pPr>
            <w:r>
              <w:rPr>
                <w:b/>
                <w:color w:val="000000"/>
              </w:rPr>
              <w:t>Personal Data</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4328E64" w14:textId="77777777" w:rsidR="00333330" w:rsidRDefault="001F2A11">
            <w:pPr>
              <w:pBdr>
                <w:top w:val="nil"/>
                <w:left w:val="nil"/>
                <w:bottom w:val="nil"/>
                <w:right w:val="nil"/>
                <w:between w:val="nil"/>
              </w:pBdr>
              <w:ind w:hanging="2"/>
              <w:rPr>
                <w:color w:val="000000"/>
              </w:rPr>
            </w:pPr>
            <w:r>
              <w:rPr>
                <w:color w:val="000000"/>
              </w:rPr>
              <w:t>Takes the meaning given in the UK GDPR.</w:t>
            </w:r>
          </w:p>
        </w:tc>
      </w:tr>
      <w:tr w:rsidR="00333330" w14:paraId="30DFE8BA"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A1915A7" w14:textId="77777777" w:rsidR="00333330" w:rsidRDefault="001F2A11">
            <w:pPr>
              <w:pBdr>
                <w:top w:val="nil"/>
                <w:left w:val="nil"/>
                <w:bottom w:val="nil"/>
                <w:right w:val="nil"/>
                <w:between w:val="nil"/>
              </w:pBdr>
              <w:ind w:hanging="2"/>
              <w:rPr>
                <w:color w:val="000000"/>
              </w:rPr>
            </w:pPr>
            <w:r>
              <w:rPr>
                <w:b/>
                <w:color w:val="000000"/>
              </w:rPr>
              <w:t>Personal Data Breach</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7F606A6E" w14:textId="77777777" w:rsidR="00333330" w:rsidRDefault="001F2A11">
            <w:pPr>
              <w:pBdr>
                <w:top w:val="nil"/>
                <w:left w:val="nil"/>
                <w:bottom w:val="nil"/>
                <w:right w:val="nil"/>
                <w:between w:val="nil"/>
              </w:pBdr>
              <w:ind w:hanging="2"/>
              <w:rPr>
                <w:color w:val="000000"/>
              </w:rPr>
            </w:pPr>
            <w:r>
              <w:rPr>
                <w:color w:val="000000"/>
              </w:rPr>
              <w:t>Takes the meaning given in the UK GDPR.</w:t>
            </w:r>
          </w:p>
        </w:tc>
      </w:tr>
      <w:tr w:rsidR="00333330" w14:paraId="02FCE097" w14:textId="77777777">
        <w:trPr>
          <w:trHeight w:val="1553"/>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8EFEBFC" w14:textId="77777777" w:rsidR="00333330" w:rsidRDefault="001F2A11">
            <w:pPr>
              <w:pBdr>
                <w:top w:val="nil"/>
                <w:left w:val="nil"/>
                <w:bottom w:val="nil"/>
                <w:right w:val="nil"/>
                <w:between w:val="nil"/>
              </w:pBdr>
              <w:ind w:hanging="2"/>
              <w:rPr>
                <w:color w:val="000000"/>
              </w:rPr>
            </w:pPr>
            <w:r>
              <w:rPr>
                <w:b/>
                <w:color w:val="000000"/>
              </w:rPr>
              <w:t>Platform</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473CCFCE" w14:textId="77777777" w:rsidR="00333330" w:rsidRDefault="001F2A11">
            <w:pPr>
              <w:pBdr>
                <w:top w:val="nil"/>
                <w:left w:val="nil"/>
                <w:bottom w:val="nil"/>
                <w:right w:val="nil"/>
                <w:between w:val="nil"/>
              </w:pBdr>
              <w:ind w:hanging="2"/>
              <w:rPr>
                <w:color w:val="000000"/>
              </w:rPr>
            </w:pPr>
            <w:r>
              <w:rPr>
                <w:color w:val="000000"/>
              </w:rPr>
              <w:t>The government marketplace where Services are available for Buyers to buy.</w:t>
            </w:r>
          </w:p>
        </w:tc>
      </w:tr>
      <w:tr w:rsidR="00333330" w14:paraId="70B5B6F8"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A40B0A9" w14:textId="77777777" w:rsidR="00333330" w:rsidRDefault="001F2A11">
            <w:pPr>
              <w:pBdr>
                <w:top w:val="nil"/>
                <w:left w:val="nil"/>
                <w:bottom w:val="nil"/>
                <w:right w:val="nil"/>
                <w:between w:val="nil"/>
              </w:pBdr>
              <w:ind w:hanging="2"/>
              <w:rPr>
                <w:color w:val="000000"/>
              </w:rPr>
            </w:pPr>
            <w:r>
              <w:rPr>
                <w:b/>
                <w:color w:val="000000"/>
              </w:rPr>
              <w:t>Processing</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EC618E3" w14:textId="77777777" w:rsidR="00333330" w:rsidRDefault="001F2A11">
            <w:pPr>
              <w:pBdr>
                <w:top w:val="nil"/>
                <w:left w:val="nil"/>
                <w:bottom w:val="nil"/>
                <w:right w:val="nil"/>
                <w:between w:val="nil"/>
              </w:pBdr>
              <w:ind w:hanging="2"/>
              <w:rPr>
                <w:color w:val="000000"/>
              </w:rPr>
            </w:pPr>
            <w:r>
              <w:rPr>
                <w:color w:val="000000"/>
              </w:rPr>
              <w:t>Takes the meaning given in the UK GDPR.</w:t>
            </w:r>
          </w:p>
        </w:tc>
      </w:tr>
      <w:tr w:rsidR="00333330" w14:paraId="0F6E7346"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63947A0" w14:textId="77777777" w:rsidR="00333330" w:rsidRDefault="001F2A11">
            <w:pPr>
              <w:pBdr>
                <w:top w:val="nil"/>
                <w:left w:val="nil"/>
                <w:bottom w:val="nil"/>
                <w:right w:val="nil"/>
                <w:between w:val="nil"/>
              </w:pBdr>
              <w:ind w:hanging="2"/>
              <w:rPr>
                <w:color w:val="000000"/>
              </w:rPr>
            </w:pPr>
            <w:r>
              <w:rPr>
                <w:b/>
                <w:color w:val="000000"/>
              </w:rPr>
              <w:lastRenderedPageBreak/>
              <w:t>Processor</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E7D7E98" w14:textId="77777777" w:rsidR="00333330" w:rsidRDefault="001F2A11">
            <w:pPr>
              <w:pBdr>
                <w:top w:val="nil"/>
                <w:left w:val="nil"/>
                <w:bottom w:val="nil"/>
                <w:right w:val="nil"/>
                <w:between w:val="nil"/>
              </w:pBdr>
              <w:ind w:hanging="2"/>
              <w:rPr>
                <w:color w:val="000000"/>
              </w:rPr>
            </w:pPr>
            <w:r>
              <w:rPr>
                <w:color w:val="000000"/>
              </w:rPr>
              <w:t>Takes the meaning given in the UK GDPR.</w:t>
            </w:r>
          </w:p>
        </w:tc>
      </w:tr>
      <w:tr w:rsidR="00333330" w14:paraId="5C587910" w14:textId="77777777">
        <w:trPr>
          <w:trHeight w:val="353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B49070B" w14:textId="77777777" w:rsidR="00333330" w:rsidRDefault="001F2A11">
            <w:pPr>
              <w:pBdr>
                <w:top w:val="nil"/>
                <w:left w:val="nil"/>
                <w:bottom w:val="nil"/>
                <w:right w:val="nil"/>
                <w:between w:val="nil"/>
              </w:pBdr>
              <w:ind w:hanging="2"/>
              <w:rPr>
                <w:color w:val="000000"/>
              </w:rPr>
            </w:pPr>
            <w:r>
              <w:rPr>
                <w:b/>
                <w:color w:val="000000"/>
              </w:rPr>
              <w:t>Prohibited act</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9FF6D4" w14:textId="77777777" w:rsidR="00333330" w:rsidRDefault="001F2A11">
            <w:pPr>
              <w:pBdr>
                <w:top w:val="nil"/>
                <w:left w:val="nil"/>
                <w:bottom w:val="nil"/>
                <w:right w:val="nil"/>
                <w:between w:val="nil"/>
              </w:pBdr>
              <w:spacing w:after="5"/>
              <w:ind w:hanging="2"/>
              <w:rPr>
                <w:color w:val="000000"/>
              </w:rPr>
            </w:pPr>
            <w:r>
              <w:rPr>
                <w:color w:val="000000"/>
              </w:rPr>
              <w:t>To directly or indirectly offer, promise or give any person working for or engaged by a Buyer or CCS a financial or other advantage to:</w:t>
            </w:r>
          </w:p>
          <w:p w14:paraId="22CD07F2" w14:textId="77777777" w:rsidR="00333330" w:rsidRDefault="001F2A11">
            <w:pPr>
              <w:pBdr>
                <w:top w:val="nil"/>
                <w:left w:val="nil"/>
                <w:bottom w:val="nil"/>
                <w:right w:val="nil"/>
                <w:between w:val="nil"/>
              </w:pBdr>
              <w:spacing w:line="276" w:lineRule="auto"/>
              <w:ind w:hanging="2"/>
              <w:rPr>
                <w:color w:val="000000"/>
              </w:rPr>
            </w:pPr>
            <w:r>
              <w:rPr>
                <w:color w:val="000000"/>
              </w:rPr>
              <w:t>induce that person to perform improperly a relevant function or activity</w:t>
            </w:r>
          </w:p>
          <w:p w14:paraId="2EB69C17" w14:textId="77777777" w:rsidR="00333330" w:rsidRDefault="001F2A11">
            <w:pPr>
              <w:pBdr>
                <w:top w:val="nil"/>
                <w:left w:val="nil"/>
                <w:bottom w:val="nil"/>
                <w:right w:val="nil"/>
                <w:between w:val="nil"/>
              </w:pBdr>
              <w:spacing w:after="23" w:line="276" w:lineRule="auto"/>
              <w:ind w:hanging="2"/>
              <w:rPr>
                <w:color w:val="000000"/>
              </w:rPr>
            </w:pPr>
            <w:r>
              <w:rPr>
                <w:color w:val="000000"/>
              </w:rPr>
              <w:t>reward that person for improper performance of a relevant function or activity</w:t>
            </w:r>
          </w:p>
          <w:p w14:paraId="2E8EFBA5" w14:textId="77777777" w:rsidR="00333330" w:rsidRDefault="001F2A11">
            <w:pPr>
              <w:pBdr>
                <w:top w:val="nil"/>
                <w:left w:val="nil"/>
                <w:bottom w:val="nil"/>
                <w:right w:val="nil"/>
                <w:between w:val="nil"/>
              </w:pBdr>
              <w:spacing w:after="64"/>
              <w:ind w:hanging="2"/>
              <w:rPr>
                <w:color w:val="000000"/>
              </w:rPr>
            </w:pPr>
            <w:r>
              <w:rPr>
                <w:color w:val="000000"/>
              </w:rPr>
              <w:t>commit any offence:</w:t>
            </w:r>
          </w:p>
          <w:p w14:paraId="3E58A1E3" w14:textId="77777777" w:rsidR="00333330" w:rsidRDefault="001F2A11">
            <w:pPr>
              <w:pBdr>
                <w:top w:val="nil"/>
                <w:left w:val="nil"/>
                <w:bottom w:val="nil"/>
                <w:right w:val="nil"/>
                <w:between w:val="nil"/>
              </w:pBdr>
              <w:spacing w:after="64"/>
              <w:ind w:hanging="2"/>
              <w:rPr>
                <w:color w:val="000000"/>
              </w:rPr>
            </w:pPr>
            <w:r>
              <w:rPr>
                <w:color w:val="000000"/>
              </w:rPr>
              <w:t>under the Bribery Act 2010</w:t>
            </w:r>
          </w:p>
          <w:p w14:paraId="69475D1A" w14:textId="77777777" w:rsidR="00333330" w:rsidRDefault="001F2A11">
            <w:pPr>
              <w:pBdr>
                <w:top w:val="nil"/>
                <w:left w:val="nil"/>
                <w:bottom w:val="nil"/>
                <w:right w:val="nil"/>
                <w:between w:val="nil"/>
              </w:pBdr>
              <w:spacing w:after="64"/>
              <w:ind w:hanging="2"/>
              <w:rPr>
                <w:color w:val="000000"/>
              </w:rPr>
            </w:pPr>
            <w:r>
              <w:rPr>
                <w:color w:val="000000"/>
              </w:rPr>
              <w:t>under legislation creating offences concerning Fraud</w:t>
            </w:r>
          </w:p>
          <w:p w14:paraId="71CB8DE7" w14:textId="77777777" w:rsidR="00333330" w:rsidRDefault="001F2A11">
            <w:pPr>
              <w:pBdr>
                <w:top w:val="nil"/>
                <w:left w:val="nil"/>
                <w:bottom w:val="nil"/>
                <w:right w:val="nil"/>
                <w:between w:val="nil"/>
              </w:pBdr>
              <w:spacing w:after="64"/>
              <w:ind w:hanging="2"/>
              <w:rPr>
                <w:color w:val="000000"/>
              </w:rPr>
            </w:pPr>
            <w:r>
              <w:rPr>
                <w:color w:val="000000"/>
              </w:rPr>
              <w:t>at common Law concerning Fraud</w:t>
            </w:r>
          </w:p>
          <w:p w14:paraId="290FC07E" w14:textId="77777777" w:rsidR="00333330" w:rsidRDefault="001F2A11">
            <w:pPr>
              <w:pBdr>
                <w:top w:val="nil"/>
                <w:left w:val="nil"/>
                <w:bottom w:val="nil"/>
                <w:right w:val="nil"/>
                <w:between w:val="nil"/>
              </w:pBdr>
              <w:spacing w:after="64"/>
              <w:ind w:hanging="2"/>
              <w:rPr>
                <w:color w:val="000000"/>
              </w:rPr>
            </w:pPr>
            <w:r>
              <w:rPr>
                <w:color w:val="000000"/>
              </w:rPr>
              <w:t>committing or attempting or conspiring to commit Fraud</w:t>
            </w:r>
          </w:p>
        </w:tc>
      </w:tr>
    </w:tbl>
    <w:p w14:paraId="49294C1B" w14:textId="77777777" w:rsidR="00333330" w:rsidRDefault="00333330">
      <w:pPr>
        <w:widowControl w:val="0"/>
        <w:pBdr>
          <w:top w:val="nil"/>
          <w:left w:val="nil"/>
          <w:bottom w:val="nil"/>
          <w:right w:val="nil"/>
          <w:between w:val="nil"/>
        </w:pBdr>
        <w:spacing w:line="276" w:lineRule="auto"/>
        <w:rPr>
          <w:color w:val="000000"/>
        </w:rPr>
      </w:pPr>
    </w:p>
    <w:tbl>
      <w:tblPr>
        <w:tblStyle w:val="af4"/>
        <w:tblW w:w="8901" w:type="dxa"/>
        <w:tblInd w:w="933" w:type="dxa"/>
        <w:tblLayout w:type="fixed"/>
        <w:tblLook w:val="0000" w:firstRow="0" w:lastRow="0" w:firstColumn="0" w:lastColumn="0" w:noHBand="0" w:noVBand="0"/>
      </w:tblPr>
      <w:tblGrid>
        <w:gridCol w:w="2622"/>
        <w:gridCol w:w="6279"/>
      </w:tblGrid>
      <w:tr w:rsidR="00333330" w14:paraId="3710CA54" w14:textId="77777777">
        <w:trPr>
          <w:trHeight w:val="115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05973DC" w14:textId="77777777" w:rsidR="00333330" w:rsidRDefault="001F2A11">
            <w:pPr>
              <w:pBdr>
                <w:top w:val="nil"/>
                <w:left w:val="nil"/>
                <w:bottom w:val="nil"/>
                <w:right w:val="nil"/>
                <w:between w:val="nil"/>
              </w:pBdr>
              <w:ind w:hanging="2"/>
              <w:rPr>
                <w:color w:val="000000"/>
              </w:rPr>
            </w:pPr>
            <w:r>
              <w:rPr>
                <w:color w:val="000000"/>
              </w:rPr>
              <w:t xml:space="preserve"> </w:t>
            </w:r>
            <w:r>
              <w:rPr>
                <w:b/>
                <w:color w:val="000000"/>
              </w:rPr>
              <w:t>Project Specific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2BEA6C7" w14:textId="77777777" w:rsidR="00333330" w:rsidRDefault="001F2A11">
            <w:pPr>
              <w:pBdr>
                <w:top w:val="nil"/>
                <w:left w:val="nil"/>
                <w:bottom w:val="nil"/>
                <w:right w:val="nil"/>
                <w:between w:val="nil"/>
              </w:pBdr>
              <w:ind w:hanging="2"/>
              <w:rPr>
                <w:color w:val="000000"/>
              </w:rPr>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333330" w14:paraId="36C2CCE6"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A2ECE89" w14:textId="77777777" w:rsidR="00333330" w:rsidRDefault="001F2A11">
            <w:pPr>
              <w:pBdr>
                <w:top w:val="nil"/>
                <w:left w:val="nil"/>
                <w:bottom w:val="nil"/>
                <w:right w:val="nil"/>
                <w:between w:val="nil"/>
              </w:pBdr>
              <w:ind w:hanging="2"/>
              <w:rPr>
                <w:color w:val="000000"/>
              </w:rPr>
            </w:pPr>
            <w:r>
              <w:rPr>
                <w:b/>
                <w:color w:val="000000"/>
              </w:rPr>
              <w:t>Property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0B62554" w14:textId="77777777" w:rsidR="00333330" w:rsidRDefault="001F2A11">
            <w:pPr>
              <w:pBdr>
                <w:top w:val="nil"/>
                <w:left w:val="nil"/>
                <w:bottom w:val="nil"/>
                <w:right w:val="nil"/>
                <w:between w:val="nil"/>
              </w:pBdr>
              <w:ind w:hanging="2"/>
              <w:rPr>
                <w:color w:val="000000"/>
              </w:rPr>
            </w:pPr>
            <w:r>
              <w:rPr>
                <w:color w:val="000000"/>
              </w:rPr>
              <w:t>Assets and property including technical infrastructure, IPRs and equipment.</w:t>
            </w:r>
          </w:p>
        </w:tc>
      </w:tr>
      <w:tr w:rsidR="00333330" w14:paraId="25AA3306"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6A3B7509" w14:textId="77777777" w:rsidR="00333330" w:rsidRDefault="001F2A11">
            <w:pPr>
              <w:pBdr>
                <w:top w:val="nil"/>
                <w:left w:val="nil"/>
                <w:bottom w:val="nil"/>
                <w:right w:val="nil"/>
                <w:between w:val="nil"/>
              </w:pBdr>
              <w:ind w:hanging="2"/>
              <w:rPr>
                <w:color w:val="000000"/>
              </w:rPr>
            </w:pPr>
            <w:r>
              <w:rPr>
                <w:b/>
                <w:color w:val="000000"/>
              </w:rPr>
              <w:t>Protective Measures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605C02D" w14:textId="77777777" w:rsidR="00333330" w:rsidRDefault="001F2A11">
            <w:pPr>
              <w:pBdr>
                <w:top w:val="nil"/>
                <w:left w:val="nil"/>
                <w:bottom w:val="nil"/>
                <w:right w:val="nil"/>
                <w:between w:val="nil"/>
              </w:pBdr>
              <w:ind w:hanging="2"/>
              <w:rPr>
                <w:color w:val="000000"/>
              </w:rPr>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333330" w14:paraId="331B0FF7"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D743B42" w14:textId="77777777" w:rsidR="00333330" w:rsidRDefault="001F2A11">
            <w:pPr>
              <w:pBdr>
                <w:top w:val="nil"/>
                <w:left w:val="nil"/>
                <w:bottom w:val="nil"/>
                <w:right w:val="nil"/>
                <w:between w:val="nil"/>
              </w:pBdr>
              <w:ind w:hanging="2"/>
              <w:rPr>
                <w:color w:val="000000"/>
              </w:rPr>
            </w:pPr>
            <w:r>
              <w:rPr>
                <w:b/>
                <w:color w:val="000000"/>
              </w:rPr>
              <w:t>PSN or Public Services</w:t>
            </w:r>
            <w:r>
              <w:rPr>
                <w:color w:val="000000"/>
              </w:rPr>
              <w:t xml:space="preserve"> </w:t>
            </w:r>
            <w:r>
              <w:rPr>
                <w:b/>
                <w:color w:val="000000"/>
              </w:rPr>
              <w:t>Network</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3F1210CB" w14:textId="77777777" w:rsidR="00333330" w:rsidRDefault="001F2A11">
            <w:pPr>
              <w:pBdr>
                <w:top w:val="nil"/>
                <w:left w:val="nil"/>
                <w:bottom w:val="nil"/>
                <w:right w:val="nil"/>
                <w:between w:val="nil"/>
              </w:pBdr>
              <w:ind w:hanging="2"/>
              <w:rPr>
                <w:color w:val="000000"/>
              </w:rPr>
            </w:pPr>
            <w:r>
              <w:rPr>
                <w:color w:val="000000"/>
              </w:rPr>
              <w:t xml:space="preserve">The Public Services Network (PSN) is the government’s </w:t>
            </w:r>
            <w:proofErr w:type="gramStart"/>
            <w:r>
              <w:rPr>
                <w:color w:val="000000"/>
              </w:rPr>
              <w:t>high performance</w:t>
            </w:r>
            <w:proofErr w:type="gramEnd"/>
            <w:r>
              <w:rPr>
                <w:color w:val="000000"/>
              </w:rPr>
              <w:t xml:space="preserve"> network which helps public sector organisations work together, reduce duplication and share resources.</w:t>
            </w:r>
          </w:p>
        </w:tc>
      </w:tr>
      <w:tr w:rsidR="00333330" w14:paraId="59D85852" w14:textId="77777777">
        <w:trPr>
          <w:trHeight w:val="4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304056DD" w14:textId="77777777" w:rsidR="00333330" w:rsidRDefault="001F2A11">
            <w:pPr>
              <w:pBdr>
                <w:top w:val="nil"/>
                <w:left w:val="nil"/>
                <w:bottom w:val="nil"/>
                <w:right w:val="nil"/>
                <w:between w:val="nil"/>
              </w:pBdr>
              <w:ind w:hanging="2"/>
              <w:rPr>
                <w:color w:val="000000"/>
              </w:rPr>
            </w:pPr>
            <w:r>
              <w:rPr>
                <w:b/>
                <w:color w:val="000000"/>
              </w:rPr>
              <w:lastRenderedPageBreak/>
              <w:t>Regulatory body or bodies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2F5137D9" w14:textId="77777777" w:rsidR="00333330" w:rsidRDefault="001F2A11">
            <w:pPr>
              <w:pBdr>
                <w:top w:val="nil"/>
                <w:left w:val="nil"/>
                <w:bottom w:val="nil"/>
                <w:right w:val="nil"/>
                <w:between w:val="nil"/>
              </w:pBdr>
              <w:ind w:hanging="2"/>
              <w:rPr>
                <w:color w:val="000000"/>
              </w:rPr>
            </w:pPr>
            <w:r>
              <w:rPr>
                <w:color w:val="000000"/>
              </w:rPr>
              <w:t>Government departments and other bodies which, whether under statute, codes of practice or otherwise, are entitled to investigate or influence the matters dealt with in this Call-Off Contract.</w:t>
            </w:r>
          </w:p>
        </w:tc>
      </w:tr>
      <w:tr w:rsidR="00333330" w14:paraId="5ADBB84F" w14:textId="77777777">
        <w:trPr>
          <w:trHeight w:val="2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C12F7C" w14:textId="77777777" w:rsidR="00333330" w:rsidRDefault="001F2A11">
            <w:pPr>
              <w:pBdr>
                <w:top w:val="nil"/>
                <w:left w:val="nil"/>
                <w:bottom w:val="nil"/>
                <w:right w:val="nil"/>
                <w:between w:val="nil"/>
              </w:pBdr>
              <w:ind w:hanging="2"/>
              <w:rPr>
                <w:color w:val="000000"/>
              </w:rPr>
            </w:pPr>
            <w:r>
              <w:rPr>
                <w:b/>
                <w:color w:val="000000"/>
              </w:rPr>
              <w:t>Relevant person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D477EE4" w14:textId="77777777" w:rsidR="00333330" w:rsidRDefault="001F2A11">
            <w:pPr>
              <w:pBdr>
                <w:top w:val="nil"/>
                <w:left w:val="nil"/>
                <w:bottom w:val="nil"/>
                <w:right w:val="nil"/>
                <w:between w:val="nil"/>
              </w:pBdr>
              <w:ind w:hanging="2"/>
              <w:rPr>
                <w:color w:val="000000"/>
              </w:rPr>
            </w:pPr>
            <w:r>
              <w:rPr>
                <w:color w:val="000000"/>
              </w:rPr>
              <w:t>Any employee, agent, servant, or representative of the Buyer, any other public body or person employed by or on behalf of the Buyer, or any other public body.</w:t>
            </w:r>
          </w:p>
        </w:tc>
      </w:tr>
      <w:tr w:rsidR="00333330" w14:paraId="39B60743"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3A3A937A" w14:textId="77777777" w:rsidR="00333330" w:rsidRDefault="001F2A11">
            <w:pPr>
              <w:pBdr>
                <w:top w:val="nil"/>
                <w:left w:val="nil"/>
                <w:bottom w:val="nil"/>
                <w:right w:val="nil"/>
                <w:between w:val="nil"/>
              </w:pBdr>
              <w:ind w:hanging="2"/>
              <w:rPr>
                <w:color w:val="000000"/>
              </w:rPr>
            </w:pPr>
            <w:r>
              <w:rPr>
                <w:b/>
                <w:color w:val="000000"/>
              </w:rPr>
              <w:t>Relevant Transfer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743894EC" w14:textId="77777777" w:rsidR="00333330" w:rsidRDefault="001F2A11">
            <w:pPr>
              <w:pBdr>
                <w:top w:val="nil"/>
                <w:left w:val="nil"/>
                <w:bottom w:val="nil"/>
                <w:right w:val="nil"/>
                <w:between w:val="nil"/>
              </w:pBdr>
              <w:ind w:hanging="2"/>
              <w:rPr>
                <w:color w:val="000000"/>
              </w:rPr>
            </w:pPr>
            <w:r>
              <w:rPr>
                <w:color w:val="000000"/>
              </w:rPr>
              <w:t>A transfer of employment to which the employment regulations applies.</w:t>
            </w:r>
          </w:p>
        </w:tc>
      </w:tr>
      <w:tr w:rsidR="00333330" w14:paraId="074E647B" w14:textId="77777777">
        <w:trPr>
          <w:trHeight w:val="119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74173FA" w14:textId="77777777" w:rsidR="00333330" w:rsidRDefault="001F2A11">
            <w:pPr>
              <w:pBdr>
                <w:top w:val="nil"/>
                <w:left w:val="nil"/>
                <w:bottom w:val="nil"/>
                <w:right w:val="nil"/>
                <w:between w:val="nil"/>
              </w:pBdr>
              <w:ind w:hanging="2"/>
              <w:rPr>
                <w:color w:val="000000"/>
              </w:rPr>
            </w:pPr>
            <w:r>
              <w:rPr>
                <w:b/>
                <w:color w:val="000000"/>
              </w:rPr>
              <w:t>Replacement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450B011B" w14:textId="77777777" w:rsidR="00333330" w:rsidRDefault="001F2A11">
            <w:pPr>
              <w:pBdr>
                <w:top w:val="nil"/>
                <w:left w:val="nil"/>
                <w:bottom w:val="nil"/>
                <w:right w:val="nil"/>
                <w:between w:val="nil"/>
              </w:pBdr>
              <w:spacing w:line="242" w:lineRule="auto"/>
              <w:ind w:hanging="2"/>
              <w:rPr>
                <w:color w:val="000000"/>
              </w:rPr>
            </w:pPr>
            <w:r>
              <w:rPr>
                <w:color w:val="000000"/>
              </w:rPr>
              <w:t>Any services which are the same as or substantially similar to any of the Services and which the Buyer receives in substitution for any of the services after the expiry or Ending or partial Ending of the Call-</w:t>
            </w:r>
          </w:p>
          <w:p w14:paraId="523646FE" w14:textId="77777777" w:rsidR="00333330" w:rsidRDefault="001F2A11">
            <w:pPr>
              <w:pBdr>
                <w:top w:val="nil"/>
                <w:left w:val="nil"/>
                <w:bottom w:val="nil"/>
                <w:right w:val="nil"/>
                <w:between w:val="nil"/>
              </w:pBdr>
              <w:ind w:hanging="2"/>
              <w:rPr>
                <w:color w:val="000000"/>
              </w:rPr>
            </w:pPr>
            <w:r>
              <w:rPr>
                <w:color w:val="000000"/>
              </w:rPr>
              <w:t>Off Contract, whether those services are provided by the Buyer or a third party.</w:t>
            </w:r>
          </w:p>
        </w:tc>
      </w:tr>
      <w:tr w:rsidR="00333330" w14:paraId="4BA24D9F" w14:textId="77777777">
        <w:trPr>
          <w:trHeight w:val="13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65716CDE" w14:textId="77777777" w:rsidR="00333330" w:rsidRDefault="001F2A11">
            <w:pPr>
              <w:pBdr>
                <w:top w:val="nil"/>
                <w:left w:val="nil"/>
                <w:bottom w:val="nil"/>
                <w:right w:val="nil"/>
                <w:between w:val="nil"/>
              </w:pBdr>
              <w:ind w:hanging="2"/>
              <w:rPr>
                <w:color w:val="000000"/>
              </w:rPr>
            </w:pPr>
            <w:r>
              <w:rPr>
                <w:b/>
                <w:color w:val="000000"/>
              </w:rPr>
              <w:t>Replacement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4B6A649A" w14:textId="77777777" w:rsidR="00333330" w:rsidRDefault="001F2A11">
            <w:pPr>
              <w:pBdr>
                <w:top w:val="nil"/>
                <w:left w:val="nil"/>
                <w:bottom w:val="nil"/>
                <w:right w:val="nil"/>
                <w:between w:val="nil"/>
              </w:pBdr>
              <w:ind w:hanging="2"/>
              <w:rPr>
                <w:color w:val="000000"/>
              </w:rPr>
            </w:pPr>
            <w:r>
              <w:rPr>
                <w:color w:val="000000"/>
              </w:rPr>
              <w:t>Any third-party service provider of replacement services appointed by the Buyer (or where the Buyer is providing replacement Services for its own account, the Buyer).</w:t>
            </w:r>
          </w:p>
        </w:tc>
      </w:tr>
      <w:tr w:rsidR="00333330" w14:paraId="41820C90"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2C88B942" w14:textId="77777777" w:rsidR="00333330" w:rsidRDefault="001F2A11">
            <w:pPr>
              <w:pBdr>
                <w:top w:val="nil"/>
                <w:left w:val="nil"/>
                <w:bottom w:val="nil"/>
                <w:right w:val="nil"/>
                <w:between w:val="nil"/>
              </w:pBdr>
              <w:ind w:hanging="2"/>
              <w:rPr>
                <w:color w:val="000000"/>
              </w:rPr>
            </w:pPr>
            <w:r>
              <w:rPr>
                <w:b/>
                <w:color w:val="000000"/>
              </w:rPr>
              <w:t>Security management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437F36B" w14:textId="77777777" w:rsidR="00333330" w:rsidRDefault="001F2A11">
            <w:pPr>
              <w:pBdr>
                <w:top w:val="nil"/>
                <w:left w:val="nil"/>
                <w:bottom w:val="nil"/>
                <w:right w:val="nil"/>
                <w:between w:val="nil"/>
              </w:pBdr>
              <w:ind w:hanging="2"/>
              <w:rPr>
                <w:color w:val="000000"/>
              </w:rPr>
            </w:pPr>
            <w:r>
              <w:rPr>
                <w:color w:val="000000"/>
              </w:rPr>
              <w:t>The Supplier's security management plan developed by the Supplier in accordance with clause 16.1.</w:t>
            </w:r>
          </w:p>
        </w:tc>
      </w:tr>
    </w:tbl>
    <w:p w14:paraId="3528CF19" w14:textId="77777777" w:rsidR="00333330" w:rsidRDefault="00333330">
      <w:pPr>
        <w:widowControl w:val="0"/>
        <w:pBdr>
          <w:top w:val="nil"/>
          <w:left w:val="nil"/>
          <w:bottom w:val="nil"/>
          <w:right w:val="nil"/>
          <w:between w:val="nil"/>
        </w:pBdr>
        <w:spacing w:line="276" w:lineRule="auto"/>
        <w:rPr>
          <w:color w:val="000000"/>
        </w:rPr>
      </w:pPr>
    </w:p>
    <w:tbl>
      <w:tblPr>
        <w:tblStyle w:val="af5"/>
        <w:tblW w:w="8901" w:type="dxa"/>
        <w:tblInd w:w="933" w:type="dxa"/>
        <w:tblLayout w:type="fixed"/>
        <w:tblLook w:val="0000" w:firstRow="0" w:lastRow="0" w:firstColumn="0" w:lastColumn="0" w:noHBand="0" w:noVBand="0"/>
      </w:tblPr>
      <w:tblGrid>
        <w:gridCol w:w="2622"/>
        <w:gridCol w:w="6279"/>
      </w:tblGrid>
      <w:tr w:rsidR="00333330" w14:paraId="09B953D3" w14:textId="77777777">
        <w:trPr>
          <w:trHeight w:val="28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99DC34D" w14:textId="77777777" w:rsidR="00333330" w:rsidRDefault="001F2A11">
            <w:pPr>
              <w:pBdr>
                <w:top w:val="nil"/>
                <w:left w:val="nil"/>
                <w:bottom w:val="nil"/>
                <w:right w:val="nil"/>
                <w:between w:val="nil"/>
              </w:pBdr>
              <w:ind w:hanging="2"/>
              <w:rPr>
                <w:color w:val="000000"/>
              </w:rPr>
            </w:pPr>
            <w:r>
              <w:rPr>
                <w:color w:val="000000"/>
              </w:rPr>
              <w:t xml:space="preserve"> </w:t>
            </w:r>
            <w:r>
              <w:rPr>
                <w:b/>
                <w:color w:val="000000"/>
              </w:rPr>
              <w:t>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45A5D48" w14:textId="77777777" w:rsidR="00333330" w:rsidRDefault="001F2A11">
            <w:pPr>
              <w:pBdr>
                <w:top w:val="nil"/>
                <w:left w:val="nil"/>
                <w:bottom w:val="nil"/>
                <w:right w:val="nil"/>
                <w:between w:val="nil"/>
              </w:pBdr>
              <w:ind w:hanging="2"/>
              <w:rPr>
                <w:color w:val="000000"/>
              </w:rPr>
            </w:pPr>
            <w:r>
              <w:rPr>
                <w:color w:val="000000"/>
              </w:rPr>
              <w:t>The services ordered by the Buyer as set out in the Order Form.</w:t>
            </w:r>
          </w:p>
        </w:tc>
      </w:tr>
      <w:tr w:rsidR="00333330" w14:paraId="59F75073" w14:textId="77777777">
        <w:trPr>
          <w:trHeight w:val="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5D16FC4" w14:textId="77777777" w:rsidR="00333330" w:rsidRDefault="001F2A11">
            <w:pPr>
              <w:pBdr>
                <w:top w:val="nil"/>
                <w:left w:val="nil"/>
                <w:bottom w:val="nil"/>
                <w:right w:val="nil"/>
                <w:between w:val="nil"/>
              </w:pBdr>
              <w:ind w:hanging="2"/>
              <w:rPr>
                <w:color w:val="000000"/>
              </w:rPr>
            </w:pPr>
            <w:r>
              <w:rPr>
                <w:b/>
                <w:color w:val="000000"/>
              </w:rPr>
              <w:t>Service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EB968D3" w14:textId="77777777" w:rsidR="00333330" w:rsidRDefault="001F2A11">
            <w:pPr>
              <w:pBdr>
                <w:top w:val="nil"/>
                <w:left w:val="nil"/>
                <w:bottom w:val="nil"/>
                <w:right w:val="nil"/>
                <w:between w:val="nil"/>
              </w:pBdr>
              <w:ind w:hanging="2"/>
              <w:rPr>
                <w:color w:val="000000"/>
              </w:rPr>
            </w:pPr>
            <w:r>
              <w:rPr>
                <w:color w:val="000000"/>
              </w:rPr>
              <w:t>Data that is owned or managed by the Buyer and used for the G-Cloud Services, including backup data and Performance Indicators data.</w:t>
            </w:r>
          </w:p>
        </w:tc>
      </w:tr>
      <w:tr w:rsidR="00333330" w14:paraId="10BCA967" w14:textId="77777777">
        <w:trPr>
          <w:trHeight w:val="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FD637E5" w14:textId="77777777" w:rsidR="00333330" w:rsidRDefault="001F2A11">
            <w:pPr>
              <w:pBdr>
                <w:top w:val="nil"/>
                <w:left w:val="nil"/>
                <w:bottom w:val="nil"/>
                <w:right w:val="nil"/>
                <w:between w:val="nil"/>
              </w:pBdr>
              <w:ind w:hanging="2"/>
              <w:rPr>
                <w:color w:val="000000"/>
              </w:rPr>
            </w:pPr>
            <w:r>
              <w:rPr>
                <w:b/>
                <w:color w:val="000000"/>
              </w:rPr>
              <w:t>Service definition(s)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82B5083" w14:textId="77777777" w:rsidR="00333330" w:rsidRDefault="001F2A11">
            <w:pPr>
              <w:pBdr>
                <w:top w:val="nil"/>
                <w:left w:val="nil"/>
                <w:bottom w:val="nil"/>
                <w:right w:val="nil"/>
                <w:between w:val="nil"/>
              </w:pBdr>
              <w:ind w:hanging="2"/>
              <w:rPr>
                <w:color w:val="000000"/>
              </w:rPr>
            </w:pPr>
            <w:r>
              <w:rPr>
                <w:color w:val="000000"/>
              </w:rPr>
              <w:t>The definition of the Supplier's G-Cloud Services provided as part of their Application that includes, but isn’t limited to, those items listed in Clause 2 (Services) of the Framework Agreement.</w:t>
            </w:r>
          </w:p>
        </w:tc>
      </w:tr>
      <w:tr w:rsidR="00333330" w14:paraId="31B135DB"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0BB98E7" w14:textId="77777777" w:rsidR="00333330" w:rsidRDefault="001F2A11">
            <w:pPr>
              <w:pBdr>
                <w:top w:val="nil"/>
                <w:left w:val="nil"/>
                <w:bottom w:val="nil"/>
                <w:right w:val="nil"/>
                <w:between w:val="nil"/>
              </w:pBdr>
              <w:ind w:hanging="2"/>
              <w:rPr>
                <w:color w:val="000000"/>
              </w:rPr>
            </w:pPr>
            <w:r>
              <w:rPr>
                <w:b/>
                <w:color w:val="000000"/>
              </w:rPr>
              <w:lastRenderedPageBreak/>
              <w:t>Service description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7E5B082" w14:textId="77777777" w:rsidR="00333330" w:rsidRDefault="001F2A11">
            <w:pPr>
              <w:pBdr>
                <w:top w:val="nil"/>
                <w:left w:val="nil"/>
                <w:bottom w:val="nil"/>
                <w:right w:val="nil"/>
                <w:between w:val="nil"/>
              </w:pBdr>
              <w:ind w:hanging="2"/>
              <w:rPr>
                <w:color w:val="000000"/>
              </w:rPr>
            </w:pPr>
            <w:r>
              <w:rPr>
                <w:color w:val="000000"/>
              </w:rPr>
              <w:t>The description of the Supplier service offering as published on the Platform.</w:t>
            </w:r>
          </w:p>
        </w:tc>
      </w:tr>
      <w:tr w:rsidR="00333330" w14:paraId="681843EB"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66BE919" w14:textId="77777777" w:rsidR="00333330" w:rsidRDefault="001F2A11">
            <w:pPr>
              <w:pBdr>
                <w:top w:val="nil"/>
                <w:left w:val="nil"/>
                <w:bottom w:val="nil"/>
                <w:right w:val="nil"/>
                <w:between w:val="nil"/>
              </w:pBdr>
              <w:ind w:hanging="2"/>
              <w:rPr>
                <w:color w:val="000000"/>
              </w:rPr>
            </w:pPr>
            <w:r>
              <w:rPr>
                <w:b/>
                <w:color w:val="000000"/>
              </w:rPr>
              <w:t>Service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4DA5C6B" w14:textId="77777777" w:rsidR="00333330" w:rsidRDefault="001F2A11">
            <w:pPr>
              <w:pBdr>
                <w:top w:val="nil"/>
                <w:left w:val="nil"/>
                <w:bottom w:val="nil"/>
                <w:right w:val="nil"/>
                <w:between w:val="nil"/>
              </w:pBdr>
              <w:ind w:hanging="2"/>
              <w:rPr>
                <w:color w:val="000000"/>
              </w:rPr>
            </w:pPr>
            <w:r>
              <w:rPr>
                <w:color w:val="000000"/>
              </w:rPr>
              <w:t>The Personal Data supplied by a Buyer to the Supplier in the course of the use of the G-Cloud Services for purposes of or in connection with this Call-Off Contract.</w:t>
            </w:r>
          </w:p>
        </w:tc>
      </w:tr>
      <w:tr w:rsidR="00333330" w14:paraId="6939D7F4" w14:textId="77777777">
        <w:trPr>
          <w:trHeight w:val="5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5F2806A" w14:textId="77777777" w:rsidR="00333330" w:rsidRDefault="001F2A11">
            <w:pPr>
              <w:pBdr>
                <w:top w:val="nil"/>
                <w:left w:val="nil"/>
                <w:bottom w:val="nil"/>
                <w:right w:val="nil"/>
                <w:between w:val="nil"/>
              </w:pBdr>
              <w:ind w:hanging="2"/>
              <w:rPr>
                <w:color w:val="000000"/>
              </w:rPr>
            </w:pPr>
            <w:r>
              <w:rPr>
                <w:b/>
                <w:color w:val="000000"/>
              </w:rPr>
              <w:t>Spend controls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3352784" w14:textId="77777777" w:rsidR="00333330" w:rsidRDefault="001F2A11">
            <w:pPr>
              <w:pBdr>
                <w:top w:val="nil"/>
                <w:left w:val="nil"/>
                <w:bottom w:val="nil"/>
                <w:right w:val="nil"/>
                <w:between w:val="nil"/>
              </w:pBdr>
              <w:ind w:hanging="2"/>
              <w:rPr>
                <w:color w:val="000000"/>
              </w:rPr>
            </w:pPr>
            <w:r>
              <w:rPr>
                <w:color w:val="000000"/>
              </w:rPr>
              <w:t xml:space="preserve">The approval process used by a central government Buyer if it needs to spend money on certain digital or technology services, see </w:t>
            </w:r>
            <w:hyperlink r:id="rId26">
              <w:r>
                <w:rPr>
                  <w:color w:val="000000"/>
                  <w:u w:val="single"/>
                </w:rPr>
                <w:t>https://www.gov.uk/service-manual/agile-delivery/spend-controlsche ck-if-you-need-approval-to-spend-money-on-a-service</w:t>
              </w:r>
            </w:hyperlink>
            <w:hyperlink r:id="rId27">
              <w:r>
                <w:rPr>
                  <w:color w:val="000000"/>
                </w:rPr>
                <w:t xml:space="preserve"> </w:t>
              </w:r>
            </w:hyperlink>
          </w:p>
        </w:tc>
      </w:tr>
      <w:tr w:rsidR="00333330" w14:paraId="470881ED" w14:textId="77777777">
        <w:trPr>
          <w:trHeight w:val="36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B1EA625" w14:textId="77777777" w:rsidR="00333330" w:rsidRDefault="001F2A11">
            <w:pPr>
              <w:pBdr>
                <w:top w:val="nil"/>
                <w:left w:val="nil"/>
                <w:bottom w:val="nil"/>
                <w:right w:val="nil"/>
                <w:between w:val="nil"/>
              </w:pBdr>
              <w:ind w:hanging="2"/>
              <w:rPr>
                <w:color w:val="000000"/>
              </w:rPr>
            </w:pPr>
            <w:r>
              <w:rPr>
                <w:b/>
                <w:color w:val="000000"/>
              </w:rPr>
              <w:t>Start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1D8D8F9" w14:textId="77777777" w:rsidR="00333330" w:rsidRDefault="001F2A11">
            <w:pPr>
              <w:pBdr>
                <w:top w:val="nil"/>
                <w:left w:val="nil"/>
                <w:bottom w:val="nil"/>
                <w:right w:val="nil"/>
                <w:between w:val="nil"/>
              </w:pBdr>
              <w:ind w:hanging="2"/>
              <w:rPr>
                <w:color w:val="000000"/>
              </w:rPr>
            </w:pPr>
            <w:r>
              <w:rPr>
                <w:color w:val="000000"/>
              </w:rPr>
              <w:t>The Start date of this Call-Off Contract as set out in the Order Form.</w:t>
            </w:r>
          </w:p>
        </w:tc>
      </w:tr>
      <w:tr w:rsidR="00333330" w14:paraId="3C006F7D" w14:textId="77777777">
        <w:trPr>
          <w:trHeight w:val="12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C6D4727" w14:textId="77777777" w:rsidR="00333330" w:rsidRDefault="001F2A11">
            <w:pPr>
              <w:pBdr>
                <w:top w:val="nil"/>
                <w:left w:val="nil"/>
                <w:bottom w:val="nil"/>
                <w:right w:val="nil"/>
                <w:between w:val="nil"/>
              </w:pBdr>
              <w:ind w:hanging="2"/>
              <w:rPr>
                <w:color w:val="000000"/>
              </w:rPr>
            </w:pPr>
            <w:r>
              <w:rPr>
                <w:b/>
                <w:color w:val="000000"/>
              </w:rPr>
              <w:t>Subcontract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74F65C7" w14:textId="77777777" w:rsidR="00333330" w:rsidRDefault="001F2A11">
            <w:pPr>
              <w:pBdr>
                <w:top w:val="nil"/>
                <w:left w:val="nil"/>
                <w:bottom w:val="nil"/>
                <w:right w:val="nil"/>
                <w:between w:val="nil"/>
              </w:pBdr>
              <w:ind w:hanging="2"/>
              <w:rPr>
                <w:color w:val="000000"/>
              </w:rPr>
            </w:pPr>
            <w:r>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333330" w14:paraId="439E0157" w14:textId="77777777">
        <w:trPr>
          <w:trHeight w:val="8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7C1F356" w14:textId="77777777" w:rsidR="00333330" w:rsidRDefault="001F2A11">
            <w:pPr>
              <w:pBdr>
                <w:top w:val="nil"/>
                <w:left w:val="nil"/>
                <w:bottom w:val="nil"/>
                <w:right w:val="nil"/>
                <w:between w:val="nil"/>
              </w:pBdr>
              <w:ind w:hanging="2"/>
              <w:rPr>
                <w:color w:val="000000"/>
              </w:rPr>
            </w:pPr>
            <w:r>
              <w:rPr>
                <w:b/>
                <w:color w:val="000000"/>
              </w:rPr>
              <w:t>Subcontractor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6A11DC8" w14:textId="77777777" w:rsidR="00333330" w:rsidRDefault="001F2A11">
            <w:pPr>
              <w:pBdr>
                <w:top w:val="nil"/>
                <w:left w:val="nil"/>
                <w:bottom w:val="nil"/>
                <w:right w:val="nil"/>
                <w:between w:val="nil"/>
              </w:pBdr>
              <w:spacing w:after="18"/>
              <w:ind w:hanging="2"/>
              <w:rPr>
                <w:color w:val="000000"/>
              </w:rPr>
            </w:pPr>
            <w:r>
              <w:rPr>
                <w:color w:val="000000"/>
              </w:rPr>
              <w:t>Any third party engaged by the Supplier under a subcontract</w:t>
            </w:r>
          </w:p>
          <w:p w14:paraId="4E005F17" w14:textId="77777777" w:rsidR="00333330" w:rsidRDefault="001F2A11">
            <w:pPr>
              <w:pBdr>
                <w:top w:val="nil"/>
                <w:left w:val="nil"/>
                <w:bottom w:val="nil"/>
                <w:right w:val="nil"/>
                <w:between w:val="nil"/>
              </w:pBdr>
              <w:spacing w:after="2"/>
              <w:ind w:hanging="2"/>
              <w:rPr>
                <w:color w:val="000000"/>
              </w:rPr>
            </w:pPr>
            <w:r>
              <w:rPr>
                <w:color w:val="000000"/>
              </w:rPr>
              <w:t>(permitted under the Framework Agreement and the Call-Off</w:t>
            </w:r>
          </w:p>
          <w:p w14:paraId="7F4CE299" w14:textId="77777777" w:rsidR="00333330" w:rsidRDefault="001F2A11">
            <w:pPr>
              <w:pBdr>
                <w:top w:val="nil"/>
                <w:left w:val="nil"/>
                <w:bottom w:val="nil"/>
                <w:right w:val="nil"/>
                <w:between w:val="nil"/>
              </w:pBdr>
              <w:ind w:hanging="2"/>
              <w:rPr>
                <w:color w:val="000000"/>
              </w:rPr>
            </w:pPr>
            <w:r>
              <w:rPr>
                <w:color w:val="000000"/>
              </w:rPr>
              <w:t>Contract) and its servants or agents in connection with the provision of G-Cloud Services.</w:t>
            </w:r>
          </w:p>
        </w:tc>
      </w:tr>
      <w:tr w:rsidR="00333330" w14:paraId="47A6E2FB" w14:textId="77777777">
        <w:trPr>
          <w:trHeight w:val="17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FA646E4" w14:textId="77777777" w:rsidR="00333330" w:rsidRDefault="001F2A11">
            <w:pPr>
              <w:pBdr>
                <w:top w:val="nil"/>
                <w:left w:val="nil"/>
                <w:bottom w:val="nil"/>
                <w:right w:val="nil"/>
                <w:between w:val="nil"/>
              </w:pBdr>
              <w:ind w:hanging="2"/>
              <w:rPr>
                <w:color w:val="000000"/>
              </w:rPr>
            </w:pPr>
            <w:proofErr w:type="spellStart"/>
            <w:r>
              <w:rPr>
                <w:b/>
                <w:color w:val="000000"/>
              </w:rPr>
              <w:t>Subprocessor</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8FA5BF7" w14:textId="77777777" w:rsidR="00333330" w:rsidRDefault="001F2A11">
            <w:pPr>
              <w:pBdr>
                <w:top w:val="nil"/>
                <w:left w:val="nil"/>
                <w:bottom w:val="nil"/>
                <w:right w:val="nil"/>
                <w:between w:val="nil"/>
              </w:pBdr>
              <w:ind w:hanging="2"/>
              <w:rPr>
                <w:color w:val="000000"/>
              </w:rPr>
            </w:pPr>
            <w:r>
              <w:rPr>
                <w:color w:val="000000"/>
              </w:rPr>
              <w:t>Any third party appointed to process Personal Data on behalf of the Supplier under this Call-Off Contract.</w:t>
            </w:r>
          </w:p>
        </w:tc>
      </w:tr>
      <w:tr w:rsidR="00333330" w14:paraId="536FD07F"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85E7F43" w14:textId="77777777" w:rsidR="00333330" w:rsidRDefault="001F2A11">
            <w:pPr>
              <w:pBdr>
                <w:top w:val="nil"/>
                <w:left w:val="nil"/>
                <w:bottom w:val="nil"/>
                <w:right w:val="nil"/>
                <w:between w:val="nil"/>
              </w:pBdr>
              <w:ind w:hanging="2"/>
              <w:rPr>
                <w:color w:val="000000"/>
              </w:rPr>
            </w:pPr>
            <w:r>
              <w:rPr>
                <w:b/>
                <w:color w:val="000000"/>
              </w:rPr>
              <w:t>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C452381" w14:textId="77777777" w:rsidR="00333330" w:rsidRDefault="001F2A11">
            <w:pPr>
              <w:pBdr>
                <w:top w:val="nil"/>
                <w:left w:val="nil"/>
                <w:bottom w:val="nil"/>
                <w:right w:val="nil"/>
                <w:between w:val="nil"/>
              </w:pBdr>
              <w:ind w:hanging="2"/>
              <w:rPr>
                <w:color w:val="000000"/>
              </w:rPr>
            </w:pPr>
            <w:r>
              <w:rPr>
                <w:color w:val="000000"/>
              </w:rPr>
              <w:t>The person, firm or company identified in the Order Form.</w:t>
            </w:r>
          </w:p>
        </w:tc>
      </w:tr>
      <w:tr w:rsidR="00333330" w14:paraId="00D0AEBD"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39E80AA" w14:textId="77777777" w:rsidR="00333330" w:rsidRDefault="001F2A11">
            <w:pPr>
              <w:pBdr>
                <w:top w:val="nil"/>
                <w:left w:val="nil"/>
                <w:bottom w:val="nil"/>
                <w:right w:val="nil"/>
                <w:between w:val="nil"/>
              </w:pBdr>
              <w:ind w:hanging="2"/>
              <w:rPr>
                <w:color w:val="000000"/>
              </w:rPr>
            </w:pPr>
            <w:r>
              <w:rPr>
                <w:b/>
                <w:color w:val="000000"/>
              </w:rPr>
              <w:t>Supplier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2BABC24" w14:textId="77777777" w:rsidR="00333330" w:rsidRDefault="001F2A11">
            <w:pPr>
              <w:pBdr>
                <w:top w:val="nil"/>
                <w:left w:val="nil"/>
                <w:bottom w:val="nil"/>
                <w:right w:val="nil"/>
                <w:between w:val="nil"/>
              </w:pBdr>
              <w:ind w:hanging="2"/>
              <w:rPr>
                <w:color w:val="000000"/>
              </w:rPr>
            </w:pPr>
            <w:r>
              <w:rPr>
                <w:color w:val="000000"/>
              </w:rPr>
              <w:t>The representative appointed by the Supplier from time to time in relation to the Call-Off Contract.</w:t>
            </w:r>
          </w:p>
        </w:tc>
      </w:tr>
    </w:tbl>
    <w:p w14:paraId="60CC2D4C" w14:textId="77777777" w:rsidR="00333330" w:rsidRDefault="001F2A11">
      <w:pPr>
        <w:pBdr>
          <w:top w:val="nil"/>
          <w:left w:val="nil"/>
          <w:bottom w:val="nil"/>
          <w:right w:val="nil"/>
          <w:between w:val="nil"/>
        </w:pBdr>
        <w:ind w:hanging="2"/>
        <w:jc w:val="both"/>
        <w:rPr>
          <w:color w:val="000000"/>
        </w:rPr>
      </w:pPr>
      <w:r>
        <w:rPr>
          <w:color w:val="000000"/>
        </w:rPr>
        <w:t xml:space="preserve"> </w:t>
      </w:r>
    </w:p>
    <w:p w14:paraId="13F2B5FF" w14:textId="77777777" w:rsidR="00333330" w:rsidRDefault="00333330">
      <w:pPr>
        <w:pBdr>
          <w:top w:val="nil"/>
          <w:left w:val="nil"/>
          <w:bottom w:val="nil"/>
          <w:right w:val="nil"/>
          <w:between w:val="nil"/>
        </w:pBdr>
        <w:ind w:hanging="2"/>
        <w:jc w:val="both"/>
        <w:rPr>
          <w:color w:val="000000"/>
        </w:rPr>
      </w:pPr>
    </w:p>
    <w:tbl>
      <w:tblPr>
        <w:tblStyle w:val="af6"/>
        <w:tblW w:w="8901" w:type="dxa"/>
        <w:tblInd w:w="933" w:type="dxa"/>
        <w:tblLayout w:type="fixed"/>
        <w:tblLook w:val="0000" w:firstRow="0" w:lastRow="0" w:firstColumn="0" w:lastColumn="0" w:noHBand="0" w:noVBand="0"/>
      </w:tblPr>
      <w:tblGrid>
        <w:gridCol w:w="2622"/>
        <w:gridCol w:w="6279"/>
      </w:tblGrid>
      <w:tr w:rsidR="00333330" w14:paraId="78D2327B" w14:textId="77777777">
        <w:trPr>
          <w:trHeight w:val="1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613CC077" w14:textId="77777777" w:rsidR="00333330" w:rsidRDefault="001F2A11">
            <w:pPr>
              <w:pBdr>
                <w:top w:val="nil"/>
                <w:left w:val="nil"/>
                <w:bottom w:val="nil"/>
                <w:right w:val="nil"/>
                <w:between w:val="nil"/>
              </w:pBdr>
              <w:ind w:hanging="2"/>
              <w:rPr>
                <w:color w:val="000000"/>
              </w:rPr>
            </w:pPr>
            <w:r>
              <w:rPr>
                <w:b/>
                <w:color w:val="000000"/>
              </w:rPr>
              <w:t>Supplier staff</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2B08459" w14:textId="77777777" w:rsidR="00333330" w:rsidRDefault="001F2A11">
            <w:pPr>
              <w:pBdr>
                <w:top w:val="nil"/>
                <w:left w:val="nil"/>
                <w:bottom w:val="nil"/>
                <w:right w:val="nil"/>
                <w:between w:val="nil"/>
              </w:pBdr>
              <w:ind w:hanging="2"/>
              <w:rPr>
                <w:color w:val="000000"/>
              </w:rPr>
            </w:pPr>
            <w:r>
              <w:rPr>
                <w:color w:val="000000"/>
              </w:rPr>
              <w:t xml:space="preserve">All persons employed by the Supplier together with the Supplier’s servants, agents, suppliers and subcontractors </w:t>
            </w:r>
            <w:r>
              <w:rPr>
                <w:color w:val="000000"/>
              </w:rPr>
              <w:lastRenderedPageBreak/>
              <w:t>used in the performance of its obligations under this Call-Off Contract.</w:t>
            </w:r>
          </w:p>
        </w:tc>
      </w:tr>
      <w:tr w:rsidR="00333330" w14:paraId="114DDAD8" w14:textId="77777777">
        <w:trPr>
          <w:trHeight w:val="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32E7851B" w14:textId="77777777" w:rsidR="00333330" w:rsidRDefault="001F2A11">
            <w:pPr>
              <w:pBdr>
                <w:top w:val="nil"/>
                <w:left w:val="nil"/>
                <w:bottom w:val="nil"/>
                <w:right w:val="nil"/>
                <w:between w:val="nil"/>
              </w:pBdr>
              <w:ind w:hanging="2"/>
              <w:rPr>
                <w:color w:val="000000"/>
              </w:rPr>
            </w:pPr>
            <w:r>
              <w:rPr>
                <w:b/>
                <w:color w:val="000000"/>
              </w:rPr>
              <w:lastRenderedPageBreak/>
              <w:t>Supplier Terms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6EA305A" w14:textId="77777777" w:rsidR="00333330" w:rsidRDefault="001F2A11">
            <w:pPr>
              <w:pBdr>
                <w:top w:val="nil"/>
                <w:left w:val="nil"/>
                <w:bottom w:val="nil"/>
                <w:right w:val="nil"/>
                <w:between w:val="nil"/>
              </w:pBdr>
              <w:ind w:hanging="2"/>
              <w:rPr>
                <w:color w:val="000000"/>
              </w:rPr>
            </w:pPr>
            <w:r>
              <w:rPr>
                <w:color w:val="000000"/>
              </w:rPr>
              <w:t>The relevant G-Cloud Service terms and conditions as set out in the Terms and Conditions document supplied as part of the Supplier’s Application.</w:t>
            </w:r>
          </w:p>
        </w:tc>
      </w:tr>
      <w:tr w:rsidR="00333330" w14:paraId="590DDF28"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2D1448B" w14:textId="77777777" w:rsidR="00333330" w:rsidRDefault="001F2A11">
            <w:pPr>
              <w:pBdr>
                <w:top w:val="nil"/>
                <w:left w:val="nil"/>
                <w:bottom w:val="nil"/>
                <w:right w:val="nil"/>
                <w:between w:val="nil"/>
              </w:pBdr>
              <w:ind w:hanging="2"/>
              <w:rPr>
                <w:color w:val="000000"/>
              </w:rPr>
            </w:pPr>
            <w:r>
              <w:rPr>
                <w:b/>
                <w:color w:val="000000"/>
              </w:rPr>
              <w:t>Term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613F6B8D" w14:textId="77777777" w:rsidR="00333330" w:rsidRDefault="001F2A11">
            <w:pPr>
              <w:pBdr>
                <w:top w:val="nil"/>
                <w:left w:val="nil"/>
                <w:bottom w:val="nil"/>
                <w:right w:val="nil"/>
                <w:between w:val="nil"/>
              </w:pBdr>
              <w:ind w:hanging="2"/>
              <w:rPr>
                <w:color w:val="000000"/>
              </w:rPr>
            </w:pPr>
            <w:r>
              <w:rPr>
                <w:color w:val="000000"/>
              </w:rPr>
              <w:t>The term of this Call-Off Contract as set out in the Order Form.</w:t>
            </w:r>
          </w:p>
        </w:tc>
      </w:tr>
      <w:tr w:rsidR="00333330" w14:paraId="41444BB3"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0436E0B2" w14:textId="77777777" w:rsidR="00333330" w:rsidRDefault="001F2A11">
            <w:pPr>
              <w:pBdr>
                <w:top w:val="nil"/>
                <w:left w:val="nil"/>
                <w:bottom w:val="nil"/>
                <w:right w:val="nil"/>
                <w:between w:val="nil"/>
              </w:pBdr>
              <w:ind w:hanging="2"/>
              <w:rPr>
                <w:color w:val="000000"/>
              </w:rPr>
            </w:pPr>
            <w:r>
              <w:rPr>
                <w:b/>
                <w:color w:val="000000"/>
              </w:rPr>
              <w:t>Trigger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4856B400" w14:textId="77777777" w:rsidR="00333330" w:rsidRDefault="001F2A11">
            <w:pPr>
              <w:pBdr>
                <w:top w:val="nil"/>
                <w:left w:val="nil"/>
                <w:bottom w:val="nil"/>
                <w:right w:val="nil"/>
                <w:between w:val="nil"/>
              </w:pBdr>
              <w:ind w:hanging="2"/>
              <w:rPr>
                <w:color w:val="000000"/>
              </w:rPr>
            </w:pPr>
            <w:r>
              <w:rPr>
                <w:color w:val="000000"/>
              </w:rPr>
              <w:t>The Supplier simultaneously fails to meet three or more Financial Metrics for a period of at least ten Working Days.</w:t>
            </w:r>
          </w:p>
        </w:tc>
      </w:tr>
      <w:tr w:rsidR="00333330" w14:paraId="5B2D5E76"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418FAD9" w14:textId="77777777" w:rsidR="00333330" w:rsidRDefault="001F2A11">
            <w:pPr>
              <w:pBdr>
                <w:top w:val="nil"/>
                <w:left w:val="nil"/>
                <w:bottom w:val="nil"/>
                <w:right w:val="nil"/>
                <w:between w:val="nil"/>
              </w:pBdr>
              <w:ind w:hanging="2"/>
              <w:rPr>
                <w:color w:val="000000"/>
              </w:rPr>
            </w:pPr>
            <w:r>
              <w:rPr>
                <w:b/>
                <w:color w:val="000000"/>
              </w:rPr>
              <w:t>Variation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D5C5B74" w14:textId="77777777" w:rsidR="00333330" w:rsidRDefault="001F2A11">
            <w:pPr>
              <w:pBdr>
                <w:top w:val="nil"/>
                <w:left w:val="nil"/>
                <w:bottom w:val="nil"/>
                <w:right w:val="nil"/>
                <w:between w:val="nil"/>
              </w:pBdr>
              <w:ind w:hanging="2"/>
              <w:rPr>
                <w:color w:val="000000"/>
              </w:rPr>
            </w:pPr>
            <w:r>
              <w:rPr>
                <w:color w:val="000000"/>
              </w:rPr>
              <w:t>This has the meaning given to it in clause 32 (Variation process).</w:t>
            </w:r>
          </w:p>
        </w:tc>
      </w:tr>
      <w:tr w:rsidR="00333330" w14:paraId="7B89B457"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68DAF4D" w14:textId="77777777" w:rsidR="00333330" w:rsidRDefault="001F2A11">
            <w:pPr>
              <w:pBdr>
                <w:top w:val="nil"/>
                <w:left w:val="nil"/>
                <w:bottom w:val="nil"/>
                <w:right w:val="nil"/>
                <w:between w:val="nil"/>
              </w:pBdr>
              <w:ind w:hanging="2"/>
              <w:rPr>
                <w:color w:val="000000"/>
              </w:rPr>
            </w:pPr>
            <w:r>
              <w:rPr>
                <w:b/>
                <w:color w:val="000000"/>
              </w:rPr>
              <w:t>Variation Impact Assessment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348B2664" w14:textId="77777777" w:rsidR="00333330" w:rsidRDefault="001F2A11">
            <w:pPr>
              <w:pBdr>
                <w:top w:val="nil"/>
                <w:left w:val="nil"/>
                <w:bottom w:val="nil"/>
                <w:right w:val="nil"/>
                <w:between w:val="nil"/>
              </w:pBdr>
              <w:tabs>
                <w:tab w:val="left" w:pos="-179"/>
                <w:tab w:val="left" w:pos="-9"/>
              </w:tabs>
              <w:spacing w:after="120"/>
              <w:ind w:hanging="2"/>
              <w:jc w:val="both"/>
              <w:rPr>
                <w:color w:val="000000"/>
              </w:rPr>
            </w:pPr>
            <w:r>
              <w:rPr>
                <w:color w:val="000000"/>
              </w:rPr>
              <w:t>An assessment of the impact of a variation request by the Buyer completed in good faith, including:</w:t>
            </w:r>
          </w:p>
          <w:p w14:paraId="594CA943" w14:textId="77777777" w:rsidR="00333330" w:rsidRDefault="001F2A11">
            <w:pPr>
              <w:pBdr>
                <w:top w:val="nil"/>
                <w:left w:val="nil"/>
                <w:bottom w:val="nil"/>
                <w:right w:val="nil"/>
                <w:between w:val="nil"/>
              </w:pBdr>
              <w:tabs>
                <w:tab w:val="left" w:pos="-576"/>
                <w:tab w:val="left" w:pos="144"/>
              </w:tabs>
              <w:spacing w:after="120"/>
              <w:ind w:hanging="2"/>
              <w:jc w:val="both"/>
              <w:rPr>
                <w:color w:val="000000"/>
              </w:rPr>
            </w:pPr>
            <w:r>
              <w:rPr>
                <w:color w:val="000000"/>
              </w:rPr>
              <w:t>details of the impact of the proposed variation on the Deliverables and the Supplier's ability to meet its other obligations under the Call-Off Contract;</w:t>
            </w:r>
          </w:p>
          <w:p w14:paraId="6D064E7F" w14:textId="77777777" w:rsidR="00333330" w:rsidRDefault="001F2A11">
            <w:pPr>
              <w:pBdr>
                <w:top w:val="nil"/>
                <w:left w:val="nil"/>
                <w:bottom w:val="nil"/>
                <w:right w:val="nil"/>
                <w:between w:val="nil"/>
              </w:pBdr>
              <w:tabs>
                <w:tab w:val="left" w:pos="-576"/>
                <w:tab w:val="left" w:pos="144"/>
              </w:tabs>
              <w:spacing w:after="120"/>
              <w:ind w:hanging="2"/>
              <w:jc w:val="both"/>
              <w:rPr>
                <w:color w:val="000000"/>
              </w:rPr>
            </w:pPr>
            <w:r>
              <w:rPr>
                <w:color w:val="000000"/>
              </w:rPr>
              <w:t>details of the cost of implementing the proposed variation;</w:t>
            </w:r>
          </w:p>
          <w:p w14:paraId="25FE5234" w14:textId="77777777" w:rsidR="00333330" w:rsidRDefault="001F2A11">
            <w:pPr>
              <w:pBdr>
                <w:top w:val="nil"/>
                <w:left w:val="nil"/>
                <w:bottom w:val="nil"/>
                <w:right w:val="nil"/>
                <w:between w:val="nil"/>
              </w:pBdr>
              <w:tabs>
                <w:tab w:val="left" w:pos="-576"/>
                <w:tab w:val="left" w:pos="144"/>
              </w:tabs>
              <w:spacing w:after="120"/>
              <w:ind w:hanging="2"/>
              <w:jc w:val="both"/>
              <w:rPr>
                <w:color w:val="000000"/>
              </w:rPr>
            </w:pPr>
            <w:r>
              <w:rPr>
                <w:color w:val="000000"/>
              </w:rPr>
              <w:t>details of the ongoing costs required by the proposed variation when implemented, including any increase or decrease in the Charges, any alteration in the resources and/or expenditure required by either Party and any alteration to the working practices of either Party;</w:t>
            </w:r>
          </w:p>
          <w:p w14:paraId="28A4564E" w14:textId="77777777" w:rsidR="00333330" w:rsidRDefault="001F2A11">
            <w:pPr>
              <w:pBdr>
                <w:top w:val="nil"/>
                <w:left w:val="nil"/>
                <w:bottom w:val="nil"/>
                <w:right w:val="nil"/>
                <w:between w:val="nil"/>
              </w:pBdr>
              <w:tabs>
                <w:tab w:val="left" w:pos="-576"/>
                <w:tab w:val="left" w:pos="144"/>
              </w:tabs>
              <w:spacing w:after="120"/>
              <w:ind w:hanging="2"/>
              <w:jc w:val="both"/>
              <w:rPr>
                <w:color w:val="000000"/>
              </w:rPr>
            </w:pPr>
            <w:r>
              <w:rPr>
                <w:color w:val="000000"/>
              </w:rPr>
              <w:t>a timetable for the implementation, together with any proposals for the testing of the variation; and</w:t>
            </w:r>
          </w:p>
          <w:p w14:paraId="438FB7C4" w14:textId="77777777" w:rsidR="00333330" w:rsidRDefault="001F2A11">
            <w:pPr>
              <w:pBdr>
                <w:top w:val="nil"/>
                <w:left w:val="nil"/>
                <w:bottom w:val="nil"/>
                <w:right w:val="nil"/>
                <w:between w:val="nil"/>
              </w:pBdr>
              <w:ind w:hanging="2"/>
              <w:rPr>
                <w:color w:val="000000"/>
              </w:rPr>
            </w:pPr>
            <w:r>
              <w:rPr>
                <w:color w:val="000000"/>
              </w:rPr>
              <w:t>such other information as the Buyer may reasonably request in (or in response to) the variation request;</w:t>
            </w:r>
          </w:p>
        </w:tc>
      </w:tr>
      <w:tr w:rsidR="00333330" w14:paraId="4ACE5871"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6CD85B26" w14:textId="77777777" w:rsidR="00333330" w:rsidRDefault="001F2A11">
            <w:pPr>
              <w:pBdr>
                <w:top w:val="nil"/>
                <w:left w:val="nil"/>
                <w:bottom w:val="nil"/>
                <w:right w:val="nil"/>
                <w:between w:val="nil"/>
              </w:pBdr>
              <w:ind w:hanging="2"/>
              <w:rPr>
                <w:color w:val="000000"/>
              </w:rPr>
            </w:pPr>
            <w:r>
              <w:rPr>
                <w:b/>
                <w:color w:val="000000"/>
              </w:rPr>
              <w:t>Working Days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432DB039" w14:textId="77777777" w:rsidR="00333330" w:rsidRDefault="001F2A11">
            <w:pPr>
              <w:pBdr>
                <w:top w:val="nil"/>
                <w:left w:val="nil"/>
                <w:bottom w:val="nil"/>
                <w:right w:val="nil"/>
                <w:between w:val="nil"/>
              </w:pBdr>
              <w:ind w:hanging="2"/>
              <w:rPr>
                <w:color w:val="000000"/>
              </w:rPr>
            </w:pPr>
            <w:r>
              <w:rPr>
                <w:color w:val="000000"/>
              </w:rPr>
              <w:t>Any day other than a Saturday, Sunday or public holiday in England and Wales.</w:t>
            </w:r>
          </w:p>
        </w:tc>
      </w:tr>
      <w:tr w:rsidR="00333330" w14:paraId="69268CE0"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6923C9CE" w14:textId="77777777" w:rsidR="00333330" w:rsidRDefault="001F2A11">
            <w:pPr>
              <w:pBdr>
                <w:top w:val="nil"/>
                <w:left w:val="nil"/>
                <w:bottom w:val="nil"/>
                <w:right w:val="nil"/>
                <w:between w:val="nil"/>
              </w:pBdr>
              <w:ind w:hanging="2"/>
              <w:rPr>
                <w:color w:val="000000"/>
              </w:rPr>
            </w:pPr>
            <w:r>
              <w:rPr>
                <w:b/>
                <w:color w:val="000000"/>
              </w:rPr>
              <w:t>Year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1D01CD1D" w14:textId="77777777" w:rsidR="00333330" w:rsidRDefault="001F2A11">
            <w:pPr>
              <w:pBdr>
                <w:top w:val="nil"/>
                <w:left w:val="nil"/>
                <w:bottom w:val="nil"/>
                <w:right w:val="nil"/>
                <w:between w:val="nil"/>
              </w:pBdr>
              <w:ind w:hanging="2"/>
              <w:rPr>
                <w:color w:val="000000"/>
              </w:rPr>
            </w:pPr>
            <w:r>
              <w:rPr>
                <w:color w:val="000000"/>
              </w:rPr>
              <w:t>A contract year.</w:t>
            </w:r>
          </w:p>
        </w:tc>
      </w:tr>
    </w:tbl>
    <w:p w14:paraId="06F76830" w14:textId="77777777" w:rsidR="00333330" w:rsidRDefault="001F2A11">
      <w:pPr>
        <w:pBdr>
          <w:top w:val="nil"/>
          <w:left w:val="nil"/>
          <w:bottom w:val="nil"/>
          <w:right w:val="nil"/>
          <w:between w:val="nil"/>
        </w:pBdr>
        <w:ind w:hanging="2"/>
        <w:jc w:val="both"/>
        <w:rPr>
          <w:color w:val="000000"/>
        </w:rPr>
      </w:pPr>
      <w:r>
        <w:rPr>
          <w:color w:val="000000"/>
        </w:rPr>
        <w:lastRenderedPageBreak/>
        <w:t xml:space="preserve"> </w:t>
      </w:r>
      <w:r>
        <w:rPr>
          <w:color w:val="000000"/>
        </w:rPr>
        <w:tab/>
      </w:r>
    </w:p>
    <w:p w14:paraId="5C64A1BF" w14:textId="77777777" w:rsidR="00333330" w:rsidRDefault="00333330">
      <w:pPr>
        <w:pStyle w:val="Heading2"/>
        <w:ind w:hanging="2"/>
        <w:rPr>
          <w:sz w:val="22"/>
          <w:szCs w:val="22"/>
        </w:rPr>
      </w:pPr>
    </w:p>
    <w:p w14:paraId="1B9E11F4" w14:textId="77777777" w:rsidR="00333330" w:rsidRDefault="00333330">
      <w:pPr>
        <w:pStyle w:val="Heading2"/>
        <w:ind w:hanging="2"/>
        <w:rPr>
          <w:sz w:val="22"/>
          <w:szCs w:val="22"/>
        </w:rPr>
      </w:pPr>
    </w:p>
    <w:p w14:paraId="1A2370E5" w14:textId="77777777" w:rsidR="00333330" w:rsidRDefault="00333330">
      <w:pPr>
        <w:pBdr>
          <w:top w:val="nil"/>
          <w:left w:val="nil"/>
          <w:bottom w:val="nil"/>
          <w:right w:val="nil"/>
          <w:between w:val="nil"/>
        </w:pBdr>
        <w:spacing w:after="310" w:line="288" w:lineRule="auto"/>
        <w:ind w:hanging="2"/>
        <w:rPr>
          <w:color w:val="000000"/>
        </w:rPr>
      </w:pPr>
    </w:p>
    <w:p w14:paraId="5CAEBDF5" w14:textId="77777777" w:rsidR="00333330" w:rsidRDefault="00333330">
      <w:pPr>
        <w:pBdr>
          <w:top w:val="nil"/>
          <w:left w:val="nil"/>
          <w:bottom w:val="nil"/>
          <w:right w:val="nil"/>
          <w:between w:val="nil"/>
        </w:pBdr>
        <w:spacing w:after="310" w:line="288" w:lineRule="auto"/>
        <w:ind w:hanging="2"/>
        <w:rPr>
          <w:color w:val="000000"/>
        </w:rPr>
      </w:pPr>
    </w:p>
    <w:p w14:paraId="36BA45C2" w14:textId="77777777" w:rsidR="00333330" w:rsidRDefault="00333330">
      <w:pPr>
        <w:pBdr>
          <w:top w:val="nil"/>
          <w:left w:val="nil"/>
          <w:bottom w:val="nil"/>
          <w:right w:val="nil"/>
          <w:between w:val="nil"/>
        </w:pBdr>
        <w:spacing w:after="310" w:line="288" w:lineRule="auto"/>
        <w:ind w:hanging="2"/>
        <w:rPr>
          <w:color w:val="000000"/>
        </w:rPr>
      </w:pPr>
    </w:p>
    <w:p w14:paraId="2312F094" w14:textId="77777777" w:rsidR="00333330" w:rsidRDefault="00333330">
      <w:pPr>
        <w:pBdr>
          <w:top w:val="nil"/>
          <w:left w:val="nil"/>
          <w:bottom w:val="nil"/>
          <w:right w:val="nil"/>
          <w:between w:val="nil"/>
        </w:pBdr>
        <w:spacing w:after="310" w:line="288" w:lineRule="auto"/>
        <w:ind w:hanging="2"/>
        <w:rPr>
          <w:color w:val="000000"/>
        </w:rPr>
      </w:pPr>
    </w:p>
    <w:p w14:paraId="28A43416" w14:textId="77777777" w:rsidR="00333330" w:rsidRDefault="00333330">
      <w:pPr>
        <w:pBdr>
          <w:top w:val="nil"/>
          <w:left w:val="nil"/>
          <w:bottom w:val="nil"/>
          <w:right w:val="nil"/>
          <w:between w:val="nil"/>
        </w:pBdr>
        <w:spacing w:after="310" w:line="288" w:lineRule="auto"/>
        <w:ind w:hanging="2"/>
        <w:rPr>
          <w:color w:val="000000"/>
        </w:rPr>
      </w:pPr>
    </w:p>
    <w:p w14:paraId="3E6EED0F" w14:textId="77777777" w:rsidR="00333330" w:rsidRDefault="00333330">
      <w:pPr>
        <w:pBdr>
          <w:top w:val="nil"/>
          <w:left w:val="nil"/>
          <w:bottom w:val="nil"/>
          <w:right w:val="nil"/>
          <w:between w:val="nil"/>
        </w:pBdr>
        <w:spacing w:after="310" w:line="288" w:lineRule="auto"/>
        <w:ind w:hanging="2"/>
        <w:rPr>
          <w:color w:val="000000"/>
        </w:rPr>
      </w:pPr>
    </w:p>
    <w:p w14:paraId="408933B6" w14:textId="77777777" w:rsidR="00333330" w:rsidRDefault="00333330">
      <w:pPr>
        <w:pBdr>
          <w:top w:val="nil"/>
          <w:left w:val="nil"/>
          <w:bottom w:val="nil"/>
          <w:right w:val="nil"/>
          <w:between w:val="nil"/>
        </w:pBdr>
        <w:spacing w:after="310" w:line="288" w:lineRule="auto"/>
        <w:ind w:hanging="2"/>
        <w:rPr>
          <w:color w:val="000000"/>
        </w:rPr>
      </w:pPr>
    </w:p>
    <w:p w14:paraId="6A91B018" w14:textId="77777777" w:rsidR="00333330" w:rsidRDefault="00333330">
      <w:pPr>
        <w:pBdr>
          <w:top w:val="nil"/>
          <w:left w:val="nil"/>
          <w:bottom w:val="nil"/>
          <w:right w:val="nil"/>
          <w:between w:val="nil"/>
        </w:pBdr>
        <w:spacing w:after="310" w:line="288" w:lineRule="auto"/>
        <w:ind w:hanging="2"/>
        <w:rPr>
          <w:color w:val="000000"/>
        </w:rPr>
      </w:pPr>
    </w:p>
    <w:p w14:paraId="721D86E5" w14:textId="77777777" w:rsidR="00333330" w:rsidRDefault="00333330">
      <w:pPr>
        <w:pBdr>
          <w:top w:val="nil"/>
          <w:left w:val="nil"/>
          <w:bottom w:val="nil"/>
          <w:right w:val="nil"/>
          <w:between w:val="nil"/>
        </w:pBdr>
        <w:spacing w:after="310" w:line="288" w:lineRule="auto"/>
        <w:ind w:hanging="2"/>
        <w:rPr>
          <w:color w:val="000000"/>
        </w:rPr>
      </w:pPr>
    </w:p>
    <w:p w14:paraId="71CCFAE5" w14:textId="77777777" w:rsidR="00333330" w:rsidRDefault="00333330">
      <w:pPr>
        <w:pBdr>
          <w:top w:val="nil"/>
          <w:left w:val="nil"/>
          <w:bottom w:val="nil"/>
          <w:right w:val="nil"/>
          <w:between w:val="nil"/>
        </w:pBdr>
        <w:spacing w:after="310" w:line="288" w:lineRule="auto"/>
        <w:ind w:hanging="2"/>
        <w:rPr>
          <w:color w:val="000000"/>
        </w:rPr>
      </w:pPr>
    </w:p>
    <w:p w14:paraId="5FC21F32" w14:textId="77777777" w:rsidR="00333330" w:rsidRDefault="00333330">
      <w:pPr>
        <w:pBdr>
          <w:top w:val="nil"/>
          <w:left w:val="nil"/>
          <w:bottom w:val="nil"/>
          <w:right w:val="nil"/>
          <w:between w:val="nil"/>
        </w:pBdr>
        <w:spacing w:after="310" w:line="288" w:lineRule="auto"/>
        <w:ind w:hanging="2"/>
        <w:rPr>
          <w:color w:val="000000"/>
        </w:rPr>
      </w:pPr>
    </w:p>
    <w:p w14:paraId="3533B2AE" w14:textId="77777777" w:rsidR="00333330" w:rsidRDefault="00333330">
      <w:pPr>
        <w:pBdr>
          <w:top w:val="nil"/>
          <w:left w:val="nil"/>
          <w:bottom w:val="nil"/>
          <w:right w:val="nil"/>
          <w:between w:val="nil"/>
        </w:pBdr>
        <w:spacing w:after="310" w:line="288" w:lineRule="auto"/>
        <w:ind w:hanging="2"/>
        <w:rPr>
          <w:color w:val="000000"/>
        </w:rPr>
      </w:pPr>
    </w:p>
    <w:p w14:paraId="1B5A9E2C" w14:textId="77777777" w:rsidR="00333330" w:rsidRDefault="00333330">
      <w:pPr>
        <w:pBdr>
          <w:top w:val="nil"/>
          <w:left w:val="nil"/>
          <w:bottom w:val="nil"/>
          <w:right w:val="nil"/>
          <w:between w:val="nil"/>
        </w:pBdr>
        <w:spacing w:after="310" w:line="288" w:lineRule="auto"/>
        <w:ind w:hanging="2"/>
        <w:rPr>
          <w:color w:val="000000"/>
        </w:rPr>
      </w:pPr>
    </w:p>
    <w:p w14:paraId="7E72B31B" w14:textId="77777777" w:rsidR="00333330" w:rsidRDefault="00333330">
      <w:pPr>
        <w:pBdr>
          <w:top w:val="nil"/>
          <w:left w:val="nil"/>
          <w:bottom w:val="nil"/>
          <w:right w:val="nil"/>
          <w:between w:val="nil"/>
        </w:pBdr>
        <w:spacing w:after="310" w:line="288" w:lineRule="auto"/>
        <w:ind w:hanging="2"/>
        <w:rPr>
          <w:color w:val="000000"/>
        </w:rPr>
      </w:pPr>
    </w:p>
    <w:p w14:paraId="114E0AB2" w14:textId="77777777" w:rsidR="00333330" w:rsidRDefault="00333330">
      <w:pPr>
        <w:pBdr>
          <w:top w:val="nil"/>
          <w:left w:val="nil"/>
          <w:bottom w:val="nil"/>
          <w:right w:val="nil"/>
          <w:between w:val="nil"/>
        </w:pBdr>
        <w:spacing w:after="310" w:line="288" w:lineRule="auto"/>
        <w:ind w:hanging="2"/>
        <w:rPr>
          <w:color w:val="000000"/>
        </w:rPr>
      </w:pPr>
    </w:p>
    <w:p w14:paraId="79FD1A1D" w14:textId="77777777" w:rsidR="00333330" w:rsidRDefault="00333330">
      <w:pPr>
        <w:pBdr>
          <w:top w:val="nil"/>
          <w:left w:val="nil"/>
          <w:bottom w:val="nil"/>
          <w:right w:val="nil"/>
          <w:between w:val="nil"/>
        </w:pBdr>
        <w:spacing w:after="310" w:line="288" w:lineRule="auto"/>
        <w:ind w:hanging="2"/>
        <w:rPr>
          <w:color w:val="000000"/>
        </w:rPr>
      </w:pPr>
    </w:p>
    <w:p w14:paraId="7DDFC75D" w14:textId="77777777" w:rsidR="00333330" w:rsidRDefault="00333330">
      <w:pPr>
        <w:pBdr>
          <w:top w:val="nil"/>
          <w:left w:val="nil"/>
          <w:bottom w:val="nil"/>
          <w:right w:val="nil"/>
          <w:between w:val="nil"/>
        </w:pBdr>
        <w:spacing w:after="310" w:line="288" w:lineRule="auto"/>
        <w:ind w:hanging="2"/>
        <w:rPr>
          <w:color w:val="000000"/>
        </w:rPr>
      </w:pPr>
    </w:p>
    <w:p w14:paraId="0CF02C4E" w14:textId="77777777" w:rsidR="00333330" w:rsidRDefault="00333330">
      <w:pPr>
        <w:pBdr>
          <w:top w:val="nil"/>
          <w:left w:val="nil"/>
          <w:bottom w:val="nil"/>
          <w:right w:val="nil"/>
          <w:between w:val="nil"/>
        </w:pBdr>
        <w:spacing w:after="310" w:line="288" w:lineRule="auto"/>
        <w:ind w:hanging="2"/>
        <w:rPr>
          <w:color w:val="000000"/>
        </w:rPr>
      </w:pPr>
    </w:p>
    <w:p w14:paraId="74E06700" w14:textId="77777777" w:rsidR="00333330" w:rsidRDefault="00333330">
      <w:pPr>
        <w:pBdr>
          <w:top w:val="nil"/>
          <w:left w:val="nil"/>
          <w:bottom w:val="nil"/>
          <w:right w:val="nil"/>
          <w:between w:val="nil"/>
        </w:pBdr>
        <w:spacing w:after="310" w:line="288" w:lineRule="auto"/>
        <w:ind w:hanging="2"/>
        <w:rPr>
          <w:color w:val="000000"/>
        </w:rPr>
      </w:pPr>
    </w:p>
    <w:p w14:paraId="5FDC73D1" w14:textId="77777777" w:rsidR="00333330" w:rsidRDefault="00333330">
      <w:pPr>
        <w:pBdr>
          <w:top w:val="nil"/>
          <w:left w:val="nil"/>
          <w:bottom w:val="nil"/>
          <w:right w:val="nil"/>
          <w:between w:val="nil"/>
        </w:pBdr>
        <w:spacing w:after="310" w:line="288" w:lineRule="auto"/>
        <w:ind w:hanging="2"/>
        <w:rPr>
          <w:color w:val="000000"/>
        </w:rPr>
      </w:pPr>
    </w:p>
    <w:p w14:paraId="27540CD7" w14:textId="77777777" w:rsidR="00333330" w:rsidRDefault="001F2A11">
      <w:pPr>
        <w:pStyle w:val="Heading3"/>
        <w:ind w:left="1" w:hanging="3"/>
        <w:jc w:val="center"/>
      </w:pPr>
      <w:bookmarkStart w:id="12" w:name="_heading=h.ngf4nkxfnlv6" w:colFirst="0" w:colLast="0"/>
      <w:bookmarkEnd w:id="12"/>
      <w:r>
        <w:rPr>
          <w:sz w:val="32"/>
          <w:szCs w:val="32"/>
        </w:rPr>
        <w:lastRenderedPageBreak/>
        <w:t>Intentionally Blank</w:t>
      </w:r>
    </w:p>
    <w:p w14:paraId="5E7D6DDE" w14:textId="77777777" w:rsidR="00333330" w:rsidRDefault="00333330">
      <w:pPr>
        <w:pStyle w:val="Heading3"/>
        <w:ind w:left="1" w:hanging="3"/>
        <w:rPr>
          <w:sz w:val="32"/>
          <w:szCs w:val="32"/>
        </w:rPr>
      </w:pPr>
    </w:p>
    <w:p w14:paraId="0CECCEB8" w14:textId="77777777" w:rsidR="00333330" w:rsidRDefault="00333330">
      <w:pPr>
        <w:pStyle w:val="Heading3"/>
        <w:ind w:left="1" w:hanging="3"/>
        <w:rPr>
          <w:sz w:val="32"/>
          <w:szCs w:val="32"/>
        </w:rPr>
      </w:pPr>
    </w:p>
    <w:p w14:paraId="73C31FFD" w14:textId="77777777" w:rsidR="00333330" w:rsidRDefault="00333330">
      <w:pPr>
        <w:pStyle w:val="Heading3"/>
        <w:ind w:left="1" w:hanging="3"/>
        <w:rPr>
          <w:sz w:val="32"/>
          <w:szCs w:val="32"/>
        </w:rPr>
      </w:pPr>
    </w:p>
    <w:p w14:paraId="1FAF2120" w14:textId="77777777" w:rsidR="00333330" w:rsidRDefault="00333330">
      <w:pPr>
        <w:pStyle w:val="Heading3"/>
        <w:ind w:left="1" w:hanging="3"/>
        <w:rPr>
          <w:sz w:val="32"/>
          <w:szCs w:val="32"/>
        </w:rPr>
      </w:pPr>
    </w:p>
    <w:p w14:paraId="1C9697FA" w14:textId="77777777" w:rsidR="00333330" w:rsidRDefault="00333330">
      <w:pPr>
        <w:pStyle w:val="Heading3"/>
        <w:ind w:left="1" w:hanging="3"/>
        <w:rPr>
          <w:sz w:val="32"/>
          <w:szCs w:val="32"/>
        </w:rPr>
      </w:pPr>
    </w:p>
    <w:p w14:paraId="58511302" w14:textId="77777777" w:rsidR="00333330" w:rsidRDefault="00333330">
      <w:pPr>
        <w:pStyle w:val="Heading3"/>
        <w:ind w:left="1" w:hanging="3"/>
        <w:rPr>
          <w:sz w:val="32"/>
          <w:szCs w:val="32"/>
        </w:rPr>
      </w:pPr>
    </w:p>
    <w:p w14:paraId="39530E9E" w14:textId="77777777" w:rsidR="00333330" w:rsidRDefault="00333330">
      <w:pPr>
        <w:pStyle w:val="Heading3"/>
        <w:ind w:left="1" w:hanging="3"/>
        <w:rPr>
          <w:sz w:val="32"/>
          <w:szCs w:val="32"/>
        </w:rPr>
      </w:pPr>
    </w:p>
    <w:p w14:paraId="4264838A" w14:textId="77777777" w:rsidR="00333330" w:rsidRDefault="00333330">
      <w:pPr>
        <w:pStyle w:val="Heading3"/>
        <w:ind w:left="1" w:hanging="3"/>
        <w:rPr>
          <w:sz w:val="32"/>
          <w:szCs w:val="32"/>
        </w:rPr>
      </w:pPr>
    </w:p>
    <w:p w14:paraId="25170B31" w14:textId="77777777" w:rsidR="00333330" w:rsidRDefault="00333330">
      <w:pPr>
        <w:pStyle w:val="Heading3"/>
        <w:ind w:left="1" w:hanging="3"/>
        <w:rPr>
          <w:sz w:val="32"/>
          <w:szCs w:val="32"/>
        </w:rPr>
      </w:pPr>
    </w:p>
    <w:p w14:paraId="00152A46" w14:textId="77777777" w:rsidR="00333330" w:rsidRDefault="00333330">
      <w:pPr>
        <w:pStyle w:val="Heading3"/>
        <w:ind w:left="1" w:hanging="3"/>
        <w:rPr>
          <w:sz w:val="32"/>
          <w:szCs w:val="32"/>
        </w:rPr>
      </w:pPr>
    </w:p>
    <w:p w14:paraId="4703803E" w14:textId="77777777" w:rsidR="00333330" w:rsidRDefault="00333330">
      <w:pPr>
        <w:pStyle w:val="Heading3"/>
        <w:ind w:left="1" w:hanging="3"/>
        <w:rPr>
          <w:sz w:val="32"/>
          <w:szCs w:val="32"/>
        </w:rPr>
      </w:pPr>
    </w:p>
    <w:p w14:paraId="6C5BA8EF" w14:textId="77777777" w:rsidR="00333330" w:rsidRDefault="00333330">
      <w:pPr>
        <w:pStyle w:val="Heading3"/>
        <w:ind w:left="1" w:hanging="3"/>
        <w:rPr>
          <w:sz w:val="32"/>
          <w:szCs w:val="32"/>
        </w:rPr>
      </w:pPr>
    </w:p>
    <w:p w14:paraId="136CBB35" w14:textId="77777777" w:rsidR="00333330" w:rsidRDefault="00333330">
      <w:pPr>
        <w:pStyle w:val="Heading3"/>
        <w:ind w:left="1" w:hanging="3"/>
        <w:rPr>
          <w:sz w:val="32"/>
          <w:szCs w:val="32"/>
        </w:rPr>
      </w:pPr>
    </w:p>
    <w:p w14:paraId="4D56A6C3" w14:textId="77777777" w:rsidR="00333330" w:rsidRDefault="00333330">
      <w:pPr>
        <w:pStyle w:val="Heading3"/>
        <w:ind w:left="1" w:hanging="3"/>
        <w:rPr>
          <w:sz w:val="32"/>
          <w:szCs w:val="32"/>
        </w:rPr>
      </w:pPr>
    </w:p>
    <w:p w14:paraId="10485DC3" w14:textId="77777777" w:rsidR="00333330" w:rsidRDefault="00333330">
      <w:pPr>
        <w:pStyle w:val="Heading3"/>
        <w:ind w:left="1" w:hanging="3"/>
        <w:rPr>
          <w:sz w:val="32"/>
          <w:szCs w:val="32"/>
        </w:rPr>
      </w:pPr>
    </w:p>
    <w:p w14:paraId="4341A9ED" w14:textId="77777777" w:rsidR="00333330" w:rsidRDefault="00333330">
      <w:pPr>
        <w:pStyle w:val="Heading3"/>
        <w:ind w:left="1" w:hanging="3"/>
        <w:rPr>
          <w:sz w:val="32"/>
          <w:szCs w:val="32"/>
        </w:rPr>
      </w:pPr>
    </w:p>
    <w:p w14:paraId="4920C9C1" w14:textId="77777777" w:rsidR="00333330" w:rsidRDefault="00333330">
      <w:pPr>
        <w:pStyle w:val="Heading3"/>
        <w:ind w:left="1" w:hanging="3"/>
        <w:rPr>
          <w:sz w:val="32"/>
          <w:szCs w:val="32"/>
        </w:rPr>
      </w:pPr>
    </w:p>
    <w:p w14:paraId="09E8D718" w14:textId="77777777" w:rsidR="00333330" w:rsidRDefault="00333330">
      <w:pPr>
        <w:pStyle w:val="Heading3"/>
        <w:ind w:left="1" w:hanging="3"/>
        <w:rPr>
          <w:sz w:val="32"/>
          <w:szCs w:val="32"/>
        </w:rPr>
      </w:pPr>
    </w:p>
    <w:p w14:paraId="44906F5D" w14:textId="77777777" w:rsidR="00333330" w:rsidRDefault="00333330">
      <w:pPr>
        <w:pStyle w:val="Heading3"/>
        <w:ind w:left="1" w:hanging="3"/>
        <w:rPr>
          <w:sz w:val="32"/>
          <w:szCs w:val="32"/>
        </w:rPr>
      </w:pPr>
    </w:p>
    <w:p w14:paraId="740D0CBD" w14:textId="77777777" w:rsidR="00333330" w:rsidRDefault="00333330">
      <w:pPr>
        <w:pStyle w:val="Heading3"/>
        <w:ind w:left="1" w:hanging="3"/>
        <w:rPr>
          <w:sz w:val="32"/>
          <w:szCs w:val="32"/>
        </w:rPr>
      </w:pPr>
    </w:p>
    <w:p w14:paraId="33AE9337" w14:textId="77777777" w:rsidR="00333330" w:rsidRDefault="00333330">
      <w:pPr>
        <w:pStyle w:val="Heading3"/>
        <w:ind w:left="1" w:hanging="3"/>
        <w:rPr>
          <w:sz w:val="32"/>
          <w:szCs w:val="32"/>
        </w:rPr>
      </w:pPr>
    </w:p>
    <w:p w14:paraId="4B5275D4" w14:textId="77777777" w:rsidR="00333330" w:rsidRDefault="00333330">
      <w:pPr>
        <w:pStyle w:val="Heading3"/>
        <w:ind w:left="1" w:hanging="3"/>
        <w:rPr>
          <w:sz w:val="32"/>
          <w:szCs w:val="32"/>
        </w:rPr>
      </w:pPr>
    </w:p>
    <w:p w14:paraId="357F1F7B" w14:textId="77777777" w:rsidR="00333330" w:rsidRDefault="00333330">
      <w:pPr>
        <w:pStyle w:val="Heading3"/>
        <w:ind w:left="1" w:hanging="3"/>
        <w:rPr>
          <w:sz w:val="32"/>
          <w:szCs w:val="32"/>
        </w:rPr>
      </w:pPr>
    </w:p>
    <w:p w14:paraId="68E786E0" w14:textId="77777777" w:rsidR="00333330" w:rsidRDefault="00333330">
      <w:pPr>
        <w:pStyle w:val="Heading3"/>
        <w:ind w:left="1" w:hanging="3"/>
        <w:rPr>
          <w:sz w:val="32"/>
          <w:szCs w:val="32"/>
        </w:rPr>
      </w:pPr>
    </w:p>
    <w:p w14:paraId="152E2D5F" w14:textId="77777777" w:rsidR="00333330" w:rsidRDefault="00333330">
      <w:pPr>
        <w:pStyle w:val="Heading3"/>
        <w:ind w:left="1" w:hanging="3"/>
        <w:rPr>
          <w:sz w:val="32"/>
          <w:szCs w:val="32"/>
        </w:rPr>
      </w:pPr>
    </w:p>
    <w:p w14:paraId="278F61DE" w14:textId="77777777" w:rsidR="00333330" w:rsidRDefault="00333330">
      <w:pPr>
        <w:pStyle w:val="Heading3"/>
        <w:ind w:left="1" w:hanging="3"/>
        <w:rPr>
          <w:sz w:val="32"/>
          <w:szCs w:val="32"/>
        </w:rPr>
      </w:pPr>
    </w:p>
    <w:p w14:paraId="42AA38A5" w14:textId="77777777" w:rsidR="00333330" w:rsidRDefault="00333330">
      <w:pPr>
        <w:pBdr>
          <w:top w:val="nil"/>
          <w:left w:val="nil"/>
          <w:bottom w:val="nil"/>
          <w:right w:val="nil"/>
          <w:between w:val="nil"/>
        </w:pBdr>
        <w:rPr>
          <w:color w:val="434343"/>
          <w:sz w:val="32"/>
          <w:szCs w:val="32"/>
        </w:rPr>
      </w:pPr>
    </w:p>
    <w:p w14:paraId="174BF839" w14:textId="77777777" w:rsidR="00333330" w:rsidRDefault="00333330">
      <w:pPr>
        <w:pStyle w:val="Heading2"/>
        <w:widowControl/>
        <w:ind w:left="1" w:hanging="3"/>
      </w:pPr>
      <w:bookmarkStart w:id="13" w:name="_heading=h.uvxngqbhebv7" w:colFirst="0" w:colLast="0"/>
      <w:bookmarkEnd w:id="13"/>
    </w:p>
    <w:p w14:paraId="587E53DC" w14:textId="77777777" w:rsidR="00333330" w:rsidRDefault="00333330">
      <w:pPr>
        <w:pStyle w:val="Heading2"/>
        <w:widowControl/>
        <w:ind w:left="-1"/>
      </w:pPr>
      <w:bookmarkStart w:id="14" w:name="_heading=h.bubfixq9bajv" w:colFirst="0" w:colLast="0"/>
      <w:bookmarkEnd w:id="14"/>
    </w:p>
    <w:p w14:paraId="0163FEC2" w14:textId="77777777" w:rsidR="00333330" w:rsidRDefault="00333330"/>
    <w:p w14:paraId="7431182A" w14:textId="77777777" w:rsidR="00333330" w:rsidRDefault="00333330">
      <w:pPr>
        <w:pStyle w:val="Heading2"/>
        <w:widowControl/>
        <w:ind w:left="-1"/>
      </w:pPr>
      <w:bookmarkStart w:id="15" w:name="_heading=h.j3n9f7wqc4pu" w:colFirst="0" w:colLast="0"/>
      <w:bookmarkEnd w:id="15"/>
    </w:p>
    <w:p w14:paraId="1A78EC3C" w14:textId="77777777" w:rsidR="00333330" w:rsidRDefault="001F2A11">
      <w:pPr>
        <w:pStyle w:val="Heading2"/>
        <w:widowControl/>
        <w:ind w:left="-1"/>
      </w:pPr>
      <w:bookmarkStart w:id="16" w:name="_heading=h.1fob9te" w:colFirst="0" w:colLast="0"/>
      <w:bookmarkEnd w:id="16"/>
      <w:r>
        <w:t>Annex 1 - Processing Personal Data</w:t>
      </w:r>
    </w:p>
    <w:p w14:paraId="2C0B8B3F" w14:textId="77777777" w:rsidR="00333330" w:rsidRDefault="001F2A11">
      <w:pPr>
        <w:ind w:hanging="2"/>
      </w:pPr>
      <w:r>
        <w:t xml:space="preserve">This Annex shall be completed by the Controller, who may take account of the view of the Processors, however the final decision as to the content of this Annex shall be with the Buyer at its absolute discretion.  </w:t>
      </w:r>
    </w:p>
    <w:p w14:paraId="51E9B45F" w14:textId="77777777" w:rsidR="00333330" w:rsidRDefault="001F2A11">
      <w:pPr>
        <w:keepNext/>
        <w:numPr>
          <w:ilvl w:val="1"/>
          <w:numId w:val="14"/>
        </w:numPr>
      </w:pPr>
      <w:r>
        <w:tab/>
        <w:t xml:space="preserve">The contact details of the Buyer’s Data Protection Officer are: Steve Jones, email: </w:t>
      </w:r>
      <w:r w:rsidR="00B45308">
        <w:rPr>
          <w:rFonts w:ascii="Times" w:hAnsi="Times" w:cs="Times"/>
          <w:color w:val="FF0000"/>
          <w:sz w:val="27"/>
          <w:szCs w:val="27"/>
        </w:rPr>
        <w:t>REDACTED TEXT under FOIA Section 40, Personal Information</w:t>
      </w:r>
    </w:p>
    <w:p w14:paraId="0DB97B1A" w14:textId="77777777" w:rsidR="00333330" w:rsidRDefault="001F2A11">
      <w:pPr>
        <w:keepNext/>
        <w:numPr>
          <w:ilvl w:val="1"/>
          <w:numId w:val="14"/>
        </w:numPr>
      </w:pPr>
      <w:r>
        <w:t xml:space="preserve">The contact details of the Supplier’s Data Protection Officer are: </w:t>
      </w:r>
      <w:r w:rsidR="006108AB">
        <w:rPr>
          <w:rFonts w:ascii="Times" w:hAnsi="Times" w:cs="Times"/>
          <w:color w:val="FF0000"/>
          <w:sz w:val="27"/>
          <w:szCs w:val="27"/>
        </w:rPr>
        <w:t>REDACTED TEXT under FOIA Section 40, Personal Information</w:t>
      </w:r>
    </w:p>
    <w:p w14:paraId="1FB45F14" w14:textId="77777777" w:rsidR="00333330" w:rsidRDefault="00333330">
      <w:pPr>
        <w:keepNext/>
        <w:ind w:left="358"/>
        <w:jc w:val="both"/>
      </w:pPr>
    </w:p>
    <w:p w14:paraId="65B03271" w14:textId="77777777" w:rsidR="00333330" w:rsidRDefault="001F2A11">
      <w:pPr>
        <w:keepNext/>
        <w:ind w:left="720"/>
        <w:jc w:val="both"/>
      </w:pPr>
      <w:r>
        <w:t xml:space="preserve">1.3 </w:t>
      </w:r>
      <w:r>
        <w:tab/>
        <w:t>The Processor shall comply with any further written instructions with respect to Processing by the Controller.</w:t>
      </w:r>
    </w:p>
    <w:p w14:paraId="338C1163" w14:textId="77777777" w:rsidR="00333330" w:rsidRDefault="001F2A11">
      <w:pPr>
        <w:keepNext/>
        <w:jc w:val="both"/>
      </w:pPr>
      <w:r>
        <w:t xml:space="preserve">1.4 </w:t>
      </w:r>
      <w:r>
        <w:tab/>
        <w:t>Any such further instructions shall be incorporated into this Annex.</w:t>
      </w:r>
    </w:p>
    <w:p w14:paraId="1F83D1DE" w14:textId="77777777" w:rsidR="00333330" w:rsidRDefault="00333330">
      <w:pPr>
        <w:keepNext/>
        <w:ind w:hanging="2"/>
      </w:pPr>
    </w:p>
    <w:tbl>
      <w:tblPr>
        <w:tblStyle w:val="af7"/>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32"/>
      </w:tblGrid>
      <w:tr w:rsidR="00333330" w14:paraId="3C85BE05" w14:textId="77777777">
        <w:trPr>
          <w:trHeight w:val="700"/>
        </w:trPr>
        <w:tc>
          <w:tcPr>
            <w:tcW w:w="2263" w:type="dxa"/>
            <w:shd w:val="clear" w:color="auto" w:fill="BFBFBF"/>
            <w:vAlign w:val="center"/>
          </w:tcPr>
          <w:p w14:paraId="1F16EF64" w14:textId="77777777" w:rsidR="00333330" w:rsidRDefault="001F2A11">
            <w:pPr>
              <w:ind w:hanging="2"/>
              <w:rPr>
                <w:b/>
              </w:rPr>
            </w:pPr>
            <w:r>
              <w:rPr>
                <w:b/>
              </w:rPr>
              <w:t>Description</w:t>
            </w:r>
          </w:p>
        </w:tc>
        <w:tc>
          <w:tcPr>
            <w:tcW w:w="6732" w:type="dxa"/>
            <w:shd w:val="clear" w:color="auto" w:fill="BFBFBF"/>
            <w:vAlign w:val="center"/>
          </w:tcPr>
          <w:p w14:paraId="4DEA9C94" w14:textId="77777777" w:rsidR="00333330" w:rsidRDefault="001F2A11">
            <w:pPr>
              <w:ind w:hanging="2"/>
              <w:jc w:val="center"/>
            </w:pPr>
            <w:r>
              <w:rPr>
                <w:b/>
              </w:rPr>
              <w:t>Details</w:t>
            </w:r>
          </w:p>
        </w:tc>
      </w:tr>
      <w:tr w:rsidR="00333330" w14:paraId="44A01E2C" w14:textId="77777777">
        <w:trPr>
          <w:trHeight w:val="162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1D7A100" w14:textId="77777777" w:rsidR="00333330" w:rsidRDefault="001F2A11">
            <w:pPr>
              <w:ind w:hanging="2"/>
            </w:pPr>
            <w:r>
              <w:t>Identity of Controller and Processor for each Category of Personal Data</w:t>
            </w:r>
          </w:p>
        </w:tc>
        <w:tc>
          <w:tcPr>
            <w:tcW w:w="6732" w:type="dxa"/>
            <w:tcBorders>
              <w:top w:val="single" w:sz="8" w:space="0" w:color="000000"/>
              <w:left w:val="single" w:sz="8" w:space="0" w:color="000000"/>
              <w:bottom w:val="single" w:sz="8" w:space="0" w:color="000000"/>
              <w:right w:val="single" w:sz="8" w:space="0" w:color="000000"/>
            </w:tcBorders>
            <w:shd w:val="clear" w:color="auto" w:fill="auto"/>
          </w:tcPr>
          <w:p w14:paraId="78487F5F" w14:textId="77777777" w:rsidR="00333330" w:rsidRDefault="001F2A11">
            <w:pPr>
              <w:ind w:hanging="2"/>
              <w:rPr>
                <w:b/>
              </w:rPr>
            </w:pPr>
            <w:r>
              <w:rPr>
                <w:b/>
              </w:rPr>
              <w:t>The Parties are Joint Controllers</w:t>
            </w:r>
          </w:p>
          <w:p w14:paraId="104B61D1" w14:textId="77777777" w:rsidR="00333330" w:rsidRDefault="00333330">
            <w:pPr>
              <w:ind w:hanging="2"/>
            </w:pPr>
          </w:p>
          <w:p w14:paraId="36F43D9B" w14:textId="77777777" w:rsidR="00333330" w:rsidRDefault="001F2A11">
            <w:pPr>
              <w:ind w:hanging="2"/>
            </w:pPr>
            <w:r>
              <w:t>The Parties acknowledge that they are Joint Controllers for the purposes of the Data Protection Legislation in respect of:</w:t>
            </w:r>
          </w:p>
          <w:p w14:paraId="52EC435E" w14:textId="77777777" w:rsidR="00333330" w:rsidRDefault="00333330">
            <w:pPr>
              <w:ind w:hanging="2"/>
              <w:rPr>
                <w:b/>
              </w:rPr>
            </w:pPr>
          </w:p>
          <w:p w14:paraId="4CE141BE" w14:textId="77777777" w:rsidR="00333330" w:rsidRDefault="001F2A11">
            <w:pPr>
              <w:ind w:hanging="2"/>
            </w:pPr>
            <w:r>
              <w:t>personal data held within Knowledge Hub where the data subject is a member of the Government Counter Fraud Network.</w:t>
            </w:r>
          </w:p>
          <w:p w14:paraId="78A3F2A2" w14:textId="77777777" w:rsidR="00333330" w:rsidRDefault="00333330">
            <w:pPr>
              <w:spacing w:after="352" w:line="288" w:lineRule="auto"/>
              <w:ind w:right="54"/>
            </w:pPr>
          </w:p>
        </w:tc>
      </w:tr>
      <w:tr w:rsidR="00333330" w14:paraId="195297AB" w14:textId="77777777">
        <w:trPr>
          <w:trHeight w:val="14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DB2586C" w14:textId="77777777" w:rsidR="00333330" w:rsidRDefault="001F2A11">
            <w:pPr>
              <w:ind w:hanging="2"/>
            </w:pPr>
            <w:r>
              <w:t>Duration of the Processing</w:t>
            </w:r>
          </w:p>
        </w:tc>
        <w:tc>
          <w:tcPr>
            <w:tcW w:w="6732" w:type="dxa"/>
            <w:tcBorders>
              <w:top w:val="single" w:sz="8" w:space="0" w:color="000000"/>
              <w:left w:val="single" w:sz="8" w:space="0" w:color="000000"/>
              <w:bottom w:val="single" w:sz="8" w:space="0" w:color="000000"/>
              <w:right w:val="single" w:sz="8" w:space="0" w:color="000000"/>
            </w:tcBorders>
            <w:shd w:val="clear" w:color="auto" w:fill="auto"/>
          </w:tcPr>
          <w:p w14:paraId="4DF70A4A" w14:textId="77777777" w:rsidR="00333330" w:rsidRDefault="001F2A11">
            <w:pPr>
              <w:ind w:hanging="2"/>
            </w:pPr>
            <w:r>
              <w:t>For the duration of the contract</w:t>
            </w:r>
          </w:p>
        </w:tc>
      </w:tr>
      <w:tr w:rsidR="00333330" w14:paraId="5AEB8862" w14:textId="77777777">
        <w:trPr>
          <w:trHeight w:val="152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0914C59" w14:textId="77777777" w:rsidR="00333330" w:rsidRDefault="001F2A11">
            <w:pPr>
              <w:ind w:hanging="2"/>
            </w:pPr>
            <w:r>
              <w:t>Nature and purposes of the Processing</w:t>
            </w:r>
          </w:p>
        </w:tc>
        <w:tc>
          <w:tcPr>
            <w:tcW w:w="6732" w:type="dxa"/>
            <w:tcBorders>
              <w:top w:val="single" w:sz="8" w:space="0" w:color="000000"/>
              <w:left w:val="single" w:sz="8" w:space="0" w:color="000000"/>
              <w:bottom w:val="single" w:sz="8" w:space="0" w:color="000000"/>
              <w:right w:val="single" w:sz="8" w:space="0" w:color="000000"/>
            </w:tcBorders>
            <w:shd w:val="clear" w:color="auto" w:fill="auto"/>
          </w:tcPr>
          <w:p w14:paraId="312AA1EA" w14:textId="77777777" w:rsidR="00333330" w:rsidRDefault="001F2A11">
            <w:pPr>
              <w:ind w:hanging="2"/>
            </w:pPr>
            <w:proofErr w:type="spellStart"/>
            <w:r>
              <w:t>Placecube’s</w:t>
            </w:r>
            <w:proofErr w:type="spellEnd"/>
            <w:r>
              <w:t xml:space="preserve"> lawful basis for processing personal information via Knowledge Hub is primarily: </w:t>
            </w:r>
          </w:p>
          <w:p w14:paraId="4B924E98" w14:textId="77777777" w:rsidR="00333330" w:rsidRDefault="001F2A11">
            <w:pPr>
              <w:numPr>
                <w:ilvl w:val="0"/>
                <w:numId w:val="1"/>
              </w:numPr>
              <w:tabs>
                <w:tab w:val="left" w:pos="720"/>
              </w:tabs>
              <w:ind w:left="714" w:hanging="357"/>
              <w:rPr>
                <w:rFonts w:ascii="Noto Sans Symbols" w:eastAsia="Noto Sans Symbols" w:hAnsi="Noto Sans Symbols" w:cs="Noto Sans Symbols"/>
                <w:sz w:val="20"/>
                <w:szCs w:val="20"/>
              </w:rPr>
            </w:pPr>
            <w:proofErr w:type="gramStart"/>
            <w:r>
              <w:t>so</w:t>
            </w:r>
            <w:proofErr w:type="gramEnd"/>
            <w:r>
              <w:t xml:space="preserve"> members have a secure method of signing in to use the site; </w:t>
            </w:r>
          </w:p>
          <w:p w14:paraId="46DE0D16" w14:textId="77777777" w:rsidR="00333330" w:rsidRDefault="001F2A11">
            <w:pPr>
              <w:numPr>
                <w:ilvl w:val="0"/>
                <w:numId w:val="1"/>
              </w:numPr>
              <w:spacing w:before="100" w:after="100"/>
              <w:rPr>
                <w:rFonts w:ascii="Noto Sans Symbols" w:eastAsia="Noto Sans Symbols" w:hAnsi="Noto Sans Symbols" w:cs="Noto Sans Symbols"/>
                <w:sz w:val="20"/>
                <w:szCs w:val="20"/>
              </w:rPr>
            </w:pPr>
            <w:proofErr w:type="gramStart"/>
            <w:r>
              <w:t>so</w:t>
            </w:r>
            <w:proofErr w:type="gramEnd"/>
            <w:r>
              <w:t xml:space="preserve"> we are able to provide the Knowledge Hub service to members in accordance with our terms and conditions; </w:t>
            </w:r>
          </w:p>
          <w:p w14:paraId="4FA8E619" w14:textId="77777777" w:rsidR="00333330" w:rsidRDefault="001F2A11">
            <w:pPr>
              <w:numPr>
                <w:ilvl w:val="0"/>
                <w:numId w:val="1"/>
              </w:numPr>
              <w:spacing w:before="100" w:after="100"/>
              <w:rPr>
                <w:rFonts w:ascii="Noto Sans Symbols" w:eastAsia="Noto Sans Symbols" w:hAnsi="Noto Sans Symbols" w:cs="Noto Sans Symbols"/>
                <w:sz w:val="20"/>
                <w:szCs w:val="20"/>
              </w:rPr>
            </w:pPr>
            <w:r>
              <w:t>and that the processing is carried out in Knowledge Hub’s legitimate interests and the interests of its members.</w:t>
            </w:r>
          </w:p>
          <w:p w14:paraId="1D903682" w14:textId="77777777" w:rsidR="00333330" w:rsidRDefault="00333330">
            <w:pPr>
              <w:ind w:hanging="2"/>
            </w:pPr>
          </w:p>
          <w:p w14:paraId="4087E282" w14:textId="77777777" w:rsidR="00333330" w:rsidRDefault="001F2A11">
            <w:pPr>
              <w:ind w:hanging="2"/>
            </w:pPr>
            <w: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3809616E" w14:textId="77777777" w:rsidR="00333330" w:rsidRDefault="001F2A11">
            <w:pPr>
              <w:ind w:hanging="2"/>
            </w:pPr>
            <w:r>
              <w:t>The purpose might include: employment Processing, statutory obligation, recruitment assessment etc]</w:t>
            </w:r>
          </w:p>
        </w:tc>
      </w:tr>
      <w:tr w:rsidR="00333330" w14:paraId="0182B2C6" w14:textId="77777777">
        <w:trPr>
          <w:trHeight w:val="1400"/>
        </w:trPr>
        <w:tc>
          <w:tcPr>
            <w:tcW w:w="2263" w:type="dxa"/>
            <w:shd w:val="clear" w:color="auto" w:fill="auto"/>
          </w:tcPr>
          <w:p w14:paraId="18DC0620" w14:textId="77777777" w:rsidR="00333330" w:rsidRDefault="001F2A11">
            <w:pPr>
              <w:ind w:hanging="2"/>
            </w:pPr>
            <w:r>
              <w:lastRenderedPageBreak/>
              <w:t>Type of Personal Data</w:t>
            </w:r>
          </w:p>
        </w:tc>
        <w:tc>
          <w:tcPr>
            <w:tcW w:w="6732" w:type="dxa"/>
            <w:tcBorders>
              <w:top w:val="single" w:sz="8" w:space="0" w:color="000000"/>
              <w:left w:val="single" w:sz="8" w:space="0" w:color="000000"/>
              <w:bottom w:val="single" w:sz="8" w:space="0" w:color="000000"/>
              <w:right w:val="single" w:sz="8" w:space="0" w:color="000000"/>
            </w:tcBorders>
            <w:shd w:val="clear" w:color="auto" w:fill="auto"/>
          </w:tcPr>
          <w:p w14:paraId="4BE3AA07" w14:textId="77777777" w:rsidR="00333330" w:rsidRDefault="001F2A11">
            <w:pPr>
              <w:spacing w:before="100" w:after="100"/>
              <w:ind w:hanging="2"/>
            </w:pPr>
            <w:r>
              <w:t xml:space="preserve">To use Knowledge Hub and get full benefit from it, members must register by creating an account. On registration, they must provide us with at least their name, email address and organisation. However, we do encourage all members to voluntarily provide additional information on their profile, such as job title, skills, interests and other biographical details, to improve their collaboration experience on Knowledge Hub. </w:t>
            </w:r>
          </w:p>
          <w:p w14:paraId="77FEB56B" w14:textId="77777777" w:rsidR="00333330" w:rsidRDefault="001F2A11">
            <w:pPr>
              <w:ind w:hanging="2"/>
            </w:pPr>
            <w:r>
              <w:t>We also collect the information provided when members post content or socially interact on Knowledge Hub. We collect details of visits to Knowledge Hub, including traffic and location data, weblogs and other communication data, and information, such as IP address and cookies information. It is possible to manage options in relation to the collection of this data.</w:t>
            </w:r>
          </w:p>
        </w:tc>
      </w:tr>
      <w:tr w:rsidR="00333330" w14:paraId="7B8DA269" w14:textId="77777777">
        <w:trPr>
          <w:trHeight w:val="15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E1114CC" w14:textId="77777777" w:rsidR="00333330" w:rsidRDefault="001F2A11">
            <w:pPr>
              <w:ind w:hanging="2"/>
            </w:pPr>
            <w:r>
              <w:t>Categories of Data Subject</w:t>
            </w:r>
          </w:p>
        </w:tc>
        <w:tc>
          <w:tcPr>
            <w:tcW w:w="6732" w:type="dxa"/>
            <w:tcBorders>
              <w:top w:val="single" w:sz="8" w:space="0" w:color="000000"/>
              <w:left w:val="single" w:sz="8" w:space="0" w:color="000000"/>
              <w:bottom w:val="single" w:sz="8" w:space="0" w:color="000000"/>
              <w:right w:val="single" w:sz="8" w:space="0" w:color="000000"/>
            </w:tcBorders>
            <w:shd w:val="clear" w:color="auto" w:fill="auto"/>
          </w:tcPr>
          <w:p w14:paraId="405798CC" w14:textId="77777777" w:rsidR="00333330" w:rsidRDefault="001F2A11">
            <w:pPr>
              <w:ind w:hanging="2"/>
            </w:pPr>
            <w:r>
              <w:t>Any registered member of the platform.</w:t>
            </w:r>
          </w:p>
        </w:tc>
      </w:tr>
      <w:tr w:rsidR="00333330" w14:paraId="20D71023" w14:textId="77777777">
        <w:trPr>
          <w:trHeight w:val="15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39C85A4" w14:textId="77777777" w:rsidR="00333330" w:rsidRDefault="001F2A11">
            <w:pPr>
              <w:ind w:hanging="2"/>
            </w:pPr>
            <w:r>
              <w:t>International transfers and legal gateway</w:t>
            </w:r>
          </w:p>
        </w:tc>
        <w:tc>
          <w:tcPr>
            <w:tcW w:w="6732" w:type="dxa"/>
            <w:tcBorders>
              <w:top w:val="single" w:sz="4" w:space="0" w:color="000000"/>
              <w:left w:val="single" w:sz="4" w:space="0" w:color="000000"/>
              <w:bottom w:val="single" w:sz="4" w:space="0" w:color="000000"/>
              <w:right w:val="single" w:sz="4" w:space="0" w:color="000000"/>
            </w:tcBorders>
            <w:shd w:val="clear" w:color="auto" w:fill="auto"/>
          </w:tcPr>
          <w:p w14:paraId="26BFA2D8" w14:textId="77777777" w:rsidR="00333330" w:rsidRDefault="001F2A11">
            <w:pPr>
              <w:ind w:hanging="2"/>
            </w:pPr>
            <w:r>
              <w:t>All data is stored in United Kingdom</w:t>
            </w:r>
          </w:p>
        </w:tc>
      </w:tr>
      <w:tr w:rsidR="00333330" w14:paraId="116FA47F" w14:textId="77777777">
        <w:trPr>
          <w:trHeight w:val="16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92D61E" w14:textId="77777777" w:rsidR="00333330" w:rsidRDefault="001F2A11">
            <w:pPr>
              <w:ind w:hanging="2"/>
            </w:pPr>
            <w:r>
              <w:t>Plan for return and destruction of the data once the Processing is complete</w:t>
            </w:r>
          </w:p>
          <w:p w14:paraId="1D2D4113" w14:textId="77777777" w:rsidR="00333330" w:rsidRDefault="00333330">
            <w:pPr>
              <w:ind w:hanging="2"/>
            </w:pPr>
          </w:p>
        </w:tc>
        <w:tc>
          <w:tcPr>
            <w:tcW w:w="6732" w:type="dxa"/>
            <w:tcBorders>
              <w:top w:val="single" w:sz="4" w:space="0" w:color="000000"/>
              <w:left w:val="single" w:sz="4" w:space="0" w:color="000000"/>
              <w:bottom w:val="single" w:sz="4" w:space="0" w:color="000000"/>
              <w:right w:val="single" w:sz="4" w:space="0" w:color="000000"/>
            </w:tcBorders>
            <w:shd w:val="clear" w:color="auto" w:fill="auto"/>
          </w:tcPr>
          <w:p w14:paraId="6C263943" w14:textId="77777777" w:rsidR="00333330" w:rsidRDefault="001F2A11">
            <w:pPr>
              <w:ind w:hanging="2"/>
            </w:pPr>
            <w:r>
              <w:t>The data will be returned/destroyed as agreed by the buyer</w:t>
            </w:r>
          </w:p>
        </w:tc>
      </w:tr>
    </w:tbl>
    <w:p w14:paraId="03065802" w14:textId="77777777" w:rsidR="00333330" w:rsidRDefault="00333330">
      <w:pPr>
        <w:pStyle w:val="Heading2"/>
      </w:pPr>
      <w:bookmarkStart w:id="17" w:name="_heading=h.b59xmp9plaei" w:colFirst="0" w:colLast="0"/>
      <w:bookmarkEnd w:id="17"/>
    </w:p>
    <w:p w14:paraId="256AFD39" w14:textId="77777777" w:rsidR="00333330" w:rsidRDefault="001F2A11">
      <w:pPr>
        <w:pageBreakBefore/>
        <w:pBdr>
          <w:top w:val="nil"/>
          <w:left w:val="nil"/>
          <w:bottom w:val="nil"/>
          <w:right w:val="nil"/>
          <w:between w:val="nil"/>
        </w:pBdr>
        <w:ind w:left="-1"/>
        <w:rPr>
          <w:color w:val="000000"/>
        </w:rPr>
      </w:pPr>
      <w:r>
        <w:rPr>
          <w:color w:val="000000"/>
          <w:sz w:val="28"/>
          <w:szCs w:val="28"/>
        </w:rPr>
        <w:lastRenderedPageBreak/>
        <w:t>Annex 2 - Joint Controller Agreement</w:t>
      </w:r>
    </w:p>
    <w:p w14:paraId="14814BE7" w14:textId="77777777" w:rsidR="00333330" w:rsidRDefault="00333330">
      <w:pPr>
        <w:pBdr>
          <w:top w:val="nil"/>
          <w:left w:val="nil"/>
          <w:bottom w:val="nil"/>
          <w:right w:val="nil"/>
          <w:between w:val="nil"/>
        </w:pBdr>
        <w:ind w:left="1" w:hanging="3"/>
        <w:rPr>
          <w:color w:val="000000"/>
          <w:sz w:val="28"/>
          <w:szCs w:val="28"/>
        </w:rPr>
      </w:pPr>
    </w:p>
    <w:p w14:paraId="3F499F61" w14:textId="77777777" w:rsidR="00333330" w:rsidRDefault="001F2A11">
      <w:pPr>
        <w:keepNext/>
        <w:pBdr>
          <w:top w:val="nil"/>
          <w:left w:val="nil"/>
          <w:bottom w:val="nil"/>
          <w:right w:val="nil"/>
          <w:between w:val="nil"/>
        </w:pBdr>
        <w:ind w:left="1" w:hanging="3"/>
        <w:rPr>
          <w:color w:val="000000"/>
        </w:rPr>
      </w:pPr>
      <w:r>
        <w:rPr>
          <w:color w:val="000000"/>
          <w:sz w:val="28"/>
          <w:szCs w:val="28"/>
        </w:rPr>
        <w:t>Joint Controller Status and Allocation of Responsibilities</w:t>
      </w:r>
    </w:p>
    <w:p w14:paraId="06742A80" w14:textId="77777777" w:rsidR="00333330" w:rsidRDefault="00333330">
      <w:pPr>
        <w:keepNext/>
        <w:pBdr>
          <w:top w:val="nil"/>
          <w:left w:val="nil"/>
          <w:bottom w:val="nil"/>
          <w:right w:val="nil"/>
          <w:between w:val="nil"/>
        </w:pBdr>
        <w:ind w:hanging="2"/>
        <w:rPr>
          <w:color w:val="000000"/>
          <w:sz w:val="24"/>
          <w:szCs w:val="24"/>
        </w:rPr>
      </w:pPr>
    </w:p>
    <w:p w14:paraId="318F374F" w14:textId="77777777" w:rsidR="00333330" w:rsidRDefault="001F2A11">
      <w:pPr>
        <w:keepNext/>
        <w:numPr>
          <w:ilvl w:val="1"/>
          <w:numId w:val="13"/>
        </w:numPr>
        <w:pBdr>
          <w:top w:val="nil"/>
          <w:left w:val="nil"/>
          <w:bottom w:val="nil"/>
          <w:right w:val="nil"/>
          <w:between w:val="nil"/>
        </w:pBdr>
      </w:pPr>
      <w:r>
        <w:rPr>
          <w:color w:val="000000"/>
        </w:rPr>
        <w:t>With respect to Personal Data under Joint Control of the Parties, the Parties envisage that they shall each be a Data Controller in respect of that Personal Data in accordance with the terms of this Annex 2 (Joint Controller Agreement) in replacement of paragraphs 2 to 15 of Schedule 7 (Where one Party is Controller and the other Party is Processor) and paragraphs 17 to 27 of Schedule 7 (Independent Controllers of Personal Data). Accordingly, the Parties each undertake to comply with the applicable Data Protection Legislation in respect of their Processing of such Personal Data as Data Controllers.</w:t>
      </w:r>
    </w:p>
    <w:p w14:paraId="5E499E20" w14:textId="77777777" w:rsidR="00333330" w:rsidRDefault="00333330">
      <w:pPr>
        <w:keepNext/>
        <w:pBdr>
          <w:top w:val="nil"/>
          <w:left w:val="nil"/>
          <w:bottom w:val="nil"/>
          <w:right w:val="nil"/>
          <w:between w:val="nil"/>
        </w:pBdr>
        <w:ind w:left="718"/>
        <w:rPr>
          <w:color w:val="000000"/>
        </w:rPr>
      </w:pPr>
    </w:p>
    <w:p w14:paraId="494415F4" w14:textId="77777777" w:rsidR="00333330" w:rsidRDefault="001F2A11">
      <w:pPr>
        <w:keepNext/>
        <w:pBdr>
          <w:top w:val="nil"/>
          <w:left w:val="nil"/>
          <w:bottom w:val="nil"/>
          <w:right w:val="nil"/>
          <w:between w:val="nil"/>
        </w:pBdr>
        <w:ind w:hanging="2"/>
        <w:rPr>
          <w:color w:val="000000"/>
        </w:rPr>
      </w:pPr>
      <w:r>
        <w:rPr>
          <w:color w:val="000000"/>
        </w:rPr>
        <w:t>1.2 The Parties agree that the Supplier</w:t>
      </w:r>
    </w:p>
    <w:p w14:paraId="540B13CC" w14:textId="77777777" w:rsidR="00333330" w:rsidRDefault="001F2A11">
      <w:pPr>
        <w:numPr>
          <w:ilvl w:val="2"/>
          <w:numId w:val="6"/>
        </w:numPr>
        <w:pBdr>
          <w:top w:val="nil"/>
          <w:left w:val="nil"/>
          <w:bottom w:val="nil"/>
          <w:right w:val="nil"/>
          <w:between w:val="nil"/>
        </w:pBdr>
        <w:spacing w:before="280" w:after="120"/>
        <w:jc w:val="both"/>
      </w:pPr>
      <w:r>
        <w:rPr>
          <w:color w:val="000000"/>
        </w:rPr>
        <w:t>is the exclusive point of contact for Data Subjects and is responsible for using all reasonable endeavours to comply with the UK GDPR regarding the exercise by Data Subjects of their rights under the UK GDPR;</w:t>
      </w:r>
    </w:p>
    <w:p w14:paraId="48035100" w14:textId="77777777" w:rsidR="00333330" w:rsidRDefault="001F2A11">
      <w:pPr>
        <w:numPr>
          <w:ilvl w:val="2"/>
          <w:numId w:val="6"/>
        </w:numPr>
        <w:pBdr>
          <w:top w:val="nil"/>
          <w:left w:val="nil"/>
          <w:bottom w:val="nil"/>
          <w:right w:val="nil"/>
          <w:between w:val="nil"/>
        </w:pBdr>
        <w:spacing w:before="280" w:after="120"/>
        <w:jc w:val="both"/>
      </w:pPr>
      <w:r>
        <w:rPr>
          <w:color w:val="000000"/>
        </w:rPr>
        <w:t>shall direct Data Subjects to its Data Protection Officer or suitable alternative in connection with the exercise of their rights as Data Subjects and for any enquiries concerning their Personal Data or privacy;</w:t>
      </w:r>
    </w:p>
    <w:p w14:paraId="42474950" w14:textId="77777777" w:rsidR="00333330" w:rsidRDefault="001F2A11">
      <w:pPr>
        <w:numPr>
          <w:ilvl w:val="2"/>
          <w:numId w:val="6"/>
        </w:numPr>
        <w:pBdr>
          <w:top w:val="nil"/>
          <w:left w:val="nil"/>
          <w:bottom w:val="nil"/>
          <w:right w:val="nil"/>
          <w:between w:val="nil"/>
        </w:pBdr>
        <w:spacing w:before="280" w:after="120"/>
        <w:jc w:val="both"/>
      </w:pPr>
      <w:r>
        <w:rPr>
          <w:color w:val="000000"/>
        </w:rPr>
        <w:t>is solely responsible for the Parties’ compliance with all duties to provide information to Data Subjects under Articles 13 and 14 of the UK GDPR;</w:t>
      </w:r>
    </w:p>
    <w:p w14:paraId="43D45382" w14:textId="77777777" w:rsidR="00333330" w:rsidRDefault="001F2A11">
      <w:pPr>
        <w:numPr>
          <w:ilvl w:val="2"/>
          <w:numId w:val="6"/>
        </w:numPr>
        <w:pBdr>
          <w:top w:val="nil"/>
          <w:left w:val="nil"/>
          <w:bottom w:val="nil"/>
          <w:right w:val="nil"/>
          <w:between w:val="nil"/>
        </w:pBdr>
        <w:spacing w:before="280" w:after="120"/>
        <w:jc w:val="both"/>
      </w:pPr>
      <w:r>
        <w:rPr>
          <w:color w:val="000000"/>
        </w:rPr>
        <w:t>is responsible for obtaining the informed consent of Data Subjects, in accordance with the UK GDPR, for Processing in connection with the Services where consent is the relevant legal basis for that Processing; and</w:t>
      </w:r>
    </w:p>
    <w:p w14:paraId="43948D13" w14:textId="77777777" w:rsidR="00333330" w:rsidRDefault="001F2A11">
      <w:pPr>
        <w:numPr>
          <w:ilvl w:val="2"/>
          <w:numId w:val="6"/>
        </w:numPr>
        <w:pBdr>
          <w:top w:val="nil"/>
          <w:left w:val="nil"/>
          <w:bottom w:val="nil"/>
          <w:right w:val="nil"/>
          <w:between w:val="nil"/>
        </w:pBdr>
        <w:spacing w:before="280" w:after="120"/>
        <w:jc w:val="both"/>
      </w:pPr>
      <w:r>
        <w:rPr>
          <w:color w:val="000000"/>
        </w:rPr>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Pr>
          <w:b/>
          <w:color w:val="000000"/>
        </w:rPr>
        <w:t xml:space="preserve">select: </w:t>
      </w:r>
      <w:r>
        <w:rPr>
          <w:color w:val="000000"/>
        </w:rPr>
        <w:t>Supplier’s</w:t>
      </w:r>
      <w:r>
        <w:rPr>
          <w:b/>
          <w:color w:val="000000"/>
        </w:rPr>
        <w:t xml:space="preserve"> or Buyer’s</w:t>
      </w:r>
      <w:r>
        <w:rPr>
          <w:color w:val="000000"/>
        </w:rPr>
        <w:t>] privacy policy (which must be readily available by hyperlink or otherwise on all of its public facing services and marketing).</w:t>
      </w:r>
    </w:p>
    <w:p w14:paraId="34F4EC7E" w14:textId="77777777" w:rsidR="00333330" w:rsidRDefault="001F2A11">
      <w:pPr>
        <w:pBdr>
          <w:top w:val="nil"/>
          <w:left w:val="nil"/>
          <w:bottom w:val="nil"/>
          <w:right w:val="nil"/>
          <w:between w:val="nil"/>
        </w:pBdr>
        <w:ind w:hanging="2"/>
        <w:rPr>
          <w:color w:val="000000"/>
        </w:rPr>
      </w:pPr>
      <w:r>
        <w:rPr>
          <w:color w:val="000000"/>
        </w:rPr>
        <w:t>1.3 Notwithstanding the terms of clause 1.2, the Parties acknowledge that a Data Subject has the right to exercise their legal rights under the Data Protection Legislation as against the relevant Party as Controller.</w:t>
      </w:r>
    </w:p>
    <w:p w14:paraId="33216867" w14:textId="77777777" w:rsidR="00333330" w:rsidRDefault="00333330">
      <w:pPr>
        <w:pBdr>
          <w:top w:val="nil"/>
          <w:left w:val="nil"/>
          <w:bottom w:val="nil"/>
          <w:right w:val="nil"/>
          <w:between w:val="nil"/>
        </w:pBdr>
        <w:ind w:hanging="2"/>
        <w:rPr>
          <w:color w:val="000000"/>
        </w:rPr>
      </w:pPr>
    </w:p>
    <w:p w14:paraId="23AF0DF6" w14:textId="77777777" w:rsidR="00333330" w:rsidRDefault="001F2A11">
      <w:pPr>
        <w:numPr>
          <w:ilvl w:val="2"/>
          <w:numId w:val="8"/>
        </w:numPr>
        <w:pBdr>
          <w:top w:val="nil"/>
          <w:left w:val="nil"/>
          <w:bottom w:val="nil"/>
          <w:right w:val="nil"/>
          <w:between w:val="nil"/>
        </w:pBdr>
        <w:spacing w:after="240"/>
        <w:jc w:val="both"/>
      </w:pPr>
      <w:r>
        <w:rPr>
          <w:color w:val="000000"/>
          <w:sz w:val="28"/>
          <w:szCs w:val="28"/>
        </w:rPr>
        <w:t>Undertakings of both Parties</w:t>
      </w:r>
    </w:p>
    <w:p w14:paraId="0DB76858" w14:textId="77777777" w:rsidR="00333330" w:rsidRDefault="001F2A11">
      <w:pPr>
        <w:numPr>
          <w:ilvl w:val="3"/>
          <w:numId w:val="8"/>
        </w:numPr>
        <w:pBdr>
          <w:top w:val="nil"/>
          <w:left w:val="nil"/>
          <w:bottom w:val="nil"/>
          <w:right w:val="nil"/>
          <w:between w:val="nil"/>
        </w:pBdr>
        <w:spacing w:after="240"/>
        <w:jc w:val="both"/>
      </w:pPr>
      <w:r>
        <w:rPr>
          <w:color w:val="000000"/>
        </w:rPr>
        <w:t>The Supplier and Buyer each undertake that they shall:</w:t>
      </w:r>
    </w:p>
    <w:p w14:paraId="502AA081" w14:textId="77777777" w:rsidR="00333330" w:rsidRDefault="001F2A11">
      <w:pPr>
        <w:numPr>
          <w:ilvl w:val="2"/>
          <w:numId w:val="9"/>
        </w:numPr>
        <w:pBdr>
          <w:top w:val="nil"/>
          <w:left w:val="nil"/>
          <w:bottom w:val="nil"/>
          <w:right w:val="nil"/>
          <w:between w:val="nil"/>
        </w:pBdr>
        <w:spacing w:before="280" w:after="120"/>
        <w:jc w:val="both"/>
      </w:pPr>
      <w:r>
        <w:rPr>
          <w:color w:val="000000"/>
        </w:rPr>
        <w:t>report to the other Party every 6 months on:</w:t>
      </w:r>
    </w:p>
    <w:p w14:paraId="0E5C58F9"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ab/>
        <w:t xml:space="preserve">the volume of Data Subject Access Request (or purported Data </w:t>
      </w:r>
      <w:proofErr w:type="gramStart"/>
      <w:r>
        <w:rPr>
          <w:color w:val="000000"/>
        </w:rPr>
        <w:t>Subject  Access</w:t>
      </w:r>
      <w:proofErr w:type="gramEnd"/>
      <w:r>
        <w:rPr>
          <w:color w:val="000000"/>
        </w:rPr>
        <w:t xml:space="preserve"> Requests) from Data Subjects (or third parties on their behalf);</w:t>
      </w:r>
    </w:p>
    <w:p w14:paraId="07CDEF59"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ab/>
        <w:t>the volume of requests from Data Subjects (or third parties on their behalf) to rectify, block or erase any Personal Data;</w:t>
      </w:r>
    </w:p>
    <w:p w14:paraId="0263E73A"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lastRenderedPageBreak/>
        <w:t>any other requests, complaints or communications from Data Subjects (or third parties on their behalf) relating to the other Party’s obligations under applicable Data Protection Legislation;</w:t>
      </w:r>
    </w:p>
    <w:p w14:paraId="4DAA50E5"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any communications from the Information Commissioner or any other regulatory authority in connection with Personal Data; and</w:t>
      </w:r>
    </w:p>
    <w:p w14:paraId="19EE3D35"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any requests from any third party for disclosure of Personal Data where compliance with such request is required or purported to be required by Law, that it has received in relation to the subject matter of the Framework Agreement during that period;</w:t>
      </w:r>
    </w:p>
    <w:p w14:paraId="63AEE6D4" w14:textId="77777777" w:rsidR="00333330" w:rsidRDefault="001F2A11">
      <w:pPr>
        <w:numPr>
          <w:ilvl w:val="2"/>
          <w:numId w:val="9"/>
        </w:numPr>
        <w:pBdr>
          <w:top w:val="nil"/>
          <w:left w:val="nil"/>
          <w:bottom w:val="nil"/>
          <w:right w:val="nil"/>
          <w:between w:val="nil"/>
        </w:pBdr>
        <w:spacing w:before="280" w:after="120"/>
        <w:jc w:val="both"/>
      </w:pPr>
      <w:r>
        <w:rPr>
          <w:color w:val="000000"/>
        </w:rPr>
        <w:t>notify each other immediately if it receives any request, complaint or communication made as referred to in Clauses 2.1(a)(</w:t>
      </w:r>
      <w:proofErr w:type="spellStart"/>
      <w:r>
        <w:rPr>
          <w:color w:val="000000"/>
        </w:rPr>
        <w:t>i</w:t>
      </w:r>
      <w:proofErr w:type="spellEnd"/>
      <w:r>
        <w:rPr>
          <w:color w:val="000000"/>
        </w:rPr>
        <w:t>) to (v);</w:t>
      </w:r>
    </w:p>
    <w:p w14:paraId="47DA4548" w14:textId="77777777" w:rsidR="00333330" w:rsidRDefault="001F2A11">
      <w:pPr>
        <w:numPr>
          <w:ilvl w:val="2"/>
          <w:numId w:val="9"/>
        </w:numPr>
        <w:pBdr>
          <w:top w:val="nil"/>
          <w:left w:val="nil"/>
          <w:bottom w:val="nil"/>
          <w:right w:val="nil"/>
          <w:between w:val="nil"/>
        </w:pBdr>
        <w:spacing w:before="280" w:after="120"/>
        <w:jc w:val="both"/>
      </w:pPr>
      <w:r>
        <w:rPr>
          <w:color w:val="000000"/>
        </w:rPr>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1BA0B513" w14:textId="77777777" w:rsidR="00333330" w:rsidRDefault="001F2A11">
      <w:pPr>
        <w:numPr>
          <w:ilvl w:val="2"/>
          <w:numId w:val="9"/>
        </w:numPr>
        <w:pBdr>
          <w:top w:val="nil"/>
          <w:left w:val="nil"/>
          <w:bottom w:val="nil"/>
          <w:right w:val="nil"/>
          <w:between w:val="nil"/>
        </w:pBdr>
        <w:spacing w:before="280" w:after="120"/>
        <w:jc w:val="both"/>
      </w:pPr>
      <w:r>
        <w:rPr>
          <w:color w:val="000000"/>
        </w:rPr>
        <w:t>not disclose or transfer the Personal Data to any third party unless necessary for the provision of the Services and, for any disclosure or transfer of Personal Data to any third party, (save where such disclosure or transfer is specifically authorised under the Framework Agreement or is required by Law) that disclosure or transfer of Personal Data is otherwise considered to be lawful processing of that Personal Data in accordance with Article 6 of the UK GDPR or EU GDPR (as the context requires). For the avoidance of doubt, the third party to which Personal Data is transferred must be subject to equivalent obligations which are no less onerous than those set out in this Annex;</w:t>
      </w:r>
    </w:p>
    <w:p w14:paraId="7F4F4C2D" w14:textId="77777777" w:rsidR="00333330" w:rsidRDefault="001F2A11">
      <w:pPr>
        <w:numPr>
          <w:ilvl w:val="2"/>
          <w:numId w:val="9"/>
        </w:numPr>
        <w:pBdr>
          <w:top w:val="nil"/>
          <w:left w:val="nil"/>
          <w:bottom w:val="nil"/>
          <w:right w:val="nil"/>
          <w:between w:val="nil"/>
        </w:pBdr>
        <w:spacing w:before="280" w:after="120"/>
        <w:jc w:val="both"/>
      </w:pPr>
      <w:r>
        <w:rPr>
          <w:color w:val="000000"/>
        </w:rPr>
        <w:t>request from the Data Subject only the minimum information necessary to provide the Services and treat such extracted information as Confidential Information;</w:t>
      </w:r>
    </w:p>
    <w:p w14:paraId="202A55FB" w14:textId="77777777" w:rsidR="00333330" w:rsidRDefault="001F2A11">
      <w:pPr>
        <w:numPr>
          <w:ilvl w:val="2"/>
          <w:numId w:val="9"/>
        </w:numPr>
        <w:pBdr>
          <w:top w:val="nil"/>
          <w:left w:val="nil"/>
          <w:bottom w:val="nil"/>
          <w:right w:val="nil"/>
          <w:between w:val="nil"/>
        </w:pBdr>
        <w:spacing w:before="280" w:after="120"/>
        <w:jc w:val="both"/>
      </w:pPr>
      <w:r>
        <w:rPr>
          <w:color w:val="000000"/>
        </w:rPr>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13314CF0" w14:textId="77777777" w:rsidR="00333330" w:rsidRDefault="001F2A11">
      <w:pPr>
        <w:numPr>
          <w:ilvl w:val="2"/>
          <w:numId w:val="9"/>
        </w:numPr>
        <w:pBdr>
          <w:top w:val="nil"/>
          <w:left w:val="nil"/>
          <w:bottom w:val="nil"/>
          <w:right w:val="nil"/>
          <w:between w:val="nil"/>
        </w:pBdr>
        <w:spacing w:before="280" w:after="120"/>
        <w:jc w:val="both"/>
      </w:pPr>
      <w:r>
        <w:rPr>
          <w:color w:val="000000"/>
        </w:rPr>
        <w:t xml:space="preserve">use all reasonable </w:t>
      </w:r>
      <w:proofErr w:type="gramStart"/>
      <w:r>
        <w:rPr>
          <w:color w:val="000000"/>
        </w:rPr>
        <w:t>endeavours  to</w:t>
      </w:r>
      <w:proofErr w:type="gramEnd"/>
      <w:r>
        <w:rPr>
          <w:color w:val="000000"/>
        </w:rPr>
        <w:t xml:space="preserve"> ensure the reliability and integrity of any of its Personnel who have access to the Personal Data and ensure that its Personnel:</w:t>
      </w:r>
    </w:p>
    <w:p w14:paraId="656142FD"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are aware of and comply with their duties under this Annex 2 (Joint Controller Agreement) and those in respect of Confidential Information;</w:t>
      </w:r>
    </w:p>
    <w:p w14:paraId="5F53DFC4"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are informed of the confidential nature of the Personal Data, are subject to appropriate obligations of confidentiality and do not publish, disclose or divulge any of the Personal Data to any third party where the that Party would not be permitted to do so; and</w:t>
      </w:r>
    </w:p>
    <w:p w14:paraId="2FBC45B6"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have undergone adequate training in the use, care, protection and handling of personal data as required by the applicable Data Protection Legislation;</w:t>
      </w:r>
    </w:p>
    <w:p w14:paraId="64CB12FC" w14:textId="77777777" w:rsidR="00333330" w:rsidRDefault="001F2A11">
      <w:pPr>
        <w:numPr>
          <w:ilvl w:val="2"/>
          <w:numId w:val="9"/>
        </w:numPr>
        <w:pBdr>
          <w:top w:val="nil"/>
          <w:left w:val="nil"/>
          <w:bottom w:val="nil"/>
          <w:right w:val="nil"/>
          <w:between w:val="nil"/>
        </w:pBdr>
        <w:spacing w:before="280" w:after="120"/>
        <w:jc w:val="both"/>
      </w:pPr>
      <w:r>
        <w:rPr>
          <w:color w:val="000000"/>
        </w:rPr>
        <w:lastRenderedPageBreak/>
        <w:t>ensure that it has in place Protective Measures as appropriate to protect against a Personal Data Breach having taken account of the:</w:t>
      </w:r>
    </w:p>
    <w:p w14:paraId="5DA42C68"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nature of the data to be protected;</w:t>
      </w:r>
    </w:p>
    <w:p w14:paraId="7E4869F8"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harm that might result from a Personal Data Breach;</w:t>
      </w:r>
    </w:p>
    <w:p w14:paraId="3B164748"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state of technological development; and</w:t>
      </w:r>
    </w:p>
    <w:p w14:paraId="60B9561E"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cost of implementing any measures;</w:t>
      </w:r>
    </w:p>
    <w:p w14:paraId="4129A93F" w14:textId="77777777" w:rsidR="00333330" w:rsidRDefault="001F2A11">
      <w:pPr>
        <w:numPr>
          <w:ilvl w:val="2"/>
          <w:numId w:val="9"/>
        </w:numPr>
        <w:pBdr>
          <w:top w:val="nil"/>
          <w:left w:val="nil"/>
          <w:bottom w:val="nil"/>
          <w:right w:val="nil"/>
          <w:between w:val="nil"/>
        </w:pBdr>
        <w:spacing w:before="280" w:after="120"/>
        <w:jc w:val="both"/>
      </w:pPr>
      <w:r>
        <w:rPr>
          <w:color w:val="000000"/>
        </w:rPr>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764EA263" w14:textId="77777777" w:rsidR="00333330" w:rsidRDefault="001F2A11">
      <w:pPr>
        <w:numPr>
          <w:ilvl w:val="2"/>
          <w:numId w:val="9"/>
        </w:numPr>
        <w:pBdr>
          <w:top w:val="nil"/>
          <w:left w:val="nil"/>
          <w:bottom w:val="nil"/>
          <w:right w:val="nil"/>
          <w:between w:val="nil"/>
        </w:pBdr>
        <w:spacing w:before="280" w:after="120"/>
        <w:jc w:val="both"/>
      </w:pPr>
      <w:r>
        <w:rPr>
          <w:color w:val="000000"/>
        </w:rPr>
        <w:t>ensure that it notifies the other Party as soon as it becomes aware of a Personal Data Breach.</w:t>
      </w:r>
    </w:p>
    <w:p w14:paraId="41B89B43" w14:textId="77777777" w:rsidR="00333330" w:rsidRDefault="001F2A11">
      <w:pPr>
        <w:numPr>
          <w:ilvl w:val="2"/>
          <w:numId w:val="9"/>
        </w:numPr>
        <w:pBdr>
          <w:top w:val="nil"/>
          <w:left w:val="nil"/>
          <w:bottom w:val="nil"/>
          <w:right w:val="nil"/>
          <w:between w:val="nil"/>
        </w:pBdr>
        <w:spacing w:before="280" w:after="120"/>
        <w:jc w:val="both"/>
      </w:pPr>
      <w:r>
        <w:rPr>
          <w:color w:val="000000"/>
        </w:rPr>
        <w:t>where the Personal Data is subject to UK GDPR, not transfer such Personal Data outside of the UK unless the prior written consent of the non-transferring Party has been obtained and the following conditions are fulfilled:</w:t>
      </w:r>
    </w:p>
    <w:p w14:paraId="62293760"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the destination country has been recognised as adequate by the UK government in accordance with Article 45 of the UK GDPR or DPA 2018 Section 74; or</w:t>
      </w:r>
    </w:p>
    <w:p w14:paraId="623E3624"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the transferring Party has provided appropriate safeguards in relation to the transfer (whether in accordance with Article 46 of the UK GDPR or DPA 2018 Section 75) as agreed with the non-transferring Party which could include relevant parties entering into the International Data Transfer Agreement (the “</w:t>
      </w:r>
      <w:r>
        <w:rPr>
          <w:b/>
          <w:color w:val="000000"/>
        </w:rPr>
        <w:t>IDTA</w:t>
      </w:r>
      <w:r>
        <w:rPr>
          <w:color w:val="000000"/>
        </w:rPr>
        <w:t xml:space="preserve">”), or International Data Transfer Agreement Addendum to the European Commission’s SCCs (“the </w:t>
      </w:r>
      <w:r>
        <w:rPr>
          <w:b/>
          <w:color w:val="000000"/>
        </w:rPr>
        <w:t>Addendum</w:t>
      </w:r>
      <w:r>
        <w:rPr>
          <w:color w:val="000000"/>
        </w:rPr>
        <w:t>”), as published by the Information Commissioner’s Office from time to time, as well as any additional measures;</w:t>
      </w:r>
    </w:p>
    <w:p w14:paraId="07AFDBDF"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the Data Subject has enforceable rights and effective legal remedies;</w:t>
      </w:r>
    </w:p>
    <w:p w14:paraId="0092B6DC"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177DB5EB"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the transferring Party complies with any reasonable instructions notified to it in advance by the non-transferring Party with respect to the processing of the Personal Data; and</w:t>
      </w:r>
    </w:p>
    <w:p w14:paraId="4CB8C15A" w14:textId="77777777" w:rsidR="00333330" w:rsidRDefault="001F2A11">
      <w:pPr>
        <w:numPr>
          <w:ilvl w:val="2"/>
          <w:numId w:val="9"/>
        </w:numPr>
        <w:pBdr>
          <w:top w:val="nil"/>
          <w:left w:val="nil"/>
          <w:bottom w:val="nil"/>
          <w:right w:val="nil"/>
          <w:between w:val="nil"/>
        </w:pBdr>
        <w:spacing w:before="280" w:after="120"/>
        <w:jc w:val="both"/>
      </w:pPr>
      <w:r>
        <w:rPr>
          <w:color w:val="000000"/>
        </w:rPr>
        <w:t>where the Personal Data is subject to EU GDPR, not transfer such Personal Data outside of the EU unless the prior written consent of the non-transferring Party has been obtained and the following conditions are fulfilled:</w:t>
      </w:r>
    </w:p>
    <w:p w14:paraId="66DE7BE3"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the transfer is in accordance with Article 45 of the EU GDPR; or</w:t>
      </w:r>
    </w:p>
    <w:p w14:paraId="0043A210"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lastRenderedPageBreak/>
        <w:t>the transferring Party has provided appropriate safeguards in relation to the transfer in accordance with Article 46 of the EU GDPR as determined by the non-transferring Party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w:t>
      </w:r>
    </w:p>
    <w:p w14:paraId="3DACF72F"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the Data Subject has enforceable rights and effective legal remedies;</w:t>
      </w:r>
    </w:p>
    <w:p w14:paraId="2F93A8D5"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the transferring Party complies with its obligations under EU GDPR by providing an adequate level of protection to any Personal Data that is transferred (or, if it is not so bound, uses its best endeavours to assist the non-transferring Party in meeting its obligations); and</w:t>
      </w:r>
    </w:p>
    <w:p w14:paraId="4EC0C4AD" w14:textId="77777777" w:rsidR="00333330" w:rsidRDefault="001F2A11">
      <w:pPr>
        <w:numPr>
          <w:ilvl w:val="3"/>
          <w:numId w:val="9"/>
        </w:numPr>
        <w:pBdr>
          <w:top w:val="nil"/>
          <w:left w:val="nil"/>
          <w:bottom w:val="nil"/>
          <w:right w:val="nil"/>
          <w:between w:val="nil"/>
        </w:pBdr>
        <w:spacing w:before="280" w:after="120"/>
        <w:ind w:hanging="707"/>
        <w:jc w:val="both"/>
      </w:pPr>
      <w:r>
        <w:rPr>
          <w:color w:val="000000"/>
        </w:rPr>
        <w:t>the transferring Party complies with any reasonable instructions notified to it in advance by the non-transferring Party with respect to the processing of the Personal Data.</w:t>
      </w:r>
    </w:p>
    <w:p w14:paraId="5445FDC2" w14:textId="77777777" w:rsidR="00333330" w:rsidRDefault="001F2A11">
      <w:pPr>
        <w:numPr>
          <w:ilvl w:val="3"/>
          <w:numId w:val="8"/>
        </w:numPr>
        <w:pBdr>
          <w:top w:val="nil"/>
          <w:left w:val="nil"/>
          <w:bottom w:val="nil"/>
          <w:right w:val="nil"/>
          <w:between w:val="nil"/>
        </w:pBdr>
        <w:spacing w:after="240"/>
        <w:jc w:val="both"/>
      </w:pPr>
      <w:r>
        <w:rPr>
          <w:color w:val="000000"/>
        </w:rPr>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14:paraId="1C24DE4F" w14:textId="77777777" w:rsidR="00333330" w:rsidRDefault="001F2A11">
      <w:pPr>
        <w:numPr>
          <w:ilvl w:val="2"/>
          <w:numId w:val="8"/>
        </w:numPr>
        <w:pBdr>
          <w:top w:val="nil"/>
          <w:left w:val="nil"/>
          <w:bottom w:val="nil"/>
          <w:right w:val="nil"/>
          <w:between w:val="nil"/>
        </w:pBdr>
        <w:spacing w:after="240"/>
        <w:jc w:val="both"/>
      </w:pPr>
      <w:r>
        <w:rPr>
          <w:color w:val="000000"/>
          <w:sz w:val="28"/>
          <w:szCs w:val="28"/>
        </w:rPr>
        <w:t>Data Protection Breach</w:t>
      </w:r>
    </w:p>
    <w:p w14:paraId="4D714694" w14:textId="77777777" w:rsidR="00333330" w:rsidRDefault="001F2A11">
      <w:pPr>
        <w:numPr>
          <w:ilvl w:val="3"/>
          <w:numId w:val="8"/>
        </w:numPr>
        <w:pBdr>
          <w:top w:val="nil"/>
          <w:left w:val="nil"/>
          <w:bottom w:val="nil"/>
          <w:right w:val="nil"/>
          <w:between w:val="nil"/>
        </w:pBdr>
        <w:spacing w:after="240"/>
        <w:jc w:val="both"/>
      </w:pPr>
      <w:r>
        <w:rPr>
          <w:color w:val="000000"/>
        </w:rPr>
        <w:t>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0DAD795B" w14:textId="77777777" w:rsidR="00333330" w:rsidRDefault="001F2A11">
      <w:pPr>
        <w:numPr>
          <w:ilvl w:val="2"/>
          <w:numId w:val="3"/>
        </w:numPr>
        <w:pBdr>
          <w:top w:val="nil"/>
          <w:left w:val="nil"/>
          <w:bottom w:val="nil"/>
          <w:right w:val="nil"/>
          <w:between w:val="nil"/>
        </w:pBdr>
        <w:spacing w:before="280" w:after="120"/>
        <w:jc w:val="both"/>
      </w:pPr>
      <w:r>
        <w:rPr>
          <w:color w:val="000000"/>
        </w:rPr>
        <w:t xml:space="preserve">sufficient information and in a </w:t>
      </w:r>
      <w:proofErr w:type="gramStart"/>
      <w:r>
        <w:rPr>
          <w:color w:val="000000"/>
        </w:rPr>
        <w:t>timescale</w:t>
      </w:r>
      <w:proofErr w:type="gramEnd"/>
      <w:r>
        <w:rPr>
          <w:color w:val="000000"/>
        </w:rPr>
        <w:t xml:space="preserve"> which allows the other Party to meet any obligations to report a Personal Data Breach under the Data Protection Legislation; and</w:t>
      </w:r>
    </w:p>
    <w:p w14:paraId="53154683" w14:textId="77777777" w:rsidR="00333330" w:rsidRDefault="001F2A11">
      <w:pPr>
        <w:numPr>
          <w:ilvl w:val="2"/>
          <w:numId w:val="3"/>
        </w:numPr>
        <w:pBdr>
          <w:top w:val="nil"/>
          <w:left w:val="nil"/>
          <w:bottom w:val="nil"/>
          <w:right w:val="nil"/>
          <w:between w:val="nil"/>
        </w:pBdr>
        <w:spacing w:before="280" w:after="120"/>
        <w:jc w:val="both"/>
      </w:pPr>
      <w:r>
        <w:rPr>
          <w:color w:val="000000"/>
        </w:rPr>
        <w:t>all reasonable assistance, including:</w:t>
      </w:r>
    </w:p>
    <w:p w14:paraId="723F011A" w14:textId="77777777" w:rsidR="00333330" w:rsidRDefault="001F2A11">
      <w:pPr>
        <w:numPr>
          <w:ilvl w:val="3"/>
          <w:numId w:val="3"/>
        </w:numPr>
        <w:pBdr>
          <w:top w:val="nil"/>
          <w:left w:val="nil"/>
          <w:bottom w:val="nil"/>
          <w:right w:val="nil"/>
          <w:between w:val="nil"/>
        </w:pBdr>
        <w:spacing w:before="280" w:after="120"/>
        <w:ind w:hanging="707"/>
        <w:jc w:val="both"/>
      </w:pPr>
      <w:r>
        <w:rPr>
          <w:color w:val="000000"/>
        </w:rPr>
        <w:t>co-operation with the other Party and the Information Commissioner investigating the Personal Data Breach and its cause, containing and recovering the compromised Personal Data and compliance with the applicable guidance;</w:t>
      </w:r>
    </w:p>
    <w:p w14:paraId="761A49C3" w14:textId="77777777" w:rsidR="00333330" w:rsidRDefault="001F2A11">
      <w:pPr>
        <w:numPr>
          <w:ilvl w:val="3"/>
          <w:numId w:val="3"/>
        </w:numPr>
        <w:pBdr>
          <w:top w:val="nil"/>
          <w:left w:val="nil"/>
          <w:bottom w:val="nil"/>
          <w:right w:val="nil"/>
          <w:between w:val="nil"/>
        </w:pBdr>
        <w:spacing w:before="280" w:after="120"/>
        <w:ind w:hanging="707"/>
        <w:jc w:val="both"/>
      </w:pPr>
      <w:r>
        <w:rPr>
          <w:color w:val="000000"/>
        </w:rPr>
        <w:t xml:space="preserve">co-operation with the other Party </w:t>
      </w:r>
      <w:proofErr w:type="gramStart"/>
      <w:r>
        <w:rPr>
          <w:color w:val="000000"/>
        </w:rPr>
        <w:t>including  using</w:t>
      </w:r>
      <w:proofErr w:type="gramEnd"/>
      <w:r>
        <w:rPr>
          <w:color w:val="000000"/>
        </w:rPr>
        <w:t xml:space="preserve"> such reasonable endeavours  as are directed by the other Party to assist in the investigation, mitigation and remediation of a Personal Data Breach;</w:t>
      </w:r>
    </w:p>
    <w:p w14:paraId="698CBFD7" w14:textId="77777777" w:rsidR="00333330" w:rsidRDefault="001F2A11">
      <w:pPr>
        <w:numPr>
          <w:ilvl w:val="3"/>
          <w:numId w:val="3"/>
        </w:numPr>
        <w:pBdr>
          <w:top w:val="nil"/>
          <w:left w:val="nil"/>
          <w:bottom w:val="nil"/>
          <w:right w:val="nil"/>
          <w:between w:val="nil"/>
        </w:pBdr>
        <w:spacing w:before="280" w:after="120"/>
        <w:ind w:hanging="707"/>
        <w:jc w:val="both"/>
      </w:pPr>
      <w:r>
        <w:rPr>
          <w:color w:val="000000"/>
        </w:rPr>
        <w:t>co-ordination with the other Party regarding the management of public relations and public statements relating to the Personal Data Breach; and/or</w:t>
      </w:r>
    </w:p>
    <w:p w14:paraId="57A87AA3" w14:textId="77777777" w:rsidR="00333330" w:rsidRDefault="001F2A11">
      <w:pPr>
        <w:numPr>
          <w:ilvl w:val="3"/>
          <w:numId w:val="3"/>
        </w:numPr>
        <w:pBdr>
          <w:top w:val="nil"/>
          <w:left w:val="nil"/>
          <w:bottom w:val="nil"/>
          <w:right w:val="nil"/>
          <w:between w:val="nil"/>
        </w:pBdr>
        <w:spacing w:before="280" w:after="120"/>
        <w:ind w:hanging="707"/>
        <w:jc w:val="both"/>
      </w:pPr>
      <w:r>
        <w:rPr>
          <w:color w:val="000000"/>
        </w:rPr>
        <w:t xml:space="preserve">providing the other Party and to the extent instructed by the other Party to do so, and/or the Information Commissioner investigating the </w:t>
      </w:r>
      <w:r>
        <w:rPr>
          <w:color w:val="000000"/>
        </w:rPr>
        <w:lastRenderedPageBreak/>
        <w:t>Personal Data Breach, with complete information relating to the Personal Data Breach, including, without limitation, the information set out in Clause 3.2.</w:t>
      </w:r>
    </w:p>
    <w:p w14:paraId="7575AFC1" w14:textId="77777777" w:rsidR="00333330" w:rsidRDefault="001F2A11">
      <w:pPr>
        <w:numPr>
          <w:ilvl w:val="3"/>
          <w:numId w:val="8"/>
        </w:numPr>
        <w:pBdr>
          <w:top w:val="nil"/>
          <w:left w:val="nil"/>
          <w:bottom w:val="nil"/>
          <w:right w:val="nil"/>
          <w:between w:val="nil"/>
        </w:pBdr>
        <w:spacing w:after="240"/>
        <w:jc w:val="both"/>
      </w:pPr>
      <w:r>
        <w:rPr>
          <w:color w:val="000000"/>
        </w:rPr>
        <w:t>Each Party shall use all reasonable endeavours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3EE47893" w14:textId="77777777" w:rsidR="00333330" w:rsidRDefault="001F2A11">
      <w:pPr>
        <w:numPr>
          <w:ilvl w:val="2"/>
          <w:numId w:val="4"/>
        </w:numPr>
        <w:pBdr>
          <w:top w:val="nil"/>
          <w:left w:val="nil"/>
          <w:bottom w:val="nil"/>
          <w:right w:val="nil"/>
          <w:between w:val="nil"/>
        </w:pBdr>
        <w:spacing w:before="280" w:after="120"/>
        <w:jc w:val="both"/>
      </w:pPr>
      <w:r>
        <w:rPr>
          <w:color w:val="000000"/>
        </w:rPr>
        <w:t>the nature of the Personal Data Breach;</w:t>
      </w:r>
    </w:p>
    <w:p w14:paraId="5DF263CF" w14:textId="77777777" w:rsidR="00333330" w:rsidRDefault="001F2A11">
      <w:pPr>
        <w:numPr>
          <w:ilvl w:val="2"/>
          <w:numId w:val="4"/>
        </w:numPr>
        <w:pBdr>
          <w:top w:val="nil"/>
          <w:left w:val="nil"/>
          <w:bottom w:val="nil"/>
          <w:right w:val="nil"/>
          <w:between w:val="nil"/>
        </w:pBdr>
        <w:spacing w:before="280" w:after="120"/>
        <w:jc w:val="both"/>
      </w:pPr>
      <w:r>
        <w:rPr>
          <w:color w:val="000000"/>
        </w:rPr>
        <w:t>the nature of Personal Data affected;</w:t>
      </w:r>
    </w:p>
    <w:p w14:paraId="36EBF62F" w14:textId="77777777" w:rsidR="00333330" w:rsidRDefault="001F2A11">
      <w:pPr>
        <w:numPr>
          <w:ilvl w:val="2"/>
          <w:numId w:val="4"/>
        </w:numPr>
        <w:pBdr>
          <w:top w:val="nil"/>
          <w:left w:val="nil"/>
          <w:bottom w:val="nil"/>
          <w:right w:val="nil"/>
          <w:between w:val="nil"/>
        </w:pBdr>
        <w:spacing w:before="280" w:after="120"/>
        <w:jc w:val="both"/>
      </w:pPr>
      <w:r>
        <w:rPr>
          <w:color w:val="000000"/>
        </w:rPr>
        <w:t>the categories and number of Data Subjects concerned;</w:t>
      </w:r>
    </w:p>
    <w:p w14:paraId="155037D4" w14:textId="77777777" w:rsidR="00333330" w:rsidRDefault="001F2A11">
      <w:pPr>
        <w:numPr>
          <w:ilvl w:val="2"/>
          <w:numId w:val="4"/>
        </w:numPr>
        <w:pBdr>
          <w:top w:val="nil"/>
          <w:left w:val="nil"/>
          <w:bottom w:val="nil"/>
          <w:right w:val="nil"/>
          <w:between w:val="nil"/>
        </w:pBdr>
        <w:spacing w:before="280" w:after="120"/>
        <w:jc w:val="both"/>
      </w:pPr>
      <w:r>
        <w:rPr>
          <w:color w:val="000000"/>
        </w:rPr>
        <w:t>the name and contact details of the Supplier’s Data Protection Officer or other relevant contact from whom more information may be obtained;</w:t>
      </w:r>
    </w:p>
    <w:p w14:paraId="417A6FD2" w14:textId="77777777" w:rsidR="00333330" w:rsidRDefault="001F2A11">
      <w:pPr>
        <w:numPr>
          <w:ilvl w:val="2"/>
          <w:numId w:val="4"/>
        </w:numPr>
        <w:pBdr>
          <w:top w:val="nil"/>
          <w:left w:val="nil"/>
          <w:bottom w:val="nil"/>
          <w:right w:val="nil"/>
          <w:between w:val="nil"/>
        </w:pBdr>
        <w:spacing w:before="280" w:after="120"/>
        <w:jc w:val="both"/>
      </w:pPr>
      <w:r>
        <w:rPr>
          <w:color w:val="000000"/>
        </w:rPr>
        <w:t>measures taken or proposed to be taken to address the Personal Data Breach; and</w:t>
      </w:r>
    </w:p>
    <w:p w14:paraId="1120A0C9" w14:textId="77777777" w:rsidR="00333330" w:rsidRDefault="001F2A11">
      <w:pPr>
        <w:numPr>
          <w:ilvl w:val="2"/>
          <w:numId w:val="4"/>
        </w:numPr>
        <w:pBdr>
          <w:top w:val="nil"/>
          <w:left w:val="nil"/>
          <w:bottom w:val="nil"/>
          <w:right w:val="nil"/>
          <w:between w:val="nil"/>
        </w:pBdr>
        <w:spacing w:before="280" w:after="120"/>
        <w:jc w:val="both"/>
      </w:pPr>
      <w:r>
        <w:rPr>
          <w:color w:val="000000"/>
        </w:rPr>
        <w:t>describe the likely consequences of the Personal Data Breach.</w:t>
      </w:r>
    </w:p>
    <w:p w14:paraId="2BC4FC2A" w14:textId="77777777" w:rsidR="00333330" w:rsidRDefault="001F2A11">
      <w:pPr>
        <w:numPr>
          <w:ilvl w:val="2"/>
          <w:numId w:val="8"/>
        </w:numPr>
        <w:pBdr>
          <w:top w:val="nil"/>
          <w:left w:val="nil"/>
          <w:bottom w:val="nil"/>
          <w:right w:val="nil"/>
          <w:between w:val="nil"/>
        </w:pBdr>
        <w:spacing w:after="240"/>
        <w:jc w:val="both"/>
      </w:pPr>
      <w:r>
        <w:rPr>
          <w:color w:val="000000"/>
          <w:sz w:val="28"/>
          <w:szCs w:val="28"/>
        </w:rPr>
        <w:t>Audit</w:t>
      </w:r>
    </w:p>
    <w:p w14:paraId="3F0A9320" w14:textId="77777777" w:rsidR="00333330" w:rsidRDefault="001F2A11">
      <w:pPr>
        <w:numPr>
          <w:ilvl w:val="3"/>
          <w:numId w:val="8"/>
        </w:numPr>
        <w:pBdr>
          <w:top w:val="nil"/>
          <w:left w:val="nil"/>
          <w:bottom w:val="nil"/>
          <w:right w:val="nil"/>
          <w:between w:val="nil"/>
        </w:pBdr>
        <w:spacing w:after="240"/>
        <w:jc w:val="both"/>
      </w:pPr>
      <w:r>
        <w:rPr>
          <w:color w:val="000000"/>
        </w:rPr>
        <w:t>The Supplier shall permit:</w:t>
      </w:r>
      <w:r>
        <w:rPr>
          <w:color w:val="000000"/>
        </w:rPr>
        <w:tab/>
      </w:r>
    </w:p>
    <w:p w14:paraId="13BB117D" w14:textId="77777777" w:rsidR="00333330" w:rsidRDefault="00333330">
      <w:pPr>
        <w:pBdr>
          <w:top w:val="nil"/>
          <w:left w:val="nil"/>
          <w:bottom w:val="nil"/>
          <w:right w:val="nil"/>
          <w:between w:val="nil"/>
        </w:pBdr>
        <w:ind w:hanging="2"/>
        <w:rPr>
          <w:color w:val="000000"/>
        </w:rPr>
      </w:pPr>
    </w:p>
    <w:p w14:paraId="0A9A9A3E" w14:textId="77777777" w:rsidR="00333330" w:rsidRDefault="001F2A11">
      <w:pPr>
        <w:numPr>
          <w:ilvl w:val="2"/>
          <w:numId w:val="5"/>
        </w:numPr>
        <w:pBdr>
          <w:top w:val="nil"/>
          <w:left w:val="nil"/>
          <w:bottom w:val="nil"/>
          <w:right w:val="nil"/>
          <w:between w:val="nil"/>
        </w:pBdr>
        <w:spacing w:before="280" w:after="120"/>
        <w:jc w:val="both"/>
      </w:pPr>
      <w:r>
        <w:rPr>
          <w:color w:val="000000"/>
        </w:rPr>
        <w:t>The Buyer, or a third-party auditor acting under the Buyer’s direction, to conduct, at the Buyer’s cost, data privacy and security audits, assessments and inspections concerning the Supplier’s data security and privacy procedures relating to Personal Data, its compliance with this Annex 2 and the Data Protection Legislation; and/or</w:t>
      </w:r>
    </w:p>
    <w:p w14:paraId="681BE7FB" w14:textId="77777777" w:rsidR="00333330" w:rsidRDefault="00333330">
      <w:pPr>
        <w:pBdr>
          <w:top w:val="nil"/>
          <w:left w:val="nil"/>
          <w:bottom w:val="nil"/>
          <w:right w:val="nil"/>
          <w:between w:val="nil"/>
        </w:pBdr>
        <w:ind w:hanging="2"/>
        <w:rPr>
          <w:color w:val="000000"/>
        </w:rPr>
      </w:pPr>
    </w:p>
    <w:p w14:paraId="119F6F83" w14:textId="77777777" w:rsidR="00333330" w:rsidRDefault="001F2A11">
      <w:pPr>
        <w:numPr>
          <w:ilvl w:val="2"/>
          <w:numId w:val="5"/>
        </w:numPr>
        <w:pBdr>
          <w:top w:val="nil"/>
          <w:left w:val="nil"/>
          <w:bottom w:val="nil"/>
          <w:right w:val="nil"/>
          <w:between w:val="nil"/>
        </w:pBdr>
        <w:spacing w:before="280" w:after="120"/>
        <w:jc w:val="both"/>
      </w:pPr>
      <w:r>
        <w:rPr>
          <w:color w:val="000000"/>
        </w:rPr>
        <w:t>The Buyer, or a third-party auditor acting under the Buyer’s direction, access to premises at which the Personal Data is accessible or at which it is able to inspect any relevant records, including the record maintained under Article 30 UK GDPR by the Supplier so far as relevant to the Framework Agreement, and procedures, including premises under the control of any third party appointed by the Supplier to assist in the provision of the Services.</w:t>
      </w:r>
    </w:p>
    <w:p w14:paraId="2C85BA93" w14:textId="77777777" w:rsidR="00333330" w:rsidRDefault="00333330">
      <w:pPr>
        <w:pBdr>
          <w:top w:val="nil"/>
          <w:left w:val="nil"/>
          <w:bottom w:val="nil"/>
          <w:right w:val="nil"/>
          <w:between w:val="nil"/>
        </w:pBdr>
        <w:spacing w:before="280" w:after="120"/>
        <w:ind w:hanging="2"/>
        <w:jc w:val="both"/>
        <w:rPr>
          <w:color w:val="000000"/>
        </w:rPr>
      </w:pPr>
    </w:p>
    <w:p w14:paraId="215365E8" w14:textId="77777777" w:rsidR="00333330" w:rsidRDefault="001F2A11">
      <w:pPr>
        <w:numPr>
          <w:ilvl w:val="3"/>
          <w:numId w:val="8"/>
        </w:numPr>
        <w:pBdr>
          <w:top w:val="nil"/>
          <w:left w:val="nil"/>
          <w:bottom w:val="nil"/>
          <w:right w:val="nil"/>
          <w:between w:val="nil"/>
        </w:pBdr>
        <w:spacing w:after="240"/>
        <w:jc w:val="both"/>
      </w:pPr>
      <w:r>
        <w:rPr>
          <w:color w:val="000000"/>
        </w:rPr>
        <w:t>The Buyer may, in its sole discretion, require the Supplier to provide evidence of the Supplier’s compliance with Clause 4.1 in lieu of conducting such an audit, assessment or inspection.</w:t>
      </w:r>
    </w:p>
    <w:p w14:paraId="17793A38" w14:textId="77777777" w:rsidR="00333330" w:rsidRDefault="001F2A11">
      <w:pPr>
        <w:numPr>
          <w:ilvl w:val="2"/>
          <w:numId w:val="8"/>
        </w:numPr>
        <w:pBdr>
          <w:top w:val="nil"/>
          <w:left w:val="nil"/>
          <w:bottom w:val="nil"/>
          <w:right w:val="nil"/>
          <w:between w:val="nil"/>
        </w:pBdr>
        <w:spacing w:after="240"/>
        <w:jc w:val="both"/>
      </w:pPr>
      <w:r>
        <w:rPr>
          <w:color w:val="000000"/>
          <w:sz w:val="28"/>
          <w:szCs w:val="28"/>
        </w:rPr>
        <w:t>Impact Assessments</w:t>
      </w:r>
    </w:p>
    <w:p w14:paraId="20BB2E05" w14:textId="77777777" w:rsidR="00333330" w:rsidRDefault="001F2A11">
      <w:pPr>
        <w:numPr>
          <w:ilvl w:val="3"/>
          <w:numId w:val="8"/>
        </w:numPr>
        <w:pBdr>
          <w:top w:val="nil"/>
          <w:left w:val="nil"/>
          <w:bottom w:val="nil"/>
          <w:right w:val="nil"/>
          <w:between w:val="nil"/>
        </w:pBdr>
        <w:spacing w:after="240"/>
        <w:jc w:val="both"/>
      </w:pPr>
      <w:r>
        <w:rPr>
          <w:color w:val="000000"/>
        </w:rPr>
        <w:t>The Parties shall:</w:t>
      </w:r>
    </w:p>
    <w:p w14:paraId="47E127B8" w14:textId="77777777" w:rsidR="00333330" w:rsidRDefault="001F2A11">
      <w:pPr>
        <w:pBdr>
          <w:top w:val="nil"/>
          <w:left w:val="nil"/>
          <w:bottom w:val="nil"/>
          <w:right w:val="nil"/>
          <w:between w:val="nil"/>
        </w:pBdr>
        <w:spacing w:before="280" w:after="120"/>
        <w:ind w:hanging="2"/>
        <w:jc w:val="both"/>
        <w:rPr>
          <w:color w:val="000000"/>
        </w:rPr>
      </w:pPr>
      <w:r>
        <w:rPr>
          <w:color w:val="000000"/>
        </w:rPr>
        <w:lastRenderedPageBreak/>
        <w:t>provide all reasonable assistance to each other to prepare any Data Protection Impact Assessment as may be required (including provision of detailed information and assessments in relation to Processing operations, risks and measures); and</w:t>
      </w:r>
    </w:p>
    <w:p w14:paraId="23BD96A3" w14:textId="77777777" w:rsidR="00333330" w:rsidRDefault="00333330">
      <w:pPr>
        <w:pBdr>
          <w:top w:val="nil"/>
          <w:left w:val="nil"/>
          <w:bottom w:val="nil"/>
          <w:right w:val="nil"/>
          <w:between w:val="nil"/>
        </w:pBdr>
        <w:spacing w:after="80"/>
        <w:ind w:hanging="2"/>
        <w:rPr>
          <w:color w:val="000000"/>
        </w:rPr>
      </w:pPr>
    </w:p>
    <w:p w14:paraId="3B48A80F" w14:textId="77777777" w:rsidR="00333330" w:rsidRDefault="001F2A11">
      <w:pPr>
        <w:pBdr>
          <w:top w:val="nil"/>
          <w:left w:val="nil"/>
          <w:bottom w:val="nil"/>
          <w:right w:val="nil"/>
          <w:between w:val="nil"/>
        </w:pBdr>
        <w:spacing w:before="80" w:after="120"/>
        <w:ind w:hanging="2"/>
        <w:jc w:val="both"/>
        <w:rPr>
          <w:color w:val="000000"/>
        </w:rPr>
      </w:pPr>
      <w:r>
        <w:rPr>
          <w:color w:val="000000"/>
        </w:rPr>
        <w:t>maintain full and complete records of all Processing carried out in respect of the Personal Data in connection with the Framework Agreement, in accordance with the terms of Article 30 UK GDPR.</w:t>
      </w:r>
    </w:p>
    <w:p w14:paraId="6D640DCE" w14:textId="77777777" w:rsidR="00333330" w:rsidRDefault="00333330">
      <w:pPr>
        <w:keepNext/>
        <w:pBdr>
          <w:top w:val="nil"/>
          <w:left w:val="nil"/>
          <w:bottom w:val="nil"/>
          <w:right w:val="nil"/>
          <w:between w:val="nil"/>
        </w:pBdr>
        <w:ind w:left="1" w:hanging="3"/>
        <w:rPr>
          <w:color w:val="000000"/>
          <w:sz w:val="28"/>
          <w:szCs w:val="28"/>
        </w:rPr>
      </w:pPr>
    </w:p>
    <w:p w14:paraId="3272872E" w14:textId="77777777" w:rsidR="00333330" w:rsidRDefault="001F2A11">
      <w:pPr>
        <w:numPr>
          <w:ilvl w:val="2"/>
          <w:numId w:val="8"/>
        </w:numPr>
        <w:pBdr>
          <w:top w:val="nil"/>
          <w:left w:val="nil"/>
          <w:bottom w:val="nil"/>
          <w:right w:val="nil"/>
          <w:between w:val="nil"/>
        </w:pBdr>
        <w:spacing w:after="240"/>
        <w:jc w:val="both"/>
      </w:pPr>
      <w:r>
        <w:rPr>
          <w:color w:val="000000"/>
          <w:sz w:val="28"/>
          <w:szCs w:val="28"/>
        </w:rPr>
        <w:t>ICO Guidance</w:t>
      </w:r>
    </w:p>
    <w:p w14:paraId="6EB8C68D" w14:textId="77777777" w:rsidR="00333330" w:rsidRDefault="001F2A11">
      <w:pPr>
        <w:pBdr>
          <w:top w:val="nil"/>
          <w:left w:val="nil"/>
          <w:bottom w:val="nil"/>
          <w:right w:val="nil"/>
          <w:between w:val="nil"/>
        </w:pBdr>
        <w:ind w:hanging="2"/>
        <w:rPr>
          <w:color w:val="000000"/>
        </w:rPr>
      </w:pPr>
      <w:r>
        <w:rPr>
          <w:color w:val="000000"/>
        </w:rPr>
        <w:t>The Parties agree to take account of any non-mandatory guidance issued by the Information Commissioner, any relevant Central Government Body and/or any other regulatory authority. The Buyer may on not less than thirty (30) Working Days’ notice to the Supplier amend the Framework Agreement to ensure that it complies with any guidance issued by the Information Commissioner, any relevant Central Government Body and/or any other regulatory authority.</w:t>
      </w:r>
    </w:p>
    <w:p w14:paraId="41A5FD11" w14:textId="77777777" w:rsidR="00333330" w:rsidRDefault="00333330">
      <w:pPr>
        <w:pBdr>
          <w:top w:val="nil"/>
          <w:left w:val="nil"/>
          <w:bottom w:val="nil"/>
          <w:right w:val="nil"/>
          <w:between w:val="nil"/>
        </w:pBdr>
        <w:ind w:hanging="2"/>
        <w:rPr>
          <w:color w:val="000000"/>
          <w:sz w:val="24"/>
          <w:szCs w:val="24"/>
        </w:rPr>
      </w:pPr>
    </w:p>
    <w:p w14:paraId="17EA5A1B" w14:textId="77777777" w:rsidR="00333330" w:rsidRDefault="001F2A11">
      <w:pPr>
        <w:numPr>
          <w:ilvl w:val="2"/>
          <w:numId w:val="8"/>
        </w:numPr>
        <w:pBdr>
          <w:top w:val="nil"/>
          <w:left w:val="nil"/>
          <w:bottom w:val="nil"/>
          <w:right w:val="nil"/>
          <w:between w:val="nil"/>
        </w:pBdr>
        <w:spacing w:after="240"/>
        <w:jc w:val="both"/>
      </w:pPr>
      <w:r>
        <w:rPr>
          <w:color w:val="000000"/>
          <w:sz w:val="28"/>
          <w:szCs w:val="28"/>
        </w:rPr>
        <w:t>Liabilities for Data Protection Breach</w:t>
      </w:r>
    </w:p>
    <w:p w14:paraId="148F8AFD" w14:textId="77777777" w:rsidR="00333330" w:rsidRDefault="001F2A11">
      <w:pPr>
        <w:numPr>
          <w:ilvl w:val="3"/>
          <w:numId w:val="8"/>
        </w:numPr>
        <w:pBdr>
          <w:top w:val="nil"/>
          <w:left w:val="nil"/>
          <w:bottom w:val="nil"/>
          <w:right w:val="nil"/>
          <w:between w:val="nil"/>
        </w:pBdr>
        <w:spacing w:after="240"/>
        <w:jc w:val="both"/>
      </w:pPr>
      <w:r>
        <w:rPr>
          <w:color w:val="000000"/>
        </w:rPr>
        <w:t>If financial penalties are imposed by the Information Commissioner on either the Buyer or the Supplier for a Personal Data Breach ("</w:t>
      </w:r>
      <w:r>
        <w:rPr>
          <w:b/>
          <w:color w:val="000000"/>
        </w:rPr>
        <w:t>Financial Penalties</w:t>
      </w:r>
      <w:r>
        <w:rPr>
          <w:color w:val="000000"/>
        </w:rPr>
        <w:t>") then the following shall occur:</w:t>
      </w:r>
    </w:p>
    <w:p w14:paraId="61D3C2D5" w14:textId="77777777" w:rsidR="00333330" w:rsidRDefault="001F2A11">
      <w:pPr>
        <w:pBdr>
          <w:top w:val="nil"/>
          <w:left w:val="nil"/>
          <w:bottom w:val="nil"/>
          <w:right w:val="nil"/>
          <w:between w:val="nil"/>
        </w:pBdr>
        <w:spacing w:before="280" w:after="120"/>
        <w:ind w:hanging="2"/>
        <w:jc w:val="both"/>
        <w:rPr>
          <w:color w:val="000000"/>
        </w:rPr>
      </w:pPr>
      <w:r>
        <w:rPr>
          <w:color w:val="000000"/>
        </w:rPr>
        <w:t xml:space="preserve">if in the view of the Information Commissioner, the Buyer is responsible for the Personal Data Breach, in that it is caused as a result of the actions or inaction of the Buyer, its employees, agents, contractors (other than the Supplier) or systems and procedures controlled by the Buyer, then the Buyer shall be responsible for the payment of such Financial Penalties. In this case, the Buyer will conduct an internal audit and engage at its reasonable cost when necessary, an independent third party to conduct an audit of any such Personal Data Breach. The Supplier shall provide to the Buyer and its </w:t>
      </w:r>
      <w:proofErr w:type="gramStart"/>
      <w:r>
        <w:rPr>
          <w:color w:val="000000"/>
        </w:rPr>
        <w:t>third party</w:t>
      </w:r>
      <w:proofErr w:type="gramEnd"/>
      <w:r>
        <w:rPr>
          <w:color w:val="000000"/>
        </w:rPr>
        <w:t xml:space="preserve"> investigators and auditors, on request and at the Supplier's reasonable cost, full cooperation and access to conduct a thorough audit of such Personal Data Breach;</w:t>
      </w:r>
    </w:p>
    <w:p w14:paraId="13E644B1" w14:textId="77777777" w:rsidR="00333330" w:rsidRDefault="001F2A11">
      <w:pPr>
        <w:pBdr>
          <w:top w:val="nil"/>
          <w:left w:val="nil"/>
          <w:bottom w:val="nil"/>
          <w:right w:val="nil"/>
          <w:between w:val="nil"/>
        </w:pBdr>
        <w:spacing w:before="280" w:after="120"/>
        <w:ind w:hanging="2"/>
        <w:jc w:val="both"/>
        <w:rPr>
          <w:color w:val="000000"/>
        </w:rPr>
      </w:pPr>
      <w:r>
        <w:rPr>
          <w:color w:val="000000"/>
        </w:rPr>
        <w:t>if in the view of the Information Commissioner, the Supplier is responsible for the Personal Data Breach, in that it is not a Personal Data Breach that the Buyer is responsible for, then the Supplier shall be responsible for the payment of these Financial Penalties. The Supplier will provide to the Buyer and its auditors, on request and at the Supplier’s sole cost, full cooperation and access to conduct a thorough audit of such Personal Data Breach; or</w:t>
      </w:r>
    </w:p>
    <w:p w14:paraId="03E5EF94" w14:textId="77777777" w:rsidR="00333330" w:rsidRDefault="001F2A11">
      <w:pPr>
        <w:pBdr>
          <w:top w:val="nil"/>
          <w:left w:val="nil"/>
          <w:bottom w:val="nil"/>
          <w:right w:val="nil"/>
          <w:between w:val="nil"/>
        </w:pBdr>
        <w:spacing w:before="280" w:after="120"/>
        <w:ind w:hanging="2"/>
        <w:jc w:val="both"/>
        <w:rPr>
          <w:color w:val="000000"/>
        </w:rPr>
      </w:pPr>
      <w:r>
        <w:rPr>
          <w:color w:val="000000"/>
        </w:rPr>
        <w:t>if no view as to responsibility is expressed by the Information Commissioner, then the Buyer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procedure set out in clause 32 of the Framework Agreement (Managing disputes).</w:t>
      </w:r>
    </w:p>
    <w:p w14:paraId="2724B9DD" w14:textId="77777777" w:rsidR="00333330" w:rsidRDefault="001F2A11">
      <w:pPr>
        <w:numPr>
          <w:ilvl w:val="3"/>
          <w:numId w:val="8"/>
        </w:numPr>
        <w:pBdr>
          <w:top w:val="nil"/>
          <w:left w:val="nil"/>
          <w:bottom w:val="nil"/>
          <w:right w:val="nil"/>
          <w:between w:val="nil"/>
        </w:pBdr>
        <w:spacing w:after="240"/>
        <w:jc w:val="both"/>
      </w:pPr>
      <w:r>
        <w:rPr>
          <w:color w:val="000000"/>
        </w:rPr>
        <w:t xml:space="preserve">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w:t>
      </w:r>
      <w:r>
        <w:rPr>
          <w:color w:val="000000"/>
        </w:rPr>
        <w:lastRenderedPageBreak/>
        <w:t xml:space="preserve">the liability will be apportioned between the Parties in accordance with the decision of the Court.  </w:t>
      </w:r>
    </w:p>
    <w:p w14:paraId="46FB167F" w14:textId="77777777" w:rsidR="00333330" w:rsidRDefault="001F2A11">
      <w:pPr>
        <w:numPr>
          <w:ilvl w:val="3"/>
          <w:numId w:val="8"/>
        </w:numPr>
        <w:pBdr>
          <w:top w:val="nil"/>
          <w:left w:val="nil"/>
          <w:bottom w:val="nil"/>
          <w:right w:val="nil"/>
          <w:between w:val="nil"/>
        </w:pBdr>
        <w:spacing w:after="240"/>
        <w:jc w:val="both"/>
      </w:pPr>
      <w:r>
        <w:rPr>
          <w:color w:val="000000"/>
        </w:rPr>
        <w:t>In respect of any losses, cost claims or expenses incurred by either Party as a result of a Personal Data Breach (the “Claim Losses”):</w:t>
      </w:r>
    </w:p>
    <w:p w14:paraId="299ADD5B" w14:textId="77777777" w:rsidR="00333330" w:rsidRDefault="001F2A11">
      <w:pPr>
        <w:numPr>
          <w:ilvl w:val="2"/>
          <w:numId w:val="2"/>
        </w:numPr>
        <w:pBdr>
          <w:top w:val="nil"/>
          <w:left w:val="nil"/>
          <w:bottom w:val="nil"/>
          <w:right w:val="nil"/>
          <w:between w:val="nil"/>
        </w:pBdr>
        <w:spacing w:before="280" w:after="120"/>
        <w:jc w:val="both"/>
      </w:pPr>
      <w:r>
        <w:rPr>
          <w:color w:val="000000"/>
        </w:rPr>
        <w:t>if the Buyer is responsible for the relevant Personal Data Breach, then the Buyer shall be responsible for the Claim Losses;</w:t>
      </w:r>
    </w:p>
    <w:p w14:paraId="352AB005" w14:textId="77777777" w:rsidR="00333330" w:rsidRDefault="001F2A11">
      <w:pPr>
        <w:numPr>
          <w:ilvl w:val="2"/>
          <w:numId w:val="2"/>
        </w:numPr>
        <w:pBdr>
          <w:top w:val="nil"/>
          <w:left w:val="nil"/>
          <w:bottom w:val="nil"/>
          <w:right w:val="nil"/>
          <w:between w:val="nil"/>
        </w:pBdr>
        <w:spacing w:before="280" w:after="120"/>
        <w:jc w:val="both"/>
      </w:pPr>
      <w:r>
        <w:rPr>
          <w:color w:val="000000"/>
        </w:rPr>
        <w:t>if the Supplier is responsible for the relevant Personal Data Breach, then the Supplier shall be responsible for the Claim Losses: and</w:t>
      </w:r>
    </w:p>
    <w:p w14:paraId="41AF7FFD" w14:textId="77777777" w:rsidR="00333330" w:rsidRDefault="001F2A11">
      <w:pPr>
        <w:numPr>
          <w:ilvl w:val="2"/>
          <w:numId w:val="2"/>
        </w:numPr>
        <w:pBdr>
          <w:top w:val="nil"/>
          <w:left w:val="nil"/>
          <w:bottom w:val="nil"/>
          <w:right w:val="nil"/>
          <w:between w:val="nil"/>
        </w:pBdr>
        <w:spacing w:before="280" w:after="120"/>
        <w:jc w:val="both"/>
      </w:pPr>
      <w:r>
        <w:rPr>
          <w:color w:val="000000"/>
        </w:rPr>
        <w:t>if responsibility for the relevant Personal Data Breach is unclear, then the Buyer and the Supplier shall be responsible for the Claim Losses equally.</w:t>
      </w:r>
    </w:p>
    <w:p w14:paraId="04CDF464" w14:textId="77777777" w:rsidR="00333330" w:rsidRDefault="00333330">
      <w:pPr>
        <w:pBdr>
          <w:top w:val="nil"/>
          <w:left w:val="nil"/>
          <w:bottom w:val="nil"/>
          <w:right w:val="nil"/>
          <w:between w:val="nil"/>
        </w:pBdr>
        <w:spacing w:before="280" w:after="120"/>
        <w:ind w:hanging="2"/>
        <w:jc w:val="both"/>
        <w:rPr>
          <w:color w:val="000000"/>
        </w:rPr>
      </w:pPr>
    </w:p>
    <w:p w14:paraId="6C254DE2" w14:textId="77777777" w:rsidR="00333330" w:rsidRDefault="001F2A11">
      <w:pPr>
        <w:numPr>
          <w:ilvl w:val="3"/>
          <w:numId w:val="8"/>
        </w:numPr>
        <w:pBdr>
          <w:top w:val="nil"/>
          <w:left w:val="nil"/>
          <w:bottom w:val="nil"/>
          <w:right w:val="nil"/>
          <w:between w:val="nil"/>
        </w:pBdr>
        <w:spacing w:after="240"/>
        <w:jc w:val="both"/>
      </w:pPr>
      <w:r>
        <w:rPr>
          <w:color w:val="000000"/>
        </w:rPr>
        <w:t xml:space="preserve">Nothing in either clause 7.2 or clause 7.3 shall preclude the Buyer and the Supplier reaching any other agreement, including by way of compromise with a </w:t>
      </w:r>
      <w:proofErr w:type="gramStart"/>
      <w:r>
        <w:rPr>
          <w:color w:val="000000"/>
        </w:rPr>
        <w:t>third party</w:t>
      </w:r>
      <w:proofErr w:type="gramEnd"/>
      <w:r>
        <w:rPr>
          <w:color w:val="000000"/>
        </w:rPr>
        <w:t xml:space="preserve"> complainant or claimant, as to the apportionment of financial responsibility for any Claim Losses as a result of a Personal Data Breach, having regard to all the circumstances of the Personal Data Breach and the legal and financial obligations of the Buyer.</w:t>
      </w:r>
    </w:p>
    <w:p w14:paraId="6E29C1B9" w14:textId="77777777" w:rsidR="00333330" w:rsidRDefault="001F2A11">
      <w:pPr>
        <w:numPr>
          <w:ilvl w:val="2"/>
          <w:numId w:val="8"/>
        </w:numPr>
        <w:pBdr>
          <w:top w:val="nil"/>
          <w:left w:val="nil"/>
          <w:bottom w:val="nil"/>
          <w:right w:val="nil"/>
          <w:between w:val="nil"/>
        </w:pBdr>
        <w:spacing w:after="240"/>
        <w:jc w:val="both"/>
      </w:pPr>
      <w:r>
        <w:rPr>
          <w:color w:val="000000"/>
          <w:sz w:val="28"/>
          <w:szCs w:val="28"/>
        </w:rPr>
        <w:t>Termination</w:t>
      </w:r>
    </w:p>
    <w:p w14:paraId="52F9C254" w14:textId="77777777" w:rsidR="00333330" w:rsidRDefault="001F2A11">
      <w:pPr>
        <w:keepNext/>
        <w:pBdr>
          <w:top w:val="nil"/>
          <w:left w:val="nil"/>
          <w:bottom w:val="nil"/>
          <w:right w:val="nil"/>
          <w:between w:val="nil"/>
        </w:pBdr>
        <w:ind w:hanging="2"/>
        <w:rPr>
          <w:color w:val="000000"/>
        </w:rPr>
      </w:pPr>
      <w:r>
        <w:rPr>
          <w:color w:val="000000"/>
        </w:rPr>
        <w:t>If the Supplier is in material Default under any of its obligations under this Annex 2 (</w:t>
      </w:r>
      <w:r>
        <w:rPr>
          <w:i/>
          <w:color w:val="000000"/>
        </w:rPr>
        <w:t>Joint Controller Agreement</w:t>
      </w:r>
      <w:r>
        <w:rPr>
          <w:color w:val="000000"/>
        </w:rPr>
        <w:t>), the Buyer shall be entitled to terminate the Framework Agreement by issuing a Termination Notice to the Supplier in accordance with Clause 5.1.</w:t>
      </w:r>
    </w:p>
    <w:p w14:paraId="52A0EE8D" w14:textId="77777777" w:rsidR="00333330" w:rsidRDefault="00333330">
      <w:pPr>
        <w:keepNext/>
        <w:pBdr>
          <w:top w:val="nil"/>
          <w:left w:val="nil"/>
          <w:bottom w:val="nil"/>
          <w:right w:val="nil"/>
          <w:between w:val="nil"/>
        </w:pBdr>
        <w:ind w:hanging="2"/>
        <w:rPr>
          <w:color w:val="000000"/>
          <w:sz w:val="24"/>
          <w:szCs w:val="24"/>
        </w:rPr>
      </w:pPr>
    </w:p>
    <w:p w14:paraId="02EC6F7E" w14:textId="77777777" w:rsidR="00333330" w:rsidRDefault="001F2A11">
      <w:pPr>
        <w:numPr>
          <w:ilvl w:val="2"/>
          <w:numId w:val="8"/>
        </w:numPr>
        <w:pBdr>
          <w:top w:val="nil"/>
          <w:left w:val="nil"/>
          <w:bottom w:val="nil"/>
          <w:right w:val="nil"/>
          <w:between w:val="nil"/>
        </w:pBdr>
        <w:spacing w:after="240"/>
        <w:jc w:val="both"/>
      </w:pPr>
      <w:r>
        <w:rPr>
          <w:color w:val="000000"/>
          <w:sz w:val="28"/>
          <w:szCs w:val="28"/>
        </w:rPr>
        <w:t>Sub-Processing</w:t>
      </w:r>
    </w:p>
    <w:p w14:paraId="437DE733" w14:textId="77777777" w:rsidR="00333330" w:rsidRDefault="001F2A11">
      <w:pPr>
        <w:numPr>
          <w:ilvl w:val="3"/>
          <w:numId w:val="8"/>
        </w:numPr>
        <w:pBdr>
          <w:top w:val="nil"/>
          <w:left w:val="nil"/>
          <w:bottom w:val="nil"/>
          <w:right w:val="nil"/>
          <w:between w:val="nil"/>
        </w:pBdr>
        <w:spacing w:after="240"/>
        <w:jc w:val="both"/>
      </w:pPr>
      <w:r>
        <w:rPr>
          <w:color w:val="000000"/>
        </w:rPr>
        <w:t>In respect of any Processing of Personal Data performed by a third party on behalf of a Party, that Party shall:</w:t>
      </w:r>
    </w:p>
    <w:p w14:paraId="501B72BC" w14:textId="77777777" w:rsidR="00333330" w:rsidRDefault="001F2A11">
      <w:pPr>
        <w:numPr>
          <w:ilvl w:val="2"/>
          <w:numId w:val="7"/>
        </w:numPr>
        <w:pBdr>
          <w:top w:val="nil"/>
          <w:left w:val="nil"/>
          <w:bottom w:val="nil"/>
          <w:right w:val="nil"/>
          <w:between w:val="nil"/>
        </w:pBdr>
        <w:spacing w:before="280" w:after="120"/>
        <w:jc w:val="both"/>
      </w:pPr>
      <w:r>
        <w:rPr>
          <w:color w:val="000000"/>
        </w:rPr>
        <w:t xml:space="preserve">carry out adequate due diligence on such third party to ensure that it is capable of providing the level of protection for the Personal Data as is required by the Framework Agreement, </w:t>
      </w:r>
      <w:proofErr w:type="gramStart"/>
      <w:r>
        <w:rPr>
          <w:color w:val="000000"/>
        </w:rPr>
        <w:t>and  provide</w:t>
      </w:r>
      <w:proofErr w:type="gramEnd"/>
      <w:r>
        <w:rPr>
          <w:color w:val="000000"/>
        </w:rPr>
        <w:t xml:space="preserve"> evidence of such due diligence to the  other Party where reasonably requested; and</w:t>
      </w:r>
    </w:p>
    <w:p w14:paraId="480D73A8" w14:textId="77777777" w:rsidR="00333330" w:rsidRDefault="001F2A11">
      <w:pPr>
        <w:numPr>
          <w:ilvl w:val="2"/>
          <w:numId w:val="7"/>
        </w:numPr>
        <w:pBdr>
          <w:top w:val="nil"/>
          <w:left w:val="nil"/>
          <w:bottom w:val="nil"/>
          <w:right w:val="nil"/>
          <w:between w:val="nil"/>
        </w:pBdr>
        <w:spacing w:before="280" w:after="120"/>
        <w:jc w:val="both"/>
      </w:pPr>
      <w:r>
        <w:rPr>
          <w:color w:val="000000"/>
        </w:rPr>
        <w:t>ensure that a suitable agreement is in place with the third party as required under applicable Data Protection Legislation.</w:t>
      </w:r>
    </w:p>
    <w:p w14:paraId="471ADA4F" w14:textId="77777777" w:rsidR="00333330" w:rsidRDefault="00333330">
      <w:pPr>
        <w:pBdr>
          <w:top w:val="nil"/>
          <w:left w:val="nil"/>
          <w:bottom w:val="nil"/>
          <w:right w:val="nil"/>
          <w:between w:val="nil"/>
        </w:pBdr>
        <w:spacing w:before="280" w:after="120"/>
        <w:ind w:hanging="2"/>
        <w:jc w:val="both"/>
        <w:rPr>
          <w:color w:val="000000"/>
          <w:sz w:val="24"/>
          <w:szCs w:val="24"/>
        </w:rPr>
      </w:pPr>
    </w:p>
    <w:p w14:paraId="6C35E037" w14:textId="77777777" w:rsidR="00333330" w:rsidRDefault="001F2A11">
      <w:pPr>
        <w:numPr>
          <w:ilvl w:val="2"/>
          <w:numId w:val="8"/>
        </w:numPr>
        <w:pBdr>
          <w:top w:val="nil"/>
          <w:left w:val="nil"/>
          <w:bottom w:val="nil"/>
          <w:right w:val="nil"/>
          <w:between w:val="nil"/>
        </w:pBdr>
        <w:spacing w:after="240"/>
        <w:jc w:val="both"/>
      </w:pPr>
      <w:r>
        <w:rPr>
          <w:color w:val="000000"/>
          <w:sz w:val="28"/>
          <w:szCs w:val="28"/>
        </w:rPr>
        <w:t>Data Retention</w:t>
      </w:r>
    </w:p>
    <w:p w14:paraId="69E77DD0" w14:textId="77777777" w:rsidR="00333330" w:rsidRDefault="001F2A11">
      <w:pPr>
        <w:pBdr>
          <w:top w:val="nil"/>
          <w:left w:val="nil"/>
          <w:bottom w:val="nil"/>
          <w:right w:val="nil"/>
          <w:between w:val="nil"/>
        </w:pBdr>
        <w:spacing w:after="120"/>
        <w:ind w:hanging="2"/>
        <w:jc w:val="both"/>
        <w:rPr>
          <w:color w:val="000000"/>
        </w:rPr>
        <w:sectPr w:rsidR="00333330">
          <w:headerReference w:type="default" r:id="rId28"/>
          <w:footerReference w:type="default" r:id="rId29"/>
          <w:pgSz w:w="11921" w:h="16838"/>
          <w:pgMar w:top="1440" w:right="1440" w:bottom="1440" w:left="1440" w:header="720" w:footer="1014" w:gutter="0"/>
          <w:pgNumType w:start="1"/>
          <w:cols w:space="720"/>
        </w:sectPr>
      </w:pPr>
      <w:r>
        <w:rPr>
          <w:color w:val="000000"/>
        </w:rPr>
        <w:t>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Framework Agreement), and taking all further actions as may be necessary to ensure its compliance with Data Protection Legislation and its privacy policy.</w:t>
      </w:r>
    </w:p>
    <w:p w14:paraId="70D27AB0" w14:textId="77777777" w:rsidR="00333330" w:rsidRDefault="001F2A11">
      <w:pPr>
        <w:pStyle w:val="Heading2"/>
        <w:ind w:left="1" w:hanging="3"/>
      </w:pPr>
      <w:r>
        <w:lastRenderedPageBreak/>
        <w:t>Schedule 8 - Not Applicable</w:t>
      </w:r>
    </w:p>
    <w:p w14:paraId="55B9A1E1" w14:textId="77777777" w:rsidR="00333330" w:rsidRDefault="001F2A11">
      <w:pPr>
        <w:pStyle w:val="Heading3"/>
        <w:pBdr>
          <w:top w:val="single" w:sz="4" w:space="31" w:color="FFFFFF"/>
          <w:left w:val="single" w:sz="4" w:space="31" w:color="FFFFFF"/>
          <w:bottom w:val="single" w:sz="4" w:space="24" w:color="FFFFFF"/>
          <w:right w:val="single" w:sz="4" w:space="31" w:color="FFFFFF"/>
        </w:pBdr>
        <w:tabs>
          <w:tab w:val="left" w:pos="-719"/>
        </w:tabs>
        <w:spacing w:before="240" w:after="240"/>
        <w:ind w:left="1" w:hanging="566"/>
      </w:pPr>
      <w:bookmarkStart w:id="18" w:name="_heading=h.50gksax32yq3" w:colFirst="0" w:colLast="0"/>
      <w:bookmarkEnd w:id="18"/>
      <w:r>
        <w:rPr>
          <w:smallCaps/>
        </w:rPr>
        <w:t>D</w:t>
      </w:r>
      <w:r>
        <w:t>efinitions</w:t>
      </w:r>
    </w:p>
    <w:p w14:paraId="4D841CF7" w14:textId="77777777" w:rsidR="00333330" w:rsidRDefault="001F2A11">
      <w:pPr>
        <w:keepNext/>
        <w:pBdr>
          <w:top w:val="single" w:sz="4" w:space="31" w:color="FFFFFF"/>
          <w:left w:val="single" w:sz="4" w:space="31" w:color="FFFFFF"/>
          <w:bottom w:val="single" w:sz="4" w:space="24" w:color="FFFFFF"/>
          <w:right w:val="single" w:sz="4" w:space="31" w:color="FFFFFF"/>
          <w:between w:val="nil"/>
        </w:pBdr>
        <w:spacing w:before="120" w:after="120"/>
        <w:ind w:left="365" w:hanging="649"/>
        <w:rPr>
          <w:color w:val="000000"/>
        </w:rPr>
      </w:pPr>
      <w:r>
        <w:rPr>
          <w:color w:val="000000"/>
        </w:rPr>
        <w:t>In this Schedule, the following words shall have the following meanings and they shall supplement Schedule 6 (Glossary and interpretations):</w:t>
      </w:r>
    </w:p>
    <w:tbl>
      <w:tblPr>
        <w:tblStyle w:val="af8"/>
        <w:tblW w:w="8172" w:type="dxa"/>
        <w:tblInd w:w="900" w:type="dxa"/>
        <w:tblLayout w:type="fixed"/>
        <w:tblLook w:val="0000" w:firstRow="0" w:lastRow="0" w:firstColumn="0" w:lastColumn="0" w:noHBand="0" w:noVBand="0"/>
      </w:tblPr>
      <w:tblGrid>
        <w:gridCol w:w="3097"/>
        <w:gridCol w:w="5075"/>
      </w:tblGrid>
      <w:tr w:rsidR="00333330" w14:paraId="725D4B6B"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057FC9B"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"Accounting Reference Date"</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A82AE16"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in each year the date to which the Supplier prepares its annual audited financial statements;</w:t>
            </w:r>
          </w:p>
        </w:tc>
      </w:tr>
      <w:tr w:rsidR="00333330" w14:paraId="62F9600E"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234861"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“Annual Revenue”</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49C5221"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5C07B23A"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240"/>
              <w:ind w:hanging="2"/>
              <w:rPr>
                <w:color w:val="000000"/>
              </w:rPr>
            </w:pPr>
            <w:r>
              <w:rPr>
                <w:color w:val="000000"/>
              </w:rPr>
              <w:t xml:space="preserve">figures for accounting periods of other than 12 months should be scaled pro rata to produce a proforma figure for a </w:t>
            </w:r>
            <w:proofErr w:type="gramStart"/>
            <w:r>
              <w:rPr>
                <w:color w:val="000000"/>
              </w:rPr>
              <w:t>12 month</w:t>
            </w:r>
            <w:proofErr w:type="gramEnd"/>
            <w:r>
              <w:rPr>
                <w:color w:val="000000"/>
              </w:rPr>
              <w:t xml:space="preserve"> period; and</w:t>
            </w:r>
          </w:p>
          <w:p w14:paraId="2E4D3510"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 xml:space="preserve">where the Supplier, the Supplier Group and/or their joint ventures and Associates report in a foreign currency, revenue should be converted to </w:t>
            </w:r>
            <w:r>
              <w:rPr>
                <w:color w:val="000000"/>
              </w:rPr>
              <w:lastRenderedPageBreak/>
              <w:t>British Pound Sterling at the closing exchange rate on the Accounting Reference Date;</w:t>
            </w:r>
          </w:p>
        </w:tc>
      </w:tr>
      <w:tr w:rsidR="00333330" w14:paraId="1DDB9287"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3E6F099"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lastRenderedPageBreak/>
              <w:t>“Appropriate Authority” or “Appropriate Authorities”</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DA8EC8F"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the Buyer and the Cabinet Office Markets and Suppliers Team or, where the Supplier is a Strategic Supplier, the Cabinet Office Markets and Suppliers Team;</w:t>
            </w:r>
          </w:p>
          <w:p w14:paraId="7487EEA8" w14:textId="77777777" w:rsidR="00333330" w:rsidRDefault="00333330">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p>
        </w:tc>
      </w:tr>
      <w:tr w:rsidR="00333330" w14:paraId="3EB61B66"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B910350"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“Associates”</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538C55D"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p w14:paraId="7DF86E8D" w14:textId="77777777" w:rsidR="00333330" w:rsidRDefault="00333330">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p>
        </w:tc>
      </w:tr>
      <w:tr w:rsidR="00333330" w14:paraId="6BAC73A0"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B45DB6A"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"Cabinet Office Markets and Suppliers Team"</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1FF56A9"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UK Government’s team responsible for managing the relationship between government and its Strategic Suppliers, or any replacement or successor body carrying out the same function;</w:t>
            </w:r>
          </w:p>
        </w:tc>
      </w:tr>
      <w:tr w:rsidR="00333330" w14:paraId="3672943E"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1DCA00F"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lastRenderedPageBreak/>
              <w:t>“Class 1 Transaction”</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7F53EB0"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has the meaning set out in the listing rules issued by the UK Listing Authority;</w:t>
            </w:r>
          </w:p>
        </w:tc>
      </w:tr>
      <w:tr w:rsidR="00333330" w14:paraId="75116CAD"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4ADF21A"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“Control”</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2DB8A6"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333330" w14:paraId="0AD8B1DA"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88327C7"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“Corporate Change Event”</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A99D9FB"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w:t>
            </w:r>
          </w:p>
          <w:p w14:paraId="1B4C401D"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ind w:hanging="2"/>
              <w:rPr>
                <w:color w:val="000000"/>
              </w:rPr>
            </w:pPr>
            <w:r>
              <w:rPr>
                <w:color w:val="000000"/>
              </w:rPr>
              <w:t>any change of Control of the Supplier or a Parent Undertaking of the Supplier;</w:t>
            </w:r>
          </w:p>
          <w:p w14:paraId="5744486A" w14:textId="77777777" w:rsidR="00333330" w:rsidRDefault="001F2A11">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change of Control of any member of the Supplier Group which, in the reasonable opinion of the Buyer, could have a material adverse effect on the Services;</w:t>
            </w:r>
          </w:p>
          <w:p w14:paraId="719AE6F7" w14:textId="77777777" w:rsidR="00333330" w:rsidRDefault="001F2A11">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change to the business of the Supplier or any member of the Supplier Group which, in the reasonable opinion of the Buyer, could have a material adverse effect on the Services;</w:t>
            </w:r>
          </w:p>
          <w:p w14:paraId="5E9B977A" w14:textId="77777777" w:rsidR="00333330" w:rsidRDefault="001F2A11">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 Class 1 Transaction taking place in relation to the shares of the Supplier or any Parent Undertaking of the Supplier whose shares are listed on the main market of the London Stock Exchange plc;</w:t>
            </w:r>
          </w:p>
          <w:p w14:paraId="120F0601" w14:textId="77777777" w:rsidR="00333330" w:rsidRDefault="001F2A11">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 event that could reasonably be regarded as being equivalent to a Class 1 Transaction taking place in respect of the Supplier or any Parent Undertaking of the Supplier;</w:t>
            </w:r>
          </w:p>
          <w:p w14:paraId="6566104E" w14:textId="77777777" w:rsidR="00333330" w:rsidRDefault="001F2A11">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 xml:space="preserve">payment of dividends by the Supplier or the ultimate Parent Undertaking of the Supplier Group exceeding 25% of the Net Asset Value of </w:t>
            </w:r>
            <w:r>
              <w:rPr>
                <w:color w:val="000000"/>
              </w:rPr>
              <w:lastRenderedPageBreak/>
              <w:t xml:space="preserve">the Supplier or the ultimate Parent Undertaking of the Supplier Group respectively in any </w:t>
            </w:r>
            <w:proofErr w:type="gramStart"/>
            <w:r>
              <w:rPr>
                <w:color w:val="000000"/>
              </w:rPr>
              <w:t>12 month</w:t>
            </w:r>
            <w:proofErr w:type="gramEnd"/>
            <w:r>
              <w:rPr>
                <w:color w:val="000000"/>
              </w:rPr>
              <w:t xml:space="preserve"> period;</w:t>
            </w:r>
          </w:p>
          <w:p w14:paraId="178C662B" w14:textId="77777777" w:rsidR="00333330" w:rsidRDefault="001F2A11">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 order is made or an effective resolution is passed for the winding up of any member of the Supplier Group;</w:t>
            </w:r>
          </w:p>
          <w:p w14:paraId="00382D55" w14:textId="77777777" w:rsidR="00333330" w:rsidRDefault="001F2A11">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062FC1B7" w14:textId="77777777" w:rsidR="00333330" w:rsidRDefault="001F2A11">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the appointment of a receiver, administrative receiver or administrator in respect of or over all or a material part of the undertaking or assets of any member of the Supplier Group; and/or</w:t>
            </w:r>
          </w:p>
          <w:p w14:paraId="712746EC"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200"/>
              <w:ind w:hanging="2"/>
              <w:rPr>
                <w:color w:val="000000"/>
              </w:rPr>
            </w:pPr>
            <w:r>
              <w:rPr>
                <w:color w:val="000000"/>
              </w:rPr>
              <w:t>any process or events with an effect analogous to those in paragraphs (e) to (g) inclusive above occurring to a member of the Supplier Group in a jurisdiction outside England and Wales;</w:t>
            </w:r>
          </w:p>
        </w:tc>
      </w:tr>
      <w:tr w:rsidR="00333330" w14:paraId="3E703004"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62BAAEC"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lastRenderedPageBreak/>
              <w:t>"Corporate Change Event Grace Period"</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448F873"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means a grace period agreed to by the Appropriate Authority for providing CRP Information and/or updates to </w:t>
            </w:r>
            <w:proofErr w:type="gramStart"/>
            <w:r>
              <w:rPr>
                <w:color w:val="000000"/>
              </w:rPr>
              <w:t>Business  Continuity</w:t>
            </w:r>
            <w:proofErr w:type="gramEnd"/>
            <w:r>
              <w:rPr>
                <w:color w:val="000000"/>
              </w:rPr>
              <w:t xml:space="preserve"> Plan after a Corporate Change Event;</w:t>
            </w:r>
          </w:p>
        </w:tc>
      </w:tr>
      <w:tr w:rsidR="00333330" w14:paraId="1CC59641"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0EED3EE"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"Corporate Resolvability Assessment (Structural Review)"</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45406F"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means part of the CRP Information relating to the Supplier Group to be provided by the Supplier in </w:t>
            </w:r>
            <w:r>
              <w:rPr>
                <w:color w:val="000000"/>
              </w:rPr>
              <w:lastRenderedPageBreak/>
              <w:t>accordance with Paragraph 3 and Annex 2 of this Schedule;</w:t>
            </w:r>
          </w:p>
        </w:tc>
      </w:tr>
      <w:tr w:rsidR="00333330" w14:paraId="2B05C14E"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321EA5E"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lastRenderedPageBreak/>
              <w:t>“Critical National Infrastructure” or “CNI”</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728FF2D"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those critical elements of UK national infrastructure (namely assets, facilities, systems, networks or processes and the essential workers that operate and facilitate them), the loss or compromise of which could result in:</w:t>
            </w:r>
          </w:p>
          <w:p w14:paraId="6AD231D1"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240"/>
              <w:ind w:hanging="2"/>
              <w:rPr>
                <w:color w:val="000000"/>
              </w:rPr>
            </w:pPr>
            <w:r>
              <w:rPr>
                <w:color w:val="000000"/>
              </w:rPr>
              <w:t xml:space="preserve">major detrimental impact on the availability, integrity or delivery of essential services – including those services whose integrity, if compromised, could result in significant loss of life or casualties – </w:t>
            </w:r>
            <w:proofErr w:type="gramStart"/>
            <w:r>
              <w:rPr>
                <w:color w:val="000000"/>
              </w:rPr>
              <w:t>taking into account</w:t>
            </w:r>
            <w:proofErr w:type="gramEnd"/>
            <w:r>
              <w:rPr>
                <w:color w:val="000000"/>
              </w:rPr>
              <w:t xml:space="preserve"> significant economic or social impacts; and/or</w:t>
            </w:r>
          </w:p>
          <w:p w14:paraId="1CCE2247"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significant impact on the national security, national defence, or the functioning of the UK;</w:t>
            </w:r>
          </w:p>
        </w:tc>
      </w:tr>
      <w:tr w:rsidR="00333330" w14:paraId="3971A557"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6D59A11"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“Critical Service Contract”</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B8431A7"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overall status of the Services provided under the Call-Off Contract as determined by the Buyer and specified in Paragraph 2 of this Schedule;</w:t>
            </w:r>
          </w:p>
        </w:tc>
      </w:tr>
      <w:tr w:rsidR="00333330" w14:paraId="79A088D8"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7E0D3FE"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“CRP Information”</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731ABDC"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the corporate resolution planning information, together, the:</w:t>
            </w:r>
          </w:p>
          <w:p w14:paraId="779B0909" w14:textId="77777777" w:rsidR="00333330" w:rsidRDefault="001F2A11">
            <w:pPr>
              <w:pBdr>
                <w:top w:val="nil"/>
                <w:left w:val="nil"/>
                <w:bottom w:val="nil"/>
                <w:right w:val="nil"/>
                <w:between w:val="nil"/>
              </w:pBdr>
              <w:spacing w:before="100" w:after="200"/>
              <w:ind w:hanging="2"/>
              <w:rPr>
                <w:color w:val="000000"/>
              </w:rPr>
            </w:pPr>
            <w:r>
              <w:rPr>
                <w:color w:val="000000"/>
              </w:rPr>
              <w:t>(a) Exposure Information (Contracts List);</w:t>
            </w:r>
          </w:p>
          <w:p w14:paraId="11B6909D" w14:textId="77777777" w:rsidR="00333330" w:rsidRDefault="001F2A11">
            <w:pPr>
              <w:pBdr>
                <w:top w:val="nil"/>
                <w:left w:val="nil"/>
                <w:bottom w:val="nil"/>
                <w:right w:val="nil"/>
                <w:between w:val="nil"/>
              </w:pBdr>
              <w:spacing w:before="100" w:after="200"/>
              <w:ind w:hanging="2"/>
              <w:rPr>
                <w:color w:val="000000"/>
              </w:rPr>
            </w:pPr>
            <w:r>
              <w:rPr>
                <w:color w:val="000000"/>
              </w:rPr>
              <w:lastRenderedPageBreak/>
              <w:t>(b) Corporate Resolvability Assessment (Structural Review); and</w:t>
            </w:r>
          </w:p>
          <w:p w14:paraId="23D691B5" w14:textId="77777777" w:rsidR="00333330" w:rsidRDefault="001F2A11">
            <w:pPr>
              <w:pBdr>
                <w:top w:val="nil"/>
                <w:left w:val="nil"/>
                <w:bottom w:val="nil"/>
                <w:right w:val="nil"/>
                <w:between w:val="nil"/>
              </w:pBdr>
              <w:spacing w:before="100" w:after="200"/>
              <w:ind w:hanging="2"/>
              <w:rPr>
                <w:color w:val="000000"/>
              </w:rPr>
            </w:pPr>
            <w:r>
              <w:rPr>
                <w:color w:val="000000"/>
              </w:rPr>
              <w:t>(c) Financial Information and Commentary</w:t>
            </w:r>
          </w:p>
        </w:tc>
      </w:tr>
      <w:tr w:rsidR="00333330" w14:paraId="0A69BBF2"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EAEBA3C"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lastRenderedPageBreak/>
              <w:t>“Dependent Parent Undertaking”</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02B5BB3"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333330" w14:paraId="716BEBF6"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5BE532" w14:textId="77777777" w:rsidR="00333330" w:rsidRDefault="0033333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01745E13"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“FDE Group”</w:t>
            </w:r>
          </w:p>
          <w:p w14:paraId="6849A723" w14:textId="77777777" w:rsidR="00333330" w:rsidRDefault="0033333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6C9DD84F"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“Financial Distress Event”</w:t>
            </w:r>
          </w:p>
          <w:p w14:paraId="7E8037E5" w14:textId="77777777" w:rsidR="00333330" w:rsidRDefault="0033333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7ED4D4C" w14:textId="77777777" w:rsidR="00333330" w:rsidRDefault="00333330">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p>
          <w:p w14:paraId="05BB0EE4"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r>
              <w:rPr>
                <w:color w:val="000000"/>
              </w:rPr>
              <w:t>means the [Supplier, Subcontractors, [the Guarantor]</w:t>
            </w:r>
          </w:p>
          <w:p w14:paraId="7436EFBB" w14:textId="77777777" w:rsidR="00333330" w:rsidRDefault="00333330">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p>
          <w:p w14:paraId="7A97CDE5" w14:textId="77777777" w:rsidR="00333330" w:rsidRDefault="001F2A11">
            <w:pPr>
              <w:pBdr>
                <w:top w:val="nil"/>
                <w:left w:val="nil"/>
                <w:bottom w:val="nil"/>
                <w:right w:val="nil"/>
                <w:between w:val="nil"/>
              </w:pBdr>
              <w:tabs>
                <w:tab w:val="left" w:pos="-9"/>
              </w:tabs>
              <w:spacing w:after="120"/>
              <w:ind w:hanging="2"/>
              <w:rPr>
                <w:color w:val="000000"/>
              </w:rPr>
            </w:pPr>
            <w:r>
              <w:rPr>
                <w:color w:val="000000"/>
              </w:rPr>
              <w:t>the credit rating of an FDE Group entity dropping below the applicable Financial Metric;</w:t>
            </w:r>
          </w:p>
          <w:p w14:paraId="2CC2B8DD" w14:textId="77777777" w:rsidR="00333330" w:rsidRDefault="001F2A11">
            <w:pPr>
              <w:pBdr>
                <w:top w:val="nil"/>
                <w:left w:val="nil"/>
                <w:bottom w:val="nil"/>
                <w:right w:val="nil"/>
                <w:between w:val="nil"/>
              </w:pBdr>
              <w:tabs>
                <w:tab w:val="left" w:pos="-9"/>
              </w:tabs>
              <w:spacing w:after="120"/>
              <w:ind w:hanging="2"/>
              <w:rPr>
                <w:color w:val="000000"/>
              </w:rPr>
            </w:pPr>
            <w:r>
              <w:rPr>
                <w:color w:val="000000"/>
              </w:rPr>
              <w:t>an FDE Group entity issuing a profits warning to a stock exchange or making any other public announcement, in each case about a material deterioration in its financial position or prospects;</w:t>
            </w:r>
          </w:p>
          <w:p w14:paraId="453AB4B3" w14:textId="77777777" w:rsidR="00333330" w:rsidRDefault="001F2A11">
            <w:pPr>
              <w:pBdr>
                <w:top w:val="nil"/>
                <w:left w:val="nil"/>
                <w:bottom w:val="nil"/>
                <w:right w:val="nil"/>
                <w:between w:val="nil"/>
              </w:pBdr>
              <w:tabs>
                <w:tab w:val="left" w:pos="-9"/>
              </w:tabs>
              <w:spacing w:after="120"/>
              <w:ind w:hanging="2"/>
              <w:rPr>
                <w:color w:val="000000"/>
              </w:rPr>
            </w:pPr>
            <w:r>
              <w:rPr>
                <w:color w:val="000000"/>
              </w:rPr>
              <w:t>there being a public investigation into improper financial accounting and reporting, suspected fraud or any other impropriety of an FDE Group entity;</w:t>
            </w:r>
          </w:p>
          <w:p w14:paraId="78331CA1" w14:textId="77777777" w:rsidR="00333330" w:rsidRDefault="001F2A11">
            <w:pPr>
              <w:pBdr>
                <w:top w:val="nil"/>
                <w:left w:val="nil"/>
                <w:bottom w:val="nil"/>
                <w:right w:val="nil"/>
                <w:between w:val="nil"/>
              </w:pBdr>
              <w:tabs>
                <w:tab w:val="left" w:pos="-9"/>
              </w:tabs>
              <w:spacing w:after="120"/>
              <w:ind w:hanging="2"/>
              <w:rPr>
                <w:color w:val="000000"/>
              </w:rPr>
            </w:pPr>
            <w:r>
              <w:rPr>
                <w:color w:val="000000"/>
              </w:rPr>
              <w:t>an FDE Group entity committing a material breach of covenant to its lenders;</w:t>
            </w:r>
          </w:p>
          <w:p w14:paraId="5BDE3204" w14:textId="77777777" w:rsidR="00333330" w:rsidRDefault="001F2A11">
            <w:pPr>
              <w:pBdr>
                <w:top w:val="nil"/>
                <w:left w:val="nil"/>
                <w:bottom w:val="nil"/>
                <w:right w:val="nil"/>
                <w:between w:val="nil"/>
              </w:pBdr>
              <w:tabs>
                <w:tab w:val="left" w:pos="-9"/>
              </w:tabs>
              <w:spacing w:after="120"/>
              <w:ind w:hanging="2"/>
              <w:rPr>
                <w:color w:val="000000"/>
              </w:rPr>
            </w:pPr>
            <w:r>
              <w:rPr>
                <w:color w:val="000000"/>
              </w:rPr>
              <w:lastRenderedPageBreak/>
              <w:t>a Subcontractor notifying CCS or the Buyer that the Supplier has not satisfied any material sums properly due under a specified invoice and not subject to a genuine dispute;</w:t>
            </w:r>
          </w:p>
          <w:p w14:paraId="7631A216" w14:textId="77777777" w:rsidR="00333330" w:rsidRDefault="001F2A11">
            <w:pPr>
              <w:pBdr>
                <w:top w:val="nil"/>
                <w:left w:val="nil"/>
                <w:bottom w:val="nil"/>
                <w:right w:val="nil"/>
                <w:between w:val="nil"/>
              </w:pBdr>
              <w:tabs>
                <w:tab w:val="left" w:pos="-9"/>
              </w:tabs>
              <w:spacing w:after="120"/>
              <w:ind w:hanging="2"/>
              <w:rPr>
                <w:color w:val="000000"/>
              </w:rPr>
            </w:pPr>
            <w:r>
              <w:rPr>
                <w:color w:val="000000"/>
              </w:rPr>
              <w:t>any of the following:</w:t>
            </w:r>
          </w:p>
          <w:p w14:paraId="69240FA4" w14:textId="77777777" w:rsidR="00333330" w:rsidRDefault="001F2A11">
            <w:pPr>
              <w:pBdr>
                <w:top w:val="nil"/>
                <w:left w:val="nil"/>
                <w:bottom w:val="nil"/>
                <w:right w:val="nil"/>
                <w:between w:val="nil"/>
              </w:pBdr>
              <w:tabs>
                <w:tab w:val="left" w:pos="-437"/>
              </w:tabs>
              <w:spacing w:before="120" w:after="120"/>
              <w:ind w:hanging="2"/>
              <w:jc w:val="both"/>
              <w:rPr>
                <w:color w:val="000000"/>
              </w:rPr>
            </w:pPr>
            <w:r>
              <w:rPr>
                <w:color w:val="000000"/>
              </w:rPr>
              <w:t>commencement of any litigation against an FDE Group entity with respect to financial indebtedness greater than £5m or obligations under a service contract with a total contract value greater than £5m;</w:t>
            </w:r>
          </w:p>
          <w:p w14:paraId="2778E4EA" w14:textId="77777777" w:rsidR="00333330" w:rsidRDefault="001F2A11">
            <w:pPr>
              <w:pBdr>
                <w:top w:val="nil"/>
                <w:left w:val="nil"/>
                <w:bottom w:val="nil"/>
                <w:right w:val="nil"/>
                <w:between w:val="nil"/>
              </w:pBdr>
              <w:tabs>
                <w:tab w:val="left" w:pos="-437"/>
              </w:tabs>
              <w:spacing w:before="120" w:after="120"/>
              <w:ind w:hanging="2"/>
              <w:jc w:val="both"/>
              <w:rPr>
                <w:color w:val="000000"/>
              </w:rPr>
            </w:pPr>
            <w:r>
              <w:rPr>
                <w:color w:val="000000"/>
              </w:rPr>
              <w:t>non-payment by an FDE Group entity of any financial indebtedness;</w:t>
            </w:r>
          </w:p>
          <w:p w14:paraId="63F2B2C8" w14:textId="77777777" w:rsidR="00333330" w:rsidRDefault="001F2A11">
            <w:pPr>
              <w:pBdr>
                <w:top w:val="nil"/>
                <w:left w:val="nil"/>
                <w:bottom w:val="nil"/>
                <w:right w:val="nil"/>
                <w:between w:val="nil"/>
              </w:pBdr>
              <w:tabs>
                <w:tab w:val="left" w:pos="-437"/>
              </w:tabs>
              <w:spacing w:before="120" w:after="120"/>
              <w:ind w:hanging="2"/>
              <w:jc w:val="both"/>
              <w:rPr>
                <w:color w:val="000000"/>
              </w:rPr>
            </w:pPr>
            <w:r>
              <w:rPr>
                <w:color w:val="000000"/>
              </w:rPr>
              <w:t>any financial indebtedness of an FDE Group entity becoming due as a result of an event of default;</w:t>
            </w:r>
          </w:p>
          <w:p w14:paraId="70C19153" w14:textId="77777777" w:rsidR="00333330" w:rsidRDefault="001F2A11">
            <w:pPr>
              <w:pBdr>
                <w:top w:val="nil"/>
                <w:left w:val="nil"/>
                <w:bottom w:val="nil"/>
                <w:right w:val="nil"/>
                <w:between w:val="nil"/>
              </w:pBdr>
              <w:tabs>
                <w:tab w:val="left" w:pos="-437"/>
              </w:tabs>
              <w:spacing w:before="120" w:after="120"/>
              <w:ind w:hanging="2"/>
              <w:jc w:val="both"/>
              <w:rPr>
                <w:color w:val="000000"/>
              </w:rPr>
            </w:pPr>
            <w:r>
              <w:rPr>
                <w:color w:val="000000"/>
              </w:rPr>
              <w:t>the cancellation or suspension of any financial indebtedness in respect of an FDE Group entity; or</w:t>
            </w:r>
          </w:p>
          <w:p w14:paraId="4CF101DB" w14:textId="77777777" w:rsidR="00333330" w:rsidRDefault="001F2A11">
            <w:pPr>
              <w:pBdr>
                <w:top w:val="nil"/>
                <w:left w:val="nil"/>
                <w:bottom w:val="nil"/>
                <w:right w:val="nil"/>
                <w:between w:val="nil"/>
              </w:pBdr>
              <w:tabs>
                <w:tab w:val="left" w:pos="-437"/>
              </w:tabs>
              <w:spacing w:before="120" w:after="120"/>
              <w:ind w:hanging="2"/>
              <w:jc w:val="both"/>
              <w:rPr>
                <w:color w:val="000000"/>
              </w:rPr>
            </w:pPr>
            <w:r>
              <w:rPr>
                <w:color w:val="000000"/>
              </w:rPr>
              <w:t>the external auditor of an FDE Group entity expressing a qualified opinion on, or including an emphasis of matter in, its opinion on the statutory accounts of that FDE entity;</w:t>
            </w:r>
          </w:p>
          <w:p w14:paraId="54E10D31" w14:textId="77777777" w:rsidR="00333330" w:rsidRDefault="001F2A11">
            <w:pPr>
              <w:pBdr>
                <w:top w:val="nil"/>
                <w:left w:val="nil"/>
                <w:bottom w:val="nil"/>
                <w:right w:val="nil"/>
                <w:between w:val="nil"/>
              </w:pBdr>
              <w:tabs>
                <w:tab w:val="left" w:pos="-437"/>
              </w:tabs>
              <w:spacing w:before="120" w:after="120"/>
              <w:ind w:hanging="2"/>
              <w:jc w:val="both"/>
              <w:rPr>
                <w:color w:val="000000"/>
              </w:rPr>
            </w:pPr>
            <w:r>
              <w:rPr>
                <w:color w:val="000000"/>
              </w:rPr>
              <w:t>in each case which the Buyer reasonably believes (or would be likely to reasonably believe) could directly impact on the continued performance and delivery of the Services in accordance with the Call-Off Contract; and</w:t>
            </w:r>
          </w:p>
          <w:p w14:paraId="58C3FA73" w14:textId="77777777" w:rsidR="00333330" w:rsidRDefault="001F2A11">
            <w:pPr>
              <w:pBdr>
                <w:top w:val="nil"/>
                <w:left w:val="nil"/>
                <w:bottom w:val="nil"/>
                <w:right w:val="nil"/>
                <w:between w:val="nil"/>
              </w:pBdr>
              <w:tabs>
                <w:tab w:val="left" w:pos="-437"/>
              </w:tabs>
              <w:spacing w:before="120" w:after="120"/>
              <w:ind w:hanging="2"/>
              <w:jc w:val="both"/>
              <w:rPr>
                <w:color w:val="000000"/>
              </w:rPr>
            </w:pPr>
            <w:r>
              <w:rPr>
                <w:color w:val="000000"/>
              </w:rPr>
              <w:t>any two of the Financial Metrics for the Supplier not being met at the same time.</w:t>
            </w:r>
          </w:p>
        </w:tc>
      </w:tr>
      <w:tr w:rsidR="00333330" w14:paraId="68C05D72"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4482292"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lastRenderedPageBreak/>
              <w:t>“Parent Undertaking”</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630B96"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has the meaning set out in section 1162 of the Companies Act 2006;</w:t>
            </w:r>
          </w:p>
        </w:tc>
      </w:tr>
      <w:tr w:rsidR="00333330" w14:paraId="67E3636A"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6CDC43E"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lastRenderedPageBreak/>
              <w:t>“Public Sector Dependent Supplier”</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EEE5299"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a supplier where that supplier, or that supplier’s group has Annual Revenue of £50 million or more of which over 50% is generated from UK Public Sector Business;</w:t>
            </w:r>
          </w:p>
        </w:tc>
      </w:tr>
      <w:tr w:rsidR="00333330" w14:paraId="1E5BEF4F" w14:textId="77777777">
        <w:trPr>
          <w:trHeight w:val="567"/>
        </w:trPr>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969BD51"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“Strategic Supplier”</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8907DCF" w14:textId="77777777" w:rsidR="00333330" w:rsidRDefault="001F2A11">
            <w:pPr>
              <w:pBdr>
                <w:top w:val="nil"/>
                <w:left w:val="nil"/>
                <w:bottom w:val="nil"/>
                <w:right w:val="nil"/>
                <w:between w:val="nil"/>
              </w:pBdr>
              <w:tabs>
                <w:tab w:val="left" w:pos="-9"/>
              </w:tabs>
              <w:spacing w:after="120"/>
              <w:ind w:hanging="2"/>
              <w:rPr>
                <w:color w:val="000000"/>
              </w:rPr>
            </w:pPr>
            <w:r>
              <w:rPr>
                <w:color w:val="000000"/>
              </w:rPr>
              <w:t>means those suppliers to government listed at</w:t>
            </w:r>
          </w:p>
          <w:p w14:paraId="2A371636" w14:textId="77777777" w:rsidR="00333330" w:rsidRDefault="001F2A11">
            <w:pPr>
              <w:pBdr>
                <w:top w:val="nil"/>
                <w:left w:val="nil"/>
                <w:bottom w:val="nil"/>
                <w:right w:val="nil"/>
                <w:between w:val="nil"/>
              </w:pBdr>
              <w:tabs>
                <w:tab w:val="left" w:pos="-9"/>
              </w:tabs>
              <w:spacing w:after="120"/>
              <w:ind w:hanging="2"/>
              <w:rPr>
                <w:color w:val="000000"/>
              </w:rPr>
            </w:pPr>
            <w:r>
              <w:rPr>
                <w:color w:val="000000"/>
              </w:rPr>
              <w:t>https://www.gov.uk/government/publications/strategic-suppliers;</w:t>
            </w:r>
          </w:p>
        </w:tc>
      </w:tr>
      <w:tr w:rsidR="00333330" w14:paraId="51DA496A" w14:textId="77777777">
        <w:trPr>
          <w:trHeight w:val="567"/>
        </w:trPr>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7F86D6F" w14:textId="77777777" w:rsidR="00333330" w:rsidRDefault="0033333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208B1CF5" w14:textId="77777777" w:rsidR="00333330" w:rsidRDefault="00333330">
            <w:pPr>
              <w:pBdr>
                <w:top w:val="single" w:sz="4" w:space="31" w:color="FFFFFF"/>
                <w:left w:val="single" w:sz="4" w:space="31" w:color="FFFFFF"/>
                <w:bottom w:val="single" w:sz="4" w:space="31" w:color="FFFFFF"/>
                <w:right w:val="single" w:sz="4" w:space="31" w:color="FFFFFF"/>
                <w:between w:val="nil"/>
              </w:pBdr>
              <w:spacing w:after="120"/>
              <w:ind w:hanging="2"/>
              <w:rPr>
                <w:b/>
                <w:color w:val="000000"/>
              </w:rPr>
            </w:pPr>
          </w:p>
          <w:p w14:paraId="13E2B07C"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“Subsidiary Undertaking”</w:t>
            </w:r>
          </w:p>
          <w:p w14:paraId="7A99317A" w14:textId="77777777" w:rsidR="00333330" w:rsidRDefault="0033333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0C0A82" w14:textId="77777777" w:rsidR="00333330" w:rsidRDefault="0033333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02FBFA5E" w14:textId="77777777" w:rsidR="00333330" w:rsidRDefault="0033333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17C09329"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color w:val="000000"/>
              </w:rPr>
              <w:t xml:space="preserve"> has the meaning set out in section 1162 of the      Companies Act 2006;</w:t>
            </w:r>
          </w:p>
        </w:tc>
      </w:tr>
      <w:tr w:rsidR="00333330" w14:paraId="18A2A810" w14:textId="77777777">
        <w:trPr>
          <w:trHeight w:val="567"/>
        </w:trPr>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E3F36DB"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“Supplier Group”</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A28571D"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Supplier, its Dependent Parent Undertakings and all Subsidiary Undertakings and Associates of such Dependent Parent Undertakings;</w:t>
            </w:r>
          </w:p>
        </w:tc>
      </w:tr>
      <w:tr w:rsidR="00333330" w14:paraId="5D7A397F"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3162DF4"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t>“UK Public Sector Business”</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4EDAFB2"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 xml:space="preserve">means any goods, service or works provision to UK public sector bodies, including Central Government Departments and their arm's length bodies and agencies, non-departmental public bodies, NHS bodies, local authorities, health </w:t>
            </w:r>
            <w:r>
              <w:rPr>
                <w:color w:val="000000"/>
              </w:rPr>
              <w:lastRenderedPageBreak/>
              <w:t>bodies, police, fire and rescue, education bodies and devolved administrations; and</w:t>
            </w:r>
          </w:p>
        </w:tc>
      </w:tr>
      <w:tr w:rsidR="00333330" w14:paraId="7BA61D7B"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4FCA477" w14:textId="77777777" w:rsidR="00333330" w:rsidRDefault="001F2A11">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color w:val="000000"/>
              </w:rPr>
              <w:lastRenderedPageBreak/>
              <w:t>“UK Public Sector / CNI Contract Information”</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B3E2F36"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information relating to the Supplier Group to be provided by the Supplier in accordance with Paragraphs 3 to 5 and Annex 1;</w:t>
            </w:r>
          </w:p>
        </w:tc>
      </w:tr>
    </w:tbl>
    <w:p w14:paraId="2EC5E2FB" w14:textId="77777777" w:rsidR="00333330" w:rsidRDefault="001F2A11">
      <w:pPr>
        <w:pStyle w:val="Heading3"/>
        <w:pBdr>
          <w:top w:val="single" w:sz="4" w:space="31" w:color="FFFFFF"/>
          <w:left w:val="single" w:sz="4" w:space="31" w:color="FFFFFF"/>
          <w:bottom w:val="single" w:sz="4" w:space="31" w:color="FFFFFF"/>
          <w:right w:val="single" w:sz="4" w:space="31" w:color="FFFFFF"/>
        </w:pBdr>
        <w:tabs>
          <w:tab w:val="left" w:pos="-719"/>
        </w:tabs>
        <w:spacing w:before="240" w:after="240"/>
        <w:ind w:left="1" w:hanging="566"/>
      </w:pPr>
      <w:bookmarkStart w:id="19" w:name="_heading=h.q4gg07fibpb5" w:colFirst="0" w:colLast="0"/>
      <w:bookmarkEnd w:id="19"/>
      <w:r>
        <w:t>Service Status and Supplier Status</w:t>
      </w:r>
    </w:p>
    <w:p w14:paraId="78A19537"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This Call-Off Contract [insert ‘is’ or ‘is not’] a Critical Service Contract.</w:t>
      </w:r>
    </w:p>
    <w:p w14:paraId="69E65D9B"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b/>
          <w:i/>
          <w:color w:val="000000"/>
        </w:rPr>
        <w:t>[Guidance: A Critical Service Contract is a service contract which the Buyer has categorised as a Gold contract using the Cabinet Office Contract Tiering Tool available on the Knowledge Hub or which the Buyer, in consultation with the Cabinet Office Markets and Suppliers Team if appropriate, otherwise considers should be classed as a Critical Service Contract.]</w:t>
      </w:r>
    </w:p>
    <w:p w14:paraId="45A2029D"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The Supplier shall notify the Buyer and the Cabinet Office Markets and Suppliers Team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30">
        <w:r>
          <w:rPr>
            <w:color w:val="0563C1"/>
            <w:u w:val="single"/>
          </w:rPr>
          <w:t>resolution.planning@cabinetoffice.gov.uk</w:t>
        </w:r>
      </w:hyperlink>
      <w:r>
        <w:rPr>
          <w:color w:val="000000"/>
        </w:rPr>
        <w:t>.</w:t>
      </w:r>
    </w:p>
    <w:p w14:paraId="734B0BD0"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Buyer and the Supplier recognise that, where specified in the Framework Agreement, CCS shall have the right to enforce the Buyer's rights under this Schedule.</w:t>
      </w:r>
    </w:p>
    <w:p w14:paraId="21110F0B" w14:textId="77777777" w:rsidR="00333330" w:rsidRDefault="00333330">
      <w:pPr>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p>
    <w:p w14:paraId="267AE2CD" w14:textId="77777777" w:rsidR="00333330" w:rsidRDefault="001F2A11">
      <w:pPr>
        <w:pStyle w:val="Heading3"/>
        <w:pBdr>
          <w:top w:val="single" w:sz="4" w:space="31" w:color="FFFFFF"/>
          <w:left w:val="single" w:sz="4" w:space="31" w:color="FFFFFF"/>
          <w:bottom w:val="single" w:sz="4" w:space="31" w:color="FFFFFF"/>
          <w:right w:val="single" w:sz="4" w:space="31" w:color="FFFFFF"/>
        </w:pBdr>
        <w:tabs>
          <w:tab w:val="left" w:pos="-719"/>
        </w:tabs>
        <w:spacing w:before="240" w:after="240"/>
        <w:ind w:left="1" w:hanging="566"/>
      </w:pPr>
      <w:bookmarkStart w:id="20" w:name="_heading=h.w0m8rhzaah0z" w:colFirst="0" w:colLast="0"/>
      <w:bookmarkEnd w:id="20"/>
      <w:r>
        <w:t>Provision of Corporate Resolution Planning Information</w:t>
      </w:r>
    </w:p>
    <w:p w14:paraId="535BA917"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Paragraphs 3 to 5 shall apply if the Call-Off Contract has been specified as a Critical Service Contract under Paragraph 2.1 or the Supplier is or becomes a Public Sector Dependent Supplier.</w:t>
      </w:r>
    </w:p>
    <w:p w14:paraId="7E72B04B"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Subject to Paragraphs 3.6, 3.10 and 3.11:</w:t>
      </w:r>
    </w:p>
    <w:p w14:paraId="10E21E64"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where the Call-Off Contract is a Critical Service Contract, the Supplier shall provide the Appropriate Authority or Appropriate Authorities with the CRP Information within 60 days of the Start Date; and</w:t>
      </w:r>
    </w:p>
    <w:p w14:paraId="4DB4A098"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2581BEE3"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ensure that the CRP Information provided pursuant to Paragraphs 3.2, 3.8 and 3.9:</w:t>
      </w:r>
    </w:p>
    <w:p w14:paraId="7D84D1DE"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lastRenderedPageBreak/>
        <w:t>is full, comprehensive, accurate and up to date;</w:t>
      </w:r>
    </w:p>
    <w:p w14:paraId="6B7435D2"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is split into three parts:</w:t>
      </w:r>
    </w:p>
    <w:p w14:paraId="6441A303"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Exposure Information (Contracts List);</w:t>
      </w:r>
    </w:p>
    <w:p w14:paraId="45178F51"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Corporate Resolvability Assessment (Structural Review);</w:t>
      </w:r>
    </w:p>
    <w:p w14:paraId="33E1FF7A"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 xml:space="preserve"> Financial Information and Commentary</w:t>
      </w:r>
    </w:p>
    <w:p w14:paraId="0012B820"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31">
        <w:r>
          <w:rPr>
            <w:color w:val="0563C1"/>
            <w:u w:val="single"/>
          </w:rPr>
          <w:t>https://www.gov.uk/government/publications/the-sourcing-and-consultancy-playbooks</w:t>
        </w:r>
      </w:hyperlink>
      <w:r>
        <w:rPr>
          <w:color w:val="000000"/>
        </w:rPr>
        <w:t xml:space="preserve"> and contains the level of detail required (adapted as necessary to the Supplier’s circumstances);</w:t>
      </w:r>
    </w:p>
    <w:p w14:paraId="692E5E11" w14:textId="77777777" w:rsidR="00333330" w:rsidRDefault="00333330">
      <w:pPr>
        <w:pBdr>
          <w:top w:val="single" w:sz="4" w:space="31" w:color="FFFFFF"/>
          <w:left w:val="single" w:sz="4" w:space="31" w:color="FFFFFF"/>
          <w:bottom w:val="single" w:sz="4" w:space="31" w:color="FFFFFF"/>
          <w:right w:val="single" w:sz="4" w:space="31" w:color="FFFFFF"/>
          <w:between w:val="nil"/>
        </w:pBdr>
        <w:tabs>
          <w:tab w:val="left" w:pos="1985"/>
          <w:tab w:val="left" w:pos="2127"/>
        </w:tabs>
        <w:spacing w:before="120" w:after="120"/>
        <w:ind w:hanging="2"/>
        <w:rPr>
          <w:color w:val="000000"/>
        </w:rPr>
      </w:pPr>
    </w:p>
    <w:p w14:paraId="32DBA618"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incorporates any additional commentary, supporting documents and evidence which would reasonably be required by the Appropriate Authority or Appropriate Authorities to understand and consider the information for approval;</w:t>
      </w:r>
    </w:p>
    <w:p w14:paraId="2F7FA7C2"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provides a clear description and explanation of the Supplier Group members that have agreements for goods, services or works provision in respect of UK Public Sector Business and/or Critical National Infrastructure and the nature of those agreements; and</w:t>
      </w:r>
    </w:p>
    <w:p w14:paraId="4F538A6D"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complies with the requirements set out at Annex 1 (Exposure Information (Contracts List)), Annex 2 (Corporate Resolvability Assessment (Structural Review)) and Annex 3 (Financial Information and Commentary) respectively.</w:t>
      </w:r>
    </w:p>
    <w:p w14:paraId="52F26657"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Following receipt by the Appropriate Authority or Appropriate Authorities of the CRP Information pursuant to Paragraphs 3.2, 3.8 and 3.9, the Buyer shall procure that the Appropriate Authority or Appropriate Authorities shall discuss in good faith the contents of the CRP </w:t>
      </w:r>
      <w:r>
        <w:rPr>
          <w:color w:val="000000"/>
        </w:rPr>
        <w:lastRenderedPageBreak/>
        <w:t>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384D0347"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If the Appropriate Authority or Appropriate Authorities reject the CRP Information:</w:t>
      </w:r>
    </w:p>
    <w:p w14:paraId="7D83954E"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Buyer shall (and shall procure that the Cabinet Office Markets and Suppliers Team shall) inform the Supplier in writing of its reasons for its rejection; and</w:t>
      </w:r>
    </w:p>
    <w:p w14:paraId="3C03BB5C"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 3.3 to 3.5 shall apply again to any resubmitted CRP Information provided that either Party may refer any disputed matters for resolution under clause 32 of the Framework Agreement (Managing disputes).</w:t>
      </w:r>
    </w:p>
    <w:p w14:paraId="76379328"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4D156476"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An Assurance shall be deemed Valid for the purposes of Paragraph 3.6 if:</w:t>
      </w:r>
    </w:p>
    <w:p w14:paraId="48BBD151"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 xml:space="preserve">the Assurance is within the validity period stated in the Assurance (or, if no validity period is stated, no more than 12 months has elapsed since it was issued and no more than 18 </w:t>
      </w:r>
      <w:r>
        <w:rPr>
          <w:color w:val="000000"/>
        </w:rPr>
        <w:lastRenderedPageBreak/>
        <w:t>months has elapsed since the Accounting Reference Date on which the CRP Information was based); and</w:t>
      </w:r>
    </w:p>
    <w:p w14:paraId="6859F115"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no Corporate Change Events or Financial Distress Events (or events which would be deemed to be Corporate Change Events or Financial Distress Events if the Call-Off Contract had then been in force) have occurred since the date of issue of the Assurance.</w:t>
      </w:r>
    </w:p>
    <w:p w14:paraId="5D82989B"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If the Call-Off Contract is a Critical Service Contract, the Supplier shall provide an updated version of the CRP Information (or, in the case of Paragraph 3.8.3 of its initial CRP Information) to the Appropriate Authority or Appropriate Authorities:</w:t>
      </w:r>
    </w:p>
    <w:p w14:paraId="76255450"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11207162"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30 days of a Corporate Change Event unless</w:t>
      </w:r>
    </w:p>
    <w:p w14:paraId="24AA7ADE"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847" w:hanging="422"/>
        <w:rPr>
          <w:color w:val="000000"/>
        </w:rPr>
      </w:pPr>
      <w:r>
        <w:rPr>
          <w:color w:val="000000"/>
        </w:rPr>
        <w:t xml:space="preserve">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and fully engage with the Appropriate Authority to enable it to understand the nature of the Corporate Change Event and </w:t>
      </w:r>
      <w:r>
        <w:rPr>
          <w:color w:val="000000"/>
        </w:rPr>
        <w:lastRenderedPageBreak/>
        <w:t xml:space="preserve">the Appropriate </w:t>
      </w:r>
      <w:proofErr w:type="gramStart"/>
      <w:r>
        <w:rPr>
          <w:color w:val="000000"/>
        </w:rPr>
        <w:t>Authority  shall</w:t>
      </w:r>
      <w:proofErr w:type="gramEnd"/>
      <w:r>
        <w:rPr>
          <w:color w:val="000000"/>
        </w:rPr>
        <w:t xml:space="preserve"> reserve the right to terminate a Corporate Change Event Grace Period at any time if the Supplier fails to comply with this Paragraph; or</w:t>
      </w:r>
    </w:p>
    <w:p w14:paraId="3B386E51"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847" w:hanging="422"/>
        <w:rPr>
          <w:color w:val="000000"/>
        </w:rPr>
      </w:pPr>
      <w:r>
        <w:rPr>
          <w:color w:val="000000"/>
        </w:rPr>
        <w:t xml:space="preserve"> not required pursuant to Paragraph 3.10;</w:t>
      </w:r>
    </w:p>
    <w:p w14:paraId="7EECE0D4"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30 days of the date that:</w:t>
      </w:r>
    </w:p>
    <w:p w14:paraId="607A2930"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the credit rating(s) of each of the Supplier and its Parent Undertakings fail to meet any of the criteria specified in Paragraph 3.10; or</w:t>
      </w:r>
    </w:p>
    <w:p w14:paraId="498B0029"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none of the credit rating agencies specified at Paragraph 3.10 hold a public credit rating for the Supplier or any of its Parent Undertakings; and</w:t>
      </w:r>
    </w:p>
    <w:p w14:paraId="74920A0B"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51" w:hanging="649"/>
        <w:rPr>
          <w:color w:val="000000"/>
        </w:rPr>
      </w:pPr>
      <w:r>
        <w:rPr>
          <w:color w:val="000000"/>
        </w:rPr>
        <w:t>in any event, within 6 months after each Accounting Reference Date or within 15 months of the date of the previous Assurance received from the Appropriate Authority (whichever is the earlier), unless:</w:t>
      </w:r>
    </w:p>
    <w:p w14:paraId="21985071"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6B52D00C"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not required pursuant to Paragraph 3.10.</w:t>
      </w:r>
    </w:p>
    <w:p w14:paraId="630443C2"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Where the Supplier is a Public Sector Dependent Supplier and the Call-Off Contract is not a Critical Service Contract, then on the occurrence of any of the events   specified in </w:t>
      </w:r>
      <w:r>
        <w:rPr>
          <w:color w:val="000000"/>
        </w:rPr>
        <w:lastRenderedPageBreak/>
        <w:t>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35A85CCB"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or a Parent Undertaking of the Supplier has a credit rating of either:</w:t>
      </w:r>
    </w:p>
    <w:p w14:paraId="16FCA021"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Aa3 or better from Moody’s;</w:t>
      </w:r>
    </w:p>
    <w:p w14:paraId="7497D74B"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 xml:space="preserve">AA- or better from Standard and </w:t>
      </w:r>
      <w:proofErr w:type="spellStart"/>
      <w:r>
        <w:rPr>
          <w:color w:val="000000"/>
        </w:rPr>
        <w:t>Poors</w:t>
      </w:r>
      <w:proofErr w:type="spellEnd"/>
      <w:r>
        <w:rPr>
          <w:color w:val="000000"/>
        </w:rPr>
        <w:t>;</w:t>
      </w:r>
    </w:p>
    <w:p w14:paraId="002B5921"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AA- or better from Fitch;</w:t>
      </w:r>
    </w:p>
    <w:p w14:paraId="1A06E44A"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r>
        <w:rPr>
          <w:color w:val="000000"/>
        </w:rPr>
        <w:t>the Supplier will not be required to provide any CRP Information unless or until either (</w:t>
      </w:r>
      <w:proofErr w:type="spellStart"/>
      <w:r>
        <w:rPr>
          <w:color w:val="000000"/>
        </w:rPr>
        <w:t>i</w:t>
      </w:r>
      <w:proofErr w:type="spellEnd"/>
      <w:r>
        <w:rPr>
          <w:color w:val="000000"/>
        </w:rPr>
        <w:t>) a Financial Distress Event occurs (unless the Supplier is relieved of the consequences of the Financial Distress Event due to credit ratings being revised upwards) or (ii) the Supplier and its Parent Undertakings cease to fulfil the criteria set out in this Paragraph 3.10, in which cases the Supplier shall provide the updated version of the CRP Information in accordance with paragraph 3.8.</w:t>
      </w:r>
    </w:p>
    <w:p w14:paraId="15709F30"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3.8.</w:t>
      </w:r>
    </w:p>
    <w:p w14:paraId="1C97AE0B" w14:textId="77777777" w:rsidR="00333330" w:rsidRDefault="001F2A11">
      <w:pPr>
        <w:keepNext/>
        <w:pBdr>
          <w:top w:val="single" w:sz="4" w:space="31" w:color="FFFFFF"/>
          <w:left w:val="single" w:sz="4" w:space="31" w:color="FFFFFF"/>
          <w:bottom w:val="single" w:sz="4" w:space="31" w:color="FFFFFF"/>
          <w:right w:val="single" w:sz="4" w:space="31" w:color="FFFFFF"/>
          <w:between w:val="nil"/>
        </w:pBdr>
        <w:tabs>
          <w:tab w:val="left" w:pos="-624"/>
        </w:tabs>
        <w:spacing w:before="240" w:after="240"/>
        <w:ind w:left="96" w:hanging="661"/>
        <w:rPr>
          <w:color w:val="000000"/>
        </w:rPr>
      </w:pPr>
      <w:r>
        <w:rPr>
          <w:color w:val="000000"/>
          <w:sz w:val="28"/>
          <w:szCs w:val="28"/>
        </w:rPr>
        <w:lastRenderedPageBreak/>
        <w:t>Termination Rights</w:t>
      </w:r>
    </w:p>
    <w:p w14:paraId="01FC8B1D"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Buyer shall be entitled to terminate the Call-Off Contract if the Supplier is required to provide CRP Information under Paragraph 3 and either:</w:t>
      </w:r>
    </w:p>
    <w:p w14:paraId="5071762E"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fails to provide the CRP Information within 4 months of the Start Date if this is a Critical Service Contract or otherwise within 4 months of the Appropriate Authority’s or Appropriate Authorities’ request; or</w:t>
      </w:r>
    </w:p>
    <w:p w14:paraId="2BCFA7B8"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fails to obtain an Assurance from the Appropriate Authority or Appropriate Authorities within 4 months of the date that it was first required to provide the CRP Information under the Call-Off Contract, which shall be deemed to be an event to which Clause 18.4 applies.</w:t>
      </w:r>
    </w:p>
    <w:p w14:paraId="586202A0" w14:textId="77777777" w:rsidR="00333330" w:rsidRDefault="001F2A11">
      <w:pPr>
        <w:keepNext/>
        <w:pBdr>
          <w:top w:val="single" w:sz="4" w:space="31" w:color="FFFFFF"/>
          <w:left w:val="single" w:sz="4" w:space="31" w:color="FFFFFF"/>
          <w:bottom w:val="single" w:sz="4" w:space="31" w:color="FFFFFF"/>
          <w:right w:val="single" w:sz="4" w:space="31" w:color="FFFFFF"/>
          <w:between w:val="nil"/>
        </w:pBdr>
        <w:tabs>
          <w:tab w:val="left" w:pos="-624"/>
        </w:tabs>
        <w:spacing w:before="240" w:after="240"/>
        <w:ind w:left="96" w:hanging="661"/>
        <w:rPr>
          <w:color w:val="000000"/>
        </w:rPr>
      </w:pPr>
      <w:r>
        <w:rPr>
          <w:color w:val="000000"/>
          <w:sz w:val="28"/>
          <w:szCs w:val="28"/>
        </w:rPr>
        <w:t>Confidentiality and usage of CRP Information</w:t>
      </w:r>
    </w:p>
    <w:p w14:paraId="430BAA96"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bookmarkStart w:id="21" w:name="_heading=h.23ckvvd" w:colFirst="0" w:colLast="0"/>
      <w:bookmarkEnd w:id="21"/>
      <w:r>
        <w:rPr>
          <w:color w:val="000000"/>
        </w:rPr>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319C1D00"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Where the Appropriate Authority is the Cabinet Office Markets and Suppliers Team, at the Supplier’s request, the Buyer shall use reasonable endeavours to procure that the Cabinet Office enters into a confidentiality and usage agreement with the Supplier containing terms </w:t>
      </w:r>
      <w:r>
        <w:rPr>
          <w:color w:val="000000"/>
        </w:rPr>
        <w:lastRenderedPageBreak/>
        <w:t>no less stringent than those placed on the Buyer under paragraph 5.1 and incorporated Framework Agreement clause 34.</w:t>
      </w:r>
    </w:p>
    <w:p w14:paraId="4D11610A"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2EC4A6E2"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is unable to procure consent pursuant to Paragraph 5.3, the Supplier shall use all reasonable endeavours to disclose the CRP Information to the fullest extent possible by limiting the amount of information it withholds including by:</w:t>
      </w:r>
    </w:p>
    <w:p w14:paraId="4942F54E"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redacting only those parts of the information which are subject to such obligations of confidentiality;</w:t>
      </w:r>
    </w:p>
    <w:p w14:paraId="28C99CEF" w14:textId="77777777" w:rsidR="00333330" w:rsidRDefault="001F2A11">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providing the information in a form that does not breach its obligations of confidentiality including (where possible) by:</w:t>
      </w:r>
    </w:p>
    <w:p w14:paraId="5996505E"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summarising the information;</w:t>
      </w:r>
    </w:p>
    <w:p w14:paraId="7696144A"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grouping the information;</w:t>
      </w:r>
    </w:p>
    <w:p w14:paraId="76955B88"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anonymising the information; and</w:t>
      </w:r>
    </w:p>
    <w:p w14:paraId="5AE56BF6" w14:textId="77777777" w:rsidR="00333330" w:rsidRDefault="001F2A11">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presenting the information in general terms</w:t>
      </w:r>
    </w:p>
    <w:p w14:paraId="2E6BAA70"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73765E01" w14:textId="77777777" w:rsidR="00333330" w:rsidRDefault="00333330">
      <w:pPr>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p>
    <w:p w14:paraId="1F014BF8" w14:textId="77777777" w:rsidR="00333330" w:rsidRDefault="00333330">
      <w:pPr>
        <w:pageBreakBefore/>
        <w:pBdr>
          <w:top w:val="nil"/>
          <w:left w:val="nil"/>
          <w:bottom w:val="nil"/>
          <w:right w:val="nil"/>
          <w:between w:val="nil"/>
        </w:pBdr>
        <w:ind w:hanging="2"/>
        <w:rPr>
          <w:color w:val="000000"/>
        </w:rPr>
      </w:pPr>
    </w:p>
    <w:p w14:paraId="0FCC2976" w14:textId="77777777" w:rsidR="00333330" w:rsidRDefault="001F2A11">
      <w:pPr>
        <w:pBdr>
          <w:top w:val="single" w:sz="4" w:space="31" w:color="FFFFFF"/>
          <w:left w:val="single" w:sz="4" w:space="31" w:color="FFFFFF"/>
          <w:bottom w:val="single" w:sz="4" w:space="31" w:color="FFFFFF"/>
          <w:right w:val="single" w:sz="4" w:space="31" w:color="FFFFFF"/>
          <w:between w:val="nil"/>
        </w:pBdr>
        <w:spacing w:before="100" w:after="300"/>
        <w:ind w:left="1" w:hanging="3"/>
        <w:rPr>
          <w:color w:val="000000"/>
        </w:rPr>
      </w:pPr>
      <w:r>
        <w:rPr>
          <w:b/>
          <w:smallCaps/>
          <w:color w:val="000000"/>
          <w:sz w:val="32"/>
          <w:szCs w:val="32"/>
        </w:rPr>
        <w:t>ANNEX 1: EXPOSURE: CRITICAL CONTRACTS LIST</w:t>
      </w:r>
    </w:p>
    <w:p w14:paraId="265F4878" w14:textId="77777777" w:rsidR="00283E74" w:rsidRDefault="001F2A11" w:rsidP="00283E74">
      <w:pPr>
        <w:pBdr>
          <w:top w:val="single" w:sz="4" w:space="31" w:color="FFFFFF"/>
          <w:left w:val="single" w:sz="4" w:space="31" w:color="FFFFFF"/>
          <w:bottom w:val="single" w:sz="4" w:space="31" w:color="FFFFFF"/>
          <w:right w:val="single" w:sz="4" w:space="31" w:color="FFFFFF"/>
          <w:between w:val="nil"/>
        </w:pBdr>
        <w:spacing w:before="100" w:after="200"/>
        <w:ind w:hanging="565"/>
        <w:rPr>
          <w:color w:val="000000"/>
        </w:rPr>
      </w:pPr>
      <w:r>
        <w:rPr>
          <w:color w:val="000000"/>
        </w:rPr>
        <w:t>The Supplier shall:</w:t>
      </w:r>
      <w:bookmarkStart w:id="22" w:name="_heading=h.1baon6m" w:colFirst="0" w:colLast="0"/>
      <w:bookmarkEnd w:id="22"/>
    </w:p>
    <w:p w14:paraId="306BEAB4" w14:textId="77777777" w:rsidR="00283E74" w:rsidRDefault="001F2A11" w:rsidP="00283E74">
      <w:pPr>
        <w:pBdr>
          <w:top w:val="single" w:sz="4" w:space="31" w:color="FFFFFF"/>
          <w:left w:val="single" w:sz="4" w:space="31" w:color="FFFFFF"/>
          <w:bottom w:val="single" w:sz="4" w:space="31" w:color="FFFFFF"/>
          <w:right w:val="single" w:sz="4" w:space="31" w:color="FFFFFF"/>
          <w:between w:val="nil"/>
        </w:pBdr>
        <w:spacing w:before="100" w:after="200"/>
        <w:ind w:hanging="565"/>
        <w:rPr>
          <w:color w:val="000000"/>
        </w:rPr>
      </w:pPr>
      <w:r>
        <w:rPr>
          <w:color w:val="000000"/>
        </w:rPr>
        <w:t>provide details of all agreements held by members of the Supplier Group where those agreements are for goods, services or works provision and:</w:t>
      </w:r>
      <w:bookmarkStart w:id="23" w:name="_heading=h.3vac5uf" w:colFirst="0" w:colLast="0"/>
      <w:bookmarkEnd w:id="23"/>
    </w:p>
    <w:p w14:paraId="3717BD54" w14:textId="77777777" w:rsidR="00283E74" w:rsidRDefault="001F2A11" w:rsidP="00283E74">
      <w:pPr>
        <w:pBdr>
          <w:top w:val="single" w:sz="4" w:space="31" w:color="FFFFFF"/>
          <w:left w:val="single" w:sz="4" w:space="31" w:color="FFFFFF"/>
          <w:bottom w:val="single" w:sz="4" w:space="31" w:color="FFFFFF"/>
          <w:right w:val="single" w:sz="4" w:space="31" w:color="FFFFFF"/>
          <w:between w:val="nil"/>
        </w:pBdr>
        <w:spacing w:before="100" w:after="200"/>
        <w:ind w:hanging="565"/>
        <w:rPr>
          <w:color w:val="000000"/>
        </w:rPr>
      </w:pPr>
      <w:r>
        <w:rPr>
          <w:color w:val="000000"/>
        </w:rPr>
        <w:t>are with any UK public sector bodies including: central government departments and their arms-length bodies and agencies, non-departmental public bodies, NHS bodies, local buyers, health bodies, police fire and rescue, education bodies and the devolved administrations;</w:t>
      </w:r>
    </w:p>
    <w:p w14:paraId="24C7135D" w14:textId="77777777" w:rsidR="00283E74" w:rsidRDefault="001F2A11" w:rsidP="00283E74">
      <w:pPr>
        <w:pBdr>
          <w:top w:val="single" w:sz="4" w:space="31" w:color="FFFFFF"/>
          <w:left w:val="single" w:sz="4" w:space="31" w:color="FFFFFF"/>
          <w:bottom w:val="single" w:sz="4" w:space="31" w:color="FFFFFF"/>
          <w:right w:val="single" w:sz="4" w:space="31" w:color="FFFFFF"/>
          <w:between w:val="nil"/>
        </w:pBdr>
        <w:spacing w:before="100" w:after="200"/>
        <w:ind w:hanging="565"/>
        <w:rPr>
          <w:color w:val="000000"/>
        </w:rPr>
      </w:pPr>
      <w:r>
        <w:rPr>
          <w:color w:val="000000"/>
        </w:rPr>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043E9415" w14:textId="77777777" w:rsidR="00283E74" w:rsidRDefault="001F2A11" w:rsidP="00283E74">
      <w:pPr>
        <w:pBdr>
          <w:top w:val="single" w:sz="4" w:space="31" w:color="FFFFFF"/>
          <w:left w:val="single" w:sz="4" w:space="31" w:color="FFFFFF"/>
          <w:bottom w:val="single" w:sz="4" w:space="31" w:color="FFFFFF"/>
          <w:right w:val="single" w:sz="4" w:space="31" w:color="FFFFFF"/>
          <w:between w:val="nil"/>
        </w:pBdr>
        <w:spacing w:before="100" w:after="200"/>
        <w:ind w:hanging="565"/>
        <w:rPr>
          <w:color w:val="000000"/>
        </w:rPr>
      </w:pPr>
      <w:r>
        <w:rPr>
          <w:color w:val="000000"/>
        </w:rPr>
        <w:t>involve or could reasonably be considered to involve CNI;</w:t>
      </w:r>
    </w:p>
    <w:p w14:paraId="6FC38D11" w14:textId="77777777" w:rsidR="00333330" w:rsidRDefault="001F2A11" w:rsidP="00283E74">
      <w:pPr>
        <w:pBdr>
          <w:top w:val="single" w:sz="4" w:space="31" w:color="FFFFFF"/>
          <w:left w:val="single" w:sz="4" w:space="31" w:color="FFFFFF"/>
          <w:bottom w:val="single" w:sz="4" w:space="31" w:color="FFFFFF"/>
          <w:right w:val="single" w:sz="4" w:space="31" w:color="FFFFFF"/>
          <w:between w:val="nil"/>
        </w:pBdr>
        <w:spacing w:before="100" w:after="200"/>
        <w:ind w:hanging="565"/>
        <w:rPr>
          <w:color w:val="000000"/>
        </w:rPr>
      </w:pPr>
      <w:r>
        <w:rPr>
          <w:color w:val="000000"/>
        </w:rPr>
        <w:t>provide the Appropriate Authority with a copy of the latest version of each underlying contract worth more than £5m per contract year and their related key sub-contracts, which shall be included as embedded documents within the CRP Information or via a directly accessible link</w:t>
      </w:r>
    </w:p>
    <w:p w14:paraId="3C07C228" w14:textId="77777777" w:rsidR="00333330" w:rsidRDefault="00333330">
      <w:pPr>
        <w:pageBreakBefore/>
        <w:pBdr>
          <w:top w:val="nil"/>
          <w:left w:val="nil"/>
          <w:bottom w:val="nil"/>
          <w:right w:val="nil"/>
          <w:between w:val="nil"/>
        </w:pBdr>
        <w:ind w:hanging="2"/>
        <w:rPr>
          <w:color w:val="000000"/>
        </w:rPr>
      </w:pPr>
    </w:p>
    <w:p w14:paraId="10B05179" w14:textId="77777777" w:rsidR="00333330" w:rsidRDefault="001F2A11">
      <w:pPr>
        <w:pStyle w:val="Heading2"/>
        <w:ind w:left="1" w:hanging="3"/>
        <w:jc w:val="center"/>
      </w:pPr>
      <w:bookmarkStart w:id="24" w:name="_heading=h.9i38lri5oekc" w:colFirst="0" w:colLast="0"/>
      <w:bookmarkEnd w:id="24"/>
      <w:r>
        <w:t>ANNEX 2: CORPORATE RESOLVABILITY ASSESSMENT (STRUCTURAL REVIEW)</w:t>
      </w:r>
    </w:p>
    <w:p w14:paraId="573259BC" w14:textId="77777777" w:rsidR="00333330" w:rsidRDefault="001F2A11">
      <w:pPr>
        <w:pBdr>
          <w:top w:val="nil"/>
          <w:left w:val="nil"/>
          <w:bottom w:val="nil"/>
          <w:right w:val="nil"/>
          <w:between w:val="nil"/>
        </w:pBdr>
        <w:ind w:hanging="2"/>
        <w:rPr>
          <w:color w:val="000000"/>
        </w:rPr>
      </w:pPr>
      <w:bookmarkStart w:id="25" w:name="_heading=h.z337ya" w:colFirst="0" w:colLast="0"/>
      <w:bookmarkEnd w:id="25"/>
      <w:r>
        <w:rPr>
          <w:color w:val="000000"/>
        </w:rPr>
        <w:t xml:space="preserve">     </w:t>
      </w:r>
    </w:p>
    <w:p w14:paraId="41A965C7" w14:textId="77777777" w:rsidR="00333330" w:rsidRDefault="001F2A11">
      <w:pPr>
        <w:pBdr>
          <w:top w:val="nil"/>
          <w:left w:val="nil"/>
          <w:bottom w:val="nil"/>
          <w:right w:val="nil"/>
          <w:between w:val="nil"/>
        </w:pBdr>
        <w:tabs>
          <w:tab w:val="left" w:pos="720"/>
        </w:tabs>
        <w:spacing w:before="100" w:after="200"/>
        <w:ind w:hanging="565"/>
        <w:rPr>
          <w:color w:val="000000"/>
        </w:rPr>
      </w:pPr>
      <w:r>
        <w:rPr>
          <w:color w:val="000000"/>
        </w:rPr>
        <w:t>The Supplier shall:</w:t>
      </w:r>
    </w:p>
    <w:p w14:paraId="1AB24D06" w14:textId="77777777" w:rsidR="00333330" w:rsidRDefault="001F2A11">
      <w:pPr>
        <w:pBdr>
          <w:top w:val="nil"/>
          <w:left w:val="nil"/>
          <w:bottom w:val="nil"/>
          <w:right w:val="nil"/>
          <w:between w:val="nil"/>
        </w:pBdr>
        <w:tabs>
          <w:tab w:val="left" w:pos="1864"/>
        </w:tabs>
        <w:spacing w:before="100" w:after="200"/>
        <w:ind w:left="424" w:hanging="708"/>
        <w:rPr>
          <w:color w:val="000000"/>
        </w:rPr>
      </w:pPr>
      <w:r>
        <w:rPr>
          <w:color w:val="000000"/>
        </w:rPr>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4541AED4" w14:textId="77777777" w:rsidR="00333330" w:rsidRDefault="001F2A11">
      <w:pPr>
        <w:pBdr>
          <w:top w:val="nil"/>
          <w:left w:val="nil"/>
          <w:bottom w:val="nil"/>
          <w:right w:val="nil"/>
          <w:between w:val="nil"/>
        </w:pBdr>
        <w:tabs>
          <w:tab w:val="left" w:pos="1864"/>
        </w:tabs>
        <w:spacing w:before="100" w:after="200"/>
        <w:ind w:left="424" w:hanging="708"/>
        <w:rPr>
          <w:color w:val="000000"/>
        </w:rPr>
      </w:pPr>
      <w:r>
        <w:rPr>
          <w:color w:val="000000"/>
        </w:rPr>
        <w:t>ensure that the information is presented so as to provide a simple, effective and easily understood overview of the Supplier Group; and</w:t>
      </w:r>
    </w:p>
    <w:p w14:paraId="03DCD815" w14:textId="77777777" w:rsidR="00333330" w:rsidRDefault="001F2A11">
      <w:pPr>
        <w:pBdr>
          <w:top w:val="nil"/>
          <w:left w:val="nil"/>
          <w:bottom w:val="nil"/>
          <w:right w:val="nil"/>
          <w:between w:val="nil"/>
        </w:pBdr>
        <w:tabs>
          <w:tab w:val="left" w:pos="1864"/>
        </w:tabs>
        <w:spacing w:before="100" w:after="200"/>
        <w:ind w:left="424" w:hanging="708"/>
        <w:rPr>
          <w:color w:val="000000"/>
        </w:rPr>
      </w:pPr>
      <w:r>
        <w:rPr>
          <w:color w:val="000000"/>
        </w:rPr>
        <w:t>provide full details of the importance of each member of the Supplier Group to the Supplier Group’s UK Public Sector Business and CNI agreements listed pursuant to Annex 1 and the dependencies between each.</w:t>
      </w:r>
    </w:p>
    <w:p w14:paraId="4A5A41AB" w14:textId="77777777" w:rsidR="00333330" w:rsidRDefault="00333330">
      <w:pPr>
        <w:pageBreakBefore/>
        <w:pBdr>
          <w:top w:val="nil"/>
          <w:left w:val="nil"/>
          <w:bottom w:val="nil"/>
          <w:right w:val="nil"/>
          <w:between w:val="nil"/>
        </w:pBdr>
        <w:spacing w:before="100" w:after="200"/>
        <w:ind w:hanging="2"/>
        <w:rPr>
          <w:color w:val="000000"/>
        </w:rPr>
      </w:pPr>
    </w:p>
    <w:p w14:paraId="03962520" w14:textId="77777777" w:rsidR="00333330" w:rsidRDefault="001F2A11">
      <w:pPr>
        <w:pStyle w:val="Heading2"/>
        <w:tabs>
          <w:tab w:val="left" w:pos="721"/>
        </w:tabs>
        <w:spacing w:before="100" w:after="300" w:line="240" w:lineRule="auto"/>
        <w:ind w:left="1" w:hanging="3"/>
      </w:pPr>
      <w:bookmarkStart w:id="26" w:name="_heading=h.1qtsuqp7jbl5" w:colFirst="0" w:colLast="0"/>
      <w:bookmarkEnd w:id="26"/>
      <w:r>
        <w:t>ANNEX 3: Financial information AND COMMENTARY</w:t>
      </w:r>
    </w:p>
    <w:p w14:paraId="321AF499" w14:textId="77777777" w:rsidR="00333330" w:rsidRDefault="001F2A11">
      <w:pPr>
        <w:pBdr>
          <w:top w:val="nil"/>
          <w:left w:val="nil"/>
          <w:bottom w:val="nil"/>
          <w:right w:val="nil"/>
          <w:between w:val="nil"/>
        </w:pBdr>
        <w:tabs>
          <w:tab w:val="left" w:pos="720"/>
        </w:tabs>
        <w:spacing w:before="100" w:after="200"/>
        <w:ind w:hanging="565"/>
        <w:rPr>
          <w:color w:val="000000"/>
        </w:rPr>
      </w:pPr>
      <w:r>
        <w:rPr>
          <w:color w:val="000000"/>
        </w:rPr>
        <w:t>The Supplier shall:</w:t>
      </w:r>
    </w:p>
    <w:p w14:paraId="4F265F5B" w14:textId="77777777" w:rsidR="00333330" w:rsidRDefault="001F2A11">
      <w:pPr>
        <w:pBdr>
          <w:top w:val="nil"/>
          <w:left w:val="nil"/>
          <w:bottom w:val="nil"/>
          <w:right w:val="nil"/>
          <w:between w:val="nil"/>
        </w:pBdr>
        <w:tabs>
          <w:tab w:val="left" w:pos="1864"/>
        </w:tabs>
        <w:spacing w:before="100" w:after="200"/>
        <w:ind w:left="424" w:hanging="708"/>
        <w:rPr>
          <w:color w:val="000000"/>
        </w:rPr>
      </w:pPr>
      <w:r>
        <w:rPr>
          <w:color w:val="000000"/>
        </w:rPr>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0E2514BB" w14:textId="77777777" w:rsidR="00333330" w:rsidRDefault="001F2A11">
      <w:pPr>
        <w:pBdr>
          <w:top w:val="nil"/>
          <w:left w:val="nil"/>
          <w:bottom w:val="nil"/>
          <w:right w:val="nil"/>
          <w:between w:val="nil"/>
        </w:pBdr>
        <w:tabs>
          <w:tab w:val="left" w:pos="1864"/>
        </w:tabs>
        <w:spacing w:before="100" w:after="200"/>
        <w:ind w:left="424" w:hanging="708"/>
        <w:rPr>
          <w:color w:val="000000"/>
        </w:rPr>
      </w:pPr>
      <w:r>
        <w:rPr>
          <w:color w:val="000000"/>
        </w:rPr>
        <w:t>ensure that the information is presented in a simple, effective and easily understood manner.</w:t>
      </w:r>
    </w:p>
    <w:p w14:paraId="3F990846" w14:textId="77777777" w:rsidR="00333330" w:rsidRDefault="001F2A11">
      <w:pPr>
        <w:pBdr>
          <w:top w:val="nil"/>
          <w:left w:val="nil"/>
          <w:bottom w:val="nil"/>
          <w:right w:val="nil"/>
          <w:between w:val="nil"/>
        </w:pBdr>
        <w:ind w:hanging="565"/>
        <w:rPr>
          <w:color w:val="000000"/>
        </w:rPr>
      </w:pPr>
      <w:r>
        <w:rPr>
          <w:color w:val="000000"/>
        </w:rPr>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6CDF4410" w14:textId="77777777" w:rsidR="00333330" w:rsidRDefault="001F2A11">
      <w:pPr>
        <w:pBdr>
          <w:top w:val="nil"/>
          <w:left w:val="nil"/>
          <w:bottom w:val="nil"/>
          <w:right w:val="nil"/>
          <w:between w:val="nil"/>
        </w:pBdr>
        <w:ind w:hanging="2"/>
        <w:rPr>
          <w:color w:val="000000"/>
        </w:rPr>
      </w:pPr>
      <w:r>
        <w:rPr>
          <w:color w:val="000000"/>
        </w:rPr>
        <w:t xml:space="preserve">     </w:t>
      </w:r>
    </w:p>
    <w:p w14:paraId="4C430376" w14:textId="77777777" w:rsidR="00333330" w:rsidRDefault="00333330">
      <w:pPr>
        <w:pBdr>
          <w:top w:val="nil"/>
          <w:left w:val="nil"/>
          <w:bottom w:val="nil"/>
          <w:right w:val="nil"/>
          <w:between w:val="nil"/>
        </w:pBdr>
        <w:ind w:hanging="2"/>
        <w:rPr>
          <w:color w:val="000000"/>
        </w:rPr>
      </w:pPr>
    </w:p>
    <w:p w14:paraId="41E8A434" w14:textId="77777777" w:rsidR="00333330" w:rsidRDefault="00333330">
      <w:pPr>
        <w:pBdr>
          <w:top w:val="nil"/>
          <w:left w:val="nil"/>
          <w:bottom w:val="nil"/>
          <w:right w:val="nil"/>
          <w:between w:val="nil"/>
        </w:pBdr>
        <w:spacing w:after="30" w:line="264" w:lineRule="auto"/>
        <w:ind w:right="-5" w:hanging="2"/>
        <w:rPr>
          <w:color w:val="000000"/>
        </w:rPr>
      </w:pPr>
    </w:p>
    <w:p w14:paraId="14F02CAB" w14:textId="77777777" w:rsidR="00333330" w:rsidRDefault="00333330">
      <w:pPr>
        <w:pBdr>
          <w:top w:val="nil"/>
          <w:left w:val="nil"/>
          <w:bottom w:val="nil"/>
          <w:right w:val="nil"/>
          <w:between w:val="nil"/>
        </w:pBdr>
        <w:spacing w:after="30" w:line="264" w:lineRule="auto"/>
        <w:ind w:right="-5" w:hanging="2"/>
        <w:rPr>
          <w:color w:val="000000"/>
        </w:rPr>
      </w:pPr>
    </w:p>
    <w:p w14:paraId="5CEE646D" w14:textId="77777777" w:rsidR="00333330" w:rsidRDefault="00333330">
      <w:pPr>
        <w:widowControl w:val="0"/>
        <w:pBdr>
          <w:top w:val="nil"/>
          <w:left w:val="nil"/>
          <w:bottom w:val="nil"/>
          <w:right w:val="nil"/>
          <w:between w:val="nil"/>
        </w:pBdr>
        <w:ind w:hanging="2"/>
        <w:rPr>
          <w:color w:val="000000"/>
        </w:rPr>
      </w:pPr>
    </w:p>
    <w:p w14:paraId="408F8E4D" w14:textId="77777777" w:rsidR="00333330" w:rsidRDefault="001F2A11">
      <w:pPr>
        <w:pStyle w:val="Heading2"/>
        <w:pageBreakBefore/>
        <w:ind w:left="1" w:hanging="3"/>
      </w:pPr>
      <w:bookmarkStart w:id="27" w:name="_heading=h.1fob9te2" w:colFirst="0" w:colLast="0"/>
      <w:bookmarkEnd w:id="27"/>
      <w:r>
        <w:lastRenderedPageBreak/>
        <w:t>Schedule 9 - Variation Form</w:t>
      </w:r>
    </w:p>
    <w:p w14:paraId="5E52FE9B" w14:textId="77777777" w:rsidR="00333330" w:rsidRDefault="00333330">
      <w:pPr>
        <w:pBdr>
          <w:top w:val="nil"/>
          <w:left w:val="nil"/>
          <w:bottom w:val="nil"/>
          <w:right w:val="nil"/>
          <w:between w:val="nil"/>
        </w:pBdr>
        <w:spacing w:after="310" w:line="288" w:lineRule="auto"/>
        <w:ind w:hanging="2"/>
        <w:rPr>
          <w:color w:val="000000"/>
        </w:rPr>
      </w:pPr>
    </w:p>
    <w:p w14:paraId="30FE69F5" w14:textId="77777777" w:rsidR="00333330" w:rsidRDefault="001F2A11">
      <w:pPr>
        <w:pBdr>
          <w:top w:val="nil"/>
          <w:left w:val="nil"/>
          <w:bottom w:val="nil"/>
          <w:right w:val="nil"/>
          <w:between w:val="nil"/>
        </w:pBdr>
        <w:ind w:hanging="2"/>
        <w:rPr>
          <w:color w:val="000000"/>
        </w:rPr>
      </w:pPr>
      <w:r>
        <w:rPr>
          <w:color w:val="000000"/>
        </w:rPr>
        <w:t>This form is to be used in order to change a Call-Off Contract in accordance with Clause 32 (Variation process)</w:t>
      </w:r>
    </w:p>
    <w:p w14:paraId="2B33BA31" w14:textId="77777777" w:rsidR="00333330" w:rsidRDefault="00333330">
      <w:pPr>
        <w:pBdr>
          <w:top w:val="nil"/>
          <w:left w:val="nil"/>
          <w:bottom w:val="nil"/>
          <w:right w:val="nil"/>
          <w:between w:val="nil"/>
        </w:pBdr>
        <w:ind w:hanging="2"/>
        <w:rPr>
          <w:color w:val="000000"/>
        </w:rPr>
      </w:pPr>
    </w:p>
    <w:tbl>
      <w:tblPr>
        <w:tblStyle w:val="af9"/>
        <w:tblW w:w="8982" w:type="dxa"/>
        <w:tblInd w:w="-223" w:type="dxa"/>
        <w:tblLayout w:type="fixed"/>
        <w:tblLook w:val="0000" w:firstRow="0" w:lastRow="0" w:firstColumn="0" w:lastColumn="0" w:noHBand="0" w:noVBand="0"/>
      </w:tblPr>
      <w:tblGrid>
        <w:gridCol w:w="2938"/>
        <w:gridCol w:w="3021"/>
        <w:gridCol w:w="3023"/>
      </w:tblGrid>
      <w:tr w:rsidR="00333330" w14:paraId="4ECAC920" w14:textId="77777777">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A7AA9A3" w14:textId="77777777" w:rsidR="00333330" w:rsidRDefault="001F2A11">
            <w:pPr>
              <w:pBdr>
                <w:top w:val="nil"/>
                <w:left w:val="nil"/>
                <w:bottom w:val="nil"/>
                <w:right w:val="nil"/>
                <w:between w:val="nil"/>
              </w:pBdr>
              <w:spacing w:after="120"/>
              <w:ind w:hanging="2"/>
              <w:jc w:val="center"/>
              <w:rPr>
                <w:color w:val="000000"/>
              </w:rPr>
            </w:pPr>
            <w:r>
              <w:rPr>
                <w:b/>
                <w:color w:val="000000"/>
              </w:rPr>
              <w:t>Contract Details</w:t>
            </w:r>
          </w:p>
        </w:tc>
      </w:tr>
      <w:tr w:rsidR="00333330" w14:paraId="6679C508" w14:textId="77777777">
        <w:trPr>
          <w:trHeight w:val="1174"/>
        </w:trPr>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492B4A7" w14:textId="77777777" w:rsidR="00333330" w:rsidRDefault="001F2A11">
            <w:pPr>
              <w:pBdr>
                <w:top w:val="nil"/>
                <w:left w:val="nil"/>
                <w:bottom w:val="nil"/>
                <w:right w:val="nil"/>
                <w:between w:val="nil"/>
              </w:pBdr>
              <w:spacing w:after="120"/>
              <w:ind w:hanging="2"/>
              <w:rPr>
                <w:color w:val="000000"/>
              </w:rPr>
            </w:pPr>
            <w:r>
              <w:rPr>
                <w:color w:val="000000"/>
              </w:rPr>
              <w:t>This variation is between: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B295751" w14:textId="77777777" w:rsidR="00333330" w:rsidRDefault="001F2A11">
            <w:pPr>
              <w:pBdr>
                <w:top w:val="nil"/>
                <w:left w:val="nil"/>
                <w:bottom w:val="nil"/>
                <w:right w:val="nil"/>
                <w:between w:val="nil"/>
              </w:pBdr>
              <w:spacing w:after="120"/>
              <w:ind w:hanging="2"/>
              <w:rPr>
                <w:color w:val="000000"/>
              </w:rPr>
            </w:pPr>
            <w:r>
              <w:rPr>
                <w:b/>
                <w:color w:val="000000"/>
              </w:rPr>
              <w:t xml:space="preserve">[insert </w:t>
            </w:r>
            <w:r>
              <w:rPr>
                <w:color w:val="000000"/>
              </w:rPr>
              <w:t>name of Buyer]</w:t>
            </w:r>
            <w:r>
              <w:rPr>
                <w:b/>
                <w:color w:val="000000"/>
              </w:rPr>
              <w:t xml:space="preserve"> (“the Buyer")</w:t>
            </w:r>
          </w:p>
          <w:p w14:paraId="1C078071" w14:textId="77777777" w:rsidR="00333330" w:rsidRDefault="001F2A11">
            <w:pPr>
              <w:pBdr>
                <w:top w:val="nil"/>
                <w:left w:val="nil"/>
                <w:bottom w:val="nil"/>
                <w:right w:val="nil"/>
                <w:between w:val="nil"/>
              </w:pBdr>
              <w:spacing w:after="120"/>
              <w:ind w:hanging="2"/>
              <w:rPr>
                <w:color w:val="000000"/>
              </w:rPr>
            </w:pPr>
            <w:r>
              <w:rPr>
                <w:color w:val="000000"/>
              </w:rPr>
              <w:t>And</w:t>
            </w:r>
          </w:p>
          <w:p w14:paraId="66D72380" w14:textId="77777777" w:rsidR="00333330" w:rsidRDefault="001F2A11">
            <w:pPr>
              <w:pBdr>
                <w:top w:val="nil"/>
                <w:left w:val="nil"/>
                <w:bottom w:val="nil"/>
                <w:right w:val="nil"/>
                <w:between w:val="nil"/>
              </w:pBdr>
              <w:spacing w:after="120"/>
              <w:ind w:hanging="2"/>
              <w:rPr>
                <w:color w:val="000000"/>
              </w:rPr>
            </w:pPr>
            <w:r>
              <w:rPr>
                <w:b/>
                <w:color w:val="000000"/>
              </w:rPr>
              <w:t xml:space="preserve">[insert </w:t>
            </w:r>
            <w:r>
              <w:rPr>
                <w:color w:val="000000"/>
              </w:rPr>
              <w:t>name of Supplier</w:t>
            </w:r>
            <w:r>
              <w:rPr>
                <w:b/>
                <w:color w:val="000000"/>
              </w:rPr>
              <w:t>]</w:t>
            </w:r>
            <w:r>
              <w:rPr>
                <w:color w:val="000000"/>
              </w:rPr>
              <w:t xml:space="preserve"> (</w:t>
            </w:r>
            <w:r>
              <w:rPr>
                <w:b/>
                <w:color w:val="000000"/>
              </w:rPr>
              <w:t>"the Supplier"</w:t>
            </w:r>
            <w:r>
              <w:rPr>
                <w:color w:val="000000"/>
              </w:rPr>
              <w:t>)</w:t>
            </w:r>
          </w:p>
        </w:tc>
      </w:tr>
      <w:tr w:rsidR="00333330" w14:paraId="3766BFB6"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888B472" w14:textId="77777777" w:rsidR="00333330" w:rsidRDefault="001F2A11">
            <w:pPr>
              <w:pBdr>
                <w:top w:val="nil"/>
                <w:left w:val="nil"/>
                <w:bottom w:val="nil"/>
                <w:right w:val="nil"/>
                <w:between w:val="nil"/>
              </w:pBdr>
              <w:spacing w:after="120"/>
              <w:ind w:hanging="2"/>
              <w:rPr>
                <w:color w:val="000000"/>
              </w:rPr>
            </w:pPr>
            <w:r>
              <w:rPr>
                <w:color w:val="000000"/>
              </w:rPr>
              <w:t>Contract name:</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F7F72DF" w14:textId="77777777" w:rsidR="00333330" w:rsidRDefault="001F2A11">
            <w:pPr>
              <w:pBdr>
                <w:top w:val="nil"/>
                <w:left w:val="nil"/>
                <w:bottom w:val="nil"/>
                <w:right w:val="nil"/>
                <w:between w:val="nil"/>
              </w:pBdr>
              <w:spacing w:after="120"/>
              <w:ind w:hanging="2"/>
              <w:rPr>
                <w:color w:val="000000"/>
              </w:rPr>
            </w:pPr>
            <w:r>
              <w:rPr>
                <w:b/>
                <w:color w:val="000000"/>
              </w:rPr>
              <w:t xml:space="preserve">[insert </w:t>
            </w:r>
            <w:r>
              <w:rPr>
                <w:color w:val="000000"/>
              </w:rPr>
              <w:t xml:space="preserve">name of contract to be changed] </w:t>
            </w:r>
            <w:r>
              <w:rPr>
                <w:b/>
                <w:color w:val="000000"/>
              </w:rPr>
              <w:t>(“the Contract”)</w:t>
            </w:r>
          </w:p>
        </w:tc>
      </w:tr>
      <w:tr w:rsidR="00333330" w14:paraId="5F8973A1"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BD575C4" w14:textId="77777777" w:rsidR="00333330" w:rsidRDefault="001F2A11">
            <w:pPr>
              <w:pBdr>
                <w:top w:val="nil"/>
                <w:left w:val="nil"/>
                <w:bottom w:val="nil"/>
                <w:right w:val="nil"/>
                <w:between w:val="nil"/>
              </w:pBdr>
              <w:spacing w:after="120"/>
              <w:ind w:hanging="2"/>
              <w:rPr>
                <w:color w:val="000000"/>
              </w:rPr>
            </w:pPr>
            <w:r>
              <w:rPr>
                <w:color w:val="000000"/>
              </w:rPr>
              <w:t>Contract reference number:</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713D970" w14:textId="77777777" w:rsidR="00333330" w:rsidRDefault="001F2A11">
            <w:pPr>
              <w:pBdr>
                <w:top w:val="nil"/>
                <w:left w:val="nil"/>
                <w:bottom w:val="nil"/>
                <w:right w:val="nil"/>
                <w:between w:val="nil"/>
              </w:pBdr>
              <w:spacing w:after="120"/>
              <w:ind w:hanging="2"/>
              <w:rPr>
                <w:color w:val="000000"/>
              </w:rPr>
            </w:pPr>
            <w:r>
              <w:rPr>
                <w:b/>
                <w:color w:val="000000"/>
              </w:rPr>
              <w:t xml:space="preserve">[insert </w:t>
            </w:r>
            <w:r>
              <w:rPr>
                <w:color w:val="000000"/>
              </w:rPr>
              <w:t>contract reference number]</w:t>
            </w:r>
          </w:p>
        </w:tc>
      </w:tr>
      <w:tr w:rsidR="00333330" w14:paraId="406D8E8E" w14:textId="77777777">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725CE71" w14:textId="77777777" w:rsidR="00333330" w:rsidRDefault="001F2A11">
            <w:pPr>
              <w:pBdr>
                <w:top w:val="nil"/>
                <w:left w:val="nil"/>
                <w:bottom w:val="nil"/>
                <w:right w:val="nil"/>
                <w:between w:val="nil"/>
              </w:pBdr>
              <w:spacing w:after="120"/>
              <w:ind w:hanging="2"/>
              <w:jc w:val="center"/>
              <w:rPr>
                <w:color w:val="000000"/>
              </w:rPr>
            </w:pPr>
            <w:r>
              <w:rPr>
                <w:b/>
                <w:color w:val="000000"/>
              </w:rPr>
              <w:t>Details of Proposed Variation</w:t>
            </w:r>
          </w:p>
        </w:tc>
      </w:tr>
      <w:tr w:rsidR="00333330" w14:paraId="136329DA"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602BEB1" w14:textId="77777777" w:rsidR="00333330" w:rsidRDefault="001F2A11">
            <w:pPr>
              <w:pBdr>
                <w:top w:val="nil"/>
                <w:left w:val="nil"/>
                <w:bottom w:val="nil"/>
                <w:right w:val="nil"/>
                <w:between w:val="nil"/>
              </w:pBdr>
              <w:spacing w:after="120"/>
              <w:ind w:hanging="2"/>
              <w:rPr>
                <w:color w:val="000000"/>
              </w:rPr>
            </w:pPr>
            <w:r>
              <w:rPr>
                <w:color w:val="000000"/>
              </w:rPr>
              <w:t>Variation initiated by:</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25A75B9" w14:textId="77777777" w:rsidR="00333330" w:rsidRDefault="001F2A11">
            <w:pPr>
              <w:pBdr>
                <w:top w:val="nil"/>
                <w:left w:val="nil"/>
                <w:bottom w:val="nil"/>
                <w:right w:val="nil"/>
                <w:between w:val="nil"/>
              </w:pBdr>
              <w:spacing w:after="120"/>
              <w:ind w:hanging="2"/>
              <w:rPr>
                <w:color w:val="000000"/>
              </w:rPr>
            </w:pPr>
            <w:r>
              <w:rPr>
                <w:b/>
                <w:color w:val="000000"/>
              </w:rPr>
              <w:t>[delete</w:t>
            </w:r>
            <w:r>
              <w:rPr>
                <w:color w:val="000000"/>
              </w:rPr>
              <w:t xml:space="preserve"> as applicable: Buyer/Supplier]</w:t>
            </w:r>
          </w:p>
        </w:tc>
      </w:tr>
      <w:tr w:rsidR="00333330" w14:paraId="50F5FE9F"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E495C8C" w14:textId="77777777" w:rsidR="00333330" w:rsidRDefault="001F2A11">
            <w:pPr>
              <w:pBdr>
                <w:top w:val="nil"/>
                <w:left w:val="nil"/>
                <w:bottom w:val="nil"/>
                <w:right w:val="nil"/>
                <w:between w:val="nil"/>
              </w:pBdr>
              <w:spacing w:after="120"/>
              <w:ind w:hanging="2"/>
              <w:rPr>
                <w:color w:val="000000"/>
              </w:rPr>
            </w:pPr>
            <w:r>
              <w:rPr>
                <w:color w:val="000000"/>
              </w:rPr>
              <w:t>Variation number:</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F704438" w14:textId="77777777" w:rsidR="00333330" w:rsidRDefault="001F2A11">
            <w:pPr>
              <w:pBdr>
                <w:top w:val="nil"/>
                <w:left w:val="nil"/>
                <w:bottom w:val="nil"/>
                <w:right w:val="nil"/>
                <w:between w:val="nil"/>
              </w:pBdr>
              <w:spacing w:after="120"/>
              <w:ind w:hanging="2"/>
              <w:rPr>
                <w:color w:val="000000"/>
              </w:rPr>
            </w:pPr>
            <w:r>
              <w:rPr>
                <w:b/>
                <w:color w:val="000000"/>
              </w:rPr>
              <w:t xml:space="preserve">[insert </w:t>
            </w:r>
            <w:r>
              <w:rPr>
                <w:color w:val="000000"/>
              </w:rPr>
              <w:t>variation number]</w:t>
            </w:r>
          </w:p>
        </w:tc>
      </w:tr>
      <w:tr w:rsidR="00333330" w14:paraId="0468B02E"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835F148" w14:textId="77777777" w:rsidR="00333330" w:rsidRDefault="001F2A11">
            <w:pPr>
              <w:pBdr>
                <w:top w:val="nil"/>
                <w:left w:val="nil"/>
                <w:bottom w:val="nil"/>
                <w:right w:val="nil"/>
                <w:between w:val="nil"/>
              </w:pBdr>
              <w:spacing w:after="120"/>
              <w:ind w:hanging="2"/>
              <w:rPr>
                <w:color w:val="000000"/>
              </w:rPr>
            </w:pPr>
            <w:r>
              <w:rPr>
                <w:color w:val="000000"/>
              </w:rPr>
              <w:t>Date variation is raised:</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87610A1" w14:textId="77777777" w:rsidR="00333330" w:rsidRDefault="001F2A11">
            <w:pPr>
              <w:pBdr>
                <w:top w:val="nil"/>
                <w:left w:val="nil"/>
                <w:bottom w:val="nil"/>
                <w:right w:val="nil"/>
                <w:between w:val="nil"/>
              </w:pBdr>
              <w:spacing w:after="120"/>
              <w:ind w:hanging="2"/>
              <w:rPr>
                <w:color w:val="000000"/>
              </w:rPr>
            </w:pPr>
            <w:r>
              <w:rPr>
                <w:b/>
                <w:color w:val="000000"/>
              </w:rPr>
              <w:t xml:space="preserve">[insert </w:t>
            </w:r>
            <w:r>
              <w:rPr>
                <w:color w:val="000000"/>
              </w:rPr>
              <w:t>date]</w:t>
            </w:r>
          </w:p>
        </w:tc>
      </w:tr>
      <w:tr w:rsidR="00333330" w14:paraId="7E7D7879"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F3B9753" w14:textId="77777777" w:rsidR="00333330" w:rsidRDefault="001F2A11">
            <w:pPr>
              <w:pBdr>
                <w:top w:val="nil"/>
                <w:left w:val="nil"/>
                <w:bottom w:val="nil"/>
                <w:right w:val="nil"/>
                <w:between w:val="nil"/>
              </w:pBdr>
              <w:spacing w:after="120"/>
              <w:ind w:hanging="2"/>
              <w:rPr>
                <w:color w:val="000000"/>
              </w:rPr>
            </w:pPr>
            <w:r>
              <w:rPr>
                <w:color w:val="000000"/>
              </w:rPr>
              <w:t>Proposed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C2910FC" w14:textId="77777777" w:rsidR="00333330" w:rsidRDefault="00333330">
            <w:pPr>
              <w:pBdr>
                <w:top w:val="nil"/>
                <w:left w:val="nil"/>
                <w:bottom w:val="nil"/>
                <w:right w:val="nil"/>
                <w:between w:val="nil"/>
              </w:pBdr>
              <w:spacing w:after="120"/>
              <w:ind w:hanging="2"/>
              <w:rPr>
                <w:color w:val="000000"/>
              </w:rPr>
            </w:pPr>
          </w:p>
        </w:tc>
      </w:tr>
      <w:tr w:rsidR="00333330" w14:paraId="6F165E4D"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E83AD93" w14:textId="77777777" w:rsidR="00333330" w:rsidRDefault="001F2A11">
            <w:pPr>
              <w:pBdr>
                <w:top w:val="nil"/>
                <w:left w:val="nil"/>
                <w:bottom w:val="nil"/>
                <w:right w:val="nil"/>
                <w:between w:val="nil"/>
              </w:pBdr>
              <w:spacing w:after="120"/>
              <w:ind w:hanging="2"/>
              <w:rPr>
                <w:color w:val="000000"/>
              </w:rPr>
            </w:pPr>
            <w:r>
              <w:rPr>
                <w:color w:val="000000"/>
              </w:rPr>
              <w:t>Reason for the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CA69E5F" w14:textId="77777777" w:rsidR="00333330" w:rsidRDefault="001F2A11">
            <w:pPr>
              <w:pBdr>
                <w:top w:val="nil"/>
                <w:left w:val="nil"/>
                <w:bottom w:val="nil"/>
                <w:right w:val="nil"/>
                <w:between w:val="nil"/>
              </w:pBdr>
              <w:spacing w:after="120"/>
              <w:ind w:hanging="2"/>
              <w:rPr>
                <w:color w:val="000000"/>
              </w:rPr>
            </w:pPr>
            <w:r>
              <w:rPr>
                <w:b/>
                <w:color w:val="000000"/>
              </w:rPr>
              <w:t xml:space="preserve">[insert </w:t>
            </w:r>
            <w:r>
              <w:rPr>
                <w:color w:val="000000"/>
              </w:rPr>
              <w:t>reason]</w:t>
            </w:r>
          </w:p>
        </w:tc>
      </w:tr>
      <w:tr w:rsidR="00333330" w14:paraId="1E6B37EC" w14:textId="77777777">
        <w:trPr>
          <w:trHeight w:val="718"/>
        </w:trPr>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82CAE3A" w14:textId="77777777" w:rsidR="00333330" w:rsidRDefault="001F2A11">
            <w:pPr>
              <w:pBdr>
                <w:top w:val="nil"/>
                <w:left w:val="nil"/>
                <w:bottom w:val="nil"/>
                <w:right w:val="nil"/>
                <w:between w:val="nil"/>
              </w:pBdr>
              <w:spacing w:after="120"/>
              <w:ind w:hanging="2"/>
              <w:rPr>
                <w:color w:val="000000"/>
              </w:rPr>
            </w:pPr>
            <w:r>
              <w:rPr>
                <w:color w:val="000000"/>
              </w:rPr>
              <w:t>A Variation Impact Assessment shall be provided within: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524C374" w14:textId="77777777" w:rsidR="00333330" w:rsidRDefault="001F2A11">
            <w:pPr>
              <w:pBdr>
                <w:top w:val="nil"/>
                <w:left w:val="nil"/>
                <w:bottom w:val="nil"/>
                <w:right w:val="nil"/>
                <w:between w:val="nil"/>
              </w:pBdr>
              <w:spacing w:after="120"/>
              <w:ind w:hanging="2"/>
              <w:rPr>
                <w:color w:val="000000"/>
              </w:rPr>
            </w:pPr>
            <w:r>
              <w:rPr>
                <w:b/>
                <w:color w:val="000000"/>
              </w:rPr>
              <w:t xml:space="preserve">[insert </w:t>
            </w:r>
            <w:r>
              <w:rPr>
                <w:color w:val="000000"/>
              </w:rPr>
              <w:t>number] days</w:t>
            </w:r>
          </w:p>
        </w:tc>
      </w:tr>
      <w:tr w:rsidR="00333330" w14:paraId="32C8AF0C" w14:textId="77777777">
        <w:trPr>
          <w:trHeight w:val="285"/>
        </w:trPr>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24D191A" w14:textId="77777777" w:rsidR="00333330" w:rsidRDefault="001F2A11">
            <w:pPr>
              <w:pBdr>
                <w:top w:val="nil"/>
                <w:left w:val="nil"/>
                <w:bottom w:val="nil"/>
                <w:right w:val="nil"/>
                <w:between w:val="nil"/>
              </w:pBdr>
              <w:spacing w:after="120"/>
              <w:ind w:hanging="2"/>
              <w:jc w:val="center"/>
              <w:rPr>
                <w:color w:val="000000"/>
              </w:rPr>
            </w:pPr>
            <w:r>
              <w:rPr>
                <w:b/>
                <w:color w:val="000000"/>
              </w:rPr>
              <w:t>Impact of Variation</w:t>
            </w:r>
          </w:p>
        </w:tc>
      </w:tr>
      <w:tr w:rsidR="00333330" w14:paraId="36F5B440"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7F02677" w14:textId="77777777" w:rsidR="00333330" w:rsidRDefault="001F2A11">
            <w:pPr>
              <w:pBdr>
                <w:top w:val="nil"/>
                <w:left w:val="nil"/>
                <w:bottom w:val="nil"/>
                <w:right w:val="nil"/>
                <w:between w:val="nil"/>
              </w:pBdr>
              <w:spacing w:after="120"/>
              <w:ind w:hanging="2"/>
              <w:rPr>
                <w:color w:val="000000"/>
              </w:rPr>
            </w:pPr>
            <w:r>
              <w:rPr>
                <w:color w:val="000000"/>
              </w:rPr>
              <w:t>Likely impact of the proposed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3008B88" w14:textId="77777777" w:rsidR="00333330" w:rsidRDefault="001F2A11">
            <w:pPr>
              <w:pBdr>
                <w:top w:val="nil"/>
                <w:left w:val="nil"/>
                <w:bottom w:val="nil"/>
                <w:right w:val="nil"/>
                <w:between w:val="nil"/>
              </w:pBdr>
              <w:spacing w:after="120"/>
              <w:ind w:hanging="2"/>
              <w:rPr>
                <w:color w:val="000000"/>
              </w:rPr>
            </w:pPr>
            <w:r>
              <w:rPr>
                <w:b/>
                <w:color w:val="000000"/>
              </w:rPr>
              <w:t xml:space="preserve">[Supplier to insert </w:t>
            </w:r>
            <w:r>
              <w:rPr>
                <w:color w:val="000000"/>
              </w:rPr>
              <w:t>assessment of impact]</w:t>
            </w:r>
          </w:p>
        </w:tc>
      </w:tr>
      <w:tr w:rsidR="00333330" w14:paraId="21443416" w14:textId="77777777">
        <w:trPr>
          <w:trHeight w:val="469"/>
        </w:trPr>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B10DEE8" w14:textId="77777777" w:rsidR="00333330" w:rsidRDefault="001F2A11">
            <w:pPr>
              <w:pBdr>
                <w:top w:val="nil"/>
                <w:left w:val="nil"/>
                <w:bottom w:val="nil"/>
                <w:right w:val="nil"/>
                <w:between w:val="nil"/>
              </w:pBdr>
              <w:spacing w:after="120"/>
              <w:ind w:hanging="2"/>
              <w:jc w:val="center"/>
              <w:rPr>
                <w:color w:val="000000"/>
              </w:rPr>
            </w:pPr>
            <w:r>
              <w:rPr>
                <w:b/>
                <w:color w:val="000000"/>
              </w:rPr>
              <w:t>Outcome of Variation</w:t>
            </w:r>
          </w:p>
        </w:tc>
      </w:tr>
      <w:tr w:rsidR="00333330" w14:paraId="31645C0B"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08F069C" w14:textId="77777777" w:rsidR="00333330" w:rsidRDefault="001F2A11">
            <w:pPr>
              <w:pBdr>
                <w:top w:val="nil"/>
                <w:left w:val="nil"/>
                <w:bottom w:val="nil"/>
                <w:right w:val="nil"/>
                <w:between w:val="nil"/>
              </w:pBdr>
              <w:spacing w:after="120"/>
              <w:ind w:hanging="2"/>
              <w:rPr>
                <w:color w:val="000000"/>
              </w:rPr>
            </w:pPr>
            <w:r>
              <w:rPr>
                <w:color w:val="000000"/>
              </w:rPr>
              <w:t>Contract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9FD679D" w14:textId="77777777" w:rsidR="00333330" w:rsidRDefault="001F2A11">
            <w:pPr>
              <w:keepNext/>
              <w:pBdr>
                <w:top w:val="nil"/>
                <w:left w:val="nil"/>
                <w:bottom w:val="nil"/>
                <w:right w:val="nil"/>
                <w:between w:val="nil"/>
              </w:pBdr>
              <w:spacing w:after="120"/>
              <w:ind w:hanging="2"/>
              <w:rPr>
                <w:color w:val="000000"/>
              </w:rPr>
            </w:pPr>
            <w:r>
              <w:rPr>
                <w:color w:val="000000"/>
              </w:rPr>
              <w:t>This Contract detailed above is varied as follows:</w:t>
            </w:r>
          </w:p>
          <w:p w14:paraId="297CBCD1" w14:textId="77777777" w:rsidR="00333330" w:rsidRDefault="001F2A11">
            <w:pPr>
              <w:pBdr>
                <w:top w:val="nil"/>
                <w:left w:val="nil"/>
                <w:bottom w:val="nil"/>
                <w:right w:val="nil"/>
                <w:between w:val="nil"/>
              </w:pBdr>
              <w:spacing w:after="120"/>
              <w:ind w:hanging="2"/>
              <w:jc w:val="both"/>
              <w:rPr>
                <w:color w:val="000000"/>
              </w:rPr>
            </w:pPr>
            <w:r>
              <w:rPr>
                <w:b/>
                <w:color w:val="000000"/>
              </w:rPr>
              <w:t xml:space="preserve">[Buyer to insert </w:t>
            </w:r>
            <w:r>
              <w:rPr>
                <w:color w:val="000000"/>
              </w:rPr>
              <w:t>original Clauses or Paragraphs to be varied and the changed clause]</w:t>
            </w:r>
          </w:p>
        </w:tc>
      </w:tr>
      <w:tr w:rsidR="00333330" w14:paraId="05958B0F" w14:textId="77777777">
        <w:trPr>
          <w:cantSplit/>
        </w:trPr>
        <w:tc>
          <w:tcPr>
            <w:tcW w:w="2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22BDBB9" w14:textId="77777777" w:rsidR="00333330" w:rsidRDefault="001F2A11">
            <w:pPr>
              <w:pBdr>
                <w:top w:val="nil"/>
                <w:left w:val="nil"/>
                <w:bottom w:val="nil"/>
                <w:right w:val="nil"/>
                <w:between w:val="nil"/>
              </w:pBdr>
              <w:spacing w:after="120"/>
              <w:ind w:hanging="2"/>
              <w:rPr>
                <w:color w:val="000000"/>
              </w:rPr>
            </w:pPr>
            <w:r>
              <w:rPr>
                <w:color w:val="000000"/>
              </w:rPr>
              <w:t>Financial variation:</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7993E39" w14:textId="77777777" w:rsidR="00333330" w:rsidRDefault="001F2A11">
            <w:pPr>
              <w:keepNext/>
              <w:pBdr>
                <w:top w:val="nil"/>
                <w:left w:val="nil"/>
                <w:bottom w:val="nil"/>
                <w:right w:val="nil"/>
                <w:between w:val="nil"/>
              </w:pBdr>
              <w:spacing w:after="120"/>
              <w:ind w:hanging="2"/>
              <w:rPr>
                <w:color w:val="000000"/>
              </w:rPr>
            </w:pPr>
            <w:r>
              <w:rPr>
                <w:color w:val="000000"/>
              </w:rPr>
              <w:t>Original Contract Value:</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CF4C77A" w14:textId="77777777" w:rsidR="00333330" w:rsidRDefault="001F2A11">
            <w:pPr>
              <w:keepNext/>
              <w:pBdr>
                <w:top w:val="nil"/>
                <w:left w:val="nil"/>
                <w:bottom w:val="nil"/>
                <w:right w:val="nil"/>
                <w:between w:val="nil"/>
              </w:pBdr>
              <w:spacing w:after="120"/>
              <w:ind w:hanging="2"/>
              <w:rPr>
                <w:color w:val="000000"/>
              </w:rPr>
            </w:pPr>
            <w:r>
              <w:rPr>
                <w:color w:val="000000"/>
              </w:rPr>
              <w:t xml:space="preserve">£ </w:t>
            </w:r>
            <w:r>
              <w:rPr>
                <w:b/>
                <w:color w:val="000000"/>
              </w:rPr>
              <w:t xml:space="preserve">[insert </w:t>
            </w:r>
            <w:r>
              <w:rPr>
                <w:color w:val="000000"/>
              </w:rPr>
              <w:t>amount]</w:t>
            </w:r>
          </w:p>
        </w:tc>
      </w:tr>
      <w:tr w:rsidR="00333330" w14:paraId="3B2638CE" w14:textId="77777777">
        <w:trPr>
          <w:cantSplit/>
        </w:trPr>
        <w:tc>
          <w:tcPr>
            <w:tcW w:w="2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5047C1D" w14:textId="77777777" w:rsidR="00333330" w:rsidRDefault="00333330">
            <w:pPr>
              <w:widowControl w:val="0"/>
              <w:pBdr>
                <w:top w:val="nil"/>
                <w:left w:val="nil"/>
                <w:bottom w:val="nil"/>
                <w:right w:val="nil"/>
                <w:between w:val="nil"/>
              </w:pBdr>
              <w:spacing w:line="276" w:lineRule="auto"/>
              <w:rPr>
                <w:color w:val="000000"/>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81A512F" w14:textId="77777777" w:rsidR="00333330" w:rsidRDefault="001F2A11">
            <w:pPr>
              <w:keepNext/>
              <w:pBdr>
                <w:top w:val="nil"/>
                <w:left w:val="nil"/>
                <w:bottom w:val="nil"/>
                <w:right w:val="nil"/>
                <w:between w:val="nil"/>
              </w:pBdr>
              <w:spacing w:after="120"/>
              <w:ind w:hanging="2"/>
              <w:rPr>
                <w:color w:val="000000"/>
              </w:rPr>
            </w:pPr>
            <w:r>
              <w:rPr>
                <w:color w:val="000000"/>
              </w:rPr>
              <w:t>Additional cost due to variation:</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4A93A17" w14:textId="77777777" w:rsidR="00333330" w:rsidRDefault="001F2A11">
            <w:pPr>
              <w:keepNext/>
              <w:pBdr>
                <w:top w:val="nil"/>
                <w:left w:val="nil"/>
                <w:bottom w:val="nil"/>
                <w:right w:val="nil"/>
                <w:between w:val="nil"/>
              </w:pBdr>
              <w:spacing w:after="120"/>
              <w:ind w:hanging="2"/>
              <w:rPr>
                <w:color w:val="000000"/>
              </w:rPr>
            </w:pPr>
            <w:r>
              <w:rPr>
                <w:color w:val="000000"/>
              </w:rPr>
              <w:t xml:space="preserve">£ </w:t>
            </w:r>
            <w:r>
              <w:rPr>
                <w:b/>
                <w:color w:val="000000"/>
              </w:rPr>
              <w:t xml:space="preserve">[insert </w:t>
            </w:r>
            <w:r>
              <w:rPr>
                <w:color w:val="000000"/>
              </w:rPr>
              <w:t>amount]</w:t>
            </w:r>
          </w:p>
        </w:tc>
      </w:tr>
      <w:tr w:rsidR="00333330" w14:paraId="7E498663" w14:textId="77777777">
        <w:trPr>
          <w:cantSplit/>
        </w:trPr>
        <w:tc>
          <w:tcPr>
            <w:tcW w:w="2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45E165F" w14:textId="77777777" w:rsidR="00333330" w:rsidRDefault="00333330">
            <w:pPr>
              <w:widowControl w:val="0"/>
              <w:pBdr>
                <w:top w:val="nil"/>
                <w:left w:val="nil"/>
                <w:bottom w:val="nil"/>
                <w:right w:val="nil"/>
                <w:between w:val="nil"/>
              </w:pBdr>
              <w:spacing w:line="276" w:lineRule="auto"/>
              <w:rPr>
                <w:color w:val="000000"/>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88D04B0" w14:textId="77777777" w:rsidR="00333330" w:rsidRDefault="001F2A11">
            <w:pPr>
              <w:keepNext/>
              <w:pBdr>
                <w:top w:val="nil"/>
                <w:left w:val="nil"/>
                <w:bottom w:val="nil"/>
                <w:right w:val="nil"/>
                <w:between w:val="nil"/>
              </w:pBdr>
              <w:spacing w:after="120"/>
              <w:ind w:hanging="2"/>
              <w:rPr>
                <w:color w:val="000000"/>
              </w:rPr>
            </w:pPr>
            <w:r>
              <w:rPr>
                <w:color w:val="000000"/>
              </w:rPr>
              <w:t>New Contract value:</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4F9CD66" w14:textId="77777777" w:rsidR="00333330" w:rsidRDefault="001F2A11">
            <w:pPr>
              <w:keepNext/>
              <w:pBdr>
                <w:top w:val="nil"/>
                <w:left w:val="nil"/>
                <w:bottom w:val="nil"/>
                <w:right w:val="nil"/>
                <w:between w:val="nil"/>
              </w:pBdr>
              <w:spacing w:after="120"/>
              <w:ind w:hanging="2"/>
              <w:rPr>
                <w:color w:val="000000"/>
              </w:rPr>
            </w:pPr>
            <w:r>
              <w:rPr>
                <w:color w:val="000000"/>
              </w:rPr>
              <w:t xml:space="preserve">£ </w:t>
            </w:r>
            <w:r>
              <w:rPr>
                <w:b/>
                <w:color w:val="000000"/>
              </w:rPr>
              <w:t xml:space="preserve">[insert </w:t>
            </w:r>
            <w:r>
              <w:rPr>
                <w:color w:val="000000"/>
              </w:rPr>
              <w:t>amount]</w:t>
            </w:r>
          </w:p>
        </w:tc>
      </w:tr>
    </w:tbl>
    <w:p w14:paraId="65B576FA" w14:textId="77777777" w:rsidR="00333330" w:rsidRDefault="001F2A11">
      <w:pPr>
        <w:keepNext/>
        <w:pBdr>
          <w:top w:val="nil"/>
          <w:left w:val="nil"/>
          <w:bottom w:val="nil"/>
          <w:right w:val="nil"/>
          <w:between w:val="nil"/>
        </w:pBdr>
        <w:spacing w:before="240" w:after="120"/>
        <w:ind w:hanging="2"/>
        <w:jc w:val="both"/>
        <w:rPr>
          <w:color w:val="000000"/>
        </w:rPr>
      </w:pPr>
      <w:r>
        <w:rPr>
          <w:color w:val="000000"/>
        </w:rPr>
        <w:lastRenderedPageBreak/>
        <w:t>This Variation must be agreed and signed by both Parties to the Contract and shall only be effective from the date it is signed by Buyer</w:t>
      </w:r>
    </w:p>
    <w:p w14:paraId="7DA24E20" w14:textId="77777777" w:rsidR="00333330" w:rsidRDefault="001F2A11">
      <w:pPr>
        <w:keepNext/>
        <w:pBdr>
          <w:top w:val="nil"/>
          <w:left w:val="nil"/>
          <w:bottom w:val="nil"/>
          <w:right w:val="nil"/>
          <w:between w:val="nil"/>
        </w:pBdr>
        <w:spacing w:before="240" w:after="120"/>
        <w:ind w:hanging="2"/>
        <w:jc w:val="both"/>
        <w:rPr>
          <w:color w:val="000000"/>
        </w:rPr>
      </w:pPr>
      <w:r>
        <w:rPr>
          <w:color w:val="000000"/>
        </w:rPr>
        <w:t>Words and expressions in this Variation shall have the meanings given to them in the Contract.</w:t>
      </w:r>
    </w:p>
    <w:p w14:paraId="569C24C0" w14:textId="77777777" w:rsidR="00333330" w:rsidRDefault="001F2A11">
      <w:pPr>
        <w:keepNext/>
        <w:pBdr>
          <w:top w:val="nil"/>
          <w:left w:val="nil"/>
          <w:bottom w:val="nil"/>
          <w:right w:val="nil"/>
          <w:between w:val="nil"/>
        </w:pBdr>
        <w:spacing w:before="240" w:after="200" w:line="276" w:lineRule="auto"/>
        <w:ind w:hanging="2"/>
        <w:rPr>
          <w:color w:val="000000"/>
        </w:rPr>
      </w:pPr>
      <w:r>
        <w:rPr>
          <w:color w:val="000000"/>
        </w:rPr>
        <w:t>The Contract, including any previous Variations, shall remain effective and unaltered except as amended by this Variation.</w:t>
      </w:r>
    </w:p>
    <w:p w14:paraId="3F3AAECB" w14:textId="77777777" w:rsidR="00333330" w:rsidRDefault="00333330">
      <w:pPr>
        <w:keepNext/>
        <w:pBdr>
          <w:top w:val="nil"/>
          <w:left w:val="nil"/>
          <w:bottom w:val="nil"/>
          <w:right w:val="nil"/>
          <w:between w:val="nil"/>
        </w:pBdr>
        <w:spacing w:before="240" w:after="200" w:line="276" w:lineRule="auto"/>
        <w:ind w:hanging="2"/>
        <w:rPr>
          <w:color w:val="000000"/>
        </w:rPr>
      </w:pPr>
    </w:p>
    <w:p w14:paraId="495081CE" w14:textId="77777777" w:rsidR="00333330" w:rsidRDefault="001F2A11">
      <w:pPr>
        <w:pBdr>
          <w:top w:val="nil"/>
          <w:left w:val="nil"/>
          <w:bottom w:val="nil"/>
          <w:right w:val="nil"/>
          <w:between w:val="nil"/>
        </w:pBdr>
        <w:spacing w:after="120"/>
        <w:ind w:hanging="2"/>
        <w:rPr>
          <w:color w:val="000000"/>
        </w:rPr>
      </w:pPr>
      <w:r>
        <w:rPr>
          <w:color w:val="000000"/>
        </w:rPr>
        <w:t>Signed by an authorised signatory for and on behalf of the Buyer</w:t>
      </w:r>
    </w:p>
    <w:tbl>
      <w:tblPr>
        <w:tblStyle w:val="afa"/>
        <w:tblW w:w="8150" w:type="dxa"/>
        <w:tblInd w:w="-230" w:type="dxa"/>
        <w:tblLayout w:type="fixed"/>
        <w:tblLook w:val="0000" w:firstRow="0" w:lastRow="0" w:firstColumn="0" w:lastColumn="0" w:noHBand="0" w:noVBand="0"/>
      </w:tblPr>
      <w:tblGrid>
        <w:gridCol w:w="2209"/>
        <w:gridCol w:w="5941"/>
      </w:tblGrid>
      <w:tr w:rsidR="00333330" w14:paraId="1BACD65D" w14:textId="77777777">
        <w:tc>
          <w:tcPr>
            <w:tcW w:w="2209" w:type="dxa"/>
            <w:shd w:val="clear" w:color="auto" w:fill="auto"/>
            <w:tcMar>
              <w:top w:w="0" w:type="dxa"/>
              <w:left w:w="108" w:type="dxa"/>
              <w:bottom w:w="0" w:type="dxa"/>
              <w:right w:w="108" w:type="dxa"/>
            </w:tcMar>
          </w:tcPr>
          <w:p w14:paraId="3090906E" w14:textId="77777777" w:rsidR="00333330" w:rsidRDefault="001F2A11">
            <w:pPr>
              <w:pBdr>
                <w:top w:val="nil"/>
                <w:left w:val="nil"/>
                <w:bottom w:val="nil"/>
                <w:right w:val="nil"/>
                <w:between w:val="nil"/>
              </w:pBdr>
              <w:spacing w:after="120"/>
              <w:ind w:hanging="2"/>
              <w:rPr>
                <w:color w:val="000000"/>
              </w:rPr>
            </w:pPr>
            <w:r>
              <w:rPr>
                <w:color w:val="000000"/>
              </w:rPr>
              <w:t>Signature</w:t>
            </w:r>
          </w:p>
        </w:tc>
        <w:tc>
          <w:tcPr>
            <w:tcW w:w="5941" w:type="dxa"/>
            <w:tcBorders>
              <w:bottom w:val="dotted" w:sz="4" w:space="0" w:color="000000"/>
            </w:tcBorders>
            <w:shd w:val="clear" w:color="auto" w:fill="auto"/>
            <w:tcMar>
              <w:top w:w="0" w:type="dxa"/>
              <w:left w:w="108" w:type="dxa"/>
              <w:bottom w:w="0" w:type="dxa"/>
              <w:right w:w="108" w:type="dxa"/>
            </w:tcMar>
          </w:tcPr>
          <w:p w14:paraId="3501A893" w14:textId="77777777" w:rsidR="00333330" w:rsidRDefault="00333330">
            <w:pPr>
              <w:pBdr>
                <w:top w:val="nil"/>
                <w:left w:val="nil"/>
                <w:bottom w:val="nil"/>
                <w:right w:val="nil"/>
                <w:between w:val="nil"/>
              </w:pBdr>
              <w:ind w:hanging="2"/>
              <w:rPr>
                <w:color w:val="000000"/>
              </w:rPr>
            </w:pPr>
          </w:p>
        </w:tc>
      </w:tr>
      <w:tr w:rsidR="00333330" w14:paraId="5DC146B6" w14:textId="77777777">
        <w:tc>
          <w:tcPr>
            <w:tcW w:w="2209" w:type="dxa"/>
            <w:shd w:val="clear" w:color="auto" w:fill="auto"/>
            <w:tcMar>
              <w:top w:w="0" w:type="dxa"/>
              <w:left w:w="108" w:type="dxa"/>
              <w:bottom w:w="0" w:type="dxa"/>
              <w:right w:w="108" w:type="dxa"/>
            </w:tcMar>
          </w:tcPr>
          <w:p w14:paraId="50A861C9" w14:textId="77777777" w:rsidR="00333330" w:rsidRDefault="001F2A11">
            <w:pPr>
              <w:pBdr>
                <w:top w:val="nil"/>
                <w:left w:val="nil"/>
                <w:bottom w:val="nil"/>
                <w:right w:val="nil"/>
                <w:between w:val="nil"/>
              </w:pBdr>
              <w:spacing w:after="120"/>
              <w:ind w:hanging="2"/>
              <w:rPr>
                <w:color w:val="000000"/>
              </w:rPr>
            </w:pPr>
            <w:r>
              <w:rPr>
                <w:color w:val="000000"/>
              </w:rPr>
              <w:t>Date</w:t>
            </w:r>
          </w:p>
        </w:tc>
        <w:tc>
          <w:tcPr>
            <w:tcW w:w="5941" w:type="dxa"/>
            <w:tcBorders>
              <w:top w:val="dotted" w:sz="4" w:space="0" w:color="000000"/>
              <w:bottom w:val="dotted" w:sz="4" w:space="0" w:color="000000"/>
            </w:tcBorders>
            <w:shd w:val="clear" w:color="auto" w:fill="auto"/>
            <w:tcMar>
              <w:top w:w="0" w:type="dxa"/>
              <w:left w:w="108" w:type="dxa"/>
              <w:bottom w:w="0" w:type="dxa"/>
              <w:right w:w="108" w:type="dxa"/>
            </w:tcMar>
          </w:tcPr>
          <w:p w14:paraId="66BC381B" w14:textId="77777777" w:rsidR="00333330" w:rsidRDefault="00333330">
            <w:pPr>
              <w:pBdr>
                <w:top w:val="nil"/>
                <w:left w:val="nil"/>
                <w:bottom w:val="nil"/>
                <w:right w:val="nil"/>
                <w:between w:val="nil"/>
              </w:pBdr>
              <w:ind w:hanging="2"/>
              <w:rPr>
                <w:color w:val="000000"/>
              </w:rPr>
            </w:pPr>
          </w:p>
        </w:tc>
      </w:tr>
      <w:tr w:rsidR="00333330" w14:paraId="4A010860" w14:textId="77777777">
        <w:tc>
          <w:tcPr>
            <w:tcW w:w="2209" w:type="dxa"/>
            <w:shd w:val="clear" w:color="auto" w:fill="auto"/>
            <w:tcMar>
              <w:top w:w="0" w:type="dxa"/>
              <w:left w:w="108" w:type="dxa"/>
              <w:bottom w:w="0" w:type="dxa"/>
              <w:right w:w="108" w:type="dxa"/>
            </w:tcMar>
          </w:tcPr>
          <w:p w14:paraId="5AC2AB54" w14:textId="77777777" w:rsidR="00333330" w:rsidRDefault="001F2A11">
            <w:pPr>
              <w:pBdr>
                <w:top w:val="nil"/>
                <w:left w:val="nil"/>
                <w:bottom w:val="nil"/>
                <w:right w:val="nil"/>
                <w:between w:val="nil"/>
              </w:pBdr>
              <w:spacing w:after="120"/>
              <w:ind w:hanging="2"/>
              <w:rPr>
                <w:color w:val="000000"/>
              </w:rPr>
            </w:pPr>
            <w:r>
              <w:rPr>
                <w:color w:val="000000"/>
              </w:rPr>
              <w:t>Name (in Capitals)</w:t>
            </w:r>
          </w:p>
        </w:tc>
        <w:tc>
          <w:tcPr>
            <w:tcW w:w="5941" w:type="dxa"/>
            <w:tcBorders>
              <w:top w:val="dotted" w:sz="4" w:space="0" w:color="000000"/>
              <w:bottom w:val="dotted" w:sz="4" w:space="0" w:color="000000"/>
            </w:tcBorders>
            <w:shd w:val="clear" w:color="auto" w:fill="auto"/>
            <w:tcMar>
              <w:top w:w="0" w:type="dxa"/>
              <w:left w:w="108" w:type="dxa"/>
              <w:bottom w:w="0" w:type="dxa"/>
              <w:right w:w="108" w:type="dxa"/>
            </w:tcMar>
          </w:tcPr>
          <w:p w14:paraId="79338EFA" w14:textId="77777777" w:rsidR="00333330" w:rsidRDefault="00333330">
            <w:pPr>
              <w:pBdr>
                <w:top w:val="nil"/>
                <w:left w:val="nil"/>
                <w:bottom w:val="nil"/>
                <w:right w:val="nil"/>
                <w:between w:val="nil"/>
              </w:pBdr>
              <w:ind w:hanging="2"/>
              <w:rPr>
                <w:color w:val="000000"/>
              </w:rPr>
            </w:pPr>
          </w:p>
        </w:tc>
      </w:tr>
      <w:tr w:rsidR="00333330" w14:paraId="401C2A09" w14:textId="77777777">
        <w:tc>
          <w:tcPr>
            <w:tcW w:w="2209" w:type="dxa"/>
            <w:shd w:val="clear" w:color="auto" w:fill="auto"/>
            <w:tcMar>
              <w:top w:w="0" w:type="dxa"/>
              <w:left w:w="108" w:type="dxa"/>
              <w:bottom w:w="0" w:type="dxa"/>
              <w:right w:w="108" w:type="dxa"/>
            </w:tcMar>
          </w:tcPr>
          <w:p w14:paraId="24AB38F2" w14:textId="77777777" w:rsidR="00333330" w:rsidRDefault="001F2A11">
            <w:pPr>
              <w:pBdr>
                <w:top w:val="nil"/>
                <w:left w:val="nil"/>
                <w:bottom w:val="nil"/>
                <w:right w:val="nil"/>
                <w:between w:val="nil"/>
              </w:pBdr>
              <w:spacing w:after="120"/>
              <w:ind w:hanging="2"/>
              <w:rPr>
                <w:color w:val="000000"/>
              </w:rPr>
            </w:pPr>
            <w:r>
              <w:rPr>
                <w:color w:val="000000"/>
              </w:rPr>
              <w:t>Address</w:t>
            </w:r>
          </w:p>
        </w:tc>
        <w:tc>
          <w:tcPr>
            <w:tcW w:w="5941" w:type="dxa"/>
            <w:tcBorders>
              <w:top w:val="dotted" w:sz="4" w:space="0" w:color="000000"/>
              <w:bottom w:val="dotted" w:sz="4" w:space="0" w:color="000000"/>
            </w:tcBorders>
            <w:shd w:val="clear" w:color="auto" w:fill="auto"/>
            <w:tcMar>
              <w:top w:w="0" w:type="dxa"/>
              <w:left w:w="108" w:type="dxa"/>
              <w:bottom w:w="0" w:type="dxa"/>
              <w:right w:w="108" w:type="dxa"/>
            </w:tcMar>
          </w:tcPr>
          <w:p w14:paraId="57B46F3C" w14:textId="77777777" w:rsidR="00333330" w:rsidRDefault="00333330">
            <w:pPr>
              <w:pBdr>
                <w:top w:val="nil"/>
                <w:left w:val="nil"/>
                <w:bottom w:val="nil"/>
                <w:right w:val="nil"/>
                <w:between w:val="nil"/>
              </w:pBdr>
              <w:ind w:hanging="2"/>
              <w:rPr>
                <w:color w:val="000000"/>
              </w:rPr>
            </w:pPr>
          </w:p>
        </w:tc>
      </w:tr>
      <w:tr w:rsidR="00333330" w14:paraId="45FFE729" w14:textId="77777777">
        <w:tc>
          <w:tcPr>
            <w:tcW w:w="2209" w:type="dxa"/>
            <w:tcBorders>
              <w:bottom w:val="dotted" w:sz="4" w:space="0" w:color="000000"/>
            </w:tcBorders>
            <w:shd w:val="clear" w:color="auto" w:fill="auto"/>
            <w:tcMar>
              <w:top w:w="0" w:type="dxa"/>
              <w:left w:w="108" w:type="dxa"/>
              <w:bottom w:w="0" w:type="dxa"/>
              <w:right w:w="108" w:type="dxa"/>
            </w:tcMar>
          </w:tcPr>
          <w:p w14:paraId="138581ED" w14:textId="77777777" w:rsidR="00333330" w:rsidRDefault="00333330">
            <w:pPr>
              <w:pBdr>
                <w:top w:val="nil"/>
                <w:left w:val="nil"/>
                <w:bottom w:val="nil"/>
                <w:right w:val="nil"/>
                <w:between w:val="nil"/>
              </w:pBdr>
              <w:ind w:hanging="2"/>
              <w:rPr>
                <w:color w:val="000000"/>
              </w:rPr>
            </w:pPr>
          </w:p>
        </w:tc>
        <w:tc>
          <w:tcPr>
            <w:tcW w:w="5941" w:type="dxa"/>
            <w:tcBorders>
              <w:top w:val="dotted" w:sz="4" w:space="0" w:color="000000"/>
              <w:bottom w:val="dotted" w:sz="4" w:space="0" w:color="000000"/>
            </w:tcBorders>
            <w:shd w:val="clear" w:color="auto" w:fill="auto"/>
            <w:tcMar>
              <w:top w:w="0" w:type="dxa"/>
              <w:left w:w="108" w:type="dxa"/>
              <w:bottom w:w="0" w:type="dxa"/>
              <w:right w:w="108" w:type="dxa"/>
            </w:tcMar>
          </w:tcPr>
          <w:p w14:paraId="03D60EBC" w14:textId="77777777" w:rsidR="00333330" w:rsidRDefault="00333330">
            <w:pPr>
              <w:pBdr>
                <w:top w:val="nil"/>
                <w:left w:val="nil"/>
                <w:bottom w:val="nil"/>
                <w:right w:val="nil"/>
                <w:between w:val="nil"/>
              </w:pBdr>
              <w:ind w:hanging="2"/>
              <w:rPr>
                <w:color w:val="000000"/>
              </w:rPr>
            </w:pPr>
          </w:p>
        </w:tc>
      </w:tr>
    </w:tbl>
    <w:p w14:paraId="0553F7D3" w14:textId="77777777" w:rsidR="00333330" w:rsidRDefault="00333330">
      <w:pPr>
        <w:pBdr>
          <w:top w:val="nil"/>
          <w:left w:val="nil"/>
          <w:bottom w:val="nil"/>
          <w:right w:val="nil"/>
          <w:between w:val="nil"/>
        </w:pBdr>
        <w:spacing w:after="120"/>
        <w:ind w:hanging="2"/>
        <w:rPr>
          <w:color w:val="000000"/>
        </w:rPr>
      </w:pPr>
    </w:p>
    <w:p w14:paraId="01570AA9" w14:textId="77777777" w:rsidR="00333330" w:rsidRDefault="00333330">
      <w:pPr>
        <w:pBdr>
          <w:top w:val="nil"/>
          <w:left w:val="nil"/>
          <w:bottom w:val="nil"/>
          <w:right w:val="nil"/>
          <w:between w:val="nil"/>
        </w:pBdr>
        <w:spacing w:after="120"/>
        <w:ind w:hanging="2"/>
        <w:rPr>
          <w:color w:val="000000"/>
        </w:rPr>
      </w:pPr>
    </w:p>
    <w:p w14:paraId="0340A0EF" w14:textId="77777777" w:rsidR="00333330" w:rsidRDefault="00333330">
      <w:pPr>
        <w:pBdr>
          <w:top w:val="nil"/>
          <w:left w:val="nil"/>
          <w:bottom w:val="nil"/>
          <w:right w:val="nil"/>
          <w:between w:val="nil"/>
        </w:pBdr>
        <w:spacing w:after="120"/>
        <w:ind w:hanging="2"/>
        <w:rPr>
          <w:color w:val="000000"/>
        </w:rPr>
      </w:pPr>
    </w:p>
    <w:p w14:paraId="616A9264" w14:textId="77777777" w:rsidR="00333330" w:rsidRDefault="001F2A11">
      <w:pPr>
        <w:pBdr>
          <w:top w:val="nil"/>
          <w:left w:val="nil"/>
          <w:bottom w:val="nil"/>
          <w:right w:val="nil"/>
          <w:between w:val="nil"/>
        </w:pBdr>
        <w:spacing w:after="120"/>
        <w:ind w:hanging="2"/>
        <w:rPr>
          <w:color w:val="000000"/>
        </w:rPr>
      </w:pPr>
      <w:r>
        <w:rPr>
          <w:color w:val="000000"/>
        </w:rPr>
        <w:t>Signed by an authorised signatory to sign for and on behalf of the Supplier</w:t>
      </w:r>
    </w:p>
    <w:tbl>
      <w:tblPr>
        <w:tblStyle w:val="afb"/>
        <w:tblW w:w="8188" w:type="dxa"/>
        <w:tblInd w:w="-230" w:type="dxa"/>
        <w:tblLayout w:type="fixed"/>
        <w:tblLook w:val="0000" w:firstRow="0" w:lastRow="0" w:firstColumn="0" w:lastColumn="0" w:noHBand="0" w:noVBand="0"/>
      </w:tblPr>
      <w:tblGrid>
        <w:gridCol w:w="2208"/>
        <w:gridCol w:w="5980"/>
      </w:tblGrid>
      <w:tr w:rsidR="00333330" w14:paraId="1C9E2E80" w14:textId="77777777">
        <w:tc>
          <w:tcPr>
            <w:tcW w:w="2208" w:type="dxa"/>
            <w:shd w:val="clear" w:color="auto" w:fill="auto"/>
            <w:tcMar>
              <w:top w:w="0" w:type="dxa"/>
              <w:left w:w="108" w:type="dxa"/>
              <w:bottom w:w="0" w:type="dxa"/>
              <w:right w:w="108" w:type="dxa"/>
            </w:tcMar>
          </w:tcPr>
          <w:p w14:paraId="507EFA0D" w14:textId="77777777" w:rsidR="00333330" w:rsidRDefault="001F2A11">
            <w:pPr>
              <w:pBdr>
                <w:top w:val="nil"/>
                <w:left w:val="nil"/>
                <w:bottom w:val="nil"/>
                <w:right w:val="nil"/>
                <w:between w:val="nil"/>
              </w:pBdr>
              <w:spacing w:after="120"/>
              <w:ind w:hanging="2"/>
              <w:rPr>
                <w:color w:val="000000"/>
              </w:rPr>
            </w:pPr>
            <w:r>
              <w:rPr>
                <w:color w:val="000000"/>
              </w:rPr>
              <w:t>Signature</w:t>
            </w:r>
          </w:p>
        </w:tc>
        <w:tc>
          <w:tcPr>
            <w:tcW w:w="5980" w:type="dxa"/>
            <w:tcBorders>
              <w:bottom w:val="dotted" w:sz="4" w:space="0" w:color="000000"/>
            </w:tcBorders>
            <w:shd w:val="clear" w:color="auto" w:fill="auto"/>
            <w:tcMar>
              <w:top w:w="0" w:type="dxa"/>
              <w:left w:w="108" w:type="dxa"/>
              <w:bottom w:w="0" w:type="dxa"/>
              <w:right w:w="108" w:type="dxa"/>
            </w:tcMar>
          </w:tcPr>
          <w:p w14:paraId="324BAFA6" w14:textId="77777777" w:rsidR="00333330" w:rsidRDefault="00333330">
            <w:pPr>
              <w:pBdr>
                <w:top w:val="nil"/>
                <w:left w:val="nil"/>
                <w:bottom w:val="nil"/>
                <w:right w:val="nil"/>
                <w:between w:val="nil"/>
              </w:pBdr>
              <w:ind w:hanging="2"/>
              <w:rPr>
                <w:color w:val="000000"/>
              </w:rPr>
            </w:pPr>
          </w:p>
        </w:tc>
      </w:tr>
      <w:tr w:rsidR="00333330" w14:paraId="1E1C8265" w14:textId="77777777">
        <w:tc>
          <w:tcPr>
            <w:tcW w:w="2208" w:type="dxa"/>
            <w:shd w:val="clear" w:color="auto" w:fill="auto"/>
            <w:tcMar>
              <w:top w:w="0" w:type="dxa"/>
              <w:left w:w="108" w:type="dxa"/>
              <w:bottom w:w="0" w:type="dxa"/>
              <w:right w:w="108" w:type="dxa"/>
            </w:tcMar>
          </w:tcPr>
          <w:p w14:paraId="7B6AAB01" w14:textId="77777777" w:rsidR="00333330" w:rsidRDefault="001F2A11">
            <w:pPr>
              <w:pBdr>
                <w:top w:val="nil"/>
                <w:left w:val="nil"/>
                <w:bottom w:val="nil"/>
                <w:right w:val="nil"/>
                <w:between w:val="nil"/>
              </w:pBdr>
              <w:spacing w:after="120"/>
              <w:ind w:hanging="2"/>
              <w:rPr>
                <w:color w:val="000000"/>
              </w:rPr>
            </w:pPr>
            <w:r>
              <w:rPr>
                <w:color w:val="000000"/>
              </w:rPr>
              <w:t>Date</w:t>
            </w:r>
          </w:p>
        </w:tc>
        <w:tc>
          <w:tcPr>
            <w:tcW w:w="5980" w:type="dxa"/>
            <w:tcBorders>
              <w:top w:val="dotted" w:sz="4" w:space="0" w:color="000000"/>
              <w:bottom w:val="dotted" w:sz="4" w:space="0" w:color="000000"/>
            </w:tcBorders>
            <w:shd w:val="clear" w:color="auto" w:fill="auto"/>
            <w:tcMar>
              <w:top w:w="0" w:type="dxa"/>
              <w:left w:w="108" w:type="dxa"/>
              <w:bottom w:w="0" w:type="dxa"/>
              <w:right w:w="108" w:type="dxa"/>
            </w:tcMar>
          </w:tcPr>
          <w:p w14:paraId="462F42A5" w14:textId="77777777" w:rsidR="00333330" w:rsidRDefault="00333330">
            <w:pPr>
              <w:pBdr>
                <w:top w:val="nil"/>
                <w:left w:val="nil"/>
                <w:bottom w:val="nil"/>
                <w:right w:val="nil"/>
                <w:between w:val="nil"/>
              </w:pBdr>
              <w:ind w:hanging="2"/>
              <w:rPr>
                <w:color w:val="000000"/>
              </w:rPr>
            </w:pPr>
          </w:p>
        </w:tc>
      </w:tr>
      <w:tr w:rsidR="00333330" w14:paraId="0208A1B1" w14:textId="77777777">
        <w:tc>
          <w:tcPr>
            <w:tcW w:w="2208" w:type="dxa"/>
            <w:shd w:val="clear" w:color="auto" w:fill="auto"/>
            <w:tcMar>
              <w:top w:w="0" w:type="dxa"/>
              <w:left w:w="108" w:type="dxa"/>
              <w:bottom w:w="0" w:type="dxa"/>
              <w:right w:w="108" w:type="dxa"/>
            </w:tcMar>
          </w:tcPr>
          <w:p w14:paraId="46C316FC" w14:textId="77777777" w:rsidR="00333330" w:rsidRDefault="001F2A11">
            <w:pPr>
              <w:pBdr>
                <w:top w:val="nil"/>
                <w:left w:val="nil"/>
                <w:bottom w:val="nil"/>
                <w:right w:val="nil"/>
                <w:between w:val="nil"/>
              </w:pBdr>
              <w:spacing w:after="120"/>
              <w:ind w:hanging="2"/>
              <w:rPr>
                <w:color w:val="000000"/>
              </w:rPr>
            </w:pPr>
            <w:r>
              <w:rPr>
                <w:color w:val="000000"/>
              </w:rPr>
              <w:t>Name (in Capitals)</w:t>
            </w:r>
          </w:p>
        </w:tc>
        <w:tc>
          <w:tcPr>
            <w:tcW w:w="5980" w:type="dxa"/>
            <w:tcBorders>
              <w:top w:val="dotted" w:sz="4" w:space="0" w:color="000000"/>
              <w:bottom w:val="dotted" w:sz="4" w:space="0" w:color="000000"/>
            </w:tcBorders>
            <w:shd w:val="clear" w:color="auto" w:fill="auto"/>
            <w:tcMar>
              <w:top w:w="0" w:type="dxa"/>
              <w:left w:w="108" w:type="dxa"/>
              <w:bottom w:w="0" w:type="dxa"/>
              <w:right w:w="108" w:type="dxa"/>
            </w:tcMar>
          </w:tcPr>
          <w:p w14:paraId="4555A786" w14:textId="77777777" w:rsidR="00333330" w:rsidRDefault="00333330">
            <w:pPr>
              <w:pBdr>
                <w:top w:val="nil"/>
                <w:left w:val="nil"/>
                <w:bottom w:val="nil"/>
                <w:right w:val="nil"/>
                <w:between w:val="nil"/>
              </w:pBdr>
              <w:ind w:hanging="2"/>
              <w:rPr>
                <w:color w:val="000000"/>
              </w:rPr>
            </w:pPr>
          </w:p>
        </w:tc>
      </w:tr>
      <w:tr w:rsidR="00333330" w14:paraId="4465604D" w14:textId="77777777">
        <w:tc>
          <w:tcPr>
            <w:tcW w:w="2208" w:type="dxa"/>
            <w:shd w:val="clear" w:color="auto" w:fill="auto"/>
            <w:tcMar>
              <w:top w:w="0" w:type="dxa"/>
              <w:left w:w="108" w:type="dxa"/>
              <w:bottom w:w="0" w:type="dxa"/>
              <w:right w:w="108" w:type="dxa"/>
            </w:tcMar>
          </w:tcPr>
          <w:p w14:paraId="202FA6E5" w14:textId="77777777" w:rsidR="00333330" w:rsidRDefault="001F2A11">
            <w:pPr>
              <w:pBdr>
                <w:top w:val="nil"/>
                <w:left w:val="nil"/>
                <w:bottom w:val="nil"/>
                <w:right w:val="nil"/>
                <w:between w:val="nil"/>
              </w:pBdr>
              <w:spacing w:after="120"/>
              <w:ind w:hanging="2"/>
              <w:rPr>
                <w:color w:val="000000"/>
              </w:rPr>
            </w:pPr>
            <w:r>
              <w:rPr>
                <w:color w:val="000000"/>
              </w:rPr>
              <w:t>Address</w:t>
            </w:r>
          </w:p>
        </w:tc>
        <w:tc>
          <w:tcPr>
            <w:tcW w:w="5980" w:type="dxa"/>
            <w:tcBorders>
              <w:top w:val="dotted" w:sz="4" w:space="0" w:color="000000"/>
              <w:bottom w:val="dotted" w:sz="4" w:space="0" w:color="000000"/>
            </w:tcBorders>
            <w:shd w:val="clear" w:color="auto" w:fill="auto"/>
            <w:tcMar>
              <w:top w:w="0" w:type="dxa"/>
              <w:left w:w="108" w:type="dxa"/>
              <w:bottom w:w="0" w:type="dxa"/>
              <w:right w:w="108" w:type="dxa"/>
            </w:tcMar>
          </w:tcPr>
          <w:p w14:paraId="5F225D62" w14:textId="77777777" w:rsidR="00333330" w:rsidRDefault="00333330">
            <w:pPr>
              <w:pBdr>
                <w:top w:val="nil"/>
                <w:left w:val="nil"/>
                <w:bottom w:val="nil"/>
                <w:right w:val="nil"/>
                <w:between w:val="nil"/>
              </w:pBdr>
              <w:ind w:hanging="2"/>
              <w:rPr>
                <w:color w:val="000000"/>
              </w:rPr>
            </w:pPr>
          </w:p>
        </w:tc>
      </w:tr>
    </w:tbl>
    <w:p w14:paraId="002C52CD" w14:textId="77777777" w:rsidR="00333330" w:rsidRDefault="00333330">
      <w:pPr>
        <w:pBdr>
          <w:top w:val="nil"/>
          <w:left w:val="nil"/>
          <w:bottom w:val="nil"/>
          <w:right w:val="nil"/>
          <w:between w:val="nil"/>
        </w:pBdr>
        <w:spacing w:after="30" w:line="264" w:lineRule="auto"/>
        <w:ind w:right="-5" w:hanging="2"/>
        <w:rPr>
          <w:color w:val="000000"/>
        </w:rPr>
      </w:pPr>
    </w:p>
    <w:sectPr w:rsidR="00333330">
      <w:headerReference w:type="default" r:id="rId32"/>
      <w:footerReference w:type="default" r:id="rId33"/>
      <w:pgSz w:w="11921"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28518" w14:textId="77777777" w:rsidR="00925031" w:rsidRDefault="00925031">
      <w:r>
        <w:separator/>
      </w:r>
    </w:p>
  </w:endnote>
  <w:endnote w:type="continuationSeparator" w:id="0">
    <w:p w14:paraId="658602CB" w14:textId="77777777" w:rsidR="00925031" w:rsidRDefault="00925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Linux Libertine G">
    <w:charset w:val="00"/>
    <w:family w:val="auto"/>
    <w:pitch w:val="variable"/>
  </w:font>
  <w:font w:name="Calibri">
    <w:panose1 w:val="020F0502020204030204"/>
    <w:charset w:val="00"/>
    <w:family w:val="swiss"/>
    <w:pitch w:val="variable"/>
    <w:sig w:usb0="E4002EFF" w:usb1="C000247B" w:usb2="00000009" w:usb3="00000000" w:csb0="000001FF" w:csb1="00000000"/>
    <w:embedRegular r:id="rId1" w:fontKey="{99D42D43-97E2-4CE3-B9AD-4C9E20D1CE2A}"/>
    <w:embedBold r:id="rId2" w:fontKey="{33897E62-9E99-413D-A900-012E5418C127}"/>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swiss"/>
    <w:pitch w:val="variable"/>
  </w:font>
  <w:font w:name="Segoe UI">
    <w:panose1 w:val="020B0502040204020203"/>
    <w:charset w:val="00"/>
    <w:family w:val="swiss"/>
    <w:pitch w:val="variable"/>
    <w:sig w:usb0="E4002EFF" w:usb1="C000E47F" w:usb2="00000009" w:usb3="00000000" w:csb0="000001FF" w:csb1="00000000"/>
    <w:embedRegular r:id="rId3" w:fontKey="{88C66E84-BF8C-40F8-84B2-0BFFC1F68CCF}"/>
  </w:font>
  <w:font w:name="Georgia">
    <w:panose1 w:val="02040502050405020303"/>
    <w:charset w:val="00"/>
    <w:family w:val="roman"/>
    <w:pitch w:val="variable"/>
    <w:sig w:usb0="00000287" w:usb1="00000000" w:usb2="00000000" w:usb3="00000000" w:csb0="0000009F" w:csb1="00000000"/>
    <w:embedRegular r:id="rId4" w:fontKey="{C881E720-77F6-431D-814B-8495A70D0BE0}"/>
    <w:embedItalic r:id="rId5" w:fontKey="{985E7A67-A8DA-4D72-BF71-29BCE62910A0}"/>
  </w:font>
  <w:font w:name="Times">
    <w:panose1 w:val="02020603050405020304"/>
    <w:charset w:val="00"/>
    <w:family w:val="roman"/>
    <w:pitch w:val="variable"/>
    <w:sig w:usb0="E0002EFF" w:usb1="C000785B" w:usb2="00000009" w:usb3="00000000" w:csb0="000001FF" w:csb1="00000000"/>
    <w:embedRegular r:id="rId6" w:fontKey="{86207B04-17F1-475F-A102-0F343EF6F4DE}"/>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embedRegular r:id="rId7" w:fontKey="{476F9525-0196-4632-97DC-F2E1A3C813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3BC3F" w14:textId="77777777" w:rsidR="00333330" w:rsidRDefault="001F2A11">
    <w:pPr>
      <w:pBdr>
        <w:top w:val="nil"/>
        <w:left w:val="nil"/>
        <w:bottom w:val="nil"/>
        <w:right w:val="nil"/>
        <w:between w:val="nil"/>
      </w:pBdr>
      <w:ind w:right="-3" w:hanging="2"/>
      <w:jc w:val="right"/>
      <w:rPr>
        <w:color w:val="000000"/>
      </w:rPr>
    </w:pPr>
    <w:r>
      <w:rPr>
        <w:color w:val="000000"/>
      </w:rPr>
      <w:fldChar w:fldCharType="begin"/>
    </w:r>
    <w:r>
      <w:rPr>
        <w:color w:val="000000"/>
      </w:rPr>
      <w:instrText>PAGE</w:instrText>
    </w:r>
    <w:r>
      <w:rPr>
        <w:color w:val="000000"/>
      </w:rPr>
      <w:fldChar w:fldCharType="separate"/>
    </w:r>
    <w:r w:rsidR="00283E74">
      <w:rPr>
        <w:noProof/>
        <w:color w:val="000000"/>
      </w:rPr>
      <w:t>1</w:t>
    </w:r>
    <w:r>
      <w:rPr>
        <w:color w:val="000000"/>
      </w:rPr>
      <w:fldChar w:fldCharType="end"/>
    </w: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B1384" w14:textId="77777777" w:rsidR="00333330" w:rsidRDefault="00333330">
    <w:pPr>
      <w:pBdr>
        <w:top w:val="nil"/>
        <w:left w:val="nil"/>
        <w:bottom w:val="nil"/>
        <w:right w:val="nil"/>
        <w:between w:val="nil"/>
      </w:pBdr>
      <w:tabs>
        <w:tab w:val="center" w:pos="4513"/>
        <w:tab w:val="right" w:pos="9026"/>
      </w:tabs>
      <w:ind w:hanging="2"/>
      <w:rPr>
        <w:rFonts w:ascii="Calibri" w:eastAsia="Calibri" w:hAnsi="Calibri" w:cs="Calibri"/>
        <w:color w:val="A6A6A6"/>
      </w:rPr>
    </w:pPr>
  </w:p>
  <w:p w14:paraId="6D289C1F" w14:textId="77777777" w:rsidR="00333330" w:rsidRDefault="00333330">
    <w:pPr>
      <w:pBdr>
        <w:top w:val="single" w:sz="4" w:space="31" w:color="FFFFFF"/>
        <w:left w:val="single" w:sz="4" w:space="31" w:color="FFFFFF"/>
        <w:bottom w:val="single" w:sz="4" w:space="31" w:color="FFFFFF"/>
        <w:right w:val="single" w:sz="4" w:space="31" w:color="FFFFFF"/>
        <w:between w:val="nil"/>
      </w:pBdr>
      <w:tabs>
        <w:tab w:val="center" w:pos="4513"/>
        <w:tab w:val="right" w:pos="9026"/>
      </w:tabs>
      <w:ind w:hanging="2"/>
      <w:rPr>
        <w:color w:val="000000"/>
        <w:sz w:val="20"/>
        <w:szCs w:val="20"/>
      </w:rPr>
    </w:pPr>
  </w:p>
  <w:p w14:paraId="49FA440D" w14:textId="77777777" w:rsidR="00333330" w:rsidRDefault="00333330">
    <w:pPr>
      <w:pBdr>
        <w:top w:val="single" w:sz="4" w:space="31" w:color="FFFFFF"/>
        <w:left w:val="single" w:sz="4" w:space="31" w:color="FFFFFF"/>
        <w:bottom w:val="single" w:sz="4" w:space="31" w:color="FFFFFF"/>
        <w:right w:val="single" w:sz="4" w:space="31" w:color="FFFFFF"/>
        <w:between w:val="nil"/>
      </w:pBdr>
      <w:tabs>
        <w:tab w:val="center" w:pos="4513"/>
        <w:tab w:val="right" w:pos="9026"/>
      </w:tabs>
      <w:ind w:hanging="2"/>
      <w:rPr>
        <w:color w:val="000000"/>
      </w:rPr>
    </w:pPr>
  </w:p>
  <w:p w14:paraId="21118B0E" w14:textId="77777777" w:rsidR="00333330" w:rsidRDefault="00333330">
    <w:pPr>
      <w:pBdr>
        <w:top w:val="single" w:sz="4" w:space="31" w:color="FFFFFF"/>
        <w:left w:val="single" w:sz="4" w:space="31" w:color="FFFFFF"/>
        <w:bottom w:val="single" w:sz="4" w:space="31" w:color="FFFFFF"/>
        <w:right w:val="single" w:sz="4" w:space="31" w:color="FFFFFF"/>
        <w:between w:val="nil"/>
      </w:pBdr>
      <w:tabs>
        <w:tab w:val="left" w:pos="3488"/>
      </w:tabs>
      <w:ind w:hanging="2"/>
      <w:rPr>
        <w:color w:val="000000"/>
      </w:rPr>
    </w:pPr>
  </w:p>
  <w:p w14:paraId="391053E1" w14:textId="77777777" w:rsidR="00333330" w:rsidRDefault="00333330">
    <w:pPr>
      <w:widowControl w:val="0"/>
      <w:pBdr>
        <w:top w:val="nil"/>
        <w:left w:val="nil"/>
        <w:bottom w:val="nil"/>
        <w:right w:val="nil"/>
        <w:between w:val="nil"/>
      </w:pBdr>
      <w:spacing w:line="276" w:lineRule="auto"/>
      <w:ind w:hanging="2"/>
      <w:rPr>
        <w:color w:val="000000"/>
      </w:rPr>
    </w:pPr>
  </w:p>
  <w:p w14:paraId="426EB6A1" w14:textId="77777777" w:rsidR="00333330" w:rsidRDefault="001F2A11">
    <w:pPr>
      <w:widowControl w:val="0"/>
      <w:pBdr>
        <w:top w:val="nil"/>
        <w:left w:val="nil"/>
        <w:bottom w:val="nil"/>
        <w:right w:val="nil"/>
        <w:between w:val="nil"/>
      </w:pBdr>
      <w:spacing w:line="276" w:lineRule="auto"/>
      <w:ind w:hanging="2"/>
      <w:jc w:val="right"/>
      <w:rPr>
        <w:color w:val="000000"/>
      </w:rPr>
    </w:pPr>
    <w:r>
      <w:rPr>
        <w:color w:val="000000"/>
      </w:rPr>
      <w:fldChar w:fldCharType="begin"/>
    </w:r>
    <w:r>
      <w:rPr>
        <w:color w:val="000000"/>
      </w:rPr>
      <w:instrText>PAGE</w:instrText>
    </w:r>
    <w:r>
      <w:rPr>
        <w:color w:val="000000"/>
      </w:rPr>
      <w:fldChar w:fldCharType="separate"/>
    </w:r>
    <w:r w:rsidR="00283E74">
      <w:rPr>
        <w:noProof/>
        <w:color w:val="000000"/>
      </w:rPr>
      <w:t>90</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0C044" w14:textId="77777777" w:rsidR="00925031" w:rsidRDefault="00925031">
      <w:r>
        <w:separator/>
      </w:r>
    </w:p>
  </w:footnote>
  <w:footnote w:type="continuationSeparator" w:id="0">
    <w:p w14:paraId="74682004" w14:textId="77777777" w:rsidR="00925031" w:rsidRDefault="00925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3226B" w14:textId="77777777" w:rsidR="00333330" w:rsidRDefault="00333330">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C1CAD" w14:textId="77777777" w:rsidR="00333330" w:rsidRDefault="00333330">
    <w:pPr>
      <w:pBdr>
        <w:top w:val="nil"/>
        <w:left w:val="nil"/>
        <w:bottom w:val="nil"/>
        <w:right w:val="nil"/>
        <w:between w:val="nil"/>
      </w:pBdr>
      <w:tabs>
        <w:tab w:val="center" w:pos="4513"/>
        <w:tab w:val="right" w:pos="9026"/>
      </w:tabs>
      <w:ind w:hanging="2"/>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93655"/>
    <w:multiLevelType w:val="multilevel"/>
    <w:tmpl w:val="576673E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81D616B"/>
    <w:multiLevelType w:val="multilevel"/>
    <w:tmpl w:val="34DEB43A"/>
    <w:lvl w:ilvl="0">
      <w:start w:val="1"/>
      <w:numFmt w:val="decimal"/>
      <w:lvlText w:val="%1"/>
      <w:lvlJc w:val="left"/>
      <w:pPr>
        <w:ind w:left="360" w:hanging="360"/>
      </w:pPr>
      <w:rPr>
        <w:u w:val="none"/>
      </w:rPr>
    </w:lvl>
    <w:lvl w:ilvl="1">
      <w:start w:val="1"/>
      <w:numFmt w:val="decimal"/>
      <w:lvlText w:val="%1.%2"/>
      <w:lvlJc w:val="left"/>
      <w:pPr>
        <w:ind w:left="358" w:hanging="360"/>
      </w:pPr>
      <w:rPr>
        <w:u w:val="none"/>
      </w:rPr>
    </w:lvl>
    <w:lvl w:ilvl="2">
      <w:start w:val="1"/>
      <w:numFmt w:val="decimal"/>
      <w:lvlText w:val="%1.%2.%3"/>
      <w:lvlJc w:val="left"/>
      <w:pPr>
        <w:ind w:left="716" w:hanging="720"/>
      </w:pPr>
      <w:rPr>
        <w:u w:val="none"/>
      </w:rPr>
    </w:lvl>
    <w:lvl w:ilvl="3">
      <w:start w:val="1"/>
      <w:numFmt w:val="decimal"/>
      <w:lvlText w:val="%1.%2.%3.%4"/>
      <w:lvlJc w:val="left"/>
      <w:pPr>
        <w:ind w:left="714" w:hanging="720"/>
      </w:pPr>
      <w:rPr>
        <w:u w:val="none"/>
      </w:rPr>
    </w:lvl>
    <w:lvl w:ilvl="4">
      <w:start w:val="1"/>
      <w:numFmt w:val="decimal"/>
      <w:lvlText w:val="%1.%2.%3.%4.%5"/>
      <w:lvlJc w:val="left"/>
      <w:pPr>
        <w:ind w:left="1072" w:hanging="1080"/>
      </w:pPr>
      <w:rPr>
        <w:u w:val="none"/>
      </w:rPr>
    </w:lvl>
    <w:lvl w:ilvl="5">
      <w:start w:val="1"/>
      <w:numFmt w:val="decimal"/>
      <w:lvlText w:val="%1.%2.%3.%4.%5.%6"/>
      <w:lvlJc w:val="left"/>
      <w:pPr>
        <w:ind w:left="1070" w:hanging="1080"/>
      </w:pPr>
      <w:rPr>
        <w:u w:val="none"/>
      </w:rPr>
    </w:lvl>
    <w:lvl w:ilvl="6">
      <w:start w:val="1"/>
      <w:numFmt w:val="decimal"/>
      <w:lvlText w:val="%1.%2.%3.%4.%5.%6.%7"/>
      <w:lvlJc w:val="left"/>
      <w:pPr>
        <w:ind w:left="1428" w:hanging="1440"/>
      </w:pPr>
      <w:rPr>
        <w:u w:val="none"/>
      </w:rPr>
    </w:lvl>
    <w:lvl w:ilvl="7">
      <w:start w:val="1"/>
      <w:numFmt w:val="decimal"/>
      <w:lvlText w:val="%1.%2.%3.%4.%5.%6.%7.%8"/>
      <w:lvlJc w:val="left"/>
      <w:pPr>
        <w:ind w:left="1426" w:hanging="1440"/>
      </w:pPr>
      <w:rPr>
        <w:u w:val="none"/>
      </w:rPr>
    </w:lvl>
    <w:lvl w:ilvl="8">
      <w:start w:val="1"/>
      <w:numFmt w:val="decimal"/>
      <w:lvlText w:val="%1.%2.%3.%4.%5.%6.%7.%8.%9"/>
      <w:lvlJc w:val="left"/>
      <w:pPr>
        <w:ind w:left="1784" w:hanging="1800"/>
      </w:pPr>
      <w:rPr>
        <w:u w:val="none"/>
      </w:rPr>
    </w:lvl>
  </w:abstractNum>
  <w:abstractNum w:abstractNumId="2" w15:restartNumberingAfterBreak="0">
    <w:nsid w:val="08D913E1"/>
    <w:multiLevelType w:val="multilevel"/>
    <w:tmpl w:val="87DA1C42"/>
    <w:lvl w:ilvl="0">
      <w:start w:val="1"/>
      <w:numFmt w:val="decimal"/>
      <w:lvlText w:val="%1"/>
      <w:lvlJc w:val="left"/>
      <w:pPr>
        <w:ind w:left="360" w:hanging="360"/>
      </w:pPr>
      <w:rPr>
        <w:b w:val="0"/>
        <w:i w:val="0"/>
        <w:strike w:val="0"/>
        <w:color w:val="000000"/>
        <w:sz w:val="22"/>
        <w:szCs w:val="22"/>
        <w:u w:val="none"/>
        <w:vertAlign w:val="baseline"/>
      </w:rPr>
    </w:lvl>
    <w:lvl w:ilvl="1">
      <w:start w:val="1"/>
      <w:numFmt w:val="decimal"/>
      <w:lvlText w:val="(%2)"/>
      <w:lvlJc w:val="left"/>
      <w:pPr>
        <w:ind w:left="2205" w:hanging="2205"/>
      </w:pPr>
      <w:rPr>
        <w:b w:val="0"/>
        <w:i w:val="0"/>
        <w:strike w:val="0"/>
        <w:color w:val="000000"/>
        <w:sz w:val="22"/>
        <w:szCs w:val="22"/>
        <w:u w:val="none"/>
        <w:vertAlign w:val="baseline"/>
      </w:rPr>
    </w:lvl>
    <w:lvl w:ilvl="2">
      <w:start w:val="1"/>
      <w:numFmt w:val="lowerRoman"/>
      <w:lvlText w:val="%3"/>
      <w:lvlJc w:val="left"/>
      <w:pPr>
        <w:ind w:left="1845" w:hanging="1845"/>
      </w:pPr>
      <w:rPr>
        <w:b w:val="0"/>
        <w:i w:val="0"/>
        <w:strike w:val="0"/>
        <w:color w:val="000000"/>
        <w:sz w:val="22"/>
        <w:szCs w:val="22"/>
        <w:u w:val="none"/>
        <w:vertAlign w:val="baseline"/>
      </w:rPr>
    </w:lvl>
    <w:lvl w:ilvl="3">
      <w:start w:val="1"/>
      <w:numFmt w:val="decimal"/>
      <w:lvlText w:val="%4"/>
      <w:lvlJc w:val="left"/>
      <w:pPr>
        <w:ind w:left="2565" w:hanging="2565"/>
      </w:pPr>
      <w:rPr>
        <w:b w:val="0"/>
        <w:i w:val="0"/>
        <w:strike w:val="0"/>
        <w:color w:val="000000"/>
        <w:sz w:val="22"/>
        <w:szCs w:val="22"/>
        <w:u w:val="none"/>
        <w:vertAlign w:val="baseline"/>
      </w:rPr>
    </w:lvl>
    <w:lvl w:ilvl="4">
      <w:start w:val="1"/>
      <w:numFmt w:val="lowerLetter"/>
      <w:lvlText w:val="%5"/>
      <w:lvlJc w:val="left"/>
      <w:pPr>
        <w:ind w:left="3285" w:hanging="3285"/>
      </w:pPr>
      <w:rPr>
        <w:b w:val="0"/>
        <w:i w:val="0"/>
        <w:strike w:val="0"/>
        <w:color w:val="000000"/>
        <w:sz w:val="22"/>
        <w:szCs w:val="22"/>
        <w:u w:val="none"/>
        <w:vertAlign w:val="baseline"/>
      </w:rPr>
    </w:lvl>
    <w:lvl w:ilvl="5">
      <w:start w:val="1"/>
      <w:numFmt w:val="lowerRoman"/>
      <w:lvlText w:val="%6"/>
      <w:lvlJc w:val="left"/>
      <w:pPr>
        <w:ind w:left="4005" w:hanging="4005"/>
      </w:pPr>
      <w:rPr>
        <w:b w:val="0"/>
        <w:i w:val="0"/>
        <w:strike w:val="0"/>
        <w:color w:val="000000"/>
        <w:sz w:val="22"/>
        <w:szCs w:val="22"/>
        <w:u w:val="none"/>
        <w:vertAlign w:val="baseline"/>
      </w:rPr>
    </w:lvl>
    <w:lvl w:ilvl="6">
      <w:start w:val="1"/>
      <w:numFmt w:val="decimal"/>
      <w:lvlText w:val="%7"/>
      <w:lvlJc w:val="left"/>
      <w:pPr>
        <w:ind w:left="4725" w:hanging="4725"/>
      </w:pPr>
      <w:rPr>
        <w:b w:val="0"/>
        <w:i w:val="0"/>
        <w:strike w:val="0"/>
        <w:color w:val="000000"/>
        <w:sz w:val="22"/>
        <w:szCs w:val="22"/>
        <w:u w:val="none"/>
        <w:vertAlign w:val="baseline"/>
      </w:rPr>
    </w:lvl>
    <w:lvl w:ilvl="7">
      <w:start w:val="1"/>
      <w:numFmt w:val="lowerLetter"/>
      <w:lvlText w:val="%8"/>
      <w:lvlJc w:val="left"/>
      <w:pPr>
        <w:ind w:left="5445" w:hanging="5445"/>
      </w:pPr>
      <w:rPr>
        <w:b w:val="0"/>
        <w:i w:val="0"/>
        <w:strike w:val="0"/>
        <w:color w:val="000000"/>
        <w:sz w:val="22"/>
        <w:szCs w:val="22"/>
        <w:u w:val="none"/>
        <w:vertAlign w:val="baseline"/>
      </w:rPr>
    </w:lvl>
    <w:lvl w:ilvl="8">
      <w:start w:val="1"/>
      <w:numFmt w:val="lowerRoman"/>
      <w:lvlText w:val="%9"/>
      <w:lvlJc w:val="left"/>
      <w:pPr>
        <w:ind w:left="6165" w:hanging="6165"/>
      </w:pPr>
      <w:rPr>
        <w:b w:val="0"/>
        <w:i w:val="0"/>
        <w:strike w:val="0"/>
        <w:color w:val="000000"/>
        <w:sz w:val="22"/>
        <w:szCs w:val="22"/>
        <w:u w:val="none"/>
        <w:vertAlign w:val="baseline"/>
      </w:rPr>
    </w:lvl>
  </w:abstractNum>
  <w:abstractNum w:abstractNumId="3" w15:restartNumberingAfterBreak="0">
    <w:nsid w:val="1D3415E0"/>
    <w:multiLevelType w:val="multilevel"/>
    <w:tmpl w:val="DD06BBE2"/>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4" w15:restartNumberingAfterBreak="0">
    <w:nsid w:val="27360F93"/>
    <w:multiLevelType w:val="multilevel"/>
    <w:tmpl w:val="34C01F28"/>
    <w:lvl w:ilvl="0">
      <w:start w:val="1"/>
      <w:numFmt w:val="decimal"/>
      <w:lvlText w:val="%1"/>
      <w:lvlJc w:val="left"/>
      <w:pPr>
        <w:ind w:left="720" w:hanging="720"/>
      </w:pPr>
    </w:lvl>
    <w:lvl w:ilvl="1">
      <w:start w:val="1"/>
      <w:numFmt w:val="decimal"/>
      <w:lvlText w:val="%1.%2"/>
      <w:lvlJc w:val="left"/>
      <w:pPr>
        <w:ind w:left="718" w:hanging="720"/>
      </w:pPr>
    </w:lvl>
    <w:lvl w:ilvl="2">
      <w:start w:val="1"/>
      <w:numFmt w:val="decimal"/>
      <w:lvlText w:val="%1.%2.%3"/>
      <w:lvlJc w:val="left"/>
      <w:pPr>
        <w:ind w:left="716" w:hanging="720"/>
      </w:pPr>
    </w:lvl>
    <w:lvl w:ilvl="3">
      <w:start w:val="1"/>
      <w:numFmt w:val="decimal"/>
      <w:lvlText w:val="%1.%2.%3.%4"/>
      <w:lvlJc w:val="left"/>
      <w:pPr>
        <w:ind w:left="714" w:hanging="720"/>
      </w:pPr>
    </w:lvl>
    <w:lvl w:ilvl="4">
      <w:start w:val="1"/>
      <w:numFmt w:val="decimal"/>
      <w:lvlText w:val="%1.%2.%3.%4.%5"/>
      <w:lvlJc w:val="left"/>
      <w:pPr>
        <w:ind w:left="1072" w:hanging="1080"/>
      </w:pPr>
    </w:lvl>
    <w:lvl w:ilvl="5">
      <w:start w:val="1"/>
      <w:numFmt w:val="decimal"/>
      <w:lvlText w:val="%1.%2.%3.%4.%5.%6"/>
      <w:lvlJc w:val="left"/>
      <w:pPr>
        <w:ind w:left="1070" w:hanging="1080"/>
      </w:pPr>
    </w:lvl>
    <w:lvl w:ilvl="6">
      <w:start w:val="1"/>
      <w:numFmt w:val="decimal"/>
      <w:lvlText w:val="%1.%2.%3.%4.%5.%6.%7"/>
      <w:lvlJc w:val="left"/>
      <w:pPr>
        <w:ind w:left="1428" w:hanging="1440"/>
      </w:pPr>
    </w:lvl>
    <w:lvl w:ilvl="7">
      <w:start w:val="1"/>
      <w:numFmt w:val="decimal"/>
      <w:lvlText w:val="%1.%2.%3.%4.%5.%6.%7.%8"/>
      <w:lvlJc w:val="left"/>
      <w:pPr>
        <w:ind w:left="1426" w:hanging="1440"/>
      </w:pPr>
    </w:lvl>
    <w:lvl w:ilvl="8">
      <w:start w:val="1"/>
      <w:numFmt w:val="decimal"/>
      <w:lvlText w:val="%1.%2.%3.%4.%5.%6.%7.%8.%9"/>
      <w:lvlJc w:val="left"/>
      <w:pPr>
        <w:ind w:left="1784" w:hanging="1800"/>
      </w:pPr>
    </w:lvl>
  </w:abstractNum>
  <w:abstractNum w:abstractNumId="5" w15:restartNumberingAfterBreak="0">
    <w:nsid w:val="35967606"/>
    <w:multiLevelType w:val="multilevel"/>
    <w:tmpl w:val="210E66EE"/>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6" w15:restartNumberingAfterBreak="0">
    <w:nsid w:val="37D65B23"/>
    <w:multiLevelType w:val="multilevel"/>
    <w:tmpl w:val="1D3497A8"/>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7" w15:restartNumberingAfterBreak="0">
    <w:nsid w:val="39C86571"/>
    <w:multiLevelType w:val="multilevel"/>
    <w:tmpl w:val="D076C46E"/>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8" w15:restartNumberingAfterBreak="0">
    <w:nsid w:val="3E144ECA"/>
    <w:multiLevelType w:val="multilevel"/>
    <w:tmpl w:val="CC10FF42"/>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9" w15:restartNumberingAfterBreak="0">
    <w:nsid w:val="57C866BF"/>
    <w:multiLevelType w:val="multilevel"/>
    <w:tmpl w:val="F8E89A12"/>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0" w15:restartNumberingAfterBreak="0">
    <w:nsid w:val="5E342BA8"/>
    <w:multiLevelType w:val="multilevel"/>
    <w:tmpl w:val="FD02DB4C"/>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sz w:val="28"/>
        <w:szCs w:val="28"/>
      </w:rPr>
    </w:lvl>
    <w:lvl w:ilvl="3">
      <w:start w:val="1"/>
      <w:numFmt w:val="decimal"/>
      <w:lvlText w:val="%1.%2.%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E5B006D"/>
    <w:multiLevelType w:val="multilevel"/>
    <w:tmpl w:val="EB0603C0"/>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2" w15:restartNumberingAfterBreak="0">
    <w:nsid w:val="649C082D"/>
    <w:multiLevelType w:val="multilevel"/>
    <w:tmpl w:val="94FE39E0"/>
    <w:lvl w:ilvl="0">
      <w:numFmt w:val="bullet"/>
      <w:lvlText w:val="●"/>
      <w:lvlJc w:val="left"/>
      <w:pPr>
        <w:ind w:left="360" w:hanging="360"/>
      </w:pPr>
      <w:rPr>
        <w:rFonts w:ascii="Noto Sans Symbols" w:eastAsia="Noto Sans Symbols" w:hAnsi="Noto Sans Symbols" w:cs="Noto Sans Symbol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368205E"/>
    <w:multiLevelType w:val="multilevel"/>
    <w:tmpl w:val="EEC820BE"/>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13"/>
  </w:num>
  <w:num w:numId="2">
    <w:abstractNumId w:val="8"/>
  </w:num>
  <w:num w:numId="3">
    <w:abstractNumId w:val="6"/>
  </w:num>
  <w:num w:numId="4">
    <w:abstractNumId w:val="3"/>
  </w:num>
  <w:num w:numId="5">
    <w:abstractNumId w:val="9"/>
  </w:num>
  <w:num w:numId="6">
    <w:abstractNumId w:val="7"/>
  </w:num>
  <w:num w:numId="7">
    <w:abstractNumId w:val="11"/>
  </w:num>
  <w:num w:numId="8">
    <w:abstractNumId w:val="10"/>
  </w:num>
  <w:num w:numId="9">
    <w:abstractNumId w:val="5"/>
  </w:num>
  <w:num w:numId="10">
    <w:abstractNumId w:val="2"/>
  </w:num>
  <w:num w:numId="11">
    <w:abstractNumId w:val="0"/>
  </w:num>
  <w:num w:numId="12">
    <w:abstractNumId w:val="12"/>
  </w:num>
  <w:num w:numId="13">
    <w:abstractNumId w:val="4"/>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330"/>
    <w:rsid w:val="00015032"/>
    <w:rsid w:val="00087E93"/>
    <w:rsid w:val="0015753F"/>
    <w:rsid w:val="001738CB"/>
    <w:rsid w:val="001F2A11"/>
    <w:rsid w:val="00283E74"/>
    <w:rsid w:val="00333330"/>
    <w:rsid w:val="00446C4F"/>
    <w:rsid w:val="005E0661"/>
    <w:rsid w:val="006108AB"/>
    <w:rsid w:val="006213E5"/>
    <w:rsid w:val="00795747"/>
    <w:rsid w:val="00854216"/>
    <w:rsid w:val="00925031"/>
    <w:rsid w:val="00B45308"/>
    <w:rsid w:val="00D57A76"/>
    <w:rsid w:val="00D80744"/>
    <w:rsid w:val="00DB6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6ABEE"/>
  <w15:docId w15:val="{879F57F5-C289-034D-9D12-C8A69327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line="264" w:lineRule="auto"/>
      <w:outlineLvl w:val="0"/>
    </w:pPr>
    <w:rPr>
      <w:color w:val="000000"/>
      <w:sz w:val="32"/>
      <w:szCs w:val="32"/>
    </w:rPr>
  </w:style>
  <w:style w:type="paragraph" w:styleId="Heading2">
    <w:name w:val="heading 2"/>
    <w:basedOn w:val="Normal"/>
    <w:next w:val="Normal"/>
    <w:uiPriority w:val="9"/>
    <w:unhideWhenUsed/>
    <w:qFormat/>
    <w:pPr>
      <w:keepNext/>
      <w:keepLines/>
      <w:widowControl w:val="0"/>
      <w:pBdr>
        <w:top w:val="nil"/>
        <w:left w:val="nil"/>
        <w:bottom w:val="nil"/>
        <w:right w:val="nil"/>
        <w:between w:val="nil"/>
      </w:pBdr>
      <w:spacing w:line="264" w:lineRule="auto"/>
      <w:outlineLvl w:val="1"/>
    </w:pPr>
    <w:rPr>
      <w:color w:val="000000"/>
      <w:sz w:val="32"/>
      <w:szCs w:val="32"/>
    </w:rPr>
  </w:style>
  <w:style w:type="paragraph" w:styleId="Heading3">
    <w:name w:val="heading 3"/>
    <w:basedOn w:val="Normal"/>
    <w:next w:val="Normal"/>
    <w:uiPriority w:val="9"/>
    <w:unhideWhenUsed/>
    <w:qFormat/>
    <w:pPr>
      <w:keepNext/>
      <w:keepLines/>
      <w:widowControl w:val="0"/>
      <w:pBdr>
        <w:top w:val="nil"/>
        <w:left w:val="nil"/>
        <w:bottom w:val="nil"/>
        <w:right w:val="nil"/>
        <w:between w:val="nil"/>
      </w:pBdr>
      <w:spacing w:after="40"/>
      <w:outlineLvl w:val="2"/>
    </w:pPr>
    <w:rPr>
      <w:color w:val="434343"/>
      <w:sz w:val="28"/>
      <w:szCs w:val="28"/>
    </w:rPr>
  </w:style>
  <w:style w:type="paragraph" w:styleId="Heading4">
    <w:name w:val="heading 4"/>
    <w:basedOn w:val="Normal"/>
    <w:next w:val="Normal"/>
    <w:uiPriority w:val="9"/>
    <w:unhideWhenUsed/>
    <w:qFormat/>
    <w:pPr>
      <w:keepNext/>
      <w:keepLines/>
      <w:widowControl w:val="0"/>
      <w:pBdr>
        <w:top w:val="nil"/>
        <w:left w:val="nil"/>
        <w:bottom w:val="nil"/>
        <w:right w:val="nil"/>
        <w:between w:val="nil"/>
      </w:pBdr>
      <w:spacing w:after="250" w:line="242" w:lineRule="auto"/>
      <w:ind w:left="1138" w:hanging="1138"/>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Standard">
    <w:name w:val="Standard"/>
    <w:pPr>
      <w:suppressAutoHyphens/>
      <w:spacing w:line="1" w:lineRule="atLeast"/>
      <w:ind w:left="-1" w:hanging="1"/>
      <w:textAlignment w:val="top"/>
      <w:outlineLvl w:val="0"/>
    </w:pPr>
  </w:style>
  <w:style w:type="paragraph" w:customStyle="1" w:styleId="Heading">
    <w:name w:val="Heading"/>
    <w:basedOn w:val="Standarduser"/>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user"/>
    <w:rPr>
      <w:sz w:val="24"/>
    </w:rPr>
  </w:style>
  <w:style w:type="paragraph" w:styleId="Caption">
    <w:name w:val="caption"/>
    <w:basedOn w:val="Standarduser"/>
    <w:pPr>
      <w:suppressLineNumbers/>
      <w:spacing w:before="120" w:after="120"/>
    </w:pPr>
    <w:rPr>
      <w:i/>
      <w:iCs/>
      <w:sz w:val="24"/>
      <w:szCs w:val="24"/>
    </w:rPr>
  </w:style>
  <w:style w:type="paragraph" w:customStyle="1" w:styleId="Index">
    <w:name w:val="Index"/>
    <w:basedOn w:val="Standarduser"/>
    <w:pPr>
      <w:suppressLineNumbers/>
    </w:pPr>
    <w:rPr>
      <w:sz w:val="24"/>
    </w:rPr>
  </w:style>
  <w:style w:type="paragraph" w:customStyle="1" w:styleId="GPSL1CLAUSEHEADING">
    <w:name w:val="GPS L1 CLAUSE HEADING"/>
    <w:basedOn w:val="Normal"/>
    <w:next w:val="Standard"/>
    <w:pPr>
      <w:spacing w:before="120" w:after="240"/>
      <w:ind w:left="-1" w:hanging="1"/>
      <w:jc w:val="both"/>
      <w:outlineLvl w:val="1"/>
    </w:pPr>
    <w:rPr>
      <w:rFonts w:ascii="Calibri" w:eastAsia="STZhongsong" w:hAnsi="Calibri" w:cs="Calibri"/>
      <w:b/>
      <w:caps/>
    </w:rPr>
  </w:style>
  <w:style w:type="paragraph" w:customStyle="1" w:styleId="Standarduser">
    <w:name w:val="Standard (user)"/>
    <w:pPr>
      <w:suppressAutoHyphens/>
      <w:spacing w:after="310" w:line="288" w:lineRule="auto"/>
      <w:ind w:left="1128" w:hanging="10"/>
      <w:textAlignment w:val="top"/>
      <w:outlineLvl w:val="0"/>
    </w:pPr>
    <w:rPr>
      <w:color w:val="000000"/>
    </w:rPr>
  </w:style>
  <w:style w:type="paragraph" w:customStyle="1" w:styleId="Textbodyuser">
    <w:name w:val="Text body (user)"/>
    <w:basedOn w:val="Standarduser"/>
    <w:pPr>
      <w:spacing w:after="140" w:line="276" w:lineRule="auto"/>
    </w:pPr>
  </w:style>
  <w:style w:type="paragraph" w:customStyle="1" w:styleId="Contents1">
    <w:name w:val="Contents 1"/>
    <w:basedOn w:val="Standarduser"/>
    <w:pPr>
      <w:ind w:left="15" w:right="15"/>
    </w:pPr>
    <w:rPr>
      <w:rFonts w:ascii="Calibri" w:eastAsia="Calibri" w:hAnsi="Calibri" w:cs="Calibri"/>
    </w:rPr>
  </w:style>
  <w:style w:type="paragraph" w:styleId="Header">
    <w:name w:val="header"/>
    <w:basedOn w:val="Normal"/>
  </w:style>
  <w:style w:type="paragraph" w:styleId="ListParagraph">
    <w:name w:val="List Paragraph"/>
    <w:basedOn w:val="Normal"/>
    <w:pPr>
      <w:ind w:left="720"/>
    </w:pPr>
  </w:style>
  <w:style w:type="paragraph" w:styleId="Footer">
    <w:name w:val="footer"/>
    <w:basedOn w:val="Normal"/>
  </w:style>
  <w:style w:type="paragraph" w:styleId="NormalWeb">
    <w:name w:val="Normal (Web)"/>
    <w:basedOn w:val="Normal"/>
    <w:pPr>
      <w:spacing w:before="280" w:after="280"/>
    </w:pPr>
    <w:rPr>
      <w:rFonts w:ascii="Times New Roman" w:eastAsia="Times New Roman" w:hAnsi="Times New Roman" w:cs="Times New Roman"/>
      <w:sz w:val="24"/>
      <w:szCs w:val="24"/>
    </w:rPr>
  </w:style>
  <w:style w:type="paragraph" w:customStyle="1" w:styleId="AnnexHeading">
    <w:name w:val="Annex Heading"/>
    <w:basedOn w:val="Normal"/>
    <w:next w:val="Standard"/>
    <w:pPr>
      <w:spacing w:before="100" w:after="300"/>
      <w:ind w:left="720" w:hanging="720"/>
      <w:jc w:val="center"/>
    </w:pPr>
    <w:rPr>
      <w:rFonts w:ascii="Arial Bold" w:eastAsia="Times New Roman" w:hAnsi="Arial Bold" w:cs="Times New Roman"/>
      <w:b/>
      <w:caps/>
      <w:sz w:val="24"/>
      <w:szCs w:val="24"/>
    </w:rPr>
  </w:style>
  <w:style w:type="paragraph" w:customStyle="1" w:styleId="StdBodyText">
    <w:name w:val="Std Body Text"/>
    <w:basedOn w:val="Normal"/>
    <w:pPr>
      <w:spacing w:before="100" w:after="200"/>
    </w:pPr>
    <w:rPr>
      <w:sz w:val="24"/>
      <w:szCs w:val="24"/>
    </w:rPr>
  </w:style>
  <w:style w:type="paragraph" w:customStyle="1" w:styleId="AppendixText1">
    <w:name w:val="Appendix Text 1"/>
    <w:basedOn w:val="Normal"/>
    <w:pPr>
      <w:spacing w:after="240"/>
      <w:ind w:left="720" w:hanging="720"/>
      <w:jc w:val="both"/>
    </w:pPr>
  </w:style>
  <w:style w:type="paragraph" w:customStyle="1" w:styleId="AppendixText2">
    <w:name w:val="Appendix Text 2"/>
    <w:basedOn w:val="Normal"/>
    <w:pPr>
      <w:spacing w:after="240"/>
      <w:ind w:left="1440" w:hanging="720"/>
      <w:jc w:val="both"/>
    </w:pPr>
  </w:style>
  <w:style w:type="paragraph" w:customStyle="1" w:styleId="StdBodyText2">
    <w:name w:val="Std Body Text 2"/>
    <w:basedOn w:val="Normal"/>
    <w:pPr>
      <w:spacing w:before="100" w:after="200"/>
      <w:ind w:left="720"/>
    </w:pPr>
    <w:rPr>
      <w:sz w:val="24"/>
      <w:szCs w:val="24"/>
    </w:rPr>
  </w:style>
  <w:style w:type="paragraph" w:customStyle="1" w:styleId="GPSL3numberedclause">
    <w:name w:val="GPS L3 numbered clause"/>
    <w:basedOn w:val="Normal"/>
    <w:pPr>
      <w:spacing w:before="120" w:after="120"/>
      <w:jc w:val="both"/>
    </w:pPr>
    <w:rPr>
      <w:rFonts w:ascii="Calibri" w:eastAsia="Times New Roman" w:hAnsi="Calibri" w:cs="Calibri"/>
    </w:rPr>
  </w:style>
  <w:style w:type="paragraph" w:customStyle="1" w:styleId="GPSL4numberedclause">
    <w:name w:val="GPS L4 numbered clause"/>
    <w:basedOn w:val="GPSL3numberedclause"/>
  </w:style>
  <w:style w:type="paragraph" w:customStyle="1" w:styleId="GPSL5numberedclause">
    <w:name w:val="GPS L5 numbered clause"/>
    <w:basedOn w:val="GPSL4numberedclause"/>
    <w:pPr>
      <w:ind w:left="3119" w:hanging="567"/>
    </w:pPr>
  </w:style>
  <w:style w:type="paragraph" w:customStyle="1" w:styleId="GPSL2NumberedBoldHeading">
    <w:name w:val="GPS L2 Numbered Bold Heading"/>
    <w:basedOn w:val="Normal"/>
    <w:pPr>
      <w:spacing w:before="120" w:after="120"/>
      <w:ind w:hanging="218"/>
      <w:jc w:val="both"/>
    </w:pPr>
    <w:rPr>
      <w:rFonts w:ascii="Calibri" w:eastAsia="Times New Roman" w:hAnsi="Calibri" w:cs="Calibri"/>
      <w:b/>
    </w:rPr>
  </w:style>
  <w:style w:type="paragraph" w:customStyle="1" w:styleId="GPSL6numbered">
    <w:name w:val="GPS L6 numbered"/>
    <w:basedOn w:val="GPSL5numberedclause"/>
  </w:style>
  <w:style w:type="paragraph" w:styleId="Revision">
    <w:name w:val="Revision"/>
    <w:pPr>
      <w:suppressAutoHyphens/>
      <w:spacing w:line="1" w:lineRule="atLeast"/>
      <w:ind w:left="-1" w:hanging="1"/>
      <w:textAlignment w:val="top"/>
      <w:outlineLvl w:val="0"/>
    </w:pPr>
  </w:style>
  <w:style w:type="paragraph" w:customStyle="1" w:styleId="ScheduleTitleClause">
    <w:name w:val="Schedule Title Clause"/>
    <w:basedOn w:val="Normal"/>
    <w:pPr>
      <w:keepNext/>
      <w:spacing w:before="240" w:after="240" w:line="300" w:lineRule="atLeast"/>
      <w:ind w:left="-1" w:hanging="1"/>
      <w:jc w:val="both"/>
    </w:pPr>
    <w:rPr>
      <w:b/>
      <w:color w:val="000000"/>
      <w:kern w:val="3"/>
      <w:szCs w:val="20"/>
    </w:rPr>
  </w:style>
  <w:style w:type="paragraph" w:customStyle="1" w:styleId="ScheduleUntitledsubclause1">
    <w:name w:val="Schedule Untitled subclause 1"/>
    <w:basedOn w:val="Normal"/>
    <w:pPr>
      <w:spacing w:before="280" w:after="120" w:line="300" w:lineRule="atLeast"/>
      <w:ind w:left="-1" w:hanging="1"/>
      <w:jc w:val="both"/>
      <w:outlineLvl w:val="1"/>
    </w:pPr>
    <w:rPr>
      <w:color w:val="000000"/>
      <w:szCs w:val="20"/>
    </w:rPr>
  </w:style>
  <w:style w:type="paragraph" w:customStyle="1" w:styleId="ScheduleUntitledsubclause2">
    <w:name w:val="Schedule Untitled subclause 2"/>
    <w:basedOn w:val="Normal"/>
    <w:pPr>
      <w:spacing w:after="120" w:line="300" w:lineRule="atLeast"/>
      <w:ind w:left="-1" w:hanging="1"/>
      <w:jc w:val="both"/>
      <w:outlineLvl w:val="2"/>
    </w:pPr>
    <w:rPr>
      <w:color w:val="000000"/>
      <w:szCs w:val="20"/>
    </w:rPr>
  </w:style>
  <w:style w:type="paragraph" w:customStyle="1" w:styleId="ScheduleUntitledsubclause3">
    <w:name w:val="Schedule Untitled subclause 3"/>
    <w:basedOn w:val="Normal"/>
    <w:pPr>
      <w:spacing w:after="120" w:line="300" w:lineRule="atLeast"/>
      <w:ind w:left="-1" w:hanging="1"/>
      <w:jc w:val="both"/>
      <w:outlineLvl w:val="3"/>
    </w:pPr>
    <w:rPr>
      <w:color w:val="000000"/>
      <w:szCs w:val="20"/>
    </w:rPr>
  </w:style>
  <w:style w:type="paragraph" w:customStyle="1" w:styleId="Schedule">
    <w:name w:val="Schedule"/>
    <w:pPr>
      <w:suppressAutoHyphens/>
      <w:spacing w:before="240" w:after="240" w:line="240" w:lineRule="atLeast"/>
      <w:ind w:left="-1" w:hanging="1"/>
      <w:textAlignment w:val="top"/>
      <w:outlineLvl w:val="0"/>
    </w:pPr>
    <w:rPr>
      <w:b/>
      <w:color w:val="000000"/>
      <w:lang w:val="en-US"/>
    </w:rPr>
  </w:style>
  <w:style w:type="paragraph" w:customStyle="1" w:styleId="Part">
    <w:name w:val="Part"/>
    <w:basedOn w:val="Normal"/>
    <w:pPr>
      <w:spacing w:before="240" w:after="240" w:line="300" w:lineRule="atLeast"/>
      <w:ind w:left="-1" w:hanging="1"/>
    </w:pPr>
    <w:rPr>
      <w:b/>
      <w:color w:val="000000"/>
      <w:szCs w:val="20"/>
    </w:rPr>
  </w:style>
  <w:style w:type="paragraph" w:styleId="CommentText">
    <w:name w:val="annotation text"/>
    <w:basedOn w:val="Normal"/>
    <w:rPr>
      <w:sz w:val="20"/>
      <w:szCs w:val="20"/>
    </w:rPr>
  </w:style>
  <w:style w:type="paragraph" w:styleId="BalloonText">
    <w:name w:val="Balloon Text"/>
    <w:basedOn w:val="Normal"/>
    <w:rPr>
      <w:rFonts w:ascii="Segoe UI" w:eastAsia="Segoe UI" w:hAnsi="Segoe UI" w:cs="Segoe UI"/>
      <w:sz w:val="18"/>
      <w:szCs w:val="18"/>
    </w:rPr>
  </w:style>
  <w:style w:type="paragraph" w:styleId="CommentSubject">
    <w:name w:val="annotation subject"/>
    <w:basedOn w:val="CommentText"/>
    <w:rPr>
      <w:b/>
      <w:bCs/>
    </w:rPr>
  </w:style>
  <w:style w:type="character" w:customStyle="1" w:styleId="Heading4Char">
    <w:name w:val="Heading 4 Char"/>
    <w:rPr>
      <w:rFonts w:ascii="Arial" w:eastAsia="Arial" w:hAnsi="Arial" w:cs="Arial"/>
      <w:b/>
      <w:color w:val="000000"/>
      <w:w w:val="100"/>
      <w:position w:val="0"/>
      <w:sz w:val="22"/>
      <w:vertAlign w:val="baseline"/>
      <w:em w:val="none"/>
    </w:rPr>
  </w:style>
  <w:style w:type="character" w:customStyle="1" w:styleId="Heading2Char">
    <w:name w:val="Heading 2 Char"/>
    <w:rPr>
      <w:rFonts w:ascii="Arial" w:eastAsia="Arial" w:hAnsi="Arial" w:cs="Arial"/>
      <w:color w:val="000000"/>
      <w:w w:val="100"/>
      <w:position w:val="0"/>
      <w:sz w:val="32"/>
      <w:vertAlign w:val="baseline"/>
      <w:em w:val="none"/>
    </w:rPr>
  </w:style>
  <w:style w:type="character" w:customStyle="1" w:styleId="Heading3Char">
    <w:name w:val="Heading 3 Char"/>
    <w:rPr>
      <w:rFonts w:ascii="Arial" w:eastAsia="Arial" w:hAnsi="Arial" w:cs="Arial"/>
      <w:color w:val="434343"/>
      <w:w w:val="100"/>
      <w:position w:val="0"/>
      <w:sz w:val="28"/>
      <w:vertAlign w:val="baseline"/>
      <w:em w:val="none"/>
    </w:rPr>
  </w:style>
  <w:style w:type="character" w:customStyle="1" w:styleId="Heading1Char">
    <w:name w:val="Heading 1 Char"/>
    <w:rPr>
      <w:rFonts w:ascii="Arial" w:eastAsia="Arial" w:hAnsi="Arial" w:cs="Arial"/>
      <w:color w:val="000000"/>
      <w:w w:val="100"/>
      <w:position w:val="0"/>
      <w:sz w:val="32"/>
      <w:vertAlign w:val="baseline"/>
      <w:em w:val="none"/>
    </w:rPr>
  </w:style>
  <w:style w:type="character" w:customStyle="1" w:styleId="Internetlinkuser">
    <w:name w:val="Internet link (user)"/>
    <w:rPr>
      <w:color w:val="0563C1"/>
      <w:w w:val="100"/>
      <w:position w:val="0"/>
      <w:u w:val="single"/>
      <w:vertAlign w:val="baseline"/>
      <w:em w:val="none"/>
    </w:rPr>
  </w:style>
  <w:style w:type="character" w:customStyle="1" w:styleId="HeaderChar">
    <w:name w:val="Header Char"/>
    <w:rPr>
      <w:rFonts w:ascii="Arial" w:eastAsia="Arial" w:hAnsi="Arial" w:cs="Arial"/>
      <w:color w:val="000000"/>
      <w:w w:val="100"/>
      <w:position w:val="0"/>
      <w:vertAlign w:val="baseline"/>
      <w:em w:val="none"/>
    </w:rPr>
  </w:style>
  <w:style w:type="character" w:styleId="UnresolvedMention">
    <w:name w:val="Unresolved Mention"/>
    <w:rPr>
      <w:color w:val="605E5C"/>
      <w:w w:val="100"/>
      <w:position w:val="0"/>
      <w:shd w:val="clear" w:color="auto" w:fill="E1DFDD"/>
      <w:vertAlign w:val="baseline"/>
      <w:em w:val="none"/>
    </w:rPr>
  </w:style>
  <w:style w:type="character" w:styleId="FollowedHyperlink">
    <w:name w:val="FollowedHyperlink"/>
    <w:rPr>
      <w:color w:val="954F72"/>
      <w:w w:val="100"/>
      <w:position w:val="0"/>
      <w:u w:val="single"/>
      <w:vertAlign w:val="baseline"/>
      <w:em w:val="none"/>
    </w:rPr>
  </w:style>
  <w:style w:type="character" w:customStyle="1" w:styleId="FooterChar">
    <w:name w:val="Footer Char"/>
    <w:rPr>
      <w:color w:val="000000"/>
      <w:w w:val="100"/>
      <w:position w:val="0"/>
      <w:vertAlign w:val="baseline"/>
      <w:em w:val="none"/>
    </w:rPr>
  </w:style>
  <w:style w:type="character" w:customStyle="1" w:styleId="ListLabel1">
    <w:name w:val="ListLabel 1"/>
    <w:rPr>
      <w:strike w:val="0"/>
      <w:dstrike w:val="0"/>
      <w:color w:val="000000"/>
      <w:w w:val="100"/>
      <w:position w:val="0"/>
      <w:sz w:val="22"/>
      <w:szCs w:val="22"/>
      <w:u w:val="none"/>
      <w:vertAlign w:val="baseline"/>
      <w:em w:val="none"/>
    </w:rPr>
  </w:style>
  <w:style w:type="character" w:customStyle="1" w:styleId="ListLabel2">
    <w:name w:val="ListLabel 2"/>
    <w:rPr>
      <w:strike w:val="0"/>
      <w:dstrike w:val="0"/>
      <w:color w:val="000000"/>
      <w:w w:val="100"/>
      <w:position w:val="0"/>
      <w:sz w:val="22"/>
      <w:szCs w:val="22"/>
      <w:u w:val="none"/>
      <w:vertAlign w:val="baseline"/>
      <w:em w:val="none"/>
    </w:rPr>
  </w:style>
  <w:style w:type="character" w:customStyle="1" w:styleId="ListLabel3">
    <w:name w:val="ListLabel 3"/>
    <w:rPr>
      <w:strike w:val="0"/>
      <w:dstrike w:val="0"/>
      <w:color w:val="000000"/>
      <w:w w:val="100"/>
      <w:position w:val="0"/>
      <w:sz w:val="22"/>
      <w:szCs w:val="22"/>
      <w:u w:val="none"/>
      <w:vertAlign w:val="baseline"/>
      <w:em w:val="none"/>
    </w:rPr>
  </w:style>
  <w:style w:type="character" w:customStyle="1" w:styleId="ListLabel4">
    <w:name w:val="ListLabel 4"/>
    <w:rPr>
      <w:strike w:val="0"/>
      <w:dstrike w:val="0"/>
      <w:color w:val="000000"/>
      <w:w w:val="100"/>
      <w:position w:val="0"/>
      <w:sz w:val="22"/>
      <w:szCs w:val="22"/>
      <w:u w:val="none"/>
      <w:vertAlign w:val="baseline"/>
      <w:em w:val="none"/>
    </w:rPr>
  </w:style>
  <w:style w:type="character" w:customStyle="1" w:styleId="ListLabel5">
    <w:name w:val="ListLabel 5"/>
    <w:rPr>
      <w:strike w:val="0"/>
      <w:dstrike w:val="0"/>
      <w:color w:val="000000"/>
      <w:w w:val="100"/>
      <w:position w:val="0"/>
      <w:sz w:val="22"/>
      <w:szCs w:val="22"/>
      <w:u w:val="none"/>
      <w:vertAlign w:val="baseline"/>
      <w:em w:val="none"/>
    </w:rPr>
  </w:style>
  <w:style w:type="character" w:customStyle="1" w:styleId="ListLabel6">
    <w:name w:val="ListLabel 6"/>
    <w:rPr>
      <w:strike w:val="0"/>
      <w:dstrike w:val="0"/>
      <w:color w:val="000000"/>
      <w:w w:val="100"/>
      <w:position w:val="0"/>
      <w:sz w:val="22"/>
      <w:szCs w:val="22"/>
      <w:u w:val="none"/>
      <w:vertAlign w:val="baseline"/>
      <w:em w:val="none"/>
    </w:rPr>
  </w:style>
  <w:style w:type="character" w:customStyle="1" w:styleId="ListLabel7">
    <w:name w:val="ListLabel 7"/>
    <w:rPr>
      <w:strike w:val="0"/>
      <w:dstrike w:val="0"/>
      <w:color w:val="000000"/>
      <w:w w:val="100"/>
      <w:position w:val="0"/>
      <w:sz w:val="22"/>
      <w:szCs w:val="22"/>
      <w:u w:val="none"/>
      <w:vertAlign w:val="baseline"/>
      <w:em w:val="none"/>
    </w:rPr>
  </w:style>
  <w:style w:type="character" w:customStyle="1" w:styleId="ListLabel8">
    <w:name w:val="ListLabel 8"/>
    <w:rPr>
      <w:strike w:val="0"/>
      <w:dstrike w:val="0"/>
      <w:color w:val="000000"/>
      <w:w w:val="100"/>
      <w:position w:val="0"/>
      <w:sz w:val="22"/>
      <w:szCs w:val="22"/>
      <w:u w:val="none"/>
      <w:vertAlign w:val="baseline"/>
      <w:em w:val="none"/>
    </w:rPr>
  </w:style>
  <w:style w:type="character" w:customStyle="1" w:styleId="ListLabel9">
    <w:name w:val="ListLabel 9"/>
    <w:rPr>
      <w:strike w:val="0"/>
      <w:dstrike w:val="0"/>
      <w:color w:val="000000"/>
      <w:w w:val="100"/>
      <w:position w:val="0"/>
      <w:sz w:val="22"/>
      <w:szCs w:val="22"/>
      <w:u w:val="none"/>
      <w:vertAlign w:val="baseline"/>
      <w:em w:val="none"/>
    </w:rPr>
  </w:style>
  <w:style w:type="character" w:customStyle="1" w:styleId="ListLabel10">
    <w:name w:val="ListLabel 10"/>
    <w:rPr>
      <w:strike w:val="0"/>
      <w:dstrike w:val="0"/>
      <w:color w:val="000000"/>
      <w:w w:val="100"/>
      <w:position w:val="0"/>
      <w:sz w:val="22"/>
      <w:szCs w:val="22"/>
      <w:u w:val="none"/>
      <w:vertAlign w:val="baseline"/>
      <w:em w:val="none"/>
    </w:rPr>
  </w:style>
  <w:style w:type="character" w:customStyle="1" w:styleId="ListLabel11">
    <w:name w:val="ListLabel 11"/>
    <w:rPr>
      <w:strike w:val="0"/>
      <w:dstrike w:val="0"/>
      <w:color w:val="000000"/>
      <w:w w:val="100"/>
      <w:position w:val="0"/>
      <w:sz w:val="22"/>
      <w:szCs w:val="22"/>
      <w:u w:val="none"/>
      <w:vertAlign w:val="baseline"/>
      <w:em w:val="none"/>
    </w:rPr>
  </w:style>
  <w:style w:type="character" w:customStyle="1" w:styleId="ListLabel12">
    <w:name w:val="ListLabel 12"/>
    <w:rPr>
      <w:strike w:val="0"/>
      <w:dstrike w:val="0"/>
      <w:color w:val="000000"/>
      <w:w w:val="100"/>
      <w:position w:val="0"/>
      <w:sz w:val="22"/>
      <w:szCs w:val="22"/>
      <w:u w:val="none"/>
      <w:vertAlign w:val="baseline"/>
      <w:em w:val="none"/>
    </w:rPr>
  </w:style>
  <w:style w:type="character" w:customStyle="1" w:styleId="ListLabel13">
    <w:name w:val="ListLabel 13"/>
    <w:rPr>
      <w:strike w:val="0"/>
      <w:dstrike w:val="0"/>
      <w:color w:val="000000"/>
      <w:w w:val="100"/>
      <w:position w:val="0"/>
      <w:sz w:val="22"/>
      <w:szCs w:val="22"/>
      <w:u w:val="none"/>
      <w:vertAlign w:val="baseline"/>
      <w:em w:val="none"/>
    </w:rPr>
  </w:style>
  <w:style w:type="character" w:customStyle="1" w:styleId="ListLabel14">
    <w:name w:val="ListLabel 14"/>
    <w:rPr>
      <w:strike w:val="0"/>
      <w:dstrike w:val="0"/>
      <w:color w:val="000000"/>
      <w:w w:val="100"/>
      <w:position w:val="0"/>
      <w:sz w:val="22"/>
      <w:szCs w:val="22"/>
      <w:u w:val="none"/>
      <w:vertAlign w:val="baseline"/>
      <w:em w:val="none"/>
    </w:rPr>
  </w:style>
  <w:style w:type="character" w:customStyle="1" w:styleId="ListLabel15">
    <w:name w:val="ListLabel 15"/>
    <w:rPr>
      <w:strike w:val="0"/>
      <w:dstrike w:val="0"/>
      <w:color w:val="000000"/>
      <w:w w:val="100"/>
      <w:position w:val="0"/>
      <w:sz w:val="22"/>
      <w:szCs w:val="22"/>
      <w:u w:val="none"/>
      <w:vertAlign w:val="baseline"/>
      <w:em w:val="none"/>
    </w:rPr>
  </w:style>
  <w:style w:type="character" w:customStyle="1" w:styleId="ListLabel16">
    <w:name w:val="ListLabel 16"/>
    <w:rPr>
      <w:strike w:val="0"/>
      <w:dstrike w:val="0"/>
      <w:color w:val="000000"/>
      <w:w w:val="100"/>
      <w:position w:val="0"/>
      <w:sz w:val="22"/>
      <w:szCs w:val="22"/>
      <w:u w:val="none"/>
      <w:vertAlign w:val="baseline"/>
      <w:em w:val="none"/>
    </w:rPr>
  </w:style>
  <w:style w:type="character" w:customStyle="1" w:styleId="ListLabel17">
    <w:name w:val="ListLabel 17"/>
    <w:rPr>
      <w:strike w:val="0"/>
      <w:dstrike w:val="0"/>
      <w:color w:val="000000"/>
      <w:w w:val="100"/>
      <w:position w:val="0"/>
      <w:sz w:val="22"/>
      <w:szCs w:val="22"/>
      <w:u w:val="none"/>
      <w:vertAlign w:val="baseline"/>
      <w:em w:val="none"/>
    </w:rPr>
  </w:style>
  <w:style w:type="character" w:customStyle="1" w:styleId="ListLabel18">
    <w:name w:val="ListLabel 18"/>
    <w:rPr>
      <w:strike w:val="0"/>
      <w:dstrike w:val="0"/>
      <w:color w:val="000000"/>
      <w:w w:val="100"/>
      <w:position w:val="0"/>
      <w:sz w:val="22"/>
      <w:szCs w:val="22"/>
      <w:u w:val="none"/>
      <w:vertAlign w:val="baseline"/>
      <w:em w:val="none"/>
    </w:rPr>
  </w:style>
  <w:style w:type="character" w:customStyle="1" w:styleId="ListLabel19">
    <w:name w:val="ListLabel 19"/>
    <w:rPr>
      <w:strike w:val="0"/>
      <w:dstrike w:val="0"/>
      <w:color w:val="000000"/>
      <w:w w:val="100"/>
      <w:position w:val="0"/>
      <w:sz w:val="20"/>
      <w:szCs w:val="20"/>
      <w:u w:val="none"/>
      <w:vertAlign w:val="baseline"/>
      <w:em w:val="none"/>
    </w:rPr>
  </w:style>
  <w:style w:type="character" w:customStyle="1" w:styleId="ListLabel20">
    <w:name w:val="ListLabel 20"/>
    <w:rPr>
      <w:strike w:val="0"/>
      <w:dstrike w:val="0"/>
      <w:color w:val="000000"/>
      <w:w w:val="100"/>
      <w:position w:val="0"/>
      <w:sz w:val="20"/>
      <w:szCs w:val="20"/>
      <w:u w:val="none"/>
      <w:vertAlign w:val="baseline"/>
      <w:em w:val="none"/>
    </w:rPr>
  </w:style>
  <w:style w:type="character" w:customStyle="1" w:styleId="ListLabel21">
    <w:name w:val="ListLabel 21"/>
    <w:rPr>
      <w:strike w:val="0"/>
      <w:dstrike w:val="0"/>
      <w:color w:val="000000"/>
      <w:w w:val="100"/>
      <w:position w:val="0"/>
      <w:sz w:val="20"/>
      <w:szCs w:val="20"/>
      <w:u w:val="none"/>
      <w:vertAlign w:val="baseline"/>
      <w:em w:val="none"/>
    </w:rPr>
  </w:style>
  <w:style w:type="character" w:customStyle="1" w:styleId="ListLabel22">
    <w:name w:val="ListLabel 22"/>
    <w:rPr>
      <w:strike w:val="0"/>
      <w:dstrike w:val="0"/>
      <w:color w:val="000000"/>
      <w:w w:val="100"/>
      <w:position w:val="0"/>
      <w:sz w:val="20"/>
      <w:szCs w:val="20"/>
      <w:u w:val="none"/>
      <w:vertAlign w:val="baseline"/>
      <w:em w:val="none"/>
    </w:rPr>
  </w:style>
  <w:style w:type="character" w:customStyle="1" w:styleId="ListLabel23">
    <w:name w:val="ListLabel 23"/>
    <w:rPr>
      <w:strike w:val="0"/>
      <w:dstrike w:val="0"/>
      <w:color w:val="000000"/>
      <w:w w:val="100"/>
      <w:position w:val="0"/>
      <w:sz w:val="20"/>
      <w:szCs w:val="20"/>
      <w:u w:val="none"/>
      <w:vertAlign w:val="baseline"/>
      <w:em w:val="none"/>
    </w:rPr>
  </w:style>
  <w:style w:type="character" w:customStyle="1" w:styleId="ListLabel24">
    <w:name w:val="ListLabel 24"/>
    <w:rPr>
      <w:strike w:val="0"/>
      <w:dstrike w:val="0"/>
      <w:color w:val="000000"/>
      <w:w w:val="100"/>
      <w:position w:val="0"/>
      <w:sz w:val="20"/>
      <w:szCs w:val="20"/>
      <w:u w:val="none"/>
      <w:vertAlign w:val="baseline"/>
      <w:em w:val="none"/>
    </w:rPr>
  </w:style>
  <w:style w:type="character" w:customStyle="1" w:styleId="ListLabel25">
    <w:name w:val="ListLabel 25"/>
    <w:rPr>
      <w:strike w:val="0"/>
      <w:dstrike w:val="0"/>
      <w:color w:val="000000"/>
      <w:w w:val="100"/>
      <w:position w:val="0"/>
      <w:sz w:val="20"/>
      <w:szCs w:val="20"/>
      <w:u w:val="none"/>
      <w:vertAlign w:val="baseline"/>
      <w:em w:val="none"/>
    </w:rPr>
  </w:style>
  <w:style w:type="character" w:customStyle="1" w:styleId="ListLabel26">
    <w:name w:val="ListLabel 26"/>
    <w:rPr>
      <w:strike w:val="0"/>
      <w:dstrike w:val="0"/>
      <w:color w:val="000000"/>
      <w:w w:val="100"/>
      <w:position w:val="0"/>
      <w:sz w:val="20"/>
      <w:szCs w:val="20"/>
      <w:u w:val="none"/>
      <w:vertAlign w:val="baseline"/>
      <w:em w:val="none"/>
    </w:rPr>
  </w:style>
  <w:style w:type="character" w:customStyle="1" w:styleId="ListLabel27">
    <w:name w:val="ListLabel 27"/>
    <w:rPr>
      <w:strike w:val="0"/>
      <w:dstrike w:val="0"/>
      <w:color w:val="000000"/>
      <w:w w:val="100"/>
      <w:position w:val="0"/>
      <w:sz w:val="20"/>
      <w:szCs w:val="20"/>
      <w:u w:val="none"/>
      <w:vertAlign w:val="baseline"/>
      <w:em w:val="none"/>
    </w:rPr>
  </w:style>
  <w:style w:type="character" w:customStyle="1" w:styleId="ListLabel28">
    <w:name w:val="ListLabel 28"/>
    <w:rPr>
      <w:strike w:val="0"/>
      <w:dstrike w:val="0"/>
      <w:color w:val="000000"/>
      <w:w w:val="100"/>
      <w:position w:val="0"/>
      <w:sz w:val="22"/>
      <w:szCs w:val="22"/>
      <w:u w:val="none"/>
      <w:vertAlign w:val="baseline"/>
      <w:em w:val="none"/>
    </w:rPr>
  </w:style>
  <w:style w:type="character" w:customStyle="1" w:styleId="ListLabel29">
    <w:name w:val="ListLabel 29"/>
    <w:rPr>
      <w:strike w:val="0"/>
      <w:dstrike w:val="0"/>
      <w:color w:val="000000"/>
      <w:w w:val="100"/>
      <w:position w:val="0"/>
      <w:sz w:val="22"/>
      <w:szCs w:val="22"/>
      <w:u w:val="none"/>
      <w:vertAlign w:val="baseline"/>
      <w:em w:val="none"/>
    </w:rPr>
  </w:style>
  <w:style w:type="character" w:customStyle="1" w:styleId="ListLabel30">
    <w:name w:val="ListLabel 30"/>
    <w:rPr>
      <w:strike w:val="0"/>
      <w:dstrike w:val="0"/>
      <w:color w:val="000000"/>
      <w:w w:val="100"/>
      <w:position w:val="0"/>
      <w:sz w:val="22"/>
      <w:szCs w:val="22"/>
      <w:u w:val="none"/>
      <w:vertAlign w:val="baseline"/>
      <w:em w:val="none"/>
    </w:rPr>
  </w:style>
  <w:style w:type="character" w:customStyle="1" w:styleId="ListLabel31">
    <w:name w:val="ListLabel 31"/>
    <w:rPr>
      <w:strike w:val="0"/>
      <w:dstrike w:val="0"/>
      <w:color w:val="000000"/>
      <w:w w:val="100"/>
      <w:position w:val="0"/>
      <w:sz w:val="22"/>
      <w:szCs w:val="22"/>
      <w:u w:val="none"/>
      <w:vertAlign w:val="baseline"/>
      <w:em w:val="none"/>
    </w:rPr>
  </w:style>
  <w:style w:type="character" w:customStyle="1" w:styleId="ListLabel32">
    <w:name w:val="ListLabel 32"/>
    <w:rPr>
      <w:strike w:val="0"/>
      <w:dstrike w:val="0"/>
      <w:color w:val="000000"/>
      <w:w w:val="100"/>
      <w:position w:val="0"/>
      <w:sz w:val="22"/>
      <w:szCs w:val="22"/>
      <w:u w:val="none"/>
      <w:vertAlign w:val="baseline"/>
      <w:em w:val="none"/>
    </w:rPr>
  </w:style>
  <w:style w:type="character" w:customStyle="1" w:styleId="ListLabel33">
    <w:name w:val="ListLabel 33"/>
    <w:rPr>
      <w:strike w:val="0"/>
      <w:dstrike w:val="0"/>
      <w:color w:val="000000"/>
      <w:w w:val="100"/>
      <w:position w:val="0"/>
      <w:sz w:val="22"/>
      <w:szCs w:val="22"/>
      <w:u w:val="none"/>
      <w:vertAlign w:val="baseline"/>
      <w:em w:val="none"/>
    </w:rPr>
  </w:style>
  <w:style w:type="character" w:customStyle="1" w:styleId="ListLabel34">
    <w:name w:val="ListLabel 34"/>
    <w:rPr>
      <w:strike w:val="0"/>
      <w:dstrike w:val="0"/>
      <w:color w:val="000000"/>
      <w:w w:val="100"/>
      <w:position w:val="0"/>
      <w:sz w:val="22"/>
      <w:szCs w:val="22"/>
      <w:u w:val="none"/>
      <w:vertAlign w:val="baseline"/>
      <w:em w:val="none"/>
    </w:rPr>
  </w:style>
  <w:style w:type="character" w:customStyle="1" w:styleId="ListLabel35">
    <w:name w:val="ListLabel 35"/>
    <w:rPr>
      <w:strike w:val="0"/>
      <w:dstrike w:val="0"/>
      <w:color w:val="000000"/>
      <w:w w:val="100"/>
      <w:position w:val="0"/>
      <w:sz w:val="22"/>
      <w:szCs w:val="22"/>
      <w:u w:val="none"/>
      <w:vertAlign w:val="baseline"/>
      <w:em w:val="none"/>
    </w:rPr>
  </w:style>
  <w:style w:type="character" w:customStyle="1" w:styleId="ListLabel36">
    <w:name w:val="ListLabel 36"/>
    <w:rPr>
      <w:strike w:val="0"/>
      <w:dstrike w:val="0"/>
      <w:color w:val="000000"/>
      <w:w w:val="100"/>
      <w:position w:val="0"/>
      <w:sz w:val="22"/>
      <w:szCs w:val="22"/>
      <w:u w:val="none"/>
      <w:vertAlign w:val="baseline"/>
      <w:em w:val="none"/>
    </w:rPr>
  </w:style>
  <w:style w:type="character" w:customStyle="1" w:styleId="ListLabel37">
    <w:name w:val="ListLabel 37"/>
    <w:rPr>
      <w:strike w:val="0"/>
      <w:dstrike w:val="0"/>
      <w:color w:val="000000"/>
      <w:w w:val="100"/>
      <w:position w:val="0"/>
      <w:sz w:val="20"/>
      <w:szCs w:val="20"/>
      <w:u w:val="none"/>
      <w:vertAlign w:val="baseline"/>
      <w:em w:val="none"/>
    </w:rPr>
  </w:style>
  <w:style w:type="character" w:customStyle="1" w:styleId="ListLabel38">
    <w:name w:val="ListLabel 38"/>
    <w:rPr>
      <w:strike w:val="0"/>
      <w:dstrike w:val="0"/>
      <w:color w:val="000000"/>
      <w:w w:val="100"/>
      <w:position w:val="0"/>
      <w:sz w:val="20"/>
      <w:szCs w:val="20"/>
      <w:u w:val="none"/>
      <w:vertAlign w:val="baseline"/>
      <w:em w:val="none"/>
    </w:rPr>
  </w:style>
  <w:style w:type="character" w:customStyle="1" w:styleId="ListLabel39">
    <w:name w:val="ListLabel 39"/>
    <w:rPr>
      <w:strike w:val="0"/>
      <w:dstrike w:val="0"/>
      <w:color w:val="000000"/>
      <w:w w:val="100"/>
      <w:position w:val="0"/>
      <w:sz w:val="20"/>
      <w:szCs w:val="20"/>
      <w:u w:val="none"/>
      <w:vertAlign w:val="baseline"/>
      <w:em w:val="none"/>
    </w:rPr>
  </w:style>
  <w:style w:type="character" w:customStyle="1" w:styleId="ListLabel40">
    <w:name w:val="ListLabel 40"/>
    <w:rPr>
      <w:strike w:val="0"/>
      <w:dstrike w:val="0"/>
      <w:color w:val="000000"/>
      <w:w w:val="100"/>
      <w:position w:val="0"/>
      <w:sz w:val="20"/>
      <w:szCs w:val="20"/>
      <w:u w:val="none"/>
      <w:vertAlign w:val="baseline"/>
      <w:em w:val="none"/>
    </w:rPr>
  </w:style>
  <w:style w:type="character" w:customStyle="1" w:styleId="ListLabel41">
    <w:name w:val="ListLabel 41"/>
    <w:rPr>
      <w:strike w:val="0"/>
      <w:dstrike w:val="0"/>
      <w:color w:val="000000"/>
      <w:w w:val="100"/>
      <w:position w:val="0"/>
      <w:sz w:val="20"/>
      <w:szCs w:val="20"/>
      <w:u w:val="none"/>
      <w:vertAlign w:val="baseline"/>
      <w:em w:val="none"/>
    </w:rPr>
  </w:style>
  <w:style w:type="character" w:customStyle="1" w:styleId="ListLabel42">
    <w:name w:val="ListLabel 42"/>
    <w:rPr>
      <w:strike w:val="0"/>
      <w:dstrike w:val="0"/>
      <w:color w:val="000000"/>
      <w:w w:val="100"/>
      <w:position w:val="0"/>
      <w:sz w:val="20"/>
      <w:szCs w:val="20"/>
      <w:u w:val="none"/>
      <w:vertAlign w:val="baseline"/>
      <w:em w:val="none"/>
    </w:rPr>
  </w:style>
  <w:style w:type="character" w:customStyle="1" w:styleId="ListLabel43">
    <w:name w:val="ListLabel 43"/>
    <w:rPr>
      <w:strike w:val="0"/>
      <w:dstrike w:val="0"/>
      <w:color w:val="000000"/>
      <w:w w:val="100"/>
      <w:position w:val="0"/>
      <w:sz w:val="20"/>
      <w:szCs w:val="20"/>
      <w:u w:val="none"/>
      <w:vertAlign w:val="baseline"/>
      <w:em w:val="none"/>
    </w:rPr>
  </w:style>
  <w:style w:type="character" w:customStyle="1" w:styleId="ListLabel44">
    <w:name w:val="ListLabel 44"/>
    <w:rPr>
      <w:strike w:val="0"/>
      <w:dstrike w:val="0"/>
      <w:color w:val="000000"/>
      <w:w w:val="100"/>
      <w:position w:val="0"/>
      <w:sz w:val="20"/>
      <w:szCs w:val="20"/>
      <w:u w:val="none"/>
      <w:vertAlign w:val="baseline"/>
      <w:em w:val="none"/>
    </w:rPr>
  </w:style>
  <w:style w:type="character" w:customStyle="1" w:styleId="ListLabel45">
    <w:name w:val="ListLabel 45"/>
    <w:rPr>
      <w:strike w:val="0"/>
      <w:dstrike w:val="0"/>
      <w:color w:val="000000"/>
      <w:w w:val="100"/>
      <w:position w:val="0"/>
      <w:sz w:val="20"/>
      <w:szCs w:val="20"/>
      <w:u w:val="none"/>
      <w:vertAlign w:val="baseline"/>
      <w:em w:val="none"/>
    </w:rPr>
  </w:style>
  <w:style w:type="character" w:customStyle="1" w:styleId="ListLabel46">
    <w:name w:val="ListLabel 46"/>
    <w:rPr>
      <w:strike w:val="0"/>
      <w:dstrike w:val="0"/>
      <w:color w:val="000000"/>
      <w:w w:val="100"/>
      <w:position w:val="0"/>
      <w:sz w:val="22"/>
      <w:szCs w:val="22"/>
      <w:u w:val="none"/>
      <w:vertAlign w:val="baseline"/>
      <w:em w:val="none"/>
    </w:rPr>
  </w:style>
  <w:style w:type="character" w:customStyle="1" w:styleId="ListLabel47">
    <w:name w:val="ListLabel 47"/>
    <w:rPr>
      <w:strike w:val="0"/>
      <w:dstrike w:val="0"/>
      <w:color w:val="000000"/>
      <w:w w:val="100"/>
      <w:position w:val="0"/>
      <w:sz w:val="22"/>
      <w:szCs w:val="22"/>
      <w:u w:val="none"/>
      <w:vertAlign w:val="baseline"/>
      <w:em w:val="none"/>
    </w:rPr>
  </w:style>
  <w:style w:type="character" w:customStyle="1" w:styleId="ListLabel48">
    <w:name w:val="ListLabel 48"/>
    <w:rPr>
      <w:strike w:val="0"/>
      <w:dstrike w:val="0"/>
      <w:color w:val="000000"/>
      <w:w w:val="100"/>
      <w:position w:val="0"/>
      <w:sz w:val="22"/>
      <w:szCs w:val="22"/>
      <w:u w:val="none"/>
      <w:vertAlign w:val="baseline"/>
      <w:em w:val="none"/>
    </w:rPr>
  </w:style>
  <w:style w:type="character" w:customStyle="1" w:styleId="ListLabel49">
    <w:name w:val="ListLabel 49"/>
    <w:rPr>
      <w:strike w:val="0"/>
      <w:dstrike w:val="0"/>
      <w:color w:val="000000"/>
      <w:w w:val="100"/>
      <w:position w:val="0"/>
      <w:sz w:val="22"/>
      <w:szCs w:val="22"/>
      <w:u w:val="none"/>
      <w:vertAlign w:val="baseline"/>
      <w:em w:val="none"/>
    </w:rPr>
  </w:style>
  <w:style w:type="character" w:customStyle="1" w:styleId="ListLabel50">
    <w:name w:val="ListLabel 50"/>
    <w:rPr>
      <w:strike w:val="0"/>
      <w:dstrike w:val="0"/>
      <w:color w:val="000000"/>
      <w:w w:val="100"/>
      <w:position w:val="0"/>
      <w:sz w:val="22"/>
      <w:szCs w:val="22"/>
      <w:u w:val="none"/>
      <w:vertAlign w:val="baseline"/>
      <w:em w:val="none"/>
    </w:rPr>
  </w:style>
  <w:style w:type="character" w:customStyle="1" w:styleId="ListLabel51">
    <w:name w:val="ListLabel 51"/>
    <w:rPr>
      <w:strike w:val="0"/>
      <w:dstrike w:val="0"/>
      <w:color w:val="000000"/>
      <w:w w:val="100"/>
      <w:position w:val="0"/>
      <w:sz w:val="22"/>
      <w:szCs w:val="22"/>
      <w:u w:val="none"/>
      <w:vertAlign w:val="baseline"/>
      <w:em w:val="none"/>
    </w:rPr>
  </w:style>
  <w:style w:type="character" w:customStyle="1" w:styleId="ListLabel52">
    <w:name w:val="ListLabel 52"/>
    <w:rPr>
      <w:strike w:val="0"/>
      <w:dstrike w:val="0"/>
      <w:color w:val="000000"/>
      <w:w w:val="100"/>
      <w:position w:val="0"/>
      <w:sz w:val="22"/>
      <w:szCs w:val="22"/>
      <w:u w:val="none"/>
      <w:vertAlign w:val="baseline"/>
      <w:em w:val="none"/>
    </w:rPr>
  </w:style>
  <w:style w:type="character" w:customStyle="1" w:styleId="ListLabel53">
    <w:name w:val="ListLabel 53"/>
    <w:rPr>
      <w:strike w:val="0"/>
      <w:dstrike w:val="0"/>
      <w:color w:val="000000"/>
      <w:w w:val="100"/>
      <w:position w:val="0"/>
      <w:sz w:val="22"/>
      <w:szCs w:val="22"/>
      <w:u w:val="none"/>
      <w:vertAlign w:val="baseline"/>
      <w:em w:val="none"/>
    </w:rPr>
  </w:style>
  <w:style w:type="character" w:customStyle="1" w:styleId="ListLabel54">
    <w:name w:val="ListLabel 54"/>
    <w:rPr>
      <w:strike w:val="0"/>
      <w:dstrike w:val="0"/>
      <w:color w:val="000000"/>
      <w:w w:val="100"/>
      <w:position w:val="0"/>
      <w:sz w:val="22"/>
      <w:szCs w:val="22"/>
      <w:u w:val="none"/>
      <w:vertAlign w:val="baseline"/>
      <w:em w:val="none"/>
    </w:rPr>
  </w:style>
  <w:style w:type="character" w:customStyle="1" w:styleId="ListLabel55">
    <w:name w:val="ListLabel 55"/>
    <w:rPr>
      <w:strike w:val="0"/>
      <w:dstrike w:val="0"/>
      <w:color w:val="000000"/>
      <w:w w:val="100"/>
      <w:position w:val="0"/>
      <w:sz w:val="20"/>
      <w:szCs w:val="20"/>
      <w:u w:val="none"/>
      <w:vertAlign w:val="baseline"/>
      <w:em w:val="none"/>
    </w:rPr>
  </w:style>
  <w:style w:type="character" w:customStyle="1" w:styleId="ListLabel56">
    <w:name w:val="ListLabel 56"/>
    <w:rPr>
      <w:strike w:val="0"/>
      <w:dstrike w:val="0"/>
      <w:color w:val="000000"/>
      <w:w w:val="100"/>
      <w:position w:val="0"/>
      <w:sz w:val="20"/>
      <w:szCs w:val="20"/>
      <w:u w:val="none"/>
      <w:vertAlign w:val="baseline"/>
      <w:em w:val="none"/>
    </w:rPr>
  </w:style>
  <w:style w:type="character" w:customStyle="1" w:styleId="ListLabel57">
    <w:name w:val="ListLabel 57"/>
    <w:rPr>
      <w:strike w:val="0"/>
      <w:dstrike w:val="0"/>
      <w:color w:val="000000"/>
      <w:w w:val="100"/>
      <w:position w:val="0"/>
      <w:sz w:val="20"/>
      <w:szCs w:val="20"/>
      <w:u w:val="none"/>
      <w:vertAlign w:val="baseline"/>
      <w:em w:val="none"/>
    </w:rPr>
  </w:style>
  <w:style w:type="character" w:customStyle="1" w:styleId="ListLabel58">
    <w:name w:val="ListLabel 58"/>
    <w:rPr>
      <w:strike w:val="0"/>
      <w:dstrike w:val="0"/>
      <w:color w:val="000000"/>
      <w:w w:val="100"/>
      <w:position w:val="0"/>
      <w:sz w:val="20"/>
      <w:szCs w:val="20"/>
      <w:u w:val="none"/>
      <w:vertAlign w:val="baseline"/>
      <w:em w:val="none"/>
    </w:rPr>
  </w:style>
  <w:style w:type="character" w:customStyle="1" w:styleId="ListLabel59">
    <w:name w:val="ListLabel 59"/>
    <w:rPr>
      <w:strike w:val="0"/>
      <w:dstrike w:val="0"/>
      <w:color w:val="000000"/>
      <w:w w:val="100"/>
      <w:position w:val="0"/>
      <w:sz w:val="20"/>
      <w:szCs w:val="20"/>
      <w:u w:val="none"/>
      <w:vertAlign w:val="baseline"/>
      <w:em w:val="none"/>
    </w:rPr>
  </w:style>
  <w:style w:type="character" w:customStyle="1" w:styleId="ListLabel60">
    <w:name w:val="ListLabel 60"/>
    <w:rPr>
      <w:strike w:val="0"/>
      <w:dstrike w:val="0"/>
      <w:color w:val="000000"/>
      <w:w w:val="100"/>
      <w:position w:val="0"/>
      <w:sz w:val="20"/>
      <w:szCs w:val="20"/>
      <w:u w:val="none"/>
      <w:vertAlign w:val="baseline"/>
      <w:em w:val="none"/>
    </w:rPr>
  </w:style>
  <w:style w:type="character" w:customStyle="1" w:styleId="ListLabel61">
    <w:name w:val="ListLabel 61"/>
    <w:rPr>
      <w:strike w:val="0"/>
      <w:dstrike w:val="0"/>
      <w:color w:val="000000"/>
      <w:w w:val="100"/>
      <w:position w:val="0"/>
      <w:sz w:val="20"/>
      <w:szCs w:val="20"/>
      <w:u w:val="none"/>
      <w:vertAlign w:val="baseline"/>
      <w:em w:val="none"/>
    </w:rPr>
  </w:style>
  <w:style w:type="character" w:customStyle="1" w:styleId="ListLabel62">
    <w:name w:val="ListLabel 62"/>
    <w:rPr>
      <w:strike w:val="0"/>
      <w:dstrike w:val="0"/>
      <w:color w:val="000000"/>
      <w:w w:val="100"/>
      <w:position w:val="0"/>
      <w:sz w:val="20"/>
      <w:szCs w:val="20"/>
      <w:u w:val="none"/>
      <w:vertAlign w:val="baseline"/>
      <w:em w:val="none"/>
    </w:rPr>
  </w:style>
  <w:style w:type="character" w:customStyle="1" w:styleId="ListLabel63">
    <w:name w:val="ListLabel 63"/>
    <w:rPr>
      <w:strike w:val="0"/>
      <w:dstrike w:val="0"/>
      <w:color w:val="000000"/>
      <w:w w:val="100"/>
      <w:position w:val="0"/>
      <w:sz w:val="20"/>
      <w:szCs w:val="20"/>
      <w:u w:val="none"/>
      <w:vertAlign w:val="baseline"/>
      <w:em w:val="none"/>
    </w:rPr>
  </w:style>
  <w:style w:type="character" w:customStyle="1" w:styleId="ListLabel64">
    <w:name w:val="ListLabel 64"/>
    <w:rPr>
      <w:strike w:val="0"/>
      <w:dstrike w:val="0"/>
      <w:color w:val="000000"/>
      <w:w w:val="100"/>
      <w:position w:val="0"/>
      <w:sz w:val="22"/>
      <w:szCs w:val="22"/>
      <w:u w:val="none"/>
      <w:vertAlign w:val="baseline"/>
      <w:em w:val="none"/>
    </w:rPr>
  </w:style>
  <w:style w:type="character" w:customStyle="1" w:styleId="ListLabel65">
    <w:name w:val="ListLabel 65"/>
    <w:rPr>
      <w:strike w:val="0"/>
      <w:dstrike w:val="0"/>
      <w:color w:val="000000"/>
      <w:w w:val="100"/>
      <w:position w:val="0"/>
      <w:sz w:val="22"/>
      <w:szCs w:val="22"/>
      <w:u w:val="none"/>
      <w:vertAlign w:val="baseline"/>
      <w:em w:val="none"/>
    </w:rPr>
  </w:style>
  <w:style w:type="character" w:customStyle="1" w:styleId="ListLabel66">
    <w:name w:val="ListLabel 66"/>
    <w:rPr>
      <w:strike w:val="0"/>
      <w:dstrike w:val="0"/>
      <w:color w:val="000000"/>
      <w:w w:val="100"/>
      <w:position w:val="0"/>
      <w:sz w:val="22"/>
      <w:szCs w:val="22"/>
      <w:u w:val="none"/>
      <w:vertAlign w:val="baseline"/>
      <w:em w:val="none"/>
    </w:rPr>
  </w:style>
  <w:style w:type="character" w:customStyle="1" w:styleId="ListLabel67">
    <w:name w:val="ListLabel 67"/>
    <w:rPr>
      <w:strike w:val="0"/>
      <w:dstrike w:val="0"/>
      <w:color w:val="000000"/>
      <w:w w:val="100"/>
      <w:position w:val="0"/>
      <w:sz w:val="22"/>
      <w:szCs w:val="22"/>
      <w:u w:val="none"/>
      <w:vertAlign w:val="baseline"/>
      <w:em w:val="none"/>
    </w:rPr>
  </w:style>
  <w:style w:type="character" w:customStyle="1" w:styleId="ListLabel68">
    <w:name w:val="ListLabel 68"/>
    <w:rPr>
      <w:strike w:val="0"/>
      <w:dstrike w:val="0"/>
      <w:color w:val="000000"/>
      <w:w w:val="100"/>
      <w:position w:val="0"/>
      <w:sz w:val="22"/>
      <w:szCs w:val="22"/>
      <w:u w:val="none"/>
      <w:vertAlign w:val="baseline"/>
      <w:em w:val="none"/>
    </w:rPr>
  </w:style>
  <w:style w:type="character" w:customStyle="1" w:styleId="ListLabel69">
    <w:name w:val="ListLabel 69"/>
    <w:rPr>
      <w:strike w:val="0"/>
      <w:dstrike w:val="0"/>
      <w:color w:val="000000"/>
      <w:w w:val="100"/>
      <w:position w:val="0"/>
      <w:sz w:val="22"/>
      <w:szCs w:val="22"/>
      <w:u w:val="none"/>
      <w:vertAlign w:val="baseline"/>
      <w:em w:val="none"/>
    </w:rPr>
  </w:style>
  <w:style w:type="character" w:customStyle="1" w:styleId="ListLabel70">
    <w:name w:val="ListLabel 70"/>
    <w:rPr>
      <w:strike w:val="0"/>
      <w:dstrike w:val="0"/>
      <w:color w:val="000000"/>
      <w:w w:val="100"/>
      <w:position w:val="0"/>
      <w:sz w:val="22"/>
      <w:szCs w:val="22"/>
      <w:u w:val="none"/>
      <w:vertAlign w:val="baseline"/>
      <w:em w:val="none"/>
    </w:rPr>
  </w:style>
  <w:style w:type="character" w:customStyle="1" w:styleId="ListLabel71">
    <w:name w:val="ListLabel 71"/>
    <w:rPr>
      <w:strike w:val="0"/>
      <w:dstrike w:val="0"/>
      <w:color w:val="000000"/>
      <w:w w:val="100"/>
      <w:position w:val="0"/>
      <w:sz w:val="22"/>
      <w:szCs w:val="22"/>
      <w:u w:val="none"/>
      <w:vertAlign w:val="baseline"/>
      <w:em w:val="none"/>
    </w:rPr>
  </w:style>
  <w:style w:type="character" w:customStyle="1" w:styleId="ListLabel72">
    <w:name w:val="ListLabel 72"/>
    <w:rPr>
      <w:strike w:val="0"/>
      <w:dstrike w:val="0"/>
      <w:color w:val="000000"/>
      <w:w w:val="100"/>
      <w:position w:val="0"/>
      <w:sz w:val="22"/>
      <w:szCs w:val="22"/>
      <w:u w:val="none"/>
      <w:vertAlign w:val="baseline"/>
      <w:em w:val="none"/>
    </w:rPr>
  </w:style>
  <w:style w:type="character" w:customStyle="1" w:styleId="ListLabel73">
    <w:name w:val="ListLabel 73"/>
    <w:rPr>
      <w:strike w:val="0"/>
      <w:dstrike w:val="0"/>
      <w:color w:val="000000"/>
      <w:w w:val="100"/>
      <w:position w:val="0"/>
      <w:sz w:val="20"/>
      <w:szCs w:val="20"/>
      <w:u w:val="none"/>
      <w:vertAlign w:val="baseline"/>
      <w:em w:val="none"/>
    </w:rPr>
  </w:style>
  <w:style w:type="character" w:customStyle="1" w:styleId="ListLabel74">
    <w:name w:val="ListLabel 74"/>
    <w:rPr>
      <w:strike w:val="0"/>
      <w:dstrike w:val="0"/>
      <w:color w:val="000000"/>
      <w:w w:val="100"/>
      <w:position w:val="0"/>
      <w:sz w:val="20"/>
      <w:szCs w:val="20"/>
      <w:u w:val="none"/>
      <w:vertAlign w:val="baseline"/>
      <w:em w:val="none"/>
    </w:rPr>
  </w:style>
  <w:style w:type="character" w:customStyle="1" w:styleId="ListLabel75">
    <w:name w:val="ListLabel 75"/>
    <w:rPr>
      <w:strike w:val="0"/>
      <w:dstrike w:val="0"/>
      <w:color w:val="000000"/>
      <w:w w:val="100"/>
      <w:position w:val="0"/>
      <w:sz w:val="20"/>
      <w:szCs w:val="20"/>
      <w:u w:val="none"/>
      <w:vertAlign w:val="baseline"/>
      <w:em w:val="none"/>
    </w:rPr>
  </w:style>
  <w:style w:type="character" w:customStyle="1" w:styleId="ListLabel76">
    <w:name w:val="ListLabel 76"/>
    <w:rPr>
      <w:strike w:val="0"/>
      <w:dstrike w:val="0"/>
      <w:color w:val="000000"/>
      <w:w w:val="100"/>
      <w:position w:val="0"/>
      <w:sz w:val="20"/>
      <w:szCs w:val="20"/>
      <w:u w:val="none"/>
      <w:vertAlign w:val="baseline"/>
      <w:em w:val="none"/>
    </w:rPr>
  </w:style>
  <w:style w:type="character" w:customStyle="1" w:styleId="ListLabel77">
    <w:name w:val="ListLabel 77"/>
    <w:rPr>
      <w:strike w:val="0"/>
      <w:dstrike w:val="0"/>
      <w:color w:val="000000"/>
      <w:w w:val="100"/>
      <w:position w:val="0"/>
      <w:sz w:val="20"/>
      <w:szCs w:val="20"/>
      <w:u w:val="none"/>
      <w:vertAlign w:val="baseline"/>
      <w:em w:val="none"/>
    </w:rPr>
  </w:style>
  <w:style w:type="character" w:customStyle="1" w:styleId="ListLabel78">
    <w:name w:val="ListLabel 78"/>
    <w:rPr>
      <w:strike w:val="0"/>
      <w:dstrike w:val="0"/>
      <w:color w:val="000000"/>
      <w:w w:val="100"/>
      <w:position w:val="0"/>
      <w:sz w:val="20"/>
      <w:szCs w:val="20"/>
      <w:u w:val="none"/>
      <w:vertAlign w:val="baseline"/>
      <w:em w:val="none"/>
    </w:rPr>
  </w:style>
  <w:style w:type="character" w:customStyle="1" w:styleId="ListLabel79">
    <w:name w:val="ListLabel 79"/>
    <w:rPr>
      <w:strike w:val="0"/>
      <w:dstrike w:val="0"/>
      <w:color w:val="000000"/>
      <w:w w:val="100"/>
      <w:position w:val="0"/>
      <w:sz w:val="20"/>
      <w:szCs w:val="20"/>
      <w:u w:val="none"/>
      <w:vertAlign w:val="baseline"/>
      <w:em w:val="none"/>
    </w:rPr>
  </w:style>
  <w:style w:type="character" w:customStyle="1" w:styleId="ListLabel80">
    <w:name w:val="ListLabel 80"/>
    <w:rPr>
      <w:strike w:val="0"/>
      <w:dstrike w:val="0"/>
      <w:color w:val="000000"/>
      <w:w w:val="100"/>
      <w:position w:val="0"/>
      <w:sz w:val="20"/>
      <w:szCs w:val="20"/>
      <w:u w:val="none"/>
      <w:vertAlign w:val="baseline"/>
      <w:em w:val="none"/>
    </w:rPr>
  </w:style>
  <w:style w:type="character" w:customStyle="1" w:styleId="ListLabel81">
    <w:name w:val="ListLabel 81"/>
    <w:rPr>
      <w:strike w:val="0"/>
      <w:dstrike w:val="0"/>
      <w:color w:val="000000"/>
      <w:w w:val="100"/>
      <w:position w:val="0"/>
      <w:sz w:val="20"/>
      <w:szCs w:val="20"/>
      <w:u w:val="none"/>
      <w:vertAlign w:val="baseline"/>
      <w:em w:val="none"/>
    </w:rPr>
  </w:style>
  <w:style w:type="character" w:customStyle="1" w:styleId="ListLabel82">
    <w:name w:val="ListLabel 82"/>
    <w:rPr>
      <w:strike w:val="0"/>
      <w:dstrike w:val="0"/>
      <w:color w:val="000000"/>
      <w:w w:val="100"/>
      <w:position w:val="0"/>
      <w:sz w:val="22"/>
      <w:szCs w:val="22"/>
      <w:u w:val="none"/>
      <w:vertAlign w:val="baseline"/>
      <w:em w:val="none"/>
    </w:rPr>
  </w:style>
  <w:style w:type="character" w:customStyle="1" w:styleId="ListLabel83">
    <w:name w:val="ListLabel 83"/>
    <w:rPr>
      <w:strike w:val="0"/>
      <w:dstrike w:val="0"/>
      <w:color w:val="000000"/>
      <w:w w:val="100"/>
      <w:position w:val="0"/>
      <w:sz w:val="22"/>
      <w:szCs w:val="22"/>
      <w:u w:val="none"/>
      <w:vertAlign w:val="baseline"/>
      <w:em w:val="none"/>
    </w:rPr>
  </w:style>
  <w:style w:type="character" w:customStyle="1" w:styleId="ListLabel84">
    <w:name w:val="ListLabel 84"/>
    <w:rPr>
      <w:strike w:val="0"/>
      <w:dstrike w:val="0"/>
      <w:color w:val="000000"/>
      <w:w w:val="100"/>
      <w:position w:val="0"/>
      <w:sz w:val="22"/>
      <w:szCs w:val="22"/>
      <w:u w:val="none"/>
      <w:vertAlign w:val="baseline"/>
      <w:em w:val="none"/>
    </w:rPr>
  </w:style>
  <w:style w:type="character" w:customStyle="1" w:styleId="ListLabel85">
    <w:name w:val="ListLabel 85"/>
    <w:rPr>
      <w:strike w:val="0"/>
      <w:dstrike w:val="0"/>
      <w:color w:val="000000"/>
      <w:w w:val="100"/>
      <w:position w:val="0"/>
      <w:sz w:val="22"/>
      <w:szCs w:val="22"/>
      <w:u w:val="none"/>
      <w:vertAlign w:val="baseline"/>
      <w:em w:val="none"/>
    </w:rPr>
  </w:style>
  <w:style w:type="character" w:customStyle="1" w:styleId="ListLabel86">
    <w:name w:val="ListLabel 86"/>
    <w:rPr>
      <w:strike w:val="0"/>
      <w:dstrike w:val="0"/>
      <w:color w:val="000000"/>
      <w:w w:val="100"/>
      <w:position w:val="0"/>
      <w:sz w:val="22"/>
      <w:szCs w:val="22"/>
      <w:u w:val="none"/>
      <w:vertAlign w:val="baseline"/>
      <w:em w:val="none"/>
    </w:rPr>
  </w:style>
  <w:style w:type="character" w:customStyle="1" w:styleId="ListLabel87">
    <w:name w:val="ListLabel 87"/>
    <w:rPr>
      <w:strike w:val="0"/>
      <w:dstrike w:val="0"/>
      <w:color w:val="000000"/>
      <w:w w:val="100"/>
      <w:position w:val="0"/>
      <w:sz w:val="22"/>
      <w:szCs w:val="22"/>
      <w:u w:val="none"/>
      <w:vertAlign w:val="baseline"/>
      <w:em w:val="none"/>
    </w:rPr>
  </w:style>
  <w:style w:type="character" w:customStyle="1" w:styleId="ListLabel88">
    <w:name w:val="ListLabel 88"/>
    <w:rPr>
      <w:strike w:val="0"/>
      <w:dstrike w:val="0"/>
      <w:color w:val="000000"/>
      <w:w w:val="100"/>
      <w:position w:val="0"/>
      <w:sz w:val="22"/>
      <w:szCs w:val="22"/>
      <w:u w:val="none"/>
      <w:vertAlign w:val="baseline"/>
      <w:em w:val="none"/>
    </w:rPr>
  </w:style>
  <w:style w:type="character" w:customStyle="1" w:styleId="ListLabel89">
    <w:name w:val="ListLabel 89"/>
    <w:rPr>
      <w:strike w:val="0"/>
      <w:dstrike w:val="0"/>
      <w:color w:val="000000"/>
      <w:w w:val="100"/>
      <w:position w:val="0"/>
      <w:sz w:val="22"/>
      <w:szCs w:val="22"/>
      <w:u w:val="none"/>
      <w:vertAlign w:val="baseline"/>
      <w:em w:val="none"/>
    </w:rPr>
  </w:style>
  <w:style w:type="character" w:customStyle="1" w:styleId="ListLabel90">
    <w:name w:val="ListLabel 90"/>
    <w:rPr>
      <w:strike w:val="0"/>
      <w:dstrike w:val="0"/>
      <w:color w:val="000000"/>
      <w:w w:val="100"/>
      <w:position w:val="0"/>
      <w:sz w:val="22"/>
      <w:szCs w:val="22"/>
      <w:u w:val="none"/>
      <w:vertAlign w:val="baseline"/>
      <w:em w:val="none"/>
    </w:rPr>
  </w:style>
  <w:style w:type="character" w:customStyle="1" w:styleId="ListLabel91">
    <w:name w:val="ListLabel 91"/>
    <w:rPr>
      <w:strike w:val="0"/>
      <w:dstrike w:val="0"/>
      <w:color w:val="000000"/>
      <w:w w:val="100"/>
      <w:position w:val="0"/>
      <w:sz w:val="20"/>
      <w:szCs w:val="20"/>
      <w:u w:val="none"/>
      <w:vertAlign w:val="baseline"/>
      <w:em w:val="none"/>
    </w:rPr>
  </w:style>
  <w:style w:type="character" w:customStyle="1" w:styleId="ListLabel92">
    <w:name w:val="ListLabel 92"/>
    <w:rPr>
      <w:strike w:val="0"/>
      <w:dstrike w:val="0"/>
      <w:color w:val="000000"/>
      <w:w w:val="100"/>
      <w:position w:val="0"/>
      <w:sz w:val="20"/>
      <w:szCs w:val="20"/>
      <w:u w:val="none"/>
      <w:vertAlign w:val="baseline"/>
      <w:em w:val="none"/>
    </w:rPr>
  </w:style>
  <w:style w:type="character" w:customStyle="1" w:styleId="ListLabel93">
    <w:name w:val="ListLabel 93"/>
    <w:rPr>
      <w:strike w:val="0"/>
      <w:dstrike w:val="0"/>
      <w:color w:val="000000"/>
      <w:w w:val="100"/>
      <w:position w:val="0"/>
      <w:sz w:val="20"/>
      <w:szCs w:val="20"/>
      <w:u w:val="none"/>
      <w:vertAlign w:val="baseline"/>
      <w:em w:val="none"/>
    </w:rPr>
  </w:style>
  <w:style w:type="character" w:customStyle="1" w:styleId="ListLabel94">
    <w:name w:val="ListLabel 94"/>
    <w:rPr>
      <w:strike w:val="0"/>
      <w:dstrike w:val="0"/>
      <w:color w:val="000000"/>
      <w:w w:val="100"/>
      <w:position w:val="0"/>
      <w:sz w:val="20"/>
      <w:szCs w:val="20"/>
      <w:u w:val="none"/>
      <w:vertAlign w:val="baseline"/>
      <w:em w:val="none"/>
    </w:rPr>
  </w:style>
  <w:style w:type="character" w:customStyle="1" w:styleId="ListLabel95">
    <w:name w:val="ListLabel 95"/>
    <w:rPr>
      <w:strike w:val="0"/>
      <w:dstrike w:val="0"/>
      <w:color w:val="000000"/>
      <w:w w:val="100"/>
      <w:position w:val="0"/>
      <w:sz w:val="20"/>
      <w:szCs w:val="20"/>
      <w:u w:val="none"/>
      <w:vertAlign w:val="baseline"/>
      <w:em w:val="none"/>
    </w:rPr>
  </w:style>
  <w:style w:type="character" w:customStyle="1" w:styleId="ListLabel96">
    <w:name w:val="ListLabel 96"/>
    <w:rPr>
      <w:strike w:val="0"/>
      <w:dstrike w:val="0"/>
      <w:color w:val="000000"/>
      <w:w w:val="100"/>
      <w:position w:val="0"/>
      <w:sz w:val="20"/>
      <w:szCs w:val="20"/>
      <w:u w:val="none"/>
      <w:vertAlign w:val="baseline"/>
      <w:em w:val="none"/>
    </w:rPr>
  </w:style>
  <w:style w:type="character" w:customStyle="1" w:styleId="ListLabel97">
    <w:name w:val="ListLabel 97"/>
    <w:rPr>
      <w:strike w:val="0"/>
      <w:dstrike w:val="0"/>
      <w:color w:val="000000"/>
      <w:w w:val="100"/>
      <w:position w:val="0"/>
      <w:sz w:val="20"/>
      <w:szCs w:val="20"/>
      <w:u w:val="none"/>
      <w:vertAlign w:val="baseline"/>
      <w:em w:val="none"/>
    </w:rPr>
  </w:style>
  <w:style w:type="character" w:customStyle="1" w:styleId="ListLabel98">
    <w:name w:val="ListLabel 98"/>
    <w:rPr>
      <w:strike w:val="0"/>
      <w:dstrike w:val="0"/>
      <w:color w:val="000000"/>
      <w:w w:val="100"/>
      <w:position w:val="0"/>
      <w:sz w:val="20"/>
      <w:szCs w:val="20"/>
      <w:u w:val="none"/>
      <w:vertAlign w:val="baseline"/>
      <w:em w:val="none"/>
    </w:rPr>
  </w:style>
  <w:style w:type="character" w:customStyle="1" w:styleId="ListLabel99">
    <w:name w:val="ListLabel 99"/>
    <w:rPr>
      <w:strike w:val="0"/>
      <w:dstrike w:val="0"/>
      <w:color w:val="000000"/>
      <w:w w:val="100"/>
      <w:position w:val="0"/>
      <w:sz w:val="20"/>
      <w:szCs w:val="20"/>
      <w:u w:val="none"/>
      <w:vertAlign w:val="baseline"/>
      <w:em w:val="none"/>
    </w:rPr>
  </w:style>
  <w:style w:type="character" w:customStyle="1" w:styleId="ListLabel100">
    <w:name w:val="ListLabel 100"/>
    <w:rPr>
      <w:strike w:val="0"/>
      <w:dstrike w:val="0"/>
      <w:color w:val="000000"/>
      <w:w w:val="100"/>
      <w:position w:val="0"/>
      <w:sz w:val="20"/>
      <w:szCs w:val="20"/>
      <w:u w:val="none"/>
      <w:vertAlign w:val="baseline"/>
      <w:em w:val="none"/>
    </w:rPr>
  </w:style>
  <w:style w:type="character" w:customStyle="1" w:styleId="ListLabel101">
    <w:name w:val="ListLabel 101"/>
    <w:rPr>
      <w:strike w:val="0"/>
      <w:dstrike w:val="0"/>
      <w:color w:val="000000"/>
      <w:w w:val="100"/>
      <w:position w:val="0"/>
      <w:sz w:val="20"/>
      <w:szCs w:val="20"/>
      <w:u w:val="none"/>
      <w:vertAlign w:val="baseline"/>
      <w:em w:val="none"/>
    </w:rPr>
  </w:style>
  <w:style w:type="character" w:customStyle="1" w:styleId="ListLabel102">
    <w:name w:val="ListLabel 102"/>
    <w:rPr>
      <w:strike w:val="0"/>
      <w:dstrike w:val="0"/>
      <w:color w:val="000000"/>
      <w:w w:val="100"/>
      <w:position w:val="0"/>
      <w:sz w:val="20"/>
      <w:szCs w:val="20"/>
      <w:u w:val="none"/>
      <w:vertAlign w:val="baseline"/>
      <w:em w:val="none"/>
    </w:rPr>
  </w:style>
  <w:style w:type="character" w:customStyle="1" w:styleId="ListLabel103">
    <w:name w:val="ListLabel 103"/>
    <w:rPr>
      <w:strike w:val="0"/>
      <w:dstrike w:val="0"/>
      <w:color w:val="000000"/>
      <w:w w:val="100"/>
      <w:position w:val="0"/>
      <w:sz w:val="20"/>
      <w:szCs w:val="20"/>
      <w:u w:val="none"/>
      <w:vertAlign w:val="baseline"/>
      <w:em w:val="none"/>
    </w:rPr>
  </w:style>
  <w:style w:type="character" w:customStyle="1" w:styleId="ListLabel104">
    <w:name w:val="ListLabel 104"/>
    <w:rPr>
      <w:strike w:val="0"/>
      <w:dstrike w:val="0"/>
      <w:color w:val="000000"/>
      <w:w w:val="100"/>
      <w:position w:val="0"/>
      <w:sz w:val="20"/>
      <w:szCs w:val="20"/>
      <w:u w:val="none"/>
      <w:vertAlign w:val="baseline"/>
      <w:em w:val="none"/>
    </w:rPr>
  </w:style>
  <w:style w:type="character" w:customStyle="1" w:styleId="ListLabel105">
    <w:name w:val="ListLabel 105"/>
    <w:rPr>
      <w:strike w:val="0"/>
      <w:dstrike w:val="0"/>
      <w:color w:val="000000"/>
      <w:w w:val="100"/>
      <w:position w:val="0"/>
      <w:sz w:val="20"/>
      <w:szCs w:val="20"/>
      <w:u w:val="none"/>
      <w:vertAlign w:val="baseline"/>
      <w:em w:val="none"/>
    </w:rPr>
  </w:style>
  <w:style w:type="character" w:customStyle="1" w:styleId="ListLabel106">
    <w:name w:val="ListLabel 106"/>
    <w:rPr>
      <w:strike w:val="0"/>
      <w:dstrike w:val="0"/>
      <w:color w:val="000000"/>
      <w:w w:val="100"/>
      <w:position w:val="0"/>
      <w:sz w:val="20"/>
      <w:szCs w:val="20"/>
      <w:u w:val="none"/>
      <w:vertAlign w:val="baseline"/>
      <w:em w:val="none"/>
    </w:rPr>
  </w:style>
  <w:style w:type="character" w:customStyle="1" w:styleId="ListLabel107">
    <w:name w:val="ListLabel 107"/>
    <w:rPr>
      <w:strike w:val="0"/>
      <w:dstrike w:val="0"/>
      <w:color w:val="000000"/>
      <w:w w:val="100"/>
      <w:position w:val="0"/>
      <w:sz w:val="20"/>
      <w:szCs w:val="20"/>
      <w:u w:val="none"/>
      <w:vertAlign w:val="baseline"/>
      <w:em w:val="none"/>
    </w:rPr>
  </w:style>
  <w:style w:type="character" w:customStyle="1" w:styleId="ListLabel108">
    <w:name w:val="ListLabel 108"/>
    <w:rPr>
      <w:strike w:val="0"/>
      <w:dstrike w:val="0"/>
      <w:color w:val="000000"/>
      <w:w w:val="100"/>
      <w:position w:val="0"/>
      <w:sz w:val="20"/>
      <w:szCs w:val="20"/>
      <w:u w:val="none"/>
      <w:vertAlign w:val="baseline"/>
      <w:em w:val="none"/>
    </w:rPr>
  </w:style>
  <w:style w:type="character" w:customStyle="1" w:styleId="ListLabel109">
    <w:name w:val="ListLabel 109"/>
    <w:rPr>
      <w:i/>
      <w:strike w:val="0"/>
      <w:dstrike w:val="0"/>
      <w:color w:val="000000"/>
      <w:w w:val="100"/>
      <w:position w:val="0"/>
      <w:sz w:val="24"/>
      <w:szCs w:val="24"/>
      <w:u w:val="none"/>
      <w:vertAlign w:val="baseline"/>
      <w:em w:val="none"/>
    </w:rPr>
  </w:style>
  <w:style w:type="character" w:customStyle="1" w:styleId="ListLabel110">
    <w:name w:val="ListLabel 110"/>
    <w:rPr>
      <w:i/>
      <w:strike w:val="0"/>
      <w:dstrike w:val="0"/>
      <w:color w:val="000000"/>
      <w:w w:val="100"/>
      <w:position w:val="0"/>
      <w:sz w:val="24"/>
      <w:szCs w:val="24"/>
      <w:u w:val="none"/>
      <w:vertAlign w:val="baseline"/>
      <w:em w:val="none"/>
    </w:rPr>
  </w:style>
  <w:style w:type="character" w:customStyle="1" w:styleId="ListLabel111">
    <w:name w:val="ListLabel 111"/>
    <w:rPr>
      <w:i/>
      <w:strike w:val="0"/>
      <w:dstrike w:val="0"/>
      <w:color w:val="000000"/>
      <w:w w:val="100"/>
      <w:position w:val="0"/>
      <w:sz w:val="24"/>
      <w:szCs w:val="24"/>
      <w:u w:val="none"/>
      <w:vertAlign w:val="baseline"/>
      <w:em w:val="none"/>
    </w:rPr>
  </w:style>
  <w:style w:type="character" w:customStyle="1" w:styleId="ListLabel112">
    <w:name w:val="ListLabel 112"/>
    <w:rPr>
      <w:i/>
      <w:strike w:val="0"/>
      <w:dstrike w:val="0"/>
      <w:color w:val="000000"/>
      <w:w w:val="100"/>
      <w:position w:val="0"/>
      <w:sz w:val="24"/>
      <w:szCs w:val="24"/>
      <w:u w:val="none"/>
      <w:vertAlign w:val="baseline"/>
      <w:em w:val="none"/>
    </w:rPr>
  </w:style>
  <w:style w:type="character" w:customStyle="1" w:styleId="ListLabel113">
    <w:name w:val="ListLabel 113"/>
    <w:rPr>
      <w:i/>
      <w:strike w:val="0"/>
      <w:dstrike w:val="0"/>
      <w:color w:val="000000"/>
      <w:w w:val="100"/>
      <w:position w:val="0"/>
      <w:sz w:val="24"/>
      <w:szCs w:val="24"/>
      <w:u w:val="none"/>
      <w:vertAlign w:val="baseline"/>
      <w:em w:val="none"/>
    </w:rPr>
  </w:style>
  <w:style w:type="character" w:customStyle="1" w:styleId="ListLabel114">
    <w:name w:val="ListLabel 114"/>
    <w:rPr>
      <w:i/>
      <w:strike w:val="0"/>
      <w:dstrike w:val="0"/>
      <w:color w:val="000000"/>
      <w:w w:val="100"/>
      <w:position w:val="0"/>
      <w:sz w:val="24"/>
      <w:szCs w:val="24"/>
      <w:u w:val="none"/>
      <w:vertAlign w:val="baseline"/>
      <w:em w:val="none"/>
    </w:rPr>
  </w:style>
  <w:style w:type="character" w:customStyle="1" w:styleId="ListLabel115">
    <w:name w:val="ListLabel 115"/>
    <w:rPr>
      <w:i/>
      <w:strike w:val="0"/>
      <w:dstrike w:val="0"/>
      <w:color w:val="000000"/>
      <w:w w:val="100"/>
      <w:position w:val="0"/>
      <w:sz w:val="24"/>
      <w:szCs w:val="24"/>
      <w:u w:val="none"/>
      <w:vertAlign w:val="baseline"/>
      <w:em w:val="none"/>
    </w:rPr>
  </w:style>
  <w:style w:type="character" w:customStyle="1" w:styleId="ListLabel116">
    <w:name w:val="ListLabel 116"/>
    <w:rPr>
      <w:i/>
      <w:strike w:val="0"/>
      <w:dstrike w:val="0"/>
      <w:color w:val="000000"/>
      <w:w w:val="100"/>
      <w:position w:val="0"/>
      <w:sz w:val="24"/>
      <w:szCs w:val="24"/>
      <w:u w:val="none"/>
      <w:vertAlign w:val="baseline"/>
      <w:em w:val="none"/>
    </w:rPr>
  </w:style>
  <w:style w:type="character" w:customStyle="1" w:styleId="ListLabel117">
    <w:name w:val="ListLabel 117"/>
    <w:rPr>
      <w:i/>
      <w:strike w:val="0"/>
      <w:dstrike w:val="0"/>
      <w:color w:val="000000"/>
      <w:w w:val="100"/>
      <w:position w:val="0"/>
      <w:sz w:val="24"/>
      <w:szCs w:val="24"/>
      <w:u w:val="none"/>
      <w:vertAlign w:val="baseline"/>
      <w:em w:val="none"/>
    </w:rPr>
  </w:style>
  <w:style w:type="character" w:customStyle="1" w:styleId="ListLabel118">
    <w:name w:val="ListLabel 118"/>
    <w:rPr>
      <w:w w:val="100"/>
      <w:position w:val="0"/>
      <w:vertAlign w:val="baseline"/>
      <w:em w:val="none"/>
    </w:rPr>
  </w:style>
  <w:style w:type="character" w:customStyle="1" w:styleId="ListLabel119">
    <w:name w:val="ListLabel 119"/>
    <w:rPr>
      <w:w w:val="100"/>
      <w:position w:val="0"/>
      <w:vertAlign w:val="baseline"/>
      <w:em w:val="none"/>
    </w:rPr>
  </w:style>
  <w:style w:type="character" w:customStyle="1" w:styleId="ListLabel120">
    <w:name w:val="ListLabel 120"/>
    <w:rPr>
      <w:w w:val="100"/>
      <w:position w:val="0"/>
      <w:vertAlign w:val="baseline"/>
      <w:em w:val="none"/>
    </w:rPr>
  </w:style>
  <w:style w:type="character" w:customStyle="1" w:styleId="ListLabel121">
    <w:name w:val="ListLabel 121"/>
    <w:rPr>
      <w:w w:val="100"/>
      <w:position w:val="0"/>
      <w:vertAlign w:val="baseline"/>
      <w:em w:val="none"/>
    </w:rPr>
  </w:style>
  <w:style w:type="character" w:customStyle="1" w:styleId="ListLabel122">
    <w:name w:val="ListLabel 122"/>
    <w:rPr>
      <w:w w:val="100"/>
      <w:position w:val="0"/>
      <w:vertAlign w:val="baseline"/>
      <w:em w:val="none"/>
    </w:rPr>
  </w:style>
  <w:style w:type="character" w:customStyle="1" w:styleId="ListLabel123">
    <w:name w:val="ListLabel 123"/>
    <w:rPr>
      <w:w w:val="100"/>
      <w:position w:val="0"/>
      <w:vertAlign w:val="baseline"/>
      <w:em w:val="none"/>
    </w:rPr>
  </w:style>
  <w:style w:type="character" w:customStyle="1" w:styleId="ListLabel124">
    <w:name w:val="ListLabel 124"/>
    <w:rPr>
      <w:w w:val="100"/>
      <w:position w:val="0"/>
      <w:vertAlign w:val="baseline"/>
      <w:em w:val="none"/>
    </w:rPr>
  </w:style>
  <w:style w:type="character" w:customStyle="1" w:styleId="ListLabel125">
    <w:name w:val="ListLabel 125"/>
    <w:rPr>
      <w:w w:val="100"/>
      <w:position w:val="0"/>
      <w:vertAlign w:val="baseline"/>
      <w:em w:val="none"/>
    </w:rPr>
  </w:style>
  <w:style w:type="character" w:customStyle="1" w:styleId="ListLabel126">
    <w:name w:val="ListLabel 126"/>
    <w:rPr>
      <w:w w:val="100"/>
      <w:position w:val="0"/>
      <w:vertAlign w:val="baseline"/>
      <w:em w:val="none"/>
    </w:rPr>
  </w:style>
  <w:style w:type="character" w:customStyle="1" w:styleId="ListLabel127">
    <w:name w:val="ListLabel 127"/>
    <w:rPr>
      <w:b/>
      <w:w w:val="100"/>
      <w:position w:val="0"/>
      <w:vertAlign w:val="baseline"/>
      <w:em w:val="none"/>
    </w:rPr>
  </w:style>
  <w:style w:type="character" w:customStyle="1" w:styleId="ListLabel128">
    <w:name w:val="ListLabel 128"/>
    <w:rPr>
      <w:w w:val="100"/>
      <w:position w:val="0"/>
      <w:vertAlign w:val="baseline"/>
      <w:em w:val="none"/>
    </w:rPr>
  </w:style>
  <w:style w:type="character" w:customStyle="1" w:styleId="ListLabel129">
    <w:name w:val="ListLabel 129"/>
    <w:rPr>
      <w:w w:val="100"/>
      <w:position w:val="0"/>
      <w:vertAlign w:val="baseline"/>
      <w:em w:val="none"/>
    </w:rPr>
  </w:style>
  <w:style w:type="character" w:customStyle="1" w:styleId="ListLabel130">
    <w:name w:val="ListLabel 130"/>
    <w:rPr>
      <w:w w:val="100"/>
      <w:position w:val="0"/>
      <w:vertAlign w:val="baseline"/>
      <w:em w:val="none"/>
    </w:rPr>
  </w:style>
  <w:style w:type="character" w:customStyle="1" w:styleId="ListLabel131">
    <w:name w:val="ListLabel 131"/>
    <w:rPr>
      <w:w w:val="100"/>
      <w:position w:val="0"/>
      <w:vertAlign w:val="baseline"/>
      <w:em w:val="none"/>
    </w:rPr>
  </w:style>
  <w:style w:type="character" w:customStyle="1" w:styleId="ListLabel132">
    <w:name w:val="ListLabel 132"/>
    <w:rPr>
      <w:w w:val="100"/>
      <w:position w:val="0"/>
      <w:vertAlign w:val="baseline"/>
      <w:em w:val="none"/>
    </w:rPr>
  </w:style>
  <w:style w:type="character" w:customStyle="1" w:styleId="ListLabel133">
    <w:name w:val="ListLabel 133"/>
    <w:rPr>
      <w:w w:val="100"/>
      <w:position w:val="0"/>
      <w:vertAlign w:val="baseline"/>
      <w:em w:val="none"/>
    </w:rPr>
  </w:style>
  <w:style w:type="character" w:customStyle="1" w:styleId="ListLabel134">
    <w:name w:val="ListLabel 134"/>
    <w:rPr>
      <w:w w:val="100"/>
      <w:position w:val="0"/>
      <w:vertAlign w:val="baseline"/>
      <w:em w:val="none"/>
    </w:rPr>
  </w:style>
  <w:style w:type="character" w:customStyle="1" w:styleId="ListLabel135">
    <w:name w:val="ListLabel 135"/>
    <w:rPr>
      <w:w w:val="100"/>
      <w:position w:val="0"/>
      <w:vertAlign w:val="baseline"/>
      <w:em w:val="none"/>
    </w:rPr>
  </w:style>
  <w:style w:type="character" w:customStyle="1" w:styleId="ListLabel136">
    <w:name w:val="ListLabel 136"/>
    <w:rPr>
      <w:strike w:val="0"/>
      <w:dstrike w:val="0"/>
      <w:color w:val="000000"/>
      <w:w w:val="100"/>
      <w:position w:val="0"/>
      <w:sz w:val="22"/>
      <w:szCs w:val="22"/>
      <w:u w:val="none"/>
      <w:vertAlign w:val="baseline"/>
      <w:em w:val="none"/>
    </w:rPr>
  </w:style>
  <w:style w:type="character" w:customStyle="1" w:styleId="ListLabel137">
    <w:name w:val="ListLabel 137"/>
    <w:rPr>
      <w:strike w:val="0"/>
      <w:dstrike w:val="0"/>
      <w:color w:val="000000"/>
      <w:w w:val="100"/>
      <w:position w:val="0"/>
      <w:sz w:val="22"/>
      <w:szCs w:val="22"/>
      <w:u w:val="none"/>
      <w:vertAlign w:val="baseline"/>
      <w:em w:val="none"/>
    </w:rPr>
  </w:style>
  <w:style w:type="character" w:customStyle="1" w:styleId="ListLabel138">
    <w:name w:val="ListLabel 138"/>
    <w:rPr>
      <w:strike w:val="0"/>
      <w:dstrike w:val="0"/>
      <w:color w:val="000000"/>
      <w:w w:val="100"/>
      <w:position w:val="0"/>
      <w:sz w:val="22"/>
      <w:szCs w:val="22"/>
      <w:u w:val="none"/>
      <w:vertAlign w:val="baseline"/>
      <w:em w:val="none"/>
    </w:rPr>
  </w:style>
  <w:style w:type="character" w:customStyle="1" w:styleId="ListLabel139">
    <w:name w:val="ListLabel 139"/>
    <w:rPr>
      <w:strike w:val="0"/>
      <w:dstrike w:val="0"/>
      <w:color w:val="000000"/>
      <w:w w:val="100"/>
      <w:position w:val="0"/>
      <w:sz w:val="22"/>
      <w:szCs w:val="22"/>
      <w:u w:val="none"/>
      <w:vertAlign w:val="baseline"/>
      <w:em w:val="none"/>
    </w:rPr>
  </w:style>
  <w:style w:type="character" w:customStyle="1" w:styleId="ListLabel140">
    <w:name w:val="ListLabel 140"/>
    <w:rPr>
      <w:strike w:val="0"/>
      <w:dstrike w:val="0"/>
      <w:color w:val="000000"/>
      <w:w w:val="100"/>
      <w:position w:val="0"/>
      <w:sz w:val="22"/>
      <w:szCs w:val="22"/>
      <w:u w:val="none"/>
      <w:vertAlign w:val="baseline"/>
      <w:em w:val="none"/>
    </w:rPr>
  </w:style>
  <w:style w:type="character" w:customStyle="1" w:styleId="ListLabel141">
    <w:name w:val="ListLabel 141"/>
    <w:rPr>
      <w:strike w:val="0"/>
      <w:dstrike w:val="0"/>
      <w:color w:val="000000"/>
      <w:w w:val="100"/>
      <w:position w:val="0"/>
      <w:sz w:val="22"/>
      <w:szCs w:val="22"/>
      <w:u w:val="none"/>
      <w:vertAlign w:val="baseline"/>
      <w:em w:val="none"/>
    </w:rPr>
  </w:style>
  <w:style w:type="character" w:customStyle="1" w:styleId="ListLabel142">
    <w:name w:val="ListLabel 142"/>
    <w:rPr>
      <w:strike w:val="0"/>
      <w:dstrike w:val="0"/>
      <w:color w:val="000000"/>
      <w:w w:val="100"/>
      <w:position w:val="0"/>
      <w:sz w:val="22"/>
      <w:szCs w:val="22"/>
      <w:u w:val="none"/>
      <w:vertAlign w:val="baseline"/>
      <w:em w:val="none"/>
    </w:rPr>
  </w:style>
  <w:style w:type="character" w:customStyle="1" w:styleId="ListLabel143">
    <w:name w:val="ListLabel 143"/>
    <w:rPr>
      <w:strike w:val="0"/>
      <w:dstrike w:val="0"/>
      <w:color w:val="000000"/>
      <w:w w:val="100"/>
      <w:position w:val="0"/>
      <w:sz w:val="22"/>
      <w:szCs w:val="22"/>
      <w:u w:val="none"/>
      <w:vertAlign w:val="baseline"/>
      <w:em w:val="none"/>
    </w:rPr>
  </w:style>
  <w:style w:type="character" w:customStyle="1" w:styleId="ListLabel144">
    <w:name w:val="ListLabel 144"/>
    <w:rPr>
      <w:strike w:val="0"/>
      <w:dstrike w:val="0"/>
      <w:color w:val="000000"/>
      <w:w w:val="100"/>
      <w:position w:val="0"/>
      <w:sz w:val="22"/>
      <w:szCs w:val="22"/>
      <w:u w:val="none"/>
      <w:vertAlign w:val="baseline"/>
      <w:em w:val="none"/>
    </w:rPr>
  </w:style>
  <w:style w:type="character" w:customStyle="1" w:styleId="ListLabel145">
    <w:name w:val="ListLabel 145"/>
    <w:rPr>
      <w:strike w:val="0"/>
      <w:dstrike w:val="0"/>
      <w:color w:val="000000"/>
      <w:w w:val="100"/>
      <w:position w:val="0"/>
      <w:sz w:val="22"/>
      <w:szCs w:val="22"/>
      <w:u w:val="none"/>
      <w:vertAlign w:val="baseline"/>
      <w:em w:val="none"/>
    </w:rPr>
  </w:style>
  <w:style w:type="character" w:customStyle="1" w:styleId="ListLabel146">
    <w:name w:val="ListLabel 146"/>
    <w:rPr>
      <w:strike w:val="0"/>
      <w:dstrike w:val="0"/>
      <w:color w:val="000000"/>
      <w:w w:val="100"/>
      <w:position w:val="0"/>
      <w:sz w:val="22"/>
      <w:szCs w:val="22"/>
      <w:u w:val="none"/>
      <w:vertAlign w:val="baseline"/>
      <w:em w:val="none"/>
    </w:rPr>
  </w:style>
  <w:style w:type="character" w:customStyle="1" w:styleId="ListLabel147">
    <w:name w:val="ListLabel 147"/>
    <w:rPr>
      <w:strike w:val="0"/>
      <w:dstrike w:val="0"/>
      <w:color w:val="000000"/>
      <w:w w:val="100"/>
      <w:position w:val="0"/>
      <w:sz w:val="22"/>
      <w:szCs w:val="22"/>
      <w:u w:val="none"/>
      <w:vertAlign w:val="baseline"/>
      <w:em w:val="none"/>
    </w:rPr>
  </w:style>
  <w:style w:type="character" w:customStyle="1" w:styleId="ListLabel148">
    <w:name w:val="ListLabel 148"/>
    <w:rPr>
      <w:strike w:val="0"/>
      <w:dstrike w:val="0"/>
      <w:color w:val="000000"/>
      <w:w w:val="100"/>
      <w:position w:val="0"/>
      <w:sz w:val="22"/>
      <w:szCs w:val="22"/>
      <w:u w:val="none"/>
      <w:vertAlign w:val="baseline"/>
      <w:em w:val="none"/>
    </w:rPr>
  </w:style>
  <w:style w:type="character" w:customStyle="1" w:styleId="ListLabel149">
    <w:name w:val="ListLabel 149"/>
    <w:rPr>
      <w:strike w:val="0"/>
      <w:dstrike w:val="0"/>
      <w:color w:val="000000"/>
      <w:w w:val="100"/>
      <w:position w:val="0"/>
      <w:sz w:val="22"/>
      <w:szCs w:val="22"/>
      <w:u w:val="none"/>
      <w:vertAlign w:val="baseline"/>
      <w:em w:val="none"/>
    </w:rPr>
  </w:style>
  <w:style w:type="character" w:customStyle="1" w:styleId="ListLabel150">
    <w:name w:val="ListLabel 150"/>
    <w:rPr>
      <w:strike w:val="0"/>
      <w:dstrike w:val="0"/>
      <w:color w:val="000000"/>
      <w:w w:val="100"/>
      <w:position w:val="0"/>
      <w:sz w:val="22"/>
      <w:szCs w:val="22"/>
      <w:u w:val="none"/>
      <w:vertAlign w:val="baseline"/>
      <w:em w:val="none"/>
    </w:rPr>
  </w:style>
  <w:style w:type="character" w:customStyle="1" w:styleId="ListLabel151">
    <w:name w:val="ListLabel 151"/>
    <w:rPr>
      <w:strike w:val="0"/>
      <w:dstrike w:val="0"/>
      <w:color w:val="000000"/>
      <w:w w:val="100"/>
      <w:position w:val="0"/>
      <w:sz w:val="22"/>
      <w:szCs w:val="22"/>
      <w:u w:val="none"/>
      <w:vertAlign w:val="baseline"/>
      <w:em w:val="none"/>
    </w:rPr>
  </w:style>
  <w:style w:type="character" w:customStyle="1" w:styleId="ListLabel152">
    <w:name w:val="ListLabel 152"/>
    <w:rPr>
      <w:strike w:val="0"/>
      <w:dstrike w:val="0"/>
      <w:color w:val="000000"/>
      <w:w w:val="100"/>
      <w:position w:val="0"/>
      <w:sz w:val="22"/>
      <w:szCs w:val="22"/>
      <w:u w:val="none"/>
      <w:vertAlign w:val="baseline"/>
      <w:em w:val="none"/>
    </w:rPr>
  </w:style>
  <w:style w:type="character" w:customStyle="1" w:styleId="ListLabel153">
    <w:name w:val="ListLabel 153"/>
    <w:rPr>
      <w:strike w:val="0"/>
      <w:dstrike w:val="0"/>
      <w:color w:val="000000"/>
      <w:w w:val="100"/>
      <w:position w:val="0"/>
      <w:sz w:val="22"/>
      <w:szCs w:val="22"/>
      <w:u w:val="none"/>
      <w:vertAlign w:val="baseline"/>
      <w:em w:val="none"/>
    </w:rPr>
  </w:style>
  <w:style w:type="character" w:customStyle="1" w:styleId="ListLabel154">
    <w:name w:val="ListLabel 154"/>
    <w:rPr>
      <w:strike w:val="0"/>
      <w:dstrike w:val="0"/>
      <w:color w:val="000000"/>
      <w:w w:val="100"/>
      <w:position w:val="0"/>
      <w:sz w:val="22"/>
      <w:szCs w:val="22"/>
      <w:u w:val="none"/>
      <w:vertAlign w:val="baseline"/>
      <w:em w:val="none"/>
    </w:rPr>
  </w:style>
  <w:style w:type="character" w:customStyle="1" w:styleId="ListLabel155">
    <w:name w:val="ListLabel 155"/>
    <w:rPr>
      <w:strike w:val="0"/>
      <w:dstrike w:val="0"/>
      <w:color w:val="000000"/>
      <w:w w:val="100"/>
      <w:position w:val="0"/>
      <w:sz w:val="22"/>
      <w:szCs w:val="22"/>
      <w:u w:val="none"/>
      <w:vertAlign w:val="baseline"/>
      <w:em w:val="none"/>
    </w:rPr>
  </w:style>
  <w:style w:type="character" w:customStyle="1" w:styleId="ListLabel156">
    <w:name w:val="ListLabel 156"/>
    <w:rPr>
      <w:strike w:val="0"/>
      <w:dstrike w:val="0"/>
      <w:color w:val="000000"/>
      <w:w w:val="100"/>
      <w:position w:val="0"/>
      <w:sz w:val="22"/>
      <w:szCs w:val="22"/>
      <w:u w:val="none"/>
      <w:vertAlign w:val="baseline"/>
      <w:em w:val="none"/>
    </w:rPr>
  </w:style>
  <w:style w:type="character" w:customStyle="1" w:styleId="ListLabel157">
    <w:name w:val="ListLabel 157"/>
    <w:rPr>
      <w:strike w:val="0"/>
      <w:dstrike w:val="0"/>
      <w:color w:val="000000"/>
      <w:w w:val="100"/>
      <w:position w:val="0"/>
      <w:sz w:val="22"/>
      <w:szCs w:val="22"/>
      <w:u w:val="none"/>
      <w:vertAlign w:val="baseline"/>
      <w:em w:val="none"/>
    </w:rPr>
  </w:style>
  <w:style w:type="character" w:customStyle="1" w:styleId="ListLabel158">
    <w:name w:val="ListLabel 158"/>
    <w:rPr>
      <w:strike w:val="0"/>
      <w:dstrike w:val="0"/>
      <w:color w:val="000000"/>
      <w:w w:val="100"/>
      <w:position w:val="0"/>
      <w:sz w:val="22"/>
      <w:szCs w:val="22"/>
      <w:u w:val="none"/>
      <w:vertAlign w:val="baseline"/>
      <w:em w:val="none"/>
    </w:rPr>
  </w:style>
  <w:style w:type="character" w:customStyle="1" w:styleId="ListLabel159">
    <w:name w:val="ListLabel 159"/>
    <w:rPr>
      <w:strike w:val="0"/>
      <w:dstrike w:val="0"/>
      <w:color w:val="000000"/>
      <w:w w:val="100"/>
      <w:position w:val="0"/>
      <w:sz w:val="22"/>
      <w:szCs w:val="22"/>
      <w:u w:val="none"/>
      <w:vertAlign w:val="baseline"/>
      <w:em w:val="none"/>
    </w:rPr>
  </w:style>
  <w:style w:type="character" w:customStyle="1" w:styleId="ListLabel160">
    <w:name w:val="ListLabel 160"/>
    <w:rPr>
      <w:strike w:val="0"/>
      <w:dstrike w:val="0"/>
      <w:color w:val="000000"/>
      <w:w w:val="100"/>
      <w:position w:val="0"/>
      <w:sz w:val="22"/>
      <w:szCs w:val="22"/>
      <w:u w:val="none"/>
      <w:vertAlign w:val="baseline"/>
      <w:em w:val="none"/>
    </w:rPr>
  </w:style>
  <w:style w:type="character" w:customStyle="1" w:styleId="ListLabel161">
    <w:name w:val="ListLabel 161"/>
    <w:rPr>
      <w:strike w:val="0"/>
      <w:dstrike w:val="0"/>
      <w:color w:val="000000"/>
      <w:w w:val="100"/>
      <w:position w:val="0"/>
      <w:sz w:val="22"/>
      <w:szCs w:val="22"/>
      <w:u w:val="none"/>
      <w:vertAlign w:val="baseline"/>
      <w:em w:val="none"/>
    </w:rPr>
  </w:style>
  <w:style w:type="character" w:customStyle="1" w:styleId="ListLabel162">
    <w:name w:val="ListLabel 162"/>
    <w:rPr>
      <w:strike w:val="0"/>
      <w:dstrike w:val="0"/>
      <w:color w:val="000000"/>
      <w:w w:val="100"/>
      <w:position w:val="0"/>
      <w:sz w:val="22"/>
      <w:szCs w:val="22"/>
      <w:u w:val="none"/>
      <w:vertAlign w:val="baseline"/>
      <w:em w:val="none"/>
    </w:rPr>
  </w:style>
  <w:style w:type="character" w:customStyle="1" w:styleId="ListLabel163">
    <w:name w:val="ListLabel 163"/>
    <w:rPr>
      <w:strike w:val="0"/>
      <w:dstrike w:val="0"/>
      <w:color w:val="000000"/>
      <w:w w:val="100"/>
      <w:position w:val="0"/>
      <w:sz w:val="20"/>
      <w:szCs w:val="20"/>
      <w:u w:val="none"/>
      <w:vertAlign w:val="baseline"/>
      <w:em w:val="none"/>
    </w:rPr>
  </w:style>
  <w:style w:type="character" w:customStyle="1" w:styleId="ListLabel164">
    <w:name w:val="ListLabel 164"/>
    <w:rPr>
      <w:strike w:val="0"/>
      <w:dstrike w:val="0"/>
      <w:color w:val="000000"/>
      <w:w w:val="100"/>
      <w:position w:val="0"/>
      <w:sz w:val="20"/>
      <w:szCs w:val="20"/>
      <w:u w:val="none"/>
      <w:vertAlign w:val="baseline"/>
      <w:em w:val="none"/>
    </w:rPr>
  </w:style>
  <w:style w:type="character" w:customStyle="1" w:styleId="ListLabel165">
    <w:name w:val="ListLabel 165"/>
    <w:rPr>
      <w:strike w:val="0"/>
      <w:dstrike w:val="0"/>
      <w:color w:val="000000"/>
      <w:w w:val="100"/>
      <w:position w:val="0"/>
      <w:sz w:val="20"/>
      <w:szCs w:val="20"/>
      <w:u w:val="none"/>
      <w:vertAlign w:val="baseline"/>
      <w:em w:val="none"/>
    </w:rPr>
  </w:style>
  <w:style w:type="character" w:customStyle="1" w:styleId="ListLabel166">
    <w:name w:val="ListLabel 166"/>
    <w:rPr>
      <w:strike w:val="0"/>
      <w:dstrike w:val="0"/>
      <w:color w:val="000000"/>
      <w:w w:val="100"/>
      <w:position w:val="0"/>
      <w:sz w:val="20"/>
      <w:szCs w:val="20"/>
      <w:u w:val="none"/>
      <w:vertAlign w:val="baseline"/>
      <w:em w:val="none"/>
    </w:rPr>
  </w:style>
  <w:style w:type="character" w:customStyle="1" w:styleId="ListLabel167">
    <w:name w:val="ListLabel 167"/>
    <w:rPr>
      <w:strike w:val="0"/>
      <w:dstrike w:val="0"/>
      <w:color w:val="000000"/>
      <w:w w:val="100"/>
      <w:position w:val="0"/>
      <w:sz w:val="20"/>
      <w:szCs w:val="20"/>
      <w:u w:val="none"/>
      <w:vertAlign w:val="baseline"/>
      <w:em w:val="none"/>
    </w:rPr>
  </w:style>
  <w:style w:type="character" w:customStyle="1" w:styleId="ListLabel168">
    <w:name w:val="ListLabel 168"/>
    <w:rPr>
      <w:strike w:val="0"/>
      <w:dstrike w:val="0"/>
      <w:color w:val="000000"/>
      <w:w w:val="100"/>
      <w:position w:val="0"/>
      <w:sz w:val="20"/>
      <w:szCs w:val="20"/>
      <w:u w:val="none"/>
      <w:vertAlign w:val="baseline"/>
      <w:em w:val="none"/>
    </w:rPr>
  </w:style>
  <w:style w:type="character" w:customStyle="1" w:styleId="ListLabel169">
    <w:name w:val="ListLabel 169"/>
    <w:rPr>
      <w:strike w:val="0"/>
      <w:dstrike w:val="0"/>
      <w:color w:val="000000"/>
      <w:w w:val="100"/>
      <w:position w:val="0"/>
      <w:sz w:val="20"/>
      <w:szCs w:val="20"/>
      <w:u w:val="none"/>
      <w:vertAlign w:val="baseline"/>
      <w:em w:val="none"/>
    </w:rPr>
  </w:style>
  <w:style w:type="character" w:customStyle="1" w:styleId="ListLabel170">
    <w:name w:val="ListLabel 170"/>
    <w:rPr>
      <w:strike w:val="0"/>
      <w:dstrike w:val="0"/>
      <w:color w:val="000000"/>
      <w:w w:val="100"/>
      <w:position w:val="0"/>
      <w:sz w:val="20"/>
      <w:szCs w:val="20"/>
      <w:u w:val="none"/>
      <w:vertAlign w:val="baseline"/>
      <w:em w:val="none"/>
    </w:rPr>
  </w:style>
  <w:style w:type="character" w:customStyle="1" w:styleId="ListLabel171">
    <w:name w:val="ListLabel 171"/>
    <w:rPr>
      <w:strike w:val="0"/>
      <w:dstrike w:val="0"/>
      <w:color w:val="000000"/>
      <w:w w:val="100"/>
      <w:position w:val="0"/>
      <w:sz w:val="20"/>
      <w:szCs w:val="20"/>
      <w:u w:val="none"/>
      <w:vertAlign w:val="baseline"/>
      <w:em w:val="none"/>
    </w:rPr>
  </w:style>
  <w:style w:type="character" w:customStyle="1" w:styleId="ListLabel172">
    <w:name w:val="ListLabel 172"/>
    <w:rPr>
      <w:strike w:val="0"/>
      <w:dstrike w:val="0"/>
      <w:color w:val="000000"/>
      <w:w w:val="100"/>
      <w:position w:val="0"/>
      <w:sz w:val="20"/>
      <w:szCs w:val="20"/>
      <w:u w:val="none"/>
      <w:vertAlign w:val="baseline"/>
      <w:em w:val="none"/>
    </w:rPr>
  </w:style>
  <w:style w:type="character" w:customStyle="1" w:styleId="ListLabel173">
    <w:name w:val="ListLabel 173"/>
    <w:rPr>
      <w:strike w:val="0"/>
      <w:dstrike w:val="0"/>
      <w:color w:val="000000"/>
      <w:w w:val="100"/>
      <w:position w:val="0"/>
      <w:sz w:val="20"/>
      <w:szCs w:val="20"/>
      <w:u w:val="none"/>
      <w:vertAlign w:val="baseline"/>
      <w:em w:val="none"/>
    </w:rPr>
  </w:style>
  <w:style w:type="character" w:customStyle="1" w:styleId="ListLabel174">
    <w:name w:val="ListLabel 174"/>
    <w:rPr>
      <w:strike w:val="0"/>
      <w:dstrike w:val="0"/>
      <w:color w:val="000000"/>
      <w:w w:val="100"/>
      <w:position w:val="0"/>
      <w:sz w:val="20"/>
      <w:szCs w:val="20"/>
      <w:u w:val="none"/>
      <w:vertAlign w:val="baseline"/>
      <w:em w:val="none"/>
    </w:rPr>
  </w:style>
  <w:style w:type="character" w:customStyle="1" w:styleId="ListLabel175">
    <w:name w:val="ListLabel 175"/>
    <w:rPr>
      <w:strike w:val="0"/>
      <w:dstrike w:val="0"/>
      <w:color w:val="000000"/>
      <w:w w:val="100"/>
      <w:position w:val="0"/>
      <w:sz w:val="20"/>
      <w:szCs w:val="20"/>
      <w:u w:val="none"/>
      <w:vertAlign w:val="baseline"/>
      <w:em w:val="none"/>
    </w:rPr>
  </w:style>
  <w:style w:type="character" w:customStyle="1" w:styleId="ListLabel176">
    <w:name w:val="ListLabel 176"/>
    <w:rPr>
      <w:strike w:val="0"/>
      <w:dstrike w:val="0"/>
      <w:color w:val="000000"/>
      <w:w w:val="100"/>
      <w:position w:val="0"/>
      <w:sz w:val="20"/>
      <w:szCs w:val="20"/>
      <w:u w:val="none"/>
      <w:vertAlign w:val="baseline"/>
      <w:em w:val="none"/>
    </w:rPr>
  </w:style>
  <w:style w:type="character" w:customStyle="1" w:styleId="ListLabel177">
    <w:name w:val="ListLabel 177"/>
    <w:rPr>
      <w:strike w:val="0"/>
      <w:dstrike w:val="0"/>
      <w:color w:val="000000"/>
      <w:w w:val="100"/>
      <w:position w:val="0"/>
      <w:sz w:val="20"/>
      <w:szCs w:val="20"/>
      <w:u w:val="none"/>
      <w:vertAlign w:val="baseline"/>
      <w:em w:val="none"/>
    </w:rPr>
  </w:style>
  <w:style w:type="character" w:customStyle="1" w:styleId="ListLabel178">
    <w:name w:val="ListLabel 178"/>
    <w:rPr>
      <w:strike w:val="0"/>
      <w:dstrike w:val="0"/>
      <w:color w:val="000000"/>
      <w:w w:val="100"/>
      <w:position w:val="0"/>
      <w:sz w:val="20"/>
      <w:szCs w:val="20"/>
      <w:u w:val="none"/>
      <w:vertAlign w:val="baseline"/>
      <w:em w:val="none"/>
    </w:rPr>
  </w:style>
  <w:style w:type="character" w:customStyle="1" w:styleId="ListLabel179">
    <w:name w:val="ListLabel 179"/>
    <w:rPr>
      <w:strike w:val="0"/>
      <w:dstrike w:val="0"/>
      <w:color w:val="000000"/>
      <w:w w:val="100"/>
      <w:position w:val="0"/>
      <w:sz w:val="20"/>
      <w:szCs w:val="20"/>
      <w:u w:val="none"/>
      <w:vertAlign w:val="baseline"/>
      <w:em w:val="none"/>
    </w:rPr>
  </w:style>
  <w:style w:type="character" w:customStyle="1" w:styleId="ListLabel180">
    <w:name w:val="ListLabel 180"/>
    <w:rPr>
      <w:strike w:val="0"/>
      <w:dstrike w:val="0"/>
      <w:color w:val="000000"/>
      <w:w w:val="100"/>
      <w:position w:val="0"/>
      <w:sz w:val="20"/>
      <w:szCs w:val="20"/>
      <w:u w:val="none"/>
      <w:vertAlign w:val="baseline"/>
      <w:em w:val="none"/>
    </w:rPr>
  </w:style>
  <w:style w:type="character" w:customStyle="1" w:styleId="ListLabel181">
    <w:name w:val="ListLabel 181"/>
    <w:rPr>
      <w:strike w:val="0"/>
      <w:dstrike w:val="0"/>
      <w:color w:val="000000"/>
      <w:w w:val="100"/>
      <w:position w:val="0"/>
      <w:sz w:val="22"/>
      <w:szCs w:val="22"/>
      <w:u w:val="none"/>
      <w:vertAlign w:val="baseline"/>
      <w:em w:val="none"/>
    </w:rPr>
  </w:style>
  <w:style w:type="character" w:customStyle="1" w:styleId="ListLabel182">
    <w:name w:val="ListLabel 182"/>
    <w:rPr>
      <w:strike w:val="0"/>
      <w:dstrike w:val="0"/>
      <w:color w:val="000000"/>
      <w:w w:val="100"/>
      <w:position w:val="0"/>
      <w:sz w:val="22"/>
      <w:szCs w:val="22"/>
      <w:u w:val="none"/>
      <w:vertAlign w:val="baseline"/>
      <w:em w:val="none"/>
    </w:rPr>
  </w:style>
  <w:style w:type="character" w:customStyle="1" w:styleId="ListLabel183">
    <w:name w:val="ListLabel 183"/>
    <w:rPr>
      <w:strike w:val="0"/>
      <w:dstrike w:val="0"/>
      <w:color w:val="000000"/>
      <w:w w:val="100"/>
      <w:position w:val="0"/>
      <w:sz w:val="22"/>
      <w:szCs w:val="22"/>
      <w:u w:val="none"/>
      <w:vertAlign w:val="baseline"/>
      <w:em w:val="none"/>
    </w:rPr>
  </w:style>
  <w:style w:type="character" w:customStyle="1" w:styleId="ListLabel184">
    <w:name w:val="ListLabel 184"/>
    <w:rPr>
      <w:strike w:val="0"/>
      <w:dstrike w:val="0"/>
      <w:color w:val="000000"/>
      <w:w w:val="100"/>
      <w:position w:val="0"/>
      <w:sz w:val="22"/>
      <w:szCs w:val="22"/>
      <w:u w:val="none"/>
      <w:vertAlign w:val="baseline"/>
      <w:em w:val="none"/>
    </w:rPr>
  </w:style>
  <w:style w:type="character" w:customStyle="1" w:styleId="ListLabel185">
    <w:name w:val="ListLabel 185"/>
    <w:rPr>
      <w:strike w:val="0"/>
      <w:dstrike w:val="0"/>
      <w:color w:val="000000"/>
      <w:w w:val="100"/>
      <w:position w:val="0"/>
      <w:sz w:val="22"/>
      <w:szCs w:val="22"/>
      <w:u w:val="none"/>
      <w:vertAlign w:val="baseline"/>
      <w:em w:val="none"/>
    </w:rPr>
  </w:style>
  <w:style w:type="character" w:customStyle="1" w:styleId="ListLabel186">
    <w:name w:val="ListLabel 186"/>
    <w:rPr>
      <w:strike w:val="0"/>
      <w:dstrike w:val="0"/>
      <w:color w:val="000000"/>
      <w:w w:val="100"/>
      <w:position w:val="0"/>
      <w:sz w:val="22"/>
      <w:szCs w:val="22"/>
      <w:u w:val="none"/>
      <w:vertAlign w:val="baseline"/>
      <w:em w:val="none"/>
    </w:rPr>
  </w:style>
  <w:style w:type="character" w:customStyle="1" w:styleId="ListLabel187">
    <w:name w:val="ListLabel 187"/>
    <w:rPr>
      <w:strike w:val="0"/>
      <w:dstrike w:val="0"/>
      <w:color w:val="000000"/>
      <w:w w:val="100"/>
      <w:position w:val="0"/>
      <w:sz w:val="22"/>
      <w:szCs w:val="22"/>
      <w:u w:val="none"/>
      <w:vertAlign w:val="baseline"/>
      <w:em w:val="none"/>
    </w:rPr>
  </w:style>
  <w:style w:type="character" w:customStyle="1" w:styleId="ListLabel188">
    <w:name w:val="ListLabel 188"/>
    <w:rPr>
      <w:strike w:val="0"/>
      <w:dstrike w:val="0"/>
      <w:color w:val="000000"/>
      <w:w w:val="100"/>
      <w:position w:val="0"/>
      <w:sz w:val="22"/>
      <w:szCs w:val="22"/>
      <w:u w:val="none"/>
      <w:vertAlign w:val="baseline"/>
      <w:em w:val="none"/>
    </w:rPr>
  </w:style>
  <w:style w:type="character" w:customStyle="1" w:styleId="ListLabel189">
    <w:name w:val="ListLabel 189"/>
    <w:rPr>
      <w:strike w:val="0"/>
      <w:dstrike w:val="0"/>
      <w:color w:val="000000"/>
      <w:w w:val="100"/>
      <w:position w:val="0"/>
      <w:sz w:val="22"/>
      <w:szCs w:val="22"/>
      <w:u w:val="none"/>
      <w:vertAlign w:val="baseline"/>
      <w:em w:val="none"/>
    </w:rPr>
  </w:style>
  <w:style w:type="character" w:customStyle="1" w:styleId="ListLabel190">
    <w:name w:val="ListLabel 190"/>
    <w:rPr>
      <w:strike w:val="0"/>
      <w:dstrike w:val="0"/>
      <w:color w:val="000000"/>
      <w:w w:val="100"/>
      <w:position w:val="0"/>
      <w:sz w:val="22"/>
      <w:szCs w:val="22"/>
      <w:u w:val="none"/>
      <w:vertAlign w:val="baseline"/>
      <w:em w:val="none"/>
    </w:rPr>
  </w:style>
  <w:style w:type="character" w:customStyle="1" w:styleId="ListLabel191">
    <w:name w:val="ListLabel 191"/>
    <w:rPr>
      <w:strike w:val="0"/>
      <w:dstrike w:val="0"/>
      <w:color w:val="000000"/>
      <w:w w:val="100"/>
      <w:position w:val="0"/>
      <w:sz w:val="22"/>
      <w:szCs w:val="22"/>
      <w:u w:val="none"/>
      <w:vertAlign w:val="baseline"/>
      <w:em w:val="none"/>
    </w:rPr>
  </w:style>
  <w:style w:type="character" w:customStyle="1" w:styleId="ListLabel192">
    <w:name w:val="ListLabel 192"/>
    <w:rPr>
      <w:strike w:val="0"/>
      <w:dstrike w:val="0"/>
      <w:color w:val="000000"/>
      <w:w w:val="100"/>
      <w:position w:val="0"/>
      <w:sz w:val="22"/>
      <w:szCs w:val="22"/>
      <w:u w:val="none"/>
      <w:vertAlign w:val="baseline"/>
      <w:em w:val="none"/>
    </w:rPr>
  </w:style>
  <w:style w:type="character" w:customStyle="1" w:styleId="ListLabel193">
    <w:name w:val="ListLabel 193"/>
    <w:rPr>
      <w:strike w:val="0"/>
      <w:dstrike w:val="0"/>
      <w:color w:val="000000"/>
      <w:w w:val="100"/>
      <w:position w:val="0"/>
      <w:sz w:val="22"/>
      <w:szCs w:val="22"/>
      <w:u w:val="none"/>
      <w:vertAlign w:val="baseline"/>
      <w:em w:val="none"/>
    </w:rPr>
  </w:style>
  <w:style w:type="character" w:customStyle="1" w:styleId="ListLabel194">
    <w:name w:val="ListLabel 194"/>
    <w:rPr>
      <w:strike w:val="0"/>
      <w:dstrike w:val="0"/>
      <w:color w:val="000000"/>
      <w:w w:val="100"/>
      <w:position w:val="0"/>
      <w:sz w:val="22"/>
      <w:szCs w:val="22"/>
      <w:u w:val="none"/>
      <w:vertAlign w:val="baseline"/>
      <w:em w:val="none"/>
    </w:rPr>
  </w:style>
  <w:style w:type="character" w:customStyle="1" w:styleId="ListLabel195">
    <w:name w:val="ListLabel 195"/>
    <w:rPr>
      <w:strike w:val="0"/>
      <w:dstrike w:val="0"/>
      <w:color w:val="000000"/>
      <w:w w:val="100"/>
      <w:position w:val="0"/>
      <w:sz w:val="22"/>
      <w:szCs w:val="22"/>
      <w:u w:val="none"/>
      <w:vertAlign w:val="baseline"/>
      <w:em w:val="none"/>
    </w:rPr>
  </w:style>
  <w:style w:type="character" w:customStyle="1" w:styleId="ListLabel196">
    <w:name w:val="ListLabel 196"/>
    <w:rPr>
      <w:strike w:val="0"/>
      <w:dstrike w:val="0"/>
      <w:color w:val="000000"/>
      <w:w w:val="100"/>
      <w:position w:val="0"/>
      <w:sz w:val="22"/>
      <w:szCs w:val="22"/>
      <w:u w:val="none"/>
      <w:vertAlign w:val="baseline"/>
      <w:em w:val="none"/>
    </w:rPr>
  </w:style>
  <w:style w:type="character" w:customStyle="1" w:styleId="ListLabel197">
    <w:name w:val="ListLabel 197"/>
    <w:rPr>
      <w:strike w:val="0"/>
      <w:dstrike w:val="0"/>
      <w:color w:val="000000"/>
      <w:w w:val="100"/>
      <w:position w:val="0"/>
      <w:sz w:val="22"/>
      <w:szCs w:val="22"/>
      <w:u w:val="none"/>
      <w:vertAlign w:val="baseline"/>
      <w:em w:val="none"/>
    </w:rPr>
  </w:style>
  <w:style w:type="character" w:customStyle="1" w:styleId="ListLabel198">
    <w:name w:val="ListLabel 198"/>
    <w:rPr>
      <w:strike w:val="0"/>
      <w:dstrike w:val="0"/>
      <w:color w:val="000000"/>
      <w:w w:val="100"/>
      <w:position w:val="0"/>
      <w:sz w:val="22"/>
      <w:szCs w:val="22"/>
      <w:u w:val="none"/>
      <w:vertAlign w:val="baseline"/>
      <w:em w:val="none"/>
    </w:rPr>
  </w:style>
  <w:style w:type="character" w:customStyle="1" w:styleId="ListLabel199">
    <w:name w:val="ListLabel 199"/>
    <w:rPr>
      <w:strike w:val="0"/>
      <w:dstrike w:val="0"/>
      <w:color w:val="000000"/>
      <w:w w:val="100"/>
      <w:position w:val="0"/>
      <w:sz w:val="22"/>
      <w:szCs w:val="22"/>
      <w:u w:val="none"/>
      <w:vertAlign w:val="baseline"/>
      <w:em w:val="none"/>
    </w:rPr>
  </w:style>
  <w:style w:type="character" w:customStyle="1" w:styleId="ListLabel200">
    <w:name w:val="ListLabel 200"/>
    <w:rPr>
      <w:strike w:val="0"/>
      <w:dstrike w:val="0"/>
      <w:color w:val="000000"/>
      <w:w w:val="100"/>
      <w:position w:val="0"/>
      <w:sz w:val="22"/>
      <w:szCs w:val="22"/>
      <w:u w:val="none"/>
      <w:vertAlign w:val="baseline"/>
      <w:em w:val="none"/>
    </w:rPr>
  </w:style>
  <w:style w:type="character" w:customStyle="1" w:styleId="ListLabel201">
    <w:name w:val="ListLabel 201"/>
    <w:rPr>
      <w:strike w:val="0"/>
      <w:dstrike w:val="0"/>
      <w:color w:val="000000"/>
      <w:w w:val="100"/>
      <w:position w:val="0"/>
      <w:sz w:val="22"/>
      <w:szCs w:val="22"/>
      <w:u w:val="none"/>
      <w:vertAlign w:val="baseline"/>
      <w:em w:val="none"/>
    </w:rPr>
  </w:style>
  <w:style w:type="character" w:customStyle="1" w:styleId="ListLabel202">
    <w:name w:val="ListLabel 202"/>
    <w:rPr>
      <w:strike w:val="0"/>
      <w:dstrike w:val="0"/>
      <w:color w:val="000000"/>
      <w:w w:val="100"/>
      <w:position w:val="0"/>
      <w:sz w:val="22"/>
      <w:szCs w:val="22"/>
      <w:u w:val="none"/>
      <w:vertAlign w:val="baseline"/>
      <w:em w:val="none"/>
    </w:rPr>
  </w:style>
  <w:style w:type="character" w:customStyle="1" w:styleId="ListLabel203">
    <w:name w:val="ListLabel 203"/>
    <w:rPr>
      <w:strike w:val="0"/>
      <w:dstrike w:val="0"/>
      <w:color w:val="000000"/>
      <w:w w:val="100"/>
      <w:position w:val="0"/>
      <w:sz w:val="22"/>
      <w:szCs w:val="22"/>
      <w:u w:val="none"/>
      <w:vertAlign w:val="baseline"/>
      <w:em w:val="none"/>
    </w:rPr>
  </w:style>
  <w:style w:type="character" w:customStyle="1" w:styleId="ListLabel204">
    <w:name w:val="ListLabel 204"/>
    <w:rPr>
      <w:strike w:val="0"/>
      <w:dstrike w:val="0"/>
      <w:color w:val="000000"/>
      <w:w w:val="100"/>
      <w:position w:val="0"/>
      <w:sz w:val="22"/>
      <w:szCs w:val="22"/>
      <w:u w:val="none"/>
      <w:vertAlign w:val="baseline"/>
      <w:em w:val="none"/>
    </w:rPr>
  </w:style>
  <w:style w:type="character" w:customStyle="1" w:styleId="ListLabel205">
    <w:name w:val="ListLabel 205"/>
    <w:rPr>
      <w:strike w:val="0"/>
      <w:dstrike w:val="0"/>
      <w:color w:val="000000"/>
      <w:w w:val="100"/>
      <w:position w:val="0"/>
      <w:sz w:val="22"/>
      <w:szCs w:val="22"/>
      <w:u w:val="none"/>
      <w:vertAlign w:val="baseline"/>
      <w:em w:val="none"/>
    </w:rPr>
  </w:style>
  <w:style w:type="character" w:customStyle="1" w:styleId="ListLabel206">
    <w:name w:val="ListLabel 206"/>
    <w:rPr>
      <w:strike w:val="0"/>
      <w:dstrike w:val="0"/>
      <w:color w:val="000000"/>
      <w:w w:val="100"/>
      <w:position w:val="0"/>
      <w:sz w:val="22"/>
      <w:szCs w:val="22"/>
      <w:u w:val="none"/>
      <w:vertAlign w:val="baseline"/>
      <w:em w:val="none"/>
    </w:rPr>
  </w:style>
  <w:style w:type="character" w:customStyle="1" w:styleId="ListLabel207">
    <w:name w:val="ListLabel 207"/>
    <w:rPr>
      <w:strike w:val="0"/>
      <w:dstrike w:val="0"/>
      <w:color w:val="000000"/>
      <w:w w:val="100"/>
      <w:position w:val="0"/>
      <w:sz w:val="22"/>
      <w:szCs w:val="22"/>
      <w:u w:val="none"/>
      <w:vertAlign w:val="baseline"/>
      <w:em w:val="none"/>
    </w:rPr>
  </w:style>
  <w:style w:type="character" w:customStyle="1" w:styleId="ListLabel208">
    <w:name w:val="ListLabel 208"/>
    <w:rPr>
      <w:strike w:val="0"/>
      <w:dstrike w:val="0"/>
      <w:color w:val="000000"/>
      <w:w w:val="100"/>
      <w:position w:val="0"/>
      <w:sz w:val="22"/>
      <w:szCs w:val="22"/>
      <w:u w:val="none"/>
      <w:vertAlign w:val="baseline"/>
      <w:em w:val="none"/>
    </w:rPr>
  </w:style>
  <w:style w:type="character" w:customStyle="1" w:styleId="ListLabel209">
    <w:name w:val="ListLabel 209"/>
    <w:rPr>
      <w:strike w:val="0"/>
      <w:dstrike w:val="0"/>
      <w:color w:val="000000"/>
      <w:w w:val="100"/>
      <w:position w:val="0"/>
      <w:sz w:val="22"/>
      <w:szCs w:val="22"/>
      <w:u w:val="none"/>
      <w:vertAlign w:val="baseline"/>
      <w:em w:val="none"/>
    </w:rPr>
  </w:style>
  <w:style w:type="character" w:customStyle="1" w:styleId="ListLabel210">
    <w:name w:val="ListLabel 210"/>
    <w:rPr>
      <w:strike w:val="0"/>
      <w:dstrike w:val="0"/>
      <w:color w:val="000000"/>
      <w:w w:val="100"/>
      <w:position w:val="0"/>
      <w:sz w:val="22"/>
      <w:szCs w:val="22"/>
      <w:u w:val="none"/>
      <w:vertAlign w:val="baseline"/>
      <w:em w:val="none"/>
    </w:rPr>
  </w:style>
  <w:style w:type="character" w:customStyle="1" w:styleId="ListLabel211">
    <w:name w:val="ListLabel 211"/>
    <w:rPr>
      <w:strike w:val="0"/>
      <w:dstrike w:val="0"/>
      <w:color w:val="000000"/>
      <w:w w:val="100"/>
      <w:position w:val="0"/>
      <w:sz w:val="22"/>
      <w:szCs w:val="22"/>
      <w:u w:val="none"/>
      <w:vertAlign w:val="baseline"/>
      <w:em w:val="none"/>
    </w:rPr>
  </w:style>
  <w:style w:type="character" w:customStyle="1" w:styleId="ListLabel212">
    <w:name w:val="ListLabel 212"/>
    <w:rPr>
      <w:strike w:val="0"/>
      <w:dstrike w:val="0"/>
      <w:color w:val="000000"/>
      <w:w w:val="100"/>
      <w:position w:val="0"/>
      <w:sz w:val="22"/>
      <w:szCs w:val="22"/>
      <w:u w:val="none"/>
      <w:vertAlign w:val="baseline"/>
      <w:em w:val="none"/>
    </w:rPr>
  </w:style>
  <w:style w:type="character" w:customStyle="1" w:styleId="ListLabel213">
    <w:name w:val="ListLabel 213"/>
    <w:rPr>
      <w:strike w:val="0"/>
      <w:dstrike w:val="0"/>
      <w:color w:val="000000"/>
      <w:w w:val="100"/>
      <w:position w:val="0"/>
      <w:sz w:val="22"/>
      <w:szCs w:val="22"/>
      <w:u w:val="none"/>
      <w:vertAlign w:val="baseline"/>
      <w:em w:val="none"/>
    </w:rPr>
  </w:style>
  <w:style w:type="character" w:customStyle="1" w:styleId="ListLabel214">
    <w:name w:val="ListLabel 214"/>
    <w:rPr>
      <w:strike w:val="0"/>
      <w:dstrike w:val="0"/>
      <w:color w:val="000000"/>
      <w:w w:val="100"/>
      <w:position w:val="0"/>
      <w:sz w:val="22"/>
      <w:szCs w:val="22"/>
      <w:u w:val="none"/>
      <w:vertAlign w:val="baseline"/>
      <w:em w:val="none"/>
    </w:rPr>
  </w:style>
  <w:style w:type="character" w:customStyle="1" w:styleId="ListLabel215">
    <w:name w:val="ListLabel 215"/>
    <w:rPr>
      <w:strike w:val="0"/>
      <w:dstrike w:val="0"/>
      <w:color w:val="000000"/>
      <w:w w:val="100"/>
      <w:position w:val="0"/>
      <w:sz w:val="22"/>
      <w:szCs w:val="22"/>
      <w:u w:val="none"/>
      <w:vertAlign w:val="baseline"/>
      <w:em w:val="none"/>
    </w:rPr>
  </w:style>
  <w:style w:type="character" w:customStyle="1" w:styleId="ListLabel216">
    <w:name w:val="ListLabel 216"/>
    <w:rPr>
      <w:strike w:val="0"/>
      <w:dstrike w:val="0"/>
      <w:color w:val="000000"/>
      <w:w w:val="100"/>
      <w:position w:val="0"/>
      <w:sz w:val="22"/>
      <w:szCs w:val="22"/>
      <w:u w:val="none"/>
      <w:vertAlign w:val="baseline"/>
      <w:em w:val="none"/>
    </w:rPr>
  </w:style>
  <w:style w:type="character" w:customStyle="1" w:styleId="ListLabel217">
    <w:name w:val="ListLabel 217"/>
    <w:rPr>
      <w:strike w:val="0"/>
      <w:dstrike w:val="0"/>
      <w:color w:val="000000"/>
      <w:w w:val="100"/>
      <w:position w:val="0"/>
      <w:sz w:val="22"/>
      <w:szCs w:val="22"/>
      <w:u w:val="none"/>
      <w:vertAlign w:val="baseline"/>
      <w:em w:val="none"/>
    </w:rPr>
  </w:style>
  <w:style w:type="character" w:customStyle="1" w:styleId="ListLabel218">
    <w:name w:val="ListLabel 218"/>
    <w:rPr>
      <w:strike w:val="0"/>
      <w:dstrike w:val="0"/>
      <w:color w:val="000000"/>
      <w:w w:val="100"/>
      <w:position w:val="0"/>
      <w:sz w:val="22"/>
      <w:szCs w:val="22"/>
      <w:u w:val="none"/>
      <w:vertAlign w:val="baseline"/>
      <w:em w:val="none"/>
    </w:rPr>
  </w:style>
  <w:style w:type="character" w:customStyle="1" w:styleId="ListLabel219">
    <w:name w:val="ListLabel 219"/>
    <w:rPr>
      <w:strike w:val="0"/>
      <w:dstrike w:val="0"/>
      <w:color w:val="000000"/>
      <w:w w:val="100"/>
      <w:position w:val="0"/>
      <w:sz w:val="22"/>
      <w:szCs w:val="22"/>
      <w:u w:val="none"/>
      <w:vertAlign w:val="baseline"/>
      <w:em w:val="none"/>
    </w:rPr>
  </w:style>
  <w:style w:type="character" w:customStyle="1" w:styleId="ListLabel220">
    <w:name w:val="ListLabel 220"/>
    <w:rPr>
      <w:strike w:val="0"/>
      <w:dstrike w:val="0"/>
      <w:color w:val="000000"/>
      <w:w w:val="100"/>
      <w:position w:val="0"/>
      <w:sz w:val="22"/>
      <w:szCs w:val="22"/>
      <w:u w:val="none"/>
      <w:vertAlign w:val="baseline"/>
      <w:em w:val="none"/>
    </w:rPr>
  </w:style>
  <w:style w:type="character" w:customStyle="1" w:styleId="ListLabel221">
    <w:name w:val="ListLabel 221"/>
    <w:rPr>
      <w:strike w:val="0"/>
      <w:dstrike w:val="0"/>
      <w:color w:val="000000"/>
      <w:w w:val="100"/>
      <w:position w:val="0"/>
      <w:sz w:val="22"/>
      <w:szCs w:val="22"/>
      <w:u w:val="none"/>
      <w:vertAlign w:val="baseline"/>
      <w:em w:val="none"/>
    </w:rPr>
  </w:style>
  <w:style w:type="character" w:customStyle="1" w:styleId="ListLabel222">
    <w:name w:val="ListLabel 222"/>
    <w:rPr>
      <w:strike w:val="0"/>
      <w:dstrike w:val="0"/>
      <w:color w:val="000000"/>
      <w:w w:val="100"/>
      <w:position w:val="0"/>
      <w:sz w:val="22"/>
      <w:szCs w:val="22"/>
      <w:u w:val="none"/>
      <w:vertAlign w:val="baseline"/>
      <w:em w:val="none"/>
    </w:rPr>
  </w:style>
  <w:style w:type="character" w:customStyle="1" w:styleId="ListLabel223">
    <w:name w:val="ListLabel 223"/>
    <w:rPr>
      <w:strike w:val="0"/>
      <w:dstrike w:val="0"/>
      <w:color w:val="000000"/>
      <w:w w:val="100"/>
      <w:position w:val="0"/>
      <w:sz w:val="22"/>
      <w:szCs w:val="22"/>
      <w:u w:val="none"/>
      <w:vertAlign w:val="baseline"/>
      <w:em w:val="none"/>
    </w:rPr>
  </w:style>
  <w:style w:type="character" w:customStyle="1" w:styleId="ListLabel224">
    <w:name w:val="ListLabel 224"/>
    <w:rPr>
      <w:strike w:val="0"/>
      <w:dstrike w:val="0"/>
      <w:color w:val="000000"/>
      <w:w w:val="100"/>
      <w:position w:val="0"/>
      <w:sz w:val="22"/>
      <w:szCs w:val="22"/>
      <w:u w:val="none"/>
      <w:vertAlign w:val="baseline"/>
      <w:em w:val="none"/>
    </w:rPr>
  </w:style>
  <w:style w:type="character" w:customStyle="1" w:styleId="ListLabel225">
    <w:name w:val="ListLabel 225"/>
    <w:rPr>
      <w:strike w:val="0"/>
      <w:dstrike w:val="0"/>
      <w:color w:val="000000"/>
      <w:w w:val="100"/>
      <w:position w:val="0"/>
      <w:sz w:val="22"/>
      <w:szCs w:val="22"/>
      <w:u w:val="none"/>
      <w:vertAlign w:val="baseline"/>
      <w:em w:val="none"/>
    </w:rPr>
  </w:style>
  <w:style w:type="character" w:customStyle="1" w:styleId="ListLabel226">
    <w:name w:val="ListLabel 226"/>
    <w:rPr>
      <w:strike w:val="0"/>
      <w:dstrike w:val="0"/>
      <w:color w:val="000000"/>
      <w:w w:val="100"/>
      <w:position w:val="0"/>
      <w:sz w:val="22"/>
      <w:szCs w:val="22"/>
      <w:u w:val="none"/>
      <w:vertAlign w:val="baseline"/>
      <w:em w:val="none"/>
    </w:rPr>
  </w:style>
  <w:style w:type="character" w:customStyle="1" w:styleId="ListLabel227">
    <w:name w:val="ListLabel 227"/>
    <w:rPr>
      <w:strike w:val="0"/>
      <w:dstrike w:val="0"/>
      <w:color w:val="000000"/>
      <w:w w:val="100"/>
      <w:position w:val="0"/>
      <w:sz w:val="22"/>
      <w:szCs w:val="22"/>
      <w:u w:val="none"/>
      <w:vertAlign w:val="baseline"/>
      <w:em w:val="none"/>
    </w:rPr>
  </w:style>
  <w:style w:type="character" w:customStyle="1" w:styleId="ListLabel228">
    <w:name w:val="ListLabel 228"/>
    <w:rPr>
      <w:strike w:val="0"/>
      <w:dstrike w:val="0"/>
      <w:color w:val="000000"/>
      <w:w w:val="100"/>
      <w:position w:val="0"/>
      <w:sz w:val="22"/>
      <w:szCs w:val="22"/>
      <w:u w:val="none"/>
      <w:vertAlign w:val="baseline"/>
      <w:em w:val="none"/>
    </w:rPr>
  </w:style>
  <w:style w:type="character" w:customStyle="1" w:styleId="ListLabel229">
    <w:name w:val="ListLabel 229"/>
    <w:rPr>
      <w:strike w:val="0"/>
      <w:dstrike w:val="0"/>
      <w:color w:val="000000"/>
      <w:w w:val="100"/>
      <w:position w:val="0"/>
      <w:sz w:val="22"/>
      <w:szCs w:val="22"/>
      <w:u w:val="none"/>
      <w:vertAlign w:val="baseline"/>
      <w:em w:val="none"/>
    </w:rPr>
  </w:style>
  <w:style w:type="character" w:customStyle="1" w:styleId="ListLabel230">
    <w:name w:val="ListLabel 230"/>
    <w:rPr>
      <w:strike w:val="0"/>
      <w:dstrike w:val="0"/>
      <w:color w:val="000000"/>
      <w:w w:val="100"/>
      <w:position w:val="0"/>
      <w:sz w:val="22"/>
      <w:szCs w:val="22"/>
      <w:u w:val="none"/>
      <w:vertAlign w:val="baseline"/>
      <w:em w:val="none"/>
    </w:rPr>
  </w:style>
  <w:style w:type="character" w:customStyle="1" w:styleId="ListLabel231">
    <w:name w:val="ListLabel 231"/>
    <w:rPr>
      <w:strike w:val="0"/>
      <w:dstrike w:val="0"/>
      <w:color w:val="000000"/>
      <w:w w:val="100"/>
      <w:position w:val="0"/>
      <w:sz w:val="22"/>
      <w:szCs w:val="22"/>
      <w:u w:val="none"/>
      <w:vertAlign w:val="baseline"/>
      <w:em w:val="none"/>
    </w:rPr>
  </w:style>
  <w:style w:type="character" w:customStyle="1" w:styleId="ListLabel232">
    <w:name w:val="ListLabel 232"/>
    <w:rPr>
      <w:strike w:val="0"/>
      <w:dstrike w:val="0"/>
      <w:color w:val="000000"/>
      <w:w w:val="100"/>
      <w:position w:val="0"/>
      <w:sz w:val="22"/>
      <w:szCs w:val="22"/>
      <w:u w:val="none"/>
      <w:vertAlign w:val="baseline"/>
      <w:em w:val="none"/>
    </w:rPr>
  </w:style>
  <w:style w:type="character" w:customStyle="1" w:styleId="ListLabel233">
    <w:name w:val="ListLabel 233"/>
    <w:rPr>
      <w:strike w:val="0"/>
      <w:dstrike w:val="0"/>
      <w:color w:val="000000"/>
      <w:w w:val="100"/>
      <w:position w:val="0"/>
      <w:sz w:val="22"/>
      <w:szCs w:val="22"/>
      <w:u w:val="none"/>
      <w:vertAlign w:val="baseline"/>
      <w:em w:val="none"/>
    </w:rPr>
  </w:style>
  <w:style w:type="character" w:customStyle="1" w:styleId="ListLabel234">
    <w:name w:val="ListLabel 234"/>
    <w:rPr>
      <w:strike w:val="0"/>
      <w:dstrike w:val="0"/>
      <w:color w:val="000000"/>
      <w:w w:val="100"/>
      <w:position w:val="0"/>
      <w:sz w:val="22"/>
      <w:szCs w:val="22"/>
      <w:u w:val="none"/>
      <w:vertAlign w:val="baseline"/>
      <w:em w:val="none"/>
    </w:rPr>
  </w:style>
  <w:style w:type="character" w:customStyle="1" w:styleId="ListLabel235">
    <w:name w:val="ListLabel 235"/>
    <w:rPr>
      <w:strike w:val="0"/>
      <w:dstrike w:val="0"/>
      <w:color w:val="000000"/>
      <w:w w:val="100"/>
      <w:position w:val="0"/>
      <w:sz w:val="22"/>
      <w:szCs w:val="22"/>
      <w:u w:val="none"/>
      <w:vertAlign w:val="baseline"/>
      <w:em w:val="none"/>
    </w:rPr>
  </w:style>
  <w:style w:type="character" w:customStyle="1" w:styleId="ListLabel236">
    <w:name w:val="ListLabel 236"/>
    <w:rPr>
      <w:strike w:val="0"/>
      <w:dstrike w:val="0"/>
      <w:color w:val="000000"/>
      <w:w w:val="100"/>
      <w:position w:val="0"/>
      <w:sz w:val="22"/>
      <w:szCs w:val="22"/>
      <w:u w:val="none"/>
      <w:vertAlign w:val="baseline"/>
      <w:em w:val="none"/>
    </w:rPr>
  </w:style>
  <w:style w:type="character" w:customStyle="1" w:styleId="ListLabel237">
    <w:name w:val="ListLabel 237"/>
    <w:rPr>
      <w:strike w:val="0"/>
      <w:dstrike w:val="0"/>
      <w:color w:val="000000"/>
      <w:w w:val="100"/>
      <w:position w:val="0"/>
      <w:sz w:val="22"/>
      <w:szCs w:val="22"/>
      <w:u w:val="none"/>
      <w:vertAlign w:val="baseline"/>
      <w:em w:val="none"/>
    </w:rPr>
  </w:style>
  <w:style w:type="character" w:customStyle="1" w:styleId="ListLabel238">
    <w:name w:val="ListLabel 238"/>
    <w:rPr>
      <w:strike w:val="0"/>
      <w:dstrike w:val="0"/>
      <w:color w:val="000000"/>
      <w:w w:val="100"/>
      <w:position w:val="0"/>
      <w:sz w:val="22"/>
      <w:szCs w:val="22"/>
      <w:u w:val="none"/>
      <w:vertAlign w:val="baseline"/>
      <w:em w:val="none"/>
    </w:rPr>
  </w:style>
  <w:style w:type="character" w:customStyle="1" w:styleId="ListLabel239">
    <w:name w:val="ListLabel 239"/>
    <w:rPr>
      <w:strike w:val="0"/>
      <w:dstrike w:val="0"/>
      <w:color w:val="000000"/>
      <w:w w:val="100"/>
      <w:position w:val="0"/>
      <w:sz w:val="22"/>
      <w:szCs w:val="22"/>
      <w:u w:val="none"/>
      <w:vertAlign w:val="baseline"/>
      <w:em w:val="none"/>
    </w:rPr>
  </w:style>
  <w:style w:type="character" w:customStyle="1" w:styleId="ListLabel240">
    <w:name w:val="ListLabel 240"/>
    <w:rPr>
      <w:strike w:val="0"/>
      <w:dstrike w:val="0"/>
      <w:color w:val="000000"/>
      <w:w w:val="100"/>
      <w:position w:val="0"/>
      <w:sz w:val="22"/>
      <w:szCs w:val="22"/>
      <w:u w:val="none"/>
      <w:vertAlign w:val="baseline"/>
      <w:em w:val="none"/>
    </w:rPr>
  </w:style>
  <w:style w:type="character" w:customStyle="1" w:styleId="ListLabel241">
    <w:name w:val="ListLabel 241"/>
    <w:rPr>
      <w:strike w:val="0"/>
      <w:dstrike w:val="0"/>
      <w:color w:val="000000"/>
      <w:w w:val="100"/>
      <w:position w:val="0"/>
      <w:sz w:val="22"/>
      <w:szCs w:val="22"/>
      <w:u w:val="none"/>
      <w:vertAlign w:val="baseline"/>
      <w:em w:val="none"/>
    </w:rPr>
  </w:style>
  <w:style w:type="character" w:customStyle="1" w:styleId="ListLabel242">
    <w:name w:val="ListLabel 242"/>
    <w:rPr>
      <w:strike w:val="0"/>
      <w:dstrike w:val="0"/>
      <w:color w:val="000000"/>
      <w:w w:val="100"/>
      <w:position w:val="0"/>
      <w:sz w:val="22"/>
      <w:szCs w:val="22"/>
      <w:u w:val="none"/>
      <w:vertAlign w:val="baseline"/>
      <w:em w:val="none"/>
    </w:rPr>
  </w:style>
  <w:style w:type="character" w:customStyle="1" w:styleId="ListLabel243">
    <w:name w:val="ListLabel 243"/>
    <w:rPr>
      <w:strike w:val="0"/>
      <w:dstrike w:val="0"/>
      <w:color w:val="000000"/>
      <w:w w:val="100"/>
      <w:position w:val="0"/>
      <w:sz w:val="22"/>
      <w:szCs w:val="22"/>
      <w:u w:val="none"/>
      <w:vertAlign w:val="baseline"/>
      <w:em w:val="none"/>
    </w:rPr>
  </w:style>
  <w:style w:type="character" w:customStyle="1" w:styleId="ListLabel244">
    <w:name w:val="ListLabel 244"/>
    <w:rPr>
      <w:strike w:val="0"/>
      <w:dstrike w:val="0"/>
      <w:color w:val="000000"/>
      <w:w w:val="100"/>
      <w:position w:val="0"/>
      <w:sz w:val="22"/>
      <w:szCs w:val="22"/>
      <w:u w:val="none"/>
      <w:vertAlign w:val="baseline"/>
      <w:em w:val="none"/>
    </w:rPr>
  </w:style>
  <w:style w:type="character" w:customStyle="1" w:styleId="ListLabel245">
    <w:name w:val="ListLabel 245"/>
    <w:rPr>
      <w:strike w:val="0"/>
      <w:dstrike w:val="0"/>
      <w:color w:val="000000"/>
      <w:w w:val="100"/>
      <w:position w:val="0"/>
      <w:sz w:val="22"/>
      <w:szCs w:val="22"/>
      <w:u w:val="none"/>
      <w:vertAlign w:val="baseline"/>
      <w:em w:val="none"/>
    </w:rPr>
  </w:style>
  <w:style w:type="character" w:customStyle="1" w:styleId="ListLabel246">
    <w:name w:val="ListLabel 246"/>
    <w:rPr>
      <w:strike w:val="0"/>
      <w:dstrike w:val="0"/>
      <w:color w:val="000000"/>
      <w:w w:val="100"/>
      <w:position w:val="0"/>
      <w:sz w:val="22"/>
      <w:szCs w:val="22"/>
      <w:u w:val="none"/>
      <w:vertAlign w:val="baseline"/>
      <w:em w:val="none"/>
    </w:rPr>
  </w:style>
  <w:style w:type="character" w:customStyle="1" w:styleId="ListLabel247">
    <w:name w:val="ListLabel 247"/>
    <w:rPr>
      <w:strike w:val="0"/>
      <w:dstrike w:val="0"/>
      <w:color w:val="000000"/>
      <w:w w:val="100"/>
      <w:position w:val="0"/>
      <w:sz w:val="22"/>
      <w:szCs w:val="22"/>
      <w:u w:val="none"/>
      <w:vertAlign w:val="baseline"/>
      <w:em w:val="none"/>
    </w:rPr>
  </w:style>
  <w:style w:type="character" w:customStyle="1" w:styleId="ListLabel248">
    <w:name w:val="ListLabel 248"/>
    <w:rPr>
      <w:strike w:val="0"/>
      <w:dstrike w:val="0"/>
      <w:color w:val="000000"/>
      <w:w w:val="100"/>
      <w:position w:val="0"/>
      <w:sz w:val="22"/>
      <w:szCs w:val="22"/>
      <w:u w:val="none"/>
      <w:vertAlign w:val="baseline"/>
      <w:em w:val="none"/>
    </w:rPr>
  </w:style>
  <w:style w:type="character" w:customStyle="1" w:styleId="ListLabel249">
    <w:name w:val="ListLabel 249"/>
    <w:rPr>
      <w:strike w:val="0"/>
      <w:dstrike w:val="0"/>
      <w:color w:val="000000"/>
      <w:w w:val="100"/>
      <w:position w:val="0"/>
      <w:sz w:val="22"/>
      <w:szCs w:val="22"/>
      <w:u w:val="none"/>
      <w:vertAlign w:val="baseline"/>
      <w:em w:val="none"/>
    </w:rPr>
  </w:style>
  <w:style w:type="character" w:customStyle="1" w:styleId="ListLabel250">
    <w:name w:val="ListLabel 250"/>
    <w:rPr>
      <w:strike w:val="0"/>
      <w:dstrike w:val="0"/>
      <w:color w:val="000000"/>
      <w:w w:val="100"/>
      <w:position w:val="0"/>
      <w:sz w:val="22"/>
      <w:szCs w:val="22"/>
      <w:u w:val="none"/>
      <w:vertAlign w:val="baseline"/>
      <w:em w:val="none"/>
    </w:rPr>
  </w:style>
  <w:style w:type="character" w:customStyle="1" w:styleId="ListLabel251">
    <w:name w:val="ListLabel 251"/>
    <w:rPr>
      <w:strike w:val="0"/>
      <w:dstrike w:val="0"/>
      <w:color w:val="000000"/>
      <w:w w:val="100"/>
      <w:position w:val="0"/>
      <w:sz w:val="22"/>
      <w:szCs w:val="22"/>
      <w:u w:val="none"/>
      <w:vertAlign w:val="baseline"/>
      <w:em w:val="none"/>
    </w:rPr>
  </w:style>
  <w:style w:type="character" w:customStyle="1" w:styleId="ListLabel252">
    <w:name w:val="ListLabel 252"/>
    <w:rPr>
      <w:strike w:val="0"/>
      <w:dstrike w:val="0"/>
      <w:color w:val="000000"/>
      <w:w w:val="100"/>
      <w:position w:val="0"/>
      <w:sz w:val="22"/>
      <w:szCs w:val="22"/>
      <w:u w:val="none"/>
      <w:vertAlign w:val="baseline"/>
      <w:em w:val="none"/>
    </w:rPr>
  </w:style>
  <w:style w:type="character" w:customStyle="1" w:styleId="ListLabel253">
    <w:name w:val="ListLabel 253"/>
    <w:rPr>
      <w:strike w:val="0"/>
      <w:dstrike w:val="0"/>
      <w:color w:val="000000"/>
      <w:w w:val="100"/>
      <w:position w:val="0"/>
      <w:sz w:val="22"/>
      <w:szCs w:val="22"/>
      <w:u w:val="none"/>
      <w:vertAlign w:val="baseline"/>
      <w:em w:val="none"/>
    </w:rPr>
  </w:style>
  <w:style w:type="character" w:customStyle="1" w:styleId="ListLabel254">
    <w:name w:val="ListLabel 254"/>
    <w:rPr>
      <w:strike w:val="0"/>
      <w:dstrike w:val="0"/>
      <w:color w:val="000000"/>
      <w:w w:val="100"/>
      <w:position w:val="0"/>
      <w:sz w:val="22"/>
      <w:szCs w:val="22"/>
      <w:u w:val="none"/>
      <w:vertAlign w:val="baseline"/>
      <w:em w:val="none"/>
    </w:rPr>
  </w:style>
  <w:style w:type="character" w:customStyle="1" w:styleId="ListLabel255">
    <w:name w:val="ListLabel 255"/>
    <w:rPr>
      <w:strike w:val="0"/>
      <w:dstrike w:val="0"/>
      <w:color w:val="000000"/>
      <w:w w:val="100"/>
      <w:position w:val="0"/>
      <w:sz w:val="22"/>
      <w:szCs w:val="22"/>
      <w:u w:val="none"/>
      <w:vertAlign w:val="baseline"/>
      <w:em w:val="none"/>
    </w:rPr>
  </w:style>
  <w:style w:type="character" w:customStyle="1" w:styleId="ListLabel256">
    <w:name w:val="ListLabel 256"/>
    <w:rPr>
      <w:strike w:val="0"/>
      <w:dstrike w:val="0"/>
      <w:color w:val="000000"/>
      <w:w w:val="100"/>
      <w:position w:val="0"/>
      <w:sz w:val="22"/>
      <w:szCs w:val="22"/>
      <w:u w:val="none"/>
      <w:vertAlign w:val="baseline"/>
      <w:em w:val="none"/>
    </w:rPr>
  </w:style>
  <w:style w:type="character" w:customStyle="1" w:styleId="ListLabel257">
    <w:name w:val="ListLabel 257"/>
    <w:rPr>
      <w:strike w:val="0"/>
      <w:dstrike w:val="0"/>
      <w:color w:val="000000"/>
      <w:w w:val="100"/>
      <w:position w:val="0"/>
      <w:sz w:val="22"/>
      <w:szCs w:val="22"/>
      <w:u w:val="none"/>
      <w:vertAlign w:val="baseline"/>
      <w:em w:val="none"/>
    </w:rPr>
  </w:style>
  <w:style w:type="character" w:customStyle="1" w:styleId="ListLabel258">
    <w:name w:val="ListLabel 258"/>
    <w:rPr>
      <w:strike w:val="0"/>
      <w:dstrike w:val="0"/>
      <w:color w:val="000000"/>
      <w:w w:val="100"/>
      <w:position w:val="0"/>
      <w:sz w:val="22"/>
      <w:szCs w:val="22"/>
      <w:u w:val="none"/>
      <w:vertAlign w:val="baseline"/>
      <w:em w:val="none"/>
    </w:rPr>
  </w:style>
  <w:style w:type="character" w:customStyle="1" w:styleId="ListLabel259">
    <w:name w:val="ListLabel 259"/>
    <w:rPr>
      <w:strike w:val="0"/>
      <w:dstrike w:val="0"/>
      <w:color w:val="000000"/>
      <w:w w:val="100"/>
      <w:position w:val="0"/>
      <w:sz w:val="22"/>
      <w:szCs w:val="22"/>
      <w:u w:val="none"/>
      <w:vertAlign w:val="baseline"/>
      <w:em w:val="none"/>
    </w:rPr>
  </w:style>
  <w:style w:type="character" w:customStyle="1" w:styleId="ListLabel260">
    <w:name w:val="ListLabel 260"/>
    <w:rPr>
      <w:strike w:val="0"/>
      <w:dstrike w:val="0"/>
      <w:color w:val="000000"/>
      <w:w w:val="100"/>
      <w:position w:val="0"/>
      <w:sz w:val="22"/>
      <w:szCs w:val="22"/>
      <w:u w:val="none"/>
      <w:vertAlign w:val="baseline"/>
      <w:em w:val="none"/>
    </w:rPr>
  </w:style>
  <w:style w:type="character" w:customStyle="1" w:styleId="ListLabel261">
    <w:name w:val="ListLabel 261"/>
    <w:rPr>
      <w:strike w:val="0"/>
      <w:dstrike w:val="0"/>
      <w:color w:val="000000"/>
      <w:w w:val="100"/>
      <w:position w:val="0"/>
      <w:sz w:val="22"/>
      <w:szCs w:val="22"/>
      <w:u w:val="none"/>
      <w:vertAlign w:val="baseline"/>
      <w:em w:val="none"/>
    </w:rPr>
  </w:style>
  <w:style w:type="character" w:customStyle="1" w:styleId="ListLabel262">
    <w:name w:val="ListLabel 262"/>
    <w:rPr>
      <w:strike w:val="0"/>
      <w:dstrike w:val="0"/>
      <w:color w:val="000000"/>
      <w:w w:val="100"/>
      <w:position w:val="0"/>
      <w:sz w:val="22"/>
      <w:szCs w:val="22"/>
      <w:u w:val="none"/>
      <w:vertAlign w:val="baseline"/>
      <w:em w:val="none"/>
    </w:rPr>
  </w:style>
  <w:style w:type="character" w:customStyle="1" w:styleId="ListLabel263">
    <w:name w:val="ListLabel 263"/>
    <w:rPr>
      <w:strike w:val="0"/>
      <w:dstrike w:val="0"/>
      <w:color w:val="000000"/>
      <w:w w:val="100"/>
      <w:position w:val="0"/>
      <w:sz w:val="22"/>
      <w:szCs w:val="22"/>
      <w:u w:val="none"/>
      <w:vertAlign w:val="baseline"/>
      <w:em w:val="none"/>
    </w:rPr>
  </w:style>
  <w:style w:type="character" w:customStyle="1" w:styleId="ListLabel264">
    <w:name w:val="ListLabel 264"/>
    <w:rPr>
      <w:strike w:val="0"/>
      <w:dstrike w:val="0"/>
      <w:color w:val="000000"/>
      <w:w w:val="100"/>
      <w:position w:val="0"/>
      <w:sz w:val="22"/>
      <w:szCs w:val="22"/>
      <w:u w:val="none"/>
      <w:vertAlign w:val="baseline"/>
      <w:em w:val="none"/>
    </w:rPr>
  </w:style>
  <w:style w:type="character" w:customStyle="1" w:styleId="ListLabel265">
    <w:name w:val="ListLabel 265"/>
    <w:rPr>
      <w:strike w:val="0"/>
      <w:dstrike w:val="0"/>
      <w:color w:val="000000"/>
      <w:w w:val="100"/>
      <w:position w:val="0"/>
      <w:sz w:val="22"/>
      <w:szCs w:val="22"/>
      <w:u w:val="none"/>
      <w:vertAlign w:val="baseline"/>
      <w:em w:val="none"/>
    </w:rPr>
  </w:style>
  <w:style w:type="character" w:customStyle="1" w:styleId="ListLabel266">
    <w:name w:val="ListLabel 266"/>
    <w:rPr>
      <w:strike w:val="0"/>
      <w:dstrike w:val="0"/>
      <w:color w:val="000000"/>
      <w:w w:val="100"/>
      <w:position w:val="0"/>
      <w:sz w:val="22"/>
      <w:szCs w:val="22"/>
      <w:u w:val="none"/>
      <w:vertAlign w:val="baseline"/>
      <w:em w:val="none"/>
    </w:rPr>
  </w:style>
  <w:style w:type="character" w:customStyle="1" w:styleId="ListLabel267">
    <w:name w:val="ListLabel 267"/>
    <w:rPr>
      <w:strike w:val="0"/>
      <w:dstrike w:val="0"/>
      <w:color w:val="000000"/>
      <w:w w:val="100"/>
      <w:position w:val="0"/>
      <w:sz w:val="22"/>
      <w:szCs w:val="22"/>
      <w:u w:val="none"/>
      <w:vertAlign w:val="baseline"/>
      <w:em w:val="none"/>
    </w:rPr>
  </w:style>
  <w:style w:type="character" w:customStyle="1" w:styleId="ListLabel268">
    <w:name w:val="ListLabel 268"/>
    <w:rPr>
      <w:strike w:val="0"/>
      <w:dstrike w:val="0"/>
      <w:color w:val="000000"/>
      <w:w w:val="100"/>
      <w:position w:val="0"/>
      <w:sz w:val="22"/>
      <w:szCs w:val="22"/>
      <w:u w:val="none"/>
      <w:vertAlign w:val="baseline"/>
      <w:em w:val="none"/>
    </w:rPr>
  </w:style>
  <w:style w:type="character" w:customStyle="1" w:styleId="ListLabel269">
    <w:name w:val="ListLabel 269"/>
    <w:rPr>
      <w:strike w:val="0"/>
      <w:dstrike w:val="0"/>
      <w:color w:val="000000"/>
      <w:w w:val="100"/>
      <w:position w:val="0"/>
      <w:sz w:val="22"/>
      <w:szCs w:val="22"/>
      <w:u w:val="none"/>
      <w:vertAlign w:val="baseline"/>
      <w:em w:val="none"/>
    </w:rPr>
  </w:style>
  <w:style w:type="character" w:customStyle="1" w:styleId="ListLabel270">
    <w:name w:val="ListLabel 270"/>
    <w:rPr>
      <w:strike w:val="0"/>
      <w:dstrike w:val="0"/>
      <w:color w:val="000000"/>
      <w:w w:val="100"/>
      <w:position w:val="0"/>
      <w:sz w:val="22"/>
      <w:szCs w:val="22"/>
      <w:u w:val="none"/>
      <w:vertAlign w:val="baseline"/>
      <w:em w:val="none"/>
    </w:rPr>
  </w:style>
  <w:style w:type="character" w:customStyle="1" w:styleId="ListLabel271">
    <w:name w:val="ListLabel 271"/>
    <w:rPr>
      <w:strike w:val="0"/>
      <w:dstrike w:val="0"/>
      <w:color w:val="000000"/>
      <w:w w:val="100"/>
      <w:position w:val="0"/>
      <w:sz w:val="22"/>
      <w:szCs w:val="22"/>
      <w:u w:val="none"/>
      <w:vertAlign w:val="baseline"/>
      <w:em w:val="none"/>
    </w:rPr>
  </w:style>
  <w:style w:type="character" w:customStyle="1" w:styleId="ListLabel272">
    <w:name w:val="ListLabel 272"/>
    <w:rPr>
      <w:strike w:val="0"/>
      <w:dstrike w:val="0"/>
      <w:color w:val="000000"/>
      <w:w w:val="100"/>
      <w:position w:val="0"/>
      <w:sz w:val="22"/>
      <w:szCs w:val="22"/>
      <w:u w:val="none"/>
      <w:vertAlign w:val="baseline"/>
      <w:em w:val="none"/>
    </w:rPr>
  </w:style>
  <w:style w:type="character" w:customStyle="1" w:styleId="ListLabel273">
    <w:name w:val="ListLabel 273"/>
    <w:rPr>
      <w:strike w:val="0"/>
      <w:dstrike w:val="0"/>
      <w:color w:val="000000"/>
      <w:w w:val="100"/>
      <w:position w:val="0"/>
      <w:sz w:val="22"/>
      <w:szCs w:val="22"/>
      <w:u w:val="none"/>
      <w:vertAlign w:val="baseline"/>
      <w:em w:val="none"/>
    </w:rPr>
  </w:style>
  <w:style w:type="character" w:customStyle="1" w:styleId="ListLabel274">
    <w:name w:val="ListLabel 274"/>
    <w:rPr>
      <w:strike w:val="0"/>
      <w:dstrike w:val="0"/>
      <w:color w:val="000000"/>
      <w:w w:val="100"/>
      <w:position w:val="0"/>
      <w:sz w:val="22"/>
      <w:szCs w:val="22"/>
      <w:u w:val="none"/>
      <w:vertAlign w:val="baseline"/>
      <w:em w:val="none"/>
    </w:rPr>
  </w:style>
  <w:style w:type="character" w:customStyle="1" w:styleId="ListLabel275">
    <w:name w:val="ListLabel 275"/>
    <w:rPr>
      <w:strike w:val="0"/>
      <w:dstrike w:val="0"/>
      <w:color w:val="000000"/>
      <w:w w:val="100"/>
      <w:position w:val="0"/>
      <w:sz w:val="22"/>
      <w:szCs w:val="22"/>
      <w:u w:val="none"/>
      <w:vertAlign w:val="baseline"/>
      <w:em w:val="none"/>
    </w:rPr>
  </w:style>
  <w:style w:type="character" w:customStyle="1" w:styleId="ListLabel276">
    <w:name w:val="ListLabel 276"/>
    <w:rPr>
      <w:strike w:val="0"/>
      <w:dstrike w:val="0"/>
      <w:color w:val="000000"/>
      <w:w w:val="100"/>
      <w:position w:val="0"/>
      <w:sz w:val="22"/>
      <w:szCs w:val="22"/>
      <w:u w:val="none"/>
      <w:vertAlign w:val="baseline"/>
      <w:em w:val="none"/>
    </w:rPr>
  </w:style>
  <w:style w:type="character" w:customStyle="1" w:styleId="ListLabel277">
    <w:name w:val="ListLabel 277"/>
    <w:rPr>
      <w:strike w:val="0"/>
      <w:dstrike w:val="0"/>
      <w:color w:val="000000"/>
      <w:w w:val="100"/>
      <w:position w:val="0"/>
      <w:sz w:val="22"/>
      <w:szCs w:val="22"/>
      <w:u w:val="none"/>
      <w:vertAlign w:val="baseline"/>
      <w:em w:val="none"/>
    </w:rPr>
  </w:style>
  <w:style w:type="character" w:customStyle="1" w:styleId="ListLabel278">
    <w:name w:val="ListLabel 278"/>
    <w:rPr>
      <w:strike w:val="0"/>
      <w:dstrike w:val="0"/>
      <w:color w:val="000000"/>
      <w:w w:val="100"/>
      <w:position w:val="0"/>
      <w:sz w:val="22"/>
      <w:szCs w:val="22"/>
      <w:u w:val="none"/>
      <w:vertAlign w:val="baseline"/>
      <w:em w:val="none"/>
    </w:rPr>
  </w:style>
  <w:style w:type="character" w:customStyle="1" w:styleId="ListLabel279">
    <w:name w:val="ListLabel 279"/>
    <w:rPr>
      <w:strike w:val="0"/>
      <w:dstrike w:val="0"/>
      <w:color w:val="000000"/>
      <w:w w:val="100"/>
      <w:position w:val="0"/>
      <w:sz w:val="22"/>
      <w:szCs w:val="22"/>
      <w:u w:val="none"/>
      <w:vertAlign w:val="baseline"/>
      <w:em w:val="none"/>
    </w:rPr>
  </w:style>
  <w:style w:type="character" w:customStyle="1" w:styleId="ListLabel280">
    <w:name w:val="ListLabel 280"/>
    <w:rPr>
      <w:strike w:val="0"/>
      <w:dstrike w:val="0"/>
      <w:color w:val="000000"/>
      <w:w w:val="100"/>
      <w:position w:val="0"/>
      <w:sz w:val="22"/>
      <w:szCs w:val="22"/>
      <w:u w:val="none"/>
      <w:vertAlign w:val="baseline"/>
      <w:em w:val="none"/>
    </w:rPr>
  </w:style>
  <w:style w:type="character" w:customStyle="1" w:styleId="ListLabel281">
    <w:name w:val="ListLabel 281"/>
    <w:rPr>
      <w:strike w:val="0"/>
      <w:dstrike w:val="0"/>
      <w:color w:val="000000"/>
      <w:w w:val="100"/>
      <w:position w:val="0"/>
      <w:sz w:val="22"/>
      <w:szCs w:val="22"/>
      <w:u w:val="none"/>
      <w:vertAlign w:val="baseline"/>
      <w:em w:val="none"/>
    </w:rPr>
  </w:style>
  <w:style w:type="character" w:customStyle="1" w:styleId="ListLabel282">
    <w:name w:val="ListLabel 282"/>
    <w:rPr>
      <w:strike w:val="0"/>
      <w:dstrike w:val="0"/>
      <w:color w:val="000000"/>
      <w:w w:val="100"/>
      <w:position w:val="0"/>
      <w:sz w:val="22"/>
      <w:szCs w:val="22"/>
      <w:u w:val="none"/>
      <w:vertAlign w:val="baseline"/>
      <w:em w:val="none"/>
    </w:rPr>
  </w:style>
  <w:style w:type="character" w:customStyle="1" w:styleId="ListLabel283">
    <w:name w:val="ListLabel 283"/>
    <w:rPr>
      <w:strike w:val="0"/>
      <w:dstrike w:val="0"/>
      <w:color w:val="000000"/>
      <w:w w:val="100"/>
      <w:position w:val="0"/>
      <w:sz w:val="22"/>
      <w:szCs w:val="22"/>
      <w:u w:val="none"/>
      <w:vertAlign w:val="baseline"/>
      <w:em w:val="none"/>
    </w:rPr>
  </w:style>
  <w:style w:type="character" w:customStyle="1" w:styleId="ListLabel284">
    <w:name w:val="ListLabel 284"/>
    <w:rPr>
      <w:strike w:val="0"/>
      <w:dstrike w:val="0"/>
      <w:color w:val="000000"/>
      <w:w w:val="100"/>
      <w:position w:val="0"/>
      <w:sz w:val="22"/>
      <w:szCs w:val="22"/>
      <w:u w:val="none"/>
      <w:vertAlign w:val="baseline"/>
      <w:em w:val="none"/>
    </w:rPr>
  </w:style>
  <w:style w:type="character" w:customStyle="1" w:styleId="ListLabel285">
    <w:name w:val="ListLabel 285"/>
    <w:rPr>
      <w:strike w:val="0"/>
      <w:dstrike w:val="0"/>
      <w:color w:val="000000"/>
      <w:w w:val="100"/>
      <w:position w:val="0"/>
      <w:sz w:val="22"/>
      <w:szCs w:val="22"/>
      <w:u w:val="none"/>
      <w:vertAlign w:val="baseline"/>
      <w:em w:val="none"/>
    </w:rPr>
  </w:style>
  <w:style w:type="character" w:customStyle="1" w:styleId="ListLabel286">
    <w:name w:val="ListLabel 286"/>
    <w:rPr>
      <w:strike w:val="0"/>
      <w:dstrike w:val="0"/>
      <w:color w:val="000000"/>
      <w:w w:val="100"/>
      <w:position w:val="0"/>
      <w:sz w:val="22"/>
      <w:szCs w:val="22"/>
      <w:u w:val="none"/>
      <w:vertAlign w:val="baseline"/>
      <w:em w:val="none"/>
    </w:rPr>
  </w:style>
  <w:style w:type="character" w:customStyle="1" w:styleId="ListLabel287">
    <w:name w:val="ListLabel 287"/>
    <w:rPr>
      <w:strike w:val="0"/>
      <w:dstrike w:val="0"/>
      <w:color w:val="000000"/>
      <w:w w:val="100"/>
      <w:position w:val="0"/>
      <w:sz w:val="22"/>
      <w:szCs w:val="22"/>
      <w:u w:val="none"/>
      <w:vertAlign w:val="baseline"/>
      <w:em w:val="none"/>
    </w:rPr>
  </w:style>
  <w:style w:type="character" w:customStyle="1" w:styleId="ListLabel288">
    <w:name w:val="ListLabel 288"/>
    <w:rPr>
      <w:strike w:val="0"/>
      <w:dstrike w:val="0"/>
      <w:color w:val="000000"/>
      <w:w w:val="100"/>
      <w:position w:val="0"/>
      <w:sz w:val="22"/>
      <w:szCs w:val="22"/>
      <w:u w:val="none"/>
      <w:vertAlign w:val="baseline"/>
      <w:em w:val="none"/>
    </w:rPr>
  </w:style>
  <w:style w:type="character" w:customStyle="1" w:styleId="ListLabel289">
    <w:name w:val="ListLabel 289"/>
    <w:rPr>
      <w:strike w:val="0"/>
      <w:dstrike w:val="0"/>
      <w:color w:val="000000"/>
      <w:w w:val="100"/>
      <w:position w:val="0"/>
      <w:sz w:val="22"/>
      <w:szCs w:val="22"/>
      <w:u w:val="none"/>
      <w:vertAlign w:val="baseline"/>
      <w:em w:val="none"/>
    </w:rPr>
  </w:style>
  <w:style w:type="character" w:customStyle="1" w:styleId="ListLabel290">
    <w:name w:val="ListLabel 290"/>
    <w:rPr>
      <w:strike w:val="0"/>
      <w:dstrike w:val="0"/>
      <w:color w:val="000000"/>
      <w:w w:val="100"/>
      <w:position w:val="0"/>
      <w:sz w:val="22"/>
      <w:szCs w:val="22"/>
      <w:u w:val="none"/>
      <w:vertAlign w:val="baseline"/>
      <w:em w:val="none"/>
    </w:rPr>
  </w:style>
  <w:style w:type="character" w:customStyle="1" w:styleId="ListLabel291">
    <w:name w:val="ListLabel 291"/>
    <w:rPr>
      <w:strike w:val="0"/>
      <w:dstrike w:val="0"/>
      <w:color w:val="000000"/>
      <w:w w:val="100"/>
      <w:position w:val="0"/>
      <w:sz w:val="22"/>
      <w:szCs w:val="22"/>
      <w:u w:val="none"/>
      <w:vertAlign w:val="baseline"/>
      <w:em w:val="none"/>
    </w:rPr>
  </w:style>
  <w:style w:type="character" w:customStyle="1" w:styleId="ListLabel292">
    <w:name w:val="ListLabel 292"/>
    <w:rPr>
      <w:strike w:val="0"/>
      <w:dstrike w:val="0"/>
      <w:color w:val="000000"/>
      <w:w w:val="100"/>
      <w:position w:val="0"/>
      <w:sz w:val="22"/>
      <w:szCs w:val="22"/>
      <w:u w:val="none"/>
      <w:vertAlign w:val="baseline"/>
      <w:em w:val="none"/>
    </w:rPr>
  </w:style>
  <w:style w:type="character" w:customStyle="1" w:styleId="ListLabel293">
    <w:name w:val="ListLabel 293"/>
    <w:rPr>
      <w:strike w:val="0"/>
      <w:dstrike w:val="0"/>
      <w:color w:val="000000"/>
      <w:w w:val="100"/>
      <w:position w:val="0"/>
      <w:sz w:val="22"/>
      <w:szCs w:val="22"/>
      <w:u w:val="none"/>
      <w:vertAlign w:val="baseline"/>
      <w:em w:val="none"/>
    </w:rPr>
  </w:style>
  <w:style w:type="character" w:customStyle="1" w:styleId="ListLabel294">
    <w:name w:val="ListLabel 294"/>
    <w:rPr>
      <w:strike w:val="0"/>
      <w:dstrike w:val="0"/>
      <w:color w:val="000000"/>
      <w:w w:val="100"/>
      <w:position w:val="0"/>
      <w:sz w:val="22"/>
      <w:szCs w:val="22"/>
      <w:u w:val="none"/>
      <w:vertAlign w:val="baseline"/>
      <w:em w:val="none"/>
    </w:rPr>
  </w:style>
  <w:style w:type="character" w:customStyle="1" w:styleId="ListLabel295">
    <w:name w:val="ListLabel 295"/>
    <w:rPr>
      <w:strike w:val="0"/>
      <w:dstrike w:val="0"/>
      <w:color w:val="000000"/>
      <w:w w:val="100"/>
      <w:position w:val="0"/>
      <w:sz w:val="22"/>
      <w:szCs w:val="22"/>
      <w:u w:val="none"/>
      <w:vertAlign w:val="baseline"/>
      <w:em w:val="none"/>
    </w:rPr>
  </w:style>
  <w:style w:type="character" w:customStyle="1" w:styleId="ListLabel296">
    <w:name w:val="ListLabel 296"/>
    <w:rPr>
      <w:strike w:val="0"/>
      <w:dstrike w:val="0"/>
      <w:color w:val="000000"/>
      <w:w w:val="100"/>
      <w:position w:val="0"/>
      <w:sz w:val="22"/>
      <w:szCs w:val="22"/>
      <w:u w:val="none"/>
      <w:vertAlign w:val="baseline"/>
      <w:em w:val="none"/>
    </w:rPr>
  </w:style>
  <w:style w:type="character" w:customStyle="1" w:styleId="ListLabel297">
    <w:name w:val="ListLabel 297"/>
    <w:rPr>
      <w:strike w:val="0"/>
      <w:dstrike w:val="0"/>
      <w:color w:val="000000"/>
      <w:w w:val="100"/>
      <w:position w:val="0"/>
      <w:sz w:val="22"/>
      <w:szCs w:val="22"/>
      <w:u w:val="none"/>
      <w:vertAlign w:val="baseline"/>
      <w:em w:val="none"/>
    </w:rPr>
  </w:style>
  <w:style w:type="character" w:customStyle="1" w:styleId="ListLabel298">
    <w:name w:val="ListLabel 298"/>
    <w:rPr>
      <w:strike w:val="0"/>
      <w:dstrike w:val="0"/>
      <w:color w:val="000000"/>
      <w:w w:val="100"/>
      <w:position w:val="0"/>
      <w:sz w:val="22"/>
      <w:szCs w:val="22"/>
      <w:u w:val="none"/>
      <w:vertAlign w:val="baseline"/>
      <w:em w:val="none"/>
    </w:rPr>
  </w:style>
  <w:style w:type="character" w:customStyle="1" w:styleId="ListLabel299">
    <w:name w:val="ListLabel 299"/>
    <w:rPr>
      <w:strike w:val="0"/>
      <w:dstrike w:val="0"/>
      <w:color w:val="000000"/>
      <w:w w:val="100"/>
      <w:position w:val="0"/>
      <w:sz w:val="22"/>
      <w:szCs w:val="22"/>
      <w:u w:val="none"/>
      <w:vertAlign w:val="baseline"/>
      <w:em w:val="none"/>
    </w:rPr>
  </w:style>
  <w:style w:type="character" w:customStyle="1" w:styleId="ListLabel300">
    <w:name w:val="ListLabel 300"/>
    <w:rPr>
      <w:strike w:val="0"/>
      <w:dstrike w:val="0"/>
      <w:color w:val="000000"/>
      <w:w w:val="100"/>
      <w:position w:val="0"/>
      <w:sz w:val="22"/>
      <w:szCs w:val="22"/>
      <w:u w:val="none"/>
      <w:vertAlign w:val="baseline"/>
      <w:em w:val="none"/>
    </w:rPr>
  </w:style>
  <w:style w:type="character" w:customStyle="1" w:styleId="ListLabel301">
    <w:name w:val="ListLabel 301"/>
    <w:rPr>
      <w:strike w:val="0"/>
      <w:dstrike w:val="0"/>
      <w:color w:val="000000"/>
      <w:w w:val="100"/>
      <w:position w:val="0"/>
      <w:sz w:val="22"/>
      <w:szCs w:val="22"/>
      <w:u w:val="none"/>
      <w:vertAlign w:val="baseline"/>
      <w:em w:val="none"/>
    </w:rPr>
  </w:style>
  <w:style w:type="character" w:customStyle="1" w:styleId="ListLabel302">
    <w:name w:val="ListLabel 302"/>
    <w:rPr>
      <w:strike w:val="0"/>
      <w:dstrike w:val="0"/>
      <w:color w:val="000000"/>
      <w:w w:val="100"/>
      <w:position w:val="0"/>
      <w:sz w:val="22"/>
      <w:szCs w:val="22"/>
      <w:u w:val="none"/>
      <w:vertAlign w:val="baseline"/>
      <w:em w:val="none"/>
    </w:rPr>
  </w:style>
  <w:style w:type="character" w:customStyle="1" w:styleId="ListLabel303">
    <w:name w:val="ListLabel 303"/>
    <w:rPr>
      <w:strike w:val="0"/>
      <w:dstrike w:val="0"/>
      <w:color w:val="000000"/>
      <w:w w:val="100"/>
      <w:position w:val="0"/>
      <w:sz w:val="22"/>
      <w:szCs w:val="22"/>
      <w:u w:val="none"/>
      <w:vertAlign w:val="baseline"/>
      <w:em w:val="none"/>
    </w:rPr>
  </w:style>
  <w:style w:type="character" w:customStyle="1" w:styleId="ListLabel304">
    <w:name w:val="ListLabel 304"/>
    <w:rPr>
      <w:strike w:val="0"/>
      <w:dstrike w:val="0"/>
      <w:color w:val="000000"/>
      <w:w w:val="100"/>
      <w:position w:val="0"/>
      <w:sz w:val="22"/>
      <w:szCs w:val="22"/>
      <w:u w:val="none"/>
      <w:vertAlign w:val="baseline"/>
      <w:em w:val="none"/>
    </w:rPr>
  </w:style>
  <w:style w:type="character" w:customStyle="1" w:styleId="ListLabel305">
    <w:name w:val="ListLabel 305"/>
    <w:rPr>
      <w:strike w:val="0"/>
      <w:dstrike w:val="0"/>
      <w:color w:val="000000"/>
      <w:w w:val="100"/>
      <w:position w:val="0"/>
      <w:sz w:val="22"/>
      <w:szCs w:val="22"/>
      <w:u w:val="none"/>
      <w:vertAlign w:val="baseline"/>
      <w:em w:val="none"/>
    </w:rPr>
  </w:style>
  <w:style w:type="character" w:customStyle="1" w:styleId="ListLabel306">
    <w:name w:val="ListLabel 306"/>
    <w:rPr>
      <w:strike w:val="0"/>
      <w:dstrike w:val="0"/>
      <w:color w:val="000000"/>
      <w:w w:val="100"/>
      <w:position w:val="0"/>
      <w:sz w:val="22"/>
      <w:szCs w:val="22"/>
      <w:u w:val="none"/>
      <w:vertAlign w:val="baseline"/>
      <w:em w:val="none"/>
    </w:rPr>
  </w:style>
  <w:style w:type="character" w:customStyle="1" w:styleId="ListLabel307">
    <w:name w:val="ListLabel 307"/>
    <w:rPr>
      <w:strike w:val="0"/>
      <w:dstrike w:val="0"/>
      <w:color w:val="000000"/>
      <w:w w:val="100"/>
      <w:position w:val="0"/>
      <w:sz w:val="22"/>
      <w:szCs w:val="22"/>
      <w:u w:val="none"/>
      <w:vertAlign w:val="baseline"/>
      <w:em w:val="none"/>
    </w:rPr>
  </w:style>
  <w:style w:type="character" w:customStyle="1" w:styleId="ListLabel308">
    <w:name w:val="ListLabel 308"/>
    <w:rPr>
      <w:strike w:val="0"/>
      <w:dstrike w:val="0"/>
      <w:color w:val="000000"/>
      <w:w w:val="100"/>
      <w:position w:val="0"/>
      <w:sz w:val="22"/>
      <w:szCs w:val="22"/>
      <w:u w:val="none"/>
      <w:vertAlign w:val="baseline"/>
      <w:em w:val="none"/>
    </w:rPr>
  </w:style>
  <w:style w:type="character" w:customStyle="1" w:styleId="ListLabel309">
    <w:name w:val="ListLabel 309"/>
    <w:rPr>
      <w:strike w:val="0"/>
      <w:dstrike w:val="0"/>
      <w:color w:val="000000"/>
      <w:w w:val="100"/>
      <w:position w:val="0"/>
      <w:sz w:val="22"/>
      <w:szCs w:val="22"/>
      <w:u w:val="none"/>
      <w:vertAlign w:val="baseline"/>
      <w:em w:val="none"/>
    </w:rPr>
  </w:style>
  <w:style w:type="character" w:customStyle="1" w:styleId="ListLabel310">
    <w:name w:val="ListLabel 310"/>
    <w:rPr>
      <w:strike w:val="0"/>
      <w:dstrike w:val="0"/>
      <w:color w:val="000000"/>
      <w:w w:val="100"/>
      <w:position w:val="0"/>
      <w:sz w:val="22"/>
      <w:szCs w:val="22"/>
      <w:u w:val="none"/>
      <w:vertAlign w:val="baseline"/>
      <w:em w:val="none"/>
    </w:rPr>
  </w:style>
  <w:style w:type="character" w:customStyle="1" w:styleId="ListLabel311">
    <w:name w:val="ListLabel 311"/>
    <w:rPr>
      <w:strike w:val="0"/>
      <w:dstrike w:val="0"/>
      <w:color w:val="000000"/>
      <w:w w:val="100"/>
      <w:position w:val="0"/>
      <w:sz w:val="22"/>
      <w:szCs w:val="22"/>
      <w:u w:val="none"/>
      <w:vertAlign w:val="baseline"/>
      <w:em w:val="none"/>
    </w:rPr>
  </w:style>
  <w:style w:type="character" w:customStyle="1" w:styleId="ListLabel312">
    <w:name w:val="ListLabel 312"/>
    <w:rPr>
      <w:strike w:val="0"/>
      <w:dstrike w:val="0"/>
      <w:color w:val="000000"/>
      <w:w w:val="100"/>
      <w:position w:val="0"/>
      <w:sz w:val="22"/>
      <w:szCs w:val="22"/>
      <w:u w:val="none"/>
      <w:vertAlign w:val="baseline"/>
      <w:em w:val="none"/>
    </w:rPr>
  </w:style>
  <w:style w:type="character" w:customStyle="1" w:styleId="ListLabel313">
    <w:name w:val="ListLabel 313"/>
    <w:rPr>
      <w:strike w:val="0"/>
      <w:dstrike w:val="0"/>
      <w:color w:val="000000"/>
      <w:w w:val="100"/>
      <w:position w:val="0"/>
      <w:sz w:val="22"/>
      <w:szCs w:val="22"/>
      <w:u w:val="none"/>
      <w:vertAlign w:val="baseline"/>
      <w:em w:val="none"/>
    </w:rPr>
  </w:style>
  <w:style w:type="character" w:customStyle="1" w:styleId="ListLabel314">
    <w:name w:val="ListLabel 314"/>
    <w:rPr>
      <w:strike w:val="0"/>
      <w:dstrike w:val="0"/>
      <w:color w:val="000000"/>
      <w:w w:val="100"/>
      <w:position w:val="0"/>
      <w:sz w:val="22"/>
      <w:szCs w:val="22"/>
      <w:u w:val="none"/>
      <w:vertAlign w:val="baseline"/>
      <w:em w:val="none"/>
    </w:rPr>
  </w:style>
  <w:style w:type="character" w:customStyle="1" w:styleId="ListLabel315">
    <w:name w:val="ListLabel 315"/>
    <w:rPr>
      <w:strike w:val="0"/>
      <w:dstrike w:val="0"/>
      <w:color w:val="000000"/>
      <w:w w:val="100"/>
      <w:position w:val="0"/>
      <w:sz w:val="22"/>
      <w:szCs w:val="22"/>
      <w:u w:val="none"/>
      <w:vertAlign w:val="baseline"/>
      <w:em w:val="none"/>
    </w:rPr>
  </w:style>
  <w:style w:type="character" w:customStyle="1" w:styleId="ListLabel316">
    <w:name w:val="ListLabel 316"/>
    <w:rPr>
      <w:strike w:val="0"/>
      <w:dstrike w:val="0"/>
      <w:color w:val="000000"/>
      <w:w w:val="100"/>
      <w:position w:val="0"/>
      <w:sz w:val="22"/>
      <w:szCs w:val="22"/>
      <w:u w:val="none"/>
      <w:vertAlign w:val="baseline"/>
      <w:em w:val="none"/>
    </w:rPr>
  </w:style>
  <w:style w:type="character" w:customStyle="1" w:styleId="ListLabel317">
    <w:name w:val="ListLabel 317"/>
    <w:rPr>
      <w:strike w:val="0"/>
      <w:dstrike w:val="0"/>
      <w:color w:val="000000"/>
      <w:w w:val="100"/>
      <w:position w:val="0"/>
      <w:sz w:val="22"/>
      <w:szCs w:val="22"/>
      <w:u w:val="none"/>
      <w:vertAlign w:val="baseline"/>
      <w:em w:val="none"/>
    </w:rPr>
  </w:style>
  <w:style w:type="character" w:customStyle="1" w:styleId="ListLabel318">
    <w:name w:val="ListLabel 318"/>
    <w:rPr>
      <w:strike w:val="0"/>
      <w:dstrike w:val="0"/>
      <w:color w:val="000000"/>
      <w:w w:val="100"/>
      <w:position w:val="0"/>
      <w:sz w:val="22"/>
      <w:szCs w:val="22"/>
      <w:u w:val="none"/>
      <w:vertAlign w:val="baseline"/>
      <w:em w:val="none"/>
    </w:rPr>
  </w:style>
  <w:style w:type="character" w:customStyle="1" w:styleId="ListLabel319">
    <w:name w:val="ListLabel 319"/>
    <w:rPr>
      <w:strike w:val="0"/>
      <w:dstrike w:val="0"/>
      <w:color w:val="000000"/>
      <w:w w:val="100"/>
      <w:position w:val="0"/>
      <w:sz w:val="22"/>
      <w:szCs w:val="22"/>
      <w:u w:val="none"/>
      <w:vertAlign w:val="baseline"/>
      <w:em w:val="none"/>
    </w:rPr>
  </w:style>
  <w:style w:type="character" w:customStyle="1" w:styleId="ListLabel320">
    <w:name w:val="ListLabel 320"/>
    <w:rPr>
      <w:strike w:val="0"/>
      <w:dstrike w:val="0"/>
      <w:color w:val="000000"/>
      <w:w w:val="100"/>
      <w:position w:val="0"/>
      <w:sz w:val="22"/>
      <w:szCs w:val="22"/>
      <w:u w:val="none"/>
      <w:vertAlign w:val="baseline"/>
      <w:em w:val="none"/>
    </w:rPr>
  </w:style>
  <w:style w:type="character" w:customStyle="1" w:styleId="ListLabel321">
    <w:name w:val="ListLabel 321"/>
    <w:rPr>
      <w:strike w:val="0"/>
      <w:dstrike w:val="0"/>
      <w:color w:val="000000"/>
      <w:w w:val="100"/>
      <w:position w:val="0"/>
      <w:sz w:val="22"/>
      <w:szCs w:val="22"/>
      <w:u w:val="none"/>
      <w:vertAlign w:val="baseline"/>
      <w:em w:val="none"/>
    </w:rPr>
  </w:style>
  <w:style w:type="character" w:customStyle="1" w:styleId="ListLabel322">
    <w:name w:val="ListLabel 322"/>
    <w:rPr>
      <w:strike w:val="0"/>
      <w:dstrike w:val="0"/>
      <w:color w:val="000000"/>
      <w:w w:val="100"/>
      <w:position w:val="0"/>
      <w:sz w:val="22"/>
      <w:szCs w:val="22"/>
      <w:u w:val="none"/>
      <w:vertAlign w:val="baseline"/>
      <w:em w:val="none"/>
    </w:rPr>
  </w:style>
  <w:style w:type="character" w:customStyle="1" w:styleId="ListLabel323">
    <w:name w:val="ListLabel 323"/>
    <w:rPr>
      <w:strike w:val="0"/>
      <w:dstrike w:val="0"/>
      <w:color w:val="000000"/>
      <w:w w:val="100"/>
      <w:position w:val="0"/>
      <w:sz w:val="22"/>
      <w:szCs w:val="22"/>
      <w:u w:val="none"/>
      <w:vertAlign w:val="baseline"/>
      <w:em w:val="none"/>
    </w:rPr>
  </w:style>
  <w:style w:type="character" w:customStyle="1" w:styleId="ListLabel324">
    <w:name w:val="ListLabel 324"/>
    <w:rPr>
      <w:strike w:val="0"/>
      <w:dstrike w:val="0"/>
      <w:color w:val="000000"/>
      <w:w w:val="100"/>
      <w:position w:val="0"/>
      <w:sz w:val="22"/>
      <w:szCs w:val="22"/>
      <w:u w:val="none"/>
      <w:vertAlign w:val="baseline"/>
      <w:em w:val="none"/>
    </w:rPr>
  </w:style>
  <w:style w:type="character" w:customStyle="1" w:styleId="ListLabel325">
    <w:name w:val="ListLabel 325"/>
    <w:rPr>
      <w:strike w:val="0"/>
      <w:dstrike w:val="0"/>
      <w:color w:val="000000"/>
      <w:w w:val="100"/>
      <w:position w:val="0"/>
      <w:sz w:val="22"/>
      <w:szCs w:val="22"/>
      <w:u w:val="none"/>
      <w:vertAlign w:val="baseline"/>
      <w:em w:val="none"/>
    </w:rPr>
  </w:style>
  <w:style w:type="character" w:customStyle="1" w:styleId="ListLabel326">
    <w:name w:val="ListLabel 326"/>
    <w:rPr>
      <w:strike w:val="0"/>
      <w:dstrike w:val="0"/>
      <w:color w:val="000000"/>
      <w:w w:val="100"/>
      <w:position w:val="0"/>
      <w:sz w:val="22"/>
      <w:szCs w:val="22"/>
      <w:u w:val="none"/>
      <w:vertAlign w:val="baseline"/>
      <w:em w:val="none"/>
    </w:rPr>
  </w:style>
  <w:style w:type="character" w:customStyle="1" w:styleId="ListLabel327">
    <w:name w:val="ListLabel 327"/>
    <w:rPr>
      <w:strike w:val="0"/>
      <w:dstrike w:val="0"/>
      <w:color w:val="000000"/>
      <w:w w:val="100"/>
      <w:position w:val="0"/>
      <w:sz w:val="22"/>
      <w:szCs w:val="22"/>
      <w:u w:val="none"/>
      <w:vertAlign w:val="baseline"/>
      <w:em w:val="none"/>
    </w:rPr>
  </w:style>
  <w:style w:type="character" w:customStyle="1" w:styleId="ListLabel328">
    <w:name w:val="ListLabel 328"/>
    <w:rPr>
      <w:strike w:val="0"/>
      <w:dstrike w:val="0"/>
      <w:color w:val="000000"/>
      <w:w w:val="100"/>
      <w:position w:val="0"/>
      <w:sz w:val="22"/>
      <w:szCs w:val="22"/>
      <w:u w:val="none"/>
      <w:vertAlign w:val="baseline"/>
      <w:em w:val="none"/>
    </w:rPr>
  </w:style>
  <w:style w:type="character" w:customStyle="1" w:styleId="ListLabel329">
    <w:name w:val="ListLabel 329"/>
    <w:rPr>
      <w:strike w:val="0"/>
      <w:dstrike w:val="0"/>
      <w:color w:val="000000"/>
      <w:w w:val="100"/>
      <w:position w:val="0"/>
      <w:sz w:val="22"/>
      <w:szCs w:val="22"/>
      <w:u w:val="none"/>
      <w:vertAlign w:val="baseline"/>
      <w:em w:val="none"/>
    </w:rPr>
  </w:style>
  <w:style w:type="character" w:customStyle="1" w:styleId="ListLabel330">
    <w:name w:val="ListLabel 330"/>
    <w:rPr>
      <w:strike w:val="0"/>
      <w:dstrike w:val="0"/>
      <w:color w:val="000000"/>
      <w:w w:val="100"/>
      <w:position w:val="0"/>
      <w:sz w:val="22"/>
      <w:szCs w:val="22"/>
      <w:u w:val="none"/>
      <w:vertAlign w:val="baseline"/>
      <w:em w:val="none"/>
    </w:rPr>
  </w:style>
  <w:style w:type="character" w:customStyle="1" w:styleId="ListLabel331">
    <w:name w:val="ListLabel 331"/>
    <w:rPr>
      <w:strike w:val="0"/>
      <w:dstrike w:val="0"/>
      <w:color w:val="000000"/>
      <w:w w:val="100"/>
      <w:position w:val="0"/>
      <w:sz w:val="22"/>
      <w:szCs w:val="22"/>
      <w:u w:val="none"/>
      <w:vertAlign w:val="baseline"/>
      <w:em w:val="none"/>
    </w:rPr>
  </w:style>
  <w:style w:type="character" w:customStyle="1" w:styleId="ListLabel332">
    <w:name w:val="ListLabel 332"/>
    <w:rPr>
      <w:strike w:val="0"/>
      <w:dstrike w:val="0"/>
      <w:color w:val="000000"/>
      <w:w w:val="100"/>
      <w:position w:val="0"/>
      <w:sz w:val="22"/>
      <w:szCs w:val="22"/>
      <w:u w:val="none"/>
      <w:vertAlign w:val="baseline"/>
      <w:em w:val="none"/>
    </w:rPr>
  </w:style>
  <w:style w:type="character" w:customStyle="1" w:styleId="ListLabel333">
    <w:name w:val="ListLabel 333"/>
    <w:rPr>
      <w:strike w:val="0"/>
      <w:dstrike w:val="0"/>
      <w:color w:val="000000"/>
      <w:w w:val="100"/>
      <w:position w:val="0"/>
      <w:sz w:val="22"/>
      <w:szCs w:val="22"/>
      <w:u w:val="none"/>
      <w:vertAlign w:val="baseline"/>
      <w:em w:val="none"/>
    </w:rPr>
  </w:style>
  <w:style w:type="character" w:customStyle="1" w:styleId="ListLabel334">
    <w:name w:val="ListLabel 334"/>
    <w:rPr>
      <w:strike w:val="0"/>
      <w:dstrike w:val="0"/>
      <w:color w:val="000000"/>
      <w:w w:val="100"/>
      <w:position w:val="0"/>
      <w:sz w:val="22"/>
      <w:szCs w:val="22"/>
      <w:u w:val="none"/>
      <w:vertAlign w:val="baseline"/>
      <w:em w:val="none"/>
    </w:rPr>
  </w:style>
  <w:style w:type="character" w:customStyle="1" w:styleId="ListLabel335">
    <w:name w:val="ListLabel 335"/>
    <w:rPr>
      <w:strike w:val="0"/>
      <w:dstrike w:val="0"/>
      <w:color w:val="000000"/>
      <w:w w:val="100"/>
      <w:position w:val="0"/>
      <w:sz w:val="22"/>
      <w:szCs w:val="22"/>
      <w:u w:val="none"/>
      <w:vertAlign w:val="baseline"/>
      <w:em w:val="none"/>
    </w:rPr>
  </w:style>
  <w:style w:type="character" w:customStyle="1" w:styleId="ListLabel336">
    <w:name w:val="ListLabel 336"/>
    <w:rPr>
      <w:strike w:val="0"/>
      <w:dstrike w:val="0"/>
      <w:color w:val="000000"/>
      <w:w w:val="100"/>
      <w:position w:val="0"/>
      <w:sz w:val="22"/>
      <w:szCs w:val="22"/>
      <w:u w:val="none"/>
      <w:vertAlign w:val="baseline"/>
      <w:em w:val="none"/>
    </w:rPr>
  </w:style>
  <w:style w:type="character" w:customStyle="1" w:styleId="ListLabel337">
    <w:name w:val="ListLabel 337"/>
    <w:rPr>
      <w:strike w:val="0"/>
      <w:dstrike w:val="0"/>
      <w:color w:val="000000"/>
      <w:w w:val="100"/>
      <w:position w:val="0"/>
      <w:sz w:val="22"/>
      <w:szCs w:val="22"/>
      <w:u w:val="none"/>
      <w:vertAlign w:val="baseline"/>
      <w:em w:val="none"/>
    </w:rPr>
  </w:style>
  <w:style w:type="character" w:customStyle="1" w:styleId="ListLabel338">
    <w:name w:val="ListLabel 338"/>
    <w:rPr>
      <w:strike w:val="0"/>
      <w:dstrike w:val="0"/>
      <w:color w:val="000000"/>
      <w:w w:val="100"/>
      <w:position w:val="0"/>
      <w:sz w:val="22"/>
      <w:szCs w:val="22"/>
      <w:u w:val="none"/>
      <w:vertAlign w:val="baseline"/>
      <w:em w:val="none"/>
    </w:rPr>
  </w:style>
  <w:style w:type="character" w:customStyle="1" w:styleId="ListLabel339">
    <w:name w:val="ListLabel 339"/>
    <w:rPr>
      <w:strike w:val="0"/>
      <w:dstrike w:val="0"/>
      <w:color w:val="000000"/>
      <w:w w:val="100"/>
      <w:position w:val="0"/>
      <w:sz w:val="22"/>
      <w:szCs w:val="22"/>
      <w:u w:val="none"/>
      <w:vertAlign w:val="baseline"/>
      <w:em w:val="none"/>
    </w:rPr>
  </w:style>
  <w:style w:type="character" w:customStyle="1" w:styleId="ListLabel340">
    <w:name w:val="ListLabel 340"/>
    <w:rPr>
      <w:strike w:val="0"/>
      <w:dstrike w:val="0"/>
      <w:color w:val="000000"/>
      <w:w w:val="100"/>
      <w:position w:val="0"/>
      <w:sz w:val="22"/>
      <w:szCs w:val="22"/>
      <w:u w:val="none"/>
      <w:vertAlign w:val="baseline"/>
      <w:em w:val="none"/>
    </w:rPr>
  </w:style>
  <w:style w:type="character" w:customStyle="1" w:styleId="ListLabel341">
    <w:name w:val="ListLabel 341"/>
    <w:rPr>
      <w:strike w:val="0"/>
      <w:dstrike w:val="0"/>
      <w:color w:val="000000"/>
      <w:w w:val="100"/>
      <w:position w:val="0"/>
      <w:sz w:val="22"/>
      <w:szCs w:val="22"/>
      <w:u w:val="none"/>
      <w:vertAlign w:val="baseline"/>
      <w:em w:val="none"/>
    </w:rPr>
  </w:style>
  <w:style w:type="character" w:customStyle="1" w:styleId="ListLabel342">
    <w:name w:val="ListLabel 342"/>
    <w:rPr>
      <w:strike w:val="0"/>
      <w:dstrike w:val="0"/>
      <w:color w:val="000000"/>
      <w:w w:val="100"/>
      <w:position w:val="0"/>
      <w:sz w:val="22"/>
      <w:szCs w:val="22"/>
      <w:u w:val="none"/>
      <w:vertAlign w:val="baseline"/>
      <w:em w:val="none"/>
    </w:rPr>
  </w:style>
  <w:style w:type="character" w:customStyle="1" w:styleId="ListLabel343">
    <w:name w:val="ListLabel 343"/>
    <w:rPr>
      <w:strike w:val="0"/>
      <w:dstrike w:val="0"/>
      <w:color w:val="000000"/>
      <w:w w:val="100"/>
      <w:position w:val="0"/>
      <w:sz w:val="22"/>
      <w:szCs w:val="22"/>
      <w:u w:val="none"/>
      <w:vertAlign w:val="baseline"/>
      <w:em w:val="none"/>
    </w:rPr>
  </w:style>
  <w:style w:type="character" w:customStyle="1" w:styleId="ListLabel344">
    <w:name w:val="ListLabel 344"/>
    <w:rPr>
      <w:strike w:val="0"/>
      <w:dstrike w:val="0"/>
      <w:color w:val="000000"/>
      <w:w w:val="100"/>
      <w:position w:val="0"/>
      <w:sz w:val="22"/>
      <w:szCs w:val="22"/>
      <w:u w:val="none"/>
      <w:vertAlign w:val="baseline"/>
      <w:em w:val="none"/>
    </w:rPr>
  </w:style>
  <w:style w:type="character" w:customStyle="1" w:styleId="ListLabel345">
    <w:name w:val="ListLabel 345"/>
    <w:rPr>
      <w:strike w:val="0"/>
      <w:dstrike w:val="0"/>
      <w:color w:val="000000"/>
      <w:w w:val="100"/>
      <w:position w:val="0"/>
      <w:sz w:val="22"/>
      <w:szCs w:val="22"/>
      <w:u w:val="none"/>
      <w:vertAlign w:val="baseline"/>
      <w:em w:val="none"/>
    </w:rPr>
  </w:style>
  <w:style w:type="character" w:customStyle="1" w:styleId="ListLabel346">
    <w:name w:val="ListLabel 346"/>
    <w:rPr>
      <w:strike w:val="0"/>
      <w:dstrike w:val="0"/>
      <w:color w:val="000000"/>
      <w:w w:val="100"/>
      <w:position w:val="0"/>
      <w:sz w:val="22"/>
      <w:szCs w:val="22"/>
      <w:u w:val="none"/>
      <w:vertAlign w:val="baseline"/>
      <w:em w:val="none"/>
    </w:rPr>
  </w:style>
  <w:style w:type="character" w:customStyle="1" w:styleId="ListLabel347">
    <w:name w:val="ListLabel 347"/>
    <w:rPr>
      <w:strike w:val="0"/>
      <w:dstrike w:val="0"/>
      <w:color w:val="000000"/>
      <w:w w:val="100"/>
      <w:position w:val="0"/>
      <w:sz w:val="22"/>
      <w:szCs w:val="22"/>
      <w:u w:val="none"/>
      <w:vertAlign w:val="baseline"/>
      <w:em w:val="none"/>
    </w:rPr>
  </w:style>
  <w:style w:type="character" w:customStyle="1" w:styleId="ListLabel348">
    <w:name w:val="ListLabel 348"/>
    <w:rPr>
      <w:strike w:val="0"/>
      <w:dstrike w:val="0"/>
      <w:color w:val="000000"/>
      <w:w w:val="100"/>
      <w:position w:val="0"/>
      <w:sz w:val="22"/>
      <w:szCs w:val="22"/>
      <w:u w:val="none"/>
      <w:vertAlign w:val="baseline"/>
      <w:em w:val="none"/>
    </w:rPr>
  </w:style>
  <w:style w:type="character" w:customStyle="1" w:styleId="ListLabel349">
    <w:name w:val="ListLabel 349"/>
    <w:rPr>
      <w:strike w:val="0"/>
      <w:dstrike w:val="0"/>
      <w:color w:val="000000"/>
      <w:w w:val="100"/>
      <w:position w:val="0"/>
      <w:sz w:val="22"/>
      <w:szCs w:val="22"/>
      <w:u w:val="none"/>
      <w:vertAlign w:val="baseline"/>
      <w:em w:val="none"/>
    </w:rPr>
  </w:style>
  <w:style w:type="character" w:customStyle="1" w:styleId="ListLabel350">
    <w:name w:val="ListLabel 350"/>
    <w:rPr>
      <w:strike w:val="0"/>
      <w:dstrike w:val="0"/>
      <w:color w:val="000000"/>
      <w:w w:val="100"/>
      <w:position w:val="0"/>
      <w:sz w:val="22"/>
      <w:szCs w:val="22"/>
      <w:u w:val="none"/>
      <w:vertAlign w:val="baseline"/>
      <w:em w:val="none"/>
    </w:rPr>
  </w:style>
  <w:style w:type="character" w:customStyle="1" w:styleId="ListLabel351">
    <w:name w:val="ListLabel 351"/>
    <w:rPr>
      <w:strike w:val="0"/>
      <w:dstrike w:val="0"/>
      <w:color w:val="000000"/>
      <w:w w:val="100"/>
      <w:position w:val="0"/>
      <w:sz w:val="22"/>
      <w:szCs w:val="22"/>
      <w:u w:val="none"/>
      <w:vertAlign w:val="baseline"/>
      <w:em w:val="none"/>
    </w:rPr>
  </w:style>
  <w:style w:type="character" w:customStyle="1" w:styleId="ListLabel352">
    <w:name w:val="ListLabel 352"/>
    <w:rPr>
      <w:strike w:val="0"/>
      <w:dstrike w:val="0"/>
      <w:color w:val="000000"/>
      <w:w w:val="100"/>
      <w:position w:val="0"/>
      <w:sz w:val="22"/>
      <w:szCs w:val="22"/>
      <w:u w:val="none"/>
      <w:vertAlign w:val="baseline"/>
      <w:em w:val="none"/>
    </w:rPr>
  </w:style>
  <w:style w:type="character" w:customStyle="1" w:styleId="ListLabel353">
    <w:name w:val="ListLabel 353"/>
    <w:rPr>
      <w:strike w:val="0"/>
      <w:dstrike w:val="0"/>
      <w:color w:val="000000"/>
      <w:w w:val="100"/>
      <w:position w:val="0"/>
      <w:sz w:val="22"/>
      <w:szCs w:val="22"/>
      <w:u w:val="none"/>
      <w:vertAlign w:val="baseline"/>
      <w:em w:val="none"/>
    </w:rPr>
  </w:style>
  <w:style w:type="character" w:customStyle="1" w:styleId="ListLabel354">
    <w:name w:val="ListLabel 354"/>
    <w:rPr>
      <w:strike w:val="0"/>
      <w:dstrike w:val="0"/>
      <w:color w:val="000000"/>
      <w:w w:val="100"/>
      <w:position w:val="0"/>
      <w:sz w:val="22"/>
      <w:szCs w:val="22"/>
      <w:u w:val="none"/>
      <w:vertAlign w:val="baseline"/>
      <w:em w:val="none"/>
    </w:rPr>
  </w:style>
  <w:style w:type="character" w:customStyle="1" w:styleId="ListLabel355">
    <w:name w:val="ListLabel 355"/>
    <w:rPr>
      <w:strike w:val="0"/>
      <w:dstrike w:val="0"/>
      <w:color w:val="000000"/>
      <w:w w:val="100"/>
      <w:position w:val="0"/>
      <w:sz w:val="22"/>
      <w:szCs w:val="22"/>
      <w:u w:val="none"/>
      <w:vertAlign w:val="baseline"/>
      <w:em w:val="none"/>
    </w:rPr>
  </w:style>
  <w:style w:type="character" w:customStyle="1" w:styleId="ListLabel356">
    <w:name w:val="ListLabel 356"/>
    <w:rPr>
      <w:strike w:val="0"/>
      <w:dstrike w:val="0"/>
      <w:color w:val="000000"/>
      <w:w w:val="100"/>
      <w:position w:val="0"/>
      <w:sz w:val="22"/>
      <w:szCs w:val="22"/>
      <w:u w:val="none"/>
      <w:vertAlign w:val="baseline"/>
      <w:em w:val="none"/>
    </w:rPr>
  </w:style>
  <w:style w:type="character" w:customStyle="1" w:styleId="ListLabel357">
    <w:name w:val="ListLabel 357"/>
    <w:rPr>
      <w:strike w:val="0"/>
      <w:dstrike w:val="0"/>
      <w:color w:val="000000"/>
      <w:w w:val="100"/>
      <w:position w:val="0"/>
      <w:sz w:val="22"/>
      <w:szCs w:val="22"/>
      <w:u w:val="none"/>
      <w:vertAlign w:val="baseline"/>
      <w:em w:val="none"/>
    </w:rPr>
  </w:style>
  <w:style w:type="character" w:customStyle="1" w:styleId="ListLabel358">
    <w:name w:val="ListLabel 358"/>
    <w:rPr>
      <w:strike w:val="0"/>
      <w:dstrike w:val="0"/>
      <w:color w:val="000000"/>
      <w:w w:val="100"/>
      <w:position w:val="0"/>
      <w:sz w:val="22"/>
      <w:szCs w:val="22"/>
      <w:u w:val="none"/>
      <w:vertAlign w:val="baseline"/>
      <w:em w:val="none"/>
    </w:rPr>
  </w:style>
  <w:style w:type="character" w:customStyle="1" w:styleId="ListLabel359">
    <w:name w:val="ListLabel 359"/>
    <w:rPr>
      <w:strike w:val="0"/>
      <w:dstrike w:val="0"/>
      <w:color w:val="000000"/>
      <w:w w:val="100"/>
      <w:position w:val="0"/>
      <w:sz w:val="22"/>
      <w:szCs w:val="22"/>
      <w:u w:val="none"/>
      <w:vertAlign w:val="baseline"/>
      <w:em w:val="none"/>
    </w:rPr>
  </w:style>
  <w:style w:type="character" w:customStyle="1" w:styleId="ListLabel360">
    <w:name w:val="ListLabel 360"/>
    <w:rPr>
      <w:strike w:val="0"/>
      <w:dstrike w:val="0"/>
      <w:color w:val="000000"/>
      <w:w w:val="100"/>
      <w:position w:val="0"/>
      <w:sz w:val="22"/>
      <w:szCs w:val="22"/>
      <w:u w:val="none"/>
      <w:vertAlign w:val="baseline"/>
      <w:em w:val="none"/>
    </w:rPr>
  </w:style>
  <w:style w:type="character" w:customStyle="1" w:styleId="ListLabel361">
    <w:name w:val="ListLabel 361"/>
    <w:rPr>
      <w:strike w:val="0"/>
      <w:dstrike w:val="0"/>
      <w:color w:val="000000"/>
      <w:w w:val="100"/>
      <w:position w:val="0"/>
      <w:sz w:val="22"/>
      <w:szCs w:val="22"/>
      <w:u w:val="none"/>
      <w:vertAlign w:val="baseline"/>
      <w:em w:val="none"/>
    </w:rPr>
  </w:style>
  <w:style w:type="character" w:customStyle="1" w:styleId="ListLabel362">
    <w:name w:val="ListLabel 362"/>
    <w:rPr>
      <w:strike w:val="0"/>
      <w:dstrike w:val="0"/>
      <w:color w:val="000000"/>
      <w:w w:val="100"/>
      <w:position w:val="0"/>
      <w:sz w:val="22"/>
      <w:szCs w:val="22"/>
      <w:u w:val="none"/>
      <w:vertAlign w:val="baseline"/>
      <w:em w:val="none"/>
    </w:rPr>
  </w:style>
  <w:style w:type="character" w:customStyle="1" w:styleId="ListLabel363">
    <w:name w:val="ListLabel 363"/>
    <w:rPr>
      <w:strike w:val="0"/>
      <w:dstrike w:val="0"/>
      <w:color w:val="000000"/>
      <w:w w:val="100"/>
      <w:position w:val="0"/>
      <w:sz w:val="22"/>
      <w:szCs w:val="22"/>
      <w:u w:val="none"/>
      <w:vertAlign w:val="baseline"/>
      <w:em w:val="none"/>
    </w:rPr>
  </w:style>
  <w:style w:type="character" w:customStyle="1" w:styleId="ListLabel364">
    <w:name w:val="ListLabel 364"/>
    <w:rPr>
      <w:strike w:val="0"/>
      <w:dstrike w:val="0"/>
      <w:color w:val="000000"/>
      <w:w w:val="100"/>
      <w:position w:val="0"/>
      <w:sz w:val="22"/>
      <w:szCs w:val="22"/>
      <w:u w:val="none"/>
      <w:vertAlign w:val="baseline"/>
      <w:em w:val="none"/>
    </w:rPr>
  </w:style>
  <w:style w:type="character" w:customStyle="1" w:styleId="ListLabel365">
    <w:name w:val="ListLabel 365"/>
    <w:rPr>
      <w:strike w:val="0"/>
      <w:dstrike w:val="0"/>
      <w:color w:val="000000"/>
      <w:w w:val="100"/>
      <w:position w:val="0"/>
      <w:sz w:val="22"/>
      <w:szCs w:val="22"/>
      <w:u w:val="none"/>
      <w:vertAlign w:val="baseline"/>
      <w:em w:val="none"/>
    </w:rPr>
  </w:style>
  <w:style w:type="character" w:customStyle="1" w:styleId="ListLabel366">
    <w:name w:val="ListLabel 366"/>
    <w:rPr>
      <w:strike w:val="0"/>
      <w:dstrike w:val="0"/>
      <w:color w:val="000000"/>
      <w:w w:val="100"/>
      <w:position w:val="0"/>
      <w:sz w:val="22"/>
      <w:szCs w:val="22"/>
      <w:u w:val="none"/>
      <w:vertAlign w:val="baseline"/>
      <w:em w:val="none"/>
    </w:rPr>
  </w:style>
  <w:style w:type="character" w:customStyle="1" w:styleId="ListLabel367">
    <w:name w:val="ListLabel 367"/>
    <w:rPr>
      <w:strike w:val="0"/>
      <w:dstrike w:val="0"/>
      <w:color w:val="000000"/>
      <w:w w:val="100"/>
      <w:position w:val="0"/>
      <w:sz w:val="22"/>
      <w:szCs w:val="22"/>
      <w:u w:val="none"/>
      <w:vertAlign w:val="baseline"/>
      <w:em w:val="none"/>
    </w:rPr>
  </w:style>
  <w:style w:type="character" w:customStyle="1" w:styleId="ListLabel368">
    <w:name w:val="ListLabel 368"/>
    <w:rPr>
      <w:strike w:val="0"/>
      <w:dstrike w:val="0"/>
      <w:color w:val="000000"/>
      <w:w w:val="100"/>
      <w:position w:val="0"/>
      <w:sz w:val="22"/>
      <w:szCs w:val="22"/>
      <w:u w:val="none"/>
      <w:vertAlign w:val="baseline"/>
      <w:em w:val="none"/>
    </w:rPr>
  </w:style>
  <w:style w:type="character" w:customStyle="1" w:styleId="ListLabel369">
    <w:name w:val="ListLabel 369"/>
    <w:rPr>
      <w:strike w:val="0"/>
      <w:dstrike w:val="0"/>
      <w:color w:val="000000"/>
      <w:w w:val="100"/>
      <w:position w:val="0"/>
      <w:sz w:val="22"/>
      <w:szCs w:val="22"/>
      <w:u w:val="none"/>
      <w:vertAlign w:val="baseline"/>
      <w:em w:val="none"/>
    </w:rPr>
  </w:style>
  <w:style w:type="character" w:customStyle="1" w:styleId="ListLabel370">
    <w:name w:val="ListLabel 370"/>
    <w:rPr>
      <w:strike w:val="0"/>
      <w:dstrike w:val="0"/>
      <w:color w:val="000000"/>
      <w:w w:val="100"/>
      <w:position w:val="0"/>
      <w:sz w:val="22"/>
      <w:szCs w:val="22"/>
      <w:u w:val="none"/>
      <w:vertAlign w:val="baseline"/>
      <w:em w:val="none"/>
    </w:rPr>
  </w:style>
  <w:style w:type="character" w:customStyle="1" w:styleId="ListLabel371">
    <w:name w:val="ListLabel 371"/>
    <w:rPr>
      <w:strike w:val="0"/>
      <w:dstrike w:val="0"/>
      <w:color w:val="000000"/>
      <w:w w:val="100"/>
      <w:position w:val="0"/>
      <w:sz w:val="22"/>
      <w:szCs w:val="22"/>
      <w:u w:val="none"/>
      <w:vertAlign w:val="baseline"/>
      <w:em w:val="none"/>
    </w:rPr>
  </w:style>
  <w:style w:type="character" w:customStyle="1" w:styleId="ListLabel372">
    <w:name w:val="ListLabel 372"/>
    <w:rPr>
      <w:strike w:val="0"/>
      <w:dstrike w:val="0"/>
      <w:color w:val="000000"/>
      <w:w w:val="100"/>
      <w:position w:val="0"/>
      <w:sz w:val="22"/>
      <w:szCs w:val="22"/>
      <w:u w:val="none"/>
      <w:vertAlign w:val="baseline"/>
      <w:em w:val="none"/>
    </w:rPr>
  </w:style>
  <w:style w:type="character" w:customStyle="1" w:styleId="ListLabel373">
    <w:name w:val="ListLabel 373"/>
    <w:rPr>
      <w:strike w:val="0"/>
      <w:dstrike w:val="0"/>
      <w:color w:val="000000"/>
      <w:w w:val="100"/>
      <w:position w:val="0"/>
      <w:sz w:val="22"/>
      <w:szCs w:val="22"/>
      <w:u w:val="none"/>
      <w:vertAlign w:val="baseline"/>
      <w:em w:val="none"/>
    </w:rPr>
  </w:style>
  <w:style w:type="character" w:customStyle="1" w:styleId="ListLabel374">
    <w:name w:val="ListLabel 374"/>
    <w:rPr>
      <w:strike w:val="0"/>
      <w:dstrike w:val="0"/>
      <w:color w:val="000000"/>
      <w:w w:val="100"/>
      <w:position w:val="0"/>
      <w:sz w:val="22"/>
      <w:szCs w:val="22"/>
      <w:u w:val="none"/>
      <w:vertAlign w:val="baseline"/>
      <w:em w:val="none"/>
    </w:rPr>
  </w:style>
  <w:style w:type="character" w:customStyle="1" w:styleId="ListLabel375">
    <w:name w:val="ListLabel 375"/>
    <w:rPr>
      <w:strike w:val="0"/>
      <w:dstrike w:val="0"/>
      <w:color w:val="000000"/>
      <w:w w:val="100"/>
      <w:position w:val="0"/>
      <w:sz w:val="22"/>
      <w:szCs w:val="22"/>
      <w:u w:val="none"/>
      <w:vertAlign w:val="baseline"/>
      <w:em w:val="none"/>
    </w:rPr>
  </w:style>
  <w:style w:type="character" w:customStyle="1" w:styleId="ListLabel376">
    <w:name w:val="ListLabel 376"/>
    <w:rPr>
      <w:strike w:val="0"/>
      <w:dstrike w:val="0"/>
      <w:color w:val="000000"/>
      <w:w w:val="100"/>
      <w:position w:val="0"/>
      <w:sz w:val="22"/>
      <w:szCs w:val="22"/>
      <w:u w:val="none"/>
      <w:vertAlign w:val="baseline"/>
      <w:em w:val="none"/>
    </w:rPr>
  </w:style>
  <w:style w:type="character" w:customStyle="1" w:styleId="ListLabel377">
    <w:name w:val="ListLabel 377"/>
    <w:rPr>
      <w:strike w:val="0"/>
      <w:dstrike w:val="0"/>
      <w:color w:val="000000"/>
      <w:w w:val="100"/>
      <w:position w:val="0"/>
      <w:sz w:val="22"/>
      <w:szCs w:val="22"/>
      <w:u w:val="none"/>
      <w:vertAlign w:val="baseline"/>
      <w:em w:val="none"/>
    </w:rPr>
  </w:style>
  <w:style w:type="character" w:customStyle="1" w:styleId="ListLabel378">
    <w:name w:val="ListLabel 378"/>
    <w:rPr>
      <w:strike w:val="0"/>
      <w:dstrike w:val="0"/>
      <w:color w:val="000000"/>
      <w:w w:val="100"/>
      <w:position w:val="0"/>
      <w:sz w:val="22"/>
      <w:szCs w:val="22"/>
      <w:u w:val="none"/>
      <w:vertAlign w:val="baseline"/>
      <w:em w:val="none"/>
    </w:rPr>
  </w:style>
  <w:style w:type="character" w:customStyle="1" w:styleId="ListLabel379">
    <w:name w:val="ListLabel 379"/>
    <w:rPr>
      <w:strike w:val="0"/>
      <w:dstrike w:val="0"/>
      <w:color w:val="000000"/>
      <w:w w:val="100"/>
      <w:position w:val="0"/>
      <w:sz w:val="22"/>
      <w:szCs w:val="22"/>
      <w:u w:val="none"/>
      <w:vertAlign w:val="baseline"/>
      <w:em w:val="none"/>
    </w:rPr>
  </w:style>
  <w:style w:type="character" w:customStyle="1" w:styleId="ListLabel380">
    <w:name w:val="ListLabel 380"/>
    <w:rPr>
      <w:strike w:val="0"/>
      <w:dstrike w:val="0"/>
      <w:color w:val="000000"/>
      <w:w w:val="100"/>
      <w:position w:val="0"/>
      <w:sz w:val="22"/>
      <w:szCs w:val="22"/>
      <w:u w:val="none"/>
      <w:vertAlign w:val="baseline"/>
      <w:em w:val="none"/>
    </w:rPr>
  </w:style>
  <w:style w:type="character" w:customStyle="1" w:styleId="ListLabel381">
    <w:name w:val="ListLabel 381"/>
    <w:rPr>
      <w:strike w:val="0"/>
      <w:dstrike w:val="0"/>
      <w:color w:val="000000"/>
      <w:w w:val="100"/>
      <w:position w:val="0"/>
      <w:sz w:val="22"/>
      <w:szCs w:val="22"/>
      <w:u w:val="none"/>
      <w:vertAlign w:val="baseline"/>
      <w:em w:val="none"/>
    </w:rPr>
  </w:style>
  <w:style w:type="character" w:customStyle="1" w:styleId="ListLabel382">
    <w:name w:val="ListLabel 382"/>
    <w:rPr>
      <w:strike w:val="0"/>
      <w:dstrike w:val="0"/>
      <w:color w:val="000000"/>
      <w:w w:val="100"/>
      <w:position w:val="0"/>
      <w:sz w:val="22"/>
      <w:szCs w:val="22"/>
      <w:u w:val="none"/>
      <w:vertAlign w:val="baseline"/>
      <w:em w:val="none"/>
    </w:rPr>
  </w:style>
  <w:style w:type="character" w:customStyle="1" w:styleId="ListLabel383">
    <w:name w:val="ListLabel 383"/>
    <w:rPr>
      <w:strike w:val="0"/>
      <w:dstrike w:val="0"/>
      <w:color w:val="000000"/>
      <w:w w:val="100"/>
      <w:position w:val="0"/>
      <w:sz w:val="22"/>
      <w:szCs w:val="22"/>
      <w:u w:val="none"/>
      <w:vertAlign w:val="baseline"/>
      <w:em w:val="none"/>
    </w:rPr>
  </w:style>
  <w:style w:type="character" w:customStyle="1" w:styleId="ListLabel384">
    <w:name w:val="ListLabel 384"/>
    <w:rPr>
      <w:strike w:val="0"/>
      <w:dstrike w:val="0"/>
      <w:color w:val="000000"/>
      <w:w w:val="100"/>
      <w:position w:val="0"/>
      <w:sz w:val="22"/>
      <w:szCs w:val="22"/>
      <w:u w:val="none"/>
      <w:vertAlign w:val="baseline"/>
      <w:em w:val="none"/>
    </w:rPr>
  </w:style>
  <w:style w:type="character" w:customStyle="1" w:styleId="ListLabel385">
    <w:name w:val="ListLabel 385"/>
    <w:rPr>
      <w:strike w:val="0"/>
      <w:dstrike w:val="0"/>
      <w:color w:val="000000"/>
      <w:w w:val="100"/>
      <w:position w:val="0"/>
      <w:sz w:val="22"/>
      <w:szCs w:val="22"/>
      <w:u w:val="none"/>
      <w:vertAlign w:val="baseline"/>
      <w:em w:val="none"/>
    </w:rPr>
  </w:style>
  <w:style w:type="character" w:customStyle="1" w:styleId="ListLabel386">
    <w:name w:val="ListLabel 386"/>
    <w:rPr>
      <w:strike w:val="0"/>
      <w:dstrike w:val="0"/>
      <w:color w:val="000000"/>
      <w:w w:val="100"/>
      <w:position w:val="0"/>
      <w:sz w:val="22"/>
      <w:szCs w:val="22"/>
      <w:u w:val="none"/>
      <w:vertAlign w:val="baseline"/>
      <w:em w:val="none"/>
    </w:rPr>
  </w:style>
  <w:style w:type="character" w:customStyle="1" w:styleId="ListLabel387">
    <w:name w:val="ListLabel 387"/>
    <w:rPr>
      <w:strike w:val="0"/>
      <w:dstrike w:val="0"/>
      <w:color w:val="000000"/>
      <w:w w:val="100"/>
      <w:position w:val="0"/>
      <w:sz w:val="22"/>
      <w:szCs w:val="22"/>
      <w:u w:val="none"/>
      <w:vertAlign w:val="baseline"/>
      <w:em w:val="none"/>
    </w:rPr>
  </w:style>
  <w:style w:type="character" w:customStyle="1" w:styleId="ListLabel388">
    <w:name w:val="ListLabel 388"/>
    <w:rPr>
      <w:strike w:val="0"/>
      <w:dstrike w:val="0"/>
      <w:color w:val="000000"/>
      <w:w w:val="100"/>
      <w:position w:val="0"/>
      <w:sz w:val="22"/>
      <w:szCs w:val="22"/>
      <w:u w:val="none"/>
      <w:vertAlign w:val="baseline"/>
      <w:em w:val="none"/>
    </w:rPr>
  </w:style>
  <w:style w:type="character" w:customStyle="1" w:styleId="ListLabel389">
    <w:name w:val="ListLabel 389"/>
    <w:rPr>
      <w:strike w:val="0"/>
      <w:dstrike w:val="0"/>
      <w:color w:val="000000"/>
      <w:w w:val="100"/>
      <w:position w:val="0"/>
      <w:sz w:val="22"/>
      <w:szCs w:val="22"/>
      <w:u w:val="none"/>
      <w:vertAlign w:val="baseline"/>
      <w:em w:val="none"/>
    </w:rPr>
  </w:style>
  <w:style w:type="character" w:customStyle="1" w:styleId="ListLabel390">
    <w:name w:val="ListLabel 390"/>
    <w:rPr>
      <w:strike w:val="0"/>
      <w:dstrike w:val="0"/>
      <w:color w:val="000000"/>
      <w:w w:val="100"/>
      <w:position w:val="0"/>
      <w:sz w:val="22"/>
      <w:szCs w:val="22"/>
      <w:u w:val="none"/>
      <w:vertAlign w:val="baseline"/>
      <w:em w:val="none"/>
    </w:rPr>
  </w:style>
  <w:style w:type="character" w:customStyle="1" w:styleId="ListLabel391">
    <w:name w:val="ListLabel 391"/>
    <w:rPr>
      <w:strike w:val="0"/>
      <w:dstrike w:val="0"/>
      <w:color w:val="000000"/>
      <w:w w:val="100"/>
      <w:position w:val="0"/>
      <w:sz w:val="22"/>
      <w:szCs w:val="22"/>
      <w:u w:val="none"/>
      <w:vertAlign w:val="baseline"/>
      <w:em w:val="none"/>
    </w:rPr>
  </w:style>
  <w:style w:type="character" w:customStyle="1" w:styleId="ListLabel392">
    <w:name w:val="ListLabel 392"/>
    <w:rPr>
      <w:strike w:val="0"/>
      <w:dstrike w:val="0"/>
      <w:color w:val="000000"/>
      <w:w w:val="100"/>
      <w:position w:val="0"/>
      <w:sz w:val="22"/>
      <w:szCs w:val="22"/>
      <w:u w:val="none"/>
      <w:vertAlign w:val="baseline"/>
      <w:em w:val="none"/>
    </w:rPr>
  </w:style>
  <w:style w:type="character" w:customStyle="1" w:styleId="ListLabel393">
    <w:name w:val="ListLabel 393"/>
    <w:rPr>
      <w:strike w:val="0"/>
      <w:dstrike w:val="0"/>
      <w:color w:val="000000"/>
      <w:w w:val="100"/>
      <w:position w:val="0"/>
      <w:sz w:val="22"/>
      <w:szCs w:val="22"/>
      <w:u w:val="none"/>
      <w:vertAlign w:val="baseline"/>
      <w:em w:val="none"/>
    </w:rPr>
  </w:style>
  <w:style w:type="character" w:customStyle="1" w:styleId="ListLabel394">
    <w:name w:val="ListLabel 394"/>
    <w:rPr>
      <w:strike w:val="0"/>
      <w:dstrike w:val="0"/>
      <w:color w:val="000000"/>
      <w:w w:val="100"/>
      <w:position w:val="0"/>
      <w:sz w:val="22"/>
      <w:szCs w:val="22"/>
      <w:u w:val="none"/>
      <w:vertAlign w:val="baseline"/>
      <w:em w:val="none"/>
    </w:rPr>
  </w:style>
  <w:style w:type="character" w:customStyle="1" w:styleId="ListLabel395">
    <w:name w:val="ListLabel 395"/>
    <w:rPr>
      <w:strike w:val="0"/>
      <w:dstrike w:val="0"/>
      <w:color w:val="000000"/>
      <w:w w:val="100"/>
      <w:position w:val="0"/>
      <w:sz w:val="22"/>
      <w:szCs w:val="22"/>
      <w:u w:val="none"/>
      <w:vertAlign w:val="baseline"/>
      <w:em w:val="none"/>
    </w:rPr>
  </w:style>
  <w:style w:type="character" w:customStyle="1" w:styleId="ListLabel396">
    <w:name w:val="ListLabel 396"/>
    <w:rPr>
      <w:strike w:val="0"/>
      <w:dstrike w:val="0"/>
      <w:color w:val="000000"/>
      <w:w w:val="100"/>
      <w:position w:val="0"/>
      <w:sz w:val="22"/>
      <w:szCs w:val="22"/>
      <w:u w:val="none"/>
      <w:vertAlign w:val="baseline"/>
      <w:em w:val="none"/>
    </w:rPr>
  </w:style>
  <w:style w:type="character" w:customStyle="1" w:styleId="ListLabel397">
    <w:name w:val="ListLabel 397"/>
    <w:rPr>
      <w:strike w:val="0"/>
      <w:dstrike w:val="0"/>
      <w:color w:val="000000"/>
      <w:w w:val="100"/>
      <w:position w:val="0"/>
      <w:sz w:val="22"/>
      <w:szCs w:val="22"/>
      <w:u w:val="none"/>
      <w:vertAlign w:val="baseline"/>
      <w:em w:val="none"/>
    </w:rPr>
  </w:style>
  <w:style w:type="character" w:customStyle="1" w:styleId="ListLabel398">
    <w:name w:val="ListLabel 398"/>
    <w:rPr>
      <w:strike w:val="0"/>
      <w:dstrike w:val="0"/>
      <w:color w:val="000000"/>
      <w:w w:val="100"/>
      <w:position w:val="0"/>
      <w:sz w:val="22"/>
      <w:szCs w:val="22"/>
      <w:u w:val="none"/>
      <w:vertAlign w:val="baseline"/>
      <w:em w:val="none"/>
    </w:rPr>
  </w:style>
  <w:style w:type="character" w:customStyle="1" w:styleId="ListLabel399">
    <w:name w:val="ListLabel 399"/>
    <w:rPr>
      <w:strike w:val="0"/>
      <w:dstrike w:val="0"/>
      <w:color w:val="000000"/>
      <w:w w:val="100"/>
      <w:position w:val="0"/>
      <w:sz w:val="22"/>
      <w:szCs w:val="22"/>
      <w:u w:val="none"/>
      <w:vertAlign w:val="baseline"/>
      <w:em w:val="none"/>
    </w:rPr>
  </w:style>
  <w:style w:type="character" w:customStyle="1" w:styleId="ListLabel400">
    <w:name w:val="ListLabel 400"/>
    <w:rPr>
      <w:strike w:val="0"/>
      <w:dstrike w:val="0"/>
      <w:color w:val="000000"/>
      <w:w w:val="100"/>
      <w:position w:val="0"/>
      <w:sz w:val="22"/>
      <w:szCs w:val="22"/>
      <w:u w:val="none"/>
      <w:vertAlign w:val="baseline"/>
      <w:em w:val="none"/>
    </w:rPr>
  </w:style>
  <w:style w:type="character" w:customStyle="1" w:styleId="ListLabel401">
    <w:name w:val="ListLabel 401"/>
    <w:rPr>
      <w:strike w:val="0"/>
      <w:dstrike w:val="0"/>
      <w:color w:val="000000"/>
      <w:w w:val="100"/>
      <w:position w:val="0"/>
      <w:sz w:val="22"/>
      <w:szCs w:val="22"/>
      <w:u w:val="none"/>
      <w:vertAlign w:val="baseline"/>
      <w:em w:val="none"/>
    </w:rPr>
  </w:style>
  <w:style w:type="character" w:customStyle="1" w:styleId="ListLabel402">
    <w:name w:val="ListLabel 402"/>
    <w:rPr>
      <w:strike w:val="0"/>
      <w:dstrike w:val="0"/>
      <w:color w:val="000000"/>
      <w:w w:val="100"/>
      <w:position w:val="0"/>
      <w:sz w:val="22"/>
      <w:szCs w:val="22"/>
      <w:u w:val="none"/>
      <w:vertAlign w:val="baseline"/>
      <w:em w:val="none"/>
    </w:rPr>
  </w:style>
  <w:style w:type="character" w:customStyle="1" w:styleId="ListLabel403">
    <w:name w:val="ListLabel 403"/>
    <w:rPr>
      <w:strike w:val="0"/>
      <w:dstrike w:val="0"/>
      <w:color w:val="000000"/>
      <w:w w:val="100"/>
      <w:position w:val="0"/>
      <w:sz w:val="22"/>
      <w:szCs w:val="22"/>
      <w:u w:val="none"/>
      <w:vertAlign w:val="baseline"/>
      <w:em w:val="none"/>
    </w:rPr>
  </w:style>
  <w:style w:type="character" w:customStyle="1" w:styleId="ListLabel404">
    <w:name w:val="ListLabel 404"/>
    <w:rPr>
      <w:strike w:val="0"/>
      <w:dstrike w:val="0"/>
      <w:color w:val="000000"/>
      <w:w w:val="100"/>
      <w:position w:val="0"/>
      <w:sz w:val="22"/>
      <w:szCs w:val="22"/>
      <w:u w:val="none"/>
      <w:vertAlign w:val="baseline"/>
      <w:em w:val="none"/>
    </w:rPr>
  </w:style>
  <w:style w:type="character" w:customStyle="1" w:styleId="ListLabel405">
    <w:name w:val="ListLabel 405"/>
    <w:rPr>
      <w:strike w:val="0"/>
      <w:dstrike w:val="0"/>
      <w:color w:val="000000"/>
      <w:w w:val="100"/>
      <w:position w:val="0"/>
      <w:sz w:val="22"/>
      <w:szCs w:val="22"/>
      <w:u w:val="none"/>
      <w:vertAlign w:val="baseline"/>
      <w:em w:val="none"/>
    </w:rPr>
  </w:style>
  <w:style w:type="character" w:customStyle="1" w:styleId="ListLabel406">
    <w:name w:val="ListLabel 406"/>
    <w:rPr>
      <w:strike w:val="0"/>
      <w:dstrike w:val="0"/>
      <w:color w:val="000000"/>
      <w:w w:val="100"/>
      <w:position w:val="0"/>
      <w:sz w:val="22"/>
      <w:szCs w:val="22"/>
      <w:u w:val="none"/>
      <w:vertAlign w:val="baseline"/>
      <w:em w:val="none"/>
    </w:rPr>
  </w:style>
  <w:style w:type="character" w:customStyle="1" w:styleId="ListLabel407">
    <w:name w:val="ListLabel 407"/>
    <w:rPr>
      <w:strike w:val="0"/>
      <w:dstrike w:val="0"/>
      <w:color w:val="000000"/>
      <w:w w:val="100"/>
      <w:position w:val="0"/>
      <w:sz w:val="22"/>
      <w:szCs w:val="22"/>
      <w:u w:val="none"/>
      <w:vertAlign w:val="baseline"/>
      <w:em w:val="none"/>
    </w:rPr>
  </w:style>
  <w:style w:type="character" w:customStyle="1" w:styleId="ListLabel408">
    <w:name w:val="ListLabel 408"/>
    <w:rPr>
      <w:strike w:val="0"/>
      <w:dstrike w:val="0"/>
      <w:color w:val="000000"/>
      <w:w w:val="100"/>
      <w:position w:val="0"/>
      <w:sz w:val="22"/>
      <w:szCs w:val="22"/>
      <w:u w:val="none"/>
      <w:vertAlign w:val="baseline"/>
      <w:em w:val="none"/>
    </w:rPr>
  </w:style>
  <w:style w:type="character" w:customStyle="1" w:styleId="ListLabel409">
    <w:name w:val="ListLabel 409"/>
    <w:rPr>
      <w:strike w:val="0"/>
      <w:dstrike w:val="0"/>
      <w:color w:val="000000"/>
      <w:w w:val="100"/>
      <w:position w:val="0"/>
      <w:sz w:val="22"/>
      <w:szCs w:val="22"/>
      <w:u w:val="none"/>
      <w:vertAlign w:val="baseline"/>
      <w:em w:val="none"/>
    </w:rPr>
  </w:style>
  <w:style w:type="character" w:customStyle="1" w:styleId="ListLabel410">
    <w:name w:val="ListLabel 410"/>
    <w:rPr>
      <w:strike w:val="0"/>
      <w:dstrike w:val="0"/>
      <w:color w:val="000000"/>
      <w:w w:val="100"/>
      <w:position w:val="0"/>
      <w:sz w:val="22"/>
      <w:szCs w:val="22"/>
      <w:u w:val="none"/>
      <w:vertAlign w:val="baseline"/>
      <w:em w:val="none"/>
    </w:rPr>
  </w:style>
  <w:style w:type="character" w:customStyle="1" w:styleId="ListLabel411">
    <w:name w:val="ListLabel 411"/>
    <w:rPr>
      <w:strike w:val="0"/>
      <w:dstrike w:val="0"/>
      <w:color w:val="000000"/>
      <w:w w:val="100"/>
      <w:position w:val="0"/>
      <w:sz w:val="22"/>
      <w:szCs w:val="22"/>
      <w:u w:val="none"/>
      <w:vertAlign w:val="baseline"/>
      <w:em w:val="none"/>
    </w:rPr>
  </w:style>
  <w:style w:type="character" w:customStyle="1" w:styleId="ListLabel412">
    <w:name w:val="ListLabel 412"/>
    <w:rPr>
      <w:strike w:val="0"/>
      <w:dstrike w:val="0"/>
      <w:color w:val="000000"/>
      <w:w w:val="100"/>
      <w:position w:val="0"/>
      <w:sz w:val="22"/>
      <w:szCs w:val="22"/>
      <w:u w:val="none"/>
      <w:vertAlign w:val="baseline"/>
      <w:em w:val="none"/>
    </w:rPr>
  </w:style>
  <w:style w:type="character" w:customStyle="1" w:styleId="ListLabel413">
    <w:name w:val="ListLabel 413"/>
    <w:rPr>
      <w:strike w:val="0"/>
      <w:dstrike w:val="0"/>
      <w:color w:val="000000"/>
      <w:w w:val="100"/>
      <w:position w:val="0"/>
      <w:sz w:val="22"/>
      <w:szCs w:val="22"/>
      <w:u w:val="none"/>
      <w:vertAlign w:val="baseline"/>
      <w:em w:val="none"/>
    </w:rPr>
  </w:style>
  <w:style w:type="character" w:customStyle="1" w:styleId="ListLabel414">
    <w:name w:val="ListLabel 414"/>
    <w:rPr>
      <w:strike w:val="0"/>
      <w:dstrike w:val="0"/>
      <w:color w:val="000000"/>
      <w:w w:val="100"/>
      <w:position w:val="0"/>
      <w:sz w:val="22"/>
      <w:szCs w:val="22"/>
      <w:u w:val="none"/>
      <w:vertAlign w:val="baseline"/>
      <w:em w:val="none"/>
    </w:rPr>
  </w:style>
  <w:style w:type="character" w:customStyle="1" w:styleId="ListLabel415">
    <w:name w:val="ListLabel 415"/>
    <w:rPr>
      <w:strike w:val="0"/>
      <w:dstrike w:val="0"/>
      <w:color w:val="000000"/>
      <w:w w:val="100"/>
      <w:position w:val="0"/>
      <w:sz w:val="22"/>
      <w:szCs w:val="22"/>
      <w:u w:val="none"/>
      <w:vertAlign w:val="baseline"/>
      <w:em w:val="none"/>
    </w:rPr>
  </w:style>
  <w:style w:type="character" w:customStyle="1" w:styleId="ListLabel416">
    <w:name w:val="ListLabel 416"/>
    <w:rPr>
      <w:strike w:val="0"/>
      <w:dstrike w:val="0"/>
      <w:color w:val="000000"/>
      <w:w w:val="100"/>
      <w:position w:val="0"/>
      <w:sz w:val="22"/>
      <w:szCs w:val="22"/>
      <w:u w:val="none"/>
      <w:vertAlign w:val="baseline"/>
      <w:em w:val="none"/>
    </w:rPr>
  </w:style>
  <w:style w:type="character" w:customStyle="1" w:styleId="ListLabel417">
    <w:name w:val="ListLabel 417"/>
    <w:rPr>
      <w:strike w:val="0"/>
      <w:dstrike w:val="0"/>
      <w:color w:val="000000"/>
      <w:w w:val="100"/>
      <w:position w:val="0"/>
      <w:sz w:val="22"/>
      <w:szCs w:val="22"/>
      <w:u w:val="none"/>
      <w:vertAlign w:val="baseline"/>
      <w:em w:val="none"/>
    </w:rPr>
  </w:style>
  <w:style w:type="character" w:customStyle="1" w:styleId="ListLabel418">
    <w:name w:val="ListLabel 418"/>
    <w:rPr>
      <w:strike w:val="0"/>
      <w:dstrike w:val="0"/>
      <w:color w:val="000000"/>
      <w:w w:val="100"/>
      <w:position w:val="0"/>
      <w:sz w:val="22"/>
      <w:szCs w:val="22"/>
      <w:u w:val="none"/>
      <w:vertAlign w:val="baseline"/>
      <w:em w:val="none"/>
    </w:rPr>
  </w:style>
  <w:style w:type="character" w:customStyle="1" w:styleId="ListLabel419">
    <w:name w:val="ListLabel 419"/>
    <w:rPr>
      <w:strike w:val="0"/>
      <w:dstrike w:val="0"/>
      <w:color w:val="000000"/>
      <w:w w:val="100"/>
      <w:position w:val="0"/>
      <w:sz w:val="22"/>
      <w:szCs w:val="22"/>
      <w:u w:val="none"/>
      <w:vertAlign w:val="baseline"/>
      <w:em w:val="none"/>
    </w:rPr>
  </w:style>
  <w:style w:type="character" w:customStyle="1" w:styleId="ListLabel420">
    <w:name w:val="ListLabel 420"/>
    <w:rPr>
      <w:strike w:val="0"/>
      <w:dstrike w:val="0"/>
      <w:color w:val="000000"/>
      <w:w w:val="100"/>
      <w:position w:val="0"/>
      <w:sz w:val="22"/>
      <w:szCs w:val="22"/>
      <w:u w:val="none"/>
      <w:vertAlign w:val="baseline"/>
      <w:em w:val="none"/>
    </w:rPr>
  </w:style>
  <w:style w:type="character" w:customStyle="1" w:styleId="ListLabel421">
    <w:name w:val="ListLabel 421"/>
    <w:rPr>
      <w:strike w:val="0"/>
      <w:dstrike w:val="0"/>
      <w:color w:val="000000"/>
      <w:w w:val="100"/>
      <w:position w:val="0"/>
      <w:sz w:val="22"/>
      <w:szCs w:val="22"/>
      <w:u w:val="none"/>
      <w:vertAlign w:val="baseline"/>
      <w:em w:val="none"/>
    </w:rPr>
  </w:style>
  <w:style w:type="character" w:customStyle="1" w:styleId="ListLabel422">
    <w:name w:val="ListLabel 422"/>
    <w:rPr>
      <w:strike w:val="0"/>
      <w:dstrike w:val="0"/>
      <w:color w:val="000000"/>
      <w:w w:val="100"/>
      <w:position w:val="0"/>
      <w:sz w:val="22"/>
      <w:szCs w:val="22"/>
      <w:u w:val="none"/>
      <w:vertAlign w:val="baseline"/>
      <w:em w:val="none"/>
    </w:rPr>
  </w:style>
  <w:style w:type="character" w:customStyle="1" w:styleId="ListLabel423">
    <w:name w:val="ListLabel 423"/>
    <w:rPr>
      <w:strike w:val="0"/>
      <w:dstrike w:val="0"/>
      <w:color w:val="000000"/>
      <w:w w:val="100"/>
      <w:position w:val="0"/>
      <w:sz w:val="22"/>
      <w:szCs w:val="22"/>
      <w:u w:val="none"/>
      <w:vertAlign w:val="baseline"/>
      <w:em w:val="none"/>
    </w:rPr>
  </w:style>
  <w:style w:type="character" w:customStyle="1" w:styleId="ListLabel424">
    <w:name w:val="ListLabel 424"/>
    <w:rPr>
      <w:strike w:val="0"/>
      <w:dstrike w:val="0"/>
      <w:color w:val="000000"/>
      <w:w w:val="100"/>
      <w:position w:val="0"/>
      <w:sz w:val="22"/>
      <w:szCs w:val="22"/>
      <w:u w:val="none"/>
      <w:vertAlign w:val="baseline"/>
      <w:em w:val="none"/>
    </w:rPr>
  </w:style>
  <w:style w:type="character" w:customStyle="1" w:styleId="ListLabel425">
    <w:name w:val="ListLabel 425"/>
    <w:rPr>
      <w:strike w:val="0"/>
      <w:dstrike w:val="0"/>
      <w:color w:val="000000"/>
      <w:w w:val="100"/>
      <w:position w:val="0"/>
      <w:sz w:val="22"/>
      <w:szCs w:val="22"/>
      <w:u w:val="none"/>
      <w:vertAlign w:val="baseline"/>
      <w:em w:val="none"/>
    </w:rPr>
  </w:style>
  <w:style w:type="character" w:customStyle="1" w:styleId="ListLabel426">
    <w:name w:val="ListLabel 426"/>
    <w:rPr>
      <w:strike w:val="0"/>
      <w:dstrike w:val="0"/>
      <w:color w:val="000000"/>
      <w:w w:val="100"/>
      <w:position w:val="0"/>
      <w:sz w:val="22"/>
      <w:szCs w:val="22"/>
      <w:u w:val="none"/>
      <w:vertAlign w:val="baseline"/>
      <w:em w:val="none"/>
    </w:rPr>
  </w:style>
  <w:style w:type="character" w:customStyle="1" w:styleId="ListLabel427">
    <w:name w:val="ListLabel 427"/>
    <w:rPr>
      <w:strike w:val="0"/>
      <w:dstrike w:val="0"/>
      <w:color w:val="000000"/>
      <w:w w:val="100"/>
      <w:position w:val="0"/>
      <w:sz w:val="22"/>
      <w:szCs w:val="22"/>
      <w:u w:val="none"/>
      <w:vertAlign w:val="baseline"/>
      <w:em w:val="none"/>
    </w:rPr>
  </w:style>
  <w:style w:type="character" w:customStyle="1" w:styleId="ListLabel428">
    <w:name w:val="ListLabel 428"/>
    <w:rPr>
      <w:strike w:val="0"/>
      <w:dstrike w:val="0"/>
      <w:color w:val="000000"/>
      <w:w w:val="100"/>
      <w:position w:val="0"/>
      <w:sz w:val="22"/>
      <w:szCs w:val="22"/>
      <w:u w:val="none"/>
      <w:vertAlign w:val="baseline"/>
      <w:em w:val="none"/>
    </w:rPr>
  </w:style>
  <w:style w:type="character" w:customStyle="1" w:styleId="ListLabel429">
    <w:name w:val="ListLabel 429"/>
    <w:rPr>
      <w:strike w:val="0"/>
      <w:dstrike w:val="0"/>
      <w:color w:val="000000"/>
      <w:w w:val="100"/>
      <w:position w:val="0"/>
      <w:sz w:val="22"/>
      <w:szCs w:val="22"/>
      <w:u w:val="none"/>
      <w:vertAlign w:val="baseline"/>
      <w:em w:val="none"/>
    </w:rPr>
  </w:style>
  <w:style w:type="character" w:customStyle="1" w:styleId="ListLabel430">
    <w:name w:val="ListLabel 430"/>
    <w:rPr>
      <w:strike w:val="0"/>
      <w:dstrike w:val="0"/>
      <w:color w:val="000000"/>
      <w:w w:val="100"/>
      <w:position w:val="0"/>
      <w:sz w:val="22"/>
      <w:szCs w:val="22"/>
      <w:u w:val="none"/>
      <w:vertAlign w:val="baseline"/>
      <w:em w:val="none"/>
    </w:rPr>
  </w:style>
  <w:style w:type="character" w:customStyle="1" w:styleId="ListLabel431">
    <w:name w:val="ListLabel 431"/>
    <w:rPr>
      <w:strike w:val="0"/>
      <w:dstrike w:val="0"/>
      <w:color w:val="000000"/>
      <w:w w:val="100"/>
      <w:position w:val="0"/>
      <w:sz w:val="22"/>
      <w:szCs w:val="22"/>
      <w:u w:val="none"/>
      <w:vertAlign w:val="baseline"/>
      <w:em w:val="none"/>
    </w:rPr>
  </w:style>
  <w:style w:type="character" w:customStyle="1" w:styleId="ListLabel432">
    <w:name w:val="ListLabel 432"/>
    <w:rPr>
      <w:strike w:val="0"/>
      <w:dstrike w:val="0"/>
      <w:color w:val="000000"/>
      <w:w w:val="100"/>
      <w:position w:val="0"/>
      <w:sz w:val="22"/>
      <w:szCs w:val="22"/>
      <w:u w:val="none"/>
      <w:vertAlign w:val="baseline"/>
      <w:em w:val="none"/>
    </w:rPr>
  </w:style>
  <w:style w:type="character" w:customStyle="1" w:styleId="ListLabel433">
    <w:name w:val="ListLabel 433"/>
    <w:rPr>
      <w:strike w:val="0"/>
      <w:dstrike w:val="0"/>
      <w:color w:val="000000"/>
      <w:w w:val="100"/>
      <w:position w:val="0"/>
      <w:sz w:val="22"/>
      <w:szCs w:val="22"/>
      <w:u w:val="none"/>
      <w:vertAlign w:val="baseline"/>
      <w:em w:val="none"/>
    </w:rPr>
  </w:style>
  <w:style w:type="character" w:customStyle="1" w:styleId="ListLabel434">
    <w:name w:val="ListLabel 434"/>
    <w:rPr>
      <w:strike w:val="0"/>
      <w:dstrike w:val="0"/>
      <w:color w:val="000000"/>
      <w:w w:val="100"/>
      <w:position w:val="0"/>
      <w:sz w:val="22"/>
      <w:szCs w:val="22"/>
      <w:u w:val="none"/>
      <w:vertAlign w:val="baseline"/>
      <w:em w:val="none"/>
    </w:rPr>
  </w:style>
  <w:style w:type="character" w:customStyle="1" w:styleId="ListLabel435">
    <w:name w:val="ListLabel 435"/>
    <w:rPr>
      <w:strike w:val="0"/>
      <w:dstrike w:val="0"/>
      <w:color w:val="000000"/>
      <w:w w:val="100"/>
      <w:position w:val="0"/>
      <w:sz w:val="22"/>
      <w:szCs w:val="22"/>
      <w:u w:val="none"/>
      <w:vertAlign w:val="baseline"/>
      <w:em w:val="none"/>
    </w:rPr>
  </w:style>
  <w:style w:type="character" w:customStyle="1" w:styleId="ListLabel436">
    <w:name w:val="ListLabel 436"/>
    <w:rPr>
      <w:strike w:val="0"/>
      <w:dstrike w:val="0"/>
      <w:color w:val="000000"/>
      <w:w w:val="100"/>
      <w:position w:val="0"/>
      <w:sz w:val="22"/>
      <w:szCs w:val="22"/>
      <w:u w:val="none"/>
      <w:vertAlign w:val="baseline"/>
      <w:em w:val="none"/>
    </w:rPr>
  </w:style>
  <w:style w:type="character" w:customStyle="1" w:styleId="ListLabel437">
    <w:name w:val="ListLabel 437"/>
    <w:rPr>
      <w:strike w:val="0"/>
      <w:dstrike w:val="0"/>
      <w:color w:val="000000"/>
      <w:w w:val="100"/>
      <w:position w:val="0"/>
      <w:sz w:val="22"/>
      <w:szCs w:val="22"/>
      <w:u w:val="none"/>
      <w:vertAlign w:val="baseline"/>
      <w:em w:val="none"/>
    </w:rPr>
  </w:style>
  <w:style w:type="character" w:customStyle="1" w:styleId="ListLabel438">
    <w:name w:val="ListLabel 438"/>
    <w:rPr>
      <w:strike w:val="0"/>
      <w:dstrike w:val="0"/>
      <w:color w:val="000000"/>
      <w:w w:val="100"/>
      <w:position w:val="0"/>
      <w:sz w:val="22"/>
      <w:szCs w:val="22"/>
      <w:u w:val="none"/>
      <w:vertAlign w:val="baseline"/>
      <w:em w:val="none"/>
    </w:rPr>
  </w:style>
  <w:style w:type="character" w:customStyle="1" w:styleId="ListLabel439">
    <w:name w:val="ListLabel 439"/>
    <w:rPr>
      <w:strike w:val="0"/>
      <w:dstrike w:val="0"/>
      <w:color w:val="000000"/>
      <w:w w:val="100"/>
      <w:position w:val="0"/>
      <w:sz w:val="22"/>
      <w:szCs w:val="22"/>
      <w:u w:val="none"/>
      <w:vertAlign w:val="baseline"/>
      <w:em w:val="none"/>
    </w:rPr>
  </w:style>
  <w:style w:type="character" w:customStyle="1" w:styleId="ListLabel440">
    <w:name w:val="ListLabel 440"/>
    <w:rPr>
      <w:strike w:val="0"/>
      <w:dstrike w:val="0"/>
      <w:color w:val="000000"/>
      <w:w w:val="100"/>
      <w:position w:val="0"/>
      <w:sz w:val="22"/>
      <w:szCs w:val="22"/>
      <w:u w:val="none"/>
      <w:vertAlign w:val="baseline"/>
      <w:em w:val="none"/>
    </w:rPr>
  </w:style>
  <w:style w:type="character" w:customStyle="1" w:styleId="ListLabel441">
    <w:name w:val="ListLabel 441"/>
    <w:rPr>
      <w:strike w:val="0"/>
      <w:dstrike w:val="0"/>
      <w:color w:val="000000"/>
      <w:w w:val="100"/>
      <w:position w:val="0"/>
      <w:sz w:val="22"/>
      <w:szCs w:val="22"/>
      <w:u w:val="none"/>
      <w:vertAlign w:val="baseline"/>
      <w:em w:val="none"/>
    </w:rPr>
  </w:style>
  <w:style w:type="character" w:customStyle="1" w:styleId="ListLabel442">
    <w:name w:val="ListLabel 442"/>
    <w:rPr>
      <w:strike w:val="0"/>
      <w:dstrike w:val="0"/>
      <w:color w:val="000000"/>
      <w:w w:val="100"/>
      <w:position w:val="0"/>
      <w:sz w:val="22"/>
      <w:szCs w:val="22"/>
      <w:u w:val="none"/>
      <w:vertAlign w:val="baseline"/>
      <w:em w:val="none"/>
    </w:rPr>
  </w:style>
  <w:style w:type="character" w:customStyle="1" w:styleId="ListLabel443">
    <w:name w:val="ListLabel 443"/>
    <w:rPr>
      <w:strike w:val="0"/>
      <w:dstrike w:val="0"/>
      <w:color w:val="000000"/>
      <w:w w:val="100"/>
      <w:position w:val="0"/>
      <w:sz w:val="22"/>
      <w:szCs w:val="22"/>
      <w:u w:val="none"/>
      <w:vertAlign w:val="baseline"/>
      <w:em w:val="none"/>
    </w:rPr>
  </w:style>
  <w:style w:type="character" w:customStyle="1" w:styleId="ListLabel444">
    <w:name w:val="ListLabel 444"/>
    <w:rPr>
      <w:strike w:val="0"/>
      <w:dstrike w:val="0"/>
      <w:color w:val="000000"/>
      <w:w w:val="100"/>
      <w:position w:val="0"/>
      <w:sz w:val="22"/>
      <w:szCs w:val="22"/>
      <w:u w:val="none"/>
      <w:vertAlign w:val="baseline"/>
      <w:em w:val="none"/>
    </w:rPr>
  </w:style>
  <w:style w:type="character" w:customStyle="1" w:styleId="ListLabel445">
    <w:name w:val="ListLabel 445"/>
    <w:rPr>
      <w:strike w:val="0"/>
      <w:dstrike w:val="0"/>
      <w:color w:val="000000"/>
      <w:w w:val="100"/>
      <w:position w:val="0"/>
      <w:sz w:val="22"/>
      <w:szCs w:val="22"/>
      <w:u w:val="none"/>
      <w:vertAlign w:val="baseline"/>
      <w:em w:val="none"/>
    </w:rPr>
  </w:style>
  <w:style w:type="character" w:customStyle="1" w:styleId="ListLabel446">
    <w:name w:val="ListLabel 446"/>
    <w:rPr>
      <w:strike w:val="0"/>
      <w:dstrike w:val="0"/>
      <w:color w:val="000000"/>
      <w:w w:val="100"/>
      <w:position w:val="0"/>
      <w:sz w:val="22"/>
      <w:szCs w:val="22"/>
      <w:u w:val="none"/>
      <w:vertAlign w:val="baseline"/>
      <w:em w:val="none"/>
    </w:rPr>
  </w:style>
  <w:style w:type="character" w:customStyle="1" w:styleId="ListLabel447">
    <w:name w:val="ListLabel 447"/>
    <w:rPr>
      <w:strike w:val="0"/>
      <w:dstrike w:val="0"/>
      <w:color w:val="000000"/>
      <w:w w:val="100"/>
      <w:position w:val="0"/>
      <w:sz w:val="22"/>
      <w:szCs w:val="22"/>
      <w:u w:val="none"/>
      <w:vertAlign w:val="baseline"/>
      <w:em w:val="none"/>
    </w:rPr>
  </w:style>
  <w:style w:type="character" w:customStyle="1" w:styleId="ListLabel448">
    <w:name w:val="ListLabel 448"/>
    <w:rPr>
      <w:strike w:val="0"/>
      <w:dstrike w:val="0"/>
      <w:color w:val="000000"/>
      <w:w w:val="100"/>
      <w:position w:val="0"/>
      <w:sz w:val="22"/>
      <w:szCs w:val="22"/>
      <w:u w:val="none"/>
      <w:vertAlign w:val="baseline"/>
      <w:em w:val="none"/>
    </w:rPr>
  </w:style>
  <w:style w:type="character" w:customStyle="1" w:styleId="ListLabel449">
    <w:name w:val="ListLabel 449"/>
    <w:rPr>
      <w:strike w:val="0"/>
      <w:dstrike w:val="0"/>
      <w:color w:val="000000"/>
      <w:w w:val="100"/>
      <w:position w:val="0"/>
      <w:sz w:val="22"/>
      <w:szCs w:val="22"/>
      <w:u w:val="none"/>
      <w:vertAlign w:val="baseline"/>
      <w:em w:val="none"/>
    </w:rPr>
  </w:style>
  <w:style w:type="character" w:customStyle="1" w:styleId="ListLabel450">
    <w:name w:val="ListLabel 450"/>
    <w:rPr>
      <w:strike w:val="0"/>
      <w:dstrike w:val="0"/>
      <w:color w:val="000000"/>
      <w:w w:val="100"/>
      <w:position w:val="0"/>
      <w:sz w:val="22"/>
      <w:szCs w:val="22"/>
      <w:u w:val="none"/>
      <w:vertAlign w:val="baseline"/>
      <w:em w:val="none"/>
    </w:rPr>
  </w:style>
  <w:style w:type="character" w:customStyle="1" w:styleId="ListLabel451">
    <w:name w:val="ListLabel 451"/>
    <w:rPr>
      <w:color w:val="0000FF"/>
      <w:w w:val="100"/>
      <w:position w:val="0"/>
      <w:u w:val="single"/>
      <w:vertAlign w:val="baseline"/>
      <w:em w:val="none"/>
    </w:rPr>
  </w:style>
  <w:style w:type="character" w:customStyle="1" w:styleId="ListLabel452">
    <w:name w:val="ListLabel 452"/>
    <w:rPr>
      <w:w w:val="100"/>
      <w:position w:val="0"/>
      <w:vertAlign w:val="baseline"/>
      <w:em w:val="none"/>
    </w:rPr>
  </w:style>
  <w:style w:type="character" w:customStyle="1" w:styleId="ListLabel453">
    <w:name w:val="ListLabel 453"/>
    <w:rPr>
      <w:color w:val="1155CC"/>
      <w:w w:val="100"/>
      <w:position w:val="0"/>
      <w:u w:val="single"/>
      <w:vertAlign w:val="baseline"/>
      <w:em w:val="none"/>
    </w:rPr>
  </w:style>
  <w:style w:type="character" w:customStyle="1" w:styleId="ListLabel454">
    <w:name w:val="ListLabel 454"/>
    <w:rPr>
      <w:color w:val="0563C1"/>
      <w:w w:val="100"/>
      <w:position w:val="0"/>
      <w:u w:val="single"/>
      <w:vertAlign w:val="baseline"/>
      <w:em w:val="none"/>
    </w:rPr>
  </w:style>
  <w:style w:type="character" w:customStyle="1" w:styleId="ListLabel455">
    <w:name w:val="ListLabel 455"/>
    <w:rPr>
      <w:w w:val="100"/>
      <w:position w:val="0"/>
      <w:u w:val="single"/>
      <w:vertAlign w:val="baseline"/>
      <w:em w:val="none"/>
    </w:rPr>
  </w:style>
  <w:style w:type="character" w:customStyle="1" w:styleId="Internetlink">
    <w:name w:val="Internet link"/>
    <w:rPr>
      <w:color w:val="0563C1"/>
      <w:w w:val="100"/>
      <w:position w:val="0"/>
      <w:u w:val="single"/>
      <w:vertAlign w:val="baseline"/>
      <w:em w:val="none"/>
    </w:rPr>
  </w:style>
  <w:style w:type="character" w:customStyle="1" w:styleId="GPSL4numberedclauseChar">
    <w:name w:val="GPS L4 numbered clause Char"/>
    <w:rPr>
      <w:rFonts w:ascii="Calibri" w:eastAsia="Times New Roman" w:hAnsi="Calibri" w:cs="Calibri"/>
      <w:w w:val="100"/>
      <w:position w:val="0"/>
      <w:vertAlign w:val="baseline"/>
      <w:em w:val="none"/>
      <w:lang w:bidi="ar-SA"/>
    </w:rPr>
  </w:style>
  <w:style w:type="character" w:customStyle="1" w:styleId="GPSL3numberedclauseChar">
    <w:name w:val="GPS L3 numbered clause Char"/>
    <w:rPr>
      <w:rFonts w:ascii="Calibri" w:eastAsia="Times New Roman" w:hAnsi="Calibri" w:cs="Calibri"/>
      <w:w w:val="100"/>
      <w:position w:val="0"/>
      <w:vertAlign w:val="baseline"/>
      <w:em w:val="none"/>
      <w:lang w:bidi="ar-SA"/>
    </w:rPr>
  </w:style>
  <w:style w:type="character" w:customStyle="1" w:styleId="CommentTextChar">
    <w:name w:val="Comment Text Char"/>
    <w:rPr>
      <w:w w:val="100"/>
      <w:position w:val="0"/>
      <w:sz w:val="20"/>
      <w:szCs w:val="20"/>
      <w:vertAlign w:val="baseline"/>
      <w:em w:val="none"/>
    </w:rPr>
  </w:style>
  <w:style w:type="character" w:styleId="CommentReference">
    <w:name w:val="annotation reference"/>
    <w:rPr>
      <w:w w:val="100"/>
      <w:position w:val="0"/>
      <w:sz w:val="16"/>
      <w:szCs w:val="16"/>
      <w:vertAlign w:val="baseline"/>
      <w:em w:val="none"/>
    </w:rPr>
  </w:style>
  <w:style w:type="character" w:customStyle="1" w:styleId="BalloonTextChar">
    <w:name w:val="Balloon Text Char"/>
    <w:basedOn w:val="DefaultParagraphFont"/>
    <w:rPr>
      <w:rFonts w:ascii="Segoe UI" w:eastAsia="Segoe UI" w:hAnsi="Segoe UI" w:cs="Segoe UI"/>
      <w:sz w:val="18"/>
      <w:szCs w:val="18"/>
    </w:rPr>
  </w:style>
  <w:style w:type="character" w:customStyle="1" w:styleId="CommentTextChar1">
    <w:name w:val="Comment Text Char1"/>
    <w:basedOn w:val="DefaultParagraphFont"/>
    <w:rPr>
      <w:sz w:val="20"/>
      <w:szCs w:val="20"/>
    </w:rPr>
  </w:style>
  <w:style w:type="character" w:customStyle="1" w:styleId="CommentSubjectChar">
    <w:name w:val="Comment Subject Char"/>
    <w:basedOn w:val="CommentTextChar1"/>
    <w:rPr>
      <w:b/>
      <w:bCs/>
      <w:sz w:val="20"/>
      <w:szCs w:val="20"/>
    </w:rPr>
  </w:style>
  <w:style w:type="character" w:customStyle="1" w:styleId="ListLabel456">
    <w:name w:val="ListLabel 456"/>
    <w:rPr>
      <w:rFonts w:eastAsia="Noto Sans Symbols" w:cs="Noto Sans Symbols"/>
    </w:rPr>
  </w:style>
  <w:style w:type="character" w:customStyle="1" w:styleId="ListLabel457">
    <w:name w:val="ListLabel 457"/>
    <w:rPr>
      <w:rFonts w:eastAsia="Courier New" w:cs="Courier New"/>
    </w:rPr>
  </w:style>
  <w:style w:type="character" w:customStyle="1" w:styleId="ListLabel458">
    <w:name w:val="ListLabel 458"/>
    <w:rPr>
      <w:rFonts w:eastAsia="Noto Sans Symbols" w:cs="Noto Sans Symbols"/>
    </w:rPr>
  </w:style>
  <w:style w:type="character" w:customStyle="1" w:styleId="ListLabel459">
    <w:name w:val="ListLabel 459"/>
    <w:rPr>
      <w:rFonts w:eastAsia="Noto Sans Symbols" w:cs="Noto Sans Symbols"/>
    </w:rPr>
  </w:style>
  <w:style w:type="character" w:customStyle="1" w:styleId="ListLabel460">
    <w:name w:val="ListLabel 460"/>
    <w:rPr>
      <w:rFonts w:eastAsia="Courier New" w:cs="Courier New"/>
    </w:rPr>
  </w:style>
  <w:style w:type="character" w:customStyle="1" w:styleId="ListLabel461">
    <w:name w:val="ListLabel 461"/>
    <w:rPr>
      <w:rFonts w:eastAsia="Noto Sans Symbols" w:cs="Noto Sans Symbols"/>
    </w:rPr>
  </w:style>
  <w:style w:type="character" w:customStyle="1" w:styleId="ListLabel462">
    <w:name w:val="ListLabel 462"/>
    <w:rPr>
      <w:rFonts w:eastAsia="Noto Sans Symbols" w:cs="Noto Sans Symbols"/>
    </w:rPr>
  </w:style>
  <w:style w:type="character" w:customStyle="1" w:styleId="ListLabel463">
    <w:name w:val="ListLabel 463"/>
    <w:rPr>
      <w:rFonts w:eastAsia="Courier New" w:cs="Courier New"/>
    </w:rPr>
  </w:style>
  <w:style w:type="character" w:customStyle="1" w:styleId="ListLabel464">
    <w:name w:val="ListLabel 464"/>
    <w:rPr>
      <w:rFonts w:eastAsia="Noto Sans Symbols" w:cs="Noto Sans Symbols"/>
    </w:rPr>
  </w:style>
  <w:style w:type="character" w:customStyle="1" w:styleId="ListLabel465">
    <w:name w:val="ListLabel 465"/>
    <w:rPr>
      <w:rFonts w:eastAsia="Noto Sans Symbols" w:cs="Noto Sans Symbols"/>
    </w:rPr>
  </w:style>
  <w:style w:type="character" w:customStyle="1" w:styleId="ListLabel466">
    <w:name w:val="ListLabel 466"/>
    <w:rPr>
      <w:rFonts w:eastAsia="Courier New" w:cs="Courier New"/>
    </w:rPr>
  </w:style>
  <w:style w:type="character" w:customStyle="1" w:styleId="ListLabel467">
    <w:name w:val="ListLabel 467"/>
    <w:rPr>
      <w:rFonts w:eastAsia="Noto Sans Symbols" w:cs="Noto Sans Symbols"/>
    </w:rPr>
  </w:style>
  <w:style w:type="character" w:customStyle="1" w:styleId="ListLabel468">
    <w:name w:val="ListLabel 468"/>
    <w:rPr>
      <w:rFonts w:eastAsia="Noto Sans Symbols" w:cs="Noto Sans Symbols"/>
    </w:rPr>
  </w:style>
  <w:style w:type="character" w:customStyle="1" w:styleId="ListLabel469">
    <w:name w:val="ListLabel 469"/>
    <w:rPr>
      <w:rFonts w:eastAsia="Courier New" w:cs="Courier New"/>
    </w:rPr>
  </w:style>
  <w:style w:type="character" w:customStyle="1" w:styleId="ListLabel470">
    <w:name w:val="ListLabel 470"/>
    <w:rPr>
      <w:rFonts w:eastAsia="Noto Sans Symbols" w:cs="Noto Sans Symbols"/>
    </w:rPr>
  </w:style>
  <w:style w:type="character" w:customStyle="1" w:styleId="ListLabel471">
    <w:name w:val="ListLabel 471"/>
    <w:rPr>
      <w:rFonts w:eastAsia="Noto Sans Symbols" w:cs="Noto Sans Symbols"/>
    </w:rPr>
  </w:style>
  <w:style w:type="character" w:customStyle="1" w:styleId="ListLabel472">
    <w:name w:val="ListLabel 472"/>
    <w:rPr>
      <w:rFonts w:eastAsia="Courier New" w:cs="Courier New"/>
    </w:rPr>
  </w:style>
  <w:style w:type="character" w:customStyle="1" w:styleId="ListLabel473">
    <w:name w:val="ListLabel 473"/>
    <w:rPr>
      <w:rFonts w:eastAsia="Noto Sans Symbols" w:cs="Noto Sans Symbols"/>
    </w:rPr>
  </w:style>
  <w:style w:type="character" w:customStyle="1" w:styleId="ListLabel474">
    <w:name w:val="ListLabel 474"/>
    <w:rPr>
      <w:b/>
    </w:rPr>
  </w:style>
  <w:style w:type="character" w:customStyle="1" w:styleId="ListLabel475">
    <w:name w:val="ListLabel 475"/>
    <w:rPr>
      <w:b w:val="0"/>
      <w:i w:val="0"/>
      <w:color w:val="000000"/>
      <w:sz w:val="22"/>
      <w:szCs w:val="22"/>
    </w:rPr>
  </w:style>
  <w:style w:type="character" w:customStyle="1" w:styleId="ListLabel476">
    <w:name w:val="ListLabel 476"/>
    <w:rPr>
      <w:b w:val="0"/>
      <w:i w:val="0"/>
      <w:sz w:val="22"/>
      <w:szCs w:val="22"/>
    </w:rPr>
  </w:style>
  <w:style w:type="character" w:customStyle="1" w:styleId="ListLabel477">
    <w:name w:val="ListLabel 477"/>
    <w:rPr>
      <w:b w:val="0"/>
      <w:i w:val="0"/>
      <w:sz w:val="22"/>
      <w:szCs w:val="22"/>
    </w:rPr>
  </w:style>
  <w:style w:type="character" w:customStyle="1" w:styleId="ListLabel478">
    <w:name w:val="ListLabel 478"/>
    <w:rPr>
      <w:b w:val="0"/>
      <w:i w:val="0"/>
    </w:rPr>
  </w:style>
  <w:style w:type="character" w:customStyle="1" w:styleId="ListLabel479">
    <w:name w:val="ListLabel 479"/>
    <w:rPr>
      <w:b/>
    </w:rPr>
  </w:style>
  <w:style w:type="character" w:customStyle="1" w:styleId="ListLabel480">
    <w:name w:val="ListLabel 480"/>
    <w:rPr>
      <w:b w:val="0"/>
      <w:i w:val="0"/>
      <w:color w:val="000000"/>
      <w:sz w:val="22"/>
      <w:szCs w:val="22"/>
    </w:rPr>
  </w:style>
  <w:style w:type="character" w:customStyle="1" w:styleId="ListLabel481">
    <w:name w:val="ListLabel 481"/>
    <w:rPr>
      <w:b w:val="0"/>
      <w:i w:val="0"/>
      <w:sz w:val="22"/>
      <w:szCs w:val="22"/>
    </w:rPr>
  </w:style>
  <w:style w:type="character" w:customStyle="1" w:styleId="ListLabel482">
    <w:name w:val="ListLabel 482"/>
    <w:rPr>
      <w:b w:val="0"/>
      <w:i w:val="0"/>
      <w:sz w:val="22"/>
      <w:szCs w:val="22"/>
    </w:rPr>
  </w:style>
  <w:style w:type="character" w:customStyle="1" w:styleId="ListLabel483">
    <w:name w:val="ListLabel 483"/>
    <w:rPr>
      <w:b w:val="0"/>
      <w:i w:val="0"/>
    </w:rPr>
  </w:style>
  <w:style w:type="character" w:customStyle="1" w:styleId="ListLabel484">
    <w:name w:val="ListLabel 484"/>
    <w:rPr>
      <w:b/>
    </w:rPr>
  </w:style>
  <w:style w:type="character" w:customStyle="1" w:styleId="ListLabel485">
    <w:name w:val="ListLabel 485"/>
    <w:rPr>
      <w:b w:val="0"/>
      <w:i w:val="0"/>
      <w:color w:val="000000"/>
      <w:sz w:val="22"/>
      <w:szCs w:val="22"/>
    </w:rPr>
  </w:style>
  <w:style w:type="character" w:customStyle="1" w:styleId="ListLabel486">
    <w:name w:val="ListLabel 486"/>
    <w:rPr>
      <w:b w:val="0"/>
      <w:i w:val="0"/>
      <w:sz w:val="22"/>
      <w:szCs w:val="22"/>
    </w:rPr>
  </w:style>
  <w:style w:type="character" w:customStyle="1" w:styleId="ListLabel487">
    <w:name w:val="ListLabel 487"/>
    <w:rPr>
      <w:b w:val="0"/>
      <w:i w:val="0"/>
      <w:sz w:val="22"/>
      <w:szCs w:val="22"/>
    </w:rPr>
  </w:style>
  <w:style w:type="character" w:customStyle="1" w:styleId="ListLabel488">
    <w:name w:val="ListLabel 488"/>
    <w:rPr>
      <w:b w:val="0"/>
      <w:i w:val="0"/>
    </w:rPr>
  </w:style>
  <w:style w:type="character" w:customStyle="1" w:styleId="ListLabel489">
    <w:name w:val="ListLabel 489"/>
    <w:rPr>
      <w:b/>
    </w:rPr>
  </w:style>
  <w:style w:type="character" w:customStyle="1" w:styleId="ListLabel490">
    <w:name w:val="ListLabel 490"/>
    <w:rPr>
      <w:b w:val="0"/>
      <w:i w:val="0"/>
      <w:color w:val="000000"/>
      <w:sz w:val="22"/>
      <w:szCs w:val="22"/>
    </w:rPr>
  </w:style>
  <w:style w:type="character" w:customStyle="1" w:styleId="ListLabel491">
    <w:name w:val="ListLabel 491"/>
    <w:rPr>
      <w:b w:val="0"/>
      <w:i w:val="0"/>
      <w:sz w:val="22"/>
      <w:szCs w:val="22"/>
    </w:rPr>
  </w:style>
  <w:style w:type="character" w:customStyle="1" w:styleId="ListLabel492">
    <w:name w:val="ListLabel 492"/>
    <w:rPr>
      <w:b w:val="0"/>
      <w:i w:val="0"/>
      <w:sz w:val="22"/>
      <w:szCs w:val="22"/>
    </w:rPr>
  </w:style>
  <w:style w:type="character" w:customStyle="1" w:styleId="ListLabel493">
    <w:name w:val="ListLabel 493"/>
    <w:rPr>
      <w:b w:val="0"/>
      <w:i w:val="0"/>
    </w:rPr>
  </w:style>
  <w:style w:type="character" w:customStyle="1" w:styleId="ListLabel494">
    <w:name w:val="ListLabel 494"/>
    <w:rPr>
      <w:b/>
    </w:rPr>
  </w:style>
  <w:style w:type="character" w:customStyle="1" w:styleId="ListLabel495">
    <w:name w:val="ListLabel 495"/>
    <w:rPr>
      <w:b w:val="0"/>
      <w:i w:val="0"/>
      <w:color w:val="000000"/>
      <w:sz w:val="22"/>
      <w:szCs w:val="22"/>
    </w:rPr>
  </w:style>
  <w:style w:type="character" w:customStyle="1" w:styleId="ListLabel496">
    <w:name w:val="ListLabel 496"/>
    <w:rPr>
      <w:b w:val="0"/>
      <w:i w:val="0"/>
      <w:sz w:val="22"/>
      <w:szCs w:val="22"/>
    </w:rPr>
  </w:style>
  <w:style w:type="character" w:customStyle="1" w:styleId="ListLabel497">
    <w:name w:val="ListLabel 497"/>
    <w:rPr>
      <w:b w:val="0"/>
      <w:i w:val="0"/>
      <w:sz w:val="22"/>
      <w:szCs w:val="22"/>
    </w:rPr>
  </w:style>
  <w:style w:type="character" w:customStyle="1" w:styleId="ListLabel498">
    <w:name w:val="ListLabel 498"/>
    <w:rPr>
      <w:b w:val="0"/>
      <w:i w:val="0"/>
    </w:rPr>
  </w:style>
  <w:style w:type="character" w:customStyle="1" w:styleId="ListLabel499">
    <w:name w:val="ListLabel 499"/>
    <w:rPr>
      <w:b/>
    </w:rPr>
  </w:style>
  <w:style w:type="character" w:customStyle="1" w:styleId="ListLabel500">
    <w:name w:val="ListLabel 500"/>
    <w:rPr>
      <w:b w:val="0"/>
      <w:i w:val="0"/>
      <w:color w:val="000000"/>
      <w:sz w:val="22"/>
      <w:szCs w:val="22"/>
    </w:rPr>
  </w:style>
  <w:style w:type="character" w:customStyle="1" w:styleId="ListLabel501">
    <w:name w:val="ListLabel 501"/>
    <w:rPr>
      <w:b w:val="0"/>
      <w:i w:val="0"/>
      <w:sz w:val="22"/>
      <w:szCs w:val="22"/>
    </w:rPr>
  </w:style>
  <w:style w:type="character" w:customStyle="1" w:styleId="ListLabel502">
    <w:name w:val="ListLabel 502"/>
    <w:rPr>
      <w:b w:val="0"/>
      <w:i w:val="0"/>
      <w:sz w:val="22"/>
      <w:szCs w:val="22"/>
    </w:rPr>
  </w:style>
  <w:style w:type="character" w:customStyle="1" w:styleId="ListLabel503">
    <w:name w:val="ListLabel 503"/>
    <w:rPr>
      <w:b w:val="0"/>
      <w:i w:val="0"/>
    </w:rPr>
  </w:style>
  <w:style w:type="character" w:customStyle="1" w:styleId="ListLabel504">
    <w:name w:val="ListLabel 504"/>
    <w:rPr>
      <w:color w:val="000000"/>
    </w:rPr>
  </w:style>
  <w:style w:type="character" w:customStyle="1" w:styleId="ListLabel505">
    <w:name w:val="ListLabel 505"/>
    <w:rPr>
      <w:b w:val="0"/>
      <w:color w:val="000000"/>
      <w:sz w:val="28"/>
      <w:szCs w:val="22"/>
    </w:rPr>
  </w:style>
  <w:style w:type="character" w:customStyle="1" w:styleId="ListLabel506">
    <w:name w:val="ListLabel 506"/>
    <w:rPr>
      <w:b w:val="0"/>
      <w:color w:val="000000"/>
    </w:rPr>
  </w:style>
  <w:style w:type="character" w:customStyle="1" w:styleId="ListLabel507">
    <w:name w:val="ListLabel 507"/>
    <w:rPr>
      <w:rFonts w:eastAsia="Noto Sans Symbols" w:cs="Noto Sans Symbols"/>
    </w:rPr>
  </w:style>
  <w:style w:type="character" w:customStyle="1" w:styleId="ListLabel508">
    <w:name w:val="ListLabel 508"/>
    <w:rPr>
      <w:rFonts w:eastAsia="Courier New" w:cs="Courier New"/>
    </w:rPr>
  </w:style>
  <w:style w:type="character" w:customStyle="1" w:styleId="ListLabel509">
    <w:name w:val="ListLabel 509"/>
    <w:rPr>
      <w:rFonts w:eastAsia="Noto Sans Symbols" w:cs="Noto Sans Symbols"/>
    </w:rPr>
  </w:style>
  <w:style w:type="character" w:customStyle="1" w:styleId="ListLabel510">
    <w:name w:val="ListLabel 510"/>
    <w:rPr>
      <w:rFonts w:eastAsia="Noto Sans Symbols" w:cs="Noto Sans Symbols"/>
    </w:rPr>
  </w:style>
  <w:style w:type="character" w:customStyle="1" w:styleId="ListLabel511">
    <w:name w:val="ListLabel 511"/>
    <w:rPr>
      <w:rFonts w:eastAsia="Courier New" w:cs="Courier New"/>
    </w:rPr>
  </w:style>
  <w:style w:type="character" w:customStyle="1" w:styleId="ListLabel512">
    <w:name w:val="ListLabel 512"/>
    <w:rPr>
      <w:rFonts w:eastAsia="Noto Sans Symbols" w:cs="Noto Sans Symbols"/>
    </w:rPr>
  </w:style>
  <w:style w:type="character" w:customStyle="1" w:styleId="ListLabel513">
    <w:name w:val="ListLabel 513"/>
    <w:rPr>
      <w:rFonts w:eastAsia="Noto Sans Symbols" w:cs="Noto Sans Symbols"/>
    </w:rPr>
  </w:style>
  <w:style w:type="character" w:customStyle="1" w:styleId="ListLabel514">
    <w:name w:val="ListLabel 514"/>
    <w:rPr>
      <w:rFonts w:eastAsia="Courier New" w:cs="Courier New"/>
    </w:rPr>
  </w:style>
  <w:style w:type="character" w:customStyle="1" w:styleId="ListLabel515">
    <w:name w:val="ListLabel 515"/>
    <w:rPr>
      <w:rFonts w:eastAsia="Noto Sans Symbols" w:cs="Noto Sans Symbols"/>
    </w:rPr>
  </w:style>
  <w:style w:type="character" w:customStyle="1" w:styleId="ListLabel516">
    <w:name w:val="ListLabel 516"/>
    <w:rPr>
      <w:b/>
    </w:rPr>
  </w:style>
  <w:style w:type="character" w:customStyle="1" w:styleId="ListLabel517">
    <w:name w:val="ListLabel 517"/>
    <w:rPr>
      <w:b w:val="0"/>
      <w:i w:val="0"/>
      <w:color w:val="000000"/>
      <w:sz w:val="22"/>
      <w:szCs w:val="22"/>
    </w:rPr>
  </w:style>
  <w:style w:type="character" w:customStyle="1" w:styleId="ListLabel518">
    <w:name w:val="ListLabel 518"/>
    <w:rPr>
      <w:b w:val="0"/>
      <w:i w:val="0"/>
      <w:sz w:val="22"/>
      <w:szCs w:val="22"/>
    </w:rPr>
  </w:style>
  <w:style w:type="character" w:customStyle="1" w:styleId="ListLabel519">
    <w:name w:val="ListLabel 519"/>
    <w:rPr>
      <w:b w:val="0"/>
      <w:i w:val="0"/>
      <w:sz w:val="22"/>
      <w:szCs w:val="22"/>
    </w:rPr>
  </w:style>
  <w:style w:type="character" w:customStyle="1" w:styleId="ListLabel520">
    <w:name w:val="ListLabel 520"/>
    <w:rPr>
      <w:b w:val="0"/>
      <w:i w:val="0"/>
    </w:rPr>
  </w:style>
  <w:style w:type="character" w:customStyle="1" w:styleId="ListLabel521">
    <w:name w:val="ListLabel 521"/>
    <w:rPr>
      <w:rFonts w:eastAsia="Noto Sans Symbols" w:cs="Noto Sans Symbols"/>
      <w:b/>
      <w:position w:val="0"/>
      <w:vertAlign w:val="baseline"/>
    </w:rPr>
  </w:style>
  <w:style w:type="character" w:customStyle="1" w:styleId="ListLabel522">
    <w:name w:val="ListLabel 522"/>
    <w:rPr>
      <w:rFonts w:eastAsia="Courier New" w:cs="Courier New"/>
      <w:position w:val="0"/>
      <w:vertAlign w:val="baseline"/>
    </w:rPr>
  </w:style>
  <w:style w:type="character" w:customStyle="1" w:styleId="ListLabel523">
    <w:name w:val="ListLabel 523"/>
    <w:rPr>
      <w:rFonts w:eastAsia="Noto Sans Symbols" w:cs="Noto Sans Symbols"/>
      <w:position w:val="0"/>
      <w:vertAlign w:val="baseline"/>
    </w:rPr>
  </w:style>
  <w:style w:type="character" w:customStyle="1" w:styleId="ListLabel524">
    <w:name w:val="ListLabel 524"/>
    <w:rPr>
      <w:rFonts w:eastAsia="Noto Sans Symbols" w:cs="Noto Sans Symbols"/>
      <w:position w:val="0"/>
      <w:vertAlign w:val="baseline"/>
    </w:rPr>
  </w:style>
  <w:style w:type="character" w:customStyle="1" w:styleId="ListLabel525">
    <w:name w:val="ListLabel 525"/>
    <w:rPr>
      <w:rFonts w:eastAsia="Courier New" w:cs="Courier New"/>
      <w:position w:val="0"/>
      <w:vertAlign w:val="baseline"/>
    </w:rPr>
  </w:style>
  <w:style w:type="character" w:customStyle="1" w:styleId="ListLabel526">
    <w:name w:val="ListLabel 526"/>
    <w:rPr>
      <w:rFonts w:eastAsia="Noto Sans Symbols" w:cs="Noto Sans Symbols"/>
      <w:position w:val="0"/>
      <w:vertAlign w:val="baseline"/>
    </w:rPr>
  </w:style>
  <w:style w:type="character" w:customStyle="1" w:styleId="ListLabel527">
    <w:name w:val="ListLabel 527"/>
    <w:rPr>
      <w:rFonts w:eastAsia="Noto Sans Symbols" w:cs="Noto Sans Symbols"/>
      <w:position w:val="0"/>
      <w:vertAlign w:val="baseline"/>
    </w:rPr>
  </w:style>
  <w:style w:type="character" w:customStyle="1" w:styleId="ListLabel528">
    <w:name w:val="ListLabel 528"/>
    <w:rPr>
      <w:rFonts w:eastAsia="Courier New" w:cs="Courier New"/>
      <w:position w:val="0"/>
      <w:vertAlign w:val="baseline"/>
    </w:rPr>
  </w:style>
  <w:style w:type="character" w:customStyle="1" w:styleId="ListLabel529">
    <w:name w:val="ListLabel 529"/>
    <w:rPr>
      <w:rFonts w:eastAsia="Noto Sans Symbols" w:cs="Noto Sans Symbols"/>
      <w:position w:val="0"/>
      <w:vertAlign w:val="baseline"/>
    </w:rPr>
  </w:style>
  <w:style w:type="character" w:customStyle="1" w:styleId="ListLabel530">
    <w:name w:val="ListLabel 530"/>
    <w:rPr>
      <w:b w:val="0"/>
      <w:i w:val="0"/>
      <w:strike w:val="0"/>
      <w:dstrike w:val="0"/>
      <w:color w:val="000000"/>
      <w:position w:val="0"/>
      <w:sz w:val="22"/>
      <w:szCs w:val="22"/>
      <w:u w:val="none"/>
      <w:vertAlign w:val="baseline"/>
    </w:rPr>
  </w:style>
  <w:style w:type="character" w:customStyle="1" w:styleId="ListLabel531">
    <w:name w:val="ListLabel 531"/>
    <w:rPr>
      <w:b w:val="0"/>
      <w:i w:val="0"/>
      <w:strike w:val="0"/>
      <w:dstrike w:val="0"/>
      <w:color w:val="000000"/>
      <w:position w:val="0"/>
      <w:sz w:val="22"/>
      <w:szCs w:val="22"/>
      <w:u w:val="none"/>
      <w:vertAlign w:val="baseline"/>
    </w:rPr>
  </w:style>
  <w:style w:type="character" w:customStyle="1" w:styleId="ListLabel532">
    <w:name w:val="ListLabel 532"/>
    <w:rPr>
      <w:b w:val="0"/>
      <w:i w:val="0"/>
      <w:strike w:val="0"/>
      <w:dstrike w:val="0"/>
      <w:color w:val="000000"/>
      <w:position w:val="0"/>
      <w:sz w:val="22"/>
      <w:szCs w:val="22"/>
      <w:u w:val="none"/>
      <w:vertAlign w:val="baseline"/>
    </w:rPr>
  </w:style>
  <w:style w:type="character" w:customStyle="1" w:styleId="ListLabel533">
    <w:name w:val="ListLabel 533"/>
    <w:rPr>
      <w:b w:val="0"/>
      <w:i w:val="0"/>
      <w:strike w:val="0"/>
      <w:dstrike w:val="0"/>
      <w:color w:val="000000"/>
      <w:position w:val="0"/>
      <w:sz w:val="22"/>
      <w:szCs w:val="22"/>
      <w:u w:val="none"/>
      <w:vertAlign w:val="baseline"/>
    </w:rPr>
  </w:style>
  <w:style w:type="character" w:customStyle="1" w:styleId="ListLabel534">
    <w:name w:val="ListLabel 534"/>
    <w:rPr>
      <w:b w:val="0"/>
      <w:i w:val="0"/>
      <w:strike w:val="0"/>
      <w:dstrike w:val="0"/>
      <w:color w:val="000000"/>
      <w:position w:val="0"/>
      <w:sz w:val="22"/>
      <w:szCs w:val="22"/>
      <w:u w:val="none"/>
      <w:vertAlign w:val="baseline"/>
    </w:rPr>
  </w:style>
  <w:style w:type="character" w:customStyle="1" w:styleId="ListLabel535">
    <w:name w:val="ListLabel 535"/>
    <w:rPr>
      <w:b w:val="0"/>
      <w:i w:val="0"/>
      <w:strike w:val="0"/>
      <w:dstrike w:val="0"/>
      <w:color w:val="000000"/>
      <w:position w:val="0"/>
      <w:sz w:val="22"/>
      <w:szCs w:val="22"/>
      <w:u w:val="none"/>
      <w:vertAlign w:val="baseline"/>
    </w:rPr>
  </w:style>
  <w:style w:type="character" w:customStyle="1" w:styleId="ListLabel536">
    <w:name w:val="ListLabel 536"/>
    <w:rPr>
      <w:b w:val="0"/>
      <w:i w:val="0"/>
      <w:strike w:val="0"/>
      <w:dstrike w:val="0"/>
      <w:color w:val="000000"/>
      <w:position w:val="0"/>
      <w:sz w:val="22"/>
      <w:szCs w:val="22"/>
      <w:u w:val="none"/>
      <w:vertAlign w:val="baseline"/>
    </w:rPr>
  </w:style>
  <w:style w:type="character" w:customStyle="1" w:styleId="ListLabel537">
    <w:name w:val="ListLabel 537"/>
    <w:rPr>
      <w:b w:val="0"/>
      <w:i w:val="0"/>
      <w:strike w:val="0"/>
      <w:dstrike w:val="0"/>
      <w:color w:val="000000"/>
      <w:position w:val="0"/>
      <w:sz w:val="22"/>
      <w:szCs w:val="22"/>
      <w:u w:val="none"/>
      <w:vertAlign w:val="baseline"/>
    </w:rPr>
  </w:style>
  <w:style w:type="character" w:customStyle="1" w:styleId="ListLabel538">
    <w:name w:val="ListLabel 538"/>
    <w:rPr>
      <w:b w:val="0"/>
      <w:i w:val="0"/>
      <w:strike w:val="0"/>
      <w:dstrike w:val="0"/>
      <w:color w:val="000000"/>
      <w:position w:val="0"/>
      <w:sz w:val="22"/>
      <w:szCs w:val="22"/>
      <w:u w:val="none"/>
      <w:vertAlign w:val="baseline"/>
    </w:rPr>
  </w:style>
  <w:style w:type="character" w:customStyle="1" w:styleId="ListLabel539">
    <w:name w:val="ListLabel 539"/>
    <w:rPr>
      <w:color w:val="1155CC"/>
      <w:u w:val="single"/>
    </w:rPr>
  </w:style>
  <w:style w:type="character" w:customStyle="1" w:styleId="ListLabel540">
    <w:name w:val="ListLabel 540"/>
    <w:rPr>
      <w:color w:val="0563C1"/>
      <w:u w:val="single"/>
    </w:rPr>
  </w:style>
  <w:style w:type="character" w:customStyle="1" w:styleId="ListLabel541">
    <w:name w:val="ListLabel 541"/>
    <w:rPr>
      <w:color w:val="000000"/>
    </w:rPr>
  </w:style>
  <w:style w:type="character" w:customStyle="1" w:styleId="ListLabel542">
    <w:name w:val="ListLabel 542"/>
    <w:rPr>
      <w:color w:val="0000FF"/>
      <w:u w:val="single"/>
    </w:rPr>
  </w:style>
  <w:style w:type="character" w:customStyle="1" w:styleId="ListLabel543">
    <w:name w:val="ListLabel 543"/>
    <w:rPr>
      <w:color w:val="000000"/>
      <w:u w:val="single"/>
    </w:rPr>
  </w:style>
  <w:style w:type="paragraph" w:customStyle="1" w:styleId="Default">
    <w:name w:val="Default"/>
    <w:rsid w:val="000E59BA"/>
    <w:pPr>
      <w:autoSpaceDE w:val="0"/>
      <w:adjustRightInd w:val="0"/>
    </w:pPr>
    <w:rPr>
      <w:color w:val="000000"/>
      <w:sz w:val="24"/>
      <w:szCs w:val="24"/>
    </w:rPr>
  </w:style>
  <w:style w:type="numbering" w:customStyle="1" w:styleId="NoList1">
    <w:name w:val="No List_1"/>
    <w:basedOn w:val="NoList"/>
  </w:style>
  <w:style w:type="numbering" w:customStyle="1" w:styleId="WWOutlineListStyle">
    <w:name w:val="WW_OutlineListStyle"/>
    <w:basedOn w:val="NoList"/>
  </w:style>
  <w:style w:type="numbering" w:customStyle="1" w:styleId="NoList11">
    <w:name w:val="No List_1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numbering" w:customStyle="1" w:styleId="LFO71">
    <w:name w:val="LFO71"/>
    <w:basedOn w:val="NoList"/>
  </w:style>
  <w:style w:type="numbering" w:customStyle="1" w:styleId="WWNum51">
    <w:name w:val="WWNum51"/>
    <w:basedOn w:val="NoList"/>
  </w:style>
  <w:style w:type="numbering" w:customStyle="1" w:styleId="WWNum52">
    <w:name w:val="WWNum52"/>
    <w:basedOn w:val="NoList"/>
  </w:style>
  <w:style w:type="numbering" w:customStyle="1" w:styleId="WWNum53">
    <w:name w:val="WWNum53"/>
    <w:basedOn w:val="NoList"/>
  </w:style>
  <w:style w:type="numbering" w:customStyle="1" w:styleId="WWNum54">
    <w:name w:val="WWNum54"/>
    <w:basedOn w:val="NoList"/>
  </w:style>
  <w:style w:type="numbering" w:customStyle="1" w:styleId="WWNum55">
    <w:name w:val="WWNum55"/>
    <w:basedOn w:val="NoList"/>
  </w:style>
  <w:style w:type="numbering" w:customStyle="1" w:styleId="WWNum56">
    <w:name w:val="WWNum56"/>
    <w:basedOn w:val="NoList"/>
  </w:style>
  <w:style w:type="numbering" w:customStyle="1" w:styleId="WWNum57">
    <w:name w:val="WWNum57"/>
    <w:basedOn w:val="NoList"/>
  </w:style>
  <w:style w:type="numbering" w:customStyle="1" w:styleId="WWNum58">
    <w:name w:val="WWNum58"/>
    <w:basedOn w:val="NoList"/>
  </w:style>
  <w:style w:type="numbering" w:customStyle="1" w:styleId="WWNum59">
    <w:name w:val="WWNum59"/>
    <w:basedOn w:val="NoList"/>
  </w:style>
  <w:style w:type="numbering" w:customStyle="1" w:styleId="WWNum60">
    <w:name w:val="WWNum60"/>
    <w:basedOn w:val="NoList"/>
  </w:style>
  <w:style w:type="numbering" w:customStyle="1" w:styleId="WWNum61">
    <w:name w:val="WWNum61"/>
    <w:basedOn w:val="NoList"/>
  </w:style>
  <w:style w:type="numbering" w:customStyle="1" w:styleId="WWNum62">
    <w:name w:val="WWNum62"/>
    <w:basedOn w:val="NoList"/>
  </w:style>
  <w:style w:type="numbering" w:customStyle="1" w:styleId="WWNum63">
    <w:name w:val="WWNum63"/>
    <w:basedOn w:val="NoList"/>
  </w:style>
  <w:style w:type="table" w:customStyle="1" w:styleId="TableNormal1">
    <w:name w:val="TableNormal"/>
    <w:rsid w:val="007F2635"/>
    <w:pPr>
      <w:ind w:hanging="1"/>
    </w:pPr>
    <w:tblPr>
      <w:tblCellMar>
        <w:top w:w="0" w:type="dxa"/>
        <w:left w:w="0" w:type="dxa"/>
        <w:bottom w:w="0" w:type="dxa"/>
        <w:right w:w="0" w:type="dxa"/>
      </w:tblCellMar>
    </w:tblPr>
  </w:style>
  <w:style w:type="character" w:styleId="Hyperlink">
    <w:name w:val="Hyperlink"/>
    <w:basedOn w:val="DefaultParagraphFont"/>
    <w:uiPriority w:val="99"/>
    <w:unhideWhenUsed/>
    <w:rsid w:val="007F263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psa.gov.uk/sensitive-information-assets" TargetMode="External"/><Relationship Id="rId18" Type="http://schemas.openxmlformats.org/officeDocument/2006/relationships/hyperlink" Target="https://www.ncsc.gov.uk/guidance/implementing-cloud-security-principles" TargetMode="External"/><Relationship Id="rId26" Type="http://schemas.openxmlformats.org/officeDocument/2006/relationships/hyperlink" Target="https://www.gov.uk/service-manual/agile-delivery/spend-controls-check-if-you-need-approval-to-spend-money-on-a-service" TargetMode="External"/><Relationship Id="rId3" Type="http://schemas.openxmlformats.org/officeDocument/2006/relationships/styles" Target="styles.xml"/><Relationship Id="rId21" Type="http://schemas.openxmlformats.org/officeDocument/2006/relationships/hyperlink" Target="https://www.gov.uk/government/publications/technology-code-of-practice/technology-code-of-practic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pni.gov.uk/content/adopt-risk-management-approach" TargetMode="External"/><Relationship Id="rId17" Type="http://schemas.openxmlformats.org/officeDocument/2006/relationships/hyperlink" Target="https://www.gov.uk/government/publications/technology-code-of-practice/technology-code-of-practice" TargetMode="External"/><Relationship Id="rId25" Type="http://schemas.openxmlformats.org/officeDocument/2006/relationships/hyperlink" Target="https://www.gov.uk/guidance/check-employment-status-for-ta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v.uk/government/publications/technology-code-of-practice/technology-code-of-practice" TargetMode="External"/><Relationship Id="rId20" Type="http://schemas.openxmlformats.org/officeDocument/2006/relationships/hyperlink" Target="https://www.gov.uk/government/publications/technology-code-of-practice/technology-code-of-practic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ecurity-policy-framework" TargetMode="External"/><Relationship Id="rId24" Type="http://schemas.openxmlformats.org/officeDocument/2006/relationships/hyperlink" Target="https://www.gov.uk/guidance/check-employment-status-for-tax"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ncsc.gov.uk/collection/risk-management-collection" TargetMode="External"/><Relationship Id="rId23" Type="http://schemas.openxmlformats.org/officeDocument/2006/relationships/hyperlink" Target="https://www.ncsc.gov.uk/guidance/10-steps-cyber-security" TargetMode="External"/><Relationship Id="rId28" Type="http://schemas.openxmlformats.org/officeDocument/2006/relationships/header" Target="header1.xml"/><Relationship Id="rId10" Type="http://schemas.openxmlformats.org/officeDocument/2006/relationships/hyperlink" Target="https://crowncommercial.qualtrics.com/jfe/form/SV_9YO5ox0tT0ofQ0u" TargetMode="External"/><Relationship Id="rId19" Type="http://schemas.openxmlformats.org/officeDocument/2006/relationships/hyperlink" Target="https://www.ncsc.gov.uk/guidance/implementing-cloud-security-principles" TargetMode="External"/><Relationship Id="rId31" Type="http://schemas.openxmlformats.org/officeDocument/2006/relationships/hyperlink" Target="https://www.gov.uk/government/publications/the-sourcing-and-consultancy-playbook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sc.gov.uk/collection/risk-management-collection" TargetMode="External"/><Relationship Id="rId22" Type="http://schemas.openxmlformats.org/officeDocument/2006/relationships/hyperlink" Target="https://www.ncsc.gov.uk/guidance/10-steps-cyber-security" TargetMode="External"/><Relationship Id="rId27" Type="http://schemas.openxmlformats.org/officeDocument/2006/relationships/hyperlink" Target="https://www.gov.uk/service-manual/agile-delivery/spend-controls-check-if-you-need-approval-to-spend-money-on-a-service" TargetMode="External"/><Relationship Id="rId30" Type="http://schemas.openxmlformats.org/officeDocument/2006/relationships/hyperlink" Target="mailto:resolution.planning@cabinetoffice.gov.uk"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esdPcicV4R4aJeB75/2p+LFTcw==">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26997</Words>
  <Characters>153885</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Azzy Kuddus</cp:lastModifiedBy>
  <cp:revision>2</cp:revision>
  <dcterms:created xsi:type="dcterms:W3CDTF">2025-07-09T14:51:00Z</dcterms:created>
  <dcterms:modified xsi:type="dcterms:W3CDTF">2025-07-09T14:51:00Z</dcterms:modified>
</cp:coreProperties>
</file>