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E336" w14:textId="1297124E" w:rsidR="00892FC3" w:rsidRDefault="00C2193A">
      <w:r>
        <w:rPr>
          <w:noProof/>
        </w:rPr>
        <w:drawing>
          <wp:anchor distT="0" distB="0" distL="114300" distR="114300" simplePos="0" relativeHeight="251658240" behindDoc="1" locked="0" layoutInCell="1" allowOverlap="1" wp14:anchorId="36E1E1D6" wp14:editId="37E76B44">
            <wp:simplePos x="0" y="0"/>
            <wp:positionH relativeFrom="margin">
              <wp:align>left</wp:align>
            </wp:positionH>
            <wp:positionV relativeFrom="paragraph">
              <wp:posOffset>9525</wp:posOffset>
            </wp:positionV>
            <wp:extent cx="1590675" cy="1280803"/>
            <wp:effectExtent l="0" t="0" r="0" b="0"/>
            <wp:wrapTight wrapText="bothSides">
              <wp:wrapPolygon edited="0">
                <wp:start x="0" y="0"/>
                <wp:lineTo x="0" y="21204"/>
                <wp:lineTo x="21212" y="21204"/>
                <wp:lineTo x="21212" y="0"/>
                <wp:lineTo x="0" y="0"/>
              </wp:wrapPolygon>
            </wp:wrapTight>
            <wp:docPr id="305649936" name="Picture 30564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590675" cy="1280803"/>
                    </a:xfrm>
                    <a:prstGeom prst="rect">
                      <a:avLst/>
                    </a:prstGeom>
                  </pic:spPr>
                </pic:pic>
              </a:graphicData>
            </a:graphic>
            <wp14:sizeRelH relativeFrom="page">
              <wp14:pctWidth>0</wp14:pctWidth>
            </wp14:sizeRelH>
            <wp14:sizeRelV relativeFrom="page">
              <wp14:pctHeight>0</wp14:pctHeight>
            </wp14:sizeRelV>
          </wp:anchor>
        </w:drawing>
      </w:r>
    </w:p>
    <w:p w14:paraId="48A5FBC0" w14:textId="2556A04C" w:rsidR="00892FC3" w:rsidRDefault="00892FC3"/>
    <w:p w14:paraId="17EEC7E6"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0C6A2F5E"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7B7E62FD" w14:textId="440AEB44"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71F06831" w14:textId="2EDA0D7F"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7E4497FA"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67A241AF"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705C97D1"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4C56F338" w14:textId="77777777" w:rsidR="00892FC3" w:rsidRDefault="00892FC3" w:rsidP="00892FC3">
      <w:pPr>
        <w:pStyle w:val="paragraph"/>
        <w:spacing w:before="0" w:beforeAutospacing="0" w:after="0" w:afterAutospacing="0"/>
        <w:jc w:val="center"/>
        <w:textAlignment w:val="baseline"/>
        <w:rPr>
          <w:rStyle w:val="normaltextrun"/>
          <w:rFonts w:ascii="Calibri" w:hAnsi="Calibri" w:cs="Calibri"/>
          <w:b/>
          <w:bCs/>
          <w:sz w:val="36"/>
          <w:szCs w:val="36"/>
        </w:rPr>
      </w:pPr>
    </w:p>
    <w:p w14:paraId="6E25BA62" w14:textId="2B393299" w:rsidR="00892FC3" w:rsidRPr="00892FC3" w:rsidRDefault="00892FC3" w:rsidP="00892FC3">
      <w:pPr>
        <w:pStyle w:val="paragraph"/>
        <w:spacing w:before="0" w:beforeAutospacing="0" w:after="0" w:afterAutospacing="0"/>
        <w:jc w:val="center"/>
        <w:textAlignment w:val="baseline"/>
        <w:rPr>
          <w:rFonts w:ascii="Segoe UI" w:hAnsi="Segoe UI" w:cs="Segoe UI"/>
          <w:sz w:val="36"/>
          <w:szCs w:val="36"/>
        </w:rPr>
      </w:pPr>
      <w:r w:rsidRPr="00892FC3">
        <w:rPr>
          <w:rStyle w:val="normaltextrun"/>
          <w:rFonts w:ascii="Calibri" w:hAnsi="Calibri" w:cs="Calibri"/>
          <w:b/>
          <w:bCs/>
          <w:sz w:val="36"/>
          <w:szCs w:val="36"/>
        </w:rPr>
        <w:t>703708451</w:t>
      </w:r>
      <w:r w:rsidRPr="00892FC3">
        <w:rPr>
          <w:rStyle w:val="eop"/>
          <w:rFonts w:ascii="Calibri" w:hAnsi="Calibri" w:cs="Calibri"/>
          <w:sz w:val="36"/>
          <w:szCs w:val="36"/>
        </w:rPr>
        <w:t> </w:t>
      </w:r>
    </w:p>
    <w:p w14:paraId="386C44BA" w14:textId="77777777" w:rsidR="00892FC3" w:rsidRPr="00892FC3" w:rsidRDefault="00892FC3" w:rsidP="00892FC3">
      <w:pPr>
        <w:pStyle w:val="paragraph"/>
        <w:spacing w:before="0" w:beforeAutospacing="0" w:after="0" w:afterAutospacing="0"/>
        <w:textAlignment w:val="baseline"/>
        <w:rPr>
          <w:rFonts w:ascii="Segoe UI" w:hAnsi="Segoe UI" w:cs="Segoe UI"/>
          <w:sz w:val="36"/>
          <w:szCs w:val="36"/>
        </w:rPr>
      </w:pPr>
      <w:r w:rsidRPr="00892FC3">
        <w:rPr>
          <w:rStyle w:val="eop"/>
          <w:rFonts w:ascii="Calibri" w:hAnsi="Calibri" w:cs="Calibri"/>
          <w:sz w:val="36"/>
          <w:szCs w:val="36"/>
        </w:rPr>
        <w:t> </w:t>
      </w:r>
    </w:p>
    <w:p w14:paraId="2C95689E" w14:textId="77777777" w:rsidR="00892FC3" w:rsidRPr="00892FC3" w:rsidRDefault="00892FC3" w:rsidP="00892FC3">
      <w:pPr>
        <w:pStyle w:val="paragraph"/>
        <w:spacing w:before="0" w:beforeAutospacing="0" w:after="0" w:afterAutospacing="0"/>
        <w:jc w:val="center"/>
        <w:textAlignment w:val="baseline"/>
        <w:rPr>
          <w:rFonts w:ascii="Segoe UI" w:hAnsi="Segoe UI" w:cs="Segoe UI"/>
          <w:sz w:val="36"/>
          <w:szCs w:val="36"/>
        </w:rPr>
      </w:pPr>
      <w:r w:rsidRPr="00892FC3">
        <w:rPr>
          <w:rStyle w:val="normaltextrun"/>
          <w:rFonts w:ascii="Calibri" w:hAnsi="Calibri" w:cs="Calibri"/>
          <w:b/>
          <w:bCs/>
          <w:caps/>
          <w:sz w:val="36"/>
          <w:szCs w:val="36"/>
          <w:lang w:val="fr-FR"/>
        </w:rPr>
        <w:t>THE PROVISION OF A LAND TRAINING TEST AND REFERENCE CAPABILITY (LTT&amp;RC)</w:t>
      </w:r>
      <w:r w:rsidRPr="00892FC3">
        <w:rPr>
          <w:rStyle w:val="eop"/>
          <w:rFonts w:ascii="Calibri" w:hAnsi="Calibri" w:cs="Calibri"/>
          <w:sz w:val="36"/>
          <w:szCs w:val="36"/>
        </w:rPr>
        <w:t> </w:t>
      </w:r>
    </w:p>
    <w:p w14:paraId="4C95FAD9" w14:textId="60A7EDDB" w:rsidR="00892FC3" w:rsidRDefault="00892FC3" w:rsidP="00892FC3">
      <w:pPr>
        <w:jc w:val="center"/>
        <w:rPr>
          <w:b/>
          <w:bCs/>
          <w:sz w:val="36"/>
          <w:szCs w:val="36"/>
        </w:rPr>
      </w:pPr>
    </w:p>
    <w:p w14:paraId="255CDA0E" w14:textId="76260959" w:rsidR="00892FC3" w:rsidRDefault="00892FC3" w:rsidP="00892FC3">
      <w:pPr>
        <w:jc w:val="center"/>
        <w:rPr>
          <w:b/>
          <w:bCs/>
          <w:sz w:val="36"/>
          <w:szCs w:val="36"/>
        </w:rPr>
      </w:pPr>
    </w:p>
    <w:p w14:paraId="3F6E915A" w14:textId="77777777" w:rsidR="00892FC3" w:rsidRPr="00892FC3" w:rsidRDefault="00892FC3" w:rsidP="00892FC3">
      <w:pPr>
        <w:rPr>
          <w:b/>
          <w:bCs/>
          <w:sz w:val="36"/>
          <w:szCs w:val="36"/>
        </w:rPr>
      </w:pPr>
    </w:p>
    <w:p w14:paraId="73E7B560" w14:textId="31ACC889" w:rsidR="00892FC3" w:rsidRPr="00892FC3" w:rsidRDefault="00892FC3" w:rsidP="00892FC3">
      <w:pPr>
        <w:jc w:val="center"/>
        <w:rPr>
          <w:b/>
          <w:bCs/>
          <w:sz w:val="44"/>
          <w:szCs w:val="44"/>
        </w:rPr>
      </w:pPr>
      <w:r w:rsidRPr="00892FC3">
        <w:rPr>
          <w:b/>
          <w:bCs/>
          <w:sz w:val="44"/>
          <w:szCs w:val="44"/>
        </w:rPr>
        <w:t>Requirements of Response</w:t>
      </w:r>
    </w:p>
    <w:p w14:paraId="6869F4AE" w14:textId="43DCA5CE" w:rsidR="00892FC3" w:rsidRDefault="00892FC3"/>
    <w:p w14:paraId="02D1AD93" w14:textId="47C75276" w:rsidR="00892FC3" w:rsidRDefault="00892FC3"/>
    <w:p w14:paraId="44B34DB0" w14:textId="2DB82418" w:rsidR="00892FC3" w:rsidRDefault="00892FC3"/>
    <w:p w14:paraId="0C4D6751" w14:textId="1081438E" w:rsidR="00892FC3" w:rsidRDefault="00892FC3"/>
    <w:p w14:paraId="4A0949BF" w14:textId="615EEFD6" w:rsidR="00892FC3" w:rsidRDefault="00892FC3"/>
    <w:p w14:paraId="1223E193" w14:textId="77777777" w:rsidR="00892FC3" w:rsidRDefault="00892FC3"/>
    <w:p w14:paraId="1EF2BFA8" w14:textId="77777777" w:rsidR="00892FC3" w:rsidRDefault="00892FC3" w:rsidP="00892FC3">
      <w:pPr>
        <w:jc w:val="center"/>
      </w:pPr>
    </w:p>
    <w:p w14:paraId="581729C0" w14:textId="77777777" w:rsidR="00892FC3" w:rsidRPr="00892FC3" w:rsidRDefault="00892FC3" w:rsidP="00892FC3">
      <w:pPr>
        <w:jc w:val="center"/>
        <w:rPr>
          <w:b/>
          <w:bCs/>
          <w:u w:val="single"/>
        </w:rPr>
      </w:pPr>
      <w:r w:rsidRPr="00892FC3">
        <w:rPr>
          <w:b/>
          <w:bCs/>
          <w:u w:val="single"/>
        </w:rPr>
        <w:t>Technical Requirements of Response (ROR) and Social Value</w:t>
      </w:r>
    </w:p>
    <w:p w14:paraId="033087F0" w14:textId="67AF6E0C" w:rsidR="00892FC3" w:rsidRDefault="00892FC3" w:rsidP="00892FC3">
      <w:pPr>
        <w:jc w:val="center"/>
      </w:pPr>
      <w:r w:rsidRPr="645A07DE">
        <w:rPr>
          <w:b/>
          <w:bCs/>
        </w:rPr>
        <w:t xml:space="preserve">Technical: </w:t>
      </w:r>
      <w:r>
        <w:t xml:space="preserve">Maximum score available </w:t>
      </w:r>
      <w:r w:rsidR="28AAFEBF">
        <w:t>7</w:t>
      </w:r>
      <w:r>
        <w:t xml:space="preserve">0, </w:t>
      </w:r>
      <w:r w:rsidR="00835E6C">
        <w:t>90</w:t>
      </w:r>
      <w:r>
        <w:t>% of combined score</w:t>
      </w:r>
    </w:p>
    <w:p w14:paraId="1D75701D" w14:textId="4DCBF318" w:rsidR="00892FC3" w:rsidRDefault="00892FC3" w:rsidP="00892FC3">
      <w:pPr>
        <w:jc w:val="center"/>
      </w:pPr>
      <w:r w:rsidRPr="645A07DE">
        <w:rPr>
          <w:b/>
          <w:bCs/>
        </w:rPr>
        <w:t xml:space="preserve">Social Value: </w:t>
      </w:r>
      <w:r>
        <w:t xml:space="preserve">Maximum score available 30, </w:t>
      </w:r>
      <w:r w:rsidR="320A93E8">
        <w:t>10</w:t>
      </w:r>
      <w:r>
        <w:t>% of combined score</w:t>
      </w:r>
    </w:p>
    <w:p w14:paraId="07503AE9" w14:textId="61AF4EF8" w:rsidR="00892FC3" w:rsidRDefault="00892FC3">
      <w:r>
        <w:br w:type="page"/>
      </w:r>
    </w:p>
    <w:tbl>
      <w:tblPr>
        <w:tblStyle w:val="TableGrid"/>
        <w:tblW w:w="9776" w:type="dxa"/>
        <w:tblLayout w:type="fixed"/>
        <w:tblLook w:val="04A0" w:firstRow="1" w:lastRow="0" w:firstColumn="1" w:lastColumn="0" w:noHBand="0" w:noVBand="1"/>
      </w:tblPr>
      <w:tblGrid>
        <w:gridCol w:w="846"/>
        <w:gridCol w:w="7796"/>
        <w:gridCol w:w="1134"/>
      </w:tblGrid>
      <w:tr w:rsidR="00504D68" w:rsidRPr="00A875BD" w14:paraId="69075591" w14:textId="77777777" w:rsidTr="00C2193A">
        <w:trPr>
          <w:trHeight w:val="70"/>
        </w:trPr>
        <w:tc>
          <w:tcPr>
            <w:tcW w:w="9776" w:type="dxa"/>
            <w:gridSpan w:val="3"/>
            <w:shd w:val="clear" w:color="auto" w:fill="B4C6E7" w:themeFill="accent1" w:themeFillTint="66"/>
          </w:tcPr>
          <w:p w14:paraId="65938FFA" w14:textId="56AD132F" w:rsidR="00504D68" w:rsidRPr="00504D68" w:rsidRDefault="00817A73" w:rsidP="0033024D">
            <w:pPr>
              <w:pStyle w:val="ListParagraph"/>
              <w:numPr>
                <w:ilvl w:val="0"/>
                <w:numId w:val="8"/>
              </w:numPr>
              <w:spacing w:before="20" w:after="20"/>
              <w:jc w:val="center"/>
              <w:rPr>
                <w:rFonts w:cstheme="minorHAnsi"/>
                <w:b/>
                <w:bCs/>
                <w:caps/>
              </w:rPr>
            </w:pPr>
            <w:r>
              <w:rPr>
                <w:rFonts w:cstheme="minorHAnsi"/>
                <w:b/>
                <w:bCs/>
                <w:caps/>
              </w:rPr>
              <w:lastRenderedPageBreak/>
              <w:t>QUALIFICATION</w:t>
            </w:r>
          </w:p>
        </w:tc>
      </w:tr>
      <w:tr w:rsidR="00DF4D23" w:rsidRPr="00A875BD" w14:paraId="747572F7" w14:textId="77777777" w:rsidTr="00C2193A">
        <w:trPr>
          <w:trHeight w:val="70"/>
        </w:trPr>
        <w:tc>
          <w:tcPr>
            <w:tcW w:w="9776" w:type="dxa"/>
            <w:gridSpan w:val="3"/>
            <w:shd w:val="clear" w:color="auto" w:fill="auto"/>
          </w:tcPr>
          <w:p w14:paraId="2F8FFBFB" w14:textId="77777777" w:rsidR="00DF4D23" w:rsidRDefault="00DF4D23" w:rsidP="00DF4D23">
            <w:pPr>
              <w:spacing w:before="20" w:after="20"/>
              <w:jc w:val="both"/>
              <w:rPr>
                <w:rFonts w:cstheme="minorHAnsi"/>
                <w:b/>
                <w:bCs/>
              </w:rPr>
            </w:pPr>
            <w:r w:rsidRPr="00DD1C78">
              <w:rPr>
                <w:rFonts w:cstheme="minorHAnsi"/>
                <w:b/>
                <w:bCs/>
              </w:rPr>
              <w:t>Guidance</w:t>
            </w:r>
          </w:p>
          <w:p w14:paraId="7C160973" w14:textId="0557BC1A" w:rsidR="00DF4D23" w:rsidRPr="00DF4D23" w:rsidRDefault="00DF4D23" w:rsidP="00DF4D23">
            <w:pPr>
              <w:spacing w:before="20" w:after="20"/>
              <w:rPr>
                <w:rFonts w:cstheme="minorHAnsi"/>
                <w:color w:val="FF0000"/>
              </w:rPr>
            </w:pPr>
            <w:r>
              <w:rPr>
                <w:rFonts w:cstheme="minorHAnsi"/>
                <w:color w:val="FF0000"/>
              </w:rPr>
              <w:t>The questions below are Pass/Fail Questions, a</w:t>
            </w:r>
            <w:r w:rsidRPr="00082142">
              <w:rPr>
                <w:rFonts w:cstheme="minorHAnsi"/>
                <w:color w:val="FF0000"/>
              </w:rPr>
              <w:t xml:space="preserve"> ‘Fail’ shall result in exclusion from the competition.</w:t>
            </w:r>
          </w:p>
        </w:tc>
      </w:tr>
      <w:tr w:rsidR="0099064E" w:rsidRPr="00A875BD" w14:paraId="29C986FE" w14:textId="77777777" w:rsidTr="00852A12">
        <w:trPr>
          <w:trHeight w:val="70"/>
        </w:trPr>
        <w:tc>
          <w:tcPr>
            <w:tcW w:w="846" w:type="dxa"/>
            <w:shd w:val="clear" w:color="auto" w:fill="auto"/>
          </w:tcPr>
          <w:p w14:paraId="050FCBB5" w14:textId="527F08D1" w:rsidR="0099064E" w:rsidRPr="00DF4D23" w:rsidRDefault="0099064E" w:rsidP="0099064E">
            <w:pPr>
              <w:spacing w:before="20" w:after="20"/>
              <w:rPr>
                <w:rFonts w:cstheme="minorHAnsi"/>
              </w:rPr>
            </w:pPr>
            <w:r>
              <w:rPr>
                <w:rFonts w:cstheme="minorHAnsi"/>
              </w:rPr>
              <w:t>1.1</w:t>
            </w:r>
            <w:r w:rsidR="0073128B">
              <w:rPr>
                <w:rFonts w:cstheme="minorHAnsi"/>
              </w:rPr>
              <w:t>.1</w:t>
            </w:r>
          </w:p>
        </w:tc>
        <w:tc>
          <w:tcPr>
            <w:tcW w:w="7796" w:type="dxa"/>
            <w:shd w:val="clear" w:color="auto" w:fill="auto"/>
          </w:tcPr>
          <w:p w14:paraId="4A068976" w14:textId="30E9712E" w:rsidR="0099064E" w:rsidRPr="00A10C5E" w:rsidRDefault="0099064E" w:rsidP="0099064E">
            <w:pPr>
              <w:spacing w:before="20" w:after="20"/>
              <w:rPr>
                <w:rFonts w:cstheme="minorHAnsi"/>
              </w:rPr>
            </w:pPr>
            <w:r w:rsidRPr="00A10C5E">
              <w:rPr>
                <w:rFonts w:cstheme="minorHAnsi"/>
              </w:rPr>
              <w:t>Please confirm that you can download and open the attached Tender Documents</w:t>
            </w:r>
            <w:r>
              <w:rPr>
                <w:rFonts w:cstheme="minorHAnsi"/>
              </w:rPr>
              <w:t>.</w:t>
            </w:r>
          </w:p>
        </w:tc>
        <w:tc>
          <w:tcPr>
            <w:tcW w:w="1134" w:type="dxa"/>
            <w:shd w:val="clear" w:color="auto" w:fill="auto"/>
          </w:tcPr>
          <w:p w14:paraId="77D4623C" w14:textId="29CF1504" w:rsidR="0099064E" w:rsidRPr="00DF4D23" w:rsidRDefault="0099064E" w:rsidP="0099064E">
            <w:pPr>
              <w:spacing w:before="20" w:after="20"/>
              <w:rPr>
                <w:rFonts w:eastAsia="Times New Roman" w:cstheme="minorHAnsi"/>
                <w:lang w:eastAsia="en-GB"/>
              </w:rPr>
            </w:pPr>
            <w:r w:rsidRPr="00DF4D23">
              <w:rPr>
                <w:rFonts w:eastAsia="Times New Roman" w:cstheme="minorHAnsi"/>
                <w:lang w:eastAsia="en-GB"/>
              </w:rPr>
              <w:t>Pass/Fail</w:t>
            </w:r>
          </w:p>
        </w:tc>
      </w:tr>
      <w:tr w:rsidR="0099064E" w:rsidRPr="00A875BD" w14:paraId="0BC3B0B1" w14:textId="77777777" w:rsidTr="00852A12">
        <w:trPr>
          <w:trHeight w:val="70"/>
        </w:trPr>
        <w:tc>
          <w:tcPr>
            <w:tcW w:w="846" w:type="dxa"/>
            <w:shd w:val="clear" w:color="auto" w:fill="auto"/>
          </w:tcPr>
          <w:p w14:paraId="3C126CC6" w14:textId="3EBF754F" w:rsidR="0099064E" w:rsidRPr="00DF4D23" w:rsidRDefault="0099064E" w:rsidP="0099064E">
            <w:pPr>
              <w:spacing w:before="20" w:after="20"/>
              <w:rPr>
                <w:rFonts w:cstheme="minorHAnsi"/>
              </w:rPr>
            </w:pPr>
            <w:r w:rsidRPr="00DF4D23">
              <w:rPr>
                <w:rFonts w:cstheme="minorHAnsi"/>
              </w:rPr>
              <w:t>1.</w:t>
            </w:r>
            <w:r>
              <w:rPr>
                <w:rFonts w:cstheme="minorHAnsi"/>
              </w:rPr>
              <w:t>2</w:t>
            </w:r>
            <w:r w:rsidR="0073128B">
              <w:rPr>
                <w:rFonts w:cstheme="minorHAnsi"/>
              </w:rPr>
              <w:t>.</w:t>
            </w:r>
            <w:r w:rsidR="00852A12">
              <w:rPr>
                <w:rFonts w:cstheme="minorHAnsi"/>
              </w:rPr>
              <w:t>2</w:t>
            </w:r>
          </w:p>
        </w:tc>
        <w:tc>
          <w:tcPr>
            <w:tcW w:w="7796" w:type="dxa"/>
            <w:shd w:val="clear" w:color="auto" w:fill="auto"/>
          </w:tcPr>
          <w:p w14:paraId="29E3BE40" w14:textId="0E83AF26" w:rsidR="0099064E" w:rsidRPr="00DF4D23" w:rsidRDefault="0099064E" w:rsidP="0099064E">
            <w:pPr>
              <w:spacing w:before="20" w:after="20"/>
              <w:rPr>
                <w:rFonts w:cstheme="minorHAnsi"/>
                <w:b/>
                <w:bCs/>
              </w:rPr>
            </w:pPr>
            <w:r w:rsidRPr="00A10C5E">
              <w:rPr>
                <w:rFonts w:cstheme="minorHAnsi"/>
              </w:rPr>
              <w:t>Please confirm</w:t>
            </w:r>
            <w:r>
              <w:rPr>
                <w:rFonts w:cstheme="minorHAnsi"/>
              </w:rPr>
              <w:t xml:space="preserve"> your</w:t>
            </w:r>
            <w:r w:rsidRPr="0099064E">
              <w:rPr>
                <w:rFonts w:cstheme="minorHAnsi"/>
              </w:rPr>
              <w:t xml:space="preserve"> acceptance of the Authority’s SC2 T</w:t>
            </w:r>
            <w:r w:rsidR="00D400A8">
              <w:rPr>
                <w:rFonts w:cstheme="minorHAnsi"/>
              </w:rPr>
              <w:t xml:space="preserve">erms </w:t>
            </w:r>
            <w:r w:rsidRPr="0099064E">
              <w:rPr>
                <w:rFonts w:cstheme="minorHAnsi"/>
              </w:rPr>
              <w:t>&amp;</w:t>
            </w:r>
            <w:r w:rsidR="00D400A8">
              <w:rPr>
                <w:rFonts w:cstheme="minorHAnsi"/>
              </w:rPr>
              <w:t xml:space="preserve"> </w:t>
            </w:r>
            <w:r w:rsidRPr="0099064E">
              <w:rPr>
                <w:rFonts w:cstheme="minorHAnsi"/>
              </w:rPr>
              <w:t>C</w:t>
            </w:r>
            <w:r w:rsidR="00D400A8">
              <w:rPr>
                <w:rFonts w:cstheme="minorHAnsi"/>
              </w:rPr>
              <w:t>onditions (including all Schedules, DEFFORMs and DEFFCONs)</w:t>
            </w:r>
            <w:r w:rsidR="00D400A8">
              <w:rPr>
                <w:rFonts w:cstheme="minorHAnsi"/>
                <w:b/>
                <w:bCs/>
              </w:rPr>
              <w:t>.</w:t>
            </w:r>
          </w:p>
        </w:tc>
        <w:tc>
          <w:tcPr>
            <w:tcW w:w="1134" w:type="dxa"/>
            <w:shd w:val="clear" w:color="auto" w:fill="auto"/>
          </w:tcPr>
          <w:p w14:paraId="21065A52" w14:textId="574C52CA" w:rsidR="0099064E" w:rsidRPr="00DF4D23" w:rsidRDefault="00D400A8" w:rsidP="0099064E">
            <w:pPr>
              <w:spacing w:before="20" w:after="20"/>
              <w:rPr>
                <w:rFonts w:cstheme="minorHAnsi"/>
                <w:b/>
                <w:bCs/>
              </w:rPr>
            </w:pPr>
            <w:r w:rsidRPr="00DF4D23">
              <w:rPr>
                <w:rFonts w:eastAsia="Times New Roman" w:cstheme="minorHAnsi"/>
                <w:lang w:eastAsia="en-GB"/>
              </w:rPr>
              <w:t>Pass/Fail</w:t>
            </w:r>
          </w:p>
        </w:tc>
      </w:tr>
      <w:tr w:rsidR="0099064E" w:rsidRPr="00A875BD" w14:paraId="5E235E03" w14:textId="77777777" w:rsidTr="00852A12">
        <w:trPr>
          <w:trHeight w:val="70"/>
        </w:trPr>
        <w:tc>
          <w:tcPr>
            <w:tcW w:w="846" w:type="dxa"/>
            <w:shd w:val="clear" w:color="auto" w:fill="auto"/>
          </w:tcPr>
          <w:p w14:paraId="5A59C655" w14:textId="0626CA39" w:rsidR="0099064E" w:rsidRPr="00DF4D23" w:rsidRDefault="0099064E" w:rsidP="0099064E">
            <w:pPr>
              <w:spacing w:before="20" w:after="20"/>
              <w:rPr>
                <w:rFonts w:cstheme="minorHAnsi"/>
              </w:rPr>
            </w:pPr>
            <w:r w:rsidRPr="00DF4D23">
              <w:rPr>
                <w:rFonts w:cstheme="minorHAnsi"/>
              </w:rPr>
              <w:t>1.</w:t>
            </w:r>
            <w:r w:rsidR="0073128B">
              <w:rPr>
                <w:rFonts w:cstheme="minorHAnsi"/>
              </w:rPr>
              <w:t>2.</w:t>
            </w:r>
            <w:r w:rsidR="00852A12">
              <w:rPr>
                <w:rFonts w:cstheme="minorHAnsi"/>
              </w:rPr>
              <w:t>3</w:t>
            </w:r>
          </w:p>
        </w:tc>
        <w:tc>
          <w:tcPr>
            <w:tcW w:w="7796" w:type="dxa"/>
            <w:shd w:val="clear" w:color="auto" w:fill="auto"/>
          </w:tcPr>
          <w:p w14:paraId="411A8026" w14:textId="6FFF6DF2" w:rsidR="0099064E" w:rsidRPr="00C2193A" w:rsidRDefault="00AA7D10" w:rsidP="0099064E">
            <w:pPr>
              <w:spacing w:before="20" w:after="20"/>
              <w:rPr>
                <w:rFonts w:cstheme="minorHAnsi"/>
              </w:rPr>
            </w:pPr>
            <w:r w:rsidRPr="00AA7D10">
              <w:rPr>
                <w:rFonts w:cstheme="minorHAnsi"/>
              </w:rPr>
              <w:t>Please upload a completed and signed Annex A to DEFFORM 47 (Tender Offer), to the commercial envelope.</w:t>
            </w:r>
            <w:r>
              <w:rPr>
                <w:rFonts w:cstheme="minorHAnsi"/>
              </w:rPr>
              <w:t xml:space="preserve"> </w:t>
            </w:r>
            <w:r w:rsidRPr="00AA7D10">
              <w:rPr>
                <w:rFonts w:cstheme="minorHAnsi"/>
              </w:rPr>
              <w:t>This MUST be signed by a Company Director.</w:t>
            </w:r>
          </w:p>
        </w:tc>
        <w:tc>
          <w:tcPr>
            <w:tcW w:w="1134" w:type="dxa"/>
            <w:shd w:val="clear" w:color="auto" w:fill="auto"/>
          </w:tcPr>
          <w:p w14:paraId="30B30068" w14:textId="1617E408" w:rsidR="0099064E" w:rsidRPr="00DF4D23" w:rsidRDefault="0099064E" w:rsidP="0099064E">
            <w:pPr>
              <w:spacing w:before="20" w:after="20"/>
              <w:rPr>
                <w:rFonts w:cstheme="minorHAnsi"/>
                <w:b/>
                <w:bCs/>
              </w:rPr>
            </w:pPr>
            <w:r w:rsidRPr="00DF4D23">
              <w:rPr>
                <w:rFonts w:eastAsia="Times New Roman" w:cstheme="minorHAnsi"/>
                <w:lang w:eastAsia="en-GB"/>
              </w:rPr>
              <w:t>Pass/Fail</w:t>
            </w:r>
          </w:p>
        </w:tc>
      </w:tr>
      <w:tr w:rsidR="0099064E" w:rsidRPr="00A875BD" w14:paraId="0E7DFB7E" w14:textId="77777777" w:rsidTr="00852A12">
        <w:trPr>
          <w:trHeight w:val="70"/>
        </w:trPr>
        <w:tc>
          <w:tcPr>
            <w:tcW w:w="846" w:type="dxa"/>
            <w:shd w:val="clear" w:color="auto" w:fill="auto"/>
          </w:tcPr>
          <w:p w14:paraId="631F57F8" w14:textId="45AA475A" w:rsidR="0099064E" w:rsidRPr="00DF4D23" w:rsidRDefault="0099064E" w:rsidP="0099064E">
            <w:pPr>
              <w:spacing w:before="20" w:after="20"/>
              <w:rPr>
                <w:rFonts w:cstheme="minorHAnsi"/>
              </w:rPr>
            </w:pPr>
            <w:r>
              <w:rPr>
                <w:rFonts w:cstheme="minorHAnsi"/>
              </w:rPr>
              <w:t>1.</w:t>
            </w:r>
            <w:r w:rsidR="0073128B">
              <w:rPr>
                <w:rFonts w:cstheme="minorHAnsi"/>
              </w:rPr>
              <w:t>2.</w:t>
            </w:r>
            <w:r w:rsidR="00852A12">
              <w:rPr>
                <w:rFonts w:cstheme="minorHAnsi"/>
              </w:rPr>
              <w:t>4</w:t>
            </w:r>
          </w:p>
        </w:tc>
        <w:tc>
          <w:tcPr>
            <w:tcW w:w="7796" w:type="dxa"/>
            <w:shd w:val="clear" w:color="auto" w:fill="auto"/>
          </w:tcPr>
          <w:p w14:paraId="447EB4E3" w14:textId="0285C2B9" w:rsidR="0099064E" w:rsidRPr="00C2193A" w:rsidRDefault="00AA7D10" w:rsidP="0099064E">
            <w:pPr>
              <w:spacing w:before="20" w:after="20"/>
              <w:rPr>
                <w:rFonts w:cstheme="minorHAnsi"/>
              </w:rPr>
            </w:pPr>
            <w:r w:rsidRPr="00AA7D10">
              <w:rPr>
                <w:rFonts w:cstheme="minorHAnsi"/>
              </w:rPr>
              <w:t>Please upload a completed Annex C to DEFFORM 47 (DEFFORM 711 (IPR)), to the commercial envelope.</w:t>
            </w:r>
          </w:p>
        </w:tc>
        <w:tc>
          <w:tcPr>
            <w:tcW w:w="1134" w:type="dxa"/>
            <w:shd w:val="clear" w:color="auto" w:fill="auto"/>
          </w:tcPr>
          <w:p w14:paraId="4BEE429A" w14:textId="6AC0354C" w:rsidR="0099064E" w:rsidRPr="00DF4D23" w:rsidRDefault="0099064E" w:rsidP="0099064E">
            <w:pPr>
              <w:spacing w:before="20" w:after="20"/>
              <w:rPr>
                <w:rFonts w:eastAsia="Times New Roman" w:cstheme="minorHAnsi"/>
                <w:lang w:eastAsia="en-GB"/>
              </w:rPr>
            </w:pPr>
            <w:r w:rsidRPr="00DF4D23">
              <w:rPr>
                <w:rFonts w:eastAsia="Times New Roman" w:cstheme="minorHAnsi"/>
                <w:lang w:eastAsia="en-GB"/>
              </w:rPr>
              <w:t>Pass/Fail</w:t>
            </w:r>
          </w:p>
        </w:tc>
      </w:tr>
      <w:tr w:rsidR="0099064E" w:rsidRPr="00A875BD" w14:paraId="590C7E29" w14:textId="77777777" w:rsidTr="00852A12">
        <w:trPr>
          <w:trHeight w:val="70"/>
        </w:trPr>
        <w:tc>
          <w:tcPr>
            <w:tcW w:w="846" w:type="dxa"/>
            <w:shd w:val="clear" w:color="auto" w:fill="auto"/>
          </w:tcPr>
          <w:p w14:paraId="47BA41FA" w14:textId="3D6863E4" w:rsidR="0099064E" w:rsidRPr="00DF4D23" w:rsidRDefault="0099064E" w:rsidP="0099064E">
            <w:pPr>
              <w:spacing w:before="20" w:after="20"/>
              <w:rPr>
                <w:rFonts w:cstheme="minorHAnsi"/>
              </w:rPr>
            </w:pPr>
            <w:r>
              <w:rPr>
                <w:rFonts w:cstheme="minorHAnsi"/>
              </w:rPr>
              <w:t>1.</w:t>
            </w:r>
            <w:r w:rsidR="0073128B">
              <w:rPr>
                <w:rFonts w:cstheme="minorHAnsi"/>
              </w:rPr>
              <w:t>2.</w:t>
            </w:r>
            <w:r w:rsidR="00852A12">
              <w:rPr>
                <w:rFonts w:cstheme="minorHAnsi"/>
              </w:rPr>
              <w:t>5</w:t>
            </w:r>
          </w:p>
        </w:tc>
        <w:tc>
          <w:tcPr>
            <w:tcW w:w="7796" w:type="dxa"/>
            <w:shd w:val="clear" w:color="auto" w:fill="auto"/>
          </w:tcPr>
          <w:p w14:paraId="4F81F41A" w14:textId="0484081A" w:rsidR="0099064E" w:rsidRPr="00C2193A" w:rsidRDefault="00AA7D10" w:rsidP="0099064E">
            <w:pPr>
              <w:spacing w:before="20" w:after="20"/>
              <w:rPr>
                <w:rFonts w:cstheme="minorHAnsi"/>
              </w:rPr>
            </w:pPr>
            <w:r w:rsidRPr="00AA7D10">
              <w:rPr>
                <w:rFonts w:cstheme="minorHAnsi"/>
              </w:rPr>
              <w:t>Please upload a completed Annex D to DEFFORM 47 (DEFFORM 539A (Sensitive Information)), to the commercial envelope.</w:t>
            </w:r>
          </w:p>
        </w:tc>
        <w:tc>
          <w:tcPr>
            <w:tcW w:w="1134" w:type="dxa"/>
            <w:shd w:val="clear" w:color="auto" w:fill="auto"/>
          </w:tcPr>
          <w:p w14:paraId="477E72F2" w14:textId="6AC99227" w:rsidR="0099064E" w:rsidRPr="00DF4D23" w:rsidRDefault="0099064E" w:rsidP="0099064E">
            <w:pPr>
              <w:spacing w:before="20" w:after="20"/>
              <w:rPr>
                <w:rFonts w:eastAsia="Times New Roman" w:cstheme="minorHAnsi"/>
                <w:lang w:eastAsia="en-GB"/>
              </w:rPr>
            </w:pPr>
            <w:r w:rsidRPr="00DF4D23">
              <w:rPr>
                <w:rFonts w:eastAsia="Times New Roman" w:cstheme="minorHAnsi"/>
                <w:lang w:eastAsia="en-GB"/>
              </w:rPr>
              <w:t>Pass/Fail</w:t>
            </w:r>
          </w:p>
        </w:tc>
      </w:tr>
      <w:tr w:rsidR="0097665F" w:rsidRPr="00A875BD" w14:paraId="5ED5810F" w14:textId="77777777" w:rsidTr="00852A12">
        <w:trPr>
          <w:trHeight w:val="70"/>
        </w:trPr>
        <w:tc>
          <w:tcPr>
            <w:tcW w:w="846" w:type="dxa"/>
            <w:shd w:val="clear" w:color="auto" w:fill="auto"/>
          </w:tcPr>
          <w:p w14:paraId="7A0D1BC8" w14:textId="1BCB5631" w:rsidR="0097665F" w:rsidRDefault="0097665F" w:rsidP="0099064E">
            <w:pPr>
              <w:spacing w:before="20" w:after="20"/>
              <w:rPr>
                <w:rFonts w:cstheme="minorHAnsi"/>
              </w:rPr>
            </w:pPr>
            <w:r>
              <w:rPr>
                <w:rFonts w:cstheme="minorHAnsi"/>
              </w:rPr>
              <w:t>1.</w:t>
            </w:r>
            <w:r w:rsidR="0073128B">
              <w:rPr>
                <w:rFonts w:cstheme="minorHAnsi"/>
              </w:rPr>
              <w:t>2.</w:t>
            </w:r>
            <w:r w:rsidR="00852A12">
              <w:rPr>
                <w:rFonts w:cstheme="minorHAnsi"/>
              </w:rPr>
              <w:t>6</w:t>
            </w:r>
          </w:p>
        </w:tc>
        <w:tc>
          <w:tcPr>
            <w:tcW w:w="7796" w:type="dxa"/>
            <w:shd w:val="clear" w:color="auto" w:fill="auto"/>
          </w:tcPr>
          <w:p w14:paraId="63EFB187" w14:textId="5FEF417B" w:rsidR="0097665F" w:rsidRPr="00C2193A" w:rsidRDefault="00AA7D10" w:rsidP="0099064E">
            <w:pPr>
              <w:spacing w:before="20" w:after="20"/>
              <w:rPr>
                <w:rFonts w:cstheme="minorHAnsi"/>
              </w:rPr>
            </w:pPr>
            <w:r w:rsidRPr="00AA7D10">
              <w:rPr>
                <w:rFonts w:cstheme="minorHAnsi"/>
              </w:rPr>
              <w:t>Please upload a completed Annex B to SC2 Schedule 2 (Pricing Proposal), to the commercial envelope.</w:t>
            </w:r>
          </w:p>
        </w:tc>
        <w:tc>
          <w:tcPr>
            <w:tcW w:w="1134" w:type="dxa"/>
            <w:shd w:val="clear" w:color="auto" w:fill="auto"/>
          </w:tcPr>
          <w:p w14:paraId="7D7A7B34" w14:textId="3F0942EB" w:rsidR="0097665F" w:rsidRPr="00DF4D23" w:rsidRDefault="00F51353" w:rsidP="0099064E">
            <w:pPr>
              <w:spacing w:before="20" w:after="20"/>
              <w:rPr>
                <w:rFonts w:eastAsia="Times New Roman" w:cstheme="minorHAnsi"/>
                <w:lang w:eastAsia="en-GB"/>
              </w:rPr>
            </w:pPr>
            <w:r w:rsidRPr="00DF4D23">
              <w:rPr>
                <w:rFonts w:eastAsia="Times New Roman" w:cstheme="minorHAnsi"/>
                <w:lang w:eastAsia="en-GB"/>
              </w:rPr>
              <w:t>Pass/Fail</w:t>
            </w:r>
          </w:p>
        </w:tc>
      </w:tr>
      <w:tr w:rsidR="0073128B" w:rsidRPr="00A875BD" w14:paraId="57131C93" w14:textId="77777777" w:rsidTr="00852A12">
        <w:trPr>
          <w:trHeight w:val="70"/>
        </w:trPr>
        <w:tc>
          <w:tcPr>
            <w:tcW w:w="846" w:type="dxa"/>
            <w:shd w:val="clear" w:color="auto" w:fill="auto"/>
          </w:tcPr>
          <w:p w14:paraId="33D8A653" w14:textId="072E6E92" w:rsidR="0073128B" w:rsidRDefault="0073128B" w:rsidP="0073128B">
            <w:pPr>
              <w:spacing w:before="20" w:after="20"/>
              <w:rPr>
                <w:rFonts w:cstheme="minorHAnsi"/>
              </w:rPr>
            </w:pPr>
            <w:r>
              <w:rPr>
                <w:rFonts w:cstheme="minorHAnsi"/>
              </w:rPr>
              <w:t>1.2.</w:t>
            </w:r>
            <w:r w:rsidR="00852A12">
              <w:rPr>
                <w:rFonts w:cstheme="minorHAnsi"/>
              </w:rPr>
              <w:t>7</w:t>
            </w:r>
          </w:p>
        </w:tc>
        <w:tc>
          <w:tcPr>
            <w:tcW w:w="7796" w:type="dxa"/>
            <w:shd w:val="clear" w:color="auto" w:fill="auto"/>
          </w:tcPr>
          <w:p w14:paraId="4FA5E2B3" w14:textId="77777777" w:rsidR="0073128B" w:rsidRPr="00DF4D23" w:rsidRDefault="0073128B" w:rsidP="0073128B">
            <w:pPr>
              <w:spacing w:before="20" w:after="20"/>
              <w:rPr>
                <w:rFonts w:cstheme="minorHAnsi"/>
              </w:rPr>
            </w:pPr>
            <w:r w:rsidRPr="00DF4D23">
              <w:rPr>
                <w:rFonts w:cstheme="minorHAnsi"/>
              </w:rPr>
              <w:t xml:space="preserve">Please confirm there is no pricing information within your technical </w:t>
            </w:r>
            <w:proofErr w:type="gramStart"/>
            <w:r w:rsidRPr="00DF4D23">
              <w:rPr>
                <w:rFonts w:cstheme="minorHAnsi"/>
              </w:rPr>
              <w:t>response?</w:t>
            </w:r>
            <w:proofErr w:type="gramEnd"/>
          </w:p>
          <w:p w14:paraId="19718291" w14:textId="29F6BD34" w:rsidR="0073128B" w:rsidRPr="00C2193A" w:rsidRDefault="0073128B" w:rsidP="0073128B">
            <w:pPr>
              <w:spacing w:before="20" w:after="20"/>
              <w:rPr>
                <w:rFonts w:cstheme="minorHAnsi"/>
              </w:rPr>
            </w:pPr>
            <w:r w:rsidRPr="00DF4D23">
              <w:rPr>
                <w:rFonts w:cstheme="minorHAnsi"/>
                <w:i/>
                <w:iCs/>
              </w:rPr>
              <w:t xml:space="preserve">*Any pricing found within the technical response may result in automatic </w:t>
            </w:r>
            <w:r>
              <w:rPr>
                <w:rFonts w:cstheme="minorHAnsi"/>
                <w:i/>
                <w:iCs/>
              </w:rPr>
              <w:t>d</w:t>
            </w:r>
            <w:r w:rsidRPr="00DF4D23">
              <w:rPr>
                <w:rFonts w:cstheme="minorHAnsi"/>
                <w:i/>
                <w:iCs/>
              </w:rPr>
              <w:t>isqualification of the tender*</w:t>
            </w:r>
          </w:p>
        </w:tc>
        <w:tc>
          <w:tcPr>
            <w:tcW w:w="1134" w:type="dxa"/>
            <w:shd w:val="clear" w:color="auto" w:fill="auto"/>
          </w:tcPr>
          <w:p w14:paraId="32AAA1EF" w14:textId="7A26B15D" w:rsidR="0073128B" w:rsidRPr="00DF4D23" w:rsidRDefault="0073128B" w:rsidP="0073128B">
            <w:pPr>
              <w:spacing w:before="20" w:after="20"/>
              <w:rPr>
                <w:rFonts w:eastAsia="Times New Roman" w:cstheme="minorHAnsi"/>
                <w:lang w:eastAsia="en-GB"/>
              </w:rPr>
            </w:pPr>
            <w:r w:rsidRPr="00DF4D23">
              <w:rPr>
                <w:rFonts w:eastAsia="Times New Roman" w:cstheme="minorHAnsi"/>
                <w:lang w:eastAsia="en-GB"/>
              </w:rPr>
              <w:t>Pass/Fail</w:t>
            </w:r>
          </w:p>
        </w:tc>
      </w:tr>
      <w:tr w:rsidR="0073128B" w:rsidRPr="00A875BD" w14:paraId="712EB3E6" w14:textId="77777777" w:rsidTr="00852A12">
        <w:trPr>
          <w:trHeight w:val="70"/>
        </w:trPr>
        <w:tc>
          <w:tcPr>
            <w:tcW w:w="846" w:type="dxa"/>
            <w:shd w:val="clear" w:color="auto" w:fill="auto"/>
          </w:tcPr>
          <w:p w14:paraId="0DF1CD99" w14:textId="15EDF4A5" w:rsidR="0073128B" w:rsidRPr="00DF4D23" w:rsidRDefault="0073128B" w:rsidP="0073128B">
            <w:pPr>
              <w:spacing w:before="20" w:after="20"/>
              <w:rPr>
                <w:rFonts w:cstheme="minorHAnsi"/>
              </w:rPr>
            </w:pPr>
            <w:r>
              <w:rPr>
                <w:rFonts w:cstheme="minorHAnsi"/>
              </w:rPr>
              <w:t>1.2.</w:t>
            </w:r>
            <w:r w:rsidR="00852A12">
              <w:rPr>
                <w:rFonts w:cstheme="minorHAnsi"/>
              </w:rPr>
              <w:t>8</w:t>
            </w:r>
          </w:p>
        </w:tc>
        <w:tc>
          <w:tcPr>
            <w:tcW w:w="7796" w:type="dxa"/>
            <w:shd w:val="clear" w:color="auto" w:fill="auto"/>
          </w:tcPr>
          <w:p w14:paraId="3745837F" w14:textId="77777777" w:rsidR="00AA7D10" w:rsidRPr="00AA7D10" w:rsidRDefault="0073128B" w:rsidP="00AA7D10">
            <w:pPr>
              <w:spacing w:before="20" w:after="20"/>
              <w:rPr>
                <w:rFonts w:cstheme="minorHAnsi"/>
              </w:rPr>
            </w:pPr>
            <w:r w:rsidRPr="00DF4D23">
              <w:rPr>
                <w:rFonts w:cstheme="minorHAnsi"/>
              </w:rPr>
              <w:t xml:space="preserve">The Cyber Risk Assessment (RAR-263077232) has resulted in a Cyber Risk Profile of ‘Low’. </w:t>
            </w:r>
            <w:r w:rsidR="00AA7D10" w:rsidRPr="00AA7D10">
              <w:rPr>
                <w:rFonts w:cstheme="minorHAnsi"/>
              </w:rPr>
              <w:t>Please upload:</w:t>
            </w:r>
          </w:p>
          <w:p w14:paraId="00D26C78" w14:textId="77777777" w:rsidR="00AA7D10" w:rsidRPr="00AA7D10" w:rsidRDefault="00AA7D10" w:rsidP="00AA7D10">
            <w:pPr>
              <w:spacing w:before="20" w:after="20"/>
              <w:ind w:left="1168" w:hanging="426"/>
              <w:rPr>
                <w:rFonts w:cstheme="minorHAnsi"/>
              </w:rPr>
            </w:pPr>
            <w:r w:rsidRPr="00AA7D10">
              <w:rPr>
                <w:rFonts w:cstheme="minorHAnsi"/>
              </w:rPr>
              <w:t>1.</w:t>
            </w:r>
            <w:r w:rsidRPr="00AA7D10">
              <w:rPr>
                <w:rFonts w:cstheme="minorHAnsi"/>
              </w:rPr>
              <w:tab/>
              <w:t>A copy of your Cyber Essentials Plus Certificate; and</w:t>
            </w:r>
          </w:p>
          <w:p w14:paraId="2397D617" w14:textId="77777777" w:rsidR="00AA7D10" w:rsidRPr="00AA7D10" w:rsidRDefault="00AA7D10" w:rsidP="00AA7D10">
            <w:pPr>
              <w:spacing w:before="20" w:after="20"/>
              <w:ind w:left="1168" w:hanging="426"/>
              <w:rPr>
                <w:rFonts w:cstheme="minorHAnsi"/>
              </w:rPr>
            </w:pPr>
            <w:r w:rsidRPr="00AA7D10">
              <w:rPr>
                <w:rFonts w:cstheme="minorHAnsi"/>
              </w:rPr>
              <w:t>2.</w:t>
            </w:r>
            <w:r w:rsidRPr="00AA7D10">
              <w:rPr>
                <w:rFonts w:cstheme="minorHAnsi"/>
              </w:rPr>
              <w:tab/>
              <w:t>A copy of your completed Supplier Assurance Questionnaire (SAQ) in response to the Cyber Risk Assessment; and</w:t>
            </w:r>
          </w:p>
          <w:p w14:paraId="1088DACA" w14:textId="5AE3D6D9" w:rsidR="00AA7D10" w:rsidRDefault="00AA7D10" w:rsidP="00321333">
            <w:pPr>
              <w:spacing w:before="20" w:after="20"/>
              <w:ind w:left="1168" w:hanging="426"/>
              <w:rPr>
                <w:rFonts w:cstheme="minorHAnsi"/>
              </w:rPr>
            </w:pPr>
            <w:r w:rsidRPr="00AA7D10">
              <w:rPr>
                <w:rFonts w:cstheme="minorHAnsi"/>
              </w:rPr>
              <w:t>3.</w:t>
            </w:r>
            <w:r w:rsidRPr="00AA7D10">
              <w:rPr>
                <w:rFonts w:cstheme="minorHAnsi"/>
              </w:rPr>
              <w:tab/>
              <w:t>a copy of the email from DCPP informing you of your SAQ reference and result.</w:t>
            </w:r>
          </w:p>
          <w:p w14:paraId="3B513AEB" w14:textId="46483346" w:rsidR="00AA7D10" w:rsidRPr="00DF4D23" w:rsidRDefault="0073128B" w:rsidP="00321333">
            <w:pPr>
              <w:spacing w:before="20" w:after="20"/>
              <w:ind w:left="360"/>
              <w:rPr>
                <w:rFonts w:cstheme="minorHAnsi"/>
                <w:b/>
                <w:bCs/>
              </w:rPr>
            </w:pPr>
            <w:r>
              <w:rPr>
                <w:rFonts w:cstheme="minorHAnsi"/>
                <w:b/>
                <w:bCs/>
              </w:rPr>
              <w:t>OR</w:t>
            </w:r>
          </w:p>
          <w:p w14:paraId="46C4287D" w14:textId="17B0296B" w:rsidR="0073128B" w:rsidRDefault="0073128B" w:rsidP="0073128B">
            <w:pPr>
              <w:spacing w:before="20" w:after="20"/>
              <w:ind w:left="720"/>
              <w:rPr>
                <w:rFonts w:cstheme="minorHAnsi"/>
              </w:rPr>
            </w:pPr>
            <w:r w:rsidRPr="00DF4D23">
              <w:rPr>
                <w:rFonts w:cstheme="minorHAnsi"/>
              </w:rPr>
              <w:t xml:space="preserve">If a Supplier is not able to meet the security controls required by the contract start date, the supplier should instead submit a Cyber Implementation Plan (CIP) with their response detailing the steps they would take to meet the necessary controls, together with associated timescales, details of any equivalent standards they have, or reasons why they are unable to comply. </w:t>
            </w:r>
          </w:p>
          <w:p w14:paraId="5C31AA90" w14:textId="77777777" w:rsidR="0073128B" w:rsidRPr="00DF4D23" w:rsidRDefault="0073128B" w:rsidP="0073128B">
            <w:pPr>
              <w:spacing w:before="20" w:after="20"/>
              <w:rPr>
                <w:rFonts w:cstheme="minorHAnsi"/>
              </w:rPr>
            </w:pPr>
          </w:p>
          <w:p w14:paraId="3B326742" w14:textId="77777777" w:rsidR="0073128B" w:rsidRPr="00DF4D23" w:rsidRDefault="0073128B" w:rsidP="0073128B">
            <w:pPr>
              <w:spacing w:before="20" w:after="20"/>
              <w:rPr>
                <w:rFonts w:cstheme="minorHAnsi"/>
                <w:b/>
                <w:bCs/>
              </w:rPr>
            </w:pPr>
            <w:r w:rsidRPr="00DF4D23">
              <w:rPr>
                <w:rFonts w:cstheme="minorHAnsi"/>
                <w:b/>
                <w:bCs/>
              </w:rPr>
              <w:t>Guidance</w:t>
            </w:r>
          </w:p>
          <w:p w14:paraId="09F8E75E" w14:textId="77777777" w:rsidR="0073128B" w:rsidRDefault="0073128B" w:rsidP="0073128B">
            <w:pPr>
              <w:spacing w:before="20" w:after="20"/>
              <w:rPr>
                <w:rFonts w:cstheme="minorHAnsi"/>
              </w:rPr>
            </w:pPr>
            <w:r w:rsidRPr="00DF4D23">
              <w:rPr>
                <w:rFonts w:cstheme="minorHAnsi"/>
              </w:rPr>
              <w:t xml:space="preserve">Please complete the SAQ at the following link, download a PDF of responses once complete and email to </w:t>
            </w:r>
            <w:hyperlink r:id="rId11" w:history="1">
              <w:r w:rsidRPr="00A43F25">
                <w:rPr>
                  <w:rStyle w:val="Hyperlink"/>
                  <w:rFonts w:cstheme="minorHAnsi"/>
                </w:rPr>
                <w:t>ISSDes-DCPP@mod.gov.uk</w:t>
              </w:r>
            </w:hyperlink>
            <w:r>
              <w:rPr>
                <w:rFonts w:cstheme="minorHAnsi"/>
              </w:rPr>
              <w:t>.</w:t>
            </w:r>
          </w:p>
          <w:p w14:paraId="7D4CC9BD" w14:textId="364E1799" w:rsidR="0073128B" w:rsidRDefault="0073128B" w:rsidP="0073128B">
            <w:pPr>
              <w:spacing w:before="20" w:after="20"/>
              <w:rPr>
                <w:rFonts w:cstheme="minorHAnsi"/>
              </w:rPr>
            </w:pPr>
            <w:r>
              <w:rPr>
                <w:rFonts w:cstheme="minorHAnsi"/>
              </w:rPr>
              <w:t>(</w:t>
            </w:r>
            <w:hyperlink r:id="rId12" w:history="1">
              <w:r w:rsidRPr="00A43F25">
                <w:rPr>
                  <w:rStyle w:val="Hyperlink"/>
                  <w:rFonts w:cstheme="minorHAnsi"/>
                </w:rPr>
                <w:t>https://forms.office.com/Pages/ResponsePage.aspx?id=7WB3vlNZS0iuldChbfoJ5Tv4OR9pb0BHial1Ag-WKXVUOFk3Sk9SS0JDQ0FRWjhYNDhTVldHUDJaNy4u</w:t>
              </w:r>
            </w:hyperlink>
            <w:r w:rsidRPr="00DF4D23">
              <w:rPr>
                <w:rFonts w:cstheme="minorHAnsi"/>
              </w:rPr>
              <w:t>).</w:t>
            </w:r>
          </w:p>
          <w:p w14:paraId="6CEC1455" w14:textId="77777777" w:rsidR="00AA7D10" w:rsidRDefault="00AA7D10" w:rsidP="0073128B">
            <w:pPr>
              <w:spacing w:before="20" w:after="20"/>
              <w:rPr>
                <w:rFonts w:cstheme="minorHAnsi"/>
              </w:rPr>
            </w:pPr>
          </w:p>
          <w:p w14:paraId="10691B43" w14:textId="77DE1EC9" w:rsidR="0073128B" w:rsidRPr="00DF4D23" w:rsidRDefault="0073128B" w:rsidP="0073128B">
            <w:pPr>
              <w:spacing w:before="20" w:after="20"/>
              <w:rPr>
                <w:rFonts w:cstheme="minorHAnsi"/>
                <w:b/>
                <w:bCs/>
              </w:rPr>
            </w:pPr>
            <w:r>
              <w:rPr>
                <w:rFonts w:cstheme="minorHAnsi"/>
              </w:rPr>
              <w:t xml:space="preserve">Please attach all </w:t>
            </w:r>
            <w:r w:rsidR="00AA7D10">
              <w:rPr>
                <w:rFonts w:cstheme="minorHAnsi"/>
              </w:rPr>
              <w:t xml:space="preserve">requested </w:t>
            </w:r>
            <w:r>
              <w:rPr>
                <w:rFonts w:cstheme="minorHAnsi"/>
              </w:rPr>
              <w:t xml:space="preserve">documents </w:t>
            </w:r>
            <w:r w:rsidRPr="00C2193A">
              <w:rPr>
                <w:rFonts w:cstheme="minorHAnsi"/>
              </w:rPr>
              <w:t>to the commercial envelope</w:t>
            </w:r>
            <w:r>
              <w:rPr>
                <w:rFonts w:cstheme="minorHAnsi"/>
              </w:rPr>
              <w:t>.</w:t>
            </w:r>
          </w:p>
        </w:tc>
        <w:tc>
          <w:tcPr>
            <w:tcW w:w="1134" w:type="dxa"/>
            <w:shd w:val="clear" w:color="auto" w:fill="auto"/>
          </w:tcPr>
          <w:p w14:paraId="2B47810E" w14:textId="60897391" w:rsidR="0073128B" w:rsidRPr="00DF4D23" w:rsidRDefault="0073128B" w:rsidP="0073128B">
            <w:pPr>
              <w:spacing w:before="20" w:after="20"/>
              <w:rPr>
                <w:rFonts w:cstheme="minorHAnsi"/>
                <w:b/>
                <w:bCs/>
              </w:rPr>
            </w:pPr>
            <w:r w:rsidRPr="00DF4D23">
              <w:rPr>
                <w:rFonts w:eastAsia="Times New Roman" w:cstheme="minorHAnsi"/>
                <w:lang w:eastAsia="en-GB"/>
              </w:rPr>
              <w:t>Pass/Fail</w:t>
            </w:r>
          </w:p>
        </w:tc>
      </w:tr>
      <w:tr w:rsidR="00852A12" w:rsidRPr="00A875BD" w14:paraId="1C5AD99D" w14:textId="77777777" w:rsidTr="00E0685E">
        <w:trPr>
          <w:trHeight w:val="70"/>
        </w:trPr>
        <w:tc>
          <w:tcPr>
            <w:tcW w:w="9776" w:type="dxa"/>
            <w:gridSpan w:val="3"/>
            <w:shd w:val="clear" w:color="auto" w:fill="auto"/>
          </w:tcPr>
          <w:p w14:paraId="76BBBFDF" w14:textId="77777777" w:rsidR="00852A12" w:rsidRDefault="00852A12" w:rsidP="00852A12">
            <w:pPr>
              <w:spacing w:before="20" w:after="20"/>
              <w:jc w:val="both"/>
              <w:rPr>
                <w:rFonts w:cstheme="minorHAnsi"/>
                <w:b/>
                <w:bCs/>
              </w:rPr>
            </w:pPr>
            <w:r w:rsidRPr="00DD1C78">
              <w:rPr>
                <w:rFonts w:cstheme="minorHAnsi"/>
                <w:b/>
                <w:bCs/>
              </w:rPr>
              <w:t>Guidance</w:t>
            </w:r>
          </w:p>
          <w:p w14:paraId="54069A50" w14:textId="681E5F7F" w:rsidR="00852A12" w:rsidRPr="00DF4D23" w:rsidRDefault="00852A12" w:rsidP="0073128B">
            <w:pPr>
              <w:spacing w:before="20" w:after="20"/>
              <w:rPr>
                <w:rFonts w:eastAsia="Times New Roman" w:cstheme="minorHAnsi"/>
                <w:lang w:eastAsia="en-GB"/>
              </w:rPr>
            </w:pPr>
            <w:r>
              <w:rPr>
                <w:rFonts w:cstheme="minorHAnsi"/>
                <w:color w:val="FF0000"/>
              </w:rPr>
              <w:t xml:space="preserve">The questions below are </w:t>
            </w:r>
            <w:r>
              <w:rPr>
                <w:rFonts w:cstheme="minorHAnsi"/>
                <w:color w:val="FF0000"/>
              </w:rPr>
              <w:t>not scored.</w:t>
            </w:r>
          </w:p>
        </w:tc>
      </w:tr>
      <w:tr w:rsidR="00852A12" w:rsidRPr="00A875BD" w14:paraId="3DDE0ABA" w14:textId="77777777" w:rsidTr="00852A12">
        <w:trPr>
          <w:trHeight w:val="70"/>
        </w:trPr>
        <w:tc>
          <w:tcPr>
            <w:tcW w:w="846" w:type="dxa"/>
            <w:shd w:val="clear" w:color="auto" w:fill="auto"/>
          </w:tcPr>
          <w:p w14:paraId="2FA33E3B" w14:textId="0FF7AFBA" w:rsidR="00852A12" w:rsidRDefault="00852A12" w:rsidP="0073128B">
            <w:pPr>
              <w:spacing w:before="20" w:after="20"/>
              <w:rPr>
                <w:rFonts w:cstheme="minorHAnsi"/>
              </w:rPr>
            </w:pPr>
            <w:r>
              <w:rPr>
                <w:rFonts w:cstheme="minorHAnsi"/>
              </w:rPr>
              <w:t>1.2.9</w:t>
            </w:r>
          </w:p>
        </w:tc>
        <w:tc>
          <w:tcPr>
            <w:tcW w:w="7796" w:type="dxa"/>
            <w:shd w:val="clear" w:color="auto" w:fill="auto"/>
          </w:tcPr>
          <w:p w14:paraId="24973759" w14:textId="3F0032CB" w:rsidR="00852A12" w:rsidRPr="00DF4D23" w:rsidRDefault="00852A12" w:rsidP="0073128B">
            <w:pPr>
              <w:spacing w:before="20" w:after="20"/>
              <w:rPr>
                <w:rFonts w:cstheme="minorHAnsi"/>
              </w:rPr>
            </w:pPr>
            <w:r w:rsidRPr="00852A12">
              <w:rPr>
                <w:rFonts w:cstheme="minorHAnsi"/>
              </w:rPr>
              <w:t xml:space="preserve">Please confirm you have </w:t>
            </w:r>
            <w:r>
              <w:rPr>
                <w:rFonts w:cstheme="minorHAnsi"/>
              </w:rPr>
              <w:t>c</w:t>
            </w:r>
            <w:r w:rsidRPr="00852A12">
              <w:rPr>
                <w:rFonts w:cstheme="minorHAnsi"/>
              </w:rPr>
              <w:t xml:space="preserve">ompleted </w:t>
            </w:r>
            <w:r w:rsidRPr="00C2193A">
              <w:rPr>
                <w:rFonts w:cstheme="minorHAnsi"/>
              </w:rPr>
              <w:t xml:space="preserve">and attached </w:t>
            </w:r>
            <w:r>
              <w:rPr>
                <w:rFonts w:cstheme="minorHAnsi"/>
              </w:rPr>
              <w:t xml:space="preserve">the </w:t>
            </w:r>
            <w:r w:rsidRPr="00852A12">
              <w:rPr>
                <w:rFonts w:cstheme="minorHAnsi"/>
              </w:rPr>
              <w:t>Hazardous Deliverables Form at Schedule 6 to SC2 (703708451 SC2 Schedules)</w:t>
            </w:r>
            <w:r>
              <w:rPr>
                <w:rFonts w:cstheme="minorHAnsi"/>
              </w:rPr>
              <w:t>.</w:t>
            </w:r>
          </w:p>
        </w:tc>
        <w:tc>
          <w:tcPr>
            <w:tcW w:w="1134" w:type="dxa"/>
            <w:shd w:val="clear" w:color="auto" w:fill="auto"/>
          </w:tcPr>
          <w:p w14:paraId="583329F9" w14:textId="3255DA1D" w:rsidR="00852A12" w:rsidRPr="00DF4D23" w:rsidRDefault="00852A12" w:rsidP="00852A12">
            <w:pPr>
              <w:spacing w:before="20" w:after="20"/>
              <w:jc w:val="center"/>
              <w:rPr>
                <w:rFonts w:eastAsia="Times New Roman" w:cstheme="minorHAnsi"/>
                <w:lang w:eastAsia="en-GB"/>
              </w:rPr>
            </w:pPr>
            <w:r>
              <w:rPr>
                <w:rFonts w:eastAsia="Times New Roman" w:cstheme="minorHAnsi"/>
                <w:lang w:eastAsia="en-GB"/>
              </w:rPr>
              <w:t>n/a</w:t>
            </w:r>
          </w:p>
        </w:tc>
      </w:tr>
      <w:tr w:rsidR="00852A12" w:rsidRPr="00A875BD" w14:paraId="7FECF01D" w14:textId="77777777" w:rsidTr="00852A12">
        <w:trPr>
          <w:trHeight w:val="70"/>
        </w:trPr>
        <w:tc>
          <w:tcPr>
            <w:tcW w:w="846" w:type="dxa"/>
            <w:shd w:val="clear" w:color="auto" w:fill="auto"/>
          </w:tcPr>
          <w:p w14:paraId="3EA93F46" w14:textId="04CA0853" w:rsidR="00852A12" w:rsidRDefault="00852A12" w:rsidP="0073128B">
            <w:pPr>
              <w:spacing w:before="20" w:after="20"/>
              <w:rPr>
                <w:rFonts w:cstheme="minorHAnsi"/>
              </w:rPr>
            </w:pPr>
            <w:r>
              <w:rPr>
                <w:rFonts w:cstheme="minorHAnsi"/>
              </w:rPr>
              <w:t>1.2.10</w:t>
            </w:r>
          </w:p>
        </w:tc>
        <w:tc>
          <w:tcPr>
            <w:tcW w:w="7796" w:type="dxa"/>
            <w:shd w:val="clear" w:color="auto" w:fill="auto"/>
          </w:tcPr>
          <w:p w14:paraId="7DED47FA" w14:textId="05A96D0B" w:rsidR="00852A12" w:rsidRDefault="00852A12" w:rsidP="0073128B">
            <w:pPr>
              <w:spacing w:before="20" w:after="20"/>
              <w:rPr>
                <w:rFonts w:cstheme="minorHAnsi"/>
              </w:rPr>
            </w:pPr>
            <w:r w:rsidRPr="00852A12">
              <w:rPr>
                <w:rFonts w:cstheme="minorHAnsi"/>
              </w:rPr>
              <w:t xml:space="preserve">Please confirm you have completed and attached </w:t>
            </w:r>
            <w:r>
              <w:rPr>
                <w:rFonts w:cstheme="minorHAnsi"/>
              </w:rPr>
              <w:t xml:space="preserve">the </w:t>
            </w:r>
            <w:r w:rsidRPr="00852A12">
              <w:rPr>
                <w:rFonts w:cstheme="minorHAnsi"/>
              </w:rPr>
              <w:t>Timber &amp; Wood Derived Products Form at Schedule 7 to SC2 (701779452 SC2 Schedules).</w:t>
            </w:r>
          </w:p>
        </w:tc>
        <w:tc>
          <w:tcPr>
            <w:tcW w:w="1134" w:type="dxa"/>
            <w:shd w:val="clear" w:color="auto" w:fill="auto"/>
          </w:tcPr>
          <w:p w14:paraId="12EF4313" w14:textId="4A86595C" w:rsidR="00852A12" w:rsidRDefault="00852A12" w:rsidP="00852A12">
            <w:pPr>
              <w:spacing w:before="20" w:after="20"/>
              <w:jc w:val="center"/>
              <w:rPr>
                <w:rFonts w:eastAsia="Times New Roman" w:cstheme="minorHAnsi"/>
                <w:lang w:eastAsia="en-GB"/>
              </w:rPr>
            </w:pPr>
            <w:r>
              <w:rPr>
                <w:rFonts w:eastAsia="Times New Roman" w:cstheme="minorHAnsi"/>
                <w:lang w:eastAsia="en-GB"/>
              </w:rPr>
              <w:t>n/a</w:t>
            </w:r>
          </w:p>
        </w:tc>
      </w:tr>
    </w:tbl>
    <w:p w14:paraId="29E428FA" w14:textId="77777777" w:rsidR="00817A73" w:rsidRDefault="00817A73">
      <w:r>
        <w:br w:type="page"/>
      </w:r>
    </w:p>
    <w:tbl>
      <w:tblPr>
        <w:tblStyle w:val="TableGrid"/>
        <w:tblW w:w="9776" w:type="dxa"/>
        <w:tblLayout w:type="fixed"/>
        <w:tblLook w:val="04A0" w:firstRow="1" w:lastRow="0" w:firstColumn="1" w:lastColumn="0" w:noHBand="0" w:noVBand="1"/>
      </w:tblPr>
      <w:tblGrid>
        <w:gridCol w:w="846"/>
        <w:gridCol w:w="7796"/>
        <w:gridCol w:w="1134"/>
      </w:tblGrid>
      <w:tr w:rsidR="00817A73" w:rsidRPr="00A875BD" w14:paraId="3CADA045" w14:textId="77777777" w:rsidTr="00181E2D">
        <w:trPr>
          <w:trHeight w:val="70"/>
        </w:trPr>
        <w:tc>
          <w:tcPr>
            <w:tcW w:w="9776" w:type="dxa"/>
            <w:gridSpan w:val="3"/>
            <w:shd w:val="clear" w:color="auto" w:fill="auto"/>
          </w:tcPr>
          <w:p w14:paraId="73F966D5" w14:textId="5DEEB6B5" w:rsidR="00817A73" w:rsidRDefault="00817A73" w:rsidP="00817A73">
            <w:pPr>
              <w:spacing w:before="20" w:after="20"/>
              <w:jc w:val="both"/>
              <w:rPr>
                <w:rFonts w:cstheme="minorHAnsi"/>
                <w:b/>
                <w:bCs/>
              </w:rPr>
            </w:pPr>
            <w:r w:rsidRPr="00DD1C78">
              <w:rPr>
                <w:rFonts w:cstheme="minorHAnsi"/>
                <w:b/>
                <w:bCs/>
              </w:rPr>
              <w:lastRenderedPageBreak/>
              <w:t>Guidance</w:t>
            </w:r>
          </w:p>
          <w:p w14:paraId="45F75611" w14:textId="41EAEBA5" w:rsidR="00817A73" w:rsidRDefault="00817A73" w:rsidP="00817A73">
            <w:pPr>
              <w:spacing w:before="20" w:after="20"/>
              <w:rPr>
                <w:rFonts w:eastAsia="Times New Roman" w:cstheme="minorHAnsi"/>
                <w:lang w:eastAsia="en-GB"/>
              </w:rPr>
            </w:pPr>
            <w:r>
              <w:rPr>
                <w:rFonts w:cstheme="minorHAnsi"/>
                <w:color w:val="FF0000"/>
              </w:rPr>
              <w:t xml:space="preserve">The questions below </w:t>
            </w:r>
            <w:r w:rsidRPr="007C4F26">
              <w:rPr>
                <w:rFonts w:cstheme="minorHAnsi"/>
                <w:color w:val="FF0000"/>
              </w:rPr>
              <w:t>are</w:t>
            </w:r>
            <w:r>
              <w:rPr>
                <w:rFonts w:cstheme="minorHAnsi"/>
                <w:color w:val="FF0000"/>
              </w:rPr>
              <w:t xml:space="preserve"> Pass/Fail Questions, a</w:t>
            </w:r>
            <w:r w:rsidRPr="00082142">
              <w:rPr>
                <w:rFonts w:cstheme="minorHAnsi"/>
                <w:color w:val="FF0000"/>
              </w:rPr>
              <w:t xml:space="preserve"> ‘Fail’ shall result in exclusion from the competition.</w:t>
            </w:r>
          </w:p>
        </w:tc>
      </w:tr>
      <w:tr w:rsidR="00817A73" w:rsidRPr="00A875BD" w14:paraId="6D63A7AF" w14:textId="77777777" w:rsidTr="00817A73">
        <w:trPr>
          <w:trHeight w:val="70"/>
        </w:trPr>
        <w:tc>
          <w:tcPr>
            <w:tcW w:w="846" w:type="dxa"/>
            <w:shd w:val="clear" w:color="auto" w:fill="auto"/>
          </w:tcPr>
          <w:p w14:paraId="08F236E2" w14:textId="6DCFF4C9" w:rsidR="00817A73" w:rsidRPr="00817A73" w:rsidRDefault="00817A73" w:rsidP="00817A73">
            <w:pPr>
              <w:spacing w:before="20" w:after="20"/>
              <w:jc w:val="both"/>
              <w:rPr>
                <w:rFonts w:cstheme="minorHAnsi"/>
              </w:rPr>
            </w:pPr>
            <w:r w:rsidRPr="00817A73">
              <w:rPr>
                <w:rFonts w:cstheme="minorHAnsi"/>
              </w:rPr>
              <w:t>1.3.1</w:t>
            </w:r>
          </w:p>
        </w:tc>
        <w:tc>
          <w:tcPr>
            <w:tcW w:w="7796" w:type="dxa"/>
            <w:shd w:val="clear" w:color="auto" w:fill="auto"/>
          </w:tcPr>
          <w:p w14:paraId="51080EE2" w14:textId="77777777" w:rsidR="00817A73" w:rsidRDefault="00817A73" w:rsidP="00817A73">
            <w:pPr>
              <w:spacing w:before="20" w:after="20" w:line="276" w:lineRule="auto"/>
              <w:rPr>
                <w:rFonts w:eastAsia="Times New Roman" w:cstheme="minorHAnsi"/>
                <w:lang w:eastAsia="en-GB"/>
              </w:rPr>
            </w:pPr>
            <w:r w:rsidRPr="00A875BD">
              <w:rPr>
                <w:rFonts w:eastAsia="Times New Roman" w:cstheme="minorHAnsi"/>
                <w:lang w:eastAsia="en-GB"/>
              </w:rPr>
              <w:t xml:space="preserve">Please indicate, by selecting either option YES or NO, in the event you are successfully awarded the Contract, whether you will or will not, unreservedly, deliver in full all the requirements as set out in </w:t>
            </w:r>
            <w:r w:rsidRPr="00C2193A">
              <w:rPr>
                <w:rFonts w:cstheme="minorHAnsi"/>
              </w:rPr>
              <w:t xml:space="preserve">Annex </w:t>
            </w:r>
            <w:r>
              <w:rPr>
                <w:rFonts w:cstheme="minorHAnsi"/>
              </w:rPr>
              <w:t>A</w:t>
            </w:r>
            <w:r w:rsidRPr="00C2193A">
              <w:rPr>
                <w:rFonts w:cstheme="minorHAnsi"/>
              </w:rPr>
              <w:t xml:space="preserve"> to </w:t>
            </w:r>
            <w:r>
              <w:rPr>
                <w:rFonts w:cstheme="minorHAnsi"/>
              </w:rPr>
              <w:t>SC2 Schedule 2 (</w:t>
            </w:r>
            <w:r w:rsidRPr="00A875BD">
              <w:rPr>
                <w:rFonts w:cstheme="minorHAnsi"/>
              </w:rPr>
              <w:t>(Statement of Requirement</w:t>
            </w:r>
            <w:r w:rsidRPr="00A875BD">
              <w:rPr>
                <w:rFonts w:eastAsia="Times New Roman" w:cstheme="minorHAnsi"/>
                <w:lang w:eastAsia="en-GB"/>
              </w:rPr>
              <w:t xml:space="preserve"> (SOR)).</w:t>
            </w:r>
          </w:p>
          <w:p w14:paraId="3D2FD61C" w14:textId="77777777" w:rsidR="00817A73" w:rsidRPr="00A875BD" w:rsidRDefault="00817A73" w:rsidP="00817A73">
            <w:pPr>
              <w:spacing w:before="20" w:after="20" w:line="276" w:lineRule="auto"/>
              <w:rPr>
                <w:rFonts w:eastAsia="Times New Roman" w:cstheme="minorHAnsi"/>
                <w:lang w:eastAsia="en-GB"/>
              </w:rPr>
            </w:pPr>
          </w:p>
          <w:p w14:paraId="6F35BA20" w14:textId="77777777" w:rsidR="00817A73" w:rsidRDefault="00817A73" w:rsidP="00817A73">
            <w:pPr>
              <w:spacing w:before="20" w:after="20" w:line="276" w:lineRule="auto"/>
              <w:ind w:left="720"/>
              <w:rPr>
                <w:rFonts w:eastAsia="Times New Roman" w:cstheme="minorHAnsi"/>
                <w:lang w:eastAsia="en-GB"/>
              </w:rPr>
            </w:pPr>
            <w:r w:rsidRPr="00A875BD">
              <w:rPr>
                <w:rFonts w:eastAsia="Times New Roman" w:cstheme="minorHAnsi"/>
                <w:lang w:eastAsia="en-GB"/>
              </w:rPr>
              <w:t xml:space="preserve">YES - You will, unreservedly, deliver in full all the requirements set out in </w:t>
            </w:r>
            <w:r>
              <w:rPr>
                <w:rFonts w:eastAsia="Times New Roman" w:cstheme="minorHAnsi"/>
                <w:lang w:eastAsia="en-GB"/>
              </w:rPr>
              <w:t>the SOR.</w:t>
            </w:r>
          </w:p>
          <w:p w14:paraId="4F303A97" w14:textId="7B32422D" w:rsidR="00817A73" w:rsidRPr="00DD1C78" w:rsidRDefault="00817A73" w:rsidP="00817A73">
            <w:pPr>
              <w:spacing w:before="20" w:after="20"/>
              <w:ind w:left="742"/>
              <w:jc w:val="both"/>
              <w:rPr>
                <w:rFonts w:cstheme="minorHAnsi"/>
                <w:b/>
                <w:bCs/>
              </w:rPr>
            </w:pPr>
            <w:r w:rsidRPr="00A875BD">
              <w:rPr>
                <w:rFonts w:eastAsia="Times New Roman" w:cstheme="minorHAnsi"/>
                <w:lang w:eastAsia="en-GB"/>
              </w:rPr>
              <w:t xml:space="preserve">NO - You will not, or cannot, deliver in full all the requirements as set out in </w:t>
            </w:r>
            <w:r>
              <w:rPr>
                <w:rFonts w:eastAsia="Times New Roman" w:cstheme="minorHAnsi"/>
                <w:lang w:eastAsia="en-GB"/>
              </w:rPr>
              <w:t>the SOR.</w:t>
            </w:r>
          </w:p>
        </w:tc>
        <w:tc>
          <w:tcPr>
            <w:tcW w:w="1134" w:type="dxa"/>
            <w:shd w:val="clear" w:color="auto" w:fill="auto"/>
          </w:tcPr>
          <w:p w14:paraId="119A7413" w14:textId="77BC386A" w:rsidR="00817A73" w:rsidRPr="00DD1C78" w:rsidRDefault="00817A73" w:rsidP="00817A73">
            <w:pPr>
              <w:spacing w:before="20" w:after="20"/>
              <w:jc w:val="both"/>
              <w:rPr>
                <w:rFonts w:cstheme="minorHAnsi"/>
                <w:b/>
                <w:bCs/>
              </w:rPr>
            </w:pPr>
            <w:r w:rsidRPr="00DF4D23">
              <w:rPr>
                <w:rFonts w:eastAsia="Times New Roman" w:cstheme="minorHAnsi"/>
                <w:lang w:eastAsia="en-GB"/>
              </w:rPr>
              <w:t>Pass/Fail</w:t>
            </w:r>
          </w:p>
        </w:tc>
      </w:tr>
      <w:tr w:rsidR="00817A73" w:rsidRPr="00A875BD" w14:paraId="5AA27AF9" w14:textId="77777777" w:rsidTr="00817A73">
        <w:trPr>
          <w:trHeight w:val="70"/>
        </w:trPr>
        <w:tc>
          <w:tcPr>
            <w:tcW w:w="846" w:type="dxa"/>
            <w:shd w:val="clear" w:color="auto" w:fill="auto"/>
          </w:tcPr>
          <w:p w14:paraId="347CEAFA" w14:textId="54A379D8" w:rsidR="00817A73" w:rsidRPr="00817A73" w:rsidRDefault="00817A73" w:rsidP="00817A73">
            <w:pPr>
              <w:spacing w:before="20" w:after="20"/>
              <w:jc w:val="both"/>
              <w:rPr>
                <w:rFonts w:cstheme="minorHAnsi"/>
              </w:rPr>
            </w:pPr>
            <w:r w:rsidRPr="00817A73">
              <w:rPr>
                <w:rFonts w:cstheme="minorHAnsi"/>
              </w:rPr>
              <w:t>1.3.2</w:t>
            </w:r>
          </w:p>
        </w:tc>
        <w:tc>
          <w:tcPr>
            <w:tcW w:w="7796" w:type="dxa"/>
            <w:shd w:val="clear" w:color="auto" w:fill="auto"/>
          </w:tcPr>
          <w:p w14:paraId="659291EA" w14:textId="77777777" w:rsidR="00817A73" w:rsidRPr="00A875BD" w:rsidRDefault="00817A73" w:rsidP="00817A73">
            <w:pPr>
              <w:spacing w:before="20" w:after="20" w:line="276" w:lineRule="auto"/>
              <w:rPr>
                <w:rFonts w:eastAsia="Times New Roman" w:cstheme="minorHAnsi"/>
                <w:lang w:eastAsia="en-GB"/>
              </w:rPr>
            </w:pPr>
            <w:r w:rsidRPr="00A875BD">
              <w:rPr>
                <w:rFonts w:eastAsia="Times New Roman" w:cstheme="minorHAnsi"/>
                <w:lang w:eastAsia="en-GB"/>
              </w:rPr>
              <w:t xml:space="preserve">Upon the commencement of the Contract, the Authority requires the Supplier to deliver in full, and in accordance with the stated timescales, the contract implementation requirements set out at </w:t>
            </w:r>
            <w:r>
              <w:rPr>
                <w:rFonts w:eastAsia="Times New Roman" w:cstheme="minorHAnsi"/>
                <w:lang w:eastAsia="en-GB"/>
              </w:rPr>
              <w:t xml:space="preserve">in Appendix 1 of </w:t>
            </w:r>
            <w:r w:rsidRPr="007C4F26">
              <w:rPr>
                <w:rFonts w:eastAsia="Times New Roman" w:cstheme="minorHAnsi"/>
                <w:lang w:eastAsia="en-GB"/>
              </w:rPr>
              <w:t xml:space="preserve">Annex </w:t>
            </w:r>
            <w:r>
              <w:rPr>
                <w:rFonts w:eastAsia="Times New Roman" w:cstheme="minorHAnsi"/>
                <w:lang w:eastAsia="en-GB"/>
              </w:rPr>
              <w:t>B</w:t>
            </w:r>
            <w:r w:rsidRPr="007C4F26">
              <w:rPr>
                <w:rFonts w:eastAsia="Times New Roman" w:cstheme="minorHAnsi"/>
                <w:lang w:eastAsia="en-GB"/>
              </w:rPr>
              <w:t xml:space="preserve"> to DEFFORM 47</w:t>
            </w:r>
            <w:r>
              <w:rPr>
                <w:rFonts w:eastAsia="Times New Roman" w:cstheme="minorHAnsi"/>
                <w:lang w:eastAsia="en-GB"/>
              </w:rPr>
              <w:t xml:space="preserve"> (Deliverable Management Plan</w:t>
            </w:r>
            <w:r w:rsidRPr="00A875BD">
              <w:rPr>
                <w:rFonts w:cstheme="minorHAnsi"/>
              </w:rPr>
              <w:t xml:space="preserve"> </w:t>
            </w:r>
            <w:r>
              <w:rPr>
                <w:rFonts w:cstheme="minorHAnsi"/>
              </w:rPr>
              <w:t>(</w:t>
            </w:r>
            <w:r>
              <w:rPr>
                <w:rFonts w:eastAsia="Times New Roman" w:cstheme="minorHAnsi"/>
                <w:lang w:eastAsia="en-GB"/>
              </w:rPr>
              <w:t>DMP))</w:t>
            </w:r>
            <w:r w:rsidRPr="00A875BD">
              <w:rPr>
                <w:rFonts w:eastAsia="Times New Roman" w:cstheme="minorHAnsi"/>
                <w:lang w:eastAsia="en-GB"/>
              </w:rPr>
              <w:t xml:space="preserve"> so that the Supplier is able to commence the delivery of LTT&amp;RC from </w:t>
            </w:r>
            <w:r w:rsidRPr="008A626D">
              <w:rPr>
                <w:rFonts w:eastAsia="Times New Roman" w:cstheme="minorHAnsi"/>
                <w:lang w:eastAsia="en-GB"/>
              </w:rPr>
              <w:t>27 Feb 202</w:t>
            </w:r>
            <w:r>
              <w:rPr>
                <w:rFonts w:eastAsia="Times New Roman" w:cstheme="minorHAnsi"/>
                <w:lang w:eastAsia="en-GB"/>
              </w:rPr>
              <w:t>3.</w:t>
            </w:r>
          </w:p>
          <w:p w14:paraId="42F49C31" w14:textId="77777777" w:rsidR="00817A73" w:rsidRPr="00A875BD" w:rsidRDefault="00817A73" w:rsidP="00817A73">
            <w:pPr>
              <w:tabs>
                <w:tab w:val="left" w:pos="4395"/>
              </w:tabs>
              <w:spacing w:before="20" w:after="20"/>
              <w:rPr>
                <w:rFonts w:eastAsia="Times New Roman" w:cstheme="minorHAnsi"/>
                <w:lang w:eastAsia="en-GB"/>
              </w:rPr>
            </w:pPr>
            <w:r w:rsidRPr="00A875BD">
              <w:rPr>
                <w:rFonts w:eastAsia="Times New Roman" w:cstheme="minorHAnsi"/>
                <w:lang w:eastAsia="en-GB"/>
              </w:rPr>
              <w:tab/>
            </w:r>
          </w:p>
          <w:p w14:paraId="3D18EA01" w14:textId="77777777" w:rsidR="00817A73" w:rsidRDefault="00817A73" w:rsidP="00817A73">
            <w:pPr>
              <w:spacing w:before="20" w:after="20" w:line="276" w:lineRule="auto"/>
              <w:rPr>
                <w:rFonts w:eastAsia="Times New Roman" w:cstheme="minorHAnsi"/>
                <w:lang w:eastAsia="en-GB"/>
              </w:rPr>
            </w:pPr>
            <w:r w:rsidRPr="00A875BD">
              <w:rPr>
                <w:rFonts w:eastAsia="Times New Roman" w:cstheme="minorHAnsi"/>
                <w:lang w:eastAsia="en-GB"/>
              </w:rPr>
              <w:t xml:space="preserve">Please indicate, by selecting either option YES or NO, in the event you are successfully </w:t>
            </w:r>
            <w:r w:rsidRPr="008A626D">
              <w:rPr>
                <w:rFonts w:eastAsia="Times New Roman" w:cstheme="minorHAnsi"/>
                <w:lang w:eastAsia="en-GB"/>
              </w:rPr>
              <w:t xml:space="preserve">awarded the Contract, whether you will or will not, unreservedly, deliver in full, a Deliverable Management Plan in accordance with the stated timescales, of the contract implementation requirements set out </w:t>
            </w:r>
            <w:r>
              <w:rPr>
                <w:rFonts w:eastAsia="Times New Roman" w:cstheme="minorHAnsi"/>
                <w:lang w:eastAsia="en-GB"/>
              </w:rPr>
              <w:t>in</w:t>
            </w:r>
            <w:r w:rsidRPr="008A626D">
              <w:rPr>
                <w:rFonts w:eastAsia="Times New Roman" w:cstheme="minorHAnsi"/>
                <w:lang w:eastAsia="en-GB"/>
              </w:rPr>
              <w:t xml:space="preserve"> </w:t>
            </w:r>
            <w:r>
              <w:rPr>
                <w:rFonts w:eastAsia="Times New Roman" w:cstheme="minorHAnsi"/>
                <w:lang w:eastAsia="en-GB"/>
              </w:rPr>
              <w:t xml:space="preserve">Appendix 1 of </w:t>
            </w:r>
            <w:r w:rsidRPr="007C4F26">
              <w:rPr>
                <w:rFonts w:eastAsia="Times New Roman" w:cstheme="minorHAnsi"/>
                <w:lang w:eastAsia="en-GB"/>
              </w:rPr>
              <w:t xml:space="preserve">Annex </w:t>
            </w:r>
            <w:r>
              <w:rPr>
                <w:rFonts w:eastAsia="Times New Roman" w:cstheme="minorHAnsi"/>
                <w:lang w:eastAsia="en-GB"/>
              </w:rPr>
              <w:t>B</w:t>
            </w:r>
            <w:r w:rsidRPr="007C4F26">
              <w:rPr>
                <w:rFonts w:eastAsia="Times New Roman" w:cstheme="minorHAnsi"/>
                <w:lang w:eastAsia="en-GB"/>
              </w:rPr>
              <w:t xml:space="preserve"> to DEFFORM 47</w:t>
            </w:r>
            <w:r>
              <w:rPr>
                <w:rFonts w:eastAsia="Times New Roman" w:cstheme="minorHAnsi"/>
                <w:lang w:eastAsia="en-GB"/>
              </w:rPr>
              <w:t xml:space="preserve"> </w:t>
            </w:r>
            <w:r>
              <w:rPr>
                <w:rFonts w:cstheme="minorHAnsi"/>
              </w:rPr>
              <w:t>(</w:t>
            </w:r>
            <w:r w:rsidRPr="008A626D">
              <w:rPr>
                <w:rFonts w:cstheme="minorHAnsi"/>
              </w:rPr>
              <w:t>DMP</w:t>
            </w:r>
            <w:r>
              <w:rPr>
                <w:rFonts w:cstheme="minorHAnsi"/>
              </w:rPr>
              <w:t>)</w:t>
            </w:r>
            <w:r w:rsidRPr="008A626D">
              <w:rPr>
                <w:rFonts w:eastAsia="Times New Roman" w:cstheme="minorHAnsi"/>
                <w:lang w:eastAsia="en-GB"/>
              </w:rPr>
              <w:t>.</w:t>
            </w:r>
          </w:p>
          <w:p w14:paraId="7FD5F8E8" w14:textId="77777777" w:rsidR="00817A73" w:rsidRPr="00A875BD" w:rsidRDefault="00817A73" w:rsidP="00817A73">
            <w:pPr>
              <w:spacing w:before="20" w:after="20" w:line="276" w:lineRule="auto"/>
              <w:rPr>
                <w:rFonts w:eastAsia="Times New Roman" w:cstheme="minorHAnsi"/>
                <w:lang w:eastAsia="en-GB"/>
              </w:rPr>
            </w:pPr>
          </w:p>
          <w:p w14:paraId="4EBAE699" w14:textId="77777777" w:rsidR="00817A73" w:rsidRPr="00A875BD" w:rsidRDefault="00817A73" w:rsidP="00817A73">
            <w:pPr>
              <w:spacing w:before="20" w:after="20" w:line="276" w:lineRule="auto"/>
              <w:ind w:left="720"/>
              <w:rPr>
                <w:rFonts w:eastAsia="Times New Roman" w:cstheme="minorHAnsi"/>
                <w:lang w:eastAsia="en-GB"/>
              </w:rPr>
            </w:pPr>
            <w:r w:rsidRPr="00A875BD">
              <w:rPr>
                <w:rFonts w:eastAsia="Times New Roman" w:cstheme="minorHAnsi"/>
                <w:lang w:eastAsia="en-GB"/>
              </w:rPr>
              <w:t xml:space="preserve">YES - You will, unreservedly, deliver in full, and in accordance with the stated timescales, all the contract implementation requirements set out </w:t>
            </w:r>
            <w:r>
              <w:rPr>
                <w:rFonts w:eastAsia="Times New Roman" w:cstheme="minorHAnsi"/>
                <w:lang w:eastAsia="en-GB"/>
              </w:rPr>
              <w:t xml:space="preserve">in the </w:t>
            </w:r>
            <w:r>
              <w:rPr>
                <w:rFonts w:cstheme="minorHAnsi"/>
              </w:rPr>
              <w:t>DMP.</w:t>
            </w:r>
          </w:p>
          <w:p w14:paraId="374F39B6" w14:textId="732D6168" w:rsidR="00817A73" w:rsidRPr="00DD1C78" w:rsidRDefault="00817A73" w:rsidP="00817A73">
            <w:pPr>
              <w:spacing w:before="20" w:after="20"/>
              <w:ind w:left="742"/>
              <w:jc w:val="both"/>
              <w:rPr>
                <w:rFonts w:cstheme="minorHAnsi"/>
                <w:b/>
                <w:bCs/>
              </w:rPr>
            </w:pPr>
            <w:r w:rsidRPr="00A875BD">
              <w:rPr>
                <w:rFonts w:eastAsia="Times New Roman" w:cstheme="minorHAnsi"/>
                <w:lang w:eastAsia="en-GB"/>
              </w:rPr>
              <w:t xml:space="preserve">NO - You will not, or cannot, deliver in full, and in accordance with the stated timescales, all the contract implementation requirements set out </w:t>
            </w:r>
            <w:r>
              <w:rPr>
                <w:rFonts w:eastAsia="Times New Roman" w:cstheme="minorHAnsi"/>
                <w:lang w:eastAsia="en-GB"/>
              </w:rPr>
              <w:t xml:space="preserve">in the </w:t>
            </w:r>
            <w:r>
              <w:rPr>
                <w:rFonts w:cstheme="minorHAnsi"/>
              </w:rPr>
              <w:t>DMP.</w:t>
            </w:r>
          </w:p>
        </w:tc>
        <w:tc>
          <w:tcPr>
            <w:tcW w:w="1134" w:type="dxa"/>
            <w:shd w:val="clear" w:color="auto" w:fill="auto"/>
          </w:tcPr>
          <w:p w14:paraId="7565BA21" w14:textId="26548D62" w:rsidR="00817A73" w:rsidRPr="00DF4D23" w:rsidRDefault="00817A73" w:rsidP="00817A73">
            <w:pPr>
              <w:spacing w:before="20" w:after="20"/>
              <w:jc w:val="both"/>
              <w:rPr>
                <w:rFonts w:eastAsia="Times New Roman" w:cstheme="minorHAnsi"/>
                <w:lang w:eastAsia="en-GB"/>
              </w:rPr>
            </w:pPr>
            <w:r w:rsidRPr="00DF4D23">
              <w:rPr>
                <w:rFonts w:eastAsia="Times New Roman" w:cstheme="minorHAnsi"/>
                <w:lang w:eastAsia="en-GB"/>
              </w:rPr>
              <w:t>Pass/Fail</w:t>
            </w:r>
          </w:p>
        </w:tc>
      </w:tr>
    </w:tbl>
    <w:p w14:paraId="24CDBE06" w14:textId="77170EDF" w:rsidR="00321333" w:rsidRDefault="00321333">
      <w:r>
        <w:br w:type="page"/>
      </w:r>
    </w:p>
    <w:tbl>
      <w:tblPr>
        <w:tblStyle w:val="TableGrid"/>
        <w:tblW w:w="9776" w:type="dxa"/>
        <w:tblLayout w:type="fixed"/>
        <w:tblLook w:val="04A0" w:firstRow="1" w:lastRow="0" w:firstColumn="1" w:lastColumn="0" w:noHBand="0" w:noVBand="1"/>
      </w:tblPr>
      <w:tblGrid>
        <w:gridCol w:w="704"/>
        <w:gridCol w:w="7938"/>
        <w:gridCol w:w="1134"/>
      </w:tblGrid>
      <w:tr w:rsidR="00A875BD" w:rsidRPr="00A875BD" w14:paraId="4FFECD52" w14:textId="77777777" w:rsidTr="0226DBFC">
        <w:trPr>
          <w:trHeight w:val="70"/>
        </w:trPr>
        <w:tc>
          <w:tcPr>
            <w:tcW w:w="9776" w:type="dxa"/>
            <w:gridSpan w:val="3"/>
            <w:shd w:val="clear" w:color="auto" w:fill="B4C6E7" w:themeFill="accent1" w:themeFillTint="66"/>
          </w:tcPr>
          <w:p w14:paraId="373038C6" w14:textId="59DC9C7F" w:rsidR="00A875BD" w:rsidRPr="00E2095E" w:rsidRDefault="00E2095E" w:rsidP="00E2095E">
            <w:pPr>
              <w:pStyle w:val="ListParagraph"/>
              <w:numPr>
                <w:ilvl w:val="1"/>
                <w:numId w:val="13"/>
              </w:numPr>
              <w:spacing w:before="20" w:after="20"/>
              <w:jc w:val="center"/>
              <w:rPr>
                <w:rFonts w:cstheme="minorHAnsi"/>
                <w:b/>
                <w:bCs/>
              </w:rPr>
            </w:pPr>
            <w:r>
              <w:rPr>
                <w:rFonts w:cstheme="minorHAnsi"/>
                <w:b/>
                <w:bCs/>
              </w:rPr>
              <w:lastRenderedPageBreak/>
              <w:t xml:space="preserve">  </w:t>
            </w:r>
            <w:r w:rsidR="00504D68" w:rsidRPr="00E2095E">
              <w:rPr>
                <w:rFonts w:cstheme="minorHAnsi"/>
                <w:b/>
                <w:bCs/>
              </w:rPr>
              <w:t xml:space="preserve">TECHNICAL QUESTIONNAIRE: </w:t>
            </w:r>
            <w:r w:rsidR="00A875BD" w:rsidRPr="00E2095E">
              <w:rPr>
                <w:rFonts w:cstheme="minorHAnsi"/>
                <w:b/>
                <w:bCs/>
              </w:rPr>
              <w:t>MANAGEMENT</w:t>
            </w:r>
            <w:r w:rsidR="008A626D" w:rsidRPr="00E2095E">
              <w:rPr>
                <w:rFonts w:cstheme="minorHAnsi"/>
                <w:b/>
                <w:bCs/>
              </w:rPr>
              <w:t xml:space="preserve"> (</w:t>
            </w:r>
            <w:r w:rsidR="00835E6C" w:rsidRPr="00E2095E">
              <w:rPr>
                <w:rFonts w:cstheme="minorHAnsi"/>
                <w:b/>
                <w:bCs/>
              </w:rPr>
              <w:t>35</w:t>
            </w:r>
            <w:r w:rsidR="008A626D" w:rsidRPr="00E2095E">
              <w:rPr>
                <w:rFonts w:cstheme="minorHAnsi"/>
                <w:b/>
                <w:bCs/>
              </w:rPr>
              <w:t>%)</w:t>
            </w:r>
          </w:p>
        </w:tc>
      </w:tr>
      <w:tr w:rsidR="00504D68" w:rsidRPr="00A875BD" w14:paraId="5C00D048" w14:textId="77777777" w:rsidTr="0226DBFC">
        <w:tc>
          <w:tcPr>
            <w:tcW w:w="9776" w:type="dxa"/>
            <w:gridSpan w:val="3"/>
          </w:tcPr>
          <w:p w14:paraId="6A9F5C59" w14:textId="77777777" w:rsidR="00504D68" w:rsidRDefault="00504D68" w:rsidP="00EF71EF">
            <w:pPr>
              <w:spacing w:before="20" w:after="20"/>
              <w:jc w:val="both"/>
              <w:rPr>
                <w:rFonts w:cstheme="minorHAnsi"/>
                <w:b/>
                <w:bCs/>
              </w:rPr>
            </w:pPr>
            <w:r w:rsidRPr="00DD1C78">
              <w:rPr>
                <w:rFonts w:cstheme="minorHAnsi"/>
                <w:b/>
                <w:bCs/>
              </w:rPr>
              <w:t>Guidance</w:t>
            </w:r>
          </w:p>
          <w:p w14:paraId="521B0EAB" w14:textId="1298483C" w:rsidR="00504D68" w:rsidRPr="00892FC3" w:rsidRDefault="00504D68" w:rsidP="0226DBFC">
            <w:pPr>
              <w:spacing w:before="20" w:after="20"/>
              <w:jc w:val="both"/>
              <w:rPr>
                <w:b/>
                <w:bCs/>
                <w:i/>
                <w:iCs/>
                <w:color w:val="002060"/>
              </w:rPr>
            </w:pPr>
            <w:r w:rsidRPr="0226DBFC">
              <w:rPr>
                <w:b/>
                <w:bCs/>
                <w:i/>
                <w:iCs/>
                <w:color w:val="002060"/>
              </w:rPr>
              <w:t xml:space="preserve">Stand-Alone Assessment – will form </w:t>
            </w:r>
            <w:r w:rsidR="00835E6C" w:rsidRPr="0226DBFC">
              <w:rPr>
                <w:b/>
                <w:bCs/>
                <w:i/>
                <w:iCs/>
                <w:color w:val="002060"/>
              </w:rPr>
              <w:t>35</w:t>
            </w:r>
            <w:r w:rsidRPr="0226DBFC">
              <w:rPr>
                <w:b/>
                <w:bCs/>
                <w:i/>
                <w:iCs/>
                <w:color w:val="002060"/>
              </w:rPr>
              <w:t>% of overall score</w:t>
            </w:r>
          </w:p>
          <w:p w14:paraId="0B6C0881" w14:textId="77777777" w:rsidR="00504D68" w:rsidRDefault="00504D68" w:rsidP="00504D68">
            <w:pPr>
              <w:spacing w:before="20" w:after="20"/>
              <w:rPr>
                <w:rFonts w:cstheme="minorHAnsi"/>
                <w:color w:val="FF0000"/>
              </w:rPr>
            </w:pPr>
          </w:p>
          <w:p w14:paraId="0FF81FC5" w14:textId="1BF4EDA1" w:rsidR="005A61A0" w:rsidRDefault="00504D68" w:rsidP="005A61A0">
            <w:pPr>
              <w:spacing w:before="20" w:after="20"/>
              <w:rPr>
                <w:rFonts w:cstheme="minorHAnsi"/>
                <w:color w:val="FF0000"/>
              </w:rPr>
            </w:pPr>
            <w:r w:rsidRPr="00504D68">
              <w:rPr>
                <w:rFonts w:cstheme="minorHAnsi"/>
                <w:b/>
                <w:bCs/>
                <w:color w:val="FF0000"/>
              </w:rPr>
              <w:t xml:space="preserve">For Questions </w:t>
            </w:r>
            <w:r w:rsidR="00D83FE9">
              <w:rPr>
                <w:rFonts w:cstheme="minorHAnsi"/>
                <w:b/>
                <w:bCs/>
                <w:color w:val="FF0000"/>
              </w:rPr>
              <w:t>2</w:t>
            </w:r>
            <w:r w:rsidRPr="00504D68">
              <w:rPr>
                <w:rFonts w:cstheme="minorHAnsi"/>
                <w:b/>
                <w:bCs/>
                <w:color w:val="FF0000"/>
              </w:rPr>
              <w:t>.</w:t>
            </w:r>
            <w:r w:rsidR="00503545">
              <w:rPr>
                <w:rFonts w:cstheme="minorHAnsi"/>
                <w:b/>
                <w:bCs/>
                <w:color w:val="FF0000"/>
              </w:rPr>
              <w:t>1.2</w:t>
            </w:r>
            <w:r w:rsidRPr="00504D68">
              <w:rPr>
                <w:rFonts w:cstheme="minorHAnsi"/>
                <w:b/>
                <w:bCs/>
                <w:color w:val="FF0000"/>
              </w:rPr>
              <w:t xml:space="preserve"> – </w:t>
            </w:r>
            <w:r w:rsidR="00D83FE9">
              <w:rPr>
                <w:rFonts w:cstheme="minorHAnsi"/>
                <w:b/>
                <w:bCs/>
                <w:color w:val="FF0000"/>
              </w:rPr>
              <w:t>2</w:t>
            </w:r>
            <w:r w:rsidRPr="00504D68">
              <w:rPr>
                <w:rFonts w:cstheme="minorHAnsi"/>
                <w:b/>
                <w:bCs/>
                <w:color w:val="FF0000"/>
              </w:rPr>
              <w:t>.</w:t>
            </w:r>
            <w:r w:rsidR="00503545">
              <w:rPr>
                <w:rFonts w:cstheme="minorHAnsi"/>
                <w:b/>
                <w:bCs/>
                <w:color w:val="FF0000"/>
              </w:rPr>
              <w:t>1.4</w:t>
            </w:r>
            <w:r>
              <w:rPr>
                <w:rFonts w:cstheme="minorHAnsi"/>
                <w:color w:val="FF0000"/>
              </w:rPr>
              <w:t xml:space="preserve">, </w:t>
            </w:r>
            <w:r w:rsidRPr="00082142">
              <w:rPr>
                <w:rFonts w:cstheme="minorHAnsi"/>
                <w:color w:val="FF0000"/>
              </w:rPr>
              <w:t xml:space="preserve">Using </w:t>
            </w:r>
            <w:r>
              <w:rPr>
                <w:rFonts w:cstheme="minorHAnsi"/>
                <w:color w:val="FF0000"/>
              </w:rPr>
              <w:t xml:space="preserve">a maximum of </w:t>
            </w:r>
            <w:r w:rsidR="0099064E">
              <w:rPr>
                <w:rFonts w:cstheme="minorHAnsi"/>
                <w:color w:val="FF0000"/>
              </w:rPr>
              <w:t>10</w:t>
            </w:r>
            <w:r w:rsidRPr="00082142">
              <w:rPr>
                <w:rFonts w:cstheme="minorHAnsi"/>
                <w:color w:val="FF0000"/>
              </w:rPr>
              <w:t xml:space="preserve"> sides of A4</w:t>
            </w:r>
            <w:r>
              <w:rPr>
                <w:rFonts w:cstheme="minorHAnsi"/>
                <w:color w:val="FF0000"/>
              </w:rPr>
              <w:t>,</w:t>
            </w:r>
            <w:r w:rsidRPr="00082142">
              <w:rPr>
                <w:rFonts w:cstheme="minorHAnsi"/>
                <w:color w:val="FF0000"/>
              </w:rPr>
              <w:t xml:space="preserve"> in font Arial</w:t>
            </w:r>
            <w:r>
              <w:rPr>
                <w:rFonts w:cstheme="minorHAnsi"/>
                <w:color w:val="FF0000"/>
              </w:rPr>
              <w:t>,</w:t>
            </w:r>
            <w:r w:rsidRPr="00082142">
              <w:rPr>
                <w:rFonts w:cstheme="minorHAnsi"/>
                <w:color w:val="FF0000"/>
              </w:rPr>
              <w:t xml:space="preserve"> </w:t>
            </w:r>
            <w:r>
              <w:rPr>
                <w:rFonts w:cstheme="minorHAnsi"/>
                <w:color w:val="FF0000"/>
              </w:rPr>
              <w:t xml:space="preserve">size </w:t>
            </w:r>
            <w:r w:rsidRPr="00082142">
              <w:rPr>
                <w:rFonts w:cstheme="minorHAnsi"/>
                <w:color w:val="FF0000"/>
              </w:rPr>
              <w:t>11</w:t>
            </w:r>
            <w:r>
              <w:rPr>
                <w:rFonts w:cstheme="minorHAnsi"/>
                <w:color w:val="FF0000"/>
              </w:rPr>
              <w:t xml:space="preserve">, and </w:t>
            </w:r>
            <w:r w:rsidRPr="00082142">
              <w:rPr>
                <w:rFonts w:cstheme="minorHAnsi"/>
                <w:color w:val="FF0000"/>
              </w:rPr>
              <w:t>single line spacing</w:t>
            </w:r>
            <w:r w:rsidR="005A61A0">
              <w:rPr>
                <w:rFonts w:cstheme="minorHAnsi"/>
                <w:color w:val="FF0000"/>
              </w:rPr>
              <w:t>.</w:t>
            </w:r>
          </w:p>
          <w:p w14:paraId="1E4CE7B9" w14:textId="77777777" w:rsidR="00503545" w:rsidRDefault="00503545" w:rsidP="005A61A0">
            <w:pPr>
              <w:spacing w:before="20" w:after="20"/>
              <w:rPr>
                <w:rFonts w:cstheme="minorHAnsi"/>
                <w:color w:val="FF0000"/>
              </w:rPr>
            </w:pPr>
          </w:p>
          <w:p w14:paraId="7EA6B1D2" w14:textId="42DE4185" w:rsidR="00504D68" w:rsidRPr="00504D68" w:rsidRDefault="00504D68" w:rsidP="005A61A0">
            <w:pPr>
              <w:spacing w:before="20" w:after="20"/>
              <w:rPr>
                <w:rFonts w:cstheme="minorHAnsi"/>
              </w:rPr>
            </w:pPr>
            <w:r w:rsidRPr="00082142">
              <w:rPr>
                <w:rFonts w:cstheme="minorHAnsi"/>
                <w:color w:val="FF0000"/>
              </w:rPr>
              <w:t xml:space="preserve">The minimum acceptable </w:t>
            </w:r>
            <w:r w:rsidR="00503545">
              <w:rPr>
                <w:rFonts w:cstheme="minorHAnsi"/>
                <w:color w:val="FF0000"/>
              </w:rPr>
              <w:t xml:space="preserve">raw </w:t>
            </w:r>
            <w:r w:rsidRPr="00082142">
              <w:rPr>
                <w:rFonts w:cstheme="minorHAnsi"/>
                <w:color w:val="FF0000"/>
              </w:rPr>
              <w:t>score for each question is 5. Where a Potential Provider is given a score lower than 5 their submission shall be considered a ‘Fail’. A ‘Fail’ shall result in exclusion from the competition.</w:t>
            </w:r>
          </w:p>
        </w:tc>
      </w:tr>
      <w:tr w:rsidR="00DF4D23" w:rsidRPr="00A875BD" w14:paraId="302061F0" w14:textId="77777777" w:rsidTr="00AA7D10">
        <w:tc>
          <w:tcPr>
            <w:tcW w:w="704" w:type="dxa"/>
          </w:tcPr>
          <w:p w14:paraId="43B5FBC2" w14:textId="1848848A" w:rsidR="00BC24BF" w:rsidRPr="00A875BD" w:rsidRDefault="00892FC3" w:rsidP="382CD8A1">
            <w:pPr>
              <w:spacing w:before="20" w:after="20"/>
            </w:pPr>
            <w:r w:rsidRPr="382CD8A1">
              <w:t>2.</w:t>
            </w:r>
            <w:r w:rsidR="00503545">
              <w:t>1.2</w:t>
            </w:r>
          </w:p>
        </w:tc>
        <w:tc>
          <w:tcPr>
            <w:tcW w:w="7938" w:type="dxa"/>
          </w:tcPr>
          <w:p w14:paraId="57EAC756" w14:textId="77777777" w:rsidR="00503545" w:rsidRDefault="00BC24BF" w:rsidP="00A875BD">
            <w:pPr>
              <w:spacing w:before="20" w:after="20"/>
              <w:rPr>
                <w:rFonts w:cstheme="minorHAnsi"/>
              </w:rPr>
            </w:pPr>
            <w:r w:rsidRPr="00A875BD">
              <w:rPr>
                <w:rFonts w:cstheme="minorHAnsi"/>
              </w:rPr>
              <w:t xml:space="preserve">Provide a detailed Method Statement which clearly demonstrates how you intend to manage the contract in accordance with the </w:t>
            </w:r>
            <w:r w:rsidRPr="007C4F26">
              <w:rPr>
                <w:rFonts w:cstheme="minorHAnsi"/>
              </w:rPr>
              <w:t xml:space="preserve">terms of the specification detailed within </w:t>
            </w:r>
            <w:r w:rsidR="0006666B" w:rsidRPr="007C4F26">
              <w:rPr>
                <w:rFonts w:cstheme="minorHAnsi"/>
              </w:rPr>
              <w:t>the SOR (</w:t>
            </w:r>
            <w:r w:rsidR="007C4F26">
              <w:rPr>
                <w:rFonts w:cstheme="minorHAnsi"/>
              </w:rPr>
              <w:t>Annex A to SC2 Schedule 2)</w:t>
            </w:r>
            <w:r w:rsidRPr="007C4F26">
              <w:rPr>
                <w:rFonts w:cstheme="minorHAnsi"/>
              </w:rPr>
              <w:t xml:space="preserve"> </w:t>
            </w:r>
            <w:r w:rsidR="0006666B" w:rsidRPr="007C4F26">
              <w:rPr>
                <w:rFonts w:cstheme="minorHAnsi"/>
              </w:rPr>
              <w:t>and the DMP (</w:t>
            </w:r>
            <w:r w:rsidR="007C4F26" w:rsidRPr="007C4F26">
              <w:rPr>
                <w:rFonts w:cstheme="minorHAnsi"/>
              </w:rPr>
              <w:t>Appendix 1 of Annex B to DEFFORM 47</w:t>
            </w:r>
            <w:r w:rsidR="0006666B" w:rsidRPr="007C4F26">
              <w:rPr>
                <w:rFonts w:cstheme="minorHAnsi"/>
              </w:rPr>
              <w:t>).</w:t>
            </w:r>
            <w:r w:rsidRPr="007C4F26">
              <w:rPr>
                <w:rFonts w:cstheme="minorHAnsi"/>
              </w:rPr>
              <w:t xml:space="preserve"> </w:t>
            </w:r>
          </w:p>
          <w:p w14:paraId="1DF4BA0F" w14:textId="77777777" w:rsidR="00503545" w:rsidRDefault="00503545" w:rsidP="00A875BD">
            <w:pPr>
              <w:spacing w:before="20" w:after="20"/>
              <w:rPr>
                <w:rFonts w:cstheme="minorHAnsi"/>
              </w:rPr>
            </w:pPr>
          </w:p>
          <w:p w14:paraId="21111666" w14:textId="64EE1DA9" w:rsidR="00BC24BF" w:rsidRPr="00A875BD" w:rsidRDefault="0006666B" w:rsidP="00A875BD">
            <w:pPr>
              <w:spacing w:before="20" w:after="20"/>
              <w:rPr>
                <w:rFonts w:cstheme="minorHAnsi"/>
              </w:rPr>
            </w:pPr>
            <w:r w:rsidRPr="007C4F26">
              <w:rPr>
                <w:rFonts w:cstheme="minorHAnsi"/>
              </w:rPr>
              <w:t xml:space="preserve">Additional to the Method Statement please include copies of all draft DMPs as outlined in </w:t>
            </w:r>
            <w:r w:rsidR="007C4F26" w:rsidRPr="007C4F26">
              <w:rPr>
                <w:rFonts w:cstheme="minorHAnsi"/>
              </w:rPr>
              <w:t>Appendix 1 of Annex B to DEFFORM 47</w:t>
            </w:r>
            <w:r w:rsidRPr="007C4F26">
              <w:rPr>
                <w:rFonts w:cstheme="minorHAnsi"/>
              </w:rPr>
              <w:t>.</w:t>
            </w:r>
          </w:p>
          <w:p w14:paraId="5686187A" w14:textId="77777777" w:rsidR="00BC24BF" w:rsidRPr="00A875BD" w:rsidRDefault="00BC24BF" w:rsidP="00A875BD">
            <w:pPr>
              <w:spacing w:before="20" w:after="20"/>
              <w:rPr>
                <w:rFonts w:cstheme="minorHAnsi"/>
              </w:rPr>
            </w:pPr>
          </w:p>
          <w:p w14:paraId="1C492801" w14:textId="2515DA9A" w:rsidR="00BC24BF" w:rsidRDefault="00BC24BF" w:rsidP="00A875BD">
            <w:pPr>
              <w:spacing w:before="20" w:after="20"/>
              <w:rPr>
                <w:rFonts w:cstheme="minorHAnsi"/>
              </w:rPr>
            </w:pPr>
            <w:r w:rsidRPr="00A875BD">
              <w:rPr>
                <w:rFonts w:cstheme="minorHAnsi"/>
              </w:rPr>
              <w:t xml:space="preserve">The Method Statement must be capable of being monitored, </w:t>
            </w:r>
            <w:proofErr w:type="gramStart"/>
            <w:r w:rsidRPr="00A875BD">
              <w:rPr>
                <w:rFonts w:cstheme="minorHAnsi"/>
              </w:rPr>
              <w:t>updated</w:t>
            </w:r>
            <w:proofErr w:type="gramEnd"/>
            <w:r w:rsidRPr="00A875BD">
              <w:rPr>
                <w:rFonts w:cstheme="minorHAnsi"/>
              </w:rPr>
              <w:t xml:space="preserve"> and amended as necessary during the period of the Contract.</w:t>
            </w:r>
          </w:p>
          <w:p w14:paraId="5270178B" w14:textId="77777777" w:rsidR="00D83FE9" w:rsidRPr="00A875BD" w:rsidRDefault="00D83FE9" w:rsidP="00A875BD">
            <w:pPr>
              <w:spacing w:before="20" w:after="20"/>
              <w:rPr>
                <w:rFonts w:cstheme="minorHAnsi"/>
              </w:rPr>
            </w:pPr>
          </w:p>
          <w:p w14:paraId="472277E4" w14:textId="2C4CE765" w:rsidR="00BC24BF" w:rsidRPr="0006666B" w:rsidRDefault="00BC24BF" w:rsidP="0006666B">
            <w:pPr>
              <w:spacing w:before="20" w:after="20"/>
              <w:rPr>
                <w:rFonts w:cstheme="minorHAnsi"/>
              </w:rPr>
            </w:pPr>
            <w:r w:rsidRPr="00A875BD">
              <w:rPr>
                <w:rFonts w:cstheme="minorHAnsi"/>
              </w:rPr>
              <w:t xml:space="preserve">Specifically, the Method Statement shall contain, but not be limited to, the </w:t>
            </w:r>
            <w:r w:rsidRPr="0006666B">
              <w:rPr>
                <w:rFonts w:cstheme="minorHAnsi"/>
              </w:rPr>
              <w:t>following information:</w:t>
            </w:r>
          </w:p>
          <w:p w14:paraId="76BAA85A" w14:textId="77777777" w:rsidR="00D941E8" w:rsidRDefault="00BC24BF" w:rsidP="00D941E8">
            <w:pPr>
              <w:spacing w:before="20" w:after="20"/>
              <w:ind w:left="319" w:hanging="319"/>
              <w:rPr>
                <w:rFonts w:cstheme="minorHAnsi"/>
              </w:rPr>
            </w:pPr>
            <w:r w:rsidRPr="0006666B">
              <w:rPr>
                <w:rFonts w:cstheme="minorHAnsi"/>
              </w:rPr>
              <w:t>•</w:t>
            </w:r>
            <w:r w:rsidRPr="0006666B">
              <w:rPr>
                <w:rFonts w:cstheme="minorHAnsi"/>
              </w:rPr>
              <w:tab/>
            </w:r>
            <w:r w:rsidR="00D941E8" w:rsidRPr="00D941E8">
              <w:rPr>
                <w:rFonts w:cstheme="minorHAnsi"/>
              </w:rPr>
              <w:t>Service Performance Management.</w:t>
            </w:r>
          </w:p>
          <w:p w14:paraId="3B64E1B3" w14:textId="205D1770" w:rsidR="00D941E8" w:rsidRPr="00D941E8" w:rsidRDefault="00D941E8" w:rsidP="00D941E8">
            <w:pPr>
              <w:spacing w:before="20" w:after="20"/>
              <w:ind w:left="319" w:hanging="319"/>
              <w:rPr>
                <w:rFonts w:cstheme="minorHAnsi"/>
              </w:rPr>
            </w:pPr>
            <w:r w:rsidRPr="0006666B">
              <w:rPr>
                <w:rFonts w:cstheme="minorHAnsi"/>
              </w:rPr>
              <w:t>•</w:t>
            </w:r>
            <w:r w:rsidRPr="0006666B">
              <w:rPr>
                <w:rFonts w:cstheme="minorHAnsi"/>
              </w:rPr>
              <w:tab/>
            </w:r>
            <w:r w:rsidRPr="00D941E8">
              <w:rPr>
                <w:rFonts w:cstheme="minorHAnsi"/>
              </w:rPr>
              <w:t>Demonstrate how your solution will provide technical decision support informed by SQEP.</w:t>
            </w:r>
          </w:p>
          <w:p w14:paraId="1129B1B4" w14:textId="28336F90" w:rsidR="00204B0F" w:rsidRPr="00204B0F" w:rsidRDefault="00D941E8" w:rsidP="00D941E8">
            <w:pPr>
              <w:pStyle w:val="ListParagraph"/>
              <w:numPr>
                <w:ilvl w:val="0"/>
                <w:numId w:val="12"/>
              </w:numPr>
              <w:spacing w:before="20" w:after="20"/>
              <w:ind w:left="325" w:hanging="325"/>
              <w:rPr>
                <w:rFonts w:cstheme="minorHAnsi"/>
              </w:rPr>
            </w:pPr>
            <w:r w:rsidRPr="00D941E8">
              <w:rPr>
                <w:rFonts w:cstheme="minorHAnsi"/>
              </w:rPr>
              <w:t>Demonstrate how your solution will be an accessible and available service.</w:t>
            </w:r>
          </w:p>
        </w:tc>
        <w:tc>
          <w:tcPr>
            <w:tcW w:w="1134" w:type="dxa"/>
            <w:shd w:val="clear" w:color="auto" w:fill="auto"/>
          </w:tcPr>
          <w:p w14:paraId="079311D9" w14:textId="04296F75" w:rsidR="00BC24BF" w:rsidRPr="00A875BD" w:rsidRDefault="00D83FE9" w:rsidP="00204B0F">
            <w:pPr>
              <w:spacing w:before="20" w:after="20"/>
              <w:jc w:val="center"/>
              <w:rPr>
                <w:rFonts w:cstheme="minorHAnsi"/>
              </w:rPr>
            </w:pPr>
            <w:r>
              <w:rPr>
                <w:rFonts w:cstheme="minorHAnsi"/>
              </w:rPr>
              <w:t>40</w:t>
            </w:r>
            <w:r w:rsidR="0035619B">
              <w:rPr>
                <w:rFonts w:cstheme="minorHAnsi"/>
              </w:rPr>
              <w:t>%</w:t>
            </w:r>
          </w:p>
        </w:tc>
      </w:tr>
      <w:tr w:rsidR="00DF4D23" w:rsidRPr="00A875BD" w14:paraId="35A7D505" w14:textId="77777777" w:rsidTr="00AA7D10">
        <w:tc>
          <w:tcPr>
            <w:tcW w:w="704" w:type="dxa"/>
          </w:tcPr>
          <w:p w14:paraId="78E9427C" w14:textId="271BB8AE" w:rsidR="00BC24BF" w:rsidRPr="00A875BD" w:rsidRDefault="0006666B" w:rsidP="382CD8A1">
            <w:pPr>
              <w:spacing w:before="20" w:after="20"/>
            </w:pPr>
            <w:r>
              <w:br w:type="page"/>
            </w:r>
            <w:r w:rsidR="00892FC3" w:rsidRPr="382CD8A1">
              <w:t>2.</w:t>
            </w:r>
            <w:r w:rsidR="00503545">
              <w:t>1.3</w:t>
            </w:r>
          </w:p>
        </w:tc>
        <w:tc>
          <w:tcPr>
            <w:tcW w:w="7938" w:type="dxa"/>
          </w:tcPr>
          <w:p w14:paraId="58537283" w14:textId="515838DF" w:rsidR="00BC24BF" w:rsidRPr="00A875BD" w:rsidRDefault="00BC24BF" w:rsidP="00A875BD">
            <w:pPr>
              <w:spacing w:before="20" w:after="20"/>
              <w:rPr>
                <w:rFonts w:cstheme="minorHAnsi"/>
              </w:rPr>
            </w:pPr>
            <w:r w:rsidRPr="00A875BD">
              <w:rPr>
                <w:rFonts w:cstheme="minorHAnsi"/>
              </w:rPr>
              <w:t xml:space="preserve">Provide a detailed Method Statement which clearly demonstrates how you intend to manage the personnel requirement to deliver contracted activities in accordance with the terms of the specification detailed within </w:t>
            </w:r>
            <w:r w:rsidR="007C4F26">
              <w:rPr>
                <w:rFonts w:cstheme="minorHAnsi"/>
              </w:rPr>
              <w:t xml:space="preserve">Annex A to SC2 Schedule 2 </w:t>
            </w:r>
            <w:r w:rsidR="009A3414">
              <w:rPr>
                <w:rFonts w:cstheme="minorHAnsi"/>
              </w:rPr>
              <w:t>(</w:t>
            </w:r>
            <w:r w:rsidR="009A3414" w:rsidRPr="00A875BD">
              <w:rPr>
                <w:rFonts w:eastAsia="Times New Roman" w:cstheme="minorHAnsi"/>
                <w:lang w:eastAsia="en-GB"/>
              </w:rPr>
              <w:t>SOR</w:t>
            </w:r>
            <w:r w:rsidR="009A3414">
              <w:rPr>
                <w:rFonts w:eastAsia="Times New Roman" w:cstheme="minorHAnsi"/>
                <w:lang w:eastAsia="en-GB"/>
              </w:rPr>
              <w:t>)</w:t>
            </w:r>
            <w:r w:rsidRPr="00A875BD">
              <w:rPr>
                <w:rFonts w:cstheme="minorHAnsi"/>
              </w:rPr>
              <w:t xml:space="preserve">. </w:t>
            </w:r>
          </w:p>
          <w:p w14:paraId="145CED26" w14:textId="77777777" w:rsidR="00BC24BF" w:rsidRPr="00A875BD" w:rsidRDefault="00BC24BF" w:rsidP="00A875BD">
            <w:pPr>
              <w:spacing w:before="20" w:after="20"/>
              <w:rPr>
                <w:rFonts w:cstheme="minorHAnsi"/>
              </w:rPr>
            </w:pPr>
          </w:p>
          <w:p w14:paraId="672B9634" w14:textId="0E2E3E62" w:rsidR="00D83FE9" w:rsidRPr="00A875BD" w:rsidRDefault="00BC24BF" w:rsidP="00A875BD">
            <w:pPr>
              <w:spacing w:before="20" w:after="20"/>
              <w:rPr>
                <w:rFonts w:cstheme="minorHAnsi"/>
              </w:rPr>
            </w:pPr>
            <w:r w:rsidRPr="00A875BD">
              <w:rPr>
                <w:rFonts w:cstheme="minorHAnsi"/>
              </w:rPr>
              <w:t>Specifically, the Method Statement should contain, but not be limited to, the following information:</w:t>
            </w:r>
          </w:p>
          <w:p w14:paraId="6499EBA2" w14:textId="02075A71" w:rsidR="00BC24BF" w:rsidRPr="0006666B" w:rsidRDefault="00BC24BF" w:rsidP="0006666B">
            <w:pPr>
              <w:pStyle w:val="ListParagraph"/>
              <w:numPr>
                <w:ilvl w:val="0"/>
                <w:numId w:val="1"/>
              </w:numPr>
              <w:spacing w:before="20" w:after="20"/>
              <w:ind w:left="319" w:hanging="284"/>
              <w:contextualSpacing w:val="0"/>
              <w:rPr>
                <w:rFonts w:eastAsiaTheme="minorEastAsia" w:cstheme="minorHAnsi"/>
              </w:rPr>
            </w:pPr>
            <w:r w:rsidRPr="0006666B">
              <w:rPr>
                <w:rFonts w:cstheme="minorHAnsi"/>
              </w:rPr>
              <w:t>How you would provide a suitable Qualified and Experienced Person(s) (SQEP)</w:t>
            </w:r>
            <w:r w:rsidR="0006666B">
              <w:rPr>
                <w:rFonts w:cstheme="minorHAnsi"/>
              </w:rPr>
              <w:t>.</w:t>
            </w:r>
          </w:p>
          <w:p w14:paraId="6559FF30" w14:textId="4D32AE13" w:rsidR="00BC24BF" w:rsidRPr="0006666B" w:rsidRDefault="00BC24BF" w:rsidP="0006666B">
            <w:pPr>
              <w:pStyle w:val="ListParagraph"/>
              <w:numPr>
                <w:ilvl w:val="0"/>
                <w:numId w:val="1"/>
              </w:numPr>
              <w:spacing w:before="20" w:after="20"/>
              <w:ind w:left="319" w:hanging="284"/>
              <w:contextualSpacing w:val="0"/>
              <w:rPr>
                <w:rFonts w:cstheme="minorHAnsi"/>
              </w:rPr>
            </w:pPr>
            <w:r w:rsidRPr="0006666B">
              <w:rPr>
                <w:rFonts w:cstheme="minorHAnsi"/>
              </w:rPr>
              <w:t>How you would implement and manage a vetting and training database</w:t>
            </w:r>
            <w:r w:rsidR="0006666B">
              <w:rPr>
                <w:rFonts w:cstheme="minorHAnsi"/>
              </w:rPr>
              <w:t>.</w:t>
            </w:r>
          </w:p>
        </w:tc>
        <w:tc>
          <w:tcPr>
            <w:tcW w:w="1134" w:type="dxa"/>
            <w:shd w:val="clear" w:color="auto" w:fill="auto"/>
          </w:tcPr>
          <w:p w14:paraId="489FCDD2" w14:textId="2BB5F2AD" w:rsidR="00BC24BF" w:rsidRPr="00A875BD" w:rsidRDefault="00D83FE9" w:rsidP="00204B0F">
            <w:pPr>
              <w:spacing w:before="20" w:after="20"/>
              <w:jc w:val="center"/>
              <w:rPr>
                <w:rFonts w:cstheme="minorHAnsi"/>
              </w:rPr>
            </w:pPr>
            <w:r>
              <w:rPr>
                <w:rFonts w:cstheme="minorHAnsi"/>
              </w:rPr>
              <w:t>40</w:t>
            </w:r>
            <w:r w:rsidR="0035619B">
              <w:rPr>
                <w:rFonts w:cstheme="minorHAnsi"/>
              </w:rPr>
              <w:t>%</w:t>
            </w:r>
          </w:p>
        </w:tc>
      </w:tr>
      <w:tr w:rsidR="00C2193A" w:rsidRPr="00A875BD" w14:paraId="1600BDD3" w14:textId="77777777" w:rsidTr="00AA7D10">
        <w:tc>
          <w:tcPr>
            <w:tcW w:w="704" w:type="dxa"/>
          </w:tcPr>
          <w:p w14:paraId="40DB9659" w14:textId="6B998EE1" w:rsidR="0033024D" w:rsidRDefault="00892FC3" w:rsidP="382CD8A1">
            <w:pPr>
              <w:spacing w:before="20" w:after="20"/>
            </w:pPr>
            <w:r w:rsidRPr="382CD8A1">
              <w:t>2.</w:t>
            </w:r>
            <w:r w:rsidR="00503545">
              <w:t>1.4</w:t>
            </w:r>
          </w:p>
        </w:tc>
        <w:tc>
          <w:tcPr>
            <w:tcW w:w="7938" w:type="dxa"/>
          </w:tcPr>
          <w:p w14:paraId="508C7112" w14:textId="0FA38C5F" w:rsidR="0033024D" w:rsidRDefault="0099064E" w:rsidP="00A875BD">
            <w:pPr>
              <w:spacing w:before="20" w:after="20"/>
              <w:rPr>
                <w:rFonts w:cstheme="minorHAnsi"/>
              </w:rPr>
            </w:pPr>
            <w:r>
              <w:rPr>
                <w:rFonts w:cstheme="minorHAnsi"/>
              </w:rPr>
              <w:t>P</w:t>
            </w:r>
            <w:r w:rsidR="0033024D" w:rsidRPr="0033024D">
              <w:rPr>
                <w:rFonts w:cstheme="minorHAnsi"/>
              </w:rPr>
              <w:t>rovide a detailed Method Statement demonstrating how you intend to implement and execute a robust Exit Management Plan prior to the expiry of service.</w:t>
            </w:r>
          </w:p>
          <w:p w14:paraId="71175222" w14:textId="77777777" w:rsidR="0033024D" w:rsidRDefault="0033024D" w:rsidP="00A875BD">
            <w:pPr>
              <w:spacing w:before="20" w:after="20"/>
              <w:rPr>
                <w:rFonts w:cstheme="minorHAnsi"/>
              </w:rPr>
            </w:pPr>
          </w:p>
          <w:p w14:paraId="36DA981B" w14:textId="77777777" w:rsidR="0033024D" w:rsidRPr="00A875BD" w:rsidRDefault="0033024D" w:rsidP="0033024D">
            <w:pPr>
              <w:spacing w:before="20" w:after="20"/>
              <w:rPr>
                <w:rFonts w:cstheme="minorHAnsi"/>
              </w:rPr>
            </w:pPr>
            <w:r w:rsidRPr="00A875BD">
              <w:rPr>
                <w:rFonts w:cstheme="minorHAnsi"/>
              </w:rPr>
              <w:t>Specifically, the Method Statement should contain, but not be limited to, the following information:</w:t>
            </w:r>
          </w:p>
          <w:p w14:paraId="4323A2EF" w14:textId="139AD291" w:rsidR="0033024D" w:rsidRPr="0033024D" w:rsidRDefault="0033024D" w:rsidP="0033024D">
            <w:pPr>
              <w:pStyle w:val="ListParagraph"/>
              <w:numPr>
                <w:ilvl w:val="0"/>
                <w:numId w:val="4"/>
              </w:numPr>
              <w:spacing w:before="20" w:after="20"/>
              <w:ind w:left="319" w:hanging="284"/>
              <w:rPr>
                <w:rFonts w:cstheme="minorHAnsi"/>
              </w:rPr>
            </w:pPr>
            <w:r w:rsidRPr="0033024D">
              <w:rPr>
                <w:rFonts w:cstheme="minorHAnsi"/>
              </w:rPr>
              <w:t>How</w:t>
            </w:r>
            <w:r>
              <w:rPr>
                <w:rFonts w:cstheme="minorHAnsi"/>
              </w:rPr>
              <w:t xml:space="preserve"> you would </w:t>
            </w:r>
            <w:bookmarkStart w:id="0" w:name="_Hlk111191438"/>
            <w:r>
              <w:rPr>
                <w:rFonts w:cstheme="minorHAnsi"/>
              </w:rPr>
              <w:t xml:space="preserve">transfer skills and information </w:t>
            </w:r>
            <w:bookmarkEnd w:id="0"/>
            <w:r>
              <w:rPr>
                <w:rFonts w:cstheme="minorHAnsi"/>
              </w:rPr>
              <w:t>to the Authority’s customer.</w:t>
            </w:r>
          </w:p>
        </w:tc>
        <w:tc>
          <w:tcPr>
            <w:tcW w:w="1134" w:type="dxa"/>
            <w:shd w:val="clear" w:color="auto" w:fill="auto"/>
          </w:tcPr>
          <w:p w14:paraId="492E730E" w14:textId="31E9ACAF" w:rsidR="0033024D" w:rsidRPr="00A875BD" w:rsidRDefault="00D83FE9" w:rsidP="00204B0F">
            <w:pPr>
              <w:spacing w:before="20" w:after="20"/>
              <w:jc w:val="center"/>
              <w:rPr>
                <w:rFonts w:cstheme="minorHAnsi"/>
              </w:rPr>
            </w:pPr>
            <w:r>
              <w:rPr>
                <w:rFonts w:cstheme="minorHAnsi"/>
              </w:rPr>
              <w:t>20</w:t>
            </w:r>
            <w:r w:rsidR="0035619B">
              <w:rPr>
                <w:rFonts w:cstheme="minorHAnsi"/>
              </w:rPr>
              <w:t>%</w:t>
            </w:r>
          </w:p>
        </w:tc>
      </w:tr>
    </w:tbl>
    <w:p w14:paraId="2DA5F6B5" w14:textId="77777777" w:rsidR="00892FC3" w:rsidRDefault="00892FC3">
      <w:r>
        <w:br w:type="page"/>
      </w:r>
    </w:p>
    <w:tbl>
      <w:tblPr>
        <w:tblStyle w:val="TableGrid"/>
        <w:tblW w:w="9776" w:type="dxa"/>
        <w:tblLayout w:type="fixed"/>
        <w:tblLook w:val="04A0" w:firstRow="1" w:lastRow="0" w:firstColumn="1" w:lastColumn="0" w:noHBand="0" w:noVBand="1"/>
      </w:tblPr>
      <w:tblGrid>
        <w:gridCol w:w="704"/>
        <w:gridCol w:w="7938"/>
        <w:gridCol w:w="1134"/>
      </w:tblGrid>
      <w:tr w:rsidR="00A875BD" w:rsidRPr="00A875BD" w14:paraId="24B25604" w14:textId="77777777" w:rsidTr="0226DBFC">
        <w:tc>
          <w:tcPr>
            <w:tcW w:w="9776" w:type="dxa"/>
            <w:gridSpan w:val="3"/>
            <w:shd w:val="clear" w:color="auto" w:fill="B4C6E7" w:themeFill="accent1" w:themeFillTint="66"/>
          </w:tcPr>
          <w:p w14:paraId="66780059" w14:textId="0FA4ADD2" w:rsidR="00A875BD" w:rsidRPr="00E2095E" w:rsidRDefault="00E2095E" w:rsidP="00E2095E">
            <w:pPr>
              <w:pStyle w:val="ListParagraph"/>
              <w:numPr>
                <w:ilvl w:val="1"/>
                <w:numId w:val="13"/>
              </w:numPr>
              <w:spacing w:before="20" w:after="20"/>
              <w:jc w:val="center"/>
              <w:rPr>
                <w:rFonts w:cstheme="minorHAnsi"/>
              </w:rPr>
            </w:pPr>
            <w:r>
              <w:rPr>
                <w:rFonts w:cstheme="minorHAnsi"/>
                <w:b/>
                <w:bCs/>
              </w:rPr>
              <w:lastRenderedPageBreak/>
              <w:t xml:space="preserve">   </w:t>
            </w:r>
            <w:r w:rsidR="00504D68" w:rsidRPr="00E2095E">
              <w:rPr>
                <w:rFonts w:cstheme="minorHAnsi"/>
                <w:b/>
                <w:bCs/>
              </w:rPr>
              <w:t xml:space="preserve">TECHNICAL QUESTIONNAIRE: SERVICE </w:t>
            </w:r>
            <w:r w:rsidR="00A875BD" w:rsidRPr="00E2095E">
              <w:rPr>
                <w:rFonts w:cstheme="minorHAnsi"/>
                <w:b/>
                <w:bCs/>
              </w:rPr>
              <w:t>DELIVERY</w:t>
            </w:r>
            <w:r w:rsidR="0006666B" w:rsidRPr="00E2095E">
              <w:rPr>
                <w:rFonts w:cstheme="minorHAnsi"/>
                <w:b/>
                <w:bCs/>
              </w:rPr>
              <w:t xml:space="preserve"> (</w:t>
            </w:r>
            <w:r w:rsidR="000D2D53" w:rsidRPr="00E2095E">
              <w:rPr>
                <w:rFonts w:cstheme="minorHAnsi"/>
                <w:b/>
                <w:bCs/>
              </w:rPr>
              <w:t>55</w:t>
            </w:r>
            <w:r w:rsidR="0006666B" w:rsidRPr="00E2095E">
              <w:rPr>
                <w:rFonts w:cstheme="minorHAnsi"/>
                <w:b/>
                <w:bCs/>
              </w:rPr>
              <w:t>%)</w:t>
            </w:r>
          </w:p>
        </w:tc>
      </w:tr>
      <w:tr w:rsidR="00504D68" w:rsidRPr="00A875BD" w14:paraId="35EA2349" w14:textId="77777777" w:rsidTr="0226DBFC">
        <w:tc>
          <w:tcPr>
            <w:tcW w:w="9776" w:type="dxa"/>
            <w:gridSpan w:val="3"/>
          </w:tcPr>
          <w:p w14:paraId="29CD7B6B" w14:textId="77777777" w:rsidR="00504D68" w:rsidRDefault="00504D68" w:rsidP="00504D68">
            <w:pPr>
              <w:spacing w:before="20" w:after="20"/>
              <w:jc w:val="both"/>
              <w:rPr>
                <w:rFonts w:cstheme="minorHAnsi"/>
                <w:b/>
                <w:bCs/>
              </w:rPr>
            </w:pPr>
            <w:r w:rsidRPr="00DD1C78">
              <w:rPr>
                <w:rFonts w:cstheme="minorHAnsi"/>
                <w:b/>
                <w:bCs/>
              </w:rPr>
              <w:t>Guidance</w:t>
            </w:r>
          </w:p>
          <w:p w14:paraId="6281771E" w14:textId="42A5B286" w:rsidR="00504D68" w:rsidRPr="00892FC3" w:rsidRDefault="00504D68" w:rsidP="0226DBFC">
            <w:pPr>
              <w:spacing w:before="20" w:after="20"/>
              <w:jc w:val="both"/>
              <w:rPr>
                <w:b/>
                <w:bCs/>
                <w:i/>
                <w:iCs/>
                <w:color w:val="002060"/>
              </w:rPr>
            </w:pPr>
            <w:r w:rsidRPr="0226DBFC">
              <w:rPr>
                <w:b/>
                <w:bCs/>
                <w:i/>
                <w:iCs/>
                <w:color w:val="002060"/>
              </w:rPr>
              <w:t xml:space="preserve">Stand-Alone Assessment – will form </w:t>
            </w:r>
            <w:r w:rsidR="000D2D53" w:rsidRPr="0226DBFC">
              <w:rPr>
                <w:b/>
                <w:bCs/>
                <w:i/>
                <w:iCs/>
                <w:color w:val="002060"/>
              </w:rPr>
              <w:t>55</w:t>
            </w:r>
            <w:r w:rsidRPr="0226DBFC">
              <w:rPr>
                <w:b/>
                <w:bCs/>
                <w:i/>
                <w:iCs/>
                <w:color w:val="002060"/>
              </w:rPr>
              <w:t>% of overall score</w:t>
            </w:r>
          </w:p>
          <w:p w14:paraId="022470F0" w14:textId="77777777" w:rsidR="00504D68" w:rsidRDefault="00504D68" w:rsidP="00504D68">
            <w:pPr>
              <w:spacing w:before="20" w:after="20"/>
              <w:jc w:val="both"/>
              <w:rPr>
                <w:b/>
                <w:bCs/>
                <w:i/>
                <w:iCs/>
                <w:color w:val="002060"/>
                <w:sz w:val="24"/>
                <w:szCs w:val="24"/>
              </w:rPr>
            </w:pPr>
          </w:p>
          <w:p w14:paraId="1AA0EDAE" w14:textId="12A9258C" w:rsidR="00504D68" w:rsidRDefault="00504D68" w:rsidP="00504D68">
            <w:pPr>
              <w:spacing w:before="20" w:after="20"/>
              <w:rPr>
                <w:rFonts w:cstheme="minorHAnsi"/>
                <w:color w:val="FF0000"/>
              </w:rPr>
            </w:pPr>
            <w:r w:rsidRPr="00082142">
              <w:rPr>
                <w:rFonts w:cstheme="minorHAnsi"/>
                <w:color w:val="FF0000"/>
              </w:rPr>
              <w:t xml:space="preserve">Using </w:t>
            </w:r>
            <w:r>
              <w:rPr>
                <w:rFonts w:cstheme="minorHAnsi"/>
                <w:color w:val="FF0000"/>
              </w:rPr>
              <w:t xml:space="preserve">a maximum of </w:t>
            </w:r>
            <w:r w:rsidR="005A61A0">
              <w:rPr>
                <w:rFonts w:cstheme="minorHAnsi"/>
                <w:color w:val="FF0000"/>
              </w:rPr>
              <w:t>1</w:t>
            </w:r>
            <w:r w:rsidR="0004175D">
              <w:rPr>
                <w:rFonts w:cstheme="minorHAnsi"/>
                <w:color w:val="FF0000"/>
              </w:rPr>
              <w:t>5</w:t>
            </w:r>
            <w:r w:rsidRPr="00082142">
              <w:rPr>
                <w:rFonts w:cstheme="minorHAnsi"/>
                <w:color w:val="FF0000"/>
              </w:rPr>
              <w:t xml:space="preserve"> sides of A4</w:t>
            </w:r>
            <w:r>
              <w:rPr>
                <w:rFonts w:cstheme="minorHAnsi"/>
                <w:color w:val="FF0000"/>
              </w:rPr>
              <w:t>,</w:t>
            </w:r>
            <w:r w:rsidRPr="00082142">
              <w:rPr>
                <w:rFonts w:cstheme="minorHAnsi"/>
                <w:color w:val="FF0000"/>
              </w:rPr>
              <w:t xml:space="preserve"> in font Arial</w:t>
            </w:r>
            <w:r>
              <w:rPr>
                <w:rFonts w:cstheme="minorHAnsi"/>
                <w:color w:val="FF0000"/>
              </w:rPr>
              <w:t>,</w:t>
            </w:r>
            <w:r w:rsidRPr="00082142">
              <w:rPr>
                <w:rFonts w:cstheme="minorHAnsi"/>
                <w:color w:val="FF0000"/>
              </w:rPr>
              <w:t xml:space="preserve"> </w:t>
            </w:r>
            <w:r>
              <w:rPr>
                <w:rFonts w:cstheme="minorHAnsi"/>
                <w:color w:val="FF0000"/>
              </w:rPr>
              <w:t xml:space="preserve">size </w:t>
            </w:r>
            <w:r w:rsidRPr="00082142">
              <w:rPr>
                <w:rFonts w:cstheme="minorHAnsi"/>
                <w:color w:val="FF0000"/>
              </w:rPr>
              <w:t>11</w:t>
            </w:r>
            <w:r>
              <w:rPr>
                <w:rFonts w:cstheme="minorHAnsi"/>
                <w:color w:val="FF0000"/>
              </w:rPr>
              <w:t xml:space="preserve">, and </w:t>
            </w:r>
            <w:r w:rsidRPr="00082142">
              <w:rPr>
                <w:rFonts w:cstheme="minorHAnsi"/>
                <w:color w:val="FF0000"/>
              </w:rPr>
              <w:t>single line spacing</w:t>
            </w:r>
            <w:r w:rsidR="005A61A0">
              <w:rPr>
                <w:rFonts w:cstheme="minorHAnsi"/>
                <w:color w:val="FF0000"/>
              </w:rPr>
              <w:t>.</w:t>
            </w:r>
          </w:p>
          <w:p w14:paraId="7E1237D5" w14:textId="77777777" w:rsidR="00503545" w:rsidRDefault="00503545" w:rsidP="00504D68">
            <w:pPr>
              <w:spacing w:before="20" w:after="20"/>
              <w:rPr>
                <w:rFonts w:cstheme="minorHAnsi"/>
              </w:rPr>
            </w:pPr>
          </w:p>
          <w:p w14:paraId="269ED1FA" w14:textId="2E912E47" w:rsidR="00504D68" w:rsidRPr="00504D68" w:rsidRDefault="00504D68" w:rsidP="00504D68">
            <w:pPr>
              <w:spacing w:before="20" w:after="20"/>
              <w:jc w:val="both"/>
              <w:rPr>
                <w:rFonts w:cstheme="minorHAnsi"/>
                <w:b/>
                <w:bCs/>
              </w:rPr>
            </w:pPr>
            <w:r w:rsidRPr="00082142">
              <w:rPr>
                <w:rFonts w:cstheme="minorHAnsi"/>
                <w:color w:val="FF0000"/>
              </w:rPr>
              <w:t xml:space="preserve">The minimum acceptable </w:t>
            </w:r>
            <w:r w:rsidR="00503545">
              <w:rPr>
                <w:rFonts w:cstheme="minorHAnsi"/>
                <w:color w:val="FF0000"/>
              </w:rPr>
              <w:t xml:space="preserve">raw </w:t>
            </w:r>
            <w:r w:rsidRPr="00082142">
              <w:rPr>
                <w:rFonts w:cstheme="minorHAnsi"/>
                <w:color w:val="FF0000"/>
              </w:rPr>
              <w:t>score for each question is 5. Where a Potential Provider is given a score lower than 5 their submission shall be considered a ‘Fail’. A ‘Fail’ shall result in exclusion from the competition.</w:t>
            </w:r>
          </w:p>
        </w:tc>
      </w:tr>
      <w:tr w:rsidR="00DF4D23" w:rsidRPr="00A875BD" w14:paraId="73CB0F87" w14:textId="77777777" w:rsidTr="00E2095E">
        <w:tc>
          <w:tcPr>
            <w:tcW w:w="704" w:type="dxa"/>
          </w:tcPr>
          <w:p w14:paraId="698AB4FC" w14:textId="190FB4CF" w:rsidR="00BC24BF" w:rsidRPr="00A875BD" w:rsidRDefault="00E2095E" w:rsidP="00A875BD">
            <w:pPr>
              <w:spacing w:before="20" w:after="20"/>
              <w:rPr>
                <w:rFonts w:cstheme="minorHAnsi"/>
              </w:rPr>
            </w:pPr>
            <w:r>
              <w:rPr>
                <w:rFonts w:cstheme="minorHAnsi"/>
              </w:rPr>
              <w:t>2.2.2</w:t>
            </w:r>
          </w:p>
        </w:tc>
        <w:tc>
          <w:tcPr>
            <w:tcW w:w="7938" w:type="dxa"/>
          </w:tcPr>
          <w:p w14:paraId="38F6970A" w14:textId="1F1BE1E3" w:rsidR="00BC24BF" w:rsidRDefault="00BC24BF" w:rsidP="00A875BD">
            <w:pPr>
              <w:spacing w:before="20" w:after="20"/>
              <w:rPr>
                <w:rFonts w:cstheme="minorHAnsi"/>
              </w:rPr>
            </w:pPr>
            <w:r w:rsidRPr="00A875BD">
              <w:rPr>
                <w:rFonts w:cstheme="minorHAnsi"/>
              </w:rPr>
              <w:t xml:space="preserve">Provide a detailed method statement that clearly demonstrates how your solution delivers the provision of </w:t>
            </w:r>
            <w:r w:rsidR="004E7AE8" w:rsidRPr="00A875BD">
              <w:rPr>
                <w:rFonts w:cstheme="minorHAnsi"/>
                <w:b/>
                <w:bCs/>
              </w:rPr>
              <w:t xml:space="preserve">Providing Technical Governance </w:t>
            </w:r>
            <w:r w:rsidR="004E7AE8" w:rsidRPr="00A875BD">
              <w:rPr>
                <w:rFonts w:cstheme="minorHAnsi"/>
              </w:rPr>
              <w:t>(Para 3.1.1 of the SOR).</w:t>
            </w:r>
          </w:p>
          <w:p w14:paraId="0BB5825B" w14:textId="77777777" w:rsidR="00D83FE9" w:rsidRPr="00A875BD" w:rsidRDefault="00D83FE9" w:rsidP="00A875BD">
            <w:pPr>
              <w:spacing w:before="20" w:after="20"/>
              <w:rPr>
                <w:rFonts w:cstheme="minorHAnsi"/>
              </w:rPr>
            </w:pPr>
          </w:p>
          <w:p w14:paraId="39C72FB3" w14:textId="10FFFC4A" w:rsidR="00BC24BF" w:rsidRDefault="004E7AE8" w:rsidP="00A875BD">
            <w:pPr>
              <w:spacing w:before="20" w:after="20"/>
              <w:rPr>
                <w:rFonts w:cstheme="minorHAnsi"/>
              </w:rPr>
            </w:pPr>
            <w:r w:rsidRPr="00A875BD">
              <w:rPr>
                <w:rFonts w:cstheme="minorHAnsi"/>
              </w:rPr>
              <w:t xml:space="preserve">Your response should be in accordance with </w:t>
            </w:r>
            <w:r w:rsidR="0033024D">
              <w:rPr>
                <w:rFonts w:cstheme="minorHAnsi"/>
              </w:rPr>
              <w:t>the SOR at Table 1 (</w:t>
            </w:r>
            <w:r w:rsidRPr="00A875BD">
              <w:rPr>
                <w:rFonts w:cstheme="minorHAnsi"/>
              </w:rPr>
              <w:t>User Requirements</w:t>
            </w:r>
            <w:r w:rsidR="0033024D">
              <w:rPr>
                <w:rFonts w:cstheme="minorHAnsi"/>
              </w:rPr>
              <w:t>)</w:t>
            </w:r>
            <w:r w:rsidRPr="00A875BD">
              <w:rPr>
                <w:rFonts w:cstheme="minorHAnsi"/>
              </w:rPr>
              <w:t xml:space="preserve"> detailed </w:t>
            </w:r>
            <w:r w:rsidR="0033024D" w:rsidRPr="0033024D">
              <w:rPr>
                <w:rFonts w:cstheme="minorHAnsi"/>
                <w:color w:val="000000" w:themeColor="text1"/>
              </w:rPr>
              <w:t>on</w:t>
            </w:r>
            <w:r w:rsidR="0033024D">
              <w:rPr>
                <w:rFonts w:cstheme="minorHAnsi"/>
                <w:color w:val="FF0000"/>
              </w:rPr>
              <w:t xml:space="preserve"> </w:t>
            </w:r>
            <w:r w:rsidR="00A875BD" w:rsidRPr="00A875BD">
              <w:rPr>
                <w:rFonts w:cstheme="minorHAnsi"/>
              </w:rPr>
              <w:t xml:space="preserve">pages </w:t>
            </w:r>
            <w:r w:rsidR="00327F82">
              <w:rPr>
                <w:rFonts w:cstheme="minorHAnsi"/>
              </w:rPr>
              <w:t>4-5</w:t>
            </w:r>
            <w:r w:rsidR="0033024D">
              <w:rPr>
                <w:rFonts w:cstheme="minorHAnsi"/>
              </w:rPr>
              <w:t xml:space="preserve">, </w:t>
            </w:r>
            <w:r w:rsidRPr="00A875BD">
              <w:rPr>
                <w:rFonts w:cstheme="minorHAnsi"/>
              </w:rPr>
              <w:t xml:space="preserve">and in Table 2 </w:t>
            </w:r>
            <w:r w:rsidR="0033024D">
              <w:rPr>
                <w:rFonts w:cstheme="minorHAnsi"/>
              </w:rPr>
              <w:t>(</w:t>
            </w:r>
            <w:r w:rsidRPr="00A875BD">
              <w:rPr>
                <w:rFonts w:cstheme="minorHAnsi"/>
              </w:rPr>
              <w:t>Enduring Deliverables</w:t>
            </w:r>
            <w:r w:rsidR="0033024D">
              <w:rPr>
                <w:rFonts w:cstheme="minorHAnsi"/>
              </w:rPr>
              <w:t>)</w:t>
            </w:r>
            <w:r w:rsidR="0033024D" w:rsidRPr="00A875BD">
              <w:rPr>
                <w:rFonts w:cstheme="minorHAnsi"/>
              </w:rPr>
              <w:t xml:space="preserve"> </w:t>
            </w:r>
            <w:r w:rsidR="00554678">
              <w:rPr>
                <w:rFonts w:cstheme="minorHAnsi"/>
              </w:rPr>
              <w:t xml:space="preserve">on </w:t>
            </w:r>
            <w:r w:rsidRPr="00A875BD">
              <w:rPr>
                <w:rFonts w:cstheme="minorHAnsi"/>
              </w:rPr>
              <w:t xml:space="preserve">pages </w:t>
            </w:r>
            <w:r w:rsidR="00327F82">
              <w:rPr>
                <w:rFonts w:cstheme="minorHAnsi"/>
              </w:rPr>
              <w:t>6-7</w:t>
            </w:r>
            <w:r w:rsidR="0033024D">
              <w:rPr>
                <w:rFonts w:cstheme="minorHAnsi"/>
              </w:rPr>
              <w:t>.</w:t>
            </w:r>
          </w:p>
          <w:p w14:paraId="08253DB7" w14:textId="77777777" w:rsidR="0033024D" w:rsidRPr="00A875BD" w:rsidRDefault="0033024D" w:rsidP="00A875BD">
            <w:pPr>
              <w:spacing w:before="20" w:after="20"/>
              <w:rPr>
                <w:rFonts w:cstheme="minorHAnsi"/>
              </w:rPr>
            </w:pPr>
          </w:p>
          <w:p w14:paraId="553F9B76" w14:textId="582D0987" w:rsidR="00BC24BF" w:rsidRPr="00A875BD" w:rsidRDefault="00BC24BF" w:rsidP="00A875BD">
            <w:pPr>
              <w:spacing w:before="20" w:after="20"/>
              <w:rPr>
                <w:rFonts w:cstheme="minorHAnsi"/>
              </w:rPr>
            </w:pPr>
            <w:r w:rsidRPr="00A875BD">
              <w:rPr>
                <w:rFonts w:cstheme="minorHAnsi"/>
              </w:rPr>
              <w:t>Specifically, the Method Statement should contain, but not be limited to, the following information:</w:t>
            </w:r>
          </w:p>
          <w:p w14:paraId="094E079C" w14:textId="16F0DDCB" w:rsidR="00A875BD" w:rsidRPr="00504D68" w:rsidRDefault="00BC24BF" w:rsidP="00504D68">
            <w:pPr>
              <w:pStyle w:val="ListParagraph"/>
              <w:numPr>
                <w:ilvl w:val="0"/>
                <w:numId w:val="2"/>
              </w:numPr>
              <w:spacing w:before="20" w:after="20"/>
              <w:ind w:left="319" w:hanging="284"/>
              <w:contextualSpacing w:val="0"/>
              <w:rPr>
                <w:rFonts w:cstheme="minorHAnsi"/>
              </w:rPr>
            </w:pPr>
            <w:r w:rsidRPr="00A875BD">
              <w:rPr>
                <w:rFonts w:cstheme="minorHAnsi"/>
              </w:rPr>
              <w:t>How you</w:t>
            </w:r>
            <w:r w:rsidR="005F3323">
              <w:rPr>
                <w:rFonts w:cstheme="minorHAnsi"/>
              </w:rPr>
              <w:t>r s</w:t>
            </w:r>
            <w:r w:rsidR="004D41FF">
              <w:rPr>
                <w:rFonts w:cstheme="minorHAnsi"/>
              </w:rPr>
              <w:t xml:space="preserve">olution </w:t>
            </w:r>
            <w:r w:rsidR="005F3323">
              <w:rPr>
                <w:rFonts w:cstheme="minorHAnsi"/>
              </w:rPr>
              <w:t>will meet User Requirements (UR</w:t>
            </w:r>
            <w:r w:rsidR="00065750">
              <w:rPr>
                <w:rFonts w:cstheme="minorHAnsi"/>
              </w:rPr>
              <w:t>s</w:t>
            </w:r>
            <w:r w:rsidR="005F3323">
              <w:rPr>
                <w:rFonts w:cstheme="minorHAnsi"/>
              </w:rPr>
              <w:t>)</w:t>
            </w:r>
            <w:r w:rsidR="00245EC2">
              <w:rPr>
                <w:rFonts w:cstheme="minorHAnsi"/>
              </w:rPr>
              <w:t xml:space="preserve"> </w:t>
            </w:r>
            <w:r w:rsidR="00B61475" w:rsidRPr="00B61475">
              <w:rPr>
                <w:rFonts w:cstheme="minorHAnsi"/>
              </w:rPr>
              <w:t>1,</w:t>
            </w:r>
            <w:r w:rsidR="00245EC2">
              <w:rPr>
                <w:rFonts w:cstheme="minorHAnsi"/>
              </w:rPr>
              <w:t xml:space="preserve"> </w:t>
            </w:r>
            <w:r w:rsidR="00B61475" w:rsidRPr="00B61475">
              <w:rPr>
                <w:rFonts w:cstheme="minorHAnsi"/>
              </w:rPr>
              <w:t>2,</w:t>
            </w:r>
            <w:r w:rsidR="00245EC2">
              <w:rPr>
                <w:rFonts w:cstheme="minorHAnsi"/>
              </w:rPr>
              <w:t xml:space="preserve"> </w:t>
            </w:r>
            <w:r w:rsidR="00B61475" w:rsidRPr="00B61475">
              <w:rPr>
                <w:rFonts w:cstheme="minorHAnsi"/>
              </w:rPr>
              <w:t>3, 4, 9, 12</w:t>
            </w:r>
            <w:r w:rsidR="00245EC2">
              <w:rPr>
                <w:rFonts w:cstheme="minorHAnsi"/>
              </w:rPr>
              <w:t xml:space="preserve"> and</w:t>
            </w:r>
            <w:r w:rsidR="00B61475" w:rsidRPr="00B61475">
              <w:rPr>
                <w:rFonts w:cstheme="minorHAnsi"/>
              </w:rPr>
              <w:t xml:space="preserve"> 13</w:t>
            </w:r>
            <w:r w:rsidR="00065750">
              <w:rPr>
                <w:rFonts w:cstheme="minorHAnsi"/>
              </w:rPr>
              <w:t xml:space="preserve"> of the SOR.</w:t>
            </w:r>
          </w:p>
        </w:tc>
        <w:tc>
          <w:tcPr>
            <w:tcW w:w="1134" w:type="dxa"/>
            <w:shd w:val="clear" w:color="auto" w:fill="auto"/>
          </w:tcPr>
          <w:p w14:paraId="118699E8" w14:textId="4560C3D7" w:rsidR="00BC24BF" w:rsidRPr="00A875BD" w:rsidRDefault="004667F6" w:rsidP="00F803BB">
            <w:pPr>
              <w:spacing w:before="20" w:after="20"/>
              <w:jc w:val="center"/>
            </w:pPr>
            <w:r>
              <w:t>27</w:t>
            </w:r>
            <w:r w:rsidR="00F803BB">
              <w:t>%</w:t>
            </w:r>
          </w:p>
        </w:tc>
      </w:tr>
      <w:tr w:rsidR="00DF4D23" w:rsidRPr="00A875BD" w14:paraId="4719150E" w14:textId="77777777" w:rsidTr="00E2095E">
        <w:tc>
          <w:tcPr>
            <w:tcW w:w="704" w:type="dxa"/>
          </w:tcPr>
          <w:p w14:paraId="24918626" w14:textId="14481C28" w:rsidR="004E7AE8" w:rsidRPr="00A875BD" w:rsidRDefault="00E2095E" w:rsidP="00A875BD">
            <w:pPr>
              <w:spacing w:before="20" w:after="20"/>
              <w:rPr>
                <w:rFonts w:cstheme="minorHAnsi"/>
              </w:rPr>
            </w:pPr>
            <w:r>
              <w:rPr>
                <w:rFonts w:cstheme="minorHAnsi"/>
              </w:rPr>
              <w:t>2.2.3</w:t>
            </w:r>
          </w:p>
        </w:tc>
        <w:tc>
          <w:tcPr>
            <w:tcW w:w="7938" w:type="dxa"/>
          </w:tcPr>
          <w:p w14:paraId="6DCF67E4" w14:textId="4D569C13" w:rsidR="004E7AE8" w:rsidRDefault="004E7AE8" w:rsidP="00A875BD">
            <w:pPr>
              <w:spacing w:before="20" w:after="20"/>
              <w:rPr>
                <w:rFonts w:cstheme="minorHAnsi"/>
              </w:rPr>
            </w:pPr>
            <w:r w:rsidRPr="00A875BD">
              <w:rPr>
                <w:rFonts w:cstheme="minorHAnsi"/>
              </w:rPr>
              <w:t xml:space="preserve">Provide a detailed method statement that clearly demonstrates how your solution delivers the provision of </w:t>
            </w:r>
            <w:r w:rsidRPr="00A875BD">
              <w:rPr>
                <w:rFonts w:cstheme="minorHAnsi"/>
                <w:b/>
                <w:bCs/>
              </w:rPr>
              <w:t xml:space="preserve">Facilitating Reuse </w:t>
            </w:r>
            <w:r w:rsidRPr="00A875BD">
              <w:rPr>
                <w:rFonts w:cstheme="minorHAnsi"/>
              </w:rPr>
              <w:t>(Para 3.1.2 of the SOR).</w:t>
            </w:r>
          </w:p>
          <w:p w14:paraId="0EAE5587" w14:textId="77777777" w:rsidR="00D83FE9" w:rsidRPr="00A875BD" w:rsidRDefault="00D83FE9" w:rsidP="00A875BD">
            <w:pPr>
              <w:spacing w:before="20" w:after="20"/>
              <w:rPr>
                <w:rFonts w:cstheme="minorHAnsi"/>
              </w:rPr>
            </w:pPr>
          </w:p>
          <w:p w14:paraId="5CCFB612" w14:textId="64A3F308" w:rsidR="004E7AE8" w:rsidRDefault="0033024D" w:rsidP="00A875BD">
            <w:pPr>
              <w:spacing w:before="20" w:after="20"/>
              <w:rPr>
                <w:rFonts w:cstheme="minorHAnsi"/>
              </w:rPr>
            </w:pPr>
            <w:r w:rsidRPr="00A875BD">
              <w:rPr>
                <w:rFonts w:cstheme="minorHAnsi"/>
              </w:rPr>
              <w:t xml:space="preserve">Your response should be in accordance with </w:t>
            </w:r>
            <w:r>
              <w:rPr>
                <w:rFonts w:cstheme="minorHAnsi"/>
              </w:rPr>
              <w:t>the SOR at Table 1 (</w:t>
            </w:r>
            <w:r w:rsidRPr="00A875BD">
              <w:rPr>
                <w:rFonts w:cstheme="minorHAnsi"/>
              </w:rPr>
              <w:t>User Requirements</w:t>
            </w:r>
            <w:r>
              <w:rPr>
                <w:rFonts w:cstheme="minorHAnsi"/>
              </w:rPr>
              <w:t>)</w:t>
            </w:r>
            <w:r w:rsidRPr="00A875BD">
              <w:rPr>
                <w:rFonts w:cstheme="minorHAnsi"/>
              </w:rPr>
              <w:t xml:space="preserve"> </w:t>
            </w:r>
            <w:r w:rsidRPr="0033024D">
              <w:rPr>
                <w:rFonts w:cstheme="minorHAnsi"/>
                <w:color w:val="000000" w:themeColor="text1"/>
              </w:rPr>
              <w:t>on</w:t>
            </w:r>
            <w:r>
              <w:rPr>
                <w:rFonts w:cstheme="minorHAnsi"/>
                <w:color w:val="FF0000"/>
              </w:rPr>
              <w:t xml:space="preserve"> </w:t>
            </w:r>
            <w:r w:rsidRPr="00A875BD">
              <w:rPr>
                <w:rFonts w:cstheme="minorHAnsi"/>
              </w:rPr>
              <w:t xml:space="preserve">pages </w:t>
            </w:r>
            <w:r w:rsidR="00327F82">
              <w:rPr>
                <w:rFonts w:cstheme="minorHAnsi"/>
              </w:rPr>
              <w:t>4-5</w:t>
            </w:r>
            <w:r>
              <w:rPr>
                <w:rFonts w:cstheme="minorHAnsi"/>
              </w:rPr>
              <w:t xml:space="preserve">, </w:t>
            </w:r>
            <w:r w:rsidRPr="00A875BD">
              <w:rPr>
                <w:rFonts w:cstheme="minorHAnsi"/>
              </w:rPr>
              <w:t xml:space="preserve">and in Table 2 </w:t>
            </w:r>
            <w:r>
              <w:rPr>
                <w:rFonts w:cstheme="minorHAnsi"/>
              </w:rPr>
              <w:t>(</w:t>
            </w:r>
            <w:r w:rsidRPr="00A875BD">
              <w:rPr>
                <w:rFonts w:cstheme="minorHAnsi"/>
              </w:rPr>
              <w:t>Enduring Deliverables</w:t>
            </w:r>
            <w:r>
              <w:rPr>
                <w:rFonts w:cstheme="minorHAnsi"/>
              </w:rPr>
              <w:t>)</w:t>
            </w:r>
            <w:r w:rsidRPr="00A875BD">
              <w:rPr>
                <w:rFonts w:cstheme="minorHAnsi"/>
              </w:rPr>
              <w:t xml:space="preserve"> </w:t>
            </w:r>
            <w:r w:rsidR="00E561D1">
              <w:rPr>
                <w:rFonts w:cstheme="minorHAnsi"/>
              </w:rPr>
              <w:t xml:space="preserve">on </w:t>
            </w:r>
            <w:r w:rsidRPr="00A875BD">
              <w:rPr>
                <w:rFonts w:cstheme="minorHAnsi"/>
              </w:rPr>
              <w:t xml:space="preserve">pages </w:t>
            </w:r>
            <w:r w:rsidR="00327F82">
              <w:rPr>
                <w:rFonts w:cstheme="minorHAnsi"/>
              </w:rPr>
              <w:t>6-7</w:t>
            </w:r>
            <w:r>
              <w:rPr>
                <w:rFonts w:cstheme="minorHAnsi"/>
              </w:rPr>
              <w:t>.</w:t>
            </w:r>
          </w:p>
          <w:p w14:paraId="55E0B6F0" w14:textId="77777777" w:rsidR="0033024D" w:rsidRPr="00A875BD" w:rsidRDefault="0033024D" w:rsidP="00A875BD">
            <w:pPr>
              <w:spacing w:before="20" w:after="20"/>
              <w:rPr>
                <w:rFonts w:cstheme="minorHAnsi"/>
              </w:rPr>
            </w:pPr>
          </w:p>
          <w:p w14:paraId="63384C5C" w14:textId="52D3541D" w:rsidR="004E7AE8" w:rsidRPr="00A875BD" w:rsidRDefault="004E7AE8" w:rsidP="00A875BD">
            <w:pPr>
              <w:spacing w:before="20" w:after="20"/>
              <w:rPr>
                <w:rFonts w:cstheme="minorHAnsi"/>
              </w:rPr>
            </w:pPr>
            <w:r w:rsidRPr="00A875BD">
              <w:rPr>
                <w:rFonts w:cstheme="minorHAnsi"/>
              </w:rPr>
              <w:t>Specifically, the Method Statement should contain, but not be limited to, the following information:</w:t>
            </w:r>
          </w:p>
          <w:p w14:paraId="7DD415AD" w14:textId="0014B980" w:rsidR="004E7AE8" w:rsidRPr="004667F6" w:rsidRDefault="00E561D1" w:rsidP="004667F6">
            <w:pPr>
              <w:spacing w:before="20" w:after="20"/>
              <w:ind w:left="319" w:hanging="284"/>
              <w:rPr>
                <w:rFonts w:cstheme="minorHAnsi"/>
              </w:rPr>
            </w:pPr>
            <w:r w:rsidRPr="004667F6">
              <w:rPr>
                <w:rFonts w:cstheme="minorHAnsi"/>
              </w:rPr>
              <w:t>•</w:t>
            </w:r>
            <w:r w:rsidRPr="004667F6">
              <w:rPr>
                <w:rFonts w:cstheme="minorHAnsi"/>
              </w:rPr>
              <w:tab/>
              <w:t>How your s</w:t>
            </w:r>
            <w:r w:rsidR="004D41FF">
              <w:rPr>
                <w:rFonts w:cstheme="minorHAnsi"/>
              </w:rPr>
              <w:t>olution</w:t>
            </w:r>
            <w:r w:rsidRPr="004667F6">
              <w:rPr>
                <w:rFonts w:cstheme="minorHAnsi"/>
              </w:rPr>
              <w:t xml:space="preserve"> will meet User Requirements (URs)</w:t>
            </w:r>
            <w:r w:rsidR="004667F6" w:rsidRPr="004667F6">
              <w:rPr>
                <w:rFonts w:cstheme="minorHAnsi"/>
              </w:rPr>
              <w:t xml:space="preserve"> 5, 6, 7, 8, 10</w:t>
            </w:r>
            <w:r w:rsidR="006B27A9">
              <w:rPr>
                <w:rFonts w:cstheme="minorHAnsi"/>
              </w:rPr>
              <w:t xml:space="preserve"> and</w:t>
            </w:r>
            <w:r w:rsidR="004667F6" w:rsidRPr="004667F6">
              <w:rPr>
                <w:rFonts w:cstheme="minorHAnsi"/>
              </w:rPr>
              <w:t xml:space="preserve"> 15 </w:t>
            </w:r>
            <w:r w:rsidRPr="004667F6">
              <w:rPr>
                <w:rFonts w:cstheme="minorHAnsi"/>
              </w:rPr>
              <w:t>of the SOR.</w:t>
            </w:r>
          </w:p>
        </w:tc>
        <w:tc>
          <w:tcPr>
            <w:tcW w:w="1134" w:type="dxa"/>
            <w:shd w:val="clear" w:color="auto" w:fill="auto"/>
          </w:tcPr>
          <w:p w14:paraId="4C507EB0" w14:textId="2C45F4A3" w:rsidR="004E7AE8" w:rsidRPr="00A875BD" w:rsidRDefault="004667F6" w:rsidP="00F803BB">
            <w:pPr>
              <w:spacing w:before="20" w:after="20"/>
              <w:jc w:val="center"/>
            </w:pPr>
            <w:r>
              <w:t>27</w:t>
            </w:r>
            <w:r w:rsidR="00F803BB">
              <w:t>%</w:t>
            </w:r>
          </w:p>
        </w:tc>
      </w:tr>
      <w:tr w:rsidR="00DF4D23" w:rsidRPr="00A875BD" w14:paraId="31FC9DFD" w14:textId="77777777" w:rsidTr="00E2095E">
        <w:trPr>
          <w:trHeight w:val="2978"/>
        </w:trPr>
        <w:tc>
          <w:tcPr>
            <w:tcW w:w="704" w:type="dxa"/>
          </w:tcPr>
          <w:p w14:paraId="22FDFAD2" w14:textId="1EE713F7" w:rsidR="004E7AE8" w:rsidRPr="00A875BD" w:rsidRDefault="00E2095E" w:rsidP="00A875BD">
            <w:pPr>
              <w:spacing w:before="20" w:after="20"/>
              <w:rPr>
                <w:rFonts w:cstheme="minorHAnsi"/>
              </w:rPr>
            </w:pPr>
            <w:r>
              <w:rPr>
                <w:rFonts w:cstheme="minorHAnsi"/>
              </w:rPr>
              <w:t>2.2.4</w:t>
            </w:r>
          </w:p>
        </w:tc>
        <w:tc>
          <w:tcPr>
            <w:tcW w:w="7938" w:type="dxa"/>
          </w:tcPr>
          <w:p w14:paraId="24E8C534" w14:textId="5113E09A" w:rsidR="0033024D" w:rsidRDefault="004E7AE8" w:rsidP="00A875BD">
            <w:pPr>
              <w:spacing w:before="20" w:after="20"/>
              <w:rPr>
                <w:rFonts w:cstheme="minorHAnsi"/>
              </w:rPr>
            </w:pPr>
            <w:r w:rsidRPr="00A875BD">
              <w:rPr>
                <w:rFonts w:cstheme="minorHAnsi"/>
              </w:rPr>
              <w:t xml:space="preserve">Provide a detailed method statement that clearly demonstrates how your solution delivers the provision of </w:t>
            </w:r>
            <w:r w:rsidRPr="00A875BD">
              <w:rPr>
                <w:rFonts w:cstheme="minorHAnsi"/>
                <w:b/>
                <w:bCs/>
              </w:rPr>
              <w:t xml:space="preserve">Supporting Engagement </w:t>
            </w:r>
            <w:r w:rsidRPr="00A875BD">
              <w:rPr>
                <w:rFonts w:cstheme="minorHAnsi"/>
              </w:rPr>
              <w:t>(Para 3.1.3 of the SOR).</w:t>
            </w:r>
          </w:p>
          <w:p w14:paraId="029C5582" w14:textId="77777777" w:rsidR="00D83FE9" w:rsidRDefault="00D83FE9" w:rsidP="00A875BD">
            <w:pPr>
              <w:spacing w:before="20" w:after="20"/>
              <w:rPr>
                <w:rFonts w:cstheme="minorHAnsi"/>
              </w:rPr>
            </w:pPr>
          </w:p>
          <w:p w14:paraId="6DFF2E2B" w14:textId="5F453832" w:rsidR="004E7AE8" w:rsidRDefault="0033024D" w:rsidP="00A875BD">
            <w:pPr>
              <w:spacing w:before="20" w:after="20"/>
              <w:rPr>
                <w:rFonts w:cstheme="minorHAnsi"/>
              </w:rPr>
            </w:pPr>
            <w:r w:rsidRPr="00A875BD">
              <w:rPr>
                <w:rFonts w:cstheme="minorHAnsi"/>
              </w:rPr>
              <w:t xml:space="preserve">Your response should be in accordance with </w:t>
            </w:r>
            <w:r>
              <w:rPr>
                <w:rFonts w:cstheme="minorHAnsi"/>
              </w:rPr>
              <w:t>the SOR at Table 1 (</w:t>
            </w:r>
            <w:r w:rsidRPr="00A875BD">
              <w:rPr>
                <w:rFonts w:cstheme="minorHAnsi"/>
              </w:rPr>
              <w:t>User Requirements</w:t>
            </w:r>
            <w:r>
              <w:rPr>
                <w:rFonts w:cstheme="minorHAnsi"/>
              </w:rPr>
              <w:t>)</w:t>
            </w:r>
            <w:r w:rsidRPr="00A875BD">
              <w:rPr>
                <w:rFonts w:cstheme="minorHAnsi"/>
              </w:rPr>
              <w:t xml:space="preserve"> detailed </w:t>
            </w:r>
            <w:r w:rsidRPr="0033024D">
              <w:rPr>
                <w:rFonts w:cstheme="minorHAnsi"/>
                <w:color w:val="000000" w:themeColor="text1"/>
              </w:rPr>
              <w:t>on</w:t>
            </w:r>
            <w:r>
              <w:rPr>
                <w:rFonts w:cstheme="minorHAnsi"/>
                <w:color w:val="FF0000"/>
              </w:rPr>
              <w:t xml:space="preserve"> </w:t>
            </w:r>
            <w:r w:rsidRPr="00A875BD">
              <w:rPr>
                <w:rFonts w:cstheme="minorHAnsi"/>
              </w:rPr>
              <w:t xml:space="preserve">pages </w:t>
            </w:r>
            <w:r w:rsidR="00327F82">
              <w:rPr>
                <w:rFonts w:cstheme="minorHAnsi"/>
              </w:rPr>
              <w:t>4-5</w:t>
            </w:r>
            <w:r>
              <w:rPr>
                <w:rFonts w:cstheme="minorHAnsi"/>
              </w:rPr>
              <w:t xml:space="preserve">, </w:t>
            </w:r>
            <w:r w:rsidRPr="00A875BD">
              <w:rPr>
                <w:rFonts w:cstheme="minorHAnsi"/>
              </w:rPr>
              <w:t xml:space="preserve">and in Table 2 </w:t>
            </w:r>
            <w:r>
              <w:rPr>
                <w:rFonts w:cstheme="minorHAnsi"/>
              </w:rPr>
              <w:t>(</w:t>
            </w:r>
            <w:r w:rsidRPr="00A875BD">
              <w:rPr>
                <w:rFonts w:cstheme="minorHAnsi"/>
              </w:rPr>
              <w:t>Enduring Deliverables</w:t>
            </w:r>
            <w:r>
              <w:rPr>
                <w:rFonts w:cstheme="minorHAnsi"/>
              </w:rPr>
              <w:t>)</w:t>
            </w:r>
            <w:r w:rsidRPr="00A875BD">
              <w:rPr>
                <w:rFonts w:cstheme="minorHAnsi"/>
              </w:rPr>
              <w:t xml:space="preserve"> </w:t>
            </w:r>
            <w:r w:rsidR="004667F6">
              <w:rPr>
                <w:rFonts w:cstheme="minorHAnsi"/>
              </w:rPr>
              <w:t xml:space="preserve">on </w:t>
            </w:r>
            <w:r w:rsidRPr="00A875BD">
              <w:rPr>
                <w:rFonts w:cstheme="minorHAnsi"/>
              </w:rPr>
              <w:t xml:space="preserve">pages </w:t>
            </w:r>
            <w:r w:rsidR="00327F82">
              <w:rPr>
                <w:rFonts w:cstheme="minorHAnsi"/>
              </w:rPr>
              <w:t>6-7.</w:t>
            </w:r>
          </w:p>
          <w:p w14:paraId="625EDC25" w14:textId="77777777" w:rsidR="0033024D" w:rsidRPr="00A875BD" w:rsidRDefault="0033024D" w:rsidP="00A875BD">
            <w:pPr>
              <w:spacing w:before="20" w:after="20"/>
              <w:rPr>
                <w:rFonts w:cstheme="minorHAnsi"/>
              </w:rPr>
            </w:pPr>
          </w:p>
          <w:p w14:paraId="686C696F" w14:textId="77777777" w:rsidR="004667F6" w:rsidRPr="00A875BD" w:rsidRDefault="004667F6" w:rsidP="004667F6">
            <w:pPr>
              <w:spacing w:before="20" w:after="20"/>
              <w:rPr>
                <w:rFonts w:cstheme="minorHAnsi"/>
              </w:rPr>
            </w:pPr>
            <w:r w:rsidRPr="00A875BD">
              <w:rPr>
                <w:rFonts w:cstheme="minorHAnsi"/>
              </w:rPr>
              <w:t>Specifically, the Method Statement should contain, but not be limited to, the following information:</w:t>
            </w:r>
          </w:p>
          <w:p w14:paraId="048C0736" w14:textId="0E5DF015" w:rsidR="004E7AE8" w:rsidRPr="0033024D" w:rsidRDefault="004667F6" w:rsidP="004667F6">
            <w:pPr>
              <w:pStyle w:val="ListParagraph"/>
              <w:numPr>
                <w:ilvl w:val="0"/>
                <w:numId w:val="2"/>
              </w:numPr>
              <w:spacing w:before="20" w:after="20"/>
              <w:ind w:left="319" w:hanging="284"/>
              <w:contextualSpacing w:val="0"/>
              <w:rPr>
                <w:rFonts w:cstheme="minorHAnsi"/>
              </w:rPr>
            </w:pPr>
            <w:r w:rsidRPr="004667F6">
              <w:rPr>
                <w:rFonts w:cstheme="minorHAnsi"/>
              </w:rPr>
              <w:t xml:space="preserve">How your </w:t>
            </w:r>
            <w:r w:rsidR="004D41FF">
              <w:rPr>
                <w:rFonts w:cstheme="minorHAnsi"/>
              </w:rPr>
              <w:t>solution</w:t>
            </w:r>
            <w:r w:rsidRPr="004667F6">
              <w:rPr>
                <w:rFonts w:cstheme="minorHAnsi"/>
              </w:rPr>
              <w:t xml:space="preserve"> will meet User Requirements (URs) </w:t>
            </w:r>
            <w:r w:rsidR="006B27A9" w:rsidRPr="006B27A9">
              <w:rPr>
                <w:rFonts w:cstheme="minorHAnsi"/>
              </w:rPr>
              <w:t>6,</w:t>
            </w:r>
            <w:r w:rsidR="006B27A9">
              <w:rPr>
                <w:rFonts w:cstheme="minorHAnsi"/>
              </w:rPr>
              <w:t xml:space="preserve"> </w:t>
            </w:r>
            <w:r w:rsidR="006B27A9" w:rsidRPr="006B27A9">
              <w:rPr>
                <w:rFonts w:cstheme="minorHAnsi"/>
              </w:rPr>
              <w:t>7,</w:t>
            </w:r>
            <w:r w:rsidR="006B27A9">
              <w:rPr>
                <w:rFonts w:cstheme="minorHAnsi"/>
              </w:rPr>
              <w:t xml:space="preserve"> </w:t>
            </w:r>
            <w:r w:rsidR="006B27A9" w:rsidRPr="006B27A9">
              <w:rPr>
                <w:rFonts w:cstheme="minorHAnsi"/>
              </w:rPr>
              <w:t>8,</w:t>
            </w:r>
            <w:r w:rsidR="006B27A9">
              <w:rPr>
                <w:rFonts w:cstheme="minorHAnsi"/>
              </w:rPr>
              <w:t xml:space="preserve"> </w:t>
            </w:r>
            <w:r w:rsidR="006B27A9" w:rsidRPr="006B27A9">
              <w:rPr>
                <w:rFonts w:cstheme="minorHAnsi"/>
              </w:rPr>
              <w:t>9,</w:t>
            </w:r>
            <w:r w:rsidR="006B27A9">
              <w:rPr>
                <w:rFonts w:cstheme="minorHAnsi"/>
              </w:rPr>
              <w:t xml:space="preserve"> </w:t>
            </w:r>
            <w:r w:rsidR="006B27A9" w:rsidRPr="006B27A9">
              <w:rPr>
                <w:rFonts w:cstheme="minorHAnsi"/>
              </w:rPr>
              <w:t>11</w:t>
            </w:r>
            <w:r w:rsidR="006B27A9">
              <w:rPr>
                <w:rFonts w:cstheme="minorHAnsi"/>
              </w:rPr>
              <w:t xml:space="preserve"> and </w:t>
            </w:r>
            <w:r w:rsidR="006B27A9" w:rsidRPr="006B27A9">
              <w:rPr>
                <w:rFonts w:cstheme="minorHAnsi"/>
              </w:rPr>
              <w:t>14</w:t>
            </w:r>
            <w:r w:rsidR="006B27A9">
              <w:rPr>
                <w:rFonts w:cstheme="minorHAnsi"/>
              </w:rPr>
              <w:t xml:space="preserve"> </w:t>
            </w:r>
            <w:r w:rsidRPr="004667F6">
              <w:rPr>
                <w:rFonts w:cstheme="minorHAnsi"/>
              </w:rPr>
              <w:t>of the SOR.</w:t>
            </w:r>
          </w:p>
        </w:tc>
        <w:tc>
          <w:tcPr>
            <w:tcW w:w="1134" w:type="dxa"/>
            <w:shd w:val="clear" w:color="auto" w:fill="auto"/>
          </w:tcPr>
          <w:p w14:paraId="0AFD4995" w14:textId="12C6C96A" w:rsidR="004E7AE8" w:rsidRPr="00A875BD" w:rsidRDefault="004667F6" w:rsidP="00F803BB">
            <w:pPr>
              <w:spacing w:before="20" w:after="20"/>
              <w:jc w:val="center"/>
            </w:pPr>
            <w:r>
              <w:t>27</w:t>
            </w:r>
            <w:r w:rsidR="00F803BB">
              <w:t>%</w:t>
            </w:r>
          </w:p>
        </w:tc>
      </w:tr>
      <w:tr w:rsidR="006B27A9" w:rsidRPr="00A875BD" w14:paraId="1AEABA7D" w14:textId="77777777" w:rsidTr="00E2095E">
        <w:trPr>
          <w:trHeight w:val="1980"/>
        </w:trPr>
        <w:tc>
          <w:tcPr>
            <w:tcW w:w="704" w:type="dxa"/>
          </w:tcPr>
          <w:p w14:paraId="370FFE98" w14:textId="2E39B52B" w:rsidR="006B27A9" w:rsidRDefault="00E2095E" w:rsidP="00A875BD">
            <w:pPr>
              <w:spacing w:before="20" w:after="20"/>
              <w:rPr>
                <w:rFonts w:cstheme="minorHAnsi"/>
              </w:rPr>
            </w:pPr>
            <w:r>
              <w:rPr>
                <w:rFonts w:cstheme="minorHAnsi"/>
              </w:rPr>
              <w:t>2.2.5</w:t>
            </w:r>
          </w:p>
        </w:tc>
        <w:tc>
          <w:tcPr>
            <w:tcW w:w="7938" w:type="dxa"/>
          </w:tcPr>
          <w:p w14:paraId="68F87A49" w14:textId="1F112838" w:rsidR="00D73AFE" w:rsidRPr="00C7000F" w:rsidRDefault="00D73AFE" w:rsidP="004D41FF">
            <w:pPr>
              <w:spacing w:before="20" w:after="20"/>
              <w:rPr>
                <w:rFonts w:cstheme="minorHAnsi"/>
              </w:rPr>
            </w:pPr>
            <w:r w:rsidRPr="00C7000F">
              <w:rPr>
                <w:rFonts w:cstheme="minorHAnsi"/>
              </w:rPr>
              <w:t xml:space="preserve">Case Study:  The </w:t>
            </w:r>
            <w:r w:rsidR="00FF5A38">
              <w:rPr>
                <w:rFonts w:cstheme="minorHAnsi"/>
              </w:rPr>
              <w:t>A</w:t>
            </w:r>
            <w:r>
              <w:rPr>
                <w:rFonts w:cstheme="minorHAnsi"/>
              </w:rPr>
              <w:t>uthority</w:t>
            </w:r>
            <w:r w:rsidRPr="00C7000F">
              <w:rPr>
                <w:rFonts w:cstheme="minorHAnsi"/>
              </w:rPr>
              <w:t xml:space="preserve"> </w:t>
            </w:r>
            <w:r>
              <w:rPr>
                <w:rFonts w:cstheme="minorHAnsi"/>
              </w:rPr>
              <w:t>has</w:t>
            </w:r>
            <w:r w:rsidRPr="00C7000F">
              <w:rPr>
                <w:rFonts w:cstheme="minorHAnsi"/>
              </w:rPr>
              <w:t xml:space="preserve"> requested that the LTT&amp;RC support an overseas exercise </w:t>
            </w:r>
            <w:r w:rsidRPr="00F10C59">
              <w:rPr>
                <w:rFonts w:cstheme="minorHAnsi"/>
                <w:color w:val="000000" w:themeColor="text1"/>
              </w:rPr>
              <w:t>at</w:t>
            </w:r>
            <w:r w:rsidRPr="00F10C59">
              <w:rPr>
                <w:rFonts w:cstheme="minorHAnsi"/>
                <w:color w:val="000000" w:themeColor="text1"/>
                <w:shd w:val="clear" w:color="auto" w:fill="FFFFFF"/>
              </w:rPr>
              <w:t> the German Army’s Combat</w:t>
            </w:r>
            <w:r w:rsidRPr="00F10C59">
              <w:rPr>
                <w:rStyle w:val="Strong"/>
                <w:rFonts w:cstheme="minorHAnsi"/>
                <w:b w:val="0"/>
                <w:bCs w:val="0"/>
                <w:color w:val="000000" w:themeColor="text1"/>
                <w:shd w:val="clear" w:color="auto" w:fill="FFFFFF"/>
              </w:rPr>
              <w:t xml:space="preserve"> Training Centre, </w:t>
            </w:r>
            <w:proofErr w:type="spellStart"/>
            <w:r w:rsidRPr="00F10C59">
              <w:rPr>
                <w:rStyle w:val="Strong"/>
                <w:rFonts w:cstheme="minorHAnsi"/>
                <w:b w:val="0"/>
                <w:bCs w:val="0"/>
                <w:color w:val="000000" w:themeColor="text1"/>
                <w:shd w:val="clear" w:color="auto" w:fill="FFFFFF"/>
              </w:rPr>
              <w:t>Gefechtsübungszentrum</w:t>
            </w:r>
            <w:proofErr w:type="spellEnd"/>
            <w:r w:rsidRPr="00F10C59">
              <w:rPr>
                <w:rFonts w:cstheme="minorHAnsi"/>
                <w:color w:val="000000" w:themeColor="text1"/>
                <w:shd w:val="clear" w:color="auto" w:fill="FFFFFF"/>
              </w:rPr>
              <w:t> </w:t>
            </w:r>
            <w:proofErr w:type="spellStart"/>
            <w:r w:rsidRPr="00F10C59">
              <w:rPr>
                <w:rFonts w:cstheme="minorHAnsi"/>
                <w:color w:val="000000" w:themeColor="text1"/>
                <w:shd w:val="clear" w:color="auto" w:fill="FFFFFF"/>
              </w:rPr>
              <w:t>Heer</w:t>
            </w:r>
            <w:proofErr w:type="spellEnd"/>
            <w:r w:rsidRPr="00F10C59">
              <w:rPr>
                <w:rFonts w:cstheme="minorHAnsi"/>
                <w:color w:val="000000" w:themeColor="text1"/>
                <w:shd w:val="clear" w:color="auto" w:fill="FFFFFF"/>
              </w:rPr>
              <w:t xml:space="preserve"> (GÜZ)</w:t>
            </w:r>
            <w:r>
              <w:rPr>
                <w:rFonts w:cstheme="minorHAnsi"/>
                <w:color w:val="000000" w:themeColor="text1"/>
                <w:shd w:val="clear" w:color="auto" w:fill="FFFFFF"/>
              </w:rPr>
              <w:t xml:space="preserve">, which is instrumented. </w:t>
            </w:r>
            <w:r>
              <w:rPr>
                <w:rFonts w:cstheme="minorHAnsi"/>
              </w:rPr>
              <w:t xml:space="preserve">The aim is to exercise a UK Battle Group in an urban environment; the challenge for LTT&amp;RC is to fully integrate the </w:t>
            </w:r>
            <w:r w:rsidR="00401963">
              <w:rPr>
                <w:rFonts w:cstheme="minorHAnsi"/>
              </w:rPr>
              <w:t>T</w:t>
            </w:r>
            <w:r w:rsidR="00401963" w:rsidRPr="00401963">
              <w:rPr>
                <w:rFonts w:cstheme="minorHAnsi"/>
              </w:rPr>
              <w:t xml:space="preserve">actical </w:t>
            </w:r>
            <w:r w:rsidR="00401963">
              <w:rPr>
                <w:rFonts w:cstheme="minorHAnsi"/>
              </w:rPr>
              <w:t>E</w:t>
            </w:r>
            <w:r w:rsidR="00401963" w:rsidRPr="00401963">
              <w:rPr>
                <w:rFonts w:cstheme="minorHAnsi"/>
              </w:rPr>
              <w:t xml:space="preserve">ngagement </w:t>
            </w:r>
            <w:r w:rsidR="00401963">
              <w:rPr>
                <w:rFonts w:cstheme="minorHAnsi"/>
              </w:rPr>
              <w:t>S</w:t>
            </w:r>
            <w:r w:rsidR="00401963" w:rsidRPr="00401963">
              <w:rPr>
                <w:rFonts w:cstheme="minorHAnsi"/>
              </w:rPr>
              <w:t>ystem</w:t>
            </w:r>
            <w:r w:rsidR="00401963">
              <w:rPr>
                <w:rFonts w:cstheme="minorHAnsi"/>
              </w:rPr>
              <w:t xml:space="preserve"> (</w:t>
            </w:r>
            <w:r w:rsidRPr="00F803BB">
              <w:rPr>
                <w:rFonts w:cstheme="minorHAnsi"/>
              </w:rPr>
              <w:t>TES</w:t>
            </w:r>
            <w:r w:rsidR="00401963">
              <w:rPr>
                <w:rFonts w:cstheme="minorHAnsi"/>
              </w:rPr>
              <w:t>)</w:t>
            </w:r>
            <w:r>
              <w:rPr>
                <w:rFonts w:cstheme="minorHAnsi"/>
              </w:rPr>
              <w:t xml:space="preserve"> for this exercise. </w:t>
            </w:r>
          </w:p>
          <w:p w14:paraId="1F783636" w14:textId="77777777" w:rsidR="00D73AFE" w:rsidRPr="00C7000F" w:rsidRDefault="00D73AFE" w:rsidP="004D41FF">
            <w:pPr>
              <w:spacing w:before="20" w:after="20"/>
              <w:rPr>
                <w:rFonts w:cstheme="minorHAnsi"/>
              </w:rPr>
            </w:pPr>
          </w:p>
          <w:p w14:paraId="7BA6D825" w14:textId="22952D84" w:rsidR="006B27A9" w:rsidRPr="00A875BD" w:rsidRDefault="00D73AFE" w:rsidP="004D41FF">
            <w:pPr>
              <w:spacing w:before="20" w:after="20"/>
              <w:rPr>
                <w:rFonts w:cstheme="minorHAnsi"/>
              </w:rPr>
            </w:pPr>
            <w:r w:rsidRPr="00C7000F">
              <w:rPr>
                <w:rFonts w:cstheme="minorHAnsi"/>
              </w:rPr>
              <w:t>Explain how your envisaged solution for LTT&amp;RC would address this situation,</w:t>
            </w:r>
            <w:r>
              <w:rPr>
                <w:rFonts w:cstheme="minorHAnsi"/>
              </w:rPr>
              <w:t xml:space="preserve"> including, but not limited </w:t>
            </w:r>
            <w:proofErr w:type="gramStart"/>
            <w:r>
              <w:rPr>
                <w:rFonts w:cstheme="minorHAnsi"/>
              </w:rPr>
              <w:t>to</w:t>
            </w:r>
            <w:r w:rsidR="004D41FF">
              <w:rPr>
                <w:rFonts w:cstheme="minorHAnsi"/>
              </w:rPr>
              <w:t>:</w:t>
            </w:r>
            <w:proofErr w:type="gramEnd"/>
            <w:r>
              <w:rPr>
                <w:rFonts w:cstheme="minorHAnsi"/>
              </w:rPr>
              <w:t xml:space="preserve"> </w:t>
            </w:r>
            <w:r w:rsidRPr="00C7000F">
              <w:rPr>
                <w:rFonts w:cstheme="minorHAnsi"/>
              </w:rPr>
              <w:t>planning considerations</w:t>
            </w:r>
            <w:r>
              <w:rPr>
                <w:rFonts w:cstheme="minorHAnsi"/>
              </w:rPr>
              <w:t xml:space="preserve"> and a </w:t>
            </w:r>
            <w:r w:rsidRPr="00C7000F">
              <w:rPr>
                <w:rFonts w:cstheme="minorHAnsi"/>
              </w:rPr>
              <w:t xml:space="preserve">proposed solution with an evaluation approach.  </w:t>
            </w:r>
          </w:p>
        </w:tc>
        <w:tc>
          <w:tcPr>
            <w:tcW w:w="1134" w:type="dxa"/>
            <w:shd w:val="clear" w:color="auto" w:fill="auto"/>
          </w:tcPr>
          <w:p w14:paraId="4ABEF5DB" w14:textId="6F29A3D3" w:rsidR="006B27A9" w:rsidRDefault="004D41FF" w:rsidP="00F803BB">
            <w:pPr>
              <w:spacing w:before="20" w:after="20"/>
              <w:jc w:val="center"/>
            </w:pPr>
            <w:r>
              <w:t>19</w:t>
            </w:r>
            <w:r w:rsidR="00F803BB">
              <w:t>%</w:t>
            </w:r>
          </w:p>
        </w:tc>
      </w:tr>
    </w:tbl>
    <w:p w14:paraId="1C469F6F" w14:textId="77777777" w:rsidR="00D83FE9" w:rsidRDefault="00D83FE9">
      <w:bookmarkStart w:id="1" w:name="_Hlk111191323"/>
      <w:r>
        <w:br w:type="page"/>
      </w:r>
    </w:p>
    <w:tbl>
      <w:tblPr>
        <w:tblStyle w:val="TableGrid"/>
        <w:tblW w:w="9776" w:type="dxa"/>
        <w:tblLayout w:type="fixed"/>
        <w:tblLook w:val="04A0" w:firstRow="1" w:lastRow="0" w:firstColumn="1" w:lastColumn="0" w:noHBand="0" w:noVBand="1"/>
      </w:tblPr>
      <w:tblGrid>
        <w:gridCol w:w="704"/>
        <w:gridCol w:w="7938"/>
        <w:gridCol w:w="1134"/>
      </w:tblGrid>
      <w:tr w:rsidR="0033024D" w:rsidRPr="00A875BD" w14:paraId="021DDE19" w14:textId="77777777" w:rsidTr="0226DBFC">
        <w:tc>
          <w:tcPr>
            <w:tcW w:w="9776" w:type="dxa"/>
            <w:gridSpan w:val="3"/>
            <w:shd w:val="clear" w:color="auto" w:fill="B4C6E7" w:themeFill="accent1" w:themeFillTint="66"/>
            <w:vAlign w:val="center"/>
          </w:tcPr>
          <w:p w14:paraId="27F877EF" w14:textId="2BD778AD" w:rsidR="0033024D" w:rsidRPr="00E2095E" w:rsidRDefault="00E2095E" w:rsidP="00E2095E">
            <w:pPr>
              <w:spacing w:before="20" w:after="20"/>
              <w:jc w:val="center"/>
              <w:rPr>
                <w:rFonts w:cstheme="minorHAnsi"/>
                <w:b/>
                <w:bCs/>
              </w:rPr>
            </w:pPr>
            <w:r>
              <w:rPr>
                <w:rFonts w:cstheme="minorHAnsi"/>
                <w:b/>
                <w:bCs/>
              </w:rPr>
              <w:lastRenderedPageBreak/>
              <w:t xml:space="preserve">2.3    </w:t>
            </w:r>
            <w:r w:rsidR="00504D68" w:rsidRPr="00E2095E">
              <w:rPr>
                <w:rFonts w:cstheme="minorHAnsi"/>
                <w:b/>
                <w:bCs/>
              </w:rPr>
              <w:t xml:space="preserve">TECHNICAL QUESTIONNAIRE: </w:t>
            </w:r>
            <w:r w:rsidR="0033024D" w:rsidRPr="00E2095E">
              <w:rPr>
                <w:rFonts w:cstheme="minorHAnsi"/>
                <w:b/>
                <w:bCs/>
              </w:rPr>
              <w:t>SOCIAL VALUE (10%)</w:t>
            </w:r>
            <w:bookmarkEnd w:id="1"/>
          </w:p>
        </w:tc>
      </w:tr>
      <w:tr w:rsidR="0033024D" w:rsidRPr="00CB4328" w14:paraId="6B685D1B" w14:textId="77777777" w:rsidTr="0226DBFC">
        <w:trPr>
          <w:trHeight w:val="4226"/>
        </w:trPr>
        <w:tc>
          <w:tcPr>
            <w:tcW w:w="9776" w:type="dxa"/>
            <w:gridSpan w:val="3"/>
            <w:vAlign w:val="center"/>
          </w:tcPr>
          <w:p w14:paraId="48FF1DA2" w14:textId="60C63AA0" w:rsidR="00504D68" w:rsidRPr="00CB4328" w:rsidRDefault="0033024D" w:rsidP="0033024D">
            <w:pPr>
              <w:spacing w:before="20" w:after="20"/>
              <w:jc w:val="both"/>
              <w:rPr>
                <w:rFonts w:cstheme="minorHAnsi"/>
              </w:rPr>
            </w:pPr>
            <w:r w:rsidRPr="00CB4328">
              <w:rPr>
                <w:rFonts w:cstheme="minorHAnsi"/>
              </w:rPr>
              <w:t>Guidance</w:t>
            </w:r>
          </w:p>
          <w:p w14:paraId="4377D04C" w14:textId="5918EC17" w:rsidR="00504D68" w:rsidRPr="00CB4328" w:rsidRDefault="00504D68" w:rsidP="0226DBFC">
            <w:pPr>
              <w:spacing w:before="20" w:after="20"/>
              <w:jc w:val="both"/>
              <w:rPr>
                <w:sz w:val="20"/>
                <w:szCs w:val="20"/>
              </w:rPr>
            </w:pPr>
            <w:r w:rsidRPr="0226DBFC">
              <w:rPr>
                <w:i/>
                <w:iCs/>
                <w:color w:val="002060"/>
              </w:rPr>
              <w:t>Stand-Alone Assessment – will form 10% of overall score</w:t>
            </w:r>
          </w:p>
          <w:p w14:paraId="46CA1515" w14:textId="77777777" w:rsidR="00504D68" w:rsidRPr="00CB4328" w:rsidRDefault="00504D68" w:rsidP="0033024D">
            <w:pPr>
              <w:spacing w:before="20" w:after="20"/>
              <w:jc w:val="both"/>
              <w:rPr>
                <w:rFonts w:cstheme="minorHAnsi"/>
              </w:rPr>
            </w:pPr>
          </w:p>
          <w:p w14:paraId="61B6C680" w14:textId="77777777" w:rsidR="0033024D" w:rsidRPr="00CB4328" w:rsidRDefault="0033024D" w:rsidP="0033024D">
            <w:pPr>
              <w:spacing w:before="20" w:after="20"/>
              <w:jc w:val="both"/>
              <w:rPr>
                <w:rFonts w:cstheme="minorHAnsi"/>
              </w:rPr>
            </w:pPr>
            <w:r w:rsidRPr="00CB4328">
              <w:rPr>
                <w:rFonts w:cstheme="minorHAnsi"/>
              </w:rPr>
              <w:t>Please see Gov.uk Procurement Policy Note 06/20 – ‘</w:t>
            </w:r>
            <w:r w:rsidRPr="00CB4328">
              <w:rPr>
                <w:rFonts w:cstheme="minorHAnsi"/>
                <w:i/>
                <w:iCs/>
              </w:rPr>
              <w:t>taking account of social value in the award of central government contracts’</w:t>
            </w:r>
            <w:r w:rsidRPr="00CB4328">
              <w:rPr>
                <w:rFonts w:cstheme="minorHAnsi"/>
              </w:rPr>
              <w:t xml:space="preserve"> (</w:t>
            </w:r>
            <w:hyperlink r:id="rId13" w:history="1">
              <w:r w:rsidRPr="00CB4328">
                <w:rPr>
                  <w:rStyle w:val="Hyperlink"/>
                  <w:rFonts w:cstheme="minorHAnsi"/>
                </w:rPr>
                <w:t>https://www.gov.uk/government/publications/procurement-policy-note-0620-taking-account-of-social-value-in-the-award-of-central-government-contracts</w:t>
              </w:r>
            </w:hyperlink>
            <w:r w:rsidRPr="00CB4328">
              <w:rPr>
                <w:rFonts w:cstheme="minorHAnsi"/>
              </w:rPr>
              <w:t>). The documents linked provide guides to Social Value, as well as the Response Guidance for tenderers.</w:t>
            </w:r>
          </w:p>
          <w:p w14:paraId="3BEA0C85" w14:textId="77777777" w:rsidR="0033024D" w:rsidRPr="00CB4328" w:rsidRDefault="0033024D" w:rsidP="0033024D">
            <w:pPr>
              <w:spacing w:before="20" w:after="20"/>
              <w:jc w:val="both"/>
              <w:rPr>
                <w:rFonts w:cstheme="minorHAnsi"/>
              </w:rPr>
            </w:pPr>
          </w:p>
          <w:p w14:paraId="4904CE19" w14:textId="2D8C2437" w:rsidR="00D83FE9" w:rsidRDefault="0035619B" w:rsidP="0033024D">
            <w:pPr>
              <w:spacing w:before="20" w:after="20"/>
              <w:jc w:val="both"/>
              <w:rPr>
                <w:rFonts w:cstheme="minorHAnsi"/>
              </w:rPr>
            </w:pPr>
            <w:r w:rsidRPr="00CB4328">
              <w:rPr>
                <w:rFonts w:cstheme="minorHAnsi"/>
                <w:color w:val="FF0000"/>
              </w:rPr>
              <w:t>Using a maximum of 4 sides of A4, in font Arial, size 11, and single line spacing</w:t>
            </w:r>
            <w:r w:rsidR="005A61A0">
              <w:rPr>
                <w:rFonts w:cstheme="minorHAnsi"/>
                <w:color w:val="FF0000"/>
              </w:rPr>
              <w:t xml:space="preserve"> </w:t>
            </w:r>
            <w:r w:rsidR="0033024D" w:rsidRPr="00CB4328">
              <w:rPr>
                <w:rFonts w:cstheme="minorHAnsi"/>
              </w:rPr>
              <w:t xml:space="preserve">describe the commitment your organisation will make to ensure that opportunities under the contract deliver the Policy Outcome and Award Criteria. </w:t>
            </w:r>
          </w:p>
          <w:p w14:paraId="7B946F08" w14:textId="77777777" w:rsidR="00D83FE9" w:rsidRDefault="00D83FE9" w:rsidP="0033024D">
            <w:pPr>
              <w:spacing w:before="20" w:after="20"/>
              <w:jc w:val="both"/>
              <w:rPr>
                <w:rFonts w:cstheme="minorHAnsi"/>
              </w:rPr>
            </w:pPr>
          </w:p>
          <w:p w14:paraId="1CEF1300" w14:textId="58637BE2" w:rsidR="0033024D" w:rsidRPr="00CB4328" w:rsidRDefault="0033024D" w:rsidP="0033024D">
            <w:pPr>
              <w:spacing w:before="20" w:after="20"/>
              <w:jc w:val="both"/>
              <w:rPr>
                <w:rFonts w:cstheme="minorHAnsi"/>
              </w:rPr>
            </w:pPr>
            <w:r w:rsidRPr="00CB4328">
              <w:rPr>
                <w:rFonts w:cstheme="minorHAnsi"/>
              </w:rPr>
              <w:t>Please include:</w:t>
            </w:r>
          </w:p>
          <w:p w14:paraId="1AB8A1D2" w14:textId="77777777" w:rsidR="0033024D" w:rsidRPr="00CB4328" w:rsidRDefault="0033024D" w:rsidP="0033024D">
            <w:pPr>
              <w:pStyle w:val="ListParagraph"/>
              <w:numPr>
                <w:ilvl w:val="0"/>
                <w:numId w:val="5"/>
              </w:numPr>
              <w:spacing w:before="20" w:after="20"/>
              <w:ind w:left="317" w:hanging="283"/>
              <w:contextualSpacing w:val="0"/>
              <w:jc w:val="both"/>
              <w:rPr>
                <w:rFonts w:cstheme="minorHAnsi"/>
              </w:rPr>
            </w:pPr>
            <w:r w:rsidRPr="00CB4328">
              <w:rPr>
                <w:rFonts w:cstheme="minorHAnsi"/>
              </w:rPr>
              <w:t xml:space="preserve">your ‘Method Statement’, stating how you will achieve this and how your commitment meets the Award Criteria, and </w:t>
            </w:r>
          </w:p>
          <w:p w14:paraId="3824BF52" w14:textId="77777777" w:rsidR="0033024D" w:rsidRPr="00CB4328" w:rsidRDefault="0033024D" w:rsidP="0033024D">
            <w:pPr>
              <w:pStyle w:val="ListParagraph"/>
              <w:numPr>
                <w:ilvl w:val="0"/>
                <w:numId w:val="5"/>
              </w:numPr>
              <w:spacing w:before="20" w:after="20"/>
              <w:ind w:left="317" w:hanging="283"/>
              <w:contextualSpacing w:val="0"/>
              <w:jc w:val="both"/>
              <w:rPr>
                <w:rFonts w:cstheme="minorHAnsi"/>
              </w:rPr>
            </w:pPr>
            <w:r w:rsidRPr="00CB4328">
              <w:rPr>
                <w:rFonts w:cstheme="minorHAnsi"/>
              </w:rPr>
              <w:t>a timed project plan and process, including how you will implement your commitment and by when. Also, how you will monitor, measure and report on your commitments/the impact of your proposals. You should include but not be limited to:</w:t>
            </w:r>
          </w:p>
          <w:p w14:paraId="74CC71F2"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timed action plan,</w:t>
            </w:r>
          </w:p>
          <w:p w14:paraId="623C43DA"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use of metrics,</w:t>
            </w:r>
          </w:p>
          <w:p w14:paraId="3D03F49C"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tools/processes used to gather data,</w:t>
            </w:r>
          </w:p>
          <w:p w14:paraId="5BCBEC85"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reporting,</w:t>
            </w:r>
          </w:p>
          <w:p w14:paraId="393DA114"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feedback and improvement,</w:t>
            </w:r>
          </w:p>
          <w:p w14:paraId="0C595249" w14:textId="77777777" w:rsidR="0033024D" w:rsidRPr="00CB4328" w:rsidRDefault="0033024D" w:rsidP="0033024D">
            <w:pPr>
              <w:pStyle w:val="ListParagraph"/>
              <w:numPr>
                <w:ilvl w:val="0"/>
                <w:numId w:val="6"/>
              </w:numPr>
              <w:spacing w:before="20" w:after="20"/>
              <w:contextualSpacing w:val="0"/>
              <w:jc w:val="both"/>
              <w:rPr>
                <w:rFonts w:cstheme="minorHAnsi"/>
              </w:rPr>
            </w:pPr>
            <w:r w:rsidRPr="00CB4328">
              <w:rPr>
                <w:rFonts w:cstheme="minorHAnsi"/>
              </w:rPr>
              <w:t>transparency.</w:t>
            </w:r>
          </w:p>
          <w:p w14:paraId="49A8FEA6" w14:textId="1C63182B" w:rsidR="0033024D" w:rsidRPr="00D83FE9" w:rsidRDefault="0033024D" w:rsidP="0033024D">
            <w:pPr>
              <w:pStyle w:val="ListParagraph"/>
              <w:numPr>
                <w:ilvl w:val="0"/>
                <w:numId w:val="7"/>
              </w:numPr>
              <w:spacing w:before="20" w:after="20"/>
              <w:ind w:left="306" w:hanging="284"/>
              <w:contextualSpacing w:val="0"/>
              <w:jc w:val="both"/>
              <w:rPr>
                <w:rFonts w:cstheme="minorHAnsi"/>
              </w:rPr>
            </w:pPr>
            <w:r w:rsidRPr="00CB4328">
              <w:rPr>
                <w:rFonts w:cstheme="minorHAnsi"/>
              </w:rPr>
              <w:t xml:space="preserve">how you will influence staff, suppliers, customers and communities through the delivery of the contract to support the Policy Outcome, </w:t>
            </w:r>
            <w:proofErr w:type="gramStart"/>
            <w:r w:rsidRPr="00CB4328">
              <w:rPr>
                <w:rFonts w:cstheme="minorHAnsi"/>
              </w:rPr>
              <w:t>e.g.</w:t>
            </w:r>
            <w:proofErr w:type="gramEnd"/>
            <w:r w:rsidRPr="00CB4328">
              <w:rPr>
                <w:rFonts w:cstheme="minorHAnsi"/>
              </w:rPr>
              <w:t xml:space="preserve"> engagement,</w:t>
            </w:r>
            <w:r w:rsidR="00D83FE9">
              <w:rPr>
                <w:rFonts w:cstheme="minorHAnsi"/>
              </w:rPr>
              <w:t xml:space="preserve"> </w:t>
            </w:r>
            <w:r w:rsidRPr="00D83FE9">
              <w:rPr>
                <w:rFonts w:cstheme="minorHAnsi"/>
              </w:rPr>
              <w:t>co-design/creation, training and education, partnering/collaborating, volunteering.</w:t>
            </w:r>
          </w:p>
          <w:p w14:paraId="733E07C9" w14:textId="77777777" w:rsidR="0033024D" w:rsidRPr="00CB4328" w:rsidRDefault="0033024D" w:rsidP="0033024D">
            <w:pPr>
              <w:spacing w:before="20" w:after="20"/>
              <w:jc w:val="both"/>
              <w:rPr>
                <w:rFonts w:cstheme="minorHAnsi"/>
              </w:rPr>
            </w:pPr>
          </w:p>
          <w:p w14:paraId="60670645" w14:textId="068FC83A" w:rsidR="0033024D" w:rsidRPr="00CB4328" w:rsidRDefault="0033024D" w:rsidP="0033024D">
            <w:pPr>
              <w:spacing w:before="20" w:after="20"/>
              <w:rPr>
                <w:rFonts w:cstheme="minorHAnsi"/>
              </w:rPr>
            </w:pPr>
            <w:r w:rsidRPr="00CB4328">
              <w:rPr>
                <w:rStyle w:val="normaltextrun"/>
                <w:rFonts w:cstheme="minorHAnsi"/>
                <w:color w:val="FF0000"/>
              </w:rPr>
              <w:t xml:space="preserve">The minimum acceptable </w:t>
            </w:r>
            <w:r w:rsidR="00E2095E">
              <w:rPr>
                <w:rStyle w:val="normaltextrun"/>
                <w:rFonts w:cstheme="minorHAnsi"/>
                <w:color w:val="FF0000"/>
              </w:rPr>
              <w:t xml:space="preserve">raw </w:t>
            </w:r>
            <w:r w:rsidRPr="00CB4328">
              <w:rPr>
                <w:rStyle w:val="normaltextrun"/>
                <w:rFonts w:cstheme="minorHAnsi"/>
                <w:color w:val="FF0000"/>
              </w:rPr>
              <w:t>score for each question is 5. Where a Potential Provider is given a score lower than 5 their submission shall be considered a ‘Fail’. A ‘Fail’ shall result in exclusion from the competition.</w:t>
            </w:r>
          </w:p>
        </w:tc>
      </w:tr>
      <w:tr w:rsidR="00C2193A" w:rsidRPr="00A875BD" w14:paraId="181300CC" w14:textId="77777777" w:rsidTr="00E2095E">
        <w:tc>
          <w:tcPr>
            <w:tcW w:w="704" w:type="dxa"/>
            <w:vAlign w:val="center"/>
          </w:tcPr>
          <w:p w14:paraId="5E9E0E9A" w14:textId="3198A8D3" w:rsidR="0033024D" w:rsidRDefault="00E2095E" w:rsidP="00A875BD">
            <w:pPr>
              <w:spacing w:before="20" w:after="20"/>
              <w:rPr>
                <w:rFonts w:cstheme="minorHAnsi"/>
              </w:rPr>
            </w:pPr>
            <w:r>
              <w:rPr>
                <w:rFonts w:cstheme="minorHAnsi"/>
              </w:rPr>
              <w:t>2.3.2</w:t>
            </w:r>
          </w:p>
        </w:tc>
        <w:tc>
          <w:tcPr>
            <w:tcW w:w="7938" w:type="dxa"/>
            <w:vAlign w:val="center"/>
          </w:tcPr>
          <w:p w14:paraId="661C0D11" w14:textId="77777777" w:rsidR="0033024D" w:rsidRDefault="0033024D" w:rsidP="00A875BD">
            <w:pPr>
              <w:spacing w:before="20" w:after="20"/>
              <w:rPr>
                <w:rFonts w:cstheme="minorHAnsi"/>
              </w:rPr>
            </w:pPr>
            <w:r w:rsidRPr="0033024D">
              <w:rPr>
                <w:rFonts w:cstheme="minorHAnsi"/>
                <w:b/>
                <w:bCs/>
              </w:rPr>
              <w:t>Theme</w:t>
            </w:r>
            <w:r w:rsidRPr="0033024D">
              <w:rPr>
                <w:rFonts w:cstheme="minorHAnsi"/>
              </w:rPr>
              <w:t xml:space="preserve">: </w:t>
            </w:r>
            <w:bookmarkStart w:id="2" w:name="_Hlk111191749"/>
            <w:r w:rsidRPr="0033024D">
              <w:rPr>
                <w:rFonts w:cstheme="minorHAnsi"/>
              </w:rPr>
              <w:t>Tackling economic inequality.</w:t>
            </w:r>
            <w:bookmarkEnd w:id="2"/>
          </w:p>
          <w:p w14:paraId="70A31C6F" w14:textId="5F09C856" w:rsidR="0033024D" w:rsidRPr="00A875BD" w:rsidRDefault="0033024D" w:rsidP="00A875BD">
            <w:pPr>
              <w:spacing w:before="20" w:after="20"/>
              <w:rPr>
                <w:rFonts w:cstheme="minorHAnsi"/>
              </w:rPr>
            </w:pPr>
            <w:r w:rsidRPr="0033024D">
              <w:rPr>
                <w:rFonts w:cstheme="minorHAnsi"/>
                <w:b/>
                <w:bCs/>
              </w:rPr>
              <w:t>Policy Outcome</w:t>
            </w:r>
            <w:r>
              <w:rPr>
                <w:rFonts w:cstheme="minorHAnsi"/>
              </w:rPr>
              <w:t xml:space="preserve">: </w:t>
            </w:r>
            <w:r w:rsidRPr="00DD1C78">
              <w:rPr>
                <w:rFonts w:cstheme="minorHAnsi"/>
              </w:rPr>
              <w:t xml:space="preserve">Create new businesses, new </w:t>
            </w:r>
            <w:proofErr w:type="gramStart"/>
            <w:r w:rsidRPr="00DD1C78">
              <w:rPr>
                <w:rFonts w:cstheme="minorHAnsi"/>
              </w:rPr>
              <w:t>jobs</w:t>
            </w:r>
            <w:proofErr w:type="gramEnd"/>
            <w:r w:rsidRPr="00DD1C78">
              <w:rPr>
                <w:rFonts w:cstheme="minorHAnsi"/>
              </w:rPr>
              <w:t xml:space="preserve"> and new skills</w:t>
            </w:r>
            <w:r>
              <w:rPr>
                <w:rFonts w:cstheme="minorHAnsi"/>
              </w:rPr>
              <w:t>.</w:t>
            </w:r>
          </w:p>
        </w:tc>
        <w:tc>
          <w:tcPr>
            <w:tcW w:w="1134" w:type="dxa"/>
            <w:shd w:val="clear" w:color="auto" w:fill="auto"/>
            <w:vAlign w:val="center"/>
          </w:tcPr>
          <w:p w14:paraId="3C86BD25" w14:textId="595C3CB1" w:rsidR="0033024D" w:rsidRPr="00A875BD" w:rsidRDefault="00504D68" w:rsidP="00504D68">
            <w:pPr>
              <w:spacing w:before="20" w:after="20"/>
              <w:jc w:val="center"/>
              <w:rPr>
                <w:rFonts w:cstheme="minorHAnsi"/>
              </w:rPr>
            </w:pPr>
            <w:r>
              <w:rPr>
                <w:rFonts w:cstheme="minorHAnsi"/>
              </w:rPr>
              <w:t>50%</w:t>
            </w:r>
          </w:p>
        </w:tc>
      </w:tr>
      <w:tr w:rsidR="00C2193A" w:rsidRPr="00A875BD" w14:paraId="659CDF12" w14:textId="77777777" w:rsidTr="00E2095E">
        <w:tc>
          <w:tcPr>
            <w:tcW w:w="704" w:type="dxa"/>
            <w:vAlign w:val="center"/>
          </w:tcPr>
          <w:p w14:paraId="29206324" w14:textId="2EA47570" w:rsidR="0033024D" w:rsidRDefault="00E2095E" w:rsidP="0033024D">
            <w:pPr>
              <w:spacing w:before="20" w:after="20"/>
              <w:rPr>
                <w:rFonts w:cstheme="minorHAnsi"/>
              </w:rPr>
            </w:pPr>
            <w:r>
              <w:rPr>
                <w:rFonts w:cstheme="minorHAnsi"/>
              </w:rPr>
              <w:t>2.3.3</w:t>
            </w:r>
          </w:p>
        </w:tc>
        <w:tc>
          <w:tcPr>
            <w:tcW w:w="7938" w:type="dxa"/>
            <w:vAlign w:val="center"/>
          </w:tcPr>
          <w:p w14:paraId="6B12D803" w14:textId="77777777" w:rsidR="0033024D" w:rsidRDefault="0033024D" w:rsidP="0033024D">
            <w:pPr>
              <w:spacing w:before="20" w:after="20"/>
              <w:rPr>
                <w:rFonts w:cstheme="minorHAnsi"/>
              </w:rPr>
            </w:pPr>
            <w:r w:rsidRPr="0033024D">
              <w:rPr>
                <w:rFonts w:cstheme="minorHAnsi"/>
                <w:b/>
                <w:bCs/>
              </w:rPr>
              <w:t>Theme:</w:t>
            </w:r>
            <w:r>
              <w:rPr>
                <w:rFonts w:cstheme="minorHAnsi"/>
              </w:rPr>
              <w:t xml:space="preserve"> </w:t>
            </w:r>
            <w:bookmarkStart w:id="3" w:name="_Hlk111191755"/>
            <w:r w:rsidRPr="002109ED">
              <w:rPr>
                <w:rFonts w:cstheme="minorHAnsi"/>
              </w:rPr>
              <w:t>Fighting climate change</w:t>
            </w:r>
            <w:r>
              <w:rPr>
                <w:rFonts w:cstheme="minorHAnsi"/>
              </w:rPr>
              <w:t>.</w:t>
            </w:r>
            <w:r w:rsidRPr="00DD1C78">
              <w:rPr>
                <w:rFonts w:cstheme="minorHAnsi"/>
              </w:rPr>
              <w:t xml:space="preserve"> </w:t>
            </w:r>
            <w:bookmarkEnd w:id="3"/>
          </w:p>
          <w:p w14:paraId="5A883205" w14:textId="0FFD542F" w:rsidR="0033024D" w:rsidRPr="00A875BD" w:rsidRDefault="0033024D" w:rsidP="0033024D">
            <w:pPr>
              <w:spacing w:before="20" w:after="20"/>
              <w:rPr>
                <w:rFonts w:cstheme="minorHAnsi"/>
              </w:rPr>
            </w:pPr>
            <w:r w:rsidRPr="0033024D">
              <w:rPr>
                <w:rFonts w:cstheme="minorHAnsi"/>
                <w:b/>
                <w:bCs/>
              </w:rPr>
              <w:t>Policy Outcome:</w:t>
            </w:r>
            <w:r>
              <w:rPr>
                <w:rFonts w:cstheme="minorHAnsi"/>
              </w:rPr>
              <w:t xml:space="preserve"> </w:t>
            </w:r>
            <w:r w:rsidRPr="00DD1C78">
              <w:rPr>
                <w:rFonts w:cstheme="minorHAnsi"/>
              </w:rPr>
              <w:t>Effective stewardship of the environment</w:t>
            </w:r>
            <w:r>
              <w:rPr>
                <w:rFonts w:cstheme="minorHAnsi"/>
              </w:rPr>
              <w:t>.</w:t>
            </w:r>
          </w:p>
        </w:tc>
        <w:tc>
          <w:tcPr>
            <w:tcW w:w="1134" w:type="dxa"/>
            <w:shd w:val="clear" w:color="auto" w:fill="auto"/>
            <w:vAlign w:val="center"/>
          </w:tcPr>
          <w:p w14:paraId="35F3D0C5" w14:textId="096BB8CE" w:rsidR="0033024D" w:rsidRPr="00A875BD" w:rsidRDefault="00504D68" w:rsidP="00504D68">
            <w:pPr>
              <w:spacing w:before="20" w:after="20"/>
              <w:jc w:val="center"/>
              <w:rPr>
                <w:rFonts w:cstheme="minorHAnsi"/>
              </w:rPr>
            </w:pPr>
            <w:r>
              <w:rPr>
                <w:rFonts w:cstheme="minorHAnsi"/>
              </w:rPr>
              <w:t>20%</w:t>
            </w:r>
          </w:p>
        </w:tc>
      </w:tr>
      <w:tr w:rsidR="00C2193A" w:rsidRPr="00A875BD" w14:paraId="363A79C2" w14:textId="77777777" w:rsidTr="00E2095E">
        <w:tc>
          <w:tcPr>
            <w:tcW w:w="704" w:type="dxa"/>
            <w:vAlign w:val="center"/>
          </w:tcPr>
          <w:p w14:paraId="1B1D085C" w14:textId="443B3A50" w:rsidR="0033024D" w:rsidRDefault="00E2095E" w:rsidP="0033024D">
            <w:pPr>
              <w:spacing w:before="20" w:after="20"/>
              <w:rPr>
                <w:rFonts w:cstheme="minorHAnsi"/>
              </w:rPr>
            </w:pPr>
            <w:r>
              <w:rPr>
                <w:rFonts w:cstheme="minorHAnsi"/>
              </w:rPr>
              <w:t>2.3.4</w:t>
            </w:r>
          </w:p>
        </w:tc>
        <w:tc>
          <w:tcPr>
            <w:tcW w:w="7938" w:type="dxa"/>
            <w:vAlign w:val="center"/>
          </w:tcPr>
          <w:p w14:paraId="180C9CA0" w14:textId="77777777" w:rsidR="0033024D" w:rsidRDefault="0033024D" w:rsidP="0033024D">
            <w:pPr>
              <w:spacing w:before="20" w:after="20"/>
              <w:rPr>
                <w:rFonts w:cstheme="minorHAnsi"/>
                <w:b/>
                <w:bCs/>
              </w:rPr>
            </w:pPr>
            <w:r w:rsidRPr="0033024D">
              <w:rPr>
                <w:rFonts w:cstheme="minorHAnsi"/>
                <w:b/>
                <w:bCs/>
              </w:rPr>
              <w:t>Theme:</w:t>
            </w:r>
            <w:r>
              <w:rPr>
                <w:rFonts w:cstheme="minorHAnsi"/>
              </w:rPr>
              <w:t xml:space="preserve"> </w:t>
            </w:r>
            <w:bookmarkStart w:id="4" w:name="_Hlk111191762"/>
            <w:r w:rsidRPr="002109ED">
              <w:rPr>
                <w:rFonts w:cstheme="minorHAnsi"/>
              </w:rPr>
              <w:t>Equal opportunit</w:t>
            </w:r>
            <w:r>
              <w:rPr>
                <w:rFonts w:cstheme="minorHAnsi"/>
              </w:rPr>
              <w:t>y.</w:t>
            </w:r>
            <w:bookmarkEnd w:id="4"/>
          </w:p>
          <w:p w14:paraId="43D68438" w14:textId="0038C75B" w:rsidR="0033024D" w:rsidRPr="0033024D" w:rsidRDefault="0033024D" w:rsidP="0033024D">
            <w:pPr>
              <w:spacing w:before="20" w:after="20"/>
              <w:rPr>
                <w:rFonts w:cstheme="minorHAnsi"/>
                <w:b/>
                <w:bCs/>
              </w:rPr>
            </w:pPr>
            <w:r w:rsidRPr="0033024D">
              <w:rPr>
                <w:rFonts w:cstheme="minorHAnsi"/>
                <w:b/>
                <w:bCs/>
              </w:rPr>
              <w:t xml:space="preserve">Policy Outcome: </w:t>
            </w:r>
            <w:r w:rsidRPr="0033024D">
              <w:rPr>
                <w:rFonts w:cstheme="minorHAnsi"/>
              </w:rPr>
              <w:t>Tackle workforce inequality</w:t>
            </w:r>
            <w:r w:rsidRPr="0033024D">
              <w:rPr>
                <w:rFonts w:cstheme="minorHAnsi"/>
              </w:rPr>
              <w:cr/>
              <w:t>.</w:t>
            </w:r>
          </w:p>
        </w:tc>
        <w:tc>
          <w:tcPr>
            <w:tcW w:w="1134" w:type="dxa"/>
            <w:shd w:val="clear" w:color="auto" w:fill="auto"/>
            <w:vAlign w:val="center"/>
          </w:tcPr>
          <w:p w14:paraId="179B272C" w14:textId="58F0DEEE" w:rsidR="0033024D" w:rsidRPr="00A875BD" w:rsidRDefault="00504D68" w:rsidP="00504D68">
            <w:pPr>
              <w:spacing w:before="20" w:after="20"/>
              <w:jc w:val="center"/>
              <w:rPr>
                <w:rFonts w:cstheme="minorHAnsi"/>
              </w:rPr>
            </w:pPr>
            <w:r>
              <w:rPr>
                <w:rFonts w:cstheme="minorHAnsi"/>
              </w:rPr>
              <w:t>30%</w:t>
            </w:r>
          </w:p>
        </w:tc>
      </w:tr>
    </w:tbl>
    <w:p w14:paraId="24FEE99B" w14:textId="77777777" w:rsidR="00957B50" w:rsidRDefault="00957B50" w:rsidP="00957B50"/>
    <w:p w14:paraId="3EA816C3" w14:textId="77777777" w:rsidR="00892FC3" w:rsidRDefault="00892FC3">
      <w:pPr>
        <w:sectPr w:rsidR="00892FC3" w:rsidSect="00892FC3">
          <w:headerReference w:type="even" r:id="rId14"/>
          <w:headerReference w:type="default" r:id="rId15"/>
          <w:footerReference w:type="even" r:id="rId16"/>
          <w:footerReference w:type="default" r:id="rId17"/>
          <w:headerReference w:type="first" r:id="rId18"/>
          <w:footerReference w:type="first" r:id="rId19"/>
          <w:pgSz w:w="11906" w:h="16838"/>
          <w:pgMar w:top="851" w:right="1080" w:bottom="851" w:left="1080" w:header="624" w:footer="624" w:gutter="0"/>
          <w:cols w:space="708"/>
          <w:docGrid w:linePitch="360"/>
        </w:sectPr>
      </w:pPr>
    </w:p>
    <w:p w14:paraId="144B2D7A" w14:textId="24CDF081" w:rsidR="00BC24BF" w:rsidRPr="008E28E5" w:rsidRDefault="008E28E5">
      <w:pPr>
        <w:rPr>
          <w:b/>
          <w:bCs/>
          <w:sz w:val="28"/>
          <w:szCs w:val="28"/>
          <w:u w:val="single"/>
        </w:rPr>
      </w:pPr>
      <w:r>
        <w:rPr>
          <w:b/>
          <w:bCs/>
          <w:sz w:val="28"/>
          <w:szCs w:val="28"/>
          <w:u w:val="single"/>
        </w:rPr>
        <w:lastRenderedPageBreak/>
        <w:t>ITT</w:t>
      </w:r>
      <w:r w:rsidRPr="008E28E5">
        <w:rPr>
          <w:b/>
          <w:bCs/>
          <w:sz w:val="28"/>
          <w:szCs w:val="28"/>
          <w:u w:val="single"/>
        </w:rPr>
        <w:t xml:space="preserve"> </w:t>
      </w:r>
      <w:r>
        <w:rPr>
          <w:b/>
          <w:bCs/>
          <w:sz w:val="28"/>
          <w:szCs w:val="28"/>
          <w:u w:val="single"/>
        </w:rPr>
        <w:t>ROR</w:t>
      </w:r>
      <w:r w:rsidRPr="008E28E5">
        <w:rPr>
          <w:b/>
          <w:bCs/>
          <w:sz w:val="28"/>
          <w:szCs w:val="28"/>
          <w:u w:val="single"/>
        </w:rPr>
        <w:t xml:space="preserve"> Scoring</w:t>
      </w:r>
    </w:p>
    <w:tbl>
      <w:tblPr>
        <w:tblStyle w:val="TableGrid"/>
        <w:tblW w:w="9776" w:type="dxa"/>
        <w:tblLook w:val="04A0" w:firstRow="1" w:lastRow="0" w:firstColumn="1" w:lastColumn="0" w:noHBand="0" w:noVBand="1"/>
      </w:tblPr>
      <w:tblGrid>
        <w:gridCol w:w="2247"/>
        <w:gridCol w:w="825"/>
        <w:gridCol w:w="6704"/>
      </w:tblGrid>
      <w:tr w:rsidR="008E28E5" w:rsidRPr="00892FC3" w14:paraId="123FE7AB" w14:textId="77777777" w:rsidTr="645A07DE">
        <w:trPr>
          <w:trHeight w:val="412"/>
        </w:trPr>
        <w:tc>
          <w:tcPr>
            <w:tcW w:w="2247" w:type="dxa"/>
            <w:shd w:val="clear" w:color="auto" w:fill="B4C6E7" w:themeFill="accent1" w:themeFillTint="66"/>
            <w:vAlign w:val="center"/>
          </w:tcPr>
          <w:p w14:paraId="6502C18E" w14:textId="77777777" w:rsidR="008E28E5" w:rsidRPr="00892FC3" w:rsidRDefault="008E28E5" w:rsidP="00EF71EF">
            <w:pPr>
              <w:spacing w:before="40" w:after="40"/>
              <w:jc w:val="center"/>
              <w:rPr>
                <w:rFonts w:cstheme="minorHAnsi"/>
                <w:b/>
                <w:bCs/>
              </w:rPr>
            </w:pPr>
            <w:r w:rsidRPr="00892FC3">
              <w:rPr>
                <w:rFonts w:cstheme="minorHAnsi"/>
                <w:b/>
                <w:bCs/>
              </w:rPr>
              <w:t>Classification</w:t>
            </w:r>
          </w:p>
        </w:tc>
        <w:tc>
          <w:tcPr>
            <w:tcW w:w="825" w:type="dxa"/>
            <w:shd w:val="clear" w:color="auto" w:fill="B4C6E7" w:themeFill="accent1" w:themeFillTint="66"/>
            <w:vAlign w:val="center"/>
          </w:tcPr>
          <w:p w14:paraId="35C84BFD" w14:textId="38D83890" w:rsidR="008E28E5" w:rsidRPr="00892FC3" w:rsidRDefault="00C33025" w:rsidP="00EF71EF">
            <w:pPr>
              <w:spacing w:before="40" w:after="40"/>
              <w:jc w:val="center"/>
              <w:rPr>
                <w:rFonts w:cstheme="minorHAnsi"/>
                <w:b/>
                <w:bCs/>
              </w:rPr>
            </w:pPr>
            <w:r>
              <w:rPr>
                <w:rFonts w:cstheme="minorHAnsi"/>
                <w:b/>
                <w:bCs/>
              </w:rPr>
              <w:t xml:space="preserve">Raw </w:t>
            </w:r>
            <w:r w:rsidR="008E28E5" w:rsidRPr="00892FC3">
              <w:rPr>
                <w:rFonts w:cstheme="minorHAnsi"/>
                <w:b/>
                <w:bCs/>
              </w:rPr>
              <w:t>Score</w:t>
            </w:r>
          </w:p>
        </w:tc>
        <w:tc>
          <w:tcPr>
            <w:tcW w:w="6704" w:type="dxa"/>
            <w:shd w:val="clear" w:color="auto" w:fill="B4C6E7" w:themeFill="accent1" w:themeFillTint="66"/>
            <w:vAlign w:val="center"/>
          </w:tcPr>
          <w:p w14:paraId="6017F5DC" w14:textId="77777777" w:rsidR="008E28E5" w:rsidRPr="00892FC3" w:rsidRDefault="008E28E5" w:rsidP="00EF71EF">
            <w:pPr>
              <w:spacing w:before="40" w:after="40"/>
              <w:jc w:val="center"/>
              <w:rPr>
                <w:rFonts w:cstheme="minorHAnsi"/>
                <w:b/>
                <w:bCs/>
              </w:rPr>
            </w:pPr>
            <w:r w:rsidRPr="00892FC3">
              <w:rPr>
                <w:rFonts w:cstheme="minorHAnsi"/>
                <w:b/>
                <w:bCs/>
              </w:rPr>
              <w:t>Description</w:t>
            </w:r>
          </w:p>
        </w:tc>
      </w:tr>
      <w:tr w:rsidR="008E28E5" w:rsidRPr="00892FC3" w14:paraId="4C36326E" w14:textId="77777777" w:rsidTr="645A07DE">
        <w:tc>
          <w:tcPr>
            <w:tcW w:w="2247" w:type="dxa"/>
            <w:vAlign w:val="center"/>
          </w:tcPr>
          <w:p w14:paraId="38A7506E" w14:textId="77777777" w:rsidR="008E28E5" w:rsidRPr="00892FC3" w:rsidRDefault="008E28E5" w:rsidP="00EF71EF">
            <w:pPr>
              <w:spacing w:before="40" w:after="40"/>
              <w:rPr>
                <w:rFonts w:cstheme="minorHAnsi"/>
              </w:rPr>
            </w:pPr>
            <w:r w:rsidRPr="00892FC3">
              <w:rPr>
                <w:rFonts w:cstheme="minorHAnsi"/>
              </w:rPr>
              <w:t>Outstanding response (fully compliant, with some areas exceeding requirements)</w:t>
            </w:r>
          </w:p>
        </w:tc>
        <w:tc>
          <w:tcPr>
            <w:tcW w:w="825" w:type="dxa"/>
            <w:vAlign w:val="center"/>
          </w:tcPr>
          <w:p w14:paraId="05C5667A" w14:textId="77777777" w:rsidR="008E28E5" w:rsidRPr="00892FC3" w:rsidRDefault="008E28E5" w:rsidP="00EF71EF">
            <w:pPr>
              <w:spacing w:before="40" w:after="40"/>
              <w:jc w:val="center"/>
              <w:rPr>
                <w:rFonts w:cstheme="minorHAnsi"/>
              </w:rPr>
            </w:pPr>
            <w:r w:rsidRPr="00892FC3">
              <w:rPr>
                <w:rFonts w:cstheme="minorHAnsi"/>
              </w:rPr>
              <w:t>10</w:t>
            </w:r>
          </w:p>
        </w:tc>
        <w:tc>
          <w:tcPr>
            <w:tcW w:w="6704" w:type="dxa"/>
            <w:vAlign w:val="center"/>
          </w:tcPr>
          <w:p w14:paraId="00F919FC" w14:textId="1228C419" w:rsidR="008E28E5" w:rsidRDefault="008E28E5" w:rsidP="00EF71EF">
            <w:pPr>
              <w:spacing w:before="40" w:after="40"/>
            </w:pPr>
            <w:r w:rsidRPr="3C9A8461">
              <w:t xml:space="preserve">Submission sets out a robust solution (as for a </w:t>
            </w:r>
            <w:r w:rsidR="00140AFD" w:rsidRPr="3C9A8461">
              <w:t>7</w:t>
            </w:r>
            <w:r w:rsidRPr="3C9A8461">
              <w:t xml:space="preserve">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 </w:t>
            </w:r>
          </w:p>
          <w:p w14:paraId="6F668CD8" w14:textId="77777777" w:rsidR="008E28E5" w:rsidRPr="00892FC3" w:rsidRDefault="008E28E5" w:rsidP="00EF71EF">
            <w:pPr>
              <w:spacing w:before="40" w:after="40"/>
              <w:rPr>
                <w:rFonts w:cstheme="minorHAnsi"/>
              </w:rPr>
            </w:pPr>
            <w:r w:rsidRPr="00892FC3">
              <w:rPr>
                <w:rFonts w:cstheme="minorHAnsi"/>
              </w:rPr>
              <w:t>Low/no risk solution for the contracting authority.</w:t>
            </w:r>
          </w:p>
        </w:tc>
      </w:tr>
      <w:tr w:rsidR="008E28E5" w:rsidRPr="00892FC3" w14:paraId="196FBE51" w14:textId="77777777" w:rsidTr="645A07DE">
        <w:tc>
          <w:tcPr>
            <w:tcW w:w="2247" w:type="dxa"/>
            <w:vAlign w:val="center"/>
          </w:tcPr>
          <w:p w14:paraId="563983FF" w14:textId="77777777" w:rsidR="008E28E5" w:rsidRDefault="008E28E5" w:rsidP="00EF71EF">
            <w:pPr>
              <w:spacing w:before="40" w:after="40"/>
              <w:rPr>
                <w:rFonts w:cstheme="minorHAnsi"/>
              </w:rPr>
            </w:pPr>
            <w:r w:rsidRPr="00892FC3">
              <w:rPr>
                <w:rFonts w:cstheme="minorHAnsi"/>
              </w:rPr>
              <w:t xml:space="preserve">Fully satisfactory /very good response </w:t>
            </w:r>
          </w:p>
          <w:p w14:paraId="7789A5E6" w14:textId="77777777" w:rsidR="008E28E5" w:rsidRPr="00892FC3" w:rsidRDefault="008E28E5" w:rsidP="00EF71EF">
            <w:pPr>
              <w:spacing w:before="40" w:after="40"/>
              <w:rPr>
                <w:rFonts w:cstheme="minorHAnsi"/>
              </w:rPr>
            </w:pPr>
            <w:r w:rsidRPr="00892FC3">
              <w:rPr>
                <w:rFonts w:cstheme="minorHAnsi"/>
              </w:rPr>
              <w:t>(fully compliant with requirements).</w:t>
            </w:r>
          </w:p>
        </w:tc>
        <w:tc>
          <w:tcPr>
            <w:tcW w:w="825" w:type="dxa"/>
            <w:vAlign w:val="center"/>
          </w:tcPr>
          <w:p w14:paraId="76AE67B4" w14:textId="77777777" w:rsidR="008E28E5" w:rsidRPr="00892FC3" w:rsidRDefault="008E28E5" w:rsidP="00EF71EF">
            <w:pPr>
              <w:spacing w:before="40" w:after="40"/>
              <w:jc w:val="center"/>
              <w:rPr>
                <w:rFonts w:cstheme="minorHAnsi"/>
              </w:rPr>
            </w:pPr>
            <w:r w:rsidRPr="00892FC3">
              <w:rPr>
                <w:rFonts w:cstheme="minorHAnsi"/>
              </w:rPr>
              <w:t>7</w:t>
            </w:r>
          </w:p>
        </w:tc>
        <w:tc>
          <w:tcPr>
            <w:tcW w:w="6704" w:type="dxa"/>
            <w:vAlign w:val="center"/>
          </w:tcPr>
          <w:p w14:paraId="1BCD6E09" w14:textId="77777777" w:rsidR="008E28E5" w:rsidRDefault="008E28E5" w:rsidP="00EF71EF">
            <w:pPr>
              <w:spacing w:before="40" w:after="40"/>
              <w:rPr>
                <w:rFonts w:cstheme="minorHAnsi"/>
              </w:rPr>
            </w:pPr>
            <w:r w:rsidRPr="00892FC3">
              <w:rPr>
                <w:rFonts w:cstheme="minorHAnsi"/>
              </w:rPr>
              <w:t xml:space="preserve">Submission sets out a robust solution that fully addresses and meets the requirements, with full details (and, where evidence is required or necessary, </w:t>
            </w:r>
            <w:proofErr w:type="gramStart"/>
            <w:r w:rsidRPr="00892FC3">
              <w:rPr>
                <w:rFonts w:cstheme="minorHAnsi"/>
              </w:rPr>
              <w:t>full</w:t>
            </w:r>
            <w:proofErr w:type="gramEnd"/>
            <w:r w:rsidRPr="00892FC3">
              <w:rPr>
                <w:rFonts w:cstheme="minorHAnsi"/>
              </w:rPr>
              <w:t xml:space="preserve"> and relevant evidence) provided to support the solution; provides full confidence as to the relevant ability, understanding, expertise, skills and/or resources to deliver the requirements. </w:t>
            </w:r>
          </w:p>
          <w:p w14:paraId="33031CAC" w14:textId="77777777" w:rsidR="008E28E5" w:rsidRPr="00892FC3" w:rsidRDefault="008E28E5" w:rsidP="00EF71EF">
            <w:pPr>
              <w:spacing w:before="40" w:after="40"/>
              <w:rPr>
                <w:rFonts w:cstheme="minorHAnsi"/>
              </w:rPr>
            </w:pPr>
            <w:r w:rsidRPr="00892FC3">
              <w:rPr>
                <w:rFonts w:cstheme="minorHAnsi"/>
              </w:rPr>
              <w:t>Low/no risk solution for the contracting authority.</w:t>
            </w:r>
          </w:p>
        </w:tc>
      </w:tr>
      <w:tr w:rsidR="008E28E5" w:rsidRPr="00892FC3" w14:paraId="712D061E" w14:textId="77777777" w:rsidTr="645A07DE">
        <w:tc>
          <w:tcPr>
            <w:tcW w:w="2247" w:type="dxa"/>
            <w:vAlign w:val="center"/>
          </w:tcPr>
          <w:p w14:paraId="6EE4D601" w14:textId="77777777" w:rsidR="008E28E5" w:rsidRPr="00892FC3" w:rsidRDefault="008E28E5" w:rsidP="00EF71EF">
            <w:pPr>
              <w:spacing w:before="40" w:after="40"/>
              <w:rPr>
                <w:rFonts w:cstheme="minorHAnsi"/>
              </w:rPr>
            </w:pPr>
            <w:r w:rsidRPr="00892FC3">
              <w:rPr>
                <w:rFonts w:cstheme="minorHAnsi"/>
              </w:rPr>
              <w:t>Satisfactory and acceptable response (compliant with no major concerns)</w:t>
            </w:r>
          </w:p>
        </w:tc>
        <w:tc>
          <w:tcPr>
            <w:tcW w:w="825" w:type="dxa"/>
            <w:vAlign w:val="center"/>
          </w:tcPr>
          <w:p w14:paraId="5BF2E77D" w14:textId="77777777" w:rsidR="008E28E5" w:rsidRPr="00892FC3" w:rsidRDefault="008E28E5" w:rsidP="00EF71EF">
            <w:pPr>
              <w:spacing w:before="40" w:after="40"/>
              <w:jc w:val="center"/>
              <w:rPr>
                <w:rFonts w:cstheme="minorHAnsi"/>
              </w:rPr>
            </w:pPr>
            <w:r w:rsidRPr="00892FC3">
              <w:rPr>
                <w:rFonts w:cstheme="minorHAnsi"/>
              </w:rPr>
              <w:t>5</w:t>
            </w:r>
          </w:p>
        </w:tc>
        <w:tc>
          <w:tcPr>
            <w:tcW w:w="6704" w:type="dxa"/>
            <w:vAlign w:val="center"/>
          </w:tcPr>
          <w:p w14:paraId="10A77B75" w14:textId="77777777" w:rsidR="008E28E5" w:rsidRDefault="008E28E5" w:rsidP="00EF71EF">
            <w:pPr>
              <w:spacing w:before="40" w:after="40"/>
              <w:rPr>
                <w:rFonts w:cstheme="minorHAnsi"/>
              </w:rPr>
            </w:pPr>
            <w:r w:rsidRPr="00892FC3">
              <w:rPr>
                <w:rFonts w:cstheme="minorHAnsi"/>
              </w:rPr>
              <w:t xml:space="preserve">Submission sets out a solution that largely addresses and meets the requirements, with some detail (or, where evidence is required or necessary, some relevant evidence) provided to support the solution; minor reservations or weakness in a few areas of the solution in respect of relevant ability, understanding, expertise, skills and/or resources to deliver the requirements. </w:t>
            </w:r>
          </w:p>
          <w:p w14:paraId="0437F134" w14:textId="77777777" w:rsidR="008E28E5" w:rsidRPr="00892FC3" w:rsidRDefault="008E28E5" w:rsidP="00EF71EF">
            <w:pPr>
              <w:spacing w:before="40" w:after="40"/>
              <w:rPr>
                <w:rFonts w:cstheme="minorHAnsi"/>
              </w:rPr>
            </w:pPr>
            <w:r w:rsidRPr="00892FC3">
              <w:rPr>
                <w:rFonts w:cstheme="minorHAnsi"/>
              </w:rPr>
              <w:t>Medium, acceptable risk solution to the contracting authority.</w:t>
            </w:r>
          </w:p>
        </w:tc>
      </w:tr>
      <w:tr w:rsidR="008E28E5" w:rsidRPr="00892FC3" w14:paraId="7A9EF99C" w14:textId="77777777" w:rsidTr="645A07DE">
        <w:tc>
          <w:tcPr>
            <w:tcW w:w="2247" w:type="dxa"/>
            <w:vAlign w:val="center"/>
          </w:tcPr>
          <w:p w14:paraId="6750AFDF" w14:textId="77777777" w:rsidR="008E28E5" w:rsidRDefault="008E28E5" w:rsidP="00EF71EF">
            <w:pPr>
              <w:spacing w:before="40" w:after="40"/>
              <w:rPr>
                <w:rFonts w:cstheme="minorHAnsi"/>
              </w:rPr>
            </w:pPr>
            <w:r w:rsidRPr="00892FC3">
              <w:rPr>
                <w:rFonts w:cstheme="minorHAnsi"/>
              </w:rPr>
              <w:t xml:space="preserve">Partially acceptable response </w:t>
            </w:r>
          </w:p>
          <w:p w14:paraId="1D77EB56" w14:textId="77777777" w:rsidR="008E28E5" w:rsidRPr="00892FC3" w:rsidRDefault="008E28E5" w:rsidP="00EF71EF">
            <w:pPr>
              <w:spacing w:before="40" w:after="40"/>
              <w:rPr>
                <w:rFonts w:cstheme="minorHAnsi"/>
              </w:rPr>
            </w:pPr>
            <w:r w:rsidRPr="00892FC3">
              <w:rPr>
                <w:rFonts w:cstheme="minorHAnsi"/>
              </w:rPr>
              <w:t>(one or more areas of major weakness)</w:t>
            </w:r>
          </w:p>
        </w:tc>
        <w:tc>
          <w:tcPr>
            <w:tcW w:w="825" w:type="dxa"/>
            <w:vAlign w:val="center"/>
          </w:tcPr>
          <w:p w14:paraId="1C8BF63F" w14:textId="77777777" w:rsidR="008E28E5" w:rsidRPr="00892FC3" w:rsidRDefault="008E28E5" w:rsidP="00EF71EF">
            <w:pPr>
              <w:spacing w:before="40" w:after="40"/>
              <w:jc w:val="center"/>
              <w:rPr>
                <w:rFonts w:cstheme="minorHAnsi"/>
              </w:rPr>
            </w:pPr>
            <w:r w:rsidRPr="00892FC3">
              <w:rPr>
                <w:rFonts w:cstheme="minorHAnsi"/>
              </w:rPr>
              <w:t>3</w:t>
            </w:r>
          </w:p>
        </w:tc>
        <w:tc>
          <w:tcPr>
            <w:tcW w:w="6704" w:type="dxa"/>
            <w:vAlign w:val="center"/>
          </w:tcPr>
          <w:p w14:paraId="4072849C" w14:textId="77777777" w:rsidR="008E28E5" w:rsidRDefault="008E28E5" w:rsidP="00EF71EF">
            <w:pPr>
              <w:spacing w:before="40" w:after="40"/>
              <w:rPr>
                <w:rFonts w:cstheme="minorHAnsi"/>
              </w:rPr>
            </w:pPr>
            <w:r w:rsidRPr="00892FC3">
              <w:rPr>
                <w:rFonts w:cstheme="minorHAnsi"/>
              </w:rPr>
              <w:t xml:space="preserve">Weak submission which does not set out a solution that fully addresses and meets the requirements: response may be basic/ minimal with little or no detail (and, where evidence is required or necessary, with insufficient evidence) provided to support the solution and demonstrate that the tenderer will be able to provide the services and/or some reservations as to the tenderer's solution in respect of relevant ability, understanding, expertise, skills and/or resources to deliver the requirements. </w:t>
            </w:r>
          </w:p>
          <w:p w14:paraId="04563795" w14:textId="77777777" w:rsidR="008E28E5" w:rsidRPr="00892FC3" w:rsidRDefault="008E28E5" w:rsidP="00EF71EF">
            <w:pPr>
              <w:spacing w:before="40" w:after="40"/>
              <w:rPr>
                <w:rFonts w:cstheme="minorHAnsi"/>
              </w:rPr>
            </w:pPr>
            <w:r w:rsidRPr="00892FC3">
              <w:rPr>
                <w:rFonts w:cstheme="minorHAnsi"/>
              </w:rPr>
              <w:t>May represent a high-risk solution for the contracting authority.</w:t>
            </w:r>
          </w:p>
        </w:tc>
      </w:tr>
      <w:tr w:rsidR="008E28E5" w:rsidRPr="00892FC3" w14:paraId="1186D597" w14:textId="77777777" w:rsidTr="645A07DE">
        <w:tc>
          <w:tcPr>
            <w:tcW w:w="2247" w:type="dxa"/>
            <w:vAlign w:val="center"/>
          </w:tcPr>
          <w:p w14:paraId="3FDAD580" w14:textId="77777777" w:rsidR="008E28E5" w:rsidRDefault="008E28E5" w:rsidP="00EF71EF">
            <w:pPr>
              <w:spacing w:before="40" w:after="40"/>
              <w:rPr>
                <w:rFonts w:cstheme="minorHAnsi"/>
              </w:rPr>
            </w:pPr>
            <w:r w:rsidRPr="00892FC3">
              <w:rPr>
                <w:rFonts w:cstheme="minorHAnsi"/>
              </w:rPr>
              <w:t xml:space="preserve">Unsatisfactory response </w:t>
            </w:r>
          </w:p>
          <w:p w14:paraId="493D64D8" w14:textId="77777777" w:rsidR="008E28E5" w:rsidRPr="00892FC3" w:rsidRDefault="008E28E5" w:rsidP="00EF71EF">
            <w:pPr>
              <w:spacing w:before="40" w:after="40"/>
              <w:rPr>
                <w:rFonts w:cstheme="minorHAnsi"/>
              </w:rPr>
            </w:pPr>
            <w:r w:rsidRPr="00892FC3">
              <w:rPr>
                <w:rFonts w:cstheme="minorHAnsi"/>
              </w:rPr>
              <w:t>(potential for some compliance but very major areas of weakness)</w:t>
            </w:r>
          </w:p>
        </w:tc>
        <w:tc>
          <w:tcPr>
            <w:tcW w:w="825" w:type="dxa"/>
            <w:vAlign w:val="center"/>
          </w:tcPr>
          <w:p w14:paraId="53528809" w14:textId="77777777" w:rsidR="008E28E5" w:rsidRPr="00892FC3" w:rsidRDefault="008E28E5" w:rsidP="00EF71EF">
            <w:pPr>
              <w:spacing w:before="40" w:after="40"/>
              <w:jc w:val="center"/>
              <w:rPr>
                <w:rFonts w:cstheme="minorHAnsi"/>
              </w:rPr>
            </w:pPr>
            <w:r w:rsidRPr="00892FC3">
              <w:rPr>
                <w:rFonts w:cstheme="minorHAnsi"/>
              </w:rPr>
              <w:t>1</w:t>
            </w:r>
          </w:p>
        </w:tc>
        <w:tc>
          <w:tcPr>
            <w:tcW w:w="6704" w:type="dxa"/>
            <w:vAlign w:val="center"/>
          </w:tcPr>
          <w:p w14:paraId="2039ABBF" w14:textId="77777777" w:rsidR="008E28E5" w:rsidRDefault="008E28E5" w:rsidP="00EF71EF">
            <w:pPr>
              <w:spacing w:before="40" w:after="40"/>
              <w:rPr>
                <w:rFonts w:cstheme="minorHAnsi"/>
              </w:rPr>
            </w:pPr>
            <w:r w:rsidRPr="00892FC3">
              <w:rPr>
                <w:rFonts w:cstheme="minorHAnsi"/>
              </w:rPr>
              <w:t xml:space="preserve">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 and/or considerable reservations as to the tenderer's proposals in respect of relevant ability, understanding, expertise, skills and/or resources to deliver the requirements. </w:t>
            </w:r>
          </w:p>
          <w:p w14:paraId="5F7E7622" w14:textId="77777777" w:rsidR="008E28E5" w:rsidRPr="00892FC3" w:rsidRDefault="008E28E5" w:rsidP="00EF71EF">
            <w:pPr>
              <w:spacing w:before="40" w:after="40"/>
              <w:rPr>
                <w:rFonts w:cstheme="minorHAnsi"/>
              </w:rPr>
            </w:pPr>
            <w:r w:rsidRPr="00892FC3">
              <w:rPr>
                <w:rFonts w:cstheme="minorHAnsi"/>
              </w:rPr>
              <w:t>Would represent a very high-risk solution for the contracting authority.</w:t>
            </w:r>
          </w:p>
        </w:tc>
      </w:tr>
      <w:tr w:rsidR="008E28E5" w:rsidRPr="00892FC3" w14:paraId="41077037" w14:textId="77777777" w:rsidTr="645A07DE">
        <w:tc>
          <w:tcPr>
            <w:tcW w:w="2247" w:type="dxa"/>
            <w:vAlign w:val="center"/>
          </w:tcPr>
          <w:p w14:paraId="7CBCB028" w14:textId="77777777" w:rsidR="008E28E5" w:rsidRPr="00892FC3" w:rsidRDefault="008E28E5" w:rsidP="00EF71EF">
            <w:pPr>
              <w:spacing w:before="40" w:after="40"/>
              <w:rPr>
                <w:rFonts w:cstheme="minorHAnsi"/>
              </w:rPr>
            </w:pPr>
            <w:r w:rsidRPr="00892FC3">
              <w:rPr>
                <w:rFonts w:cstheme="minorHAnsi"/>
              </w:rPr>
              <w:t>No response (complete noncompliance)</w:t>
            </w:r>
          </w:p>
        </w:tc>
        <w:tc>
          <w:tcPr>
            <w:tcW w:w="825" w:type="dxa"/>
            <w:vAlign w:val="center"/>
          </w:tcPr>
          <w:p w14:paraId="6DBEF879" w14:textId="77777777" w:rsidR="008E28E5" w:rsidRPr="00892FC3" w:rsidRDefault="008E28E5" w:rsidP="00EF71EF">
            <w:pPr>
              <w:spacing w:before="40" w:after="40"/>
              <w:jc w:val="center"/>
              <w:rPr>
                <w:rFonts w:cstheme="minorHAnsi"/>
              </w:rPr>
            </w:pPr>
            <w:r w:rsidRPr="00892FC3">
              <w:rPr>
                <w:rFonts w:cstheme="minorHAnsi"/>
              </w:rPr>
              <w:t>0</w:t>
            </w:r>
          </w:p>
        </w:tc>
        <w:tc>
          <w:tcPr>
            <w:tcW w:w="6704" w:type="dxa"/>
            <w:vAlign w:val="center"/>
          </w:tcPr>
          <w:p w14:paraId="524F233B" w14:textId="77777777" w:rsidR="008E28E5" w:rsidRPr="00892FC3" w:rsidRDefault="008E28E5" w:rsidP="00EF71EF">
            <w:pPr>
              <w:spacing w:before="40" w:after="40"/>
              <w:rPr>
                <w:rFonts w:cstheme="minorHAnsi"/>
              </w:rPr>
            </w:pPr>
            <w:r w:rsidRPr="00892FC3">
              <w:rPr>
                <w:rFonts w:cstheme="minorHAnsi"/>
              </w:rPr>
              <w:t>No response at all or insufficient information provided in the response such that the solution is totally un-assessable and/or incomprehensible.</w:t>
            </w:r>
          </w:p>
        </w:tc>
      </w:tr>
    </w:tbl>
    <w:p w14:paraId="63B9ABDA" w14:textId="77777777" w:rsidR="008E28E5" w:rsidRDefault="008E28E5"/>
    <w:p w14:paraId="481FD737" w14:textId="77777777" w:rsidR="009A1DB5" w:rsidRDefault="009A1DB5"/>
    <w:p w14:paraId="1CAD2E7A" w14:textId="77777777" w:rsidR="009A1DB5" w:rsidRDefault="009A1DB5"/>
    <w:p w14:paraId="50BB7E79" w14:textId="01E03B98" w:rsidR="00F02E84" w:rsidRDefault="00F02E84" w:rsidP="00C33025">
      <w:pPr>
        <w:rPr>
          <w:rFonts w:cstheme="minorHAnsi"/>
          <w:b/>
          <w:bCs/>
          <w:sz w:val="28"/>
          <w:szCs w:val="28"/>
          <w:u w:val="single"/>
        </w:rPr>
      </w:pPr>
      <w:r w:rsidRPr="00F02E84">
        <w:rPr>
          <w:rFonts w:cstheme="minorHAnsi"/>
          <w:b/>
          <w:bCs/>
          <w:sz w:val="28"/>
          <w:szCs w:val="28"/>
          <w:u w:val="single"/>
        </w:rPr>
        <w:lastRenderedPageBreak/>
        <w:t>Final Technical Score (FTS) after weighting calculations</w:t>
      </w:r>
    </w:p>
    <w:p w14:paraId="39282BD9" w14:textId="77777777" w:rsidR="00F02E84" w:rsidRPr="00F02E84" w:rsidRDefault="00F02E84" w:rsidP="00C33025">
      <w:pPr>
        <w:rPr>
          <w:rFonts w:cstheme="minorHAnsi"/>
          <w:b/>
          <w:bCs/>
          <w:sz w:val="28"/>
          <w:szCs w:val="28"/>
          <w:u w:val="single"/>
        </w:rPr>
      </w:pPr>
    </w:p>
    <w:p w14:paraId="74E39F12" w14:textId="402B1B1A" w:rsidR="00C33025" w:rsidRPr="00364B26" w:rsidRDefault="0066100C" w:rsidP="00C33025">
      <w:pPr>
        <w:rPr>
          <w:rFonts w:cstheme="minorHAnsi"/>
          <w:b/>
          <w:bCs/>
          <w:u w:val="single"/>
        </w:rPr>
      </w:pPr>
      <w:r w:rsidRPr="00364B26">
        <w:rPr>
          <w:rFonts w:cstheme="minorHAnsi"/>
          <w:b/>
          <w:bCs/>
          <w:u w:val="single"/>
        </w:rPr>
        <w:t>Su</w:t>
      </w:r>
      <w:r w:rsidR="00364B26" w:rsidRPr="00364B26">
        <w:rPr>
          <w:rFonts w:cstheme="minorHAnsi"/>
          <w:b/>
          <w:bCs/>
          <w:u w:val="single"/>
        </w:rPr>
        <w:t xml:space="preserve">b Criteria: </w:t>
      </w:r>
      <w:r w:rsidR="00C33025" w:rsidRPr="00364B26">
        <w:rPr>
          <w:rFonts w:cstheme="minorHAnsi"/>
          <w:b/>
          <w:bCs/>
          <w:u w:val="single"/>
        </w:rPr>
        <w:t xml:space="preserve">Management </w:t>
      </w:r>
      <w:r w:rsidR="00B42787" w:rsidRPr="00364B26">
        <w:rPr>
          <w:rFonts w:cstheme="minorHAnsi"/>
          <w:b/>
          <w:bCs/>
          <w:u w:val="single"/>
        </w:rPr>
        <w:t>(35%)</w:t>
      </w:r>
    </w:p>
    <w:tbl>
      <w:tblPr>
        <w:tblStyle w:val="TableGrid"/>
        <w:tblW w:w="0" w:type="auto"/>
        <w:tblLook w:val="04A0" w:firstRow="1" w:lastRow="0" w:firstColumn="1" w:lastColumn="0" w:noHBand="0" w:noVBand="1"/>
      </w:tblPr>
      <w:tblGrid>
        <w:gridCol w:w="720"/>
        <w:gridCol w:w="843"/>
        <w:gridCol w:w="1267"/>
        <w:gridCol w:w="1134"/>
        <w:gridCol w:w="659"/>
        <w:gridCol w:w="1120"/>
        <w:gridCol w:w="1198"/>
      </w:tblGrid>
      <w:tr w:rsidR="00140AFD" w:rsidRPr="00140AFD" w14:paraId="46FC0F0C" w14:textId="661E18EF" w:rsidTr="00173964">
        <w:trPr>
          <w:trHeight w:val="353"/>
        </w:trPr>
        <w:tc>
          <w:tcPr>
            <w:tcW w:w="720" w:type="dxa"/>
            <w:tcBorders>
              <w:right w:val="single" w:sz="18" w:space="0" w:color="auto"/>
            </w:tcBorders>
            <w:shd w:val="clear" w:color="auto" w:fill="auto"/>
            <w:vAlign w:val="center"/>
          </w:tcPr>
          <w:p w14:paraId="402748AE" w14:textId="277B8BF3" w:rsidR="00140AFD" w:rsidRPr="00140AFD" w:rsidRDefault="00140AFD" w:rsidP="009C0C80">
            <w:pPr>
              <w:jc w:val="center"/>
              <w:rPr>
                <w:rFonts w:eastAsia="Times New Roman" w:cstheme="minorHAnsi"/>
                <w:b/>
                <w:bCs/>
                <w:color w:val="000000"/>
              </w:rPr>
            </w:pPr>
          </w:p>
        </w:tc>
        <w:tc>
          <w:tcPr>
            <w:tcW w:w="3244" w:type="dxa"/>
            <w:gridSpan w:val="3"/>
            <w:tcBorders>
              <w:left w:val="single" w:sz="18" w:space="0" w:color="auto"/>
              <w:right w:val="single" w:sz="12" w:space="0" w:color="auto"/>
            </w:tcBorders>
            <w:shd w:val="clear" w:color="auto" w:fill="B4C6E7" w:themeFill="accent1" w:themeFillTint="66"/>
            <w:vAlign w:val="center"/>
          </w:tcPr>
          <w:p w14:paraId="1E448DAE" w14:textId="598F206A" w:rsidR="00140AFD" w:rsidRPr="00140AFD" w:rsidRDefault="00140AFD" w:rsidP="009C0C80">
            <w:pPr>
              <w:jc w:val="center"/>
              <w:rPr>
                <w:rFonts w:eastAsia="Times New Roman" w:cstheme="minorHAnsi"/>
                <w:b/>
                <w:bCs/>
                <w:color w:val="000000"/>
              </w:rPr>
            </w:pPr>
            <w:r w:rsidRPr="00F96DE6">
              <w:rPr>
                <w:rFonts w:eastAsia="Times New Roman" w:cstheme="minorHAnsi"/>
                <w:b/>
                <w:bCs/>
                <w:color w:val="000000"/>
              </w:rPr>
              <w:t>Question Weighting</w:t>
            </w:r>
            <w:r w:rsidRPr="00140AFD">
              <w:rPr>
                <w:rFonts w:eastAsia="Times New Roman" w:cstheme="minorHAnsi"/>
                <w:b/>
                <w:bCs/>
                <w:color w:val="000000"/>
              </w:rPr>
              <w:t>: 40%</w:t>
            </w:r>
          </w:p>
        </w:tc>
        <w:tc>
          <w:tcPr>
            <w:tcW w:w="2977" w:type="dxa"/>
            <w:gridSpan w:val="3"/>
            <w:tcBorders>
              <w:left w:val="single" w:sz="12" w:space="0" w:color="auto"/>
            </w:tcBorders>
            <w:shd w:val="clear" w:color="auto" w:fill="B4C6E7" w:themeFill="accent1" w:themeFillTint="66"/>
            <w:vAlign w:val="center"/>
          </w:tcPr>
          <w:p w14:paraId="2BAF728D" w14:textId="7204788D" w:rsidR="00140AFD" w:rsidRPr="00140AFD" w:rsidRDefault="00140AFD" w:rsidP="009C0C80">
            <w:pPr>
              <w:jc w:val="center"/>
              <w:rPr>
                <w:rFonts w:eastAsia="Times New Roman" w:cstheme="minorHAnsi"/>
                <w:b/>
                <w:bCs/>
                <w:color w:val="000000"/>
              </w:rPr>
            </w:pPr>
            <w:r w:rsidRPr="00F96DE6">
              <w:rPr>
                <w:rFonts w:eastAsia="Times New Roman" w:cstheme="minorHAnsi"/>
                <w:b/>
                <w:bCs/>
                <w:color w:val="000000"/>
              </w:rPr>
              <w:t>Question Weighting</w:t>
            </w:r>
            <w:r w:rsidRPr="00140AFD">
              <w:rPr>
                <w:rFonts w:eastAsia="Times New Roman" w:cstheme="minorHAnsi"/>
                <w:b/>
                <w:bCs/>
                <w:color w:val="000000"/>
              </w:rPr>
              <w:t>: 20%</w:t>
            </w:r>
          </w:p>
        </w:tc>
      </w:tr>
      <w:tr w:rsidR="00E247BE" w:rsidRPr="00140AFD" w14:paraId="06194959" w14:textId="3AFF63E8" w:rsidTr="00173964">
        <w:tc>
          <w:tcPr>
            <w:tcW w:w="720" w:type="dxa"/>
            <w:tcBorders>
              <w:bottom w:val="single" w:sz="18" w:space="0" w:color="auto"/>
              <w:right w:val="single" w:sz="18" w:space="0" w:color="auto"/>
            </w:tcBorders>
            <w:shd w:val="clear" w:color="auto" w:fill="D9E2F3" w:themeFill="accent1" w:themeFillTint="33"/>
            <w:vAlign w:val="center"/>
          </w:tcPr>
          <w:p w14:paraId="3FE323C3" w14:textId="6A191BCB" w:rsidR="00364B26" w:rsidRPr="00140AFD" w:rsidRDefault="00364B26" w:rsidP="00364B26">
            <w:pPr>
              <w:jc w:val="center"/>
              <w:rPr>
                <w:rFonts w:cstheme="minorHAnsi"/>
                <w:b/>
                <w:bCs/>
                <w:sz w:val="20"/>
                <w:szCs w:val="20"/>
              </w:rPr>
            </w:pPr>
            <w:r w:rsidRPr="00140AFD">
              <w:rPr>
                <w:rFonts w:cstheme="minorHAnsi"/>
                <w:b/>
                <w:bCs/>
                <w:sz w:val="20"/>
                <w:szCs w:val="20"/>
              </w:rPr>
              <w:t>Raw Score</w:t>
            </w:r>
          </w:p>
        </w:tc>
        <w:tc>
          <w:tcPr>
            <w:tcW w:w="843" w:type="dxa"/>
            <w:tcBorders>
              <w:left w:val="single" w:sz="18" w:space="0" w:color="auto"/>
              <w:bottom w:val="single" w:sz="18" w:space="0" w:color="auto"/>
            </w:tcBorders>
            <w:shd w:val="clear" w:color="auto" w:fill="D9E2F3" w:themeFill="accent1" w:themeFillTint="33"/>
            <w:vAlign w:val="center"/>
          </w:tcPr>
          <w:p w14:paraId="07D717F1" w14:textId="73EC37DC" w:rsidR="00364B26" w:rsidRPr="00140AFD" w:rsidRDefault="00364B26" w:rsidP="00364B26">
            <w:pPr>
              <w:jc w:val="center"/>
              <w:rPr>
                <w:rFonts w:eastAsia="Times New Roman" w:cstheme="minorHAnsi"/>
                <w:b/>
                <w:bCs/>
                <w:sz w:val="20"/>
                <w:szCs w:val="20"/>
              </w:rPr>
            </w:pPr>
            <w:r w:rsidRPr="00140AFD">
              <w:rPr>
                <w:rFonts w:eastAsia="Times New Roman" w:cstheme="minorHAnsi"/>
                <w:b/>
                <w:bCs/>
                <w:sz w:val="20"/>
                <w:szCs w:val="20"/>
              </w:rPr>
              <w:t xml:space="preserve">% score </w:t>
            </w:r>
          </w:p>
        </w:tc>
        <w:tc>
          <w:tcPr>
            <w:tcW w:w="1267" w:type="dxa"/>
            <w:tcBorders>
              <w:bottom w:val="single" w:sz="18" w:space="0" w:color="auto"/>
            </w:tcBorders>
            <w:shd w:val="clear" w:color="auto" w:fill="D9E2F3" w:themeFill="accent1" w:themeFillTint="33"/>
            <w:vAlign w:val="center"/>
          </w:tcPr>
          <w:p w14:paraId="7652479F" w14:textId="3233F65D" w:rsidR="00364B26" w:rsidRPr="00140AFD" w:rsidRDefault="00364B26" w:rsidP="00364B26">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right w:val="single" w:sz="12" w:space="0" w:color="auto"/>
            </w:tcBorders>
            <w:shd w:val="clear" w:color="auto" w:fill="D9E2F3" w:themeFill="accent1" w:themeFillTint="33"/>
            <w:vAlign w:val="center"/>
          </w:tcPr>
          <w:p w14:paraId="2CCCF582" w14:textId="4C6D67EE" w:rsidR="00364B26" w:rsidRPr="00140AFD" w:rsidRDefault="00762BBF" w:rsidP="00364B26">
            <w:pPr>
              <w:jc w:val="center"/>
              <w:rPr>
                <w:rFonts w:cstheme="minorHAnsi"/>
                <w:b/>
                <w:bCs/>
                <w:sz w:val="20"/>
                <w:szCs w:val="20"/>
              </w:rPr>
            </w:pPr>
            <w:r w:rsidRPr="00140AFD">
              <w:rPr>
                <w:rFonts w:cstheme="minorHAnsi"/>
                <w:b/>
                <w:bCs/>
                <w:sz w:val="20"/>
                <w:szCs w:val="20"/>
              </w:rPr>
              <w:t>Final Technical Score (FTS) after weighting</w:t>
            </w:r>
          </w:p>
        </w:tc>
        <w:tc>
          <w:tcPr>
            <w:tcW w:w="659" w:type="dxa"/>
            <w:tcBorders>
              <w:left w:val="single" w:sz="12" w:space="0" w:color="auto"/>
              <w:bottom w:val="single" w:sz="18" w:space="0" w:color="auto"/>
            </w:tcBorders>
            <w:shd w:val="clear" w:color="auto" w:fill="D9E2F3" w:themeFill="accent1" w:themeFillTint="33"/>
            <w:vAlign w:val="center"/>
          </w:tcPr>
          <w:p w14:paraId="7DC0BEF4" w14:textId="211F2BAB" w:rsidR="00364B26" w:rsidRPr="00140AFD" w:rsidRDefault="00364B26" w:rsidP="00364B26">
            <w:pPr>
              <w:jc w:val="center"/>
              <w:rPr>
                <w:rFonts w:cstheme="minorHAnsi"/>
                <w:b/>
                <w:bCs/>
                <w:sz w:val="20"/>
                <w:szCs w:val="20"/>
              </w:rPr>
            </w:pPr>
            <w:r w:rsidRPr="00140AFD">
              <w:rPr>
                <w:rFonts w:eastAsia="Times New Roman" w:cstheme="minorHAnsi"/>
                <w:b/>
                <w:bCs/>
                <w:sz w:val="20"/>
                <w:szCs w:val="20"/>
              </w:rPr>
              <w:t xml:space="preserve">% score </w:t>
            </w:r>
          </w:p>
        </w:tc>
        <w:tc>
          <w:tcPr>
            <w:tcW w:w="1120" w:type="dxa"/>
            <w:tcBorders>
              <w:bottom w:val="single" w:sz="18" w:space="0" w:color="auto"/>
            </w:tcBorders>
            <w:shd w:val="clear" w:color="auto" w:fill="D9E2F3" w:themeFill="accent1" w:themeFillTint="33"/>
            <w:vAlign w:val="center"/>
          </w:tcPr>
          <w:p w14:paraId="4E6531E9" w14:textId="661D5422" w:rsidR="00364B26" w:rsidRPr="00140AFD" w:rsidRDefault="00364B26" w:rsidP="00364B26">
            <w:pPr>
              <w:jc w:val="center"/>
              <w:rPr>
                <w:rFonts w:cstheme="minorHAnsi"/>
                <w:b/>
                <w:bCs/>
                <w:sz w:val="20"/>
                <w:szCs w:val="20"/>
              </w:rPr>
            </w:pPr>
            <w:r w:rsidRPr="00140AFD">
              <w:rPr>
                <w:rFonts w:cstheme="minorHAnsi"/>
                <w:b/>
                <w:bCs/>
                <w:sz w:val="20"/>
                <w:szCs w:val="20"/>
              </w:rPr>
              <w:t>calculation</w:t>
            </w:r>
          </w:p>
        </w:tc>
        <w:tc>
          <w:tcPr>
            <w:tcW w:w="1198" w:type="dxa"/>
            <w:tcBorders>
              <w:bottom w:val="single" w:sz="18" w:space="0" w:color="auto"/>
            </w:tcBorders>
            <w:shd w:val="clear" w:color="auto" w:fill="D9E2F3" w:themeFill="accent1" w:themeFillTint="33"/>
            <w:vAlign w:val="center"/>
          </w:tcPr>
          <w:p w14:paraId="72A89BB6" w14:textId="7CB806E9" w:rsidR="00364B26" w:rsidRPr="00140AFD" w:rsidRDefault="00364B26" w:rsidP="00364B26">
            <w:pPr>
              <w:jc w:val="center"/>
              <w:rPr>
                <w:rFonts w:cstheme="minorHAnsi"/>
                <w:b/>
                <w:bCs/>
                <w:sz w:val="20"/>
                <w:szCs w:val="20"/>
              </w:rPr>
            </w:pPr>
            <w:r w:rsidRPr="00140AFD">
              <w:rPr>
                <w:rFonts w:cstheme="minorHAnsi"/>
                <w:b/>
                <w:bCs/>
                <w:sz w:val="20"/>
                <w:szCs w:val="20"/>
              </w:rPr>
              <w:t xml:space="preserve">Final Technical Score </w:t>
            </w:r>
            <w:r w:rsidR="00762BBF" w:rsidRPr="00140AFD">
              <w:rPr>
                <w:rFonts w:cstheme="minorHAnsi"/>
                <w:b/>
                <w:bCs/>
                <w:sz w:val="20"/>
                <w:szCs w:val="20"/>
              </w:rPr>
              <w:t>(</w:t>
            </w:r>
            <w:r w:rsidRPr="00140AFD">
              <w:rPr>
                <w:rFonts w:cstheme="minorHAnsi"/>
                <w:b/>
                <w:bCs/>
                <w:sz w:val="20"/>
                <w:szCs w:val="20"/>
              </w:rPr>
              <w:t>FTS) after weighting</w:t>
            </w:r>
          </w:p>
        </w:tc>
      </w:tr>
      <w:tr w:rsidR="00140AFD" w:rsidRPr="00140AFD" w14:paraId="1C76547B" w14:textId="46C6AECA" w:rsidTr="00173964">
        <w:tc>
          <w:tcPr>
            <w:tcW w:w="720" w:type="dxa"/>
            <w:tcBorders>
              <w:top w:val="single" w:sz="18" w:space="0" w:color="auto"/>
              <w:right w:val="single" w:sz="18" w:space="0" w:color="auto"/>
            </w:tcBorders>
            <w:vAlign w:val="center"/>
          </w:tcPr>
          <w:p w14:paraId="206D27B4" w14:textId="7856E22A" w:rsidR="00364B26" w:rsidRPr="00140AFD" w:rsidRDefault="00364B26" w:rsidP="00EF6AE9">
            <w:pPr>
              <w:jc w:val="center"/>
              <w:rPr>
                <w:rFonts w:cstheme="minorHAnsi"/>
                <w:b/>
                <w:bCs/>
                <w:sz w:val="20"/>
                <w:szCs w:val="20"/>
              </w:rPr>
            </w:pPr>
            <w:r w:rsidRPr="00140AFD">
              <w:rPr>
                <w:rFonts w:cstheme="minorHAnsi"/>
                <w:b/>
                <w:bCs/>
                <w:sz w:val="20"/>
                <w:szCs w:val="20"/>
              </w:rPr>
              <w:t>10</w:t>
            </w:r>
          </w:p>
        </w:tc>
        <w:tc>
          <w:tcPr>
            <w:tcW w:w="843" w:type="dxa"/>
            <w:tcBorders>
              <w:top w:val="single" w:sz="18" w:space="0" w:color="auto"/>
              <w:left w:val="single" w:sz="18" w:space="0" w:color="auto"/>
            </w:tcBorders>
            <w:vAlign w:val="center"/>
          </w:tcPr>
          <w:p w14:paraId="1698F58A" w14:textId="11FD9D5A" w:rsidR="00364B26" w:rsidRPr="00140AFD" w:rsidRDefault="00364B26" w:rsidP="00EF6AE9">
            <w:pPr>
              <w:jc w:val="center"/>
              <w:rPr>
                <w:rFonts w:eastAsia="Times New Roman" w:cstheme="minorHAnsi"/>
                <w:color w:val="000000"/>
                <w:sz w:val="20"/>
                <w:szCs w:val="20"/>
              </w:rPr>
            </w:pPr>
            <w:r w:rsidRPr="00140AFD">
              <w:rPr>
                <w:rFonts w:eastAsia="Times New Roman" w:cstheme="minorHAnsi"/>
                <w:color w:val="000000"/>
                <w:sz w:val="20"/>
                <w:szCs w:val="20"/>
              </w:rPr>
              <w:t>40%</w:t>
            </w:r>
          </w:p>
        </w:tc>
        <w:tc>
          <w:tcPr>
            <w:tcW w:w="1267" w:type="dxa"/>
            <w:tcBorders>
              <w:top w:val="single" w:sz="18" w:space="0" w:color="auto"/>
            </w:tcBorders>
            <w:vAlign w:val="center"/>
          </w:tcPr>
          <w:p w14:paraId="5E395F35" w14:textId="0575E994" w:rsidR="00364B26" w:rsidRPr="00140AFD" w:rsidRDefault="00364B26" w:rsidP="00EF6AE9">
            <w:pPr>
              <w:jc w:val="center"/>
              <w:rPr>
                <w:rFonts w:cstheme="minorHAnsi"/>
                <w:sz w:val="20"/>
                <w:szCs w:val="20"/>
              </w:rPr>
            </w:pPr>
            <w:r w:rsidRPr="00140AFD">
              <w:rPr>
                <w:rFonts w:cstheme="minorHAnsi"/>
                <w:sz w:val="20"/>
                <w:szCs w:val="20"/>
              </w:rPr>
              <w:t xml:space="preserve">40% of 35 </w:t>
            </w:r>
          </w:p>
        </w:tc>
        <w:tc>
          <w:tcPr>
            <w:tcW w:w="1134" w:type="dxa"/>
            <w:tcBorders>
              <w:top w:val="single" w:sz="18" w:space="0" w:color="auto"/>
              <w:right w:val="single" w:sz="12" w:space="0" w:color="auto"/>
            </w:tcBorders>
            <w:vAlign w:val="center"/>
          </w:tcPr>
          <w:p w14:paraId="64C2BCE1" w14:textId="0A79B8AB" w:rsidR="00364B26" w:rsidRPr="00140AFD" w:rsidRDefault="00364B26" w:rsidP="00EF6AE9">
            <w:pPr>
              <w:jc w:val="center"/>
              <w:rPr>
                <w:rFonts w:cstheme="minorHAnsi"/>
                <w:sz w:val="20"/>
                <w:szCs w:val="20"/>
              </w:rPr>
            </w:pPr>
            <w:r w:rsidRPr="00140AFD">
              <w:rPr>
                <w:rFonts w:cstheme="minorHAnsi"/>
                <w:sz w:val="20"/>
                <w:szCs w:val="20"/>
              </w:rPr>
              <w:t>14</w:t>
            </w:r>
          </w:p>
        </w:tc>
        <w:tc>
          <w:tcPr>
            <w:tcW w:w="659" w:type="dxa"/>
            <w:tcBorders>
              <w:top w:val="single" w:sz="18" w:space="0" w:color="auto"/>
              <w:left w:val="single" w:sz="12" w:space="0" w:color="auto"/>
            </w:tcBorders>
            <w:vAlign w:val="center"/>
          </w:tcPr>
          <w:p w14:paraId="7FA9C786" w14:textId="5166CFFD" w:rsidR="00364B26" w:rsidRPr="00140AFD" w:rsidRDefault="00364B26" w:rsidP="00EF6AE9">
            <w:pPr>
              <w:jc w:val="center"/>
              <w:rPr>
                <w:rFonts w:cstheme="minorHAnsi"/>
                <w:sz w:val="20"/>
                <w:szCs w:val="20"/>
              </w:rPr>
            </w:pPr>
            <w:r w:rsidRPr="00140AFD">
              <w:rPr>
                <w:rFonts w:cstheme="minorHAnsi"/>
                <w:sz w:val="20"/>
                <w:szCs w:val="20"/>
              </w:rPr>
              <w:t>20%</w:t>
            </w:r>
          </w:p>
        </w:tc>
        <w:tc>
          <w:tcPr>
            <w:tcW w:w="1120" w:type="dxa"/>
            <w:tcBorders>
              <w:top w:val="single" w:sz="18" w:space="0" w:color="auto"/>
            </w:tcBorders>
            <w:vAlign w:val="center"/>
          </w:tcPr>
          <w:p w14:paraId="229D5301" w14:textId="64E38AC0" w:rsidR="00364B26" w:rsidRPr="00140AFD" w:rsidRDefault="00DB6373" w:rsidP="00EF6AE9">
            <w:pPr>
              <w:jc w:val="center"/>
              <w:rPr>
                <w:rFonts w:cstheme="minorHAnsi"/>
                <w:sz w:val="20"/>
                <w:szCs w:val="20"/>
              </w:rPr>
            </w:pPr>
            <w:r w:rsidRPr="00140AFD">
              <w:rPr>
                <w:rFonts w:cstheme="minorHAnsi"/>
                <w:sz w:val="20"/>
                <w:szCs w:val="20"/>
              </w:rPr>
              <w:t>20% of 35</w:t>
            </w:r>
          </w:p>
        </w:tc>
        <w:tc>
          <w:tcPr>
            <w:tcW w:w="1198" w:type="dxa"/>
            <w:tcBorders>
              <w:top w:val="single" w:sz="18" w:space="0" w:color="auto"/>
            </w:tcBorders>
            <w:vAlign w:val="center"/>
          </w:tcPr>
          <w:p w14:paraId="4F2C6242" w14:textId="272B346F" w:rsidR="00364B26" w:rsidRPr="00140AFD" w:rsidRDefault="008001BC" w:rsidP="00EF6AE9">
            <w:pPr>
              <w:jc w:val="center"/>
              <w:rPr>
                <w:rFonts w:cstheme="minorHAnsi"/>
                <w:sz w:val="20"/>
                <w:szCs w:val="20"/>
              </w:rPr>
            </w:pPr>
            <w:r w:rsidRPr="00140AFD">
              <w:rPr>
                <w:rFonts w:cstheme="minorHAnsi"/>
                <w:sz w:val="20"/>
                <w:szCs w:val="20"/>
              </w:rPr>
              <w:t>7</w:t>
            </w:r>
          </w:p>
        </w:tc>
      </w:tr>
      <w:tr w:rsidR="00140AFD" w:rsidRPr="00140AFD" w14:paraId="7328802D" w14:textId="2C78F112" w:rsidTr="00173964">
        <w:tc>
          <w:tcPr>
            <w:tcW w:w="720" w:type="dxa"/>
            <w:tcBorders>
              <w:right w:val="single" w:sz="18" w:space="0" w:color="auto"/>
            </w:tcBorders>
            <w:vAlign w:val="center"/>
          </w:tcPr>
          <w:p w14:paraId="728E23B6" w14:textId="382F4EFC" w:rsidR="00364B26" w:rsidRPr="00140AFD" w:rsidRDefault="00364B26" w:rsidP="00EF6AE9">
            <w:pPr>
              <w:jc w:val="center"/>
              <w:rPr>
                <w:rFonts w:cstheme="minorHAnsi"/>
                <w:b/>
                <w:bCs/>
                <w:sz w:val="20"/>
                <w:szCs w:val="20"/>
              </w:rPr>
            </w:pPr>
            <w:r w:rsidRPr="00140AFD">
              <w:rPr>
                <w:rFonts w:cstheme="minorHAnsi"/>
                <w:b/>
                <w:bCs/>
                <w:sz w:val="20"/>
                <w:szCs w:val="20"/>
              </w:rPr>
              <w:t>7</w:t>
            </w:r>
          </w:p>
        </w:tc>
        <w:tc>
          <w:tcPr>
            <w:tcW w:w="843" w:type="dxa"/>
            <w:tcBorders>
              <w:left w:val="single" w:sz="18" w:space="0" w:color="auto"/>
            </w:tcBorders>
            <w:vAlign w:val="center"/>
          </w:tcPr>
          <w:p w14:paraId="51FCF7A0" w14:textId="05C2096A" w:rsidR="00364B26" w:rsidRPr="00140AFD" w:rsidRDefault="00364B26" w:rsidP="00EF6AE9">
            <w:pPr>
              <w:jc w:val="center"/>
              <w:rPr>
                <w:rFonts w:eastAsia="Times New Roman" w:cstheme="minorHAnsi"/>
                <w:color w:val="000000"/>
                <w:sz w:val="20"/>
                <w:szCs w:val="20"/>
              </w:rPr>
            </w:pPr>
            <w:r w:rsidRPr="00140AFD">
              <w:rPr>
                <w:rFonts w:eastAsia="Times New Roman" w:cstheme="minorHAnsi"/>
                <w:color w:val="000000"/>
                <w:sz w:val="20"/>
                <w:szCs w:val="20"/>
              </w:rPr>
              <w:t>32%</w:t>
            </w:r>
          </w:p>
        </w:tc>
        <w:tc>
          <w:tcPr>
            <w:tcW w:w="1267" w:type="dxa"/>
            <w:vAlign w:val="center"/>
          </w:tcPr>
          <w:p w14:paraId="73AF2834" w14:textId="42E47CCF" w:rsidR="00364B26" w:rsidRPr="00140AFD" w:rsidRDefault="00364B26" w:rsidP="00EF6AE9">
            <w:pPr>
              <w:jc w:val="center"/>
              <w:rPr>
                <w:rFonts w:cstheme="minorHAnsi"/>
                <w:sz w:val="20"/>
                <w:szCs w:val="20"/>
              </w:rPr>
            </w:pPr>
            <w:r w:rsidRPr="00140AFD">
              <w:rPr>
                <w:rFonts w:cstheme="minorHAnsi"/>
                <w:sz w:val="20"/>
                <w:szCs w:val="20"/>
              </w:rPr>
              <w:t>32% of 35</w:t>
            </w:r>
          </w:p>
        </w:tc>
        <w:tc>
          <w:tcPr>
            <w:tcW w:w="1134" w:type="dxa"/>
            <w:tcBorders>
              <w:right w:val="single" w:sz="12" w:space="0" w:color="auto"/>
            </w:tcBorders>
            <w:vAlign w:val="center"/>
          </w:tcPr>
          <w:p w14:paraId="59C66C70" w14:textId="7AAE3F26" w:rsidR="00364B26" w:rsidRPr="00140AFD" w:rsidRDefault="00364B26" w:rsidP="00EF6AE9">
            <w:pPr>
              <w:jc w:val="center"/>
              <w:rPr>
                <w:rFonts w:cstheme="minorHAnsi"/>
                <w:sz w:val="20"/>
                <w:szCs w:val="20"/>
              </w:rPr>
            </w:pPr>
            <w:r w:rsidRPr="00140AFD">
              <w:rPr>
                <w:rFonts w:cstheme="minorHAnsi"/>
                <w:sz w:val="20"/>
                <w:szCs w:val="20"/>
              </w:rPr>
              <w:t>11.2</w:t>
            </w:r>
          </w:p>
        </w:tc>
        <w:tc>
          <w:tcPr>
            <w:tcW w:w="659" w:type="dxa"/>
            <w:tcBorders>
              <w:left w:val="single" w:sz="12" w:space="0" w:color="auto"/>
            </w:tcBorders>
            <w:vAlign w:val="center"/>
          </w:tcPr>
          <w:p w14:paraId="5FA37910" w14:textId="4FB24B10" w:rsidR="00364B26" w:rsidRPr="00140AFD" w:rsidRDefault="00DB6373" w:rsidP="00EF6AE9">
            <w:pPr>
              <w:jc w:val="center"/>
              <w:rPr>
                <w:rFonts w:cstheme="minorHAnsi"/>
                <w:sz w:val="20"/>
                <w:szCs w:val="20"/>
              </w:rPr>
            </w:pPr>
            <w:r w:rsidRPr="00140AFD">
              <w:rPr>
                <w:rFonts w:cstheme="minorHAnsi"/>
                <w:sz w:val="20"/>
                <w:szCs w:val="20"/>
              </w:rPr>
              <w:t>16%</w:t>
            </w:r>
          </w:p>
        </w:tc>
        <w:tc>
          <w:tcPr>
            <w:tcW w:w="1120" w:type="dxa"/>
            <w:vAlign w:val="center"/>
          </w:tcPr>
          <w:p w14:paraId="0ABBDF9A" w14:textId="11C6CA8A" w:rsidR="00364B26" w:rsidRPr="00140AFD" w:rsidRDefault="008001BC" w:rsidP="00EF6AE9">
            <w:pPr>
              <w:jc w:val="center"/>
              <w:rPr>
                <w:rFonts w:cstheme="minorHAnsi"/>
                <w:sz w:val="20"/>
                <w:szCs w:val="20"/>
              </w:rPr>
            </w:pPr>
            <w:r w:rsidRPr="00140AFD">
              <w:rPr>
                <w:rFonts w:cstheme="minorHAnsi"/>
                <w:sz w:val="20"/>
                <w:szCs w:val="20"/>
              </w:rPr>
              <w:t xml:space="preserve">16% of </w:t>
            </w:r>
            <w:r w:rsidR="00E30C72" w:rsidRPr="00140AFD">
              <w:rPr>
                <w:rFonts w:cstheme="minorHAnsi"/>
                <w:sz w:val="20"/>
                <w:szCs w:val="20"/>
              </w:rPr>
              <w:t>35</w:t>
            </w:r>
          </w:p>
        </w:tc>
        <w:tc>
          <w:tcPr>
            <w:tcW w:w="1198" w:type="dxa"/>
            <w:vAlign w:val="center"/>
          </w:tcPr>
          <w:p w14:paraId="36C5134F" w14:textId="3F8759DF" w:rsidR="00364B26" w:rsidRPr="00140AFD" w:rsidRDefault="00E52C9D" w:rsidP="00EF6AE9">
            <w:pPr>
              <w:jc w:val="center"/>
              <w:rPr>
                <w:rFonts w:cstheme="minorHAnsi"/>
                <w:sz w:val="20"/>
                <w:szCs w:val="20"/>
              </w:rPr>
            </w:pPr>
            <w:r w:rsidRPr="00140AFD">
              <w:rPr>
                <w:rFonts w:cstheme="minorHAnsi"/>
                <w:sz w:val="20"/>
                <w:szCs w:val="20"/>
              </w:rPr>
              <w:t>5.6</w:t>
            </w:r>
          </w:p>
        </w:tc>
      </w:tr>
      <w:tr w:rsidR="00140AFD" w:rsidRPr="00140AFD" w14:paraId="131B0F81" w14:textId="4FA82212" w:rsidTr="00173964">
        <w:tc>
          <w:tcPr>
            <w:tcW w:w="720" w:type="dxa"/>
            <w:tcBorders>
              <w:right w:val="single" w:sz="18" w:space="0" w:color="auto"/>
            </w:tcBorders>
            <w:vAlign w:val="center"/>
          </w:tcPr>
          <w:p w14:paraId="44A62303" w14:textId="09F5EF58" w:rsidR="00364B26" w:rsidRPr="00140AFD" w:rsidRDefault="00364B26" w:rsidP="00EF6AE9">
            <w:pPr>
              <w:jc w:val="center"/>
              <w:rPr>
                <w:rFonts w:cstheme="minorHAnsi"/>
                <w:b/>
                <w:bCs/>
                <w:color w:val="FF0000"/>
                <w:sz w:val="20"/>
                <w:szCs w:val="20"/>
              </w:rPr>
            </w:pPr>
            <w:r w:rsidRPr="00140AFD">
              <w:rPr>
                <w:rFonts w:cstheme="minorHAnsi"/>
                <w:b/>
                <w:bCs/>
                <w:color w:val="FF0000"/>
                <w:sz w:val="20"/>
                <w:szCs w:val="20"/>
              </w:rPr>
              <w:t>5</w:t>
            </w:r>
          </w:p>
        </w:tc>
        <w:tc>
          <w:tcPr>
            <w:tcW w:w="843" w:type="dxa"/>
            <w:tcBorders>
              <w:left w:val="single" w:sz="18" w:space="0" w:color="auto"/>
            </w:tcBorders>
            <w:vAlign w:val="center"/>
          </w:tcPr>
          <w:p w14:paraId="3499F4A5" w14:textId="73ABACAA" w:rsidR="00364B26" w:rsidRPr="00140AFD" w:rsidRDefault="00364B26" w:rsidP="00EF6AE9">
            <w:pPr>
              <w:jc w:val="center"/>
              <w:rPr>
                <w:rFonts w:eastAsia="Times New Roman" w:cstheme="minorHAnsi"/>
                <w:color w:val="FF0000"/>
                <w:sz w:val="20"/>
                <w:szCs w:val="20"/>
              </w:rPr>
            </w:pPr>
            <w:r w:rsidRPr="00140AFD">
              <w:rPr>
                <w:rFonts w:eastAsia="Times New Roman" w:cstheme="minorHAnsi"/>
                <w:color w:val="FF0000"/>
                <w:sz w:val="20"/>
                <w:szCs w:val="20"/>
              </w:rPr>
              <w:t>24%</w:t>
            </w:r>
          </w:p>
        </w:tc>
        <w:tc>
          <w:tcPr>
            <w:tcW w:w="1267" w:type="dxa"/>
            <w:vAlign w:val="center"/>
          </w:tcPr>
          <w:p w14:paraId="4D7A11F0" w14:textId="20194B99" w:rsidR="00364B26" w:rsidRPr="00140AFD" w:rsidRDefault="00364B26" w:rsidP="00EF6AE9">
            <w:pPr>
              <w:jc w:val="center"/>
              <w:rPr>
                <w:rFonts w:cstheme="minorHAnsi"/>
                <w:color w:val="FF0000"/>
                <w:sz w:val="20"/>
                <w:szCs w:val="20"/>
              </w:rPr>
            </w:pPr>
            <w:r w:rsidRPr="00140AFD">
              <w:rPr>
                <w:rFonts w:cstheme="minorHAnsi"/>
                <w:color w:val="000000" w:themeColor="text1"/>
                <w:sz w:val="20"/>
                <w:szCs w:val="20"/>
              </w:rPr>
              <w:t>24% of 35</w:t>
            </w:r>
          </w:p>
        </w:tc>
        <w:tc>
          <w:tcPr>
            <w:tcW w:w="1134" w:type="dxa"/>
            <w:tcBorders>
              <w:right w:val="single" w:sz="12" w:space="0" w:color="auto"/>
            </w:tcBorders>
            <w:vAlign w:val="center"/>
          </w:tcPr>
          <w:p w14:paraId="0C1DF70D" w14:textId="09B99C81" w:rsidR="00364B26" w:rsidRPr="00140AFD" w:rsidRDefault="00364B26" w:rsidP="00EF6AE9">
            <w:pPr>
              <w:jc w:val="center"/>
              <w:rPr>
                <w:rFonts w:cstheme="minorHAnsi"/>
                <w:color w:val="FF0000"/>
                <w:sz w:val="20"/>
                <w:szCs w:val="20"/>
              </w:rPr>
            </w:pPr>
            <w:r w:rsidRPr="00140AFD">
              <w:rPr>
                <w:rFonts w:cstheme="minorHAnsi"/>
                <w:color w:val="FF0000"/>
                <w:sz w:val="20"/>
                <w:szCs w:val="20"/>
              </w:rPr>
              <w:t>8.4</w:t>
            </w:r>
          </w:p>
        </w:tc>
        <w:tc>
          <w:tcPr>
            <w:tcW w:w="659" w:type="dxa"/>
            <w:tcBorders>
              <w:left w:val="single" w:sz="12" w:space="0" w:color="auto"/>
            </w:tcBorders>
            <w:vAlign w:val="center"/>
          </w:tcPr>
          <w:p w14:paraId="67B648A1" w14:textId="03F547C6" w:rsidR="00364B26" w:rsidRPr="00140AFD" w:rsidRDefault="00DB6373" w:rsidP="00EF6AE9">
            <w:pPr>
              <w:jc w:val="center"/>
              <w:rPr>
                <w:rFonts w:cstheme="minorHAnsi"/>
                <w:color w:val="FF0000"/>
                <w:sz w:val="20"/>
                <w:szCs w:val="20"/>
              </w:rPr>
            </w:pPr>
            <w:r w:rsidRPr="00140AFD">
              <w:rPr>
                <w:rFonts w:cstheme="minorHAnsi"/>
                <w:color w:val="FF0000"/>
                <w:sz w:val="20"/>
                <w:szCs w:val="20"/>
              </w:rPr>
              <w:t>12%</w:t>
            </w:r>
          </w:p>
        </w:tc>
        <w:tc>
          <w:tcPr>
            <w:tcW w:w="1120" w:type="dxa"/>
            <w:vAlign w:val="center"/>
          </w:tcPr>
          <w:p w14:paraId="1027A88B" w14:textId="796787A0" w:rsidR="00364B26" w:rsidRPr="00140AFD" w:rsidRDefault="00B36CF3" w:rsidP="00EF6AE9">
            <w:pPr>
              <w:jc w:val="center"/>
              <w:rPr>
                <w:rFonts w:cstheme="minorHAnsi"/>
                <w:color w:val="FF0000"/>
                <w:sz w:val="20"/>
                <w:szCs w:val="20"/>
              </w:rPr>
            </w:pPr>
            <w:r w:rsidRPr="00140AFD">
              <w:rPr>
                <w:rFonts w:cstheme="minorHAnsi"/>
                <w:color w:val="000000" w:themeColor="text1"/>
                <w:sz w:val="20"/>
                <w:szCs w:val="20"/>
              </w:rPr>
              <w:t xml:space="preserve">12% </w:t>
            </w:r>
            <w:r w:rsidR="000A0A68" w:rsidRPr="00140AFD">
              <w:rPr>
                <w:rFonts w:cstheme="minorHAnsi"/>
                <w:color w:val="000000" w:themeColor="text1"/>
                <w:sz w:val="20"/>
                <w:szCs w:val="20"/>
              </w:rPr>
              <w:t>of</w:t>
            </w:r>
            <w:r w:rsidRPr="00140AFD">
              <w:rPr>
                <w:rFonts w:cstheme="minorHAnsi"/>
                <w:color w:val="000000" w:themeColor="text1"/>
                <w:sz w:val="20"/>
                <w:szCs w:val="20"/>
              </w:rPr>
              <w:t xml:space="preserve"> 35</w:t>
            </w:r>
          </w:p>
        </w:tc>
        <w:tc>
          <w:tcPr>
            <w:tcW w:w="1198" w:type="dxa"/>
            <w:vAlign w:val="center"/>
          </w:tcPr>
          <w:p w14:paraId="002FE901" w14:textId="468F87CB" w:rsidR="00364B26" w:rsidRPr="00140AFD" w:rsidRDefault="000A0A68" w:rsidP="00EF6AE9">
            <w:pPr>
              <w:jc w:val="center"/>
              <w:rPr>
                <w:rFonts w:cstheme="minorHAnsi"/>
                <w:color w:val="FF0000"/>
                <w:sz w:val="20"/>
                <w:szCs w:val="20"/>
              </w:rPr>
            </w:pPr>
            <w:r w:rsidRPr="00140AFD">
              <w:rPr>
                <w:rFonts w:cstheme="minorHAnsi"/>
                <w:color w:val="FF0000"/>
                <w:sz w:val="20"/>
                <w:szCs w:val="20"/>
              </w:rPr>
              <w:t>4.2</w:t>
            </w:r>
          </w:p>
        </w:tc>
      </w:tr>
      <w:tr w:rsidR="00140AFD" w:rsidRPr="00140AFD" w14:paraId="133AA28E" w14:textId="247A88FB" w:rsidTr="00173964">
        <w:tc>
          <w:tcPr>
            <w:tcW w:w="720" w:type="dxa"/>
            <w:tcBorders>
              <w:right w:val="single" w:sz="18" w:space="0" w:color="auto"/>
            </w:tcBorders>
            <w:vAlign w:val="center"/>
          </w:tcPr>
          <w:p w14:paraId="5A5AA90D" w14:textId="3AEBB59F" w:rsidR="00364B26" w:rsidRPr="00140AFD" w:rsidRDefault="00364B26" w:rsidP="00EF6AE9">
            <w:pPr>
              <w:jc w:val="center"/>
              <w:rPr>
                <w:rFonts w:cstheme="minorHAnsi"/>
                <w:b/>
                <w:bCs/>
                <w:sz w:val="20"/>
                <w:szCs w:val="20"/>
              </w:rPr>
            </w:pPr>
            <w:r w:rsidRPr="00140AFD">
              <w:rPr>
                <w:rFonts w:cstheme="minorHAnsi"/>
                <w:b/>
                <w:bCs/>
                <w:sz w:val="20"/>
                <w:szCs w:val="20"/>
              </w:rPr>
              <w:t>3</w:t>
            </w:r>
          </w:p>
        </w:tc>
        <w:tc>
          <w:tcPr>
            <w:tcW w:w="843" w:type="dxa"/>
            <w:tcBorders>
              <w:left w:val="single" w:sz="18" w:space="0" w:color="auto"/>
            </w:tcBorders>
            <w:vAlign w:val="center"/>
          </w:tcPr>
          <w:p w14:paraId="63143F0C" w14:textId="657D75C8" w:rsidR="00364B26" w:rsidRPr="00140AFD" w:rsidRDefault="00364B26" w:rsidP="00EF6AE9">
            <w:pPr>
              <w:jc w:val="center"/>
              <w:rPr>
                <w:rFonts w:eastAsia="Times New Roman" w:cstheme="minorHAnsi"/>
                <w:color w:val="000000"/>
                <w:sz w:val="20"/>
                <w:szCs w:val="20"/>
              </w:rPr>
            </w:pPr>
            <w:r w:rsidRPr="00140AFD">
              <w:rPr>
                <w:rFonts w:eastAsia="Times New Roman" w:cstheme="minorHAnsi"/>
                <w:color w:val="000000"/>
                <w:sz w:val="20"/>
                <w:szCs w:val="20"/>
              </w:rPr>
              <w:t>16%</w:t>
            </w:r>
          </w:p>
        </w:tc>
        <w:tc>
          <w:tcPr>
            <w:tcW w:w="1267" w:type="dxa"/>
            <w:vAlign w:val="center"/>
          </w:tcPr>
          <w:p w14:paraId="1339619C" w14:textId="5A08BF03" w:rsidR="00364B26" w:rsidRPr="00140AFD" w:rsidRDefault="00364B26" w:rsidP="00EF6AE9">
            <w:pPr>
              <w:jc w:val="center"/>
              <w:rPr>
                <w:rFonts w:cstheme="minorHAnsi"/>
                <w:sz w:val="20"/>
                <w:szCs w:val="20"/>
              </w:rPr>
            </w:pPr>
            <w:r w:rsidRPr="00140AFD">
              <w:rPr>
                <w:rFonts w:cstheme="minorHAnsi"/>
                <w:sz w:val="20"/>
                <w:szCs w:val="20"/>
              </w:rPr>
              <w:t>16% of 35</w:t>
            </w:r>
          </w:p>
        </w:tc>
        <w:tc>
          <w:tcPr>
            <w:tcW w:w="1134" w:type="dxa"/>
            <w:tcBorders>
              <w:right w:val="single" w:sz="12" w:space="0" w:color="auto"/>
            </w:tcBorders>
            <w:vAlign w:val="center"/>
          </w:tcPr>
          <w:p w14:paraId="5D393B41" w14:textId="30B5B28B" w:rsidR="00364B26" w:rsidRPr="00140AFD" w:rsidRDefault="00364B26" w:rsidP="00EF6AE9">
            <w:pPr>
              <w:jc w:val="center"/>
              <w:rPr>
                <w:rFonts w:cstheme="minorHAnsi"/>
                <w:sz w:val="20"/>
                <w:szCs w:val="20"/>
              </w:rPr>
            </w:pPr>
            <w:r w:rsidRPr="00140AFD">
              <w:rPr>
                <w:rFonts w:cstheme="minorHAnsi"/>
                <w:sz w:val="20"/>
                <w:szCs w:val="20"/>
              </w:rPr>
              <w:t>5.6</w:t>
            </w:r>
          </w:p>
        </w:tc>
        <w:tc>
          <w:tcPr>
            <w:tcW w:w="659" w:type="dxa"/>
            <w:tcBorders>
              <w:left w:val="single" w:sz="12" w:space="0" w:color="auto"/>
            </w:tcBorders>
            <w:vAlign w:val="center"/>
          </w:tcPr>
          <w:p w14:paraId="448F99F3" w14:textId="40F79131" w:rsidR="00364B26" w:rsidRPr="00140AFD" w:rsidRDefault="00DB6373" w:rsidP="00EF6AE9">
            <w:pPr>
              <w:jc w:val="center"/>
              <w:rPr>
                <w:rFonts w:cstheme="minorHAnsi"/>
                <w:sz w:val="20"/>
                <w:szCs w:val="20"/>
              </w:rPr>
            </w:pPr>
            <w:r w:rsidRPr="00140AFD">
              <w:rPr>
                <w:rFonts w:cstheme="minorHAnsi"/>
                <w:sz w:val="20"/>
                <w:szCs w:val="20"/>
              </w:rPr>
              <w:t>8%</w:t>
            </w:r>
          </w:p>
        </w:tc>
        <w:tc>
          <w:tcPr>
            <w:tcW w:w="1120" w:type="dxa"/>
            <w:vAlign w:val="center"/>
          </w:tcPr>
          <w:p w14:paraId="157E254F" w14:textId="2BC10F71" w:rsidR="00364B26" w:rsidRPr="00140AFD" w:rsidRDefault="00B36CF3" w:rsidP="00EF6AE9">
            <w:pPr>
              <w:jc w:val="center"/>
              <w:rPr>
                <w:rFonts w:cstheme="minorHAnsi"/>
                <w:sz w:val="20"/>
                <w:szCs w:val="20"/>
              </w:rPr>
            </w:pPr>
            <w:r w:rsidRPr="00140AFD">
              <w:rPr>
                <w:rFonts w:cstheme="minorHAnsi"/>
                <w:sz w:val="20"/>
                <w:szCs w:val="20"/>
              </w:rPr>
              <w:t xml:space="preserve">8% </w:t>
            </w:r>
            <w:r w:rsidR="000A0A68" w:rsidRPr="00140AFD">
              <w:rPr>
                <w:rFonts w:cstheme="minorHAnsi"/>
                <w:sz w:val="20"/>
                <w:szCs w:val="20"/>
              </w:rPr>
              <w:t>of</w:t>
            </w:r>
            <w:r w:rsidRPr="00140AFD">
              <w:rPr>
                <w:rFonts w:cstheme="minorHAnsi"/>
                <w:sz w:val="20"/>
                <w:szCs w:val="20"/>
              </w:rPr>
              <w:t xml:space="preserve"> 35</w:t>
            </w:r>
          </w:p>
        </w:tc>
        <w:tc>
          <w:tcPr>
            <w:tcW w:w="1198" w:type="dxa"/>
            <w:vAlign w:val="center"/>
          </w:tcPr>
          <w:p w14:paraId="0BE5C3FA" w14:textId="0B59510A" w:rsidR="00364B26" w:rsidRPr="00140AFD" w:rsidRDefault="00E52C9D" w:rsidP="00EF6AE9">
            <w:pPr>
              <w:jc w:val="center"/>
              <w:rPr>
                <w:rFonts w:cstheme="minorHAnsi"/>
                <w:sz w:val="20"/>
                <w:szCs w:val="20"/>
              </w:rPr>
            </w:pPr>
            <w:r w:rsidRPr="00140AFD">
              <w:rPr>
                <w:rFonts w:cstheme="minorHAnsi"/>
                <w:sz w:val="20"/>
                <w:szCs w:val="20"/>
              </w:rPr>
              <w:t>4.2</w:t>
            </w:r>
          </w:p>
        </w:tc>
      </w:tr>
      <w:tr w:rsidR="00140AFD" w:rsidRPr="00140AFD" w14:paraId="26F027D9" w14:textId="1B3C2D85" w:rsidTr="00173964">
        <w:tc>
          <w:tcPr>
            <w:tcW w:w="720" w:type="dxa"/>
            <w:tcBorders>
              <w:right w:val="single" w:sz="18" w:space="0" w:color="auto"/>
            </w:tcBorders>
            <w:vAlign w:val="center"/>
          </w:tcPr>
          <w:p w14:paraId="67961EFC" w14:textId="7FA36681" w:rsidR="00364B26" w:rsidRPr="00140AFD" w:rsidRDefault="00364B26" w:rsidP="00EF6AE9">
            <w:pPr>
              <w:jc w:val="center"/>
              <w:rPr>
                <w:rFonts w:cstheme="minorHAnsi"/>
                <w:b/>
                <w:bCs/>
                <w:sz w:val="20"/>
                <w:szCs w:val="20"/>
              </w:rPr>
            </w:pPr>
            <w:r w:rsidRPr="00140AFD">
              <w:rPr>
                <w:rFonts w:cstheme="minorHAnsi"/>
                <w:b/>
                <w:bCs/>
                <w:sz w:val="20"/>
                <w:szCs w:val="20"/>
              </w:rPr>
              <w:t>1</w:t>
            </w:r>
          </w:p>
        </w:tc>
        <w:tc>
          <w:tcPr>
            <w:tcW w:w="843" w:type="dxa"/>
            <w:tcBorders>
              <w:left w:val="single" w:sz="18" w:space="0" w:color="auto"/>
            </w:tcBorders>
            <w:vAlign w:val="center"/>
          </w:tcPr>
          <w:p w14:paraId="052F9CDE" w14:textId="741FC2BB" w:rsidR="00364B26" w:rsidRPr="00140AFD" w:rsidRDefault="00364B26" w:rsidP="00EF6AE9">
            <w:pPr>
              <w:jc w:val="center"/>
              <w:rPr>
                <w:rFonts w:eastAsia="Times New Roman" w:cstheme="minorHAnsi"/>
                <w:color w:val="000000"/>
                <w:sz w:val="20"/>
                <w:szCs w:val="20"/>
              </w:rPr>
            </w:pPr>
            <w:r w:rsidRPr="00140AFD">
              <w:rPr>
                <w:rFonts w:eastAsia="Times New Roman" w:cstheme="minorHAnsi"/>
                <w:color w:val="000000"/>
                <w:sz w:val="20"/>
                <w:szCs w:val="20"/>
              </w:rPr>
              <w:t>8%</w:t>
            </w:r>
          </w:p>
        </w:tc>
        <w:tc>
          <w:tcPr>
            <w:tcW w:w="1267" w:type="dxa"/>
            <w:vAlign w:val="center"/>
          </w:tcPr>
          <w:p w14:paraId="08121B56" w14:textId="407B09AD" w:rsidR="00364B26" w:rsidRPr="00140AFD" w:rsidRDefault="00364B26" w:rsidP="00EF6AE9">
            <w:pPr>
              <w:jc w:val="center"/>
              <w:rPr>
                <w:rFonts w:cstheme="minorHAnsi"/>
                <w:sz w:val="20"/>
                <w:szCs w:val="20"/>
              </w:rPr>
            </w:pPr>
            <w:r w:rsidRPr="00140AFD">
              <w:rPr>
                <w:rFonts w:cstheme="minorHAnsi"/>
                <w:sz w:val="20"/>
                <w:szCs w:val="20"/>
              </w:rPr>
              <w:t>8 % of 35</w:t>
            </w:r>
          </w:p>
        </w:tc>
        <w:tc>
          <w:tcPr>
            <w:tcW w:w="1134" w:type="dxa"/>
            <w:tcBorders>
              <w:right w:val="single" w:sz="12" w:space="0" w:color="auto"/>
            </w:tcBorders>
            <w:vAlign w:val="center"/>
          </w:tcPr>
          <w:p w14:paraId="67846F6D" w14:textId="458F4262" w:rsidR="00364B26" w:rsidRPr="00140AFD" w:rsidRDefault="00364B26" w:rsidP="00EF6AE9">
            <w:pPr>
              <w:jc w:val="center"/>
              <w:rPr>
                <w:rFonts w:cstheme="minorHAnsi"/>
                <w:sz w:val="20"/>
                <w:szCs w:val="20"/>
              </w:rPr>
            </w:pPr>
            <w:r w:rsidRPr="00140AFD">
              <w:rPr>
                <w:rFonts w:cstheme="minorHAnsi"/>
                <w:sz w:val="20"/>
                <w:szCs w:val="20"/>
              </w:rPr>
              <w:t>2.8</w:t>
            </w:r>
          </w:p>
        </w:tc>
        <w:tc>
          <w:tcPr>
            <w:tcW w:w="659" w:type="dxa"/>
            <w:tcBorders>
              <w:left w:val="single" w:sz="12" w:space="0" w:color="auto"/>
            </w:tcBorders>
            <w:vAlign w:val="center"/>
          </w:tcPr>
          <w:p w14:paraId="20C12600" w14:textId="681DCC06" w:rsidR="00364B26" w:rsidRPr="00140AFD" w:rsidRDefault="00DB6373" w:rsidP="00EF6AE9">
            <w:pPr>
              <w:jc w:val="center"/>
              <w:rPr>
                <w:rFonts w:cstheme="minorHAnsi"/>
                <w:sz w:val="20"/>
                <w:szCs w:val="20"/>
              </w:rPr>
            </w:pPr>
            <w:r w:rsidRPr="00140AFD">
              <w:rPr>
                <w:rFonts w:cstheme="minorHAnsi"/>
                <w:sz w:val="20"/>
                <w:szCs w:val="20"/>
              </w:rPr>
              <w:t>4%</w:t>
            </w:r>
          </w:p>
        </w:tc>
        <w:tc>
          <w:tcPr>
            <w:tcW w:w="1120" w:type="dxa"/>
            <w:vAlign w:val="center"/>
          </w:tcPr>
          <w:p w14:paraId="1E3A4511" w14:textId="55E629DF" w:rsidR="00364B26" w:rsidRPr="00140AFD" w:rsidRDefault="00B36CF3" w:rsidP="00EF6AE9">
            <w:pPr>
              <w:jc w:val="center"/>
              <w:rPr>
                <w:rFonts w:cstheme="minorHAnsi"/>
                <w:sz w:val="20"/>
                <w:szCs w:val="20"/>
              </w:rPr>
            </w:pPr>
            <w:r w:rsidRPr="00140AFD">
              <w:rPr>
                <w:rFonts w:cstheme="minorHAnsi"/>
                <w:sz w:val="20"/>
                <w:szCs w:val="20"/>
              </w:rPr>
              <w:t xml:space="preserve">4% </w:t>
            </w:r>
            <w:r w:rsidR="000A0A68" w:rsidRPr="00140AFD">
              <w:rPr>
                <w:rFonts w:cstheme="minorHAnsi"/>
                <w:sz w:val="20"/>
                <w:szCs w:val="20"/>
              </w:rPr>
              <w:t>of</w:t>
            </w:r>
            <w:r w:rsidRPr="00140AFD">
              <w:rPr>
                <w:rFonts w:cstheme="minorHAnsi"/>
                <w:sz w:val="20"/>
                <w:szCs w:val="20"/>
              </w:rPr>
              <w:t xml:space="preserve"> 35</w:t>
            </w:r>
          </w:p>
        </w:tc>
        <w:tc>
          <w:tcPr>
            <w:tcW w:w="1198" w:type="dxa"/>
            <w:vAlign w:val="center"/>
          </w:tcPr>
          <w:p w14:paraId="6EAB1863" w14:textId="7C869B62" w:rsidR="00364B26" w:rsidRPr="00140AFD" w:rsidRDefault="00E52C9D" w:rsidP="00EF6AE9">
            <w:pPr>
              <w:jc w:val="center"/>
              <w:rPr>
                <w:rFonts w:cstheme="minorHAnsi"/>
                <w:sz w:val="20"/>
                <w:szCs w:val="20"/>
              </w:rPr>
            </w:pPr>
            <w:r w:rsidRPr="00140AFD">
              <w:rPr>
                <w:rFonts w:cstheme="minorHAnsi"/>
                <w:sz w:val="20"/>
                <w:szCs w:val="20"/>
              </w:rPr>
              <w:t>5.6</w:t>
            </w:r>
          </w:p>
        </w:tc>
      </w:tr>
      <w:tr w:rsidR="00140AFD" w:rsidRPr="00140AFD" w14:paraId="06ED4239" w14:textId="63865987" w:rsidTr="00173964">
        <w:tc>
          <w:tcPr>
            <w:tcW w:w="720" w:type="dxa"/>
            <w:tcBorders>
              <w:right w:val="single" w:sz="18" w:space="0" w:color="auto"/>
            </w:tcBorders>
            <w:vAlign w:val="center"/>
          </w:tcPr>
          <w:p w14:paraId="16137FC3" w14:textId="3AA06996" w:rsidR="00364B26" w:rsidRPr="00140AFD" w:rsidRDefault="00364B26" w:rsidP="00EF6AE9">
            <w:pPr>
              <w:jc w:val="center"/>
              <w:rPr>
                <w:rFonts w:cstheme="minorHAnsi"/>
                <w:b/>
                <w:bCs/>
                <w:sz w:val="20"/>
                <w:szCs w:val="20"/>
              </w:rPr>
            </w:pPr>
            <w:r w:rsidRPr="00140AFD">
              <w:rPr>
                <w:rFonts w:cstheme="minorHAnsi"/>
                <w:b/>
                <w:bCs/>
                <w:sz w:val="20"/>
                <w:szCs w:val="20"/>
              </w:rPr>
              <w:t>0</w:t>
            </w:r>
          </w:p>
        </w:tc>
        <w:tc>
          <w:tcPr>
            <w:tcW w:w="843" w:type="dxa"/>
            <w:tcBorders>
              <w:left w:val="single" w:sz="18" w:space="0" w:color="auto"/>
            </w:tcBorders>
            <w:vAlign w:val="center"/>
          </w:tcPr>
          <w:p w14:paraId="05190654" w14:textId="69B9767B" w:rsidR="00364B26" w:rsidRPr="00140AFD" w:rsidRDefault="00364B26" w:rsidP="00EF6AE9">
            <w:pPr>
              <w:jc w:val="center"/>
              <w:rPr>
                <w:rFonts w:eastAsia="Times New Roman" w:cstheme="minorHAnsi"/>
                <w:color w:val="000000"/>
                <w:sz w:val="20"/>
                <w:szCs w:val="20"/>
              </w:rPr>
            </w:pPr>
            <w:r w:rsidRPr="00140AFD">
              <w:rPr>
                <w:rFonts w:eastAsia="Times New Roman" w:cstheme="minorHAnsi"/>
                <w:color w:val="000000"/>
                <w:sz w:val="20"/>
                <w:szCs w:val="20"/>
              </w:rPr>
              <w:t>0%</w:t>
            </w:r>
          </w:p>
        </w:tc>
        <w:tc>
          <w:tcPr>
            <w:tcW w:w="1267" w:type="dxa"/>
            <w:vAlign w:val="center"/>
          </w:tcPr>
          <w:p w14:paraId="748EBF87" w14:textId="4332537D" w:rsidR="00364B26" w:rsidRPr="00140AFD" w:rsidRDefault="00364B26" w:rsidP="00EF6AE9">
            <w:pPr>
              <w:jc w:val="center"/>
              <w:rPr>
                <w:rFonts w:cstheme="minorHAnsi"/>
                <w:sz w:val="20"/>
                <w:szCs w:val="20"/>
              </w:rPr>
            </w:pPr>
            <w:r w:rsidRPr="00140AFD">
              <w:rPr>
                <w:rFonts w:cstheme="minorHAnsi"/>
                <w:sz w:val="20"/>
                <w:szCs w:val="20"/>
              </w:rPr>
              <w:t>0 % of 35</w:t>
            </w:r>
          </w:p>
        </w:tc>
        <w:tc>
          <w:tcPr>
            <w:tcW w:w="1134" w:type="dxa"/>
            <w:tcBorders>
              <w:right w:val="single" w:sz="12" w:space="0" w:color="auto"/>
            </w:tcBorders>
            <w:vAlign w:val="center"/>
          </w:tcPr>
          <w:p w14:paraId="283DBD98" w14:textId="23F272CF" w:rsidR="00364B26" w:rsidRPr="00140AFD" w:rsidRDefault="00364B26" w:rsidP="00EF6AE9">
            <w:pPr>
              <w:jc w:val="center"/>
              <w:rPr>
                <w:rFonts w:cstheme="minorHAnsi"/>
                <w:sz w:val="20"/>
                <w:szCs w:val="20"/>
              </w:rPr>
            </w:pPr>
            <w:r w:rsidRPr="00140AFD">
              <w:rPr>
                <w:rFonts w:cstheme="minorHAnsi"/>
                <w:sz w:val="20"/>
                <w:szCs w:val="20"/>
              </w:rPr>
              <w:t>0</w:t>
            </w:r>
          </w:p>
        </w:tc>
        <w:tc>
          <w:tcPr>
            <w:tcW w:w="659" w:type="dxa"/>
            <w:tcBorders>
              <w:left w:val="single" w:sz="12" w:space="0" w:color="auto"/>
            </w:tcBorders>
            <w:vAlign w:val="center"/>
          </w:tcPr>
          <w:p w14:paraId="6AEF8705" w14:textId="7030D396" w:rsidR="00364B26" w:rsidRPr="00140AFD" w:rsidRDefault="00DB6373" w:rsidP="00EF6AE9">
            <w:pPr>
              <w:jc w:val="center"/>
              <w:rPr>
                <w:rFonts w:cstheme="minorHAnsi"/>
                <w:sz w:val="20"/>
                <w:szCs w:val="20"/>
              </w:rPr>
            </w:pPr>
            <w:r w:rsidRPr="00140AFD">
              <w:rPr>
                <w:rFonts w:cstheme="minorHAnsi"/>
                <w:sz w:val="20"/>
                <w:szCs w:val="20"/>
              </w:rPr>
              <w:t>0%</w:t>
            </w:r>
          </w:p>
        </w:tc>
        <w:tc>
          <w:tcPr>
            <w:tcW w:w="1120" w:type="dxa"/>
            <w:vAlign w:val="center"/>
          </w:tcPr>
          <w:p w14:paraId="3BD7EC57" w14:textId="4EC99B0D" w:rsidR="00364B26" w:rsidRPr="00140AFD" w:rsidRDefault="00B36CF3" w:rsidP="00EF6AE9">
            <w:pPr>
              <w:jc w:val="center"/>
              <w:rPr>
                <w:rFonts w:cstheme="minorHAnsi"/>
                <w:sz w:val="20"/>
                <w:szCs w:val="20"/>
              </w:rPr>
            </w:pPr>
            <w:r w:rsidRPr="00140AFD">
              <w:rPr>
                <w:rFonts w:cstheme="minorHAnsi"/>
                <w:sz w:val="20"/>
                <w:szCs w:val="20"/>
              </w:rPr>
              <w:t xml:space="preserve">0% </w:t>
            </w:r>
            <w:r w:rsidR="000A0A68" w:rsidRPr="00140AFD">
              <w:rPr>
                <w:rFonts w:cstheme="minorHAnsi"/>
                <w:sz w:val="20"/>
                <w:szCs w:val="20"/>
              </w:rPr>
              <w:t>of</w:t>
            </w:r>
            <w:r w:rsidRPr="00140AFD">
              <w:rPr>
                <w:rFonts w:cstheme="minorHAnsi"/>
                <w:sz w:val="20"/>
                <w:szCs w:val="20"/>
              </w:rPr>
              <w:t xml:space="preserve"> 35</w:t>
            </w:r>
          </w:p>
        </w:tc>
        <w:tc>
          <w:tcPr>
            <w:tcW w:w="1198" w:type="dxa"/>
            <w:vAlign w:val="center"/>
          </w:tcPr>
          <w:p w14:paraId="34257413" w14:textId="53040BFE" w:rsidR="00364B26" w:rsidRPr="00140AFD" w:rsidRDefault="00B36CF3" w:rsidP="00EF6AE9">
            <w:pPr>
              <w:jc w:val="center"/>
              <w:rPr>
                <w:rFonts w:cstheme="minorHAnsi"/>
                <w:sz w:val="20"/>
                <w:szCs w:val="20"/>
              </w:rPr>
            </w:pPr>
            <w:r w:rsidRPr="00140AFD">
              <w:rPr>
                <w:rFonts w:cstheme="minorHAnsi"/>
                <w:sz w:val="20"/>
                <w:szCs w:val="20"/>
              </w:rPr>
              <w:t>0</w:t>
            </w:r>
          </w:p>
        </w:tc>
      </w:tr>
    </w:tbl>
    <w:p w14:paraId="6832E3CB" w14:textId="77777777" w:rsidR="00F70EC7" w:rsidRDefault="00F70EC7" w:rsidP="00C33025">
      <w:pPr>
        <w:rPr>
          <w:rFonts w:cstheme="minorHAnsi"/>
        </w:rPr>
      </w:pPr>
    </w:p>
    <w:p w14:paraId="5DCC7664" w14:textId="5F0F12D4" w:rsidR="00C33025" w:rsidRPr="00762BBF" w:rsidRDefault="00C33025" w:rsidP="00C33025">
      <w:pPr>
        <w:rPr>
          <w:b/>
          <w:bCs/>
          <w:u w:val="single"/>
        </w:rPr>
      </w:pPr>
      <w:r w:rsidRPr="00762BBF">
        <w:rPr>
          <w:b/>
          <w:bCs/>
          <w:u w:val="single"/>
        </w:rPr>
        <w:t>Service delivery</w:t>
      </w:r>
      <w:r w:rsidR="00B42787" w:rsidRPr="00762BBF">
        <w:rPr>
          <w:b/>
          <w:bCs/>
          <w:u w:val="single"/>
        </w:rPr>
        <w:t xml:space="preserve"> (55%)</w:t>
      </w:r>
    </w:p>
    <w:tbl>
      <w:tblPr>
        <w:tblStyle w:val="TableGrid"/>
        <w:tblW w:w="0" w:type="auto"/>
        <w:tblLayout w:type="fixed"/>
        <w:tblLook w:val="04A0" w:firstRow="1" w:lastRow="0" w:firstColumn="1" w:lastColumn="0" w:noHBand="0" w:noVBand="1"/>
      </w:tblPr>
      <w:tblGrid>
        <w:gridCol w:w="686"/>
        <w:gridCol w:w="727"/>
        <w:gridCol w:w="1417"/>
        <w:gridCol w:w="1134"/>
        <w:gridCol w:w="851"/>
        <w:gridCol w:w="1276"/>
        <w:gridCol w:w="1134"/>
      </w:tblGrid>
      <w:tr w:rsidR="00140AFD" w:rsidRPr="00140AFD" w14:paraId="4B544397" w14:textId="4C5E0073" w:rsidTr="00173964">
        <w:trPr>
          <w:trHeight w:val="353"/>
        </w:trPr>
        <w:tc>
          <w:tcPr>
            <w:tcW w:w="686" w:type="dxa"/>
            <w:tcBorders>
              <w:right w:val="single" w:sz="18" w:space="0" w:color="auto"/>
            </w:tcBorders>
            <w:shd w:val="clear" w:color="auto" w:fill="auto"/>
            <w:vAlign w:val="center"/>
          </w:tcPr>
          <w:p w14:paraId="129470E4" w14:textId="414B5DA8" w:rsidR="00140AFD" w:rsidRPr="00140AFD" w:rsidRDefault="00140AFD" w:rsidP="00A427CB">
            <w:pPr>
              <w:jc w:val="center"/>
              <w:rPr>
                <w:rFonts w:eastAsia="Times New Roman" w:cstheme="minorHAnsi"/>
                <w:b/>
                <w:bCs/>
                <w:color w:val="000000"/>
                <w:sz w:val="20"/>
                <w:szCs w:val="20"/>
              </w:rPr>
            </w:pPr>
          </w:p>
        </w:tc>
        <w:tc>
          <w:tcPr>
            <w:tcW w:w="3278" w:type="dxa"/>
            <w:gridSpan w:val="3"/>
            <w:tcBorders>
              <w:left w:val="single" w:sz="18" w:space="0" w:color="auto"/>
              <w:right w:val="single" w:sz="12" w:space="0" w:color="auto"/>
            </w:tcBorders>
            <w:shd w:val="clear" w:color="auto" w:fill="B4C6E7" w:themeFill="accent1" w:themeFillTint="66"/>
            <w:vAlign w:val="center"/>
          </w:tcPr>
          <w:p w14:paraId="4DB8D867" w14:textId="2A74DB38" w:rsidR="00140AFD" w:rsidRPr="00140AFD" w:rsidRDefault="00140AFD" w:rsidP="00A427CB">
            <w:pPr>
              <w:jc w:val="center"/>
              <w:rPr>
                <w:rFonts w:eastAsia="Times New Roman" w:cstheme="minorHAnsi"/>
                <w:b/>
                <w:bCs/>
                <w:color w:val="000000"/>
                <w:sz w:val="20"/>
                <w:szCs w:val="20"/>
              </w:rPr>
            </w:pPr>
            <w:r w:rsidRPr="00F96DE6">
              <w:rPr>
                <w:rFonts w:eastAsia="Times New Roman" w:cstheme="minorHAnsi"/>
                <w:b/>
                <w:bCs/>
                <w:color w:val="000000"/>
                <w:sz w:val="20"/>
                <w:szCs w:val="20"/>
              </w:rPr>
              <w:t>Question Weighting</w:t>
            </w:r>
            <w:r w:rsidRPr="00140AFD">
              <w:rPr>
                <w:rFonts w:eastAsia="Times New Roman" w:cstheme="minorHAnsi"/>
                <w:b/>
                <w:bCs/>
                <w:color w:val="000000"/>
                <w:sz w:val="20"/>
                <w:szCs w:val="20"/>
              </w:rPr>
              <w:t>: 27%</w:t>
            </w:r>
          </w:p>
        </w:tc>
        <w:tc>
          <w:tcPr>
            <w:tcW w:w="3261" w:type="dxa"/>
            <w:gridSpan w:val="3"/>
            <w:tcBorders>
              <w:left w:val="single" w:sz="12" w:space="0" w:color="auto"/>
            </w:tcBorders>
            <w:shd w:val="clear" w:color="auto" w:fill="B4C6E7" w:themeFill="accent1" w:themeFillTint="66"/>
            <w:vAlign w:val="center"/>
          </w:tcPr>
          <w:p w14:paraId="4752B771" w14:textId="7A73F710" w:rsidR="00140AFD" w:rsidRPr="00140AFD" w:rsidRDefault="00140AFD" w:rsidP="00A427CB">
            <w:pPr>
              <w:jc w:val="center"/>
              <w:rPr>
                <w:rFonts w:eastAsia="Times New Roman" w:cstheme="minorHAnsi"/>
                <w:b/>
                <w:bCs/>
                <w:color w:val="000000"/>
                <w:sz w:val="20"/>
                <w:szCs w:val="20"/>
              </w:rPr>
            </w:pPr>
            <w:r w:rsidRPr="00F96DE6">
              <w:rPr>
                <w:rFonts w:eastAsia="Times New Roman" w:cstheme="minorHAnsi"/>
                <w:b/>
                <w:bCs/>
                <w:color w:val="000000"/>
                <w:sz w:val="20"/>
                <w:szCs w:val="20"/>
              </w:rPr>
              <w:t>Question Weighting</w:t>
            </w:r>
            <w:r w:rsidRPr="00140AFD">
              <w:rPr>
                <w:rFonts w:eastAsia="Times New Roman" w:cstheme="minorHAnsi"/>
                <w:b/>
                <w:bCs/>
                <w:color w:val="000000"/>
                <w:sz w:val="20"/>
                <w:szCs w:val="20"/>
              </w:rPr>
              <w:t>: 19%</w:t>
            </w:r>
          </w:p>
        </w:tc>
      </w:tr>
      <w:tr w:rsidR="00173964" w:rsidRPr="00140AFD" w14:paraId="04888289" w14:textId="329685EB" w:rsidTr="00173964">
        <w:tc>
          <w:tcPr>
            <w:tcW w:w="686" w:type="dxa"/>
            <w:tcBorders>
              <w:bottom w:val="single" w:sz="18" w:space="0" w:color="auto"/>
              <w:right w:val="single" w:sz="18" w:space="0" w:color="auto"/>
            </w:tcBorders>
            <w:shd w:val="clear" w:color="auto" w:fill="D9E2F3" w:themeFill="accent1" w:themeFillTint="33"/>
            <w:vAlign w:val="center"/>
          </w:tcPr>
          <w:p w14:paraId="7AB1D404" w14:textId="77777777" w:rsidR="00F70EC7" w:rsidRPr="00140AFD" w:rsidRDefault="00F70EC7" w:rsidP="00684F7B">
            <w:pPr>
              <w:jc w:val="center"/>
              <w:rPr>
                <w:rFonts w:cstheme="minorHAnsi"/>
                <w:b/>
                <w:bCs/>
                <w:sz w:val="20"/>
                <w:szCs w:val="20"/>
              </w:rPr>
            </w:pPr>
            <w:r w:rsidRPr="00140AFD">
              <w:rPr>
                <w:rFonts w:cstheme="minorHAnsi"/>
                <w:b/>
                <w:bCs/>
                <w:sz w:val="20"/>
                <w:szCs w:val="20"/>
              </w:rPr>
              <w:t>Raw Score</w:t>
            </w:r>
          </w:p>
        </w:tc>
        <w:tc>
          <w:tcPr>
            <w:tcW w:w="727" w:type="dxa"/>
            <w:tcBorders>
              <w:left w:val="single" w:sz="18" w:space="0" w:color="auto"/>
              <w:bottom w:val="single" w:sz="18" w:space="0" w:color="auto"/>
            </w:tcBorders>
            <w:shd w:val="clear" w:color="auto" w:fill="D9E2F3" w:themeFill="accent1" w:themeFillTint="33"/>
            <w:vAlign w:val="center"/>
          </w:tcPr>
          <w:p w14:paraId="131F8754" w14:textId="77777777" w:rsidR="00F70EC7" w:rsidRPr="00140AFD" w:rsidRDefault="00F70EC7" w:rsidP="00684F7B">
            <w:pPr>
              <w:jc w:val="center"/>
              <w:rPr>
                <w:rFonts w:eastAsia="Times New Roman" w:cstheme="minorHAnsi"/>
                <w:b/>
                <w:bCs/>
                <w:sz w:val="20"/>
                <w:szCs w:val="20"/>
              </w:rPr>
            </w:pPr>
            <w:r w:rsidRPr="00140AFD">
              <w:rPr>
                <w:rFonts w:eastAsia="Times New Roman" w:cstheme="minorHAnsi"/>
                <w:b/>
                <w:bCs/>
                <w:sz w:val="20"/>
                <w:szCs w:val="20"/>
              </w:rPr>
              <w:t xml:space="preserve">% score </w:t>
            </w:r>
          </w:p>
        </w:tc>
        <w:tc>
          <w:tcPr>
            <w:tcW w:w="1417" w:type="dxa"/>
            <w:tcBorders>
              <w:bottom w:val="single" w:sz="18" w:space="0" w:color="auto"/>
            </w:tcBorders>
            <w:shd w:val="clear" w:color="auto" w:fill="D9E2F3" w:themeFill="accent1" w:themeFillTint="33"/>
            <w:vAlign w:val="center"/>
          </w:tcPr>
          <w:p w14:paraId="3B976E51" w14:textId="77777777" w:rsidR="00F70EC7" w:rsidRPr="00140AFD" w:rsidRDefault="00F70EC7" w:rsidP="00684F7B">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right w:val="single" w:sz="12" w:space="0" w:color="auto"/>
            </w:tcBorders>
            <w:shd w:val="clear" w:color="auto" w:fill="D9E2F3" w:themeFill="accent1" w:themeFillTint="33"/>
            <w:vAlign w:val="center"/>
          </w:tcPr>
          <w:p w14:paraId="3B6FFA3C" w14:textId="77777777" w:rsidR="00F70EC7" w:rsidRPr="00140AFD" w:rsidRDefault="00F70EC7" w:rsidP="00684F7B">
            <w:pPr>
              <w:jc w:val="center"/>
              <w:rPr>
                <w:rFonts w:cstheme="minorHAnsi"/>
                <w:b/>
                <w:bCs/>
                <w:sz w:val="20"/>
                <w:szCs w:val="20"/>
              </w:rPr>
            </w:pPr>
            <w:r w:rsidRPr="00140AFD">
              <w:rPr>
                <w:rFonts w:cstheme="minorHAnsi"/>
                <w:b/>
                <w:bCs/>
                <w:sz w:val="20"/>
                <w:szCs w:val="20"/>
              </w:rPr>
              <w:t>Final Technical Score (FTS) after weighting</w:t>
            </w:r>
          </w:p>
        </w:tc>
        <w:tc>
          <w:tcPr>
            <w:tcW w:w="851" w:type="dxa"/>
            <w:tcBorders>
              <w:left w:val="single" w:sz="12" w:space="0" w:color="auto"/>
              <w:bottom w:val="single" w:sz="18" w:space="0" w:color="auto"/>
            </w:tcBorders>
            <w:shd w:val="clear" w:color="auto" w:fill="D9E2F3" w:themeFill="accent1" w:themeFillTint="33"/>
            <w:vAlign w:val="center"/>
          </w:tcPr>
          <w:p w14:paraId="51DF9D59" w14:textId="77777777" w:rsidR="00F70EC7" w:rsidRPr="00140AFD" w:rsidRDefault="00F70EC7" w:rsidP="00684F7B">
            <w:pPr>
              <w:jc w:val="center"/>
              <w:rPr>
                <w:rFonts w:cstheme="minorHAnsi"/>
                <w:b/>
                <w:bCs/>
                <w:sz w:val="20"/>
                <w:szCs w:val="20"/>
              </w:rPr>
            </w:pPr>
            <w:r w:rsidRPr="00140AFD">
              <w:rPr>
                <w:rFonts w:eastAsia="Times New Roman" w:cstheme="minorHAnsi"/>
                <w:b/>
                <w:bCs/>
                <w:sz w:val="20"/>
                <w:szCs w:val="20"/>
              </w:rPr>
              <w:t xml:space="preserve">% score </w:t>
            </w:r>
          </w:p>
        </w:tc>
        <w:tc>
          <w:tcPr>
            <w:tcW w:w="1276" w:type="dxa"/>
            <w:tcBorders>
              <w:bottom w:val="single" w:sz="18" w:space="0" w:color="auto"/>
            </w:tcBorders>
            <w:shd w:val="clear" w:color="auto" w:fill="D9E2F3" w:themeFill="accent1" w:themeFillTint="33"/>
            <w:vAlign w:val="center"/>
          </w:tcPr>
          <w:p w14:paraId="0AA4391A" w14:textId="77777777" w:rsidR="00F70EC7" w:rsidRPr="00140AFD" w:rsidRDefault="00F70EC7" w:rsidP="00684F7B">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tcBorders>
            <w:shd w:val="clear" w:color="auto" w:fill="D9E2F3" w:themeFill="accent1" w:themeFillTint="33"/>
            <w:vAlign w:val="center"/>
          </w:tcPr>
          <w:p w14:paraId="592F3EC9" w14:textId="77777777" w:rsidR="00F70EC7" w:rsidRPr="00140AFD" w:rsidRDefault="00F70EC7" w:rsidP="00684F7B">
            <w:pPr>
              <w:jc w:val="center"/>
              <w:rPr>
                <w:rFonts w:cstheme="minorHAnsi"/>
                <w:b/>
                <w:bCs/>
                <w:sz w:val="20"/>
                <w:szCs w:val="20"/>
              </w:rPr>
            </w:pPr>
            <w:r w:rsidRPr="00140AFD">
              <w:rPr>
                <w:rFonts w:cstheme="minorHAnsi"/>
                <w:b/>
                <w:bCs/>
                <w:sz w:val="20"/>
                <w:szCs w:val="20"/>
              </w:rPr>
              <w:t>Final Technical Score (FTS) after weighting</w:t>
            </w:r>
          </w:p>
        </w:tc>
      </w:tr>
      <w:tr w:rsidR="00173964" w:rsidRPr="00140AFD" w14:paraId="497692C5" w14:textId="2A27B7D6" w:rsidTr="00173964">
        <w:trPr>
          <w:trHeight w:val="80"/>
        </w:trPr>
        <w:tc>
          <w:tcPr>
            <w:tcW w:w="686" w:type="dxa"/>
            <w:tcBorders>
              <w:top w:val="single" w:sz="18" w:space="0" w:color="auto"/>
              <w:right w:val="single" w:sz="18" w:space="0" w:color="auto"/>
            </w:tcBorders>
            <w:vAlign w:val="center"/>
          </w:tcPr>
          <w:p w14:paraId="04046943" w14:textId="77777777" w:rsidR="00F70EC7" w:rsidRPr="00140AFD" w:rsidRDefault="00F70EC7" w:rsidP="00684F7B">
            <w:pPr>
              <w:jc w:val="center"/>
              <w:rPr>
                <w:rFonts w:cstheme="minorHAnsi"/>
                <w:b/>
                <w:bCs/>
                <w:sz w:val="20"/>
                <w:szCs w:val="20"/>
              </w:rPr>
            </w:pPr>
            <w:r w:rsidRPr="00140AFD">
              <w:rPr>
                <w:rFonts w:cstheme="minorHAnsi"/>
                <w:b/>
                <w:bCs/>
                <w:sz w:val="20"/>
                <w:szCs w:val="20"/>
              </w:rPr>
              <w:t>10</w:t>
            </w:r>
          </w:p>
        </w:tc>
        <w:tc>
          <w:tcPr>
            <w:tcW w:w="727" w:type="dxa"/>
            <w:tcBorders>
              <w:top w:val="single" w:sz="18" w:space="0" w:color="auto"/>
              <w:left w:val="single" w:sz="18" w:space="0" w:color="auto"/>
            </w:tcBorders>
            <w:vAlign w:val="center"/>
          </w:tcPr>
          <w:p w14:paraId="3846D840" w14:textId="5FDD5F82" w:rsidR="00F70EC7" w:rsidRPr="00140AFD" w:rsidRDefault="00F70EC7" w:rsidP="00684F7B">
            <w:pPr>
              <w:jc w:val="center"/>
              <w:rPr>
                <w:rFonts w:eastAsia="Times New Roman" w:cstheme="minorHAnsi"/>
                <w:color w:val="000000"/>
                <w:sz w:val="20"/>
                <w:szCs w:val="20"/>
              </w:rPr>
            </w:pPr>
            <w:r w:rsidRPr="00140AFD">
              <w:rPr>
                <w:rFonts w:eastAsia="Times New Roman" w:cstheme="minorHAnsi"/>
                <w:color w:val="000000"/>
                <w:sz w:val="20"/>
                <w:szCs w:val="20"/>
              </w:rPr>
              <w:t>27%</w:t>
            </w:r>
          </w:p>
        </w:tc>
        <w:tc>
          <w:tcPr>
            <w:tcW w:w="1417" w:type="dxa"/>
            <w:tcBorders>
              <w:top w:val="single" w:sz="18" w:space="0" w:color="auto"/>
            </w:tcBorders>
            <w:vAlign w:val="center"/>
          </w:tcPr>
          <w:p w14:paraId="10E2EFD6" w14:textId="4E8FB350" w:rsidR="00F70EC7" w:rsidRPr="00140AFD" w:rsidRDefault="00570E0D" w:rsidP="00684F7B">
            <w:pPr>
              <w:jc w:val="center"/>
              <w:rPr>
                <w:rFonts w:cstheme="minorHAnsi"/>
                <w:sz w:val="20"/>
                <w:szCs w:val="20"/>
              </w:rPr>
            </w:pPr>
            <w:r w:rsidRPr="00140AFD">
              <w:rPr>
                <w:rFonts w:cstheme="minorHAnsi"/>
                <w:sz w:val="20"/>
                <w:szCs w:val="20"/>
              </w:rPr>
              <w:t>27% of 55</w:t>
            </w:r>
          </w:p>
        </w:tc>
        <w:tc>
          <w:tcPr>
            <w:tcW w:w="1134" w:type="dxa"/>
            <w:tcBorders>
              <w:top w:val="single" w:sz="18" w:space="0" w:color="auto"/>
              <w:right w:val="single" w:sz="12" w:space="0" w:color="auto"/>
            </w:tcBorders>
            <w:vAlign w:val="center"/>
          </w:tcPr>
          <w:p w14:paraId="6D179D63" w14:textId="7155C5B0" w:rsidR="00F70EC7" w:rsidRPr="00140AFD" w:rsidRDefault="00E9126E" w:rsidP="00684F7B">
            <w:pPr>
              <w:jc w:val="center"/>
              <w:rPr>
                <w:rFonts w:cstheme="minorHAnsi"/>
                <w:sz w:val="20"/>
                <w:szCs w:val="20"/>
              </w:rPr>
            </w:pPr>
            <w:r w:rsidRPr="00140AFD">
              <w:rPr>
                <w:rFonts w:cstheme="minorHAnsi"/>
                <w:sz w:val="20"/>
                <w:szCs w:val="20"/>
              </w:rPr>
              <w:t>14.85</w:t>
            </w:r>
          </w:p>
        </w:tc>
        <w:tc>
          <w:tcPr>
            <w:tcW w:w="851" w:type="dxa"/>
            <w:tcBorders>
              <w:top w:val="single" w:sz="18" w:space="0" w:color="auto"/>
              <w:left w:val="single" w:sz="12" w:space="0" w:color="auto"/>
            </w:tcBorders>
            <w:vAlign w:val="center"/>
          </w:tcPr>
          <w:p w14:paraId="3DFDC518" w14:textId="75F97854" w:rsidR="00F70EC7" w:rsidRPr="00140AFD" w:rsidRDefault="00F70EC7" w:rsidP="00684F7B">
            <w:pPr>
              <w:jc w:val="center"/>
              <w:rPr>
                <w:rFonts w:cstheme="minorHAnsi"/>
                <w:sz w:val="20"/>
                <w:szCs w:val="20"/>
              </w:rPr>
            </w:pPr>
            <w:r w:rsidRPr="00140AFD">
              <w:rPr>
                <w:rFonts w:cstheme="minorHAnsi"/>
                <w:sz w:val="20"/>
                <w:szCs w:val="20"/>
              </w:rPr>
              <w:t>19%</w:t>
            </w:r>
          </w:p>
        </w:tc>
        <w:tc>
          <w:tcPr>
            <w:tcW w:w="1276" w:type="dxa"/>
            <w:tcBorders>
              <w:top w:val="single" w:sz="18" w:space="0" w:color="auto"/>
            </w:tcBorders>
            <w:vAlign w:val="center"/>
          </w:tcPr>
          <w:p w14:paraId="4B7EF35F" w14:textId="5C61B2AC" w:rsidR="00F70EC7" w:rsidRPr="00140AFD" w:rsidRDefault="00570E0D" w:rsidP="00684F7B">
            <w:pPr>
              <w:jc w:val="center"/>
              <w:rPr>
                <w:rFonts w:cstheme="minorHAnsi"/>
                <w:sz w:val="20"/>
                <w:szCs w:val="20"/>
              </w:rPr>
            </w:pPr>
            <w:r w:rsidRPr="00140AFD">
              <w:rPr>
                <w:rFonts w:cstheme="minorHAnsi"/>
                <w:sz w:val="20"/>
                <w:szCs w:val="20"/>
              </w:rPr>
              <w:t>19% of 55</w:t>
            </w:r>
          </w:p>
        </w:tc>
        <w:tc>
          <w:tcPr>
            <w:tcW w:w="1134" w:type="dxa"/>
            <w:tcBorders>
              <w:top w:val="single" w:sz="18" w:space="0" w:color="auto"/>
            </w:tcBorders>
            <w:vAlign w:val="center"/>
          </w:tcPr>
          <w:p w14:paraId="604B728E" w14:textId="7796DAD3" w:rsidR="00F70EC7" w:rsidRPr="00140AFD" w:rsidRDefault="00C60ED1" w:rsidP="00684F7B">
            <w:pPr>
              <w:jc w:val="center"/>
              <w:rPr>
                <w:rFonts w:cstheme="minorHAnsi"/>
                <w:sz w:val="20"/>
                <w:szCs w:val="20"/>
              </w:rPr>
            </w:pPr>
            <w:r w:rsidRPr="00140AFD">
              <w:rPr>
                <w:rFonts w:cstheme="minorHAnsi"/>
                <w:sz w:val="20"/>
                <w:szCs w:val="20"/>
              </w:rPr>
              <w:t>10.45</w:t>
            </w:r>
          </w:p>
        </w:tc>
      </w:tr>
      <w:tr w:rsidR="00173964" w:rsidRPr="00140AFD" w14:paraId="26B1642A" w14:textId="27C43987" w:rsidTr="00173964">
        <w:tc>
          <w:tcPr>
            <w:tcW w:w="686" w:type="dxa"/>
            <w:tcBorders>
              <w:right w:val="single" w:sz="18" w:space="0" w:color="auto"/>
            </w:tcBorders>
            <w:vAlign w:val="center"/>
          </w:tcPr>
          <w:p w14:paraId="64E95998" w14:textId="77777777" w:rsidR="00D820BB" w:rsidRPr="00140AFD" w:rsidRDefault="00D820BB" w:rsidP="00D820BB">
            <w:pPr>
              <w:jc w:val="center"/>
              <w:rPr>
                <w:rFonts w:cstheme="minorHAnsi"/>
                <w:b/>
                <w:bCs/>
                <w:sz w:val="20"/>
                <w:szCs w:val="20"/>
              </w:rPr>
            </w:pPr>
            <w:r w:rsidRPr="00140AFD">
              <w:rPr>
                <w:rFonts w:cstheme="minorHAnsi"/>
                <w:b/>
                <w:bCs/>
                <w:sz w:val="20"/>
                <w:szCs w:val="20"/>
              </w:rPr>
              <w:t>7</w:t>
            </w:r>
          </w:p>
        </w:tc>
        <w:tc>
          <w:tcPr>
            <w:tcW w:w="727" w:type="dxa"/>
            <w:tcBorders>
              <w:left w:val="single" w:sz="18" w:space="0" w:color="auto"/>
            </w:tcBorders>
            <w:vAlign w:val="center"/>
          </w:tcPr>
          <w:p w14:paraId="671F07BD" w14:textId="4F84A9EE" w:rsidR="00D820BB" w:rsidRPr="00140AFD" w:rsidRDefault="00D820BB" w:rsidP="00D820BB">
            <w:pPr>
              <w:jc w:val="center"/>
              <w:rPr>
                <w:rFonts w:eastAsia="Times New Roman" w:cstheme="minorHAnsi"/>
                <w:color w:val="000000"/>
                <w:sz w:val="20"/>
                <w:szCs w:val="20"/>
              </w:rPr>
            </w:pPr>
            <w:r w:rsidRPr="00140AFD">
              <w:rPr>
                <w:rFonts w:eastAsia="Times New Roman" w:cstheme="minorHAnsi"/>
                <w:color w:val="000000"/>
                <w:sz w:val="20"/>
                <w:szCs w:val="20"/>
              </w:rPr>
              <w:t>21.6%</w:t>
            </w:r>
          </w:p>
        </w:tc>
        <w:tc>
          <w:tcPr>
            <w:tcW w:w="1417" w:type="dxa"/>
            <w:vAlign w:val="center"/>
          </w:tcPr>
          <w:p w14:paraId="2C78D09A" w14:textId="5F448A43" w:rsidR="00D820BB" w:rsidRPr="00140AFD" w:rsidRDefault="00D820BB" w:rsidP="00D820BB">
            <w:pPr>
              <w:jc w:val="center"/>
              <w:rPr>
                <w:rFonts w:cstheme="minorHAnsi"/>
                <w:sz w:val="20"/>
                <w:szCs w:val="20"/>
              </w:rPr>
            </w:pPr>
            <w:r w:rsidRPr="00140AFD">
              <w:rPr>
                <w:rFonts w:eastAsia="Times New Roman" w:cstheme="minorHAnsi"/>
                <w:color w:val="000000"/>
                <w:sz w:val="20"/>
                <w:szCs w:val="20"/>
              </w:rPr>
              <w:t>21.6% of 55</w:t>
            </w:r>
          </w:p>
        </w:tc>
        <w:tc>
          <w:tcPr>
            <w:tcW w:w="1134" w:type="dxa"/>
            <w:tcBorders>
              <w:right w:val="single" w:sz="12" w:space="0" w:color="auto"/>
            </w:tcBorders>
            <w:vAlign w:val="center"/>
          </w:tcPr>
          <w:p w14:paraId="31E76FD9" w14:textId="68AAC90C" w:rsidR="00D820BB" w:rsidRPr="00140AFD" w:rsidRDefault="00D820BB" w:rsidP="00D820BB">
            <w:pPr>
              <w:jc w:val="center"/>
              <w:rPr>
                <w:rFonts w:cstheme="minorHAnsi"/>
                <w:sz w:val="20"/>
                <w:szCs w:val="20"/>
              </w:rPr>
            </w:pPr>
            <w:r w:rsidRPr="00140AFD">
              <w:rPr>
                <w:rFonts w:cstheme="minorHAnsi"/>
                <w:sz w:val="20"/>
                <w:szCs w:val="20"/>
              </w:rPr>
              <w:t>11.88</w:t>
            </w:r>
          </w:p>
        </w:tc>
        <w:tc>
          <w:tcPr>
            <w:tcW w:w="851" w:type="dxa"/>
            <w:tcBorders>
              <w:left w:val="single" w:sz="12" w:space="0" w:color="auto"/>
            </w:tcBorders>
            <w:vAlign w:val="center"/>
          </w:tcPr>
          <w:p w14:paraId="16BAB1C0" w14:textId="0C827364" w:rsidR="00D820BB" w:rsidRPr="00140AFD" w:rsidRDefault="00D820BB" w:rsidP="00D820BB">
            <w:pPr>
              <w:jc w:val="center"/>
              <w:rPr>
                <w:rFonts w:cstheme="minorHAnsi"/>
                <w:sz w:val="20"/>
                <w:szCs w:val="20"/>
              </w:rPr>
            </w:pPr>
            <w:r w:rsidRPr="00140AFD">
              <w:rPr>
                <w:rFonts w:cstheme="minorHAnsi"/>
                <w:sz w:val="20"/>
                <w:szCs w:val="20"/>
              </w:rPr>
              <w:t>15.2%</w:t>
            </w:r>
          </w:p>
        </w:tc>
        <w:tc>
          <w:tcPr>
            <w:tcW w:w="1276" w:type="dxa"/>
            <w:vAlign w:val="center"/>
          </w:tcPr>
          <w:p w14:paraId="1341C508" w14:textId="44964DB3" w:rsidR="00D820BB" w:rsidRPr="00140AFD" w:rsidRDefault="00D820BB" w:rsidP="00D820BB">
            <w:pPr>
              <w:jc w:val="center"/>
              <w:rPr>
                <w:rFonts w:cstheme="minorHAnsi"/>
                <w:sz w:val="20"/>
                <w:szCs w:val="20"/>
              </w:rPr>
            </w:pPr>
            <w:r w:rsidRPr="00140AFD">
              <w:rPr>
                <w:rFonts w:cstheme="minorHAnsi"/>
                <w:sz w:val="20"/>
                <w:szCs w:val="20"/>
              </w:rPr>
              <w:t>15.2% of 55</w:t>
            </w:r>
          </w:p>
        </w:tc>
        <w:tc>
          <w:tcPr>
            <w:tcW w:w="1134" w:type="dxa"/>
            <w:vAlign w:val="center"/>
          </w:tcPr>
          <w:p w14:paraId="5D3072CF" w14:textId="60D2B077" w:rsidR="00D820BB" w:rsidRPr="00140AFD" w:rsidRDefault="00D820BB" w:rsidP="00D820BB">
            <w:pPr>
              <w:jc w:val="center"/>
              <w:rPr>
                <w:rFonts w:cstheme="minorHAnsi"/>
                <w:sz w:val="20"/>
                <w:szCs w:val="20"/>
              </w:rPr>
            </w:pPr>
            <w:r w:rsidRPr="00140AFD">
              <w:rPr>
                <w:rFonts w:cstheme="minorHAnsi"/>
                <w:sz w:val="20"/>
                <w:szCs w:val="20"/>
              </w:rPr>
              <w:t>8.36</w:t>
            </w:r>
          </w:p>
        </w:tc>
      </w:tr>
      <w:tr w:rsidR="00173964" w:rsidRPr="00140AFD" w14:paraId="37B7C634" w14:textId="14395F02" w:rsidTr="00173964">
        <w:tc>
          <w:tcPr>
            <w:tcW w:w="686" w:type="dxa"/>
            <w:tcBorders>
              <w:right w:val="single" w:sz="18" w:space="0" w:color="auto"/>
            </w:tcBorders>
            <w:vAlign w:val="center"/>
          </w:tcPr>
          <w:p w14:paraId="7E5C677C" w14:textId="77777777" w:rsidR="00D820BB" w:rsidRPr="00140AFD" w:rsidRDefault="00D820BB" w:rsidP="00D820BB">
            <w:pPr>
              <w:jc w:val="center"/>
              <w:rPr>
                <w:rFonts w:cstheme="minorHAnsi"/>
                <w:b/>
                <w:bCs/>
                <w:color w:val="FF0000"/>
                <w:sz w:val="20"/>
                <w:szCs w:val="20"/>
              </w:rPr>
            </w:pPr>
            <w:r w:rsidRPr="00140AFD">
              <w:rPr>
                <w:rFonts w:cstheme="minorHAnsi"/>
                <w:b/>
                <w:bCs/>
                <w:color w:val="FF0000"/>
                <w:sz w:val="20"/>
                <w:szCs w:val="20"/>
              </w:rPr>
              <w:t>5</w:t>
            </w:r>
          </w:p>
        </w:tc>
        <w:tc>
          <w:tcPr>
            <w:tcW w:w="727" w:type="dxa"/>
            <w:tcBorders>
              <w:left w:val="single" w:sz="18" w:space="0" w:color="auto"/>
            </w:tcBorders>
            <w:vAlign w:val="center"/>
          </w:tcPr>
          <w:p w14:paraId="39FB0425" w14:textId="0631F5EB" w:rsidR="00D820BB" w:rsidRPr="00140AFD" w:rsidRDefault="00D820BB" w:rsidP="00D820BB">
            <w:pPr>
              <w:jc w:val="center"/>
              <w:rPr>
                <w:rFonts w:eastAsia="Times New Roman" w:cstheme="minorHAnsi"/>
                <w:color w:val="FF0000"/>
                <w:sz w:val="20"/>
                <w:szCs w:val="20"/>
              </w:rPr>
            </w:pPr>
            <w:r w:rsidRPr="00140AFD">
              <w:rPr>
                <w:rFonts w:eastAsia="Times New Roman" w:cstheme="minorHAnsi"/>
                <w:color w:val="FF0000"/>
                <w:sz w:val="20"/>
                <w:szCs w:val="20"/>
              </w:rPr>
              <w:t>16.2%</w:t>
            </w:r>
          </w:p>
        </w:tc>
        <w:tc>
          <w:tcPr>
            <w:tcW w:w="1417" w:type="dxa"/>
            <w:vAlign w:val="center"/>
          </w:tcPr>
          <w:p w14:paraId="6DDAE245" w14:textId="253B91D7" w:rsidR="00D820BB" w:rsidRPr="00140AFD" w:rsidRDefault="00D820BB" w:rsidP="00D820BB">
            <w:pPr>
              <w:jc w:val="center"/>
              <w:rPr>
                <w:rFonts w:cstheme="minorHAnsi"/>
                <w:color w:val="FF0000"/>
                <w:sz w:val="20"/>
                <w:szCs w:val="20"/>
              </w:rPr>
            </w:pPr>
            <w:r w:rsidRPr="00140AFD">
              <w:rPr>
                <w:rFonts w:eastAsia="Times New Roman" w:cstheme="minorHAnsi"/>
                <w:color w:val="FF0000"/>
                <w:sz w:val="20"/>
                <w:szCs w:val="20"/>
              </w:rPr>
              <w:t>16.2% of 55</w:t>
            </w:r>
          </w:p>
        </w:tc>
        <w:tc>
          <w:tcPr>
            <w:tcW w:w="1134" w:type="dxa"/>
            <w:tcBorders>
              <w:right w:val="single" w:sz="12" w:space="0" w:color="auto"/>
            </w:tcBorders>
            <w:vAlign w:val="center"/>
          </w:tcPr>
          <w:p w14:paraId="01276150" w14:textId="2CAD14C7" w:rsidR="00D820BB" w:rsidRPr="00140AFD" w:rsidRDefault="00D820BB" w:rsidP="00D820BB">
            <w:pPr>
              <w:jc w:val="center"/>
              <w:rPr>
                <w:rFonts w:cstheme="minorHAnsi"/>
                <w:color w:val="FF0000"/>
                <w:sz w:val="20"/>
                <w:szCs w:val="20"/>
              </w:rPr>
            </w:pPr>
            <w:r w:rsidRPr="00140AFD">
              <w:rPr>
                <w:rFonts w:cstheme="minorHAnsi"/>
                <w:color w:val="FF0000"/>
                <w:sz w:val="20"/>
                <w:szCs w:val="20"/>
              </w:rPr>
              <w:t>8.91</w:t>
            </w:r>
          </w:p>
        </w:tc>
        <w:tc>
          <w:tcPr>
            <w:tcW w:w="851" w:type="dxa"/>
            <w:tcBorders>
              <w:left w:val="single" w:sz="12" w:space="0" w:color="auto"/>
            </w:tcBorders>
            <w:vAlign w:val="center"/>
          </w:tcPr>
          <w:p w14:paraId="5ECCF16F" w14:textId="07DD7330" w:rsidR="00D820BB" w:rsidRPr="00140AFD" w:rsidRDefault="00D820BB" w:rsidP="00D820BB">
            <w:pPr>
              <w:jc w:val="center"/>
              <w:rPr>
                <w:rFonts w:cstheme="minorHAnsi"/>
                <w:color w:val="FF0000"/>
                <w:sz w:val="20"/>
                <w:szCs w:val="20"/>
              </w:rPr>
            </w:pPr>
            <w:r w:rsidRPr="00140AFD">
              <w:rPr>
                <w:rFonts w:cstheme="minorHAnsi"/>
                <w:color w:val="FF0000"/>
                <w:sz w:val="20"/>
                <w:szCs w:val="20"/>
              </w:rPr>
              <w:t>11.4%</w:t>
            </w:r>
          </w:p>
        </w:tc>
        <w:tc>
          <w:tcPr>
            <w:tcW w:w="1276" w:type="dxa"/>
            <w:vAlign w:val="center"/>
          </w:tcPr>
          <w:p w14:paraId="77571214" w14:textId="4D833F9C" w:rsidR="00D820BB" w:rsidRPr="00140AFD" w:rsidRDefault="00D820BB" w:rsidP="00D820BB">
            <w:pPr>
              <w:jc w:val="center"/>
              <w:rPr>
                <w:rFonts w:cstheme="minorHAnsi"/>
                <w:color w:val="FF0000"/>
                <w:sz w:val="20"/>
                <w:szCs w:val="20"/>
              </w:rPr>
            </w:pPr>
            <w:r w:rsidRPr="00140AFD">
              <w:rPr>
                <w:rFonts w:cstheme="minorHAnsi"/>
                <w:color w:val="FF0000"/>
                <w:sz w:val="20"/>
                <w:szCs w:val="20"/>
              </w:rPr>
              <w:t>11.4% of 55</w:t>
            </w:r>
          </w:p>
        </w:tc>
        <w:tc>
          <w:tcPr>
            <w:tcW w:w="1134" w:type="dxa"/>
            <w:vAlign w:val="center"/>
          </w:tcPr>
          <w:p w14:paraId="625D7E01" w14:textId="20F48C3A" w:rsidR="00D820BB" w:rsidRPr="00140AFD" w:rsidRDefault="00D820BB" w:rsidP="00D820BB">
            <w:pPr>
              <w:jc w:val="center"/>
              <w:rPr>
                <w:rFonts w:cstheme="minorHAnsi"/>
                <w:color w:val="FF0000"/>
                <w:sz w:val="20"/>
                <w:szCs w:val="20"/>
              </w:rPr>
            </w:pPr>
            <w:r w:rsidRPr="00140AFD">
              <w:rPr>
                <w:rFonts w:cstheme="minorHAnsi"/>
                <w:color w:val="FF0000"/>
                <w:sz w:val="20"/>
                <w:szCs w:val="20"/>
              </w:rPr>
              <w:t>6.27</w:t>
            </w:r>
          </w:p>
        </w:tc>
      </w:tr>
      <w:tr w:rsidR="00173964" w:rsidRPr="00140AFD" w14:paraId="3BEE4B21" w14:textId="49D2C5F0" w:rsidTr="00173964">
        <w:tc>
          <w:tcPr>
            <w:tcW w:w="686" w:type="dxa"/>
            <w:tcBorders>
              <w:right w:val="single" w:sz="18" w:space="0" w:color="auto"/>
            </w:tcBorders>
            <w:vAlign w:val="center"/>
          </w:tcPr>
          <w:p w14:paraId="203B8A91" w14:textId="77777777" w:rsidR="00D820BB" w:rsidRPr="00140AFD" w:rsidRDefault="00D820BB" w:rsidP="00D820BB">
            <w:pPr>
              <w:jc w:val="center"/>
              <w:rPr>
                <w:rFonts w:cstheme="minorHAnsi"/>
                <w:b/>
                <w:bCs/>
                <w:sz w:val="20"/>
                <w:szCs w:val="20"/>
              </w:rPr>
            </w:pPr>
            <w:r w:rsidRPr="00140AFD">
              <w:rPr>
                <w:rFonts w:cstheme="minorHAnsi"/>
                <w:b/>
                <w:bCs/>
                <w:sz w:val="20"/>
                <w:szCs w:val="20"/>
              </w:rPr>
              <w:t>3</w:t>
            </w:r>
          </w:p>
        </w:tc>
        <w:tc>
          <w:tcPr>
            <w:tcW w:w="727" w:type="dxa"/>
            <w:tcBorders>
              <w:left w:val="single" w:sz="18" w:space="0" w:color="auto"/>
            </w:tcBorders>
            <w:vAlign w:val="center"/>
          </w:tcPr>
          <w:p w14:paraId="273F8FB4" w14:textId="2314AF12" w:rsidR="00D820BB" w:rsidRPr="00140AFD" w:rsidRDefault="00D820BB" w:rsidP="00D820BB">
            <w:pPr>
              <w:jc w:val="center"/>
              <w:rPr>
                <w:rFonts w:eastAsia="Times New Roman" w:cstheme="minorHAnsi"/>
                <w:color w:val="000000"/>
                <w:sz w:val="20"/>
                <w:szCs w:val="20"/>
              </w:rPr>
            </w:pPr>
            <w:r w:rsidRPr="00140AFD">
              <w:rPr>
                <w:rFonts w:eastAsia="Times New Roman" w:cstheme="minorHAnsi"/>
                <w:color w:val="000000"/>
                <w:sz w:val="20"/>
                <w:szCs w:val="20"/>
              </w:rPr>
              <w:t>10.8%</w:t>
            </w:r>
          </w:p>
        </w:tc>
        <w:tc>
          <w:tcPr>
            <w:tcW w:w="1417" w:type="dxa"/>
            <w:vAlign w:val="center"/>
          </w:tcPr>
          <w:p w14:paraId="4C78BA9E" w14:textId="4CDA654C" w:rsidR="00D820BB" w:rsidRPr="00140AFD" w:rsidRDefault="00D820BB" w:rsidP="00D820BB">
            <w:pPr>
              <w:jc w:val="center"/>
              <w:rPr>
                <w:rFonts w:cstheme="minorHAnsi"/>
                <w:sz w:val="20"/>
                <w:szCs w:val="20"/>
              </w:rPr>
            </w:pPr>
            <w:r w:rsidRPr="00140AFD">
              <w:rPr>
                <w:rFonts w:eastAsia="Times New Roman" w:cstheme="minorHAnsi"/>
                <w:color w:val="000000"/>
                <w:sz w:val="20"/>
                <w:szCs w:val="20"/>
              </w:rPr>
              <w:t>10.8% of 55</w:t>
            </w:r>
          </w:p>
        </w:tc>
        <w:tc>
          <w:tcPr>
            <w:tcW w:w="1134" w:type="dxa"/>
            <w:tcBorders>
              <w:right w:val="single" w:sz="12" w:space="0" w:color="auto"/>
            </w:tcBorders>
            <w:vAlign w:val="center"/>
          </w:tcPr>
          <w:p w14:paraId="4E9C0B26" w14:textId="3291BB6B" w:rsidR="00D820BB" w:rsidRPr="00140AFD" w:rsidRDefault="00D820BB" w:rsidP="00D820BB">
            <w:pPr>
              <w:jc w:val="center"/>
              <w:rPr>
                <w:rFonts w:cstheme="minorHAnsi"/>
                <w:sz w:val="20"/>
                <w:szCs w:val="20"/>
              </w:rPr>
            </w:pPr>
            <w:r w:rsidRPr="00140AFD">
              <w:rPr>
                <w:rFonts w:cstheme="minorHAnsi"/>
                <w:sz w:val="20"/>
                <w:szCs w:val="20"/>
              </w:rPr>
              <w:t>5.94</w:t>
            </w:r>
          </w:p>
        </w:tc>
        <w:tc>
          <w:tcPr>
            <w:tcW w:w="851" w:type="dxa"/>
            <w:tcBorders>
              <w:left w:val="single" w:sz="12" w:space="0" w:color="auto"/>
            </w:tcBorders>
            <w:vAlign w:val="center"/>
          </w:tcPr>
          <w:p w14:paraId="5364A325" w14:textId="68E575CE" w:rsidR="00D820BB" w:rsidRPr="00140AFD" w:rsidRDefault="00D820BB" w:rsidP="00D820BB">
            <w:pPr>
              <w:jc w:val="center"/>
              <w:rPr>
                <w:rFonts w:cstheme="minorHAnsi"/>
                <w:sz w:val="20"/>
                <w:szCs w:val="20"/>
              </w:rPr>
            </w:pPr>
            <w:r w:rsidRPr="00140AFD">
              <w:rPr>
                <w:rFonts w:cstheme="minorHAnsi"/>
                <w:sz w:val="20"/>
                <w:szCs w:val="20"/>
              </w:rPr>
              <w:t>7.6%</w:t>
            </w:r>
          </w:p>
        </w:tc>
        <w:tc>
          <w:tcPr>
            <w:tcW w:w="1276" w:type="dxa"/>
            <w:vAlign w:val="center"/>
          </w:tcPr>
          <w:p w14:paraId="56D3A353" w14:textId="1A699212" w:rsidR="00D820BB" w:rsidRPr="00140AFD" w:rsidRDefault="00D820BB" w:rsidP="00D820BB">
            <w:pPr>
              <w:jc w:val="center"/>
              <w:rPr>
                <w:rFonts w:cstheme="minorHAnsi"/>
                <w:sz w:val="20"/>
                <w:szCs w:val="20"/>
              </w:rPr>
            </w:pPr>
            <w:r w:rsidRPr="00140AFD">
              <w:rPr>
                <w:rFonts w:cstheme="minorHAnsi"/>
                <w:sz w:val="20"/>
                <w:szCs w:val="20"/>
              </w:rPr>
              <w:t>7.6% of 55</w:t>
            </w:r>
          </w:p>
        </w:tc>
        <w:tc>
          <w:tcPr>
            <w:tcW w:w="1134" w:type="dxa"/>
            <w:vAlign w:val="center"/>
          </w:tcPr>
          <w:p w14:paraId="102D7BAD" w14:textId="7980F74A" w:rsidR="00D820BB" w:rsidRPr="00140AFD" w:rsidRDefault="00FD4B32" w:rsidP="00D820BB">
            <w:pPr>
              <w:jc w:val="center"/>
              <w:rPr>
                <w:rFonts w:cstheme="minorHAnsi"/>
                <w:sz w:val="20"/>
                <w:szCs w:val="20"/>
              </w:rPr>
            </w:pPr>
            <w:r w:rsidRPr="00140AFD">
              <w:rPr>
                <w:rFonts w:cstheme="minorHAnsi"/>
                <w:sz w:val="20"/>
                <w:szCs w:val="20"/>
              </w:rPr>
              <w:t>4.18</w:t>
            </w:r>
          </w:p>
        </w:tc>
      </w:tr>
      <w:tr w:rsidR="00173964" w:rsidRPr="00140AFD" w14:paraId="72E5B032" w14:textId="412143E0" w:rsidTr="00173964">
        <w:tc>
          <w:tcPr>
            <w:tcW w:w="686" w:type="dxa"/>
            <w:tcBorders>
              <w:right w:val="single" w:sz="18" w:space="0" w:color="auto"/>
            </w:tcBorders>
            <w:vAlign w:val="center"/>
          </w:tcPr>
          <w:p w14:paraId="3FC4FC11" w14:textId="77777777" w:rsidR="00D820BB" w:rsidRPr="00140AFD" w:rsidRDefault="00D820BB" w:rsidP="00D820BB">
            <w:pPr>
              <w:jc w:val="center"/>
              <w:rPr>
                <w:rFonts w:cstheme="minorHAnsi"/>
                <w:b/>
                <w:bCs/>
                <w:sz w:val="20"/>
                <w:szCs w:val="20"/>
              </w:rPr>
            </w:pPr>
            <w:r w:rsidRPr="00140AFD">
              <w:rPr>
                <w:rFonts w:cstheme="minorHAnsi"/>
                <w:b/>
                <w:bCs/>
                <w:sz w:val="20"/>
                <w:szCs w:val="20"/>
              </w:rPr>
              <w:t>1</w:t>
            </w:r>
          </w:p>
        </w:tc>
        <w:tc>
          <w:tcPr>
            <w:tcW w:w="727" w:type="dxa"/>
            <w:tcBorders>
              <w:left w:val="single" w:sz="18" w:space="0" w:color="auto"/>
            </w:tcBorders>
            <w:vAlign w:val="center"/>
          </w:tcPr>
          <w:p w14:paraId="0306F22B" w14:textId="666876CC" w:rsidR="00D820BB" w:rsidRPr="00140AFD" w:rsidRDefault="00D820BB" w:rsidP="00D820BB">
            <w:pPr>
              <w:jc w:val="center"/>
              <w:rPr>
                <w:rFonts w:eastAsia="Times New Roman" w:cstheme="minorHAnsi"/>
                <w:color w:val="000000"/>
                <w:sz w:val="20"/>
                <w:szCs w:val="20"/>
              </w:rPr>
            </w:pPr>
            <w:r w:rsidRPr="00140AFD">
              <w:rPr>
                <w:rFonts w:eastAsia="Times New Roman" w:cstheme="minorHAnsi"/>
                <w:color w:val="000000"/>
                <w:sz w:val="20"/>
                <w:szCs w:val="20"/>
              </w:rPr>
              <w:t>5.4%</w:t>
            </w:r>
          </w:p>
        </w:tc>
        <w:tc>
          <w:tcPr>
            <w:tcW w:w="1417" w:type="dxa"/>
            <w:vAlign w:val="center"/>
          </w:tcPr>
          <w:p w14:paraId="3C8514DE" w14:textId="4A06C27D" w:rsidR="00D820BB" w:rsidRPr="00140AFD" w:rsidRDefault="00D820BB" w:rsidP="00D820BB">
            <w:pPr>
              <w:jc w:val="center"/>
              <w:rPr>
                <w:rFonts w:cstheme="minorHAnsi"/>
                <w:sz w:val="20"/>
                <w:szCs w:val="20"/>
              </w:rPr>
            </w:pPr>
            <w:r w:rsidRPr="00140AFD">
              <w:rPr>
                <w:rFonts w:eastAsia="Times New Roman" w:cstheme="minorHAnsi"/>
                <w:color w:val="000000"/>
                <w:sz w:val="20"/>
                <w:szCs w:val="20"/>
              </w:rPr>
              <w:t>5.4% of 55</w:t>
            </w:r>
          </w:p>
        </w:tc>
        <w:tc>
          <w:tcPr>
            <w:tcW w:w="1134" w:type="dxa"/>
            <w:tcBorders>
              <w:right w:val="single" w:sz="12" w:space="0" w:color="auto"/>
            </w:tcBorders>
            <w:vAlign w:val="center"/>
          </w:tcPr>
          <w:p w14:paraId="587E59CC" w14:textId="585CF0A7" w:rsidR="00D820BB" w:rsidRPr="00140AFD" w:rsidRDefault="00D820BB" w:rsidP="00D820BB">
            <w:pPr>
              <w:jc w:val="center"/>
              <w:rPr>
                <w:rFonts w:cstheme="minorHAnsi"/>
                <w:sz w:val="20"/>
                <w:szCs w:val="20"/>
              </w:rPr>
            </w:pPr>
            <w:r w:rsidRPr="00140AFD">
              <w:rPr>
                <w:rFonts w:cstheme="minorHAnsi"/>
                <w:sz w:val="20"/>
                <w:szCs w:val="20"/>
              </w:rPr>
              <w:t>2.97</w:t>
            </w:r>
          </w:p>
        </w:tc>
        <w:tc>
          <w:tcPr>
            <w:tcW w:w="851" w:type="dxa"/>
            <w:tcBorders>
              <w:left w:val="single" w:sz="12" w:space="0" w:color="auto"/>
            </w:tcBorders>
            <w:vAlign w:val="center"/>
          </w:tcPr>
          <w:p w14:paraId="0247CD17" w14:textId="5680F22D" w:rsidR="00D820BB" w:rsidRPr="00140AFD" w:rsidRDefault="00D820BB" w:rsidP="00D820BB">
            <w:pPr>
              <w:jc w:val="center"/>
              <w:rPr>
                <w:rFonts w:cstheme="minorHAnsi"/>
                <w:sz w:val="20"/>
                <w:szCs w:val="20"/>
              </w:rPr>
            </w:pPr>
            <w:r w:rsidRPr="00140AFD">
              <w:rPr>
                <w:rFonts w:cstheme="minorHAnsi"/>
                <w:sz w:val="20"/>
                <w:szCs w:val="20"/>
              </w:rPr>
              <w:t>3.8%</w:t>
            </w:r>
          </w:p>
        </w:tc>
        <w:tc>
          <w:tcPr>
            <w:tcW w:w="1276" w:type="dxa"/>
            <w:vAlign w:val="center"/>
          </w:tcPr>
          <w:p w14:paraId="1793A700" w14:textId="2C56987A" w:rsidR="00D820BB" w:rsidRPr="00140AFD" w:rsidRDefault="00D820BB" w:rsidP="00D820BB">
            <w:pPr>
              <w:jc w:val="center"/>
              <w:rPr>
                <w:rFonts w:cstheme="minorHAnsi"/>
                <w:sz w:val="20"/>
                <w:szCs w:val="20"/>
              </w:rPr>
            </w:pPr>
            <w:r w:rsidRPr="00140AFD">
              <w:rPr>
                <w:rFonts w:cstheme="minorHAnsi"/>
                <w:sz w:val="20"/>
                <w:szCs w:val="20"/>
              </w:rPr>
              <w:t>3.8% of 55</w:t>
            </w:r>
          </w:p>
        </w:tc>
        <w:tc>
          <w:tcPr>
            <w:tcW w:w="1134" w:type="dxa"/>
            <w:vAlign w:val="center"/>
          </w:tcPr>
          <w:p w14:paraId="167A74F6" w14:textId="4A80EB04" w:rsidR="00D820BB" w:rsidRPr="00140AFD" w:rsidRDefault="00FD4B32" w:rsidP="00D820BB">
            <w:pPr>
              <w:jc w:val="center"/>
              <w:rPr>
                <w:rFonts w:cstheme="minorHAnsi"/>
                <w:sz w:val="20"/>
                <w:szCs w:val="20"/>
              </w:rPr>
            </w:pPr>
            <w:r w:rsidRPr="00140AFD">
              <w:rPr>
                <w:rFonts w:cstheme="minorHAnsi"/>
                <w:sz w:val="20"/>
                <w:szCs w:val="20"/>
              </w:rPr>
              <w:t>2.09</w:t>
            </w:r>
          </w:p>
        </w:tc>
      </w:tr>
      <w:tr w:rsidR="00173964" w:rsidRPr="00140AFD" w14:paraId="70AEFC1D" w14:textId="5211BB73" w:rsidTr="00173964">
        <w:tc>
          <w:tcPr>
            <w:tcW w:w="686" w:type="dxa"/>
            <w:tcBorders>
              <w:right w:val="single" w:sz="18" w:space="0" w:color="auto"/>
            </w:tcBorders>
            <w:vAlign w:val="center"/>
          </w:tcPr>
          <w:p w14:paraId="70A55C28" w14:textId="77777777" w:rsidR="00D820BB" w:rsidRPr="00140AFD" w:rsidRDefault="00D820BB" w:rsidP="00D820BB">
            <w:pPr>
              <w:jc w:val="center"/>
              <w:rPr>
                <w:rFonts w:cstheme="minorHAnsi"/>
                <w:b/>
                <w:bCs/>
                <w:sz w:val="20"/>
                <w:szCs w:val="20"/>
              </w:rPr>
            </w:pPr>
            <w:r w:rsidRPr="00140AFD">
              <w:rPr>
                <w:rFonts w:cstheme="minorHAnsi"/>
                <w:b/>
                <w:bCs/>
                <w:sz w:val="20"/>
                <w:szCs w:val="20"/>
              </w:rPr>
              <w:t>0</w:t>
            </w:r>
          </w:p>
        </w:tc>
        <w:tc>
          <w:tcPr>
            <w:tcW w:w="727" w:type="dxa"/>
            <w:tcBorders>
              <w:left w:val="single" w:sz="18" w:space="0" w:color="auto"/>
            </w:tcBorders>
            <w:vAlign w:val="center"/>
          </w:tcPr>
          <w:p w14:paraId="12CD5D40" w14:textId="03288E05" w:rsidR="00D820BB" w:rsidRPr="00140AFD" w:rsidRDefault="00D820BB" w:rsidP="00D820BB">
            <w:pPr>
              <w:jc w:val="center"/>
              <w:rPr>
                <w:rFonts w:eastAsia="Times New Roman" w:cstheme="minorHAnsi"/>
                <w:color w:val="000000"/>
                <w:sz w:val="20"/>
                <w:szCs w:val="20"/>
              </w:rPr>
            </w:pPr>
            <w:r w:rsidRPr="00140AFD">
              <w:rPr>
                <w:rFonts w:eastAsia="Times New Roman" w:cstheme="minorHAnsi"/>
                <w:color w:val="000000"/>
                <w:sz w:val="20"/>
                <w:szCs w:val="20"/>
              </w:rPr>
              <w:t>0%</w:t>
            </w:r>
          </w:p>
        </w:tc>
        <w:tc>
          <w:tcPr>
            <w:tcW w:w="1417" w:type="dxa"/>
            <w:vAlign w:val="center"/>
          </w:tcPr>
          <w:p w14:paraId="6B7F1752" w14:textId="3D4C2B75" w:rsidR="00D820BB" w:rsidRPr="00140AFD" w:rsidRDefault="00D820BB" w:rsidP="00D820BB">
            <w:pPr>
              <w:jc w:val="center"/>
              <w:rPr>
                <w:rFonts w:cstheme="minorHAnsi"/>
                <w:sz w:val="20"/>
                <w:szCs w:val="20"/>
              </w:rPr>
            </w:pPr>
            <w:r w:rsidRPr="00140AFD">
              <w:rPr>
                <w:rFonts w:cstheme="minorHAnsi"/>
                <w:sz w:val="20"/>
                <w:szCs w:val="20"/>
              </w:rPr>
              <w:t>0% of 55</w:t>
            </w:r>
          </w:p>
        </w:tc>
        <w:tc>
          <w:tcPr>
            <w:tcW w:w="1134" w:type="dxa"/>
            <w:tcBorders>
              <w:right w:val="single" w:sz="12" w:space="0" w:color="auto"/>
            </w:tcBorders>
            <w:vAlign w:val="center"/>
          </w:tcPr>
          <w:p w14:paraId="05AE920A" w14:textId="00B10352" w:rsidR="00D820BB" w:rsidRPr="00140AFD" w:rsidRDefault="00D820BB" w:rsidP="00D820BB">
            <w:pPr>
              <w:jc w:val="center"/>
              <w:rPr>
                <w:rFonts w:cstheme="minorHAnsi"/>
                <w:sz w:val="20"/>
                <w:szCs w:val="20"/>
              </w:rPr>
            </w:pPr>
            <w:r w:rsidRPr="00140AFD">
              <w:rPr>
                <w:rFonts w:cstheme="minorHAnsi"/>
                <w:sz w:val="20"/>
                <w:szCs w:val="20"/>
              </w:rPr>
              <w:t>0</w:t>
            </w:r>
          </w:p>
        </w:tc>
        <w:tc>
          <w:tcPr>
            <w:tcW w:w="851" w:type="dxa"/>
            <w:tcBorders>
              <w:left w:val="single" w:sz="12" w:space="0" w:color="auto"/>
            </w:tcBorders>
            <w:vAlign w:val="center"/>
          </w:tcPr>
          <w:p w14:paraId="152536D1" w14:textId="24A1A8BC" w:rsidR="00D820BB" w:rsidRPr="00140AFD" w:rsidRDefault="00D820BB" w:rsidP="00D820BB">
            <w:pPr>
              <w:jc w:val="center"/>
              <w:rPr>
                <w:rFonts w:cstheme="minorHAnsi"/>
                <w:sz w:val="20"/>
                <w:szCs w:val="20"/>
              </w:rPr>
            </w:pPr>
            <w:r w:rsidRPr="00140AFD">
              <w:rPr>
                <w:rFonts w:cstheme="minorHAnsi"/>
                <w:sz w:val="20"/>
                <w:szCs w:val="20"/>
              </w:rPr>
              <w:t>0%</w:t>
            </w:r>
          </w:p>
        </w:tc>
        <w:tc>
          <w:tcPr>
            <w:tcW w:w="1276" w:type="dxa"/>
            <w:vAlign w:val="center"/>
          </w:tcPr>
          <w:p w14:paraId="4FB4B7B5" w14:textId="73B3A057" w:rsidR="00D820BB" w:rsidRPr="00140AFD" w:rsidRDefault="00D820BB" w:rsidP="00D820BB">
            <w:pPr>
              <w:jc w:val="center"/>
              <w:rPr>
                <w:rFonts w:cstheme="minorHAnsi"/>
                <w:sz w:val="20"/>
                <w:szCs w:val="20"/>
              </w:rPr>
            </w:pPr>
            <w:r w:rsidRPr="00140AFD">
              <w:rPr>
                <w:rFonts w:cstheme="minorHAnsi"/>
                <w:sz w:val="20"/>
                <w:szCs w:val="20"/>
              </w:rPr>
              <w:t>0% of 55</w:t>
            </w:r>
          </w:p>
        </w:tc>
        <w:tc>
          <w:tcPr>
            <w:tcW w:w="1134" w:type="dxa"/>
            <w:vAlign w:val="center"/>
          </w:tcPr>
          <w:p w14:paraId="62F8750A" w14:textId="6101A72E" w:rsidR="00D820BB" w:rsidRPr="00140AFD" w:rsidRDefault="00D820BB" w:rsidP="00D820BB">
            <w:pPr>
              <w:jc w:val="center"/>
              <w:rPr>
                <w:rFonts w:cstheme="minorHAnsi"/>
                <w:sz w:val="20"/>
                <w:szCs w:val="20"/>
              </w:rPr>
            </w:pPr>
            <w:r w:rsidRPr="00140AFD">
              <w:rPr>
                <w:rFonts w:cstheme="minorHAnsi"/>
                <w:sz w:val="20"/>
                <w:szCs w:val="20"/>
              </w:rPr>
              <w:t>0</w:t>
            </w:r>
          </w:p>
        </w:tc>
      </w:tr>
    </w:tbl>
    <w:p w14:paraId="07E6B811" w14:textId="77777777" w:rsidR="00C33025" w:rsidRDefault="00C33025" w:rsidP="00C33025"/>
    <w:p w14:paraId="6961A2FB" w14:textId="068065B9" w:rsidR="00C33025" w:rsidRPr="00797A99" w:rsidRDefault="00C33025" w:rsidP="00C33025">
      <w:pPr>
        <w:rPr>
          <w:b/>
          <w:bCs/>
          <w:u w:val="single"/>
        </w:rPr>
      </w:pPr>
      <w:r w:rsidRPr="00797A99">
        <w:rPr>
          <w:b/>
          <w:bCs/>
          <w:u w:val="single"/>
        </w:rPr>
        <w:t xml:space="preserve">Social Value </w:t>
      </w:r>
      <w:r w:rsidR="00B42787" w:rsidRPr="00797A99">
        <w:rPr>
          <w:b/>
          <w:bCs/>
          <w:u w:val="single"/>
        </w:rPr>
        <w:t>(10%)</w:t>
      </w:r>
    </w:p>
    <w:tbl>
      <w:tblPr>
        <w:tblStyle w:val="TableGrid"/>
        <w:tblW w:w="9918" w:type="dxa"/>
        <w:tblLayout w:type="fixed"/>
        <w:tblLook w:val="04A0" w:firstRow="1" w:lastRow="0" w:firstColumn="1" w:lastColumn="0" w:noHBand="0" w:noVBand="1"/>
      </w:tblPr>
      <w:tblGrid>
        <w:gridCol w:w="674"/>
        <w:gridCol w:w="739"/>
        <w:gridCol w:w="1417"/>
        <w:gridCol w:w="1134"/>
        <w:gridCol w:w="709"/>
        <w:gridCol w:w="1134"/>
        <w:gridCol w:w="1134"/>
        <w:gridCol w:w="709"/>
        <w:gridCol w:w="1134"/>
        <w:gridCol w:w="1134"/>
      </w:tblGrid>
      <w:tr w:rsidR="00173964" w:rsidRPr="00140AFD" w14:paraId="71048C87" w14:textId="77777777" w:rsidTr="00173964">
        <w:trPr>
          <w:trHeight w:val="353"/>
        </w:trPr>
        <w:tc>
          <w:tcPr>
            <w:tcW w:w="674" w:type="dxa"/>
            <w:tcBorders>
              <w:right w:val="single" w:sz="18" w:space="0" w:color="auto"/>
            </w:tcBorders>
            <w:shd w:val="clear" w:color="auto" w:fill="auto"/>
            <w:vAlign w:val="center"/>
          </w:tcPr>
          <w:p w14:paraId="712559DD" w14:textId="60AF1CDD" w:rsidR="00140AFD" w:rsidRPr="00140AFD" w:rsidRDefault="00140AFD" w:rsidP="00140AFD">
            <w:pPr>
              <w:rPr>
                <w:rFonts w:eastAsia="Times New Roman" w:cstheme="minorHAnsi"/>
                <w:b/>
                <w:bCs/>
                <w:color w:val="000000"/>
                <w:sz w:val="20"/>
                <w:szCs w:val="20"/>
              </w:rPr>
            </w:pPr>
          </w:p>
        </w:tc>
        <w:tc>
          <w:tcPr>
            <w:tcW w:w="3290" w:type="dxa"/>
            <w:gridSpan w:val="3"/>
            <w:tcBorders>
              <w:left w:val="single" w:sz="18" w:space="0" w:color="auto"/>
              <w:right w:val="single" w:sz="12" w:space="0" w:color="auto"/>
            </w:tcBorders>
            <w:shd w:val="clear" w:color="auto" w:fill="B4C6E7" w:themeFill="accent1" w:themeFillTint="66"/>
            <w:vAlign w:val="center"/>
          </w:tcPr>
          <w:p w14:paraId="73D31E6F" w14:textId="6CF60192" w:rsidR="00140AFD" w:rsidRPr="00140AFD" w:rsidRDefault="00140AFD" w:rsidP="00A427CB">
            <w:pPr>
              <w:jc w:val="center"/>
              <w:rPr>
                <w:rFonts w:eastAsia="Times New Roman" w:cstheme="minorHAnsi"/>
                <w:b/>
                <w:bCs/>
                <w:color w:val="000000"/>
                <w:sz w:val="20"/>
                <w:szCs w:val="20"/>
              </w:rPr>
            </w:pPr>
            <w:r w:rsidRPr="00140AFD">
              <w:rPr>
                <w:rFonts w:eastAsia="Times New Roman" w:cstheme="minorHAnsi"/>
                <w:b/>
                <w:bCs/>
                <w:color w:val="000000"/>
                <w:sz w:val="20"/>
                <w:szCs w:val="20"/>
              </w:rPr>
              <w:t>Question Weighting: 50%</w:t>
            </w:r>
          </w:p>
        </w:tc>
        <w:tc>
          <w:tcPr>
            <w:tcW w:w="2977" w:type="dxa"/>
            <w:gridSpan w:val="3"/>
            <w:tcBorders>
              <w:left w:val="single" w:sz="12" w:space="0" w:color="auto"/>
              <w:right w:val="single" w:sz="12" w:space="0" w:color="auto"/>
            </w:tcBorders>
            <w:shd w:val="clear" w:color="auto" w:fill="B4C6E7" w:themeFill="accent1" w:themeFillTint="66"/>
            <w:vAlign w:val="center"/>
          </w:tcPr>
          <w:p w14:paraId="05438529" w14:textId="351716A9" w:rsidR="00140AFD" w:rsidRPr="00140AFD" w:rsidRDefault="00140AFD" w:rsidP="00A427CB">
            <w:pPr>
              <w:jc w:val="center"/>
              <w:rPr>
                <w:rFonts w:eastAsia="Times New Roman" w:cstheme="minorHAnsi"/>
                <w:b/>
                <w:bCs/>
                <w:color w:val="000000"/>
                <w:sz w:val="20"/>
                <w:szCs w:val="20"/>
              </w:rPr>
            </w:pPr>
            <w:r w:rsidRPr="00F96DE6">
              <w:rPr>
                <w:rFonts w:eastAsia="Times New Roman" w:cstheme="minorHAnsi"/>
                <w:b/>
                <w:bCs/>
                <w:color w:val="000000"/>
                <w:sz w:val="20"/>
                <w:szCs w:val="20"/>
              </w:rPr>
              <w:t>Question Weighting</w:t>
            </w:r>
            <w:r w:rsidRPr="00140AFD">
              <w:rPr>
                <w:rFonts w:eastAsia="Times New Roman" w:cstheme="minorHAnsi"/>
                <w:b/>
                <w:bCs/>
                <w:color w:val="000000"/>
                <w:sz w:val="20"/>
                <w:szCs w:val="20"/>
              </w:rPr>
              <w:t>: 30%</w:t>
            </w:r>
          </w:p>
        </w:tc>
        <w:tc>
          <w:tcPr>
            <w:tcW w:w="2977" w:type="dxa"/>
            <w:gridSpan w:val="3"/>
            <w:tcBorders>
              <w:left w:val="single" w:sz="12" w:space="0" w:color="auto"/>
            </w:tcBorders>
            <w:shd w:val="clear" w:color="auto" w:fill="B4C6E7" w:themeFill="accent1" w:themeFillTint="66"/>
            <w:vAlign w:val="center"/>
          </w:tcPr>
          <w:p w14:paraId="0A581AB0" w14:textId="22253B13" w:rsidR="00140AFD" w:rsidRPr="00140AFD" w:rsidRDefault="00140AFD" w:rsidP="00A427CB">
            <w:pPr>
              <w:jc w:val="center"/>
              <w:rPr>
                <w:rFonts w:eastAsia="Times New Roman" w:cstheme="minorHAnsi"/>
                <w:b/>
                <w:bCs/>
                <w:color w:val="000000"/>
                <w:sz w:val="20"/>
                <w:szCs w:val="20"/>
              </w:rPr>
            </w:pPr>
            <w:r w:rsidRPr="00F96DE6">
              <w:rPr>
                <w:rFonts w:eastAsia="Times New Roman" w:cstheme="minorHAnsi"/>
                <w:b/>
                <w:bCs/>
                <w:color w:val="000000"/>
                <w:sz w:val="20"/>
                <w:szCs w:val="20"/>
              </w:rPr>
              <w:t>Question Weighting</w:t>
            </w:r>
            <w:r w:rsidRPr="00140AFD">
              <w:rPr>
                <w:rFonts w:eastAsia="Times New Roman" w:cstheme="minorHAnsi"/>
                <w:b/>
                <w:bCs/>
                <w:color w:val="000000"/>
                <w:sz w:val="20"/>
                <w:szCs w:val="20"/>
              </w:rPr>
              <w:t>: 20%</w:t>
            </w:r>
          </w:p>
        </w:tc>
      </w:tr>
      <w:tr w:rsidR="00173964" w:rsidRPr="00140AFD" w14:paraId="0D47991A" w14:textId="77777777" w:rsidTr="00173964">
        <w:tc>
          <w:tcPr>
            <w:tcW w:w="674" w:type="dxa"/>
            <w:tcBorders>
              <w:bottom w:val="single" w:sz="18" w:space="0" w:color="auto"/>
              <w:right w:val="single" w:sz="18" w:space="0" w:color="auto"/>
            </w:tcBorders>
            <w:shd w:val="clear" w:color="auto" w:fill="D9E2F3" w:themeFill="accent1" w:themeFillTint="33"/>
            <w:vAlign w:val="center"/>
          </w:tcPr>
          <w:p w14:paraId="569018E5" w14:textId="77777777" w:rsidR="00F70EC7" w:rsidRPr="00140AFD" w:rsidRDefault="00F70EC7" w:rsidP="00A427CB">
            <w:pPr>
              <w:jc w:val="center"/>
              <w:rPr>
                <w:rFonts w:cstheme="minorHAnsi"/>
                <w:b/>
                <w:bCs/>
                <w:sz w:val="20"/>
                <w:szCs w:val="20"/>
              </w:rPr>
            </w:pPr>
            <w:r w:rsidRPr="00140AFD">
              <w:rPr>
                <w:rFonts w:cstheme="minorHAnsi"/>
                <w:b/>
                <w:bCs/>
                <w:sz w:val="20"/>
                <w:szCs w:val="20"/>
              </w:rPr>
              <w:t>Raw Score</w:t>
            </w:r>
          </w:p>
        </w:tc>
        <w:tc>
          <w:tcPr>
            <w:tcW w:w="739" w:type="dxa"/>
            <w:tcBorders>
              <w:left w:val="single" w:sz="18" w:space="0" w:color="auto"/>
              <w:bottom w:val="single" w:sz="18" w:space="0" w:color="auto"/>
            </w:tcBorders>
            <w:shd w:val="clear" w:color="auto" w:fill="D9E2F3" w:themeFill="accent1" w:themeFillTint="33"/>
            <w:vAlign w:val="center"/>
          </w:tcPr>
          <w:p w14:paraId="7117DAC9" w14:textId="77777777" w:rsidR="00F70EC7" w:rsidRPr="00140AFD" w:rsidRDefault="00F70EC7" w:rsidP="00A427CB">
            <w:pPr>
              <w:jc w:val="center"/>
              <w:rPr>
                <w:rFonts w:eastAsia="Times New Roman" w:cstheme="minorHAnsi"/>
                <w:b/>
                <w:bCs/>
                <w:sz w:val="20"/>
                <w:szCs w:val="20"/>
              </w:rPr>
            </w:pPr>
            <w:r w:rsidRPr="00140AFD">
              <w:rPr>
                <w:rFonts w:eastAsia="Times New Roman" w:cstheme="minorHAnsi"/>
                <w:b/>
                <w:bCs/>
                <w:sz w:val="20"/>
                <w:szCs w:val="20"/>
              </w:rPr>
              <w:t xml:space="preserve">% score </w:t>
            </w:r>
          </w:p>
        </w:tc>
        <w:tc>
          <w:tcPr>
            <w:tcW w:w="1417" w:type="dxa"/>
            <w:tcBorders>
              <w:bottom w:val="single" w:sz="18" w:space="0" w:color="auto"/>
            </w:tcBorders>
            <w:shd w:val="clear" w:color="auto" w:fill="D9E2F3" w:themeFill="accent1" w:themeFillTint="33"/>
            <w:vAlign w:val="center"/>
          </w:tcPr>
          <w:p w14:paraId="3B3149CE" w14:textId="77777777" w:rsidR="00F70EC7" w:rsidRPr="00140AFD" w:rsidRDefault="00F70EC7" w:rsidP="00A427CB">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right w:val="single" w:sz="12" w:space="0" w:color="auto"/>
            </w:tcBorders>
            <w:shd w:val="clear" w:color="auto" w:fill="D9E2F3" w:themeFill="accent1" w:themeFillTint="33"/>
            <w:vAlign w:val="center"/>
          </w:tcPr>
          <w:p w14:paraId="6CE9362E" w14:textId="77777777" w:rsidR="00F70EC7" w:rsidRPr="00140AFD" w:rsidRDefault="00F70EC7" w:rsidP="00A427CB">
            <w:pPr>
              <w:jc w:val="center"/>
              <w:rPr>
                <w:rFonts w:cstheme="minorHAnsi"/>
                <w:b/>
                <w:bCs/>
                <w:sz w:val="20"/>
                <w:szCs w:val="20"/>
              </w:rPr>
            </w:pPr>
            <w:r w:rsidRPr="00140AFD">
              <w:rPr>
                <w:rFonts w:cstheme="minorHAnsi"/>
                <w:b/>
                <w:bCs/>
                <w:sz w:val="20"/>
                <w:szCs w:val="20"/>
              </w:rPr>
              <w:t>Final Technical Score (FTS) after weighting</w:t>
            </w:r>
          </w:p>
        </w:tc>
        <w:tc>
          <w:tcPr>
            <w:tcW w:w="709" w:type="dxa"/>
            <w:tcBorders>
              <w:left w:val="single" w:sz="12" w:space="0" w:color="auto"/>
              <w:bottom w:val="single" w:sz="18" w:space="0" w:color="auto"/>
            </w:tcBorders>
            <w:shd w:val="clear" w:color="auto" w:fill="D9E2F3" w:themeFill="accent1" w:themeFillTint="33"/>
            <w:vAlign w:val="center"/>
          </w:tcPr>
          <w:p w14:paraId="49D07474" w14:textId="77777777" w:rsidR="00F70EC7" w:rsidRPr="00140AFD" w:rsidRDefault="00F70EC7" w:rsidP="00A427CB">
            <w:pPr>
              <w:jc w:val="center"/>
              <w:rPr>
                <w:rFonts w:cstheme="minorHAnsi"/>
                <w:b/>
                <w:bCs/>
                <w:sz w:val="20"/>
                <w:szCs w:val="20"/>
              </w:rPr>
            </w:pPr>
            <w:r w:rsidRPr="00140AFD">
              <w:rPr>
                <w:rFonts w:eastAsia="Times New Roman" w:cstheme="minorHAnsi"/>
                <w:b/>
                <w:bCs/>
                <w:sz w:val="20"/>
                <w:szCs w:val="20"/>
              </w:rPr>
              <w:t xml:space="preserve">% score </w:t>
            </w:r>
          </w:p>
        </w:tc>
        <w:tc>
          <w:tcPr>
            <w:tcW w:w="1134" w:type="dxa"/>
            <w:tcBorders>
              <w:bottom w:val="single" w:sz="18" w:space="0" w:color="auto"/>
            </w:tcBorders>
            <w:shd w:val="clear" w:color="auto" w:fill="D9E2F3" w:themeFill="accent1" w:themeFillTint="33"/>
            <w:vAlign w:val="center"/>
          </w:tcPr>
          <w:p w14:paraId="5D1055CA" w14:textId="77777777" w:rsidR="00F70EC7" w:rsidRPr="00140AFD" w:rsidRDefault="00F70EC7" w:rsidP="00A427CB">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right w:val="single" w:sz="12" w:space="0" w:color="auto"/>
            </w:tcBorders>
            <w:shd w:val="clear" w:color="auto" w:fill="D9E2F3" w:themeFill="accent1" w:themeFillTint="33"/>
            <w:vAlign w:val="center"/>
          </w:tcPr>
          <w:p w14:paraId="56B80371" w14:textId="77777777" w:rsidR="00F70EC7" w:rsidRPr="00140AFD" w:rsidRDefault="00F70EC7" w:rsidP="00A427CB">
            <w:pPr>
              <w:jc w:val="center"/>
              <w:rPr>
                <w:rFonts w:cstheme="minorHAnsi"/>
                <w:b/>
                <w:bCs/>
                <w:sz w:val="20"/>
                <w:szCs w:val="20"/>
              </w:rPr>
            </w:pPr>
            <w:r w:rsidRPr="00140AFD">
              <w:rPr>
                <w:rFonts w:cstheme="minorHAnsi"/>
                <w:b/>
                <w:bCs/>
                <w:sz w:val="20"/>
                <w:szCs w:val="20"/>
              </w:rPr>
              <w:t>Final Technical Score (FTS) after weighting</w:t>
            </w:r>
          </w:p>
        </w:tc>
        <w:tc>
          <w:tcPr>
            <w:tcW w:w="709" w:type="dxa"/>
            <w:tcBorders>
              <w:left w:val="single" w:sz="12" w:space="0" w:color="auto"/>
              <w:bottom w:val="single" w:sz="18" w:space="0" w:color="auto"/>
            </w:tcBorders>
            <w:shd w:val="clear" w:color="auto" w:fill="D9E2F3" w:themeFill="accent1" w:themeFillTint="33"/>
            <w:vAlign w:val="center"/>
          </w:tcPr>
          <w:p w14:paraId="6C68F6D1" w14:textId="77777777" w:rsidR="00F70EC7" w:rsidRPr="00140AFD" w:rsidRDefault="00F70EC7" w:rsidP="00A427CB">
            <w:pPr>
              <w:jc w:val="center"/>
              <w:rPr>
                <w:rFonts w:cstheme="minorHAnsi"/>
                <w:b/>
                <w:bCs/>
                <w:sz w:val="20"/>
                <w:szCs w:val="20"/>
              </w:rPr>
            </w:pPr>
            <w:r w:rsidRPr="00140AFD">
              <w:rPr>
                <w:rFonts w:eastAsia="Times New Roman" w:cstheme="minorHAnsi"/>
                <w:b/>
                <w:bCs/>
                <w:sz w:val="20"/>
                <w:szCs w:val="20"/>
              </w:rPr>
              <w:t>% score</w:t>
            </w:r>
          </w:p>
        </w:tc>
        <w:tc>
          <w:tcPr>
            <w:tcW w:w="1134" w:type="dxa"/>
            <w:tcBorders>
              <w:bottom w:val="single" w:sz="18" w:space="0" w:color="auto"/>
            </w:tcBorders>
            <w:shd w:val="clear" w:color="auto" w:fill="D9E2F3" w:themeFill="accent1" w:themeFillTint="33"/>
            <w:vAlign w:val="center"/>
          </w:tcPr>
          <w:p w14:paraId="11D197EE" w14:textId="77777777" w:rsidR="00F70EC7" w:rsidRPr="00140AFD" w:rsidRDefault="00F70EC7" w:rsidP="00A427CB">
            <w:pPr>
              <w:jc w:val="center"/>
              <w:rPr>
                <w:rFonts w:cstheme="minorHAnsi"/>
                <w:b/>
                <w:bCs/>
                <w:sz w:val="20"/>
                <w:szCs w:val="20"/>
              </w:rPr>
            </w:pPr>
            <w:r w:rsidRPr="00140AFD">
              <w:rPr>
                <w:rFonts w:cstheme="minorHAnsi"/>
                <w:b/>
                <w:bCs/>
                <w:sz w:val="20"/>
                <w:szCs w:val="20"/>
              </w:rPr>
              <w:t>calculation</w:t>
            </w:r>
          </w:p>
        </w:tc>
        <w:tc>
          <w:tcPr>
            <w:tcW w:w="1134" w:type="dxa"/>
            <w:tcBorders>
              <w:bottom w:val="single" w:sz="18" w:space="0" w:color="auto"/>
            </w:tcBorders>
            <w:shd w:val="clear" w:color="auto" w:fill="D9E2F3" w:themeFill="accent1" w:themeFillTint="33"/>
            <w:vAlign w:val="center"/>
          </w:tcPr>
          <w:p w14:paraId="30BE3D6F" w14:textId="77777777" w:rsidR="00F70EC7" w:rsidRPr="00140AFD" w:rsidRDefault="00F70EC7" w:rsidP="00A427CB">
            <w:pPr>
              <w:jc w:val="center"/>
              <w:rPr>
                <w:rFonts w:cstheme="minorHAnsi"/>
                <w:b/>
                <w:bCs/>
                <w:sz w:val="20"/>
                <w:szCs w:val="20"/>
              </w:rPr>
            </w:pPr>
            <w:r w:rsidRPr="00140AFD">
              <w:rPr>
                <w:rFonts w:cstheme="minorHAnsi"/>
                <w:b/>
                <w:bCs/>
                <w:sz w:val="20"/>
                <w:szCs w:val="20"/>
              </w:rPr>
              <w:t>Final Technical Score (FTS) after weighting</w:t>
            </w:r>
          </w:p>
        </w:tc>
      </w:tr>
      <w:tr w:rsidR="00173964" w:rsidRPr="00140AFD" w14:paraId="6DA0CC57" w14:textId="77777777" w:rsidTr="00173964">
        <w:tc>
          <w:tcPr>
            <w:tcW w:w="674" w:type="dxa"/>
            <w:tcBorders>
              <w:top w:val="single" w:sz="18" w:space="0" w:color="auto"/>
              <w:right w:val="single" w:sz="18" w:space="0" w:color="auto"/>
            </w:tcBorders>
            <w:vAlign w:val="center"/>
          </w:tcPr>
          <w:p w14:paraId="0EC942C1" w14:textId="77777777" w:rsidR="00F70EC7" w:rsidRPr="00140AFD" w:rsidRDefault="00F70EC7" w:rsidP="00A427CB">
            <w:pPr>
              <w:jc w:val="center"/>
              <w:rPr>
                <w:rFonts w:cstheme="minorHAnsi"/>
                <w:b/>
                <w:bCs/>
                <w:sz w:val="20"/>
                <w:szCs w:val="20"/>
              </w:rPr>
            </w:pPr>
            <w:r w:rsidRPr="00140AFD">
              <w:rPr>
                <w:rFonts w:cstheme="minorHAnsi"/>
                <w:b/>
                <w:bCs/>
                <w:sz w:val="20"/>
                <w:szCs w:val="20"/>
              </w:rPr>
              <w:t>10</w:t>
            </w:r>
          </w:p>
        </w:tc>
        <w:tc>
          <w:tcPr>
            <w:tcW w:w="739" w:type="dxa"/>
            <w:tcBorders>
              <w:top w:val="single" w:sz="18" w:space="0" w:color="auto"/>
              <w:left w:val="single" w:sz="18" w:space="0" w:color="auto"/>
            </w:tcBorders>
            <w:vAlign w:val="center"/>
          </w:tcPr>
          <w:p w14:paraId="5A12A474" w14:textId="711406AA" w:rsidR="00F70EC7" w:rsidRPr="00140AFD" w:rsidRDefault="00797A99" w:rsidP="00A427CB">
            <w:pPr>
              <w:jc w:val="center"/>
              <w:rPr>
                <w:rFonts w:eastAsia="Times New Roman" w:cstheme="minorHAnsi"/>
                <w:color w:val="000000"/>
                <w:sz w:val="20"/>
                <w:szCs w:val="20"/>
              </w:rPr>
            </w:pPr>
            <w:r w:rsidRPr="00140AFD">
              <w:rPr>
                <w:rFonts w:eastAsia="Times New Roman" w:cstheme="minorHAnsi"/>
                <w:color w:val="000000"/>
                <w:sz w:val="20"/>
                <w:szCs w:val="20"/>
              </w:rPr>
              <w:t>50%</w:t>
            </w:r>
          </w:p>
        </w:tc>
        <w:tc>
          <w:tcPr>
            <w:tcW w:w="1417" w:type="dxa"/>
            <w:tcBorders>
              <w:top w:val="single" w:sz="18" w:space="0" w:color="auto"/>
            </w:tcBorders>
            <w:vAlign w:val="center"/>
          </w:tcPr>
          <w:p w14:paraId="183BD4C7" w14:textId="07FA4A72" w:rsidR="00F70EC7" w:rsidRPr="00140AFD" w:rsidRDefault="000402B0" w:rsidP="00A427CB">
            <w:pPr>
              <w:jc w:val="center"/>
              <w:rPr>
                <w:rFonts w:cstheme="minorHAnsi"/>
                <w:sz w:val="20"/>
                <w:szCs w:val="20"/>
              </w:rPr>
            </w:pPr>
            <w:r w:rsidRPr="00140AFD">
              <w:rPr>
                <w:rFonts w:cstheme="minorHAnsi"/>
                <w:sz w:val="20"/>
                <w:szCs w:val="20"/>
              </w:rPr>
              <w:t>5</w:t>
            </w:r>
            <w:r w:rsidR="00797A99" w:rsidRPr="00140AFD">
              <w:rPr>
                <w:rFonts w:cstheme="minorHAnsi"/>
                <w:sz w:val="20"/>
                <w:szCs w:val="20"/>
              </w:rPr>
              <w:t xml:space="preserve">0% of </w:t>
            </w:r>
            <w:r w:rsidR="005105E6" w:rsidRPr="00140AFD">
              <w:rPr>
                <w:rFonts w:cstheme="minorHAnsi"/>
                <w:sz w:val="20"/>
                <w:szCs w:val="20"/>
              </w:rPr>
              <w:t>1</w:t>
            </w:r>
            <w:r w:rsidR="00797A99" w:rsidRPr="00140AFD">
              <w:rPr>
                <w:rFonts w:cstheme="minorHAnsi"/>
                <w:sz w:val="20"/>
                <w:szCs w:val="20"/>
              </w:rPr>
              <w:t>0</w:t>
            </w:r>
          </w:p>
        </w:tc>
        <w:tc>
          <w:tcPr>
            <w:tcW w:w="1134" w:type="dxa"/>
            <w:tcBorders>
              <w:top w:val="single" w:sz="18" w:space="0" w:color="auto"/>
              <w:right w:val="single" w:sz="12" w:space="0" w:color="auto"/>
            </w:tcBorders>
            <w:vAlign w:val="center"/>
          </w:tcPr>
          <w:p w14:paraId="4A5E9994" w14:textId="134A0E2C" w:rsidR="00F70EC7" w:rsidRPr="00140AFD" w:rsidRDefault="000402B0" w:rsidP="00A427CB">
            <w:pPr>
              <w:jc w:val="center"/>
              <w:rPr>
                <w:rFonts w:cstheme="minorHAnsi"/>
                <w:sz w:val="20"/>
                <w:szCs w:val="20"/>
              </w:rPr>
            </w:pPr>
            <w:r w:rsidRPr="00140AFD">
              <w:rPr>
                <w:rFonts w:cstheme="minorHAnsi"/>
                <w:sz w:val="20"/>
                <w:szCs w:val="20"/>
              </w:rPr>
              <w:t>5</w:t>
            </w:r>
          </w:p>
        </w:tc>
        <w:tc>
          <w:tcPr>
            <w:tcW w:w="709" w:type="dxa"/>
            <w:tcBorders>
              <w:top w:val="single" w:sz="18" w:space="0" w:color="auto"/>
              <w:left w:val="single" w:sz="12" w:space="0" w:color="auto"/>
            </w:tcBorders>
            <w:vAlign w:val="center"/>
          </w:tcPr>
          <w:p w14:paraId="2A36A0F4" w14:textId="2074D217" w:rsidR="00F70EC7" w:rsidRPr="00140AFD" w:rsidRDefault="00797A99" w:rsidP="00A427CB">
            <w:pPr>
              <w:jc w:val="center"/>
              <w:rPr>
                <w:rFonts w:cstheme="minorHAnsi"/>
                <w:sz w:val="20"/>
                <w:szCs w:val="20"/>
              </w:rPr>
            </w:pPr>
            <w:r w:rsidRPr="00140AFD">
              <w:rPr>
                <w:rFonts w:cstheme="minorHAnsi"/>
                <w:sz w:val="20"/>
                <w:szCs w:val="20"/>
              </w:rPr>
              <w:t>30%</w:t>
            </w:r>
          </w:p>
        </w:tc>
        <w:tc>
          <w:tcPr>
            <w:tcW w:w="1134" w:type="dxa"/>
            <w:tcBorders>
              <w:top w:val="single" w:sz="18" w:space="0" w:color="auto"/>
            </w:tcBorders>
            <w:vAlign w:val="center"/>
          </w:tcPr>
          <w:p w14:paraId="0CC9707C" w14:textId="4997B4AB" w:rsidR="00F70EC7" w:rsidRPr="00140AFD" w:rsidRDefault="005105E6" w:rsidP="00A427CB">
            <w:pPr>
              <w:jc w:val="center"/>
              <w:rPr>
                <w:rFonts w:cstheme="minorHAnsi"/>
                <w:sz w:val="20"/>
                <w:szCs w:val="20"/>
              </w:rPr>
            </w:pPr>
            <w:r w:rsidRPr="00140AFD">
              <w:rPr>
                <w:rFonts w:cstheme="minorHAnsi"/>
                <w:sz w:val="20"/>
                <w:szCs w:val="20"/>
              </w:rPr>
              <w:t>30% of 10</w:t>
            </w:r>
          </w:p>
        </w:tc>
        <w:tc>
          <w:tcPr>
            <w:tcW w:w="1134" w:type="dxa"/>
            <w:tcBorders>
              <w:top w:val="single" w:sz="18" w:space="0" w:color="auto"/>
              <w:right w:val="single" w:sz="12" w:space="0" w:color="auto"/>
            </w:tcBorders>
            <w:vAlign w:val="center"/>
          </w:tcPr>
          <w:p w14:paraId="26ECEF3C" w14:textId="46F9A5C2" w:rsidR="00F70EC7" w:rsidRPr="00140AFD" w:rsidRDefault="005105E6" w:rsidP="00A427CB">
            <w:pPr>
              <w:jc w:val="center"/>
              <w:rPr>
                <w:rFonts w:cstheme="minorHAnsi"/>
                <w:sz w:val="20"/>
                <w:szCs w:val="20"/>
              </w:rPr>
            </w:pPr>
            <w:r w:rsidRPr="00140AFD">
              <w:rPr>
                <w:rFonts w:cstheme="minorHAnsi"/>
                <w:sz w:val="20"/>
                <w:szCs w:val="20"/>
              </w:rPr>
              <w:t>3</w:t>
            </w:r>
          </w:p>
        </w:tc>
        <w:tc>
          <w:tcPr>
            <w:tcW w:w="709" w:type="dxa"/>
            <w:tcBorders>
              <w:top w:val="single" w:sz="18" w:space="0" w:color="auto"/>
              <w:left w:val="single" w:sz="12" w:space="0" w:color="auto"/>
            </w:tcBorders>
            <w:vAlign w:val="center"/>
          </w:tcPr>
          <w:p w14:paraId="6AA28E63" w14:textId="2B298277" w:rsidR="00F70EC7" w:rsidRPr="00140AFD" w:rsidRDefault="00797A99" w:rsidP="00A427CB">
            <w:pPr>
              <w:jc w:val="center"/>
              <w:rPr>
                <w:rFonts w:cstheme="minorHAnsi"/>
                <w:sz w:val="20"/>
                <w:szCs w:val="20"/>
              </w:rPr>
            </w:pPr>
            <w:r w:rsidRPr="00140AFD">
              <w:rPr>
                <w:rFonts w:cstheme="minorHAnsi"/>
                <w:sz w:val="20"/>
                <w:szCs w:val="20"/>
              </w:rPr>
              <w:t>20%</w:t>
            </w:r>
          </w:p>
        </w:tc>
        <w:tc>
          <w:tcPr>
            <w:tcW w:w="1134" w:type="dxa"/>
            <w:tcBorders>
              <w:top w:val="single" w:sz="18" w:space="0" w:color="auto"/>
            </w:tcBorders>
            <w:vAlign w:val="center"/>
          </w:tcPr>
          <w:p w14:paraId="793D51A4" w14:textId="5981B2DA" w:rsidR="00F70EC7" w:rsidRPr="00140AFD" w:rsidRDefault="0094255F" w:rsidP="00A427CB">
            <w:pPr>
              <w:jc w:val="center"/>
              <w:rPr>
                <w:rFonts w:cstheme="minorHAnsi"/>
                <w:sz w:val="20"/>
                <w:szCs w:val="20"/>
              </w:rPr>
            </w:pPr>
            <w:r w:rsidRPr="00140AFD">
              <w:rPr>
                <w:rFonts w:cstheme="minorHAnsi"/>
                <w:sz w:val="20"/>
                <w:szCs w:val="20"/>
              </w:rPr>
              <w:t>20% of 10</w:t>
            </w:r>
          </w:p>
        </w:tc>
        <w:tc>
          <w:tcPr>
            <w:tcW w:w="1134" w:type="dxa"/>
            <w:tcBorders>
              <w:top w:val="single" w:sz="18" w:space="0" w:color="auto"/>
            </w:tcBorders>
            <w:vAlign w:val="center"/>
          </w:tcPr>
          <w:p w14:paraId="4071ED13" w14:textId="7258CF9A" w:rsidR="00F70EC7" w:rsidRPr="00140AFD" w:rsidRDefault="005105E6" w:rsidP="00A427CB">
            <w:pPr>
              <w:jc w:val="center"/>
              <w:rPr>
                <w:rFonts w:cstheme="minorHAnsi"/>
                <w:sz w:val="20"/>
                <w:szCs w:val="20"/>
              </w:rPr>
            </w:pPr>
            <w:r w:rsidRPr="00140AFD">
              <w:rPr>
                <w:rFonts w:cstheme="minorHAnsi"/>
                <w:sz w:val="20"/>
                <w:szCs w:val="20"/>
              </w:rPr>
              <w:t>2</w:t>
            </w:r>
          </w:p>
        </w:tc>
      </w:tr>
      <w:tr w:rsidR="00173964" w:rsidRPr="00140AFD" w14:paraId="4D7C7AAB" w14:textId="77777777" w:rsidTr="00173964">
        <w:tc>
          <w:tcPr>
            <w:tcW w:w="674" w:type="dxa"/>
            <w:tcBorders>
              <w:right w:val="single" w:sz="18" w:space="0" w:color="auto"/>
            </w:tcBorders>
            <w:vAlign w:val="center"/>
          </w:tcPr>
          <w:p w14:paraId="4CCC08A9" w14:textId="77777777" w:rsidR="00270C27" w:rsidRPr="00140AFD" w:rsidRDefault="00270C27" w:rsidP="00270C27">
            <w:pPr>
              <w:jc w:val="center"/>
              <w:rPr>
                <w:rFonts w:cstheme="minorHAnsi"/>
                <w:b/>
                <w:bCs/>
                <w:sz w:val="20"/>
                <w:szCs w:val="20"/>
              </w:rPr>
            </w:pPr>
            <w:r w:rsidRPr="00140AFD">
              <w:rPr>
                <w:rFonts w:cstheme="minorHAnsi"/>
                <w:b/>
                <w:bCs/>
                <w:sz w:val="20"/>
                <w:szCs w:val="20"/>
              </w:rPr>
              <w:t>7</w:t>
            </w:r>
          </w:p>
        </w:tc>
        <w:tc>
          <w:tcPr>
            <w:tcW w:w="739" w:type="dxa"/>
            <w:tcBorders>
              <w:left w:val="single" w:sz="18" w:space="0" w:color="auto"/>
            </w:tcBorders>
            <w:vAlign w:val="center"/>
          </w:tcPr>
          <w:p w14:paraId="4A751A54" w14:textId="42BEBC0F" w:rsidR="00270C27" w:rsidRPr="00140AFD" w:rsidRDefault="00270C27" w:rsidP="00270C27">
            <w:pPr>
              <w:jc w:val="center"/>
              <w:rPr>
                <w:rFonts w:eastAsia="Times New Roman" w:cstheme="minorHAnsi"/>
                <w:color w:val="000000"/>
                <w:sz w:val="20"/>
                <w:szCs w:val="20"/>
              </w:rPr>
            </w:pPr>
            <w:r w:rsidRPr="00140AFD">
              <w:rPr>
                <w:rFonts w:eastAsia="Times New Roman" w:cstheme="minorHAnsi"/>
                <w:color w:val="000000"/>
                <w:sz w:val="20"/>
                <w:szCs w:val="20"/>
              </w:rPr>
              <w:t>40%</w:t>
            </w:r>
          </w:p>
        </w:tc>
        <w:tc>
          <w:tcPr>
            <w:tcW w:w="1417" w:type="dxa"/>
            <w:vAlign w:val="center"/>
          </w:tcPr>
          <w:p w14:paraId="097FE7AE" w14:textId="2BB8416C" w:rsidR="00270C27" w:rsidRPr="00140AFD" w:rsidRDefault="00270C27" w:rsidP="00270C27">
            <w:pPr>
              <w:jc w:val="center"/>
              <w:rPr>
                <w:rFonts w:cstheme="minorHAnsi"/>
                <w:sz w:val="20"/>
                <w:szCs w:val="20"/>
              </w:rPr>
            </w:pPr>
            <w:r w:rsidRPr="00140AFD">
              <w:rPr>
                <w:rFonts w:cstheme="minorHAnsi"/>
                <w:sz w:val="20"/>
                <w:szCs w:val="20"/>
              </w:rPr>
              <w:t>40% of 10</w:t>
            </w:r>
          </w:p>
        </w:tc>
        <w:tc>
          <w:tcPr>
            <w:tcW w:w="1134" w:type="dxa"/>
            <w:tcBorders>
              <w:right w:val="single" w:sz="12" w:space="0" w:color="auto"/>
            </w:tcBorders>
            <w:vAlign w:val="center"/>
          </w:tcPr>
          <w:p w14:paraId="0AE7A58D" w14:textId="30A41FA9" w:rsidR="00270C27" w:rsidRPr="00140AFD" w:rsidRDefault="00270C27" w:rsidP="00270C27">
            <w:pPr>
              <w:jc w:val="center"/>
              <w:rPr>
                <w:rFonts w:cstheme="minorHAnsi"/>
                <w:sz w:val="20"/>
                <w:szCs w:val="20"/>
              </w:rPr>
            </w:pPr>
            <w:r w:rsidRPr="00140AFD">
              <w:rPr>
                <w:rFonts w:cstheme="minorHAnsi"/>
                <w:sz w:val="20"/>
                <w:szCs w:val="20"/>
              </w:rPr>
              <w:t>4</w:t>
            </w:r>
          </w:p>
        </w:tc>
        <w:tc>
          <w:tcPr>
            <w:tcW w:w="709" w:type="dxa"/>
            <w:tcBorders>
              <w:left w:val="single" w:sz="12" w:space="0" w:color="auto"/>
            </w:tcBorders>
            <w:vAlign w:val="center"/>
          </w:tcPr>
          <w:p w14:paraId="73C6D38F" w14:textId="7650D7E4" w:rsidR="00270C27" w:rsidRPr="00140AFD" w:rsidRDefault="00270C27" w:rsidP="00270C27">
            <w:pPr>
              <w:jc w:val="center"/>
              <w:rPr>
                <w:rFonts w:cstheme="minorHAnsi"/>
                <w:sz w:val="20"/>
                <w:szCs w:val="20"/>
              </w:rPr>
            </w:pPr>
            <w:r w:rsidRPr="00140AFD">
              <w:rPr>
                <w:rFonts w:cstheme="minorHAnsi"/>
                <w:sz w:val="20"/>
                <w:szCs w:val="20"/>
              </w:rPr>
              <w:t>24%</w:t>
            </w:r>
          </w:p>
        </w:tc>
        <w:tc>
          <w:tcPr>
            <w:tcW w:w="1134" w:type="dxa"/>
          </w:tcPr>
          <w:p w14:paraId="2DAEFDC6" w14:textId="765B59EE" w:rsidR="00270C27" w:rsidRPr="00140AFD" w:rsidRDefault="00270C27" w:rsidP="00270C27">
            <w:pPr>
              <w:jc w:val="center"/>
              <w:rPr>
                <w:rFonts w:cstheme="minorHAnsi"/>
                <w:sz w:val="20"/>
                <w:szCs w:val="20"/>
              </w:rPr>
            </w:pPr>
            <w:r w:rsidRPr="00140AFD">
              <w:rPr>
                <w:rFonts w:cstheme="minorHAnsi"/>
                <w:sz w:val="20"/>
                <w:szCs w:val="20"/>
              </w:rPr>
              <w:t>24% of 10</w:t>
            </w:r>
          </w:p>
        </w:tc>
        <w:tc>
          <w:tcPr>
            <w:tcW w:w="1134" w:type="dxa"/>
            <w:tcBorders>
              <w:right w:val="single" w:sz="12" w:space="0" w:color="auto"/>
            </w:tcBorders>
            <w:vAlign w:val="center"/>
          </w:tcPr>
          <w:p w14:paraId="2D4A7344" w14:textId="04981667" w:rsidR="00270C27" w:rsidRPr="00140AFD" w:rsidRDefault="0045421C" w:rsidP="00270C27">
            <w:pPr>
              <w:jc w:val="center"/>
              <w:rPr>
                <w:rFonts w:cstheme="minorHAnsi"/>
                <w:sz w:val="20"/>
                <w:szCs w:val="20"/>
              </w:rPr>
            </w:pPr>
            <w:r w:rsidRPr="00140AFD">
              <w:rPr>
                <w:rFonts w:cstheme="minorHAnsi"/>
                <w:sz w:val="20"/>
                <w:szCs w:val="20"/>
              </w:rPr>
              <w:t>2.4</w:t>
            </w:r>
          </w:p>
        </w:tc>
        <w:tc>
          <w:tcPr>
            <w:tcW w:w="709" w:type="dxa"/>
            <w:tcBorders>
              <w:left w:val="single" w:sz="12" w:space="0" w:color="auto"/>
            </w:tcBorders>
            <w:vAlign w:val="center"/>
          </w:tcPr>
          <w:p w14:paraId="1C34C57B" w14:textId="3D002BD2" w:rsidR="00270C27" w:rsidRPr="00140AFD" w:rsidRDefault="00270C27" w:rsidP="00270C27">
            <w:pPr>
              <w:jc w:val="center"/>
              <w:rPr>
                <w:rFonts w:cstheme="minorHAnsi"/>
                <w:sz w:val="20"/>
                <w:szCs w:val="20"/>
              </w:rPr>
            </w:pPr>
            <w:r w:rsidRPr="00140AFD">
              <w:rPr>
                <w:rFonts w:cstheme="minorHAnsi"/>
                <w:sz w:val="20"/>
                <w:szCs w:val="20"/>
              </w:rPr>
              <w:t>16%</w:t>
            </w:r>
          </w:p>
        </w:tc>
        <w:tc>
          <w:tcPr>
            <w:tcW w:w="1134" w:type="dxa"/>
          </w:tcPr>
          <w:p w14:paraId="2F88C7FE" w14:textId="17029D2B" w:rsidR="00270C27" w:rsidRPr="00140AFD" w:rsidRDefault="00270C27" w:rsidP="00270C27">
            <w:pPr>
              <w:jc w:val="center"/>
              <w:rPr>
                <w:rFonts w:cstheme="minorHAnsi"/>
                <w:sz w:val="20"/>
                <w:szCs w:val="20"/>
              </w:rPr>
            </w:pPr>
            <w:r w:rsidRPr="00140AFD">
              <w:rPr>
                <w:rFonts w:cstheme="minorHAnsi"/>
                <w:sz w:val="20"/>
                <w:szCs w:val="20"/>
              </w:rPr>
              <w:t>16% of 10</w:t>
            </w:r>
          </w:p>
        </w:tc>
        <w:tc>
          <w:tcPr>
            <w:tcW w:w="1134" w:type="dxa"/>
            <w:vAlign w:val="center"/>
          </w:tcPr>
          <w:p w14:paraId="2D6D199E" w14:textId="6337232F" w:rsidR="00270C27" w:rsidRPr="00140AFD" w:rsidRDefault="00140AFD" w:rsidP="00270C27">
            <w:pPr>
              <w:jc w:val="center"/>
              <w:rPr>
                <w:rFonts w:cstheme="minorHAnsi"/>
                <w:sz w:val="20"/>
                <w:szCs w:val="20"/>
              </w:rPr>
            </w:pPr>
            <w:r w:rsidRPr="00140AFD">
              <w:rPr>
                <w:rFonts w:cstheme="minorHAnsi"/>
                <w:sz w:val="20"/>
                <w:szCs w:val="20"/>
              </w:rPr>
              <w:t>1.6</w:t>
            </w:r>
          </w:p>
        </w:tc>
      </w:tr>
      <w:tr w:rsidR="00173964" w:rsidRPr="00140AFD" w14:paraId="14FDD109" w14:textId="77777777" w:rsidTr="00173964">
        <w:tc>
          <w:tcPr>
            <w:tcW w:w="674" w:type="dxa"/>
            <w:tcBorders>
              <w:right w:val="single" w:sz="18" w:space="0" w:color="auto"/>
            </w:tcBorders>
            <w:vAlign w:val="center"/>
          </w:tcPr>
          <w:p w14:paraId="3B7ADBC5" w14:textId="77777777" w:rsidR="00270C27" w:rsidRPr="00140AFD" w:rsidRDefault="00270C27" w:rsidP="00270C27">
            <w:pPr>
              <w:jc w:val="center"/>
              <w:rPr>
                <w:rFonts w:cstheme="minorHAnsi"/>
                <w:b/>
                <w:bCs/>
                <w:color w:val="FF0000"/>
                <w:sz w:val="20"/>
                <w:szCs w:val="20"/>
              </w:rPr>
            </w:pPr>
            <w:r w:rsidRPr="00140AFD">
              <w:rPr>
                <w:rFonts w:cstheme="minorHAnsi"/>
                <w:b/>
                <w:bCs/>
                <w:color w:val="FF0000"/>
                <w:sz w:val="20"/>
                <w:szCs w:val="20"/>
              </w:rPr>
              <w:t>5</w:t>
            </w:r>
          </w:p>
        </w:tc>
        <w:tc>
          <w:tcPr>
            <w:tcW w:w="739" w:type="dxa"/>
            <w:tcBorders>
              <w:left w:val="single" w:sz="18" w:space="0" w:color="auto"/>
            </w:tcBorders>
            <w:vAlign w:val="center"/>
          </w:tcPr>
          <w:p w14:paraId="734DF2C0" w14:textId="5A940E5B" w:rsidR="00270C27" w:rsidRPr="00140AFD" w:rsidRDefault="00270C27" w:rsidP="00270C27">
            <w:pPr>
              <w:jc w:val="center"/>
              <w:rPr>
                <w:rFonts w:eastAsia="Times New Roman" w:cstheme="minorHAnsi"/>
                <w:color w:val="FF0000"/>
                <w:sz w:val="20"/>
                <w:szCs w:val="20"/>
              </w:rPr>
            </w:pPr>
            <w:r w:rsidRPr="00140AFD">
              <w:rPr>
                <w:rFonts w:eastAsia="Times New Roman" w:cstheme="minorHAnsi"/>
                <w:color w:val="FF0000"/>
                <w:sz w:val="20"/>
                <w:szCs w:val="20"/>
              </w:rPr>
              <w:t>30%</w:t>
            </w:r>
          </w:p>
        </w:tc>
        <w:tc>
          <w:tcPr>
            <w:tcW w:w="1417" w:type="dxa"/>
          </w:tcPr>
          <w:p w14:paraId="106695F5" w14:textId="7F7F9781" w:rsidR="00270C27" w:rsidRPr="00140AFD" w:rsidRDefault="00270C27" w:rsidP="00270C27">
            <w:pPr>
              <w:jc w:val="center"/>
              <w:rPr>
                <w:rFonts w:cstheme="minorHAnsi"/>
                <w:color w:val="FF0000"/>
                <w:sz w:val="20"/>
                <w:szCs w:val="20"/>
              </w:rPr>
            </w:pPr>
            <w:r w:rsidRPr="00140AFD">
              <w:rPr>
                <w:rFonts w:cstheme="minorHAnsi"/>
                <w:sz w:val="20"/>
                <w:szCs w:val="20"/>
              </w:rPr>
              <w:t>30% of 10</w:t>
            </w:r>
          </w:p>
        </w:tc>
        <w:tc>
          <w:tcPr>
            <w:tcW w:w="1134" w:type="dxa"/>
            <w:tcBorders>
              <w:right w:val="single" w:sz="12" w:space="0" w:color="auto"/>
            </w:tcBorders>
            <w:vAlign w:val="center"/>
          </w:tcPr>
          <w:p w14:paraId="4A938230" w14:textId="235F6C31" w:rsidR="00270C27" w:rsidRPr="00140AFD" w:rsidRDefault="00270C27" w:rsidP="00270C27">
            <w:pPr>
              <w:jc w:val="center"/>
              <w:rPr>
                <w:rFonts w:cstheme="minorHAnsi"/>
                <w:color w:val="FF0000"/>
                <w:sz w:val="20"/>
                <w:szCs w:val="20"/>
              </w:rPr>
            </w:pPr>
            <w:r w:rsidRPr="00140AFD">
              <w:rPr>
                <w:rFonts w:cstheme="minorHAnsi"/>
                <w:color w:val="FF0000"/>
                <w:sz w:val="20"/>
                <w:szCs w:val="20"/>
              </w:rPr>
              <w:t>3</w:t>
            </w:r>
          </w:p>
        </w:tc>
        <w:tc>
          <w:tcPr>
            <w:tcW w:w="709" w:type="dxa"/>
            <w:tcBorders>
              <w:left w:val="single" w:sz="12" w:space="0" w:color="auto"/>
            </w:tcBorders>
            <w:vAlign w:val="center"/>
          </w:tcPr>
          <w:p w14:paraId="17F64F65" w14:textId="6E80A72C" w:rsidR="00270C27" w:rsidRPr="00140AFD" w:rsidRDefault="00270C27" w:rsidP="00270C27">
            <w:pPr>
              <w:jc w:val="center"/>
              <w:rPr>
                <w:rFonts w:cstheme="minorHAnsi"/>
                <w:color w:val="FF0000"/>
                <w:sz w:val="20"/>
                <w:szCs w:val="20"/>
              </w:rPr>
            </w:pPr>
            <w:r w:rsidRPr="00140AFD">
              <w:rPr>
                <w:rFonts w:cstheme="minorHAnsi"/>
                <w:color w:val="FF0000"/>
                <w:sz w:val="20"/>
                <w:szCs w:val="20"/>
              </w:rPr>
              <w:t>18%</w:t>
            </w:r>
          </w:p>
        </w:tc>
        <w:tc>
          <w:tcPr>
            <w:tcW w:w="1134" w:type="dxa"/>
          </w:tcPr>
          <w:p w14:paraId="5F509501" w14:textId="0C6EA638" w:rsidR="00270C27" w:rsidRPr="00140AFD" w:rsidRDefault="00270C27" w:rsidP="00270C27">
            <w:pPr>
              <w:jc w:val="center"/>
              <w:rPr>
                <w:rFonts w:cstheme="minorHAnsi"/>
                <w:color w:val="FF0000"/>
                <w:sz w:val="20"/>
                <w:szCs w:val="20"/>
              </w:rPr>
            </w:pPr>
            <w:r w:rsidRPr="00140AFD">
              <w:rPr>
                <w:rFonts w:cstheme="minorHAnsi"/>
                <w:sz w:val="20"/>
                <w:szCs w:val="20"/>
              </w:rPr>
              <w:t>18% of 10</w:t>
            </w:r>
          </w:p>
        </w:tc>
        <w:tc>
          <w:tcPr>
            <w:tcW w:w="1134" w:type="dxa"/>
            <w:tcBorders>
              <w:right w:val="single" w:sz="12" w:space="0" w:color="auto"/>
            </w:tcBorders>
            <w:vAlign w:val="center"/>
          </w:tcPr>
          <w:p w14:paraId="317133DC" w14:textId="2049A4EC" w:rsidR="00270C27" w:rsidRPr="00140AFD" w:rsidRDefault="0045421C" w:rsidP="00270C27">
            <w:pPr>
              <w:jc w:val="center"/>
              <w:rPr>
                <w:rFonts w:cstheme="minorHAnsi"/>
                <w:color w:val="FF0000"/>
                <w:sz w:val="20"/>
                <w:szCs w:val="20"/>
              </w:rPr>
            </w:pPr>
            <w:r w:rsidRPr="00140AFD">
              <w:rPr>
                <w:rFonts w:cstheme="minorHAnsi"/>
                <w:color w:val="FF0000"/>
                <w:sz w:val="20"/>
                <w:szCs w:val="20"/>
              </w:rPr>
              <w:t>1.8</w:t>
            </w:r>
          </w:p>
        </w:tc>
        <w:tc>
          <w:tcPr>
            <w:tcW w:w="709" w:type="dxa"/>
            <w:tcBorders>
              <w:left w:val="single" w:sz="12" w:space="0" w:color="auto"/>
            </w:tcBorders>
            <w:vAlign w:val="center"/>
          </w:tcPr>
          <w:p w14:paraId="5EDF595C" w14:textId="4A50A8F6" w:rsidR="00270C27" w:rsidRPr="00140AFD" w:rsidRDefault="00270C27" w:rsidP="00270C27">
            <w:pPr>
              <w:jc w:val="center"/>
              <w:rPr>
                <w:rFonts w:cstheme="minorHAnsi"/>
                <w:color w:val="FF0000"/>
                <w:sz w:val="20"/>
                <w:szCs w:val="20"/>
              </w:rPr>
            </w:pPr>
            <w:r w:rsidRPr="00140AFD">
              <w:rPr>
                <w:rFonts w:cstheme="minorHAnsi"/>
                <w:color w:val="FF0000"/>
                <w:sz w:val="20"/>
                <w:szCs w:val="20"/>
              </w:rPr>
              <w:t>12%</w:t>
            </w:r>
          </w:p>
        </w:tc>
        <w:tc>
          <w:tcPr>
            <w:tcW w:w="1134" w:type="dxa"/>
          </w:tcPr>
          <w:p w14:paraId="3974017A" w14:textId="325CB58C" w:rsidR="00270C27" w:rsidRPr="00140AFD" w:rsidRDefault="00270C27" w:rsidP="00270C27">
            <w:pPr>
              <w:jc w:val="center"/>
              <w:rPr>
                <w:rFonts w:cstheme="minorHAnsi"/>
                <w:color w:val="FF0000"/>
                <w:sz w:val="20"/>
                <w:szCs w:val="20"/>
              </w:rPr>
            </w:pPr>
            <w:r w:rsidRPr="00140AFD">
              <w:rPr>
                <w:rFonts w:cstheme="minorHAnsi"/>
                <w:sz w:val="20"/>
                <w:szCs w:val="20"/>
              </w:rPr>
              <w:t>12% of 10</w:t>
            </w:r>
          </w:p>
        </w:tc>
        <w:tc>
          <w:tcPr>
            <w:tcW w:w="1134" w:type="dxa"/>
            <w:vAlign w:val="center"/>
          </w:tcPr>
          <w:p w14:paraId="3269841B" w14:textId="50F8085E" w:rsidR="00270C27" w:rsidRPr="00140AFD" w:rsidRDefault="00E247BE" w:rsidP="00270C27">
            <w:pPr>
              <w:jc w:val="center"/>
              <w:rPr>
                <w:rFonts w:cstheme="minorHAnsi"/>
                <w:color w:val="FF0000"/>
                <w:sz w:val="20"/>
                <w:szCs w:val="20"/>
              </w:rPr>
            </w:pPr>
            <w:r w:rsidRPr="00140AFD">
              <w:rPr>
                <w:rFonts w:cstheme="minorHAnsi"/>
                <w:color w:val="FF0000"/>
                <w:sz w:val="20"/>
                <w:szCs w:val="20"/>
              </w:rPr>
              <w:t>1.2</w:t>
            </w:r>
          </w:p>
        </w:tc>
      </w:tr>
      <w:tr w:rsidR="00173964" w:rsidRPr="00140AFD" w14:paraId="439BF2DB" w14:textId="77777777" w:rsidTr="00173964">
        <w:tc>
          <w:tcPr>
            <w:tcW w:w="674" w:type="dxa"/>
            <w:tcBorders>
              <w:right w:val="single" w:sz="18" w:space="0" w:color="auto"/>
            </w:tcBorders>
            <w:vAlign w:val="center"/>
          </w:tcPr>
          <w:p w14:paraId="6848F5D9" w14:textId="77777777" w:rsidR="00270C27" w:rsidRPr="00140AFD" w:rsidRDefault="00270C27" w:rsidP="00270C27">
            <w:pPr>
              <w:jc w:val="center"/>
              <w:rPr>
                <w:rFonts w:cstheme="minorHAnsi"/>
                <w:b/>
                <w:bCs/>
                <w:sz w:val="20"/>
                <w:szCs w:val="20"/>
              </w:rPr>
            </w:pPr>
            <w:r w:rsidRPr="00140AFD">
              <w:rPr>
                <w:rFonts w:cstheme="minorHAnsi"/>
                <w:b/>
                <w:bCs/>
                <w:sz w:val="20"/>
                <w:szCs w:val="20"/>
              </w:rPr>
              <w:t>3</w:t>
            </w:r>
          </w:p>
        </w:tc>
        <w:tc>
          <w:tcPr>
            <w:tcW w:w="739" w:type="dxa"/>
            <w:tcBorders>
              <w:left w:val="single" w:sz="18" w:space="0" w:color="auto"/>
            </w:tcBorders>
            <w:vAlign w:val="center"/>
          </w:tcPr>
          <w:p w14:paraId="520C6CC8" w14:textId="3ADD8661" w:rsidR="00270C27" w:rsidRPr="00140AFD" w:rsidRDefault="00270C27" w:rsidP="00270C27">
            <w:pPr>
              <w:jc w:val="center"/>
              <w:rPr>
                <w:rFonts w:eastAsia="Times New Roman" w:cstheme="minorHAnsi"/>
                <w:color w:val="000000"/>
                <w:sz w:val="20"/>
                <w:szCs w:val="20"/>
              </w:rPr>
            </w:pPr>
            <w:r w:rsidRPr="00140AFD">
              <w:rPr>
                <w:rFonts w:eastAsia="Times New Roman" w:cstheme="minorHAnsi"/>
                <w:color w:val="000000"/>
                <w:sz w:val="20"/>
                <w:szCs w:val="20"/>
              </w:rPr>
              <w:t>20%</w:t>
            </w:r>
          </w:p>
        </w:tc>
        <w:tc>
          <w:tcPr>
            <w:tcW w:w="1417" w:type="dxa"/>
          </w:tcPr>
          <w:p w14:paraId="41B62486" w14:textId="0CC6C83B" w:rsidR="00270C27" w:rsidRPr="00140AFD" w:rsidRDefault="00270C27" w:rsidP="00270C27">
            <w:pPr>
              <w:jc w:val="center"/>
              <w:rPr>
                <w:rFonts w:cstheme="minorHAnsi"/>
                <w:sz w:val="20"/>
                <w:szCs w:val="20"/>
              </w:rPr>
            </w:pPr>
            <w:r w:rsidRPr="00140AFD">
              <w:rPr>
                <w:rFonts w:cstheme="minorHAnsi"/>
                <w:sz w:val="20"/>
                <w:szCs w:val="20"/>
              </w:rPr>
              <w:t>20% of 10</w:t>
            </w:r>
          </w:p>
        </w:tc>
        <w:tc>
          <w:tcPr>
            <w:tcW w:w="1134" w:type="dxa"/>
            <w:tcBorders>
              <w:right w:val="single" w:sz="12" w:space="0" w:color="auto"/>
            </w:tcBorders>
            <w:vAlign w:val="center"/>
          </w:tcPr>
          <w:p w14:paraId="03A409CA" w14:textId="1EC64674" w:rsidR="00270C27" w:rsidRPr="00140AFD" w:rsidRDefault="00270C27" w:rsidP="00270C27">
            <w:pPr>
              <w:jc w:val="center"/>
              <w:rPr>
                <w:rFonts w:cstheme="minorHAnsi"/>
                <w:sz w:val="20"/>
                <w:szCs w:val="20"/>
              </w:rPr>
            </w:pPr>
            <w:r w:rsidRPr="00140AFD">
              <w:rPr>
                <w:rFonts w:cstheme="minorHAnsi"/>
                <w:sz w:val="20"/>
                <w:szCs w:val="20"/>
              </w:rPr>
              <w:t>2</w:t>
            </w:r>
          </w:p>
        </w:tc>
        <w:tc>
          <w:tcPr>
            <w:tcW w:w="709" w:type="dxa"/>
            <w:tcBorders>
              <w:left w:val="single" w:sz="12" w:space="0" w:color="auto"/>
            </w:tcBorders>
            <w:vAlign w:val="center"/>
          </w:tcPr>
          <w:p w14:paraId="47184D72" w14:textId="76F9FF2E" w:rsidR="00270C27" w:rsidRPr="00140AFD" w:rsidRDefault="00270C27" w:rsidP="00270C27">
            <w:pPr>
              <w:jc w:val="center"/>
              <w:rPr>
                <w:rFonts w:cstheme="minorHAnsi"/>
                <w:sz w:val="20"/>
                <w:szCs w:val="20"/>
              </w:rPr>
            </w:pPr>
            <w:r w:rsidRPr="00140AFD">
              <w:rPr>
                <w:rFonts w:cstheme="minorHAnsi"/>
                <w:sz w:val="20"/>
                <w:szCs w:val="20"/>
              </w:rPr>
              <w:t>12%</w:t>
            </w:r>
          </w:p>
        </w:tc>
        <w:tc>
          <w:tcPr>
            <w:tcW w:w="1134" w:type="dxa"/>
          </w:tcPr>
          <w:p w14:paraId="0A5FD7B3" w14:textId="6C7C3B84" w:rsidR="00270C27" w:rsidRPr="00140AFD" w:rsidRDefault="00270C27" w:rsidP="00270C27">
            <w:pPr>
              <w:jc w:val="center"/>
              <w:rPr>
                <w:rFonts w:cstheme="minorHAnsi"/>
                <w:sz w:val="20"/>
                <w:szCs w:val="20"/>
              </w:rPr>
            </w:pPr>
            <w:r w:rsidRPr="00140AFD">
              <w:rPr>
                <w:rFonts w:cstheme="minorHAnsi"/>
                <w:sz w:val="20"/>
                <w:szCs w:val="20"/>
              </w:rPr>
              <w:t>12% of 10</w:t>
            </w:r>
          </w:p>
        </w:tc>
        <w:tc>
          <w:tcPr>
            <w:tcW w:w="1134" w:type="dxa"/>
            <w:tcBorders>
              <w:right w:val="single" w:sz="12" w:space="0" w:color="auto"/>
            </w:tcBorders>
            <w:vAlign w:val="center"/>
          </w:tcPr>
          <w:p w14:paraId="19E293DE" w14:textId="1760FF5E" w:rsidR="00270C27" w:rsidRPr="00140AFD" w:rsidRDefault="0045421C" w:rsidP="00270C27">
            <w:pPr>
              <w:jc w:val="center"/>
              <w:rPr>
                <w:rFonts w:cstheme="minorHAnsi"/>
                <w:sz w:val="20"/>
                <w:szCs w:val="20"/>
              </w:rPr>
            </w:pPr>
            <w:r w:rsidRPr="00140AFD">
              <w:rPr>
                <w:rFonts w:cstheme="minorHAnsi"/>
                <w:sz w:val="20"/>
                <w:szCs w:val="20"/>
              </w:rPr>
              <w:t>1.2</w:t>
            </w:r>
          </w:p>
        </w:tc>
        <w:tc>
          <w:tcPr>
            <w:tcW w:w="709" w:type="dxa"/>
            <w:tcBorders>
              <w:left w:val="single" w:sz="12" w:space="0" w:color="auto"/>
            </w:tcBorders>
            <w:vAlign w:val="center"/>
          </w:tcPr>
          <w:p w14:paraId="244F7B13" w14:textId="1C5392CA" w:rsidR="00270C27" w:rsidRPr="00140AFD" w:rsidRDefault="00270C27" w:rsidP="00270C27">
            <w:pPr>
              <w:jc w:val="center"/>
              <w:rPr>
                <w:rFonts w:cstheme="minorHAnsi"/>
                <w:sz w:val="20"/>
                <w:szCs w:val="20"/>
              </w:rPr>
            </w:pPr>
            <w:r w:rsidRPr="00140AFD">
              <w:rPr>
                <w:rFonts w:cstheme="minorHAnsi"/>
                <w:sz w:val="20"/>
                <w:szCs w:val="20"/>
              </w:rPr>
              <w:t>8%</w:t>
            </w:r>
          </w:p>
        </w:tc>
        <w:tc>
          <w:tcPr>
            <w:tcW w:w="1134" w:type="dxa"/>
          </w:tcPr>
          <w:p w14:paraId="18315010" w14:textId="0456925A" w:rsidR="00270C27" w:rsidRPr="00140AFD" w:rsidRDefault="00270C27" w:rsidP="00270C27">
            <w:pPr>
              <w:jc w:val="center"/>
              <w:rPr>
                <w:rFonts w:cstheme="minorHAnsi"/>
                <w:sz w:val="20"/>
                <w:szCs w:val="20"/>
              </w:rPr>
            </w:pPr>
            <w:r w:rsidRPr="00140AFD">
              <w:rPr>
                <w:rFonts w:cstheme="minorHAnsi"/>
                <w:sz w:val="20"/>
                <w:szCs w:val="20"/>
              </w:rPr>
              <w:t>8% of 10</w:t>
            </w:r>
          </w:p>
        </w:tc>
        <w:tc>
          <w:tcPr>
            <w:tcW w:w="1134" w:type="dxa"/>
            <w:vAlign w:val="center"/>
          </w:tcPr>
          <w:p w14:paraId="36D92638" w14:textId="36664A46" w:rsidR="00270C27" w:rsidRPr="00140AFD" w:rsidRDefault="00E247BE" w:rsidP="00270C27">
            <w:pPr>
              <w:jc w:val="center"/>
              <w:rPr>
                <w:rFonts w:cstheme="minorHAnsi"/>
                <w:sz w:val="20"/>
                <w:szCs w:val="20"/>
              </w:rPr>
            </w:pPr>
            <w:r w:rsidRPr="00140AFD">
              <w:rPr>
                <w:rFonts w:cstheme="minorHAnsi"/>
                <w:sz w:val="20"/>
                <w:szCs w:val="20"/>
              </w:rPr>
              <w:t>0.8</w:t>
            </w:r>
          </w:p>
        </w:tc>
      </w:tr>
      <w:tr w:rsidR="00173964" w:rsidRPr="00140AFD" w14:paraId="06F2D9D9" w14:textId="77777777" w:rsidTr="00173964">
        <w:tc>
          <w:tcPr>
            <w:tcW w:w="674" w:type="dxa"/>
            <w:tcBorders>
              <w:right w:val="single" w:sz="18" w:space="0" w:color="auto"/>
            </w:tcBorders>
            <w:vAlign w:val="center"/>
          </w:tcPr>
          <w:p w14:paraId="50C0A475" w14:textId="77777777" w:rsidR="00270C27" w:rsidRPr="00140AFD" w:rsidRDefault="00270C27" w:rsidP="00270C27">
            <w:pPr>
              <w:jc w:val="center"/>
              <w:rPr>
                <w:rFonts w:cstheme="minorHAnsi"/>
                <w:b/>
                <w:bCs/>
                <w:sz w:val="20"/>
                <w:szCs w:val="20"/>
              </w:rPr>
            </w:pPr>
            <w:r w:rsidRPr="00140AFD">
              <w:rPr>
                <w:rFonts w:cstheme="minorHAnsi"/>
                <w:b/>
                <w:bCs/>
                <w:sz w:val="20"/>
                <w:szCs w:val="20"/>
              </w:rPr>
              <w:t>1</w:t>
            </w:r>
          </w:p>
        </w:tc>
        <w:tc>
          <w:tcPr>
            <w:tcW w:w="739" w:type="dxa"/>
            <w:tcBorders>
              <w:left w:val="single" w:sz="18" w:space="0" w:color="auto"/>
            </w:tcBorders>
            <w:vAlign w:val="center"/>
          </w:tcPr>
          <w:p w14:paraId="097201BC" w14:textId="6D0A1C7F" w:rsidR="00270C27" w:rsidRPr="00140AFD" w:rsidRDefault="00270C27" w:rsidP="00270C27">
            <w:pPr>
              <w:jc w:val="center"/>
              <w:rPr>
                <w:rFonts w:eastAsia="Times New Roman" w:cstheme="minorHAnsi"/>
                <w:color w:val="000000"/>
                <w:sz w:val="20"/>
                <w:szCs w:val="20"/>
              </w:rPr>
            </w:pPr>
            <w:r w:rsidRPr="00140AFD">
              <w:rPr>
                <w:rFonts w:eastAsia="Times New Roman" w:cstheme="minorHAnsi"/>
                <w:color w:val="000000"/>
                <w:sz w:val="20"/>
                <w:szCs w:val="20"/>
              </w:rPr>
              <w:t>10%</w:t>
            </w:r>
          </w:p>
        </w:tc>
        <w:tc>
          <w:tcPr>
            <w:tcW w:w="1417" w:type="dxa"/>
          </w:tcPr>
          <w:p w14:paraId="75B94BFB" w14:textId="5726D852" w:rsidR="00270C27" w:rsidRPr="00140AFD" w:rsidRDefault="00270C27" w:rsidP="00270C27">
            <w:pPr>
              <w:jc w:val="center"/>
              <w:rPr>
                <w:rFonts w:cstheme="minorHAnsi"/>
                <w:sz w:val="20"/>
                <w:szCs w:val="20"/>
              </w:rPr>
            </w:pPr>
            <w:r w:rsidRPr="00140AFD">
              <w:rPr>
                <w:rFonts w:cstheme="minorHAnsi"/>
                <w:sz w:val="20"/>
                <w:szCs w:val="20"/>
              </w:rPr>
              <w:t>10% of 10</w:t>
            </w:r>
          </w:p>
        </w:tc>
        <w:tc>
          <w:tcPr>
            <w:tcW w:w="1134" w:type="dxa"/>
            <w:tcBorders>
              <w:right w:val="single" w:sz="12" w:space="0" w:color="auto"/>
            </w:tcBorders>
            <w:vAlign w:val="center"/>
          </w:tcPr>
          <w:p w14:paraId="60A4CF59" w14:textId="3789A1E3" w:rsidR="00270C27" w:rsidRPr="00140AFD" w:rsidRDefault="00270C27" w:rsidP="00270C27">
            <w:pPr>
              <w:jc w:val="center"/>
              <w:rPr>
                <w:rFonts w:cstheme="minorHAnsi"/>
                <w:sz w:val="20"/>
                <w:szCs w:val="20"/>
              </w:rPr>
            </w:pPr>
            <w:r w:rsidRPr="00140AFD">
              <w:rPr>
                <w:rFonts w:cstheme="minorHAnsi"/>
                <w:sz w:val="20"/>
                <w:szCs w:val="20"/>
              </w:rPr>
              <w:t>1</w:t>
            </w:r>
          </w:p>
        </w:tc>
        <w:tc>
          <w:tcPr>
            <w:tcW w:w="709" w:type="dxa"/>
            <w:tcBorders>
              <w:left w:val="single" w:sz="12" w:space="0" w:color="auto"/>
            </w:tcBorders>
            <w:vAlign w:val="center"/>
          </w:tcPr>
          <w:p w14:paraId="2DB36A37" w14:textId="1E8C5343" w:rsidR="00270C27" w:rsidRPr="00140AFD" w:rsidRDefault="00270C27" w:rsidP="00270C27">
            <w:pPr>
              <w:jc w:val="center"/>
              <w:rPr>
                <w:rFonts w:cstheme="minorHAnsi"/>
                <w:sz w:val="20"/>
                <w:szCs w:val="20"/>
              </w:rPr>
            </w:pPr>
            <w:r w:rsidRPr="00140AFD">
              <w:rPr>
                <w:rFonts w:cstheme="minorHAnsi"/>
                <w:sz w:val="20"/>
                <w:szCs w:val="20"/>
              </w:rPr>
              <w:t>6%</w:t>
            </w:r>
          </w:p>
        </w:tc>
        <w:tc>
          <w:tcPr>
            <w:tcW w:w="1134" w:type="dxa"/>
          </w:tcPr>
          <w:p w14:paraId="56FE9480" w14:textId="4377D270" w:rsidR="00270C27" w:rsidRPr="00140AFD" w:rsidRDefault="00270C27" w:rsidP="00270C27">
            <w:pPr>
              <w:jc w:val="center"/>
              <w:rPr>
                <w:rFonts w:cstheme="minorHAnsi"/>
                <w:sz w:val="20"/>
                <w:szCs w:val="20"/>
              </w:rPr>
            </w:pPr>
            <w:r w:rsidRPr="00140AFD">
              <w:rPr>
                <w:rFonts w:cstheme="minorHAnsi"/>
                <w:sz w:val="20"/>
                <w:szCs w:val="20"/>
              </w:rPr>
              <w:t>6% of 10</w:t>
            </w:r>
          </w:p>
        </w:tc>
        <w:tc>
          <w:tcPr>
            <w:tcW w:w="1134" w:type="dxa"/>
            <w:tcBorders>
              <w:right w:val="single" w:sz="12" w:space="0" w:color="auto"/>
            </w:tcBorders>
            <w:vAlign w:val="center"/>
          </w:tcPr>
          <w:p w14:paraId="7F93C824" w14:textId="1AA5F303" w:rsidR="00270C27" w:rsidRPr="00140AFD" w:rsidRDefault="0045421C" w:rsidP="00270C27">
            <w:pPr>
              <w:jc w:val="center"/>
              <w:rPr>
                <w:rFonts w:cstheme="minorHAnsi"/>
                <w:sz w:val="20"/>
                <w:szCs w:val="20"/>
              </w:rPr>
            </w:pPr>
            <w:r w:rsidRPr="00140AFD">
              <w:rPr>
                <w:rFonts w:cstheme="minorHAnsi"/>
                <w:sz w:val="20"/>
                <w:szCs w:val="20"/>
              </w:rPr>
              <w:t>0.6</w:t>
            </w:r>
          </w:p>
        </w:tc>
        <w:tc>
          <w:tcPr>
            <w:tcW w:w="709" w:type="dxa"/>
            <w:tcBorders>
              <w:left w:val="single" w:sz="12" w:space="0" w:color="auto"/>
            </w:tcBorders>
            <w:vAlign w:val="center"/>
          </w:tcPr>
          <w:p w14:paraId="6371FE85" w14:textId="3985BDA5" w:rsidR="00270C27" w:rsidRPr="00140AFD" w:rsidRDefault="00270C27" w:rsidP="00270C27">
            <w:pPr>
              <w:jc w:val="center"/>
              <w:rPr>
                <w:rFonts w:cstheme="minorHAnsi"/>
                <w:sz w:val="20"/>
                <w:szCs w:val="20"/>
              </w:rPr>
            </w:pPr>
            <w:r w:rsidRPr="00140AFD">
              <w:rPr>
                <w:rFonts w:cstheme="minorHAnsi"/>
                <w:sz w:val="20"/>
                <w:szCs w:val="20"/>
              </w:rPr>
              <w:t>4%</w:t>
            </w:r>
          </w:p>
        </w:tc>
        <w:tc>
          <w:tcPr>
            <w:tcW w:w="1134" w:type="dxa"/>
          </w:tcPr>
          <w:p w14:paraId="273E0E75" w14:textId="4D3F939B" w:rsidR="00270C27" w:rsidRPr="00140AFD" w:rsidRDefault="00270C27" w:rsidP="00270C27">
            <w:pPr>
              <w:jc w:val="center"/>
              <w:rPr>
                <w:rFonts w:cstheme="minorHAnsi"/>
                <w:sz w:val="20"/>
                <w:szCs w:val="20"/>
              </w:rPr>
            </w:pPr>
            <w:r w:rsidRPr="00140AFD">
              <w:rPr>
                <w:rFonts w:cstheme="minorHAnsi"/>
                <w:sz w:val="20"/>
                <w:szCs w:val="20"/>
              </w:rPr>
              <w:t>4% of 10</w:t>
            </w:r>
          </w:p>
        </w:tc>
        <w:tc>
          <w:tcPr>
            <w:tcW w:w="1134" w:type="dxa"/>
            <w:vAlign w:val="center"/>
          </w:tcPr>
          <w:p w14:paraId="12BD65B0" w14:textId="325369DA" w:rsidR="00270C27" w:rsidRPr="00140AFD" w:rsidRDefault="00E247BE" w:rsidP="00270C27">
            <w:pPr>
              <w:jc w:val="center"/>
              <w:rPr>
                <w:rFonts w:cstheme="minorHAnsi"/>
                <w:sz w:val="20"/>
                <w:szCs w:val="20"/>
              </w:rPr>
            </w:pPr>
            <w:r w:rsidRPr="00140AFD">
              <w:rPr>
                <w:rFonts w:cstheme="minorHAnsi"/>
                <w:sz w:val="20"/>
                <w:szCs w:val="20"/>
              </w:rPr>
              <w:t>0.4</w:t>
            </w:r>
          </w:p>
        </w:tc>
      </w:tr>
      <w:tr w:rsidR="00173964" w:rsidRPr="00140AFD" w14:paraId="661ACD68" w14:textId="77777777" w:rsidTr="00173964">
        <w:tc>
          <w:tcPr>
            <w:tcW w:w="674" w:type="dxa"/>
            <w:tcBorders>
              <w:right w:val="single" w:sz="18" w:space="0" w:color="auto"/>
            </w:tcBorders>
            <w:vAlign w:val="center"/>
          </w:tcPr>
          <w:p w14:paraId="2D9C0332" w14:textId="77777777" w:rsidR="000402B0" w:rsidRPr="00140AFD" w:rsidRDefault="000402B0" w:rsidP="000402B0">
            <w:pPr>
              <w:jc w:val="center"/>
              <w:rPr>
                <w:rFonts w:cstheme="minorHAnsi"/>
                <w:b/>
                <w:bCs/>
                <w:sz w:val="20"/>
                <w:szCs w:val="20"/>
              </w:rPr>
            </w:pPr>
            <w:r w:rsidRPr="00140AFD">
              <w:rPr>
                <w:rFonts w:cstheme="minorHAnsi"/>
                <w:b/>
                <w:bCs/>
                <w:sz w:val="20"/>
                <w:szCs w:val="20"/>
              </w:rPr>
              <w:t>0</w:t>
            </w:r>
          </w:p>
        </w:tc>
        <w:tc>
          <w:tcPr>
            <w:tcW w:w="739" w:type="dxa"/>
            <w:tcBorders>
              <w:left w:val="single" w:sz="18" w:space="0" w:color="auto"/>
            </w:tcBorders>
            <w:vAlign w:val="center"/>
          </w:tcPr>
          <w:p w14:paraId="553352D4" w14:textId="2A44707F" w:rsidR="000402B0" w:rsidRPr="00140AFD" w:rsidRDefault="000402B0" w:rsidP="000402B0">
            <w:pPr>
              <w:jc w:val="center"/>
              <w:rPr>
                <w:rFonts w:eastAsia="Times New Roman" w:cstheme="minorHAnsi"/>
                <w:color w:val="000000"/>
                <w:sz w:val="20"/>
                <w:szCs w:val="20"/>
              </w:rPr>
            </w:pPr>
            <w:r w:rsidRPr="00140AFD">
              <w:rPr>
                <w:rFonts w:eastAsia="Times New Roman" w:cstheme="minorHAnsi"/>
                <w:color w:val="000000"/>
                <w:sz w:val="20"/>
                <w:szCs w:val="20"/>
              </w:rPr>
              <w:t>0%</w:t>
            </w:r>
          </w:p>
        </w:tc>
        <w:tc>
          <w:tcPr>
            <w:tcW w:w="1417" w:type="dxa"/>
          </w:tcPr>
          <w:p w14:paraId="2CFD7BAA" w14:textId="19759606" w:rsidR="000402B0" w:rsidRPr="00140AFD" w:rsidRDefault="000402B0" w:rsidP="000402B0">
            <w:pPr>
              <w:jc w:val="center"/>
              <w:rPr>
                <w:rFonts w:cstheme="minorHAnsi"/>
                <w:sz w:val="20"/>
                <w:szCs w:val="20"/>
              </w:rPr>
            </w:pPr>
            <w:r w:rsidRPr="00140AFD">
              <w:rPr>
                <w:rFonts w:cstheme="minorHAnsi"/>
                <w:sz w:val="20"/>
                <w:szCs w:val="20"/>
              </w:rPr>
              <w:t>0%</w:t>
            </w:r>
            <w:r w:rsidR="005105E6" w:rsidRPr="00140AFD">
              <w:rPr>
                <w:rFonts w:cstheme="minorHAnsi"/>
                <w:sz w:val="20"/>
                <w:szCs w:val="20"/>
              </w:rPr>
              <w:t xml:space="preserve"> of 10</w:t>
            </w:r>
          </w:p>
        </w:tc>
        <w:tc>
          <w:tcPr>
            <w:tcW w:w="1134" w:type="dxa"/>
            <w:tcBorders>
              <w:right w:val="single" w:sz="12" w:space="0" w:color="auto"/>
            </w:tcBorders>
            <w:vAlign w:val="center"/>
          </w:tcPr>
          <w:p w14:paraId="137DEAC6" w14:textId="361461D3" w:rsidR="000402B0" w:rsidRPr="00140AFD" w:rsidRDefault="005105E6" w:rsidP="000402B0">
            <w:pPr>
              <w:jc w:val="center"/>
              <w:rPr>
                <w:rFonts w:cstheme="minorHAnsi"/>
                <w:sz w:val="20"/>
                <w:szCs w:val="20"/>
              </w:rPr>
            </w:pPr>
            <w:r w:rsidRPr="00140AFD">
              <w:rPr>
                <w:rFonts w:cstheme="minorHAnsi"/>
                <w:sz w:val="20"/>
                <w:szCs w:val="20"/>
              </w:rPr>
              <w:t>0</w:t>
            </w:r>
          </w:p>
        </w:tc>
        <w:tc>
          <w:tcPr>
            <w:tcW w:w="709" w:type="dxa"/>
            <w:tcBorders>
              <w:left w:val="single" w:sz="12" w:space="0" w:color="auto"/>
            </w:tcBorders>
            <w:vAlign w:val="center"/>
          </w:tcPr>
          <w:p w14:paraId="60A46261" w14:textId="2166B54F" w:rsidR="000402B0" w:rsidRPr="00140AFD" w:rsidRDefault="00271A86" w:rsidP="000402B0">
            <w:pPr>
              <w:jc w:val="center"/>
              <w:rPr>
                <w:rFonts w:cstheme="minorHAnsi"/>
                <w:sz w:val="20"/>
                <w:szCs w:val="20"/>
              </w:rPr>
            </w:pPr>
            <w:r w:rsidRPr="00140AFD">
              <w:rPr>
                <w:rFonts w:cstheme="minorHAnsi"/>
                <w:sz w:val="20"/>
                <w:szCs w:val="20"/>
              </w:rPr>
              <w:t>0%</w:t>
            </w:r>
          </w:p>
        </w:tc>
        <w:tc>
          <w:tcPr>
            <w:tcW w:w="1134" w:type="dxa"/>
            <w:vAlign w:val="center"/>
          </w:tcPr>
          <w:p w14:paraId="1D5F02C6" w14:textId="151AB31B" w:rsidR="000402B0" w:rsidRPr="00140AFD" w:rsidRDefault="00271A86" w:rsidP="000402B0">
            <w:pPr>
              <w:jc w:val="center"/>
              <w:rPr>
                <w:rFonts w:cstheme="minorHAnsi"/>
                <w:sz w:val="20"/>
                <w:szCs w:val="20"/>
              </w:rPr>
            </w:pPr>
            <w:r w:rsidRPr="00140AFD">
              <w:rPr>
                <w:rFonts w:cstheme="minorHAnsi"/>
                <w:sz w:val="20"/>
                <w:szCs w:val="20"/>
              </w:rPr>
              <w:t xml:space="preserve">0% of </w:t>
            </w:r>
            <w:r w:rsidR="00D57DFD" w:rsidRPr="00140AFD">
              <w:rPr>
                <w:rFonts w:cstheme="minorHAnsi"/>
                <w:sz w:val="20"/>
                <w:szCs w:val="20"/>
              </w:rPr>
              <w:t>10</w:t>
            </w:r>
          </w:p>
        </w:tc>
        <w:tc>
          <w:tcPr>
            <w:tcW w:w="1134" w:type="dxa"/>
            <w:tcBorders>
              <w:right w:val="single" w:sz="12" w:space="0" w:color="auto"/>
            </w:tcBorders>
            <w:vAlign w:val="center"/>
          </w:tcPr>
          <w:p w14:paraId="60FA301B" w14:textId="6B6868D8" w:rsidR="000402B0" w:rsidRPr="00140AFD" w:rsidRDefault="0045421C" w:rsidP="000402B0">
            <w:pPr>
              <w:jc w:val="center"/>
              <w:rPr>
                <w:rFonts w:cstheme="minorHAnsi"/>
                <w:sz w:val="20"/>
                <w:szCs w:val="20"/>
              </w:rPr>
            </w:pPr>
            <w:r w:rsidRPr="00140AFD">
              <w:rPr>
                <w:rFonts w:cstheme="minorHAnsi"/>
                <w:sz w:val="20"/>
                <w:szCs w:val="20"/>
              </w:rPr>
              <w:t>0</w:t>
            </w:r>
          </w:p>
        </w:tc>
        <w:tc>
          <w:tcPr>
            <w:tcW w:w="709" w:type="dxa"/>
            <w:tcBorders>
              <w:left w:val="single" w:sz="12" w:space="0" w:color="auto"/>
            </w:tcBorders>
            <w:vAlign w:val="center"/>
          </w:tcPr>
          <w:p w14:paraId="79147544" w14:textId="1A9FD4BC" w:rsidR="000402B0" w:rsidRPr="00140AFD" w:rsidRDefault="00271A86" w:rsidP="000402B0">
            <w:pPr>
              <w:jc w:val="center"/>
              <w:rPr>
                <w:rFonts w:cstheme="minorHAnsi"/>
                <w:sz w:val="20"/>
                <w:szCs w:val="20"/>
              </w:rPr>
            </w:pPr>
            <w:r w:rsidRPr="00140AFD">
              <w:rPr>
                <w:rFonts w:cstheme="minorHAnsi"/>
                <w:sz w:val="20"/>
                <w:szCs w:val="20"/>
              </w:rPr>
              <w:t>0%</w:t>
            </w:r>
          </w:p>
        </w:tc>
        <w:tc>
          <w:tcPr>
            <w:tcW w:w="1134" w:type="dxa"/>
            <w:vAlign w:val="center"/>
          </w:tcPr>
          <w:p w14:paraId="20E39C67" w14:textId="40C19A69" w:rsidR="000402B0" w:rsidRPr="00140AFD" w:rsidRDefault="00271A86" w:rsidP="000402B0">
            <w:pPr>
              <w:jc w:val="center"/>
              <w:rPr>
                <w:rFonts w:cstheme="minorHAnsi"/>
                <w:sz w:val="20"/>
                <w:szCs w:val="20"/>
              </w:rPr>
            </w:pPr>
            <w:r w:rsidRPr="00140AFD">
              <w:rPr>
                <w:rFonts w:cstheme="minorHAnsi"/>
                <w:sz w:val="20"/>
                <w:szCs w:val="20"/>
              </w:rPr>
              <w:t xml:space="preserve">0% of </w:t>
            </w:r>
            <w:r w:rsidR="00D57DFD" w:rsidRPr="00140AFD">
              <w:rPr>
                <w:rFonts w:cstheme="minorHAnsi"/>
                <w:sz w:val="20"/>
                <w:szCs w:val="20"/>
              </w:rPr>
              <w:t>1</w:t>
            </w:r>
            <w:r w:rsidRPr="00140AFD">
              <w:rPr>
                <w:rFonts w:cstheme="minorHAnsi"/>
                <w:sz w:val="20"/>
                <w:szCs w:val="20"/>
              </w:rPr>
              <w:t>0</w:t>
            </w:r>
          </w:p>
        </w:tc>
        <w:tc>
          <w:tcPr>
            <w:tcW w:w="1134" w:type="dxa"/>
            <w:vAlign w:val="center"/>
          </w:tcPr>
          <w:p w14:paraId="56F3E812" w14:textId="5E4D73D4" w:rsidR="000402B0" w:rsidRPr="00140AFD" w:rsidRDefault="00D57DFD" w:rsidP="000402B0">
            <w:pPr>
              <w:jc w:val="center"/>
              <w:rPr>
                <w:rFonts w:cstheme="minorHAnsi"/>
                <w:sz w:val="20"/>
                <w:szCs w:val="20"/>
              </w:rPr>
            </w:pPr>
            <w:r w:rsidRPr="00140AFD">
              <w:rPr>
                <w:rFonts w:cstheme="minorHAnsi"/>
                <w:sz w:val="20"/>
                <w:szCs w:val="20"/>
              </w:rPr>
              <w:t>0</w:t>
            </w:r>
          </w:p>
        </w:tc>
      </w:tr>
    </w:tbl>
    <w:p w14:paraId="61B671FD" w14:textId="77777777" w:rsidR="00C33025" w:rsidRDefault="00C33025" w:rsidP="00C33025"/>
    <w:p w14:paraId="1305A59A" w14:textId="77777777" w:rsidR="009A1DB5" w:rsidRDefault="009A1DB5"/>
    <w:sectPr w:rsidR="009A1DB5" w:rsidSect="00892FC3">
      <w:headerReference w:type="default" r:id="rId20"/>
      <w:pgSz w:w="11906" w:h="16838"/>
      <w:pgMar w:top="851" w:right="1080" w:bottom="851"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CED57" w14:textId="77777777" w:rsidR="00BF3814" w:rsidRDefault="00BF3814" w:rsidP="00DF4D23">
      <w:pPr>
        <w:spacing w:after="0" w:line="240" w:lineRule="auto"/>
      </w:pPr>
      <w:r>
        <w:separator/>
      </w:r>
    </w:p>
  </w:endnote>
  <w:endnote w:type="continuationSeparator" w:id="0">
    <w:p w14:paraId="5A927519" w14:textId="77777777" w:rsidR="00BF3814" w:rsidRDefault="00BF3814" w:rsidP="00DF4D23">
      <w:pPr>
        <w:spacing w:after="0" w:line="240" w:lineRule="auto"/>
      </w:pPr>
      <w:r>
        <w:continuationSeparator/>
      </w:r>
    </w:p>
  </w:endnote>
  <w:endnote w:type="continuationNotice" w:id="1">
    <w:p w14:paraId="7087D47F" w14:textId="77777777" w:rsidR="00BF3814" w:rsidRDefault="00BF3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93B3" w14:textId="0B0F1F8D" w:rsidR="00DF4D23" w:rsidRDefault="00DF4D23">
    <w:pPr>
      <w:pStyle w:val="Footer"/>
    </w:pPr>
    <w:r>
      <w:rPr>
        <w:noProof/>
      </w:rPr>
      <mc:AlternateContent>
        <mc:Choice Requires="wps">
          <w:drawing>
            <wp:anchor distT="0" distB="0" distL="0" distR="0" simplePos="0" relativeHeight="251658244" behindDoc="0" locked="0" layoutInCell="1" allowOverlap="1" wp14:anchorId="5E3A0DA7" wp14:editId="6203A81E">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26A5B" w14:textId="26170C29"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3A0DA7"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41E26A5B" w14:textId="26170C29"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835184"/>
      <w:docPartObj>
        <w:docPartGallery w:val="Page Numbers (Bottom of Page)"/>
        <w:docPartUnique/>
      </w:docPartObj>
    </w:sdtPr>
    <w:sdtEndPr/>
    <w:sdtContent>
      <w:sdt>
        <w:sdtPr>
          <w:id w:val="1728636285"/>
          <w:docPartObj>
            <w:docPartGallery w:val="Page Numbers (Top of Page)"/>
            <w:docPartUnique/>
          </w:docPartObj>
        </w:sdtPr>
        <w:sdtEndPr/>
        <w:sdtContent>
          <w:p w14:paraId="7E731F75" w14:textId="2D540112" w:rsidR="00DF4D23" w:rsidRDefault="00892FC3" w:rsidP="00892F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CC1F" w14:textId="460DC1EB" w:rsidR="00DF4D23" w:rsidRDefault="00DF4D23">
    <w:pPr>
      <w:pStyle w:val="Footer"/>
    </w:pPr>
    <w:r>
      <w:rPr>
        <w:noProof/>
      </w:rPr>
      <mc:AlternateContent>
        <mc:Choice Requires="wps">
          <w:drawing>
            <wp:anchor distT="0" distB="0" distL="0" distR="0" simplePos="0" relativeHeight="251658243" behindDoc="0" locked="0" layoutInCell="1" allowOverlap="1" wp14:anchorId="18D536AE" wp14:editId="0225D935">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2B991" w14:textId="0AB5D38F"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D536AE"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OFNwIAAGI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Do2uq4OkF+wKQutdJzhywpLr5nzz8yiVrAP1L/f4lFIqDMKnUVJ&#10;CfbH3/whH0eIUUpq1F5GNS4HJXKlcbRBpr1he+PQG/qk5oBiHuFeGR5NvGC97M3CgnrFpZiFGhhi&#10;mmOljPrenPtW/7hUXMxmMQnFaJhf653hATowFWjcN6/Mmo5rj0PaQK9Jlr6jvM0NN52ZnTwSH+cR&#10;WG057MhGIceJdksXNuXX75j19tc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3JThTcCAABiBAAADgAAAAAAAAAAAAAAAAAuAgAA&#10;ZHJzL2Uyb0RvYy54bWxQSwECLQAUAAYACAAAACEAhLDTKNYAAAADAQAADwAAAAAAAAAAAAAAAACR&#10;BAAAZHJzL2Rvd25yZXYueG1sUEsFBgAAAAAEAAQA8wAAAJQFAAAAAA==&#10;" filled="f" stroked="f">
              <v:textbox style="mso-fit-shape-to-text:t" inset="0,0,0,0">
                <w:txbxContent>
                  <w:p w14:paraId="71A2B991" w14:textId="0AB5D38F"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1C49" w14:textId="77777777" w:rsidR="00BF3814" w:rsidRDefault="00BF3814" w:rsidP="00DF4D23">
      <w:pPr>
        <w:spacing w:after="0" w:line="240" w:lineRule="auto"/>
      </w:pPr>
      <w:r>
        <w:separator/>
      </w:r>
    </w:p>
  </w:footnote>
  <w:footnote w:type="continuationSeparator" w:id="0">
    <w:p w14:paraId="2EFCC006" w14:textId="77777777" w:rsidR="00BF3814" w:rsidRDefault="00BF3814" w:rsidP="00DF4D23">
      <w:pPr>
        <w:spacing w:after="0" w:line="240" w:lineRule="auto"/>
      </w:pPr>
      <w:r>
        <w:continuationSeparator/>
      </w:r>
    </w:p>
  </w:footnote>
  <w:footnote w:type="continuationNotice" w:id="1">
    <w:p w14:paraId="33D99E5E" w14:textId="77777777" w:rsidR="00BF3814" w:rsidRDefault="00BF38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31F9" w14:textId="71E5E254" w:rsidR="00DF4D23" w:rsidRDefault="00DF4D23">
    <w:pPr>
      <w:pStyle w:val="Header"/>
    </w:pPr>
    <w:r>
      <w:rPr>
        <w:noProof/>
      </w:rPr>
      <mc:AlternateContent>
        <mc:Choice Requires="wps">
          <w:drawing>
            <wp:anchor distT="0" distB="0" distL="0" distR="0" simplePos="0" relativeHeight="251658241" behindDoc="0" locked="0" layoutInCell="1" allowOverlap="1" wp14:anchorId="1B28A183" wp14:editId="285BD043">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CD608" w14:textId="1D1BE084"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8A183"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522CD608" w14:textId="1D1BE084"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B31C" w14:textId="38F93DD9" w:rsidR="00892FC3" w:rsidRPr="00892FC3" w:rsidRDefault="00892FC3" w:rsidP="00892FC3">
    <w:pPr>
      <w:pStyle w:val="Header"/>
      <w:jc w:val="right"/>
      <w:rPr>
        <w:b/>
        <w:bCs/>
      </w:rPr>
    </w:pPr>
    <w:r>
      <w:rPr>
        <w:noProof/>
      </w:rPr>
      <mc:AlternateContent>
        <mc:Choice Requires="wps">
          <w:drawing>
            <wp:anchor distT="0" distB="0" distL="0" distR="0" simplePos="0" relativeHeight="251658242" behindDoc="0" locked="0" layoutInCell="1" allowOverlap="1" wp14:anchorId="2030F8B8" wp14:editId="5B98898F">
              <wp:simplePos x="0" y="0"/>
              <wp:positionH relativeFrom="margin">
                <wp:align>center</wp:align>
              </wp:positionH>
              <wp:positionV relativeFrom="paragraph">
                <wp:posOffset>-163195</wp:posOffset>
              </wp:positionV>
              <wp:extent cx="443865" cy="443865"/>
              <wp:effectExtent l="0" t="0" r="1270" b="13970"/>
              <wp:wrapNone/>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B94E5" w14:textId="6E7BDF4B"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30F8B8"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12.85pt;width:34.95pt;height:34.95pt;z-index:25165824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" filled="f" stroked="f">
              <v:textbox style="mso-fit-shape-to-text:t" inset="0,0,0,0">
                <w:txbxContent>
                  <w:p w14:paraId="41AB94E5" w14:textId="6E7BDF4B"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anchorx="margin"/>
            </v:shape>
          </w:pict>
        </mc:Fallback>
      </mc:AlternateContent>
    </w:r>
    <w:r w:rsidRPr="00892FC3">
      <w:rPr>
        <w:b/>
        <w:bCs/>
      </w:rPr>
      <w:t>A</w:t>
    </w:r>
    <w:r w:rsidR="00E7670A">
      <w:rPr>
        <w:b/>
        <w:bCs/>
      </w:rPr>
      <w:t xml:space="preserve">nnex </w:t>
    </w:r>
    <w:r w:rsidRPr="00892FC3">
      <w:rPr>
        <w:b/>
        <w:bCs/>
      </w:rPr>
      <w:t>B to</w:t>
    </w:r>
  </w:p>
  <w:p w14:paraId="6F62F20A" w14:textId="1FB8CF15" w:rsidR="00892FC3" w:rsidRPr="00892FC3" w:rsidRDefault="00892FC3" w:rsidP="00892FC3">
    <w:pPr>
      <w:pStyle w:val="Header"/>
      <w:jc w:val="right"/>
      <w:rPr>
        <w:b/>
        <w:bCs/>
      </w:rPr>
    </w:pPr>
    <w:r w:rsidRPr="00892FC3">
      <w:rPr>
        <w:b/>
        <w:bCs/>
      </w:rPr>
      <w:t>DEFFORM 47</w:t>
    </w:r>
  </w:p>
  <w:p w14:paraId="53748263" w14:textId="084DF454" w:rsidR="00DF4D23" w:rsidRPr="00892FC3" w:rsidRDefault="00892FC3" w:rsidP="00892FC3">
    <w:pPr>
      <w:pStyle w:val="Header"/>
      <w:jc w:val="right"/>
      <w:rPr>
        <w:b/>
        <w:bCs/>
      </w:rPr>
    </w:pPr>
    <w:r w:rsidRPr="00892FC3">
      <w:rPr>
        <w:b/>
        <w:bCs/>
      </w:rPr>
      <w:t>703708451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597B" w14:textId="25C0DB53" w:rsidR="00DF4D23" w:rsidRDefault="00DF4D23">
    <w:pPr>
      <w:pStyle w:val="Header"/>
    </w:pPr>
    <w:r>
      <w:rPr>
        <w:noProof/>
      </w:rPr>
      <mc:AlternateContent>
        <mc:Choice Requires="wps">
          <w:drawing>
            <wp:anchor distT="0" distB="0" distL="0" distR="0" simplePos="0" relativeHeight="251658240" behindDoc="0" locked="0" layoutInCell="1" allowOverlap="1" wp14:anchorId="72AABAB8" wp14:editId="4D30BA21">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B1663" w14:textId="50969AC5"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AABAB8"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alw2DcCAABiBAAADgAAAAAAAAAAAAAAAAAuAgAA&#10;ZHJzL2Uyb0RvYy54bWxQSwECLQAUAAYACAAAACEAhLDTKNYAAAADAQAADwAAAAAAAAAAAAAAAACR&#10;BAAAZHJzL2Rvd25yZXYueG1sUEsFBgAAAAAEAAQA8wAAAJQFAAAAAA==&#10;" filled="f" stroked="f">
              <v:textbox style="mso-fit-shape-to-text:t" inset="0,0,0,0">
                <w:txbxContent>
                  <w:p w14:paraId="19FB1663" w14:textId="50969AC5" w:rsidR="00DF4D23" w:rsidRPr="00DF4D23" w:rsidRDefault="00DF4D2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C379" w14:textId="37CF4319" w:rsidR="00892FC3" w:rsidRPr="00892FC3" w:rsidRDefault="00892FC3" w:rsidP="00892FC3">
    <w:pPr>
      <w:pStyle w:val="Header"/>
      <w:jc w:val="right"/>
      <w:rPr>
        <w:b/>
        <w:bCs/>
      </w:rPr>
    </w:pPr>
    <w:r>
      <w:rPr>
        <w:noProof/>
      </w:rPr>
      <mc:AlternateContent>
        <mc:Choice Requires="wps">
          <w:drawing>
            <wp:anchor distT="0" distB="0" distL="0" distR="0" simplePos="0" relativeHeight="251658245" behindDoc="0" locked="0" layoutInCell="1" allowOverlap="1" wp14:anchorId="41F6F341" wp14:editId="39DEE546">
              <wp:simplePos x="0" y="0"/>
              <wp:positionH relativeFrom="margin">
                <wp:align>center</wp:align>
              </wp:positionH>
              <wp:positionV relativeFrom="paragraph">
                <wp:posOffset>-163195</wp:posOffset>
              </wp:positionV>
              <wp:extent cx="443865" cy="443865"/>
              <wp:effectExtent l="0" t="0" r="1270" b="13970"/>
              <wp:wrapNone/>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836F2" w14:textId="77777777" w:rsidR="00892FC3" w:rsidRPr="00DF4D23" w:rsidRDefault="00892FC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F6F341" id="_x0000_t202" coordsize="21600,21600" o:spt="202" path="m,l,21600r21600,l21600,xe">
              <v:stroke joinstyle="miter"/>
              <v:path gradientshapeok="t" o:connecttype="rect"/>
            </v:shapetype>
            <v:shape id="Text Box 7" o:spid="_x0000_s1031" type="#_x0000_t202" alt="OFFICIAL-SENSITIVE COMMERCIAL" style="position:absolute;left:0;text-align:left;margin-left:0;margin-top:-12.85pt;width:34.95pt;height:34.95pt;z-index:251658245;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" filled="f" stroked="f">
              <v:textbox style="mso-fit-shape-to-text:t" inset="0,0,0,0">
                <w:txbxContent>
                  <w:p w14:paraId="5C6836F2" w14:textId="77777777" w:rsidR="00892FC3" w:rsidRPr="00DF4D23" w:rsidRDefault="00892FC3">
                    <w:pPr>
                      <w:rPr>
                        <w:rFonts w:ascii="Arial" w:eastAsia="Arial" w:hAnsi="Arial" w:cs="Arial"/>
                        <w:color w:val="000000"/>
                        <w:sz w:val="24"/>
                        <w:szCs w:val="24"/>
                      </w:rPr>
                    </w:pPr>
                    <w:r w:rsidRPr="00DF4D23">
                      <w:rPr>
                        <w:rFonts w:ascii="Arial" w:eastAsia="Arial" w:hAnsi="Arial" w:cs="Arial"/>
                        <w:color w:val="000000"/>
                        <w:sz w:val="24"/>
                        <w:szCs w:val="24"/>
                      </w:rPr>
                      <w:t>OFFICIAL-SENSITIVE COMMERCIAL</w:t>
                    </w:r>
                  </w:p>
                </w:txbxContent>
              </v:textbox>
              <w10:wrap anchorx="margin"/>
            </v:shape>
          </w:pict>
        </mc:Fallback>
      </mc:AlternateContent>
    </w:r>
    <w:r w:rsidRPr="00892FC3">
      <w:rPr>
        <w:b/>
        <w:bCs/>
      </w:rPr>
      <w:t>A</w:t>
    </w:r>
    <w:r w:rsidR="00F02E84">
      <w:rPr>
        <w:b/>
        <w:bCs/>
      </w:rPr>
      <w:t>nnex</w:t>
    </w:r>
    <w:r w:rsidRPr="00892FC3">
      <w:rPr>
        <w:b/>
        <w:bCs/>
      </w:rPr>
      <w:t xml:space="preserve"> B to</w:t>
    </w:r>
  </w:p>
  <w:p w14:paraId="0F27BF78" w14:textId="77777777" w:rsidR="00892FC3" w:rsidRPr="00892FC3" w:rsidRDefault="00892FC3" w:rsidP="00892FC3">
    <w:pPr>
      <w:pStyle w:val="Header"/>
      <w:jc w:val="right"/>
      <w:rPr>
        <w:b/>
        <w:bCs/>
      </w:rPr>
    </w:pPr>
    <w:r w:rsidRPr="00892FC3">
      <w:rPr>
        <w:b/>
        <w:bCs/>
      </w:rPr>
      <w:t>DEFFORM 47</w:t>
    </w:r>
  </w:p>
  <w:p w14:paraId="02E90F27" w14:textId="77777777" w:rsidR="00892FC3" w:rsidRPr="00892FC3" w:rsidRDefault="00892FC3" w:rsidP="00892FC3">
    <w:pPr>
      <w:pStyle w:val="Header"/>
      <w:jc w:val="right"/>
      <w:rPr>
        <w:b/>
        <w:bCs/>
      </w:rPr>
    </w:pPr>
    <w:r w:rsidRPr="00892FC3">
      <w:rPr>
        <w:b/>
        <w:bCs/>
      </w:rPr>
      <w:t>703708451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4E"/>
    <w:multiLevelType w:val="hybridMultilevel"/>
    <w:tmpl w:val="9EE6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F52FB"/>
    <w:multiLevelType w:val="hybridMultilevel"/>
    <w:tmpl w:val="5786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53088"/>
    <w:multiLevelType w:val="hybridMultilevel"/>
    <w:tmpl w:val="368C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57C2B"/>
    <w:multiLevelType w:val="hybridMultilevel"/>
    <w:tmpl w:val="A3209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00C07"/>
    <w:multiLevelType w:val="hybridMultilevel"/>
    <w:tmpl w:val="56BCBE5A"/>
    <w:lvl w:ilvl="0" w:tplc="53D470C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47C7A"/>
    <w:multiLevelType w:val="hybridMultilevel"/>
    <w:tmpl w:val="2FD2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46017"/>
    <w:multiLevelType w:val="multilevel"/>
    <w:tmpl w:val="A0B602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2846EF"/>
    <w:multiLevelType w:val="hybridMultilevel"/>
    <w:tmpl w:val="453431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70BDA"/>
    <w:multiLevelType w:val="hybridMultilevel"/>
    <w:tmpl w:val="24005AFC"/>
    <w:lvl w:ilvl="0" w:tplc="F38834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C4BD1"/>
    <w:multiLevelType w:val="hybridMultilevel"/>
    <w:tmpl w:val="085021E6"/>
    <w:lvl w:ilvl="0" w:tplc="FB78E5F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90883"/>
    <w:multiLevelType w:val="hybridMultilevel"/>
    <w:tmpl w:val="63B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24082"/>
    <w:multiLevelType w:val="hybridMultilevel"/>
    <w:tmpl w:val="E5A6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C7C80"/>
    <w:multiLevelType w:val="hybridMultilevel"/>
    <w:tmpl w:val="F756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11"/>
  </w:num>
  <w:num w:numId="5">
    <w:abstractNumId w:val="5"/>
  </w:num>
  <w:num w:numId="6">
    <w:abstractNumId w:val="7"/>
  </w:num>
  <w:num w:numId="7">
    <w:abstractNumId w:val="0"/>
  </w:num>
  <w:num w:numId="8">
    <w:abstractNumId w:val="4"/>
  </w:num>
  <w:num w:numId="9">
    <w:abstractNumId w:val="3"/>
  </w:num>
  <w:num w:numId="10">
    <w:abstractNumId w:val="8"/>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50"/>
    <w:rsid w:val="000402B0"/>
    <w:rsid w:val="0004175D"/>
    <w:rsid w:val="00065750"/>
    <w:rsid w:val="00065D32"/>
    <w:rsid w:val="0006666B"/>
    <w:rsid w:val="000A0A68"/>
    <w:rsid w:val="000D2D53"/>
    <w:rsid w:val="000F50E5"/>
    <w:rsid w:val="00140AFD"/>
    <w:rsid w:val="00173964"/>
    <w:rsid w:val="00204B0F"/>
    <w:rsid w:val="00241E94"/>
    <w:rsid w:val="00245EC2"/>
    <w:rsid w:val="00254BC3"/>
    <w:rsid w:val="00261BA7"/>
    <w:rsid w:val="00270C27"/>
    <w:rsid w:val="00271A86"/>
    <w:rsid w:val="002D5313"/>
    <w:rsid w:val="00317BA4"/>
    <w:rsid w:val="00321333"/>
    <w:rsid w:val="00327F82"/>
    <w:rsid w:val="0033024D"/>
    <w:rsid w:val="00336F29"/>
    <w:rsid w:val="0035619B"/>
    <w:rsid w:val="00364B26"/>
    <w:rsid w:val="0037516E"/>
    <w:rsid w:val="003A780A"/>
    <w:rsid w:val="003F46F5"/>
    <w:rsid w:val="00401963"/>
    <w:rsid w:val="0042492B"/>
    <w:rsid w:val="0045421C"/>
    <w:rsid w:val="004667F6"/>
    <w:rsid w:val="004D41FF"/>
    <w:rsid w:val="004E7AE8"/>
    <w:rsid w:val="00503545"/>
    <w:rsid w:val="00504D68"/>
    <w:rsid w:val="005105E6"/>
    <w:rsid w:val="0055048D"/>
    <w:rsid w:val="00554678"/>
    <w:rsid w:val="00561CFF"/>
    <w:rsid w:val="00570E0D"/>
    <w:rsid w:val="005825B2"/>
    <w:rsid w:val="005A61A0"/>
    <w:rsid w:val="005C3F05"/>
    <w:rsid w:val="005F3323"/>
    <w:rsid w:val="00612AE2"/>
    <w:rsid w:val="0066100C"/>
    <w:rsid w:val="00663540"/>
    <w:rsid w:val="00684F7B"/>
    <w:rsid w:val="006B27A9"/>
    <w:rsid w:val="006D3604"/>
    <w:rsid w:val="006F37DE"/>
    <w:rsid w:val="0073128B"/>
    <w:rsid w:val="00750404"/>
    <w:rsid w:val="00762BBF"/>
    <w:rsid w:val="00791EF0"/>
    <w:rsid w:val="00797A99"/>
    <w:rsid w:val="007A21C4"/>
    <w:rsid w:val="007C3546"/>
    <w:rsid w:val="007C4F26"/>
    <w:rsid w:val="007D7153"/>
    <w:rsid w:val="008001BC"/>
    <w:rsid w:val="00817A73"/>
    <w:rsid w:val="00835E6C"/>
    <w:rsid w:val="00852A12"/>
    <w:rsid w:val="00864912"/>
    <w:rsid w:val="00892FC3"/>
    <w:rsid w:val="008A626D"/>
    <w:rsid w:val="008B20EF"/>
    <w:rsid w:val="008C178E"/>
    <w:rsid w:val="008E28E5"/>
    <w:rsid w:val="0094255F"/>
    <w:rsid w:val="00957B50"/>
    <w:rsid w:val="0097665F"/>
    <w:rsid w:val="0099064E"/>
    <w:rsid w:val="009A1DB5"/>
    <w:rsid w:val="009A3414"/>
    <w:rsid w:val="009C0C80"/>
    <w:rsid w:val="00A45C1E"/>
    <w:rsid w:val="00A670C0"/>
    <w:rsid w:val="00A875BD"/>
    <w:rsid w:val="00A900BC"/>
    <w:rsid w:val="00AA7D10"/>
    <w:rsid w:val="00AD54FE"/>
    <w:rsid w:val="00AF4706"/>
    <w:rsid w:val="00B322E0"/>
    <w:rsid w:val="00B36CF3"/>
    <w:rsid w:val="00B42787"/>
    <w:rsid w:val="00B61475"/>
    <w:rsid w:val="00B80448"/>
    <w:rsid w:val="00BC24BF"/>
    <w:rsid w:val="00BF3814"/>
    <w:rsid w:val="00C02FEA"/>
    <w:rsid w:val="00C2193A"/>
    <w:rsid w:val="00C33025"/>
    <w:rsid w:val="00C34C9D"/>
    <w:rsid w:val="00C5306A"/>
    <w:rsid w:val="00C60ED1"/>
    <w:rsid w:val="00C64E2A"/>
    <w:rsid w:val="00CB4328"/>
    <w:rsid w:val="00D33283"/>
    <w:rsid w:val="00D356A8"/>
    <w:rsid w:val="00D400A8"/>
    <w:rsid w:val="00D57DFD"/>
    <w:rsid w:val="00D73AFE"/>
    <w:rsid w:val="00D764F9"/>
    <w:rsid w:val="00D81440"/>
    <w:rsid w:val="00D820BB"/>
    <w:rsid w:val="00D83FE9"/>
    <w:rsid w:val="00D941E8"/>
    <w:rsid w:val="00DB6373"/>
    <w:rsid w:val="00DC401F"/>
    <w:rsid w:val="00DC5A90"/>
    <w:rsid w:val="00DE4096"/>
    <w:rsid w:val="00DF083B"/>
    <w:rsid w:val="00DF4D23"/>
    <w:rsid w:val="00E2095E"/>
    <w:rsid w:val="00E247BE"/>
    <w:rsid w:val="00E30C72"/>
    <w:rsid w:val="00E52C9D"/>
    <w:rsid w:val="00E561D1"/>
    <w:rsid w:val="00E7670A"/>
    <w:rsid w:val="00E91110"/>
    <w:rsid w:val="00E9126E"/>
    <w:rsid w:val="00E92CE9"/>
    <w:rsid w:val="00E972C0"/>
    <w:rsid w:val="00ED3F39"/>
    <w:rsid w:val="00EF6AE9"/>
    <w:rsid w:val="00F02E84"/>
    <w:rsid w:val="00F16A85"/>
    <w:rsid w:val="00F51353"/>
    <w:rsid w:val="00F528A0"/>
    <w:rsid w:val="00F70EC7"/>
    <w:rsid w:val="00F803BB"/>
    <w:rsid w:val="00FD4B32"/>
    <w:rsid w:val="00FF5A38"/>
    <w:rsid w:val="0226DBFC"/>
    <w:rsid w:val="02A9ABAD"/>
    <w:rsid w:val="05849B40"/>
    <w:rsid w:val="28AAFEBF"/>
    <w:rsid w:val="2DC57F7E"/>
    <w:rsid w:val="320A93E8"/>
    <w:rsid w:val="382CD8A1"/>
    <w:rsid w:val="3C9A8461"/>
    <w:rsid w:val="3CE499B3"/>
    <w:rsid w:val="445B3470"/>
    <w:rsid w:val="4DCC0502"/>
    <w:rsid w:val="53D9EA48"/>
    <w:rsid w:val="5C01F6E9"/>
    <w:rsid w:val="626F4915"/>
    <w:rsid w:val="645A0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AE492"/>
  <w15:chartTrackingRefBased/>
  <w15:docId w15:val="{449E7376-9317-4297-BDE5-8514D655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
    <w:name w:val="Min"/>
    <w:basedOn w:val="Heading1"/>
    <w:qFormat/>
    <w:rsid w:val="00791EF0"/>
    <w:pPr>
      <w:spacing w:before="0" w:after="160" w:line="276" w:lineRule="auto"/>
      <w:jc w:val="center"/>
    </w:pPr>
    <w:rPr>
      <w:rFonts w:asciiTheme="minorHAnsi" w:hAnsiTheme="minorHAnsi" w:cstheme="minorHAnsi"/>
      <w:b/>
      <w:bCs/>
      <w:color w:val="000000" w:themeColor="text1"/>
      <w:sz w:val="22"/>
      <w:szCs w:val="22"/>
      <w:u w:val="single"/>
    </w:rPr>
  </w:style>
  <w:style w:type="character" w:customStyle="1" w:styleId="Heading1Char">
    <w:name w:val="Heading 1 Char"/>
    <w:basedOn w:val="DefaultParagraphFont"/>
    <w:link w:val="Heading1"/>
    <w:uiPriority w:val="9"/>
    <w:rsid w:val="00791EF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C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4BF"/>
    <w:pPr>
      <w:ind w:left="720"/>
      <w:contextualSpacing/>
    </w:pPr>
  </w:style>
  <w:style w:type="character" w:styleId="CommentReference">
    <w:name w:val="annotation reference"/>
    <w:basedOn w:val="DefaultParagraphFont"/>
    <w:uiPriority w:val="99"/>
    <w:semiHidden/>
    <w:unhideWhenUsed/>
    <w:rsid w:val="004E7AE8"/>
    <w:rPr>
      <w:sz w:val="16"/>
      <w:szCs w:val="16"/>
    </w:rPr>
  </w:style>
  <w:style w:type="paragraph" w:styleId="CommentText">
    <w:name w:val="annotation text"/>
    <w:basedOn w:val="Normal"/>
    <w:link w:val="CommentTextChar"/>
    <w:uiPriority w:val="99"/>
    <w:semiHidden/>
    <w:unhideWhenUsed/>
    <w:rsid w:val="004E7AE8"/>
    <w:pPr>
      <w:spacing w:line="240" w:lineRule="auto"/>
    </w:pPr>
    <w:rPr>
      <w:sz w:val="20"/>
      <w:szCs w:val="20"/>
    </w:rPr>
  </w:style>
  <w:style w:type="character" w:customStyle="1" w:styleId="CommentTextChar">
    <w:name w:val="Comment Text Char"/>
    <w:basedOn w:val="DefaultParagraphFont"/>
    <w:link w:val="CommentText"/>
    <w:uiPriority w:val="99"/>
    <w:semiHidden/>
    <w:rsid w:val="004E7AE8"/>
    <w:rPr>
      <w:sz w:val="20"/>
      <w:szCs w:val="20"/>
    </w:rPr>
  </w:style>
  <w:style w:type="paragraph" w:styleId="CommentSubject">
    <w:name w:val="annotation subject"/>
    <w:basedOn w:val="CommentText"/>
    <w:next w:val="CommentText"/>
    <w:link w:val="CommentSubjectChar"/>
    <w:uiPriority w:val="99"/>
    <w:semiHidden/>
    <w:unhideWhenUsed/>
    <w:rsid w:val="004E7AE8"/>
    <w:rPr>
      <w:b/>
      <w:bCs/>
    </w:rPr>
  </w:style>
  <w:style w:type="character" w:customStyle="1" w:styleId="CommentSubjectChar">
    <w:name w:val="Comment Subject Char"/>
    <w:basedOn w:val="CommentTextChar"/>
    <w:link w:val="CommentSubject"/>
    <w:uiPriority w:val="99"/>
    <w:semiHidden/>
    <w:rsid w:val="004E7AE8"/>
    <w:rPr>
      <w:b/>
      <w:bCs/>
      <w:sz w:val="20"/>
      <w:szCs w:val="20"/>
    </w:rPr>
  </w:style>
  <w:style w:type="character" w:customStyle="1" w:styleId="normaltextrun">
    <w:name w:val="normaltextrun"/>
    <w:basedOn w:val="DefaultParagraphFont"/>
    <w:rsid w:val="0033024D"/>
  </w:style>
  <w:style w:type="character" w:styleId="Hyperlink">
    <w:name w:val="Hyperlink"/>
    <w:basedOn w:val="DefaultParagraphFont"/>
    <w:uiPriority w:val="99"/>
    <w:unhideWhenUsed/>
    <w:rsid w:val="0033024D"/>
    <w:rPr>
      <w:color w:val="0563C1" w:themeColor="hyperlink"/>
      <w:u w:val="single"/>
    </w:rPr>
  </w:style>
  <w:style w:type="character" w:styleId="UnresolvedMention">
    <w:name w:val="Unresolved Mention"/>
    <w:basedOn w:val="DefaultParagraphFont"/>
    <w:uiPriority w:val="99"/>
    <w:semiHidden/>
    <w:unhideWhenUsed/>
    <w:rsid w:val="00DF4D23"/>
    <w:rPr>
      <w:color w:val="605E5C"/>
      <w:shd w:val="clear" w:color="auto" w:fill="E1DFDD"/>
    </w:rPr>
  </w:style>
  <w:style w:type="paragraph" w:styleId="Header">
    <w:name w:val="header"/>
    <w:basedOn w:val="Normal"/>
    <w:link w:val="HeaderChar"/>
    <w:uiPriority w:val="99"/>
    <w:unhideWhenUsed/>
    <w:rsid w:val="00DF4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D23"/>
  </w:style>
  <w:style w:type="paragraph" w:styleId="Footer">
    <w:name w:val="footer"/>
    <w:basedOn w:val="Normal"/>
    <w:link w:val="FooterChar"/>
    <w:uiPriority w:val="99"/>
    <w:unhideWhenUsed/>
    <w:rsid w:val="00DF4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D23"/>
  </w:style>
  <w:style w:type="paragraph" w:customStyle="1" w:styleId="paragraph">
    <w:name w:val="paragraph"/>
    <w:basedOn w:val="Normal"/>
    <w:rsid w:val="00892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92FC3"/>
  </w:style>
  <w:style w:type="character" w:styleId="Strong">
    <w:name w:val="Strong"/>
    <w:basedOn w:val="DefaultParagraphFont"/>
    <w:uiPriority w:val="22"/>
    <w:qFormat/>
    <w:rsid w:val="00D73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69281">
      <w:bodyDiv w:val="1"/>
      <w:marLeft w:val="0"/>
      <w:marRight w:val="0"/>
      <w:marTop w:val="0"/>
      <w:marBottom w:val="0"/>
      <w:divBdr>
        <w:top w:val="none" w:sz="0" w:space="0" w:color="auto"/>
        <w:left w:val="none" w:sz="0" w:space="0" w:color="auto"/>
        <w:bottom w:val="none" w:sz="0" w:space="0" w:color="auto"/>
        <w:right w:val="none" w:sz="0" w:space="0" w:color="auto"/>
      </w:divBdr>
    </w:div>
    <w:div w:id="2129816739">
      <w:bodyDiv w:val="1"/>
      <w:marLeft w:val="0"/>
      <w:marRight w:val="0"/>
      <w:marTop w:val="0"/>
      <w:marBottom w:val="0"/>
      <w:divBdr>
        <w:top w:val="none" w:sz="0" w:space="0" w:color="auto"/>
        <w:left w:val="none" w:sz="0" w:space="0" w:color="auto"/>
        <w:bottom w:val="none" w:sz="0" w:space="0" w:color="auto"/>
        <w:right w:val="none" w:sz="0" w:space="0" w:color="auto"/>
      </w:divBdr>
      <w:divsChild>
        <w:div w:id="1374382338">
          <w:marLeft w:val="0"/>
          <w:marRight w:val="0"/>
          <w:marTop w:val="0"/>
          <w:marBottom w:val="0"/>
          <w:divBdr>
            <w:top w:val="none" w:sz="0" w:space="0" w:color="auto"/>
            <w:left w:val="none" w:sz="0" w:space="0" w:color="auto"/>
            <w:bottom w:val="none" w:sz="0" w:space="0" w:color="auto"/>
            <w:right w:val="none" w:sz="0" w:space="0" w:color="auto"/>
          </w:divBdr>
        </w:div>
        <w:div w:id="635257797">
          <w:marLeft w:val="0"/>
          <w:marRight w:val="0"/>
          <w:marTop w:val="0"/>
          <w:marBottom w:val="0"/>
          <w:divBdr>
            <w:top w:val="none" w:sz="0" w:space="0" w:color="auto"/>
            <w:left w:val="none" w:sz="0" w:space="0" w:color="auto"/>
            <w:bottom w:val="none" w:sz="0" w:space="0" w:color="auto"/>
            <w:right w:val="none" w:sz="0" w:space="0" w:color="auto"/>
          </w:divBdr>
        </w:div>
        <w:div w:id="10173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ocurement-policy-note-0620-taking-account-of-social-value-in-the-award-of-central-government-contrac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orms.office.com/Pages/ResponsePage.aspx?id=7WB3vlNZS0iuldChbfoJ5Tv4OR9pb0BHial1Ag-WKXVUOFk3Sk9SS0JDQ0FRWjhYNDhTVldHUDJaNy4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SDes-DCPP@mod.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29A58-3A10-4484-8A21-0472EAF1E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04A5B1-FE3E-47FF-B897-9087EA8A2E55}">
  <ds:schemaRefs>
    <ds:schemaRef ds:uri="http://schemas.microsoft.com/sharepoint/v3/contenttype/forms"/>
  </ds:schemaRefs>
</ds:datastoreItem>
</file>

<file path=customXml/itemProps3.xml><?xml version="1.0" encoding="utf-8"?>
<ds:datastoreItem xmlns:ds="http://schemas.openxmlformats.org/officeDocument/2006/customXml" ds:itemID="{056D5A6E-9FC0-4AE9-B741-941F74F22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6052-3abe-4d08-8c2f-53ffd049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C2 (Army StratCen-Comrcl-Proj-2)</dc:creator>
  <cp:keywords/>
  <dc:description/>
  <cp:lastModifiedBy>Davis, Sophie C2 (Army StratCen-Comrcl-Proj-2)</cp:lastModifiedBy>
  <cp:revision>101</cp:revision>
  <dcterms:created xsi:type="dcterms:W3CDTF">2022-08-10T09:27:00Z</dcterms:created>
  <dcterms:modified xsi:type="dcterms:W3CDTF">2022-10-03T11:52:00Z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2022-08-10T16:16:24Z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36de7101-2128-4699-9480-cf741e97cfd1</vt:lpwstr>
  </property>
  <property fmtid="{D5CDD505-2E9C-101B-9397-08002B2CF9AE}" pid="14" name="MSIP_Label_5e992740-1f89-4ed6-b51b-95a6d0136ac8_ContentBits">
    <vt:lpwstr>3</vt:lpwstr>
  </property>
  <property fmtid="{D5CDD505-2E9C-101B-9397-08002B2CF9AE}" pid="15" name="ContentTypeId">
    <vt:lpwstr>0x0101009AAF0AD0551AEC4BBAEF4FED9F020C59</vt:lpwstr>
  </property>
</Properties>
</file>