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59B9" w:rsidRDefault="00CF1A36">
      <w:pPr>
        <w:spacing w:after="189" w:line="259" w:lineRule="auto"/>
        <w:ind w:left="0" w:firstLine="0"/>
      </w:pPr>
      <w:r>
        <w:rPr>
          <w:b/>
          <w:color w:val="0070C0"/>
          <w:sz w:val="28"/>
          <w:szCs w:val="28"/>
        </w:rPr>
        <w:t xml:space="preserve">SHORT FORM CONTRACT FOR THE SUPPLY OF GOODS AND/OR SERVICES </w:t>
      </w:r>
    </w:p>
    <w:p w14:paraId="00000002" w14:textId="77777777" w:rsidR="00FF59B9" w:rsidRDefault="00CF1A36">
      <w:pPr>
        <w:pStyle w:val="Heading1"/>
        <w:tabs>
          <w:tab w:val="center" w:pos="1499"/>
        </w:tabs>
        <w:ind w:left="-15" w:firstLine="0"/>
      </w:pPr>
      <w:bookmarkStart w:id="0" w:name="_heading=h.gjdgxs" w:colFirst="0" w:colLast="0"/>
      <w:bookmarkEnd w:id="0"/>
      <w:r>
        <w:t xml:space="preserve">I. </w:t>
      </w:r>
      <w:r>
        <w:tab/>
        <w:t xml:space="preserve">Index </w:t>
      </w:r>
    </w:p>
    <w:p w14:paraId="00000003" w14:textId="77777777" w:rsidR="00FF59B9" w:rsidRDefault="00CF1A36">
      <w:pPr>
        <w:keepNext/>
        <w:keepLines/>
        <w:pBdr>
          <w:top w:val="nil"/>
          <w:left w:val="nil"/>
          <w:bottom w:val="nil"/>
          <w:right w:val="nil"/>
          <w:between w:val="nil"/>
        </w:pBdr>
        <w:spacing w:before="240" w:after="0" w:line="259" w:lineRule="auto"/>
        <w:ind w:left="0" w:firstLine="0"/>
        <w:rPr>
          <w:rFonts w:ascii="Calibri" w:eastAsia="Calibri" w:hAnsi="Calibri" w:cs="Calibri"/>
          <w:color w:val="2F5496"/>
          <w:sz w:val="32"/>
          <w:szCs w:val="32"/>
        </w:rPr>
      </w:pPr>
      <w:r>
        <w:rPr>
          <w:rFonts w:ascii="Calibri" w:eastAsia="Calibri" w:hAnsi="Calibri" w:cs="Calibri"/>
          <w:color w:val="2F5496"/>
          <w:sz w:val="32"/>
          <w:szCs w:val="32"/>
        </w:rPr>
        <w:t>Contents</w:t>
      </w:r>
    </w:p>
    <w:sdt>
      <w:sdtPr>
        <w:id w:val="-1322276215"/>
        <w:docPartObj>
          <w:docPartGallery w:val="Table of Contents"/>
          <w:docPartUnique/>
        </w:docPartObj>
      </w:sdtPr>
      <w:sdtEndPr/>
      <w:sdtContent>
        <w:p w14:paraId="00000004" w14:textId="77777777" w:rsidR="00FF59B9" w:rsidRDefault="00CF1A36">
          <w:pPr>
            <w:pBdr>
              <w:top w:val="nil"/>
              <w:left w:val="nil"/>
              <w:bottom w:val="nil"/>
              <w:right w:val="nil"/>
              <w:between w:val="nil"/>
            </w:pBdr>
            <w:tabs>
              <w:tab w:val="left" w:pos="440"/>
              <w:tab w:val="right" w:leader="dot" w:pos="10464"/>
            </w:tabs>
            <w:spacing w:after="100"/>
            <w:ind w:left="0" w:firstLine="0"/>
            <w:rPr>
              <w:rFonts w:ascii="Calibri" w:eastAsia="Calibri" w:hAnsi="Calibri" w:cs="Calibri"/>
            </w:rPr>
          </w:pPr>
          <w:r>
            <w:fldChar w:fldCharType="begin"/>
          </w:r>
          <w:r>
            <w:instrText xml:space="preserve"> TOC \h \u \z \t "Heading 1,1,Heading 2,2,Heading 3,3,"</w:instrText>
          </w:r>
          <w:r>
            <w:fldChar w:fldCharType="separate"/>
          </w:r>
          <w:hyperlink w:anchor="_heading=h.gjdgxs">
            <w:r>
              <w:t xml:space="preserve">I. </w:t>
            </w:r>
          </w:hyperlink>
          <w:hyperlink w:anchor="_heading=h.gjdgxs">
            <w:r>
              <w:rPr>
                <w:rFonts w:ascii="Calibri" w:eastAsia="Calibri" w:hAnsi="Calibri" w:cs="Calibri"/>
              </w:rPr>
              <w:tab/>
            </w:r>
          </w:hyperlink>
          <w:r>
            <w:fldChar w:fldCharType="begin"/>
          </w:r>
          <w:r>
            <w:instrText xml:space="preserve"> PAGEREF _heading=h.gjdgxs \h </w:instrText>
          </w:r>
          <w:r>
            <w:fldChar w:fldCharType="separate"/>
          </w:r>
          <w:r>
            <w:t>Index</w:t>
          </w:r>
          <w:r>
            <w:tab/>
            <w:t>1</w:t>
          </w:r>
          <w:r>
            <w:fldChar w:fldCharType="end"/>
          </w:r>
        </w:p>
        <w:p w14:paraId="00000005" w14:textId="77777777" w:rsidR="00FF59B9" w:rsidRDefault="006879BE">
          <w:pPr>
            <w:pBdr>
              <w:top w:val="nil"/>
              <w:left w:val="nil"/>
              <w:bottom w:val="nil"/>
              <w:right w:val="nil"/>
              <w:between w:val="nil"/>
            </w:pBdr>
            <w:tabs>
              <w:tab w:val="left" w:pos="660"/>
              <w:tab w:val="right" w:leader="dot" w:pos="10464"/>
            </w:tabs>
            <w:spacing w:after="100"/>
            <w:ind w:left="0" w:firstLine="0"/>
            <w:rPr>
              <w:rFonts w:ascii="Calibri" w:eastAsia="Calibri" w:hAnsi="Calibri" w:cs="Calibri"/>
            </w:rPr>
          </w:pPr>
          <w:hyperlink w:anchor="_heading=h.30j0zll">
            <w:r w:rsidR="00CF1A36">
              <w:t xml:space="preserve">II. </w:t>
            </w:r>
          </w:hyperlink>
          <w:hyperlink w:anchor="_heading=h.30j0zll">
            <w:r w:rsidR="00CF1A36">
              <w:rPr>
                <w:rFonts w:ascii="Calibri" w:eastAsia="Calibri" w:hAnsi="Calibri" w:cs="Calibri"/>
              </w:rPr>
              <w:tab/>
            </w:r>
          </w:hyperlink>
          <w:r w:rsidR="00CF1A36">
            <w:fldChar w:fldCharType="begin"/>
          </w:r>
          <w:r w:rsidR="00CF1A36">
            <w:instrText xml:space="preserve"> PAGEREF _heading=h.30j0zll \h </w:instrText>
          </w:r>
          <w:r w:rsidR="00CF1A36">
            <w:fldChar w:fldCharType="separate"/>
          </w:r>
          <w:r w:rsidR="00CF1A36">
            <w:t>Cover Letter</w:t>
          </w:r>
          <w:r w:rsidR="00CF1A36">
            <w:tab/>
            <w:t>5</w:t>
          </w:r>
          <w:r w:rsidR="00CF1A36">
            <w:fldChar w:fldCharType="end"/>
          </w:r>
        </w:p>
        <w:p w14:paraId="00000006" w14:textId="77777777" w:rsidR="00FF59B9" w:rsidRDefault="006879BE">
          <w:pPr>
            <w:pBdr>
              <w:top w:val="nil"/>
              <w:left w:val="nil"/>
              <w:bottom w:val="nil"/>
              <w:right w:val="nil"/>
              <w:between w:val="nil"/>
            </w:pBdr>
            <w:tabs>
              <w:tab w:val="left" w:pos="660"/>
              <w:tab w:val="right" w:leader="dot" w:pos="10464"/>
            </w:tabs>
            <w:spacing w:after="100"/>
            <w:ind w:left="0" w:firstLine="0"/>
            <w:rPr>
              <w:rFonts w:ascii="Calibri" w:eastAsia="Calibri" w:hAnsi="Calibri" w:cs="Calibri"/>
            </w:rPr>
          </w:pPr>
          <w:hyperlink w:anchor="_heading=h.3znysh7">
            <w:r w:rsidR="00CF1A36">
              <w:t xml:space="preserve">III. </w:t>
            </w:r>
          </w:hyperlink>
          <w:hyperlink w:anchor="_heading=h.3znysh7">
            <w:r w:rsidR="00CF1A36">
              <w:rPr>
                <w:rFonts w:ascii="Calibri" w:eastAsia="Calibri" w:hAnsi="Calibri" w:cs="Calibri"/>
              </w:rPr>
              <w:tab/>
            </w:r>
          </w:hyperlink>
          <w:r w:rsidR="00CF1A36">
            <w:fldChar w:fldCharType="begin"/>
          </w:r>
          <w:r w:rsidR="00CF1A36">
            <w:instrText xml:space="preserve"> PAGEREF _heading=h.3znysh7 \h </w:instrText>
          </w:r>
          <w:r w:rsidR="00CF1A36">
            <w:fldChar w:fldCharType="separate"/>
          </w:r>
          <w:r w:rsidR="00CF1A36">
            <w:t>Order Form</w:t>
          </w:r>
          <w:r w:rsidR="00CF1A36">
            <w:tab/>
            <w:t>7</w:t>
          </w:r>
          <w:r w:rsidR="00CF1A36">
            <w:fldChar w:fldCharType="end"/>
          </w:r>
        </w:p>
        <w:p w14:paraId="00000007" w14:textId="77777777" w:rsidR="00FF59B9" w:rsidRDefault="006879BE">
          <w:pPr>
            <w:pBdr>
              <w:top w:val="nil"/>
              <w:left w:val="nil"/>
              <w:bottom w:val="nil"/>
              <w:right w:val="nil"/>
              <w:between w:val="nil"/>
            </w:pBdr>
            <w:tabs>
              <w:tab w:val="left" w:pos="660"/>
              <w:tab w:val="right" w:leader="dot" w:pos="10464"/>
            </w:tabs>
            <w:spacing w:after="100"/>
            <w:ind w:left="0" w:firstLine="0"/>
            <w:rPr>
              <w:rFonts w:ascii="Calibri" w:eastAsia="Calibri" w:hAnsi="Calibri" w:cs="Calibri"/>
            </w:rPr>
          </w:pPr>
          <w:hyperlink w:anchor="_heading=h.2et92p0">
            <w:r w:rsidR="00CF1A36">
              <w:t xml:space="preserve">IV. </w:t>
            </w:r>
          </w:hyperlink>
          <w:hyperlink w:anchor="_heading=h.2et92p0">
            <w:r w:rsidR="00CF1A36">
              <w:rPr>
                <w:rFonts w:ascii="Calibri" w:eastAsia="Calibri" w:hAnsi="Calibri" w:cs="Calibri"/>
              </w:rPr>
              <w:tab/>
            </w:r>
          </w:hyperlink>
          <w:r w:rsidR="00CF1A36">
            <w:fldChar w:fldCharType="begin"/>
          </w:r>
          <w:r w:rsidR="00CF1A36">
            <w:instrText xml:space="preserve"> PAGEREF _heading=h.2et92p0 \h </w:instrText>
          </w:r>
          <w:r w:rsidR="00CF1A36">
            <w:fldChar w:fldCharType="separate"/>
          </w:r>
          <w:r w:rsidR="00CF1A36">
            <w:t>Short form Terms (“Conditions”)</w:t>
          </w:r>
          <w:r w:rsidR="00CF1A36">
            <w:tab/>
            <w:t>13</w:t>
          </w:r>
          <w:r w:rsidR="00CF1A36">
            <w:fldChar w:fldCharType="end"/>
          </w:r>
        </w:p>
        <w:p w14:paraId="00000008"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tyjcwt">
            <w:r w:rsidR="00CF1A36">
              <w:t xml:space="preserve">1 </w:t>
            </w:r>
          </w:hyperlink>
          <w:hyperlink w:anchor="_heading=h.tyjcwt">
            <w:r w:rsidR="00CF1A36">
              <w:rPr>
                <w:rFonts w:ascii="Calibri" w:eastAsia="Calibri" w:hAnsi="Calibri" w:cs="Calibri"/>
              </w:rPr>
              <w:tab/>
            </w:r>
          </w:hyperlink>
          <w:r w:rsidR="00CF1A36">
            <w:fldChar w:fldCharType="begin"/>
          </w:r>
          <w:r w:rsidR="00CF1A36">
            <w:instrText xml:space="preserve"> PAGEREF _heading=h.tyjcwt \h </w:instrText>
          </w:r>
          <w:r w:rsidR="00CF1A36">
            <w:fldChar w:fldCharType="separate"/>
          </w:r>
          <w:r w:rsidR="00CF1A36">
            <w:t>DEFINITIONS USED IN THE CONTRACT</w:t>
          </w:r>
          <w:r w:rsidR="00CF1A36">
            <w:tab/>
            <w:t>13</w:t>
          </w:r>
          <w:r w:rsidR="00CF1A36">
            <w:fldChar w:fldCharType="end"/>
          </w:r>
        </w:p>
        <w:p w14:paraId="00000009"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3dy6vkm">
            <w:r w:rsidR="00CF1A36">
              <w:t xml:space="preserve">2 </w:t>
            </w:r>
          </w:hyperlink>
          <w:hyperlink w:anchor="_heading=h.3dy6vkm">
            <w:r w:rsidR="00CF1A36">
              <w:rPr>
                <w:rFonts w:ascii="Calibri" w:eastAsia="Calibri" w:hAnsi="Calibri" w:cs="Calibri"/>
              </w:rPr>
              <w:tab/>
            </w:r>
          </w:hyperlink>
          <w:r w:rsidR="00CF1A36">
            <w:fldChar w:fldCharType="begin"/>
          </w:r>
          <w:r w:rsidR="00CF1A36">
            <w:instrText xml:space="preserve"> PAGEREF _heading=h.3dy6vkm \h </w:instrText>
          </w:r>
          <w:r w:rsidR="00CF1A36">
            <w:fldChar w:fldCharType="separate"/>
          </w:r>
          <w:r w:rsidR="00CF1A36">
            <w:t>UNDERSTANDING THE CONTRACT</w:t>
          </w:r>
          <w:r w:rsidR="00CF1A36">
            <w:tab/>
            <w:t>24</w:t>
          </w:r>
          <w:r w:rsidR="00CF1A36">
            <w:fldChar w:fldCharType="end"/>
          </w:r>
        </w:p>
        <w:p w14:paraId="0000000A"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1t3h5sf">
            <w:r w:rsidR="00CF1A36">
              <w:t xml:space="preserve">3 </w:t>
            </w:r>
          </w:hyperlink>
          <w:hyperlink w:anchor="_heading=h.1t3h5sf">
            <w:r w:rsidR="00CF1A36">
              <w:rPr>
                <w:rFonts w:ascii="Calibri" w:eastAsia="Calibri" w:hAnsi="Calibri" w:cs="Calibri"/>
              </w:rPr>
              <w:tab/>
            </w:r>
          </w:hyperlink>
          <w:r w:rsidR="00CF1A36">
            <w:fldChar w:fldCharType="begin"/>
          </w:r>
          <w:r w:rsidR="00CF1A36">
            <w:instrText xml:space="preserve"> PAGEREF _heading=h.1t3h5sf \h </w:instrText>
          </w:r>
          <w:r w:rsidR="00CF1A36">
            <w:fldChar w:fldCharType="separate"/>
          </w:r>
          <w:r w:rsidR="00CF1A36">
            <w:t>HOW THE CONTRACT WORKS</w:t>
          </w:r>
          <w:r w:rsidR="00CF1A36">
            <w:tab/>
            <w:t>24</w:t>
          </w:r>
          <w:r w:rsidR="00CF1A36">
            <w:fldChar w:fldCharType="end"/>
          </w:r>
        </w:p>
        <w:p w14:paraId="0000000B"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4d34og8">
            <w:r w:rsidR="00CF1A36">
              <w:t xml:space="preserve">4 </w:t>
            </w:r>
          </w:hyperlink>
          <w:hyperlink w:anchor="_heading=h.4d34og8">
            <w:r w:rsidR="00CF1A36">
              <w:rPr>
                <w:rFonts w:ascii="Calibri" w:eastAsia="Calibri" w:hAnsi="Calibri" w:cs="Calibri"/>
              </w:rPr>
              <w:tab/>
            </w:r>
          </w:hyperlink>
          <w:r w:rsidR="00CF1A36">
            <w:fldChar w:fldCharType="begin"/>
          </w:r>
          <w:r w:rsidR="00CF1A36">
            <w:instrText xml:space="preserve"> PAGEREF _heading=h.4d34og8 \h </w:instrText>
          </w:r>
          <w:r w:rsidR="00CF1A36">
            <w:fldChar w:fldCharType="separate"/>
          </w:r>
          <w:r w:rsidR="00CF1A36">
            <w:t>WHAT NEEDS TO BE DELIVERED</w:t>
          </w:r>
          <w:r w:rsidR="00CF1A36">
            <w:tab/>
            <w:t>24</w:t>
          </w:r>
          <w:r w:rsidR="00CF1A36">
            <w:fldChar w:fldCharType="end"/>
          </w:r>
        </w:p>
        <w:p w14:paraId="0000000C"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26in1rg">
            <w:r w:rsidR="00CF1A36">
              <w:t xml:space="preserve">5 </w:t>
            </w:r>
          </w:hyperlink>
          <w:hyperlink w:anchor="_heading=h.26in1rg">
            <w:r w:rsidR="00CF1A36">
              <w:rPr>
                <w:rFonts w:ascii="Calibri" w:eastAsia="Calibri" w:hAnsi="Calibri" w:cs="Calibri"/>
              </w:rPr>
              <w:tab/>
            </w:r>
          </w:hyperlink>
          <w:r w:rsidR="00CF1A36">
            <w:fldChar w:fldCharType="begin"/>
          </w:r>
          <w:r w:rsidR="00CF1A36">
            <w:instrText xml:space="preserve"> PAGEREF _heading=h.26in1rg \h </w:instrText>
          </w:r>
          <w:r w:rsidR="00CF1A36">
            <w:fldChar w:fldCharType="separate"/>
          </w:r>
          <w:r w:rsidR="00CF1A36">
            <w:t>PRICING AND PAYMENTS</w:t>
          </w:r>
          <w:r w:rsidR="00CF1A36">
            <w:tab/>
            <w:t>27</w:t>
          </w:r>
          <w:r w:rsidR="00CF1A36">
            <w:fldChar w:fldCharType="end"/>
          </w:r>
        </w:p>
        <w:p w14:paraId="0000000D"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lnxbz9">
            <w:r w:rsidR="00CF1A36">
              <w:t xml:space="preserve">6 </w:t>
            </w:r>
          </w:hyperlink>
          <w:hyperlink w:anchor="_heading=h.lnxbz9">
            <w:r w:rsidR="00CF1A36">
              <w:rPr>
                <w:rFonts w:ascii="Calibri" w:eastAsia="Calibri" w:hAnsi="Calibri" w:cs="Calibri"/>
              </w:rPr>
              <w:tab/>
            </w:r>
          </w:hyperlink>
          <w:r w:rsidR="00CF1A36">
            <w:fldChar w:fldCharType="begin"/>
          </w:r>
          <w:r w:rsidR="00CF1A36">
            <w:instrText xml:space="preserve"> PAGEREF _heading=h.lnxbz9 \h </w:instrText>
          </w:r>
          <w:r w:rsidR="00CF1A36">
            <w:fldChar w:fldCharType="separate"/>
          </w:r>
          <w:r w:rsidR="00CF1A36">
            <w:t>THE BUYER'S OBLIGATIONS TO THE SUPPLIER</w:t>
          </w:r>
          <w:r w:rsidR="00CF1A36">
            <w:tab/>
            <w:t>27</w:t>
          </w:r>
          <w:r w:rsidR="00CF1A36">
            <w:fldChar w:fldCharType="end"/>
          </w:r>
        </w:p>
        <w:p w14:paraId="0000000E"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35nkun2">
            <w:r w:rsidR="00CF1A36">
              <w:t xml:space="preserve">7 </w:t>
            </w:r>
          </w:hyperlink>
          <w:hyperlink w:anchor="_heading=h.35nkun2">
            <w:r w:rsidR="00CF1A36">
              <w:rPr>
                <w:rFonts w:ascii="Calibri" w:eastAsia="Calibri" w:hAnsi="Calibri" w:cs="Calibri"/>
              </w:rPr>
              <w:tab/>
            </w:r>
          </w:hyperlink>
          <w:r w:rsidR="00CF1A36">
            <w:fldChar w:fldCharType="begin"/>
          </w:r>
          <w:r w:rsidR="00CF1A36">
            <w:instrText xml:space="preserve"> PAGEREF _heading=h.35nkun2 \h </w:instrText>
          </w:r>
          <w:r w:rsidR="00CF1A36">
            <w:fldChar w:fldCharType="separate"/>
          </w:r>
          <w:r w:rsidR="00CF1A36">
            <w:t>RECORD KEEPING AND REPORTING</w:t>
          </w:r>
          <w:r w:rsidR="00CF1A36">
            <w:tab/>
            <w:t>28</w:t>
          </w:r>
          <w:r w:rsidR="00CF1A36">
            <w:fldChar w:fldCharType="end"/>
          </w:r>
        </w:p>
        <w:p w14:paraId="0000000F"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1ksv4uv">
            <w:r w:rsidR="00CF1A36">
              <w:t xml:space="preserve">8 </w:t>
            </w:r>
          </w:hyperlink>
          <w:hyperlink w:anchor="_heading=h.1ksv4uv">
            <w:r w:rsidR="00CF1A36">
              <w:rPr>
                <w:rFonts w:ascii="Calibri" w:eastAsia="Calibri" w:hAnsi="Calibri" w:cs="Calibri"/>
              </w:rPr>
              <w:tab/>
            </w:r>
          </w:hyperlink>
          <w:r w:rsidR="00CF1A36">
            <w:fldChar w:fldCharType="begin"/>
          </w:r>
          <w:r w:rsidR="00CF1A36">
            <w:instrText xml:space="preserve"> PAGEREF _heading=h.1ksv4uv \h </w:instrText>
          </w:r>
          <w:r w:rsidR="00CF1A36">
            <w:fldChar w:fldCharType="separate"/>
          </w:r>
          <w:r w:rsidR="00CF1A36">
            <w:t>SUPPLIER STAFF</w:t>
          </w:r>
          <w:r w:rsidR="00CF1A36">
            <w:tab/>
            <w:t>29</w:t>
          </w:r>
          <w:r w:rsidR="00CF1A36">
            <w:fldChar w:fldCharType="end"/>
          </w:r>
        </w:p>
        <w:p w14:paraId="00000010" w14:textId="77777777" w:rsidR="00FF59B9" w:rsidRDefault="006879BE">
          <w:pPr>
            <w:pBdr>
              <w:top w:val="nil"/>
              <w:left w:val="nil"/>
              <w:bottom w:val="nil"/>
              <w:right w:val="nil"/>
              <w:between w:val="nil"/>
            </w:pBdr>
            <w:tabs>
              <w:tab w:val="left" w:pos="660"/>
              <w:tab w:val="right" w:leader="dot" w:pos="10464"/>
            </w:tabs>
            <w:spacing w:after="100"/>
            <w:ind w:left="220" w:hanging="220"/>
            <w:rPr>
              <w:rFonts w:ascii="Calibri" w:eastAsia="Calibri" w:hAnsi="Calibri" w:cs="Calibri"/>
            </w:rPr>
          </w:pPr>
          <w:hyperlink w:anchor="_heading=h.44sinio">
            <w:r w:rsidR="00CF1A36">
              <w:t xml:space="preserve">9 </w:t>
            </w:r>
          </w:hyperlink>
          <w:hyperlink w:anchor="_heading=h.44sinio">
            <w:r w:rsidR="00CF1A36">
              <w:rPr>
                <w:rFonts w:ascii="Calibri" w:eastAsia="Calibri" w:hAnsi="Calibri" w:cs="Calibri"/>
              </w:rPr>
              <w:tab/>
            </w:r>
          </w:hyperlink>
          <w:r w:rsidR="00CF1A36">
            <w:fldChar w:fldCharType="begin"/>
          </w:r>
          <w:r w:rsidR="00CF1A36">
            <w:instrText xml:space="preserve"> PAGEREF _heading=h.44sinio \h </w:instrText>
          </w:r>
          <w:r w:rsidR="00CF1A36">
            <w:fldChar w:fldCharType="separate"/>
          </w:r>
          <w:r w:rsidR="00CF1A36">
            <w:t>RIGHTS AND PROTECTION</w:t>
          </w:r>
          <w:r w:rsidR="00CF1A36">
            <w:tab/>
            <w:t>30</w:t>
          </w:r>
          <w:r w:rsidR="00CF1A36">
            <w:fldChar w:fldCharType="end"/>
          </w:r>
        </w:p>
        <w:p w14:paraId="00000011" w14:textId="77777777" w:rsidR="00FF59B9" w:rsidRDefault="006879BE">
          <w:pPr>
            <w:pBdr>
              <w:top w:val="nil"/>
              <w:left w:val="nil"/>
              <w:bottom w:val="nil"/>
              <w:right w:val="nil"/>
              <w:between w:val="nil"/>
            </w:pBdr>
            <w:tabs>
              <w:tab w:val="right" w:pos="10464"/>
            </w:tabs>
            <w:spacing w:after="100"/>
            <w:ind w:left="440" w:hanging="440"/>
          </w:pPr>
          <w:hyperlink w:anchor="_heading=h.2jxsxqh">
            <w:r w:rsidR="00CF1A36">
              <w:t>10  INTELLECTUAL PROPERTY RIGHTS</w:t>
            </w:r>
            <w:r w:rsidR="00CF1A36">
              <w:tab/>
              <w:t>31</w:t>
            </w:r>
          </w:hyperlink>
        </w:p>
        <w:p w14:paraId="00000012"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qsh70q">
            <w:r w:rsidR="00CF1A36">
              <w:t xml:space="preserve">11 </w:t>
            </w:r>
          </w:hyperlink>
          <w:hyperlink w:anchor="_heading=h.qsh70q">
            <w:r w:rsidR="00CF1A36">
              <w:rPr>
                <w:rFonts w:ascii="Calibri" w:eastAsia="Calibri" w:hAnsi="Calibri" w:cs="Calibri"/>
              </w:rPr>
              <w:tab/>
            </w:r>
          </w:hyperlink>
          <w:r w:rsidR="00CF1A36">
            <w:fldChar w:fldCharType="begin"/>
          </w:r>
          <w:r w:rsidR="00CF1A36">
            <w:instrText xml:space="preserve"> PAGEREF _heading=h.qsh70q \h </w:instrText>
          </w:r>
          <w:r w:rsidR="00CF1A36">
            <w:fldChar w:fldCharType="separate"/>
          </w:r>
          <w:r w:rsidR="00CF1A36">
            <w:t>ENDING THE CONTRACT</w:t>
          </w:r>
          <w:r w:rsidR="00CF1A36">
            <w:tab/>
            <w:t>32</w:t>
          </w:r>
          <w:r w:rsidR="00CF1A36">
            <w:fldChar w:fldCharType="end"/>
          </w:r>
        </w:p>
        <w:p w14:paraId="00000013"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3as4poj">
            <w:r w:rsidR="00CF1A36">
              <w:t xml:space="preserve">12 </w:t>
            </w:r>
          </w:hyperlink>
          <w:hyperlink w:anchor="_heading=h.3as4poj">
            <w:r w:rsidR="00CF1A36">
              <w:rPr>
                <w:rFonts w:ascii="Calibri" w:eastAsia="Calibri" w:hAnsi="Calibri" w:cs="Calibri"/>
              </w:rPr>
              <w:tab/>
            </w:r>
          </w:hyperlink>
          <w:r w:rsidR="00CF1A36">
            <w:fldChar w:fldCharType="begin"/>
          </w:r>
          <w:r w:rsidR="00CF1A36">
            <w:instrText xml:space="preserve"> PAGEREF _heading=h.3as4poj \h </w:instrText>
          </w:r>
          <w:r w:rsidR="00CF1A36">
            <w:fldChar w:fldCharType="separate"/>
          </w:r>
          <w:r w:rsidR="00CF1A36">
            <w:t>HOW MUCH YOU CAN BE HELD RESPONSIBLE FOR</w:t>
          </w:r>
          <w:r w:rsidR="00CF1A36">
            <w:tab/>
            <w:t>35</w:t>
          </w:r>
          <w:r w:rsidR="00CF1A36">
            <w:fldChar w:fldCharType="end"/>
          </w:r>
        </w:p>
        <w:p w14:paraId="00000014"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1pxezwc">
            <w:r w:rsidR="00CF1A36">
              <w:t xml:space="preserve">13 </w:t>
            </w:r>
          </w:hyperlink>
          <w:hyperlink w:anchor="_heading=h.1pxezwc">
            <w:r w:rsidR="00CF1A36">
              <w:rPr>
                <w:rFonts w:ascii="Calibri" w:eastAsia="Calibri" w:hAnsi="Calibri" w:cs="Calibri"/>
              </w:rPr>
              <w:tab/>
            </w:r>
          </w:hyperlink>
          <w:r w:rsidR="00CF1A36">
            <w:fldChar w:fldCharType="begin"/>
          </w:r>
          <w:r w:rsidR="00CF1A36">
            <w:instrText xml:space="preserve"> PAGEREF _heading=h.1pxezwc \h </w:instrText>
          </w:r>
          <w:r w:rsidR="00CF1A36">
            <w:fldChar w:fldCharType="separate"/>
          </w:r>
          <w:r w:rsidR="00CF1A36">
            <w:t>OBEYING THE LAW</w:t>
          </w:r>
          <w:r w:rsidR="00CF1A36">
            <w:tab/>
            <w:t>36</w:t>
          </w:r>
          <w:r w:rsidR="00CF1A36">
            <w:fldChar w:fldCharType="end"/>
          </w:r>
        </w:p>
        <w:p w14:paraId="00000015"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49x2ik5">
            <w:r w:rsidR="00CF1A36">
              <w:t xml:space="preserve">14 </w:t>
            </w:r>
          </w:hyperlink>
          <w:hyperlink w:anchor="_heading=h.49x2ik5">
            <w:r w:rsidR="00CF1A36">
              <w:rPr>
                <w:rFonts w:ascii="Calibri" w:eastAsia="Calibri" w:hAnsi="Calibri" w:cs="Calibri"/>
              </w:rPr>
              <w:tab/>
            </w:r>
          </w:hyperlink>
          <w:r w:rsidR="00CF1A36">
            <w:fldChar w:fldCharType="begin"/>
          </w:r>
          <w:r w:rsidR="00CF1A36">
            <w:instrText xml:space="preserve"> PAGEREF _heading=h.49x2ik5 \h </w:instrText>
          </w:r>
          <w:r w:rsidR="00CF1A36">
            <w:fldChar w:fldCharType="separate"/>
          </w:r>
          <w:r w:rsidR="00CF1A36">
            <w:t>DATA PROTECTION AND SECURITY</w:t>
          </w:r>
          <w:r w:rsidR="00CF1A36">
            <w:tab/>
            <w:t>36</w:t>
          </w:r>
          <w:r w:rsidR="00CF1A36">
            <w:fldChar w:fldCharType="end"/>
          </w:r>
        </w:p>
        <w:p w14:paraId="00000016"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2p2csry">
            <w:r w:rsidR="00CF1A36">
              <w:t xml:space="preserve">15 </w:t>
            </w:r>
          </w:hyperlink>
          <w:hyperlink w:anchor="_heading=h.2p2csry">
            <w:r w:rsidR="00CF1A36">
              <w:rPr>
                <w:rFonts w:ascii="Calibri" w:eastAsia="Calibri" w:hAnsi="Calibri" w:cs="Calibri"/>
              </w:rPr>
              <w:tab/>
            </w:r>
          </w:hyperlink>
          <w:r w:rsidR="00CF1A36">
            <w:fldChar w:fldCharType="begin"/>
          </w:r>
          <w:r w:rsidR="00CF1A36">
            <w:instrText xml:space="preserve"> PAGEREF _heading=h.2p2csry \h </w:instrText>
          </w:r>
          <w:r w:rsidR="00CF1A36">
            <w:fldChar w:fldCharType="separate"/>
          </w:r>
          <w:r w:rsidR="00CF1A36">
            <w:t>WHAT YOU MUST KEEP CONFIDENTIAL</w:t>
          </w:r>
          <w:r w:rsidR="00CF1A36">
            <w:tab/>
            <w:t>42</w:t>
          </w:r>
          <w:r w:rsidR="00CF1A36">
            <w:fldChar w:fldCharType="end"/>
          </w:r>
        </w:p>
        <w:p w14:paraId="00000017"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147n2zr">
            <w:r w:rsidR="00CF1A36">
              <w:t xml:space="preserve">16 </w:t>
            </w:r>
          </w:hyperlink>
          <w:hyperlink w:anchor="_heading=h.147n2zr">
            <w:r w:rsidR="00CF1A36">
              <w:rPr>
                <w:rFonts w:ascii="Calibri" w:eastAsia="Calibri" w:hAnsi="Calibri" w:cs="Calibri"/>
              </w:rPr>
              <w:tab/>
            </w:r>
          </w:hyperlink>
          <w:r w:rsidR="00CF1A36">
            <w:fldChar w:fldCharType="begin"/>
          </w:r>
          <w:r w:rsidR="00CF1A36">
            <w:instrText xml:space="preserve"> PAGEREF _heading=h.147n2zr \h </w:instrText>
          </w:r>
          <w:r w:rsidR="00CF1A36">
            <w:fldChar w:fldCharType="separate"/>
          </w:r>
          <w:r w:rsidR="00CF1A36">
            <w:t>WHEN YOU CAN SHARE INFORMATION</w:t>
          </w:r>
          <w:r w:rsidR="00CF1A36">
            <w:tab/>
            <w:t>43</w:t>
          </w:r>
          <w:r w:rsidR="00CF1A36">
            <w:fldChar w:fldCharType="end"/>
          </w:r>
        </w:p>
        <w:p w14:paraId="00000018"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3o7alnk">
            <w:r w:rsidR="00CF1A36">
              <w:t xml:space="preserve">18 </w:t>
            </w:r>
          </w:hyperlink>
          <w:hyperlink w:anchor="_heading=h.3o7alnk">
            <w:r w:rsidR="00CF1A36">
              <w:rPr>
                <w:rFonts w:ascii="Calibri" w:eastAsia="Calibri" w:hAnsi="Calibri" w:cs="Calibri"/>
              </w:rPr>
              <w:tab/>
            </w:r>
          </w:hyperlink>
          <w:r w:rsidR="00CF1A36">
            <w:fldChar w:fldCharType="begin"/>
          </w:r>
          <w:r w:rsidR="00CF1A36">
            <w:instrText xml:space="preserve"> PAGEREF _heading=h.3o7alnk \h </w:instrText>
          </w:r>
          <w:r w:rsidR="00CF1A36">
            <w:fldChar w:fldCharType="separate"/>
          </w:r>
          <w:r w:rsidR="00CF1A36">
            <w:t>INVALID PARTS OF THE CONTRACT</w:t>
          </w:r>
          <w:r w:rsidR="00CF1A36">
            <w:tab/>
            <w:t>44</w:t>
          </w:r>
          <w:r w:rsidR="00CF1A36">
            <w:fldChar w:fldCharType="end"/>
          </w:r>
        </w:p>
        <w:p w14:paraId="00000019"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23ckvvd">
            <w:r w:rsidR="00CF1A36">
              <w:t xml:space="preserve">19 </w:t>
            </w:r>
          </w:hyperlink>
          <w:hyperlink w:anchor="_heading=h.23ckvvd">
            <w:r w:rsidR="00CF1A36">
              <w:rPr>
                <w:rFonts w:ascii="Calibri" w:eastAsia="Calibri" w:hAnsi="Calibri" w:cs="Calibri"/>
              </w:rPr>
              <w:tab/>
            </w:r>
          </w:hyperlink>
          <w:r w:rsidR="00CF1A36">
            <w:fldChar w:fldCharType="begin"/>
          </w:r>
          <w:r w:rsidR="00CF1A36">
            <w:instrText xml:space="preserve"> PAGEREF _heading=h.23ckvvd \h </w:instrText>
          </w:r>
          <w:r w:rsidR="00CF1A36">
            <w:fldChar w:fldCharType="separate"/>
          </w:r>
          <w:r w:rsidR="00CF1A36">
            <w:t>OTHER PEOPLE'S RIGHTS IN THE CONTRACT</w:t>
          </w:r>
          <w:r w:rsidR="00CF1A36">
            <w:tab/>
            <w:t>44</w:t>
          </w:r>
          <w:r w:rsidR="00CF1A36">
            <w:fldChar w:fldCharType="end"/>
          </w:r>
        </w:p>
        <w:p w14:paraId="0000001A"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ihv636">
            <w:r w:rsidR="00CF1A36">
              <w:t xml:space="preserve">20 </w:t>
            </w:r>
          </w:hyperlink>
          <w:hyperlink w:anchor="_heading=h.ihv636">
            <w:r w:rsidR="00CF1A36">
              <w:rPr>
                <w:rFonts w:ascii="Calibri" w:eastAsia="Calibri" w:hAnsi="Calibri" w:cs="Calibri"/>
              </w:rPr>
              <w:tab/>
            </w:r>
          </w:hyperlink>
          <w:r w:rsidR="00CF1A36">
            <w:fldChar w:fldCharType="begin"/>
          </w:r>
          <w:r w:rsidR="00CF1A36">
            <w:instrText xml:space="preserve"> PAGEREF _heading=h.ihv636 \h </w:instrText>
          </w:r>
          <w:r w:rsidR="00CF1A36">
            <w:fldChar w:fldCharType="separate"/>
          </w:r>
          <w:r w:rsidR="00CF1A36">
            <w:t>CIRCUMSTANCES BEYOND YOUR CONTROL</w:t>
          </w:r>
          <w:r w:rsidR="00CF1A36">
            <w:tab/>
            <w:t>44</w:t>
          </w:r>
          <w:r w:rsidR="00CF1A36">
            <w:fldChar w:fldCharType="end"/>
          </w:r>
        </w:p>
        <w:p w14:paraId="0000001B"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32hioqz">
            <w:r w:rsidR="00CF1A36">
              <w:t xml:space="preserve">21 </w:t>
            </w:r>
          </w:hyperlink>
          <w:hyperlink w:anchor="_heading=h.32hioqz">
            <w:r w:rsidR="00CF1A36">
              <w:rPr>
                <w:rFonts w:ascii="Calibri" w:eastAsia="Calibri" w:hAnsi="Calibri" w:cs="Calibri"/>
              </w:rPr>
              <w:tab/>
            </w:r>
          </w:hyperlink>
          <w:r w:rsidR="00CF1A36">
            <w:fldChar w:fldCharType="begin"/>
          </w:r>
          <w:r w:rsidR="00CF1A36">
            <w:instrText xml:space="preserve"> PAGEREF _heading=h.32hioqz \h </w:instrText>
          </w:r>
          <w:r w:rsidR="00CF1A36">
            <w:fldChar w:fldCharType="separate"/>
          </w:r>
          <w:r w:rsidR="00CF1A36">
            <w:t>RELATIONSHIPS CREATED BY THE CONTRACT</w:t>
          </w:r>
          <w:r w:rsidR="00CF1A36">
            <w:tab/>
            <w:t>44</w:t>
          </w:r>
          <w:r w:rsidR="00CF1A36">
            <w:fldChar w:fldCharType="end"/>
          </w:r>
        </w:p>
        <w:p w14:paraId="0000001C"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1hmsyys">
            <w:r w:rsidR="00CF1A36">
              <w:t xml:space="preserve">22 </w:t>
            </w:r>
          </w:hyperlink>
          <w:hyperlink w:anchor="_heading=h.1hmsyys">
            <w:r w:rsidR="00CF1A36">
              <w:rPr>
                <w:rFonts w:ascii="Calibri" w:eastAsia="Calibri" w:hAnsi="Calibri" w:cs="Calibri"/>
              </w:rPr>
              <w:tab/>
            </w:r>
          </w:hyperlink>
          <w:r w:rsidR="00CF1A36">
            <w:fldChar w:fldCharType="begin"/>
          </w:r>
          <w:r w:rsidR="00CF1A36">
            <w:instrText xml:space="preserve"> PAGEREF _heading=h.1hmsyys \h </w:instrText>
          </w:r>
          <w:r w:rsidR="00CF1A36">
            <w:fldChar w:fldCharType="separate"/>
          </w:r>
          <w:r w:rsidR="00CF1A36">
            <w:t>GIVING UP CONTRACT RIGHTS</w:t>
          </w:r>
          <w:r w:rsidR="00CF1A36">
            <w:tab/>
            <w:t>45</w:t>
          </w:r>
          <w:r w:rsidR="00CF1A36">
            <w:fldChar w:fldCharType="end"/>
          </w:r>
        </w:p>
        <w:p w14:paraId="0000001D"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41mghml">
            <w:r w:rsidR="00CF1A36">
              <w:t xml:space="preserve">23 </w:t>
            </w:r>
          </w:hyperlink>
          <w:hyperlink w:anchor="_heading=h.41mghml">
            <w:r w:rsidR="00CF1A36">
              <w:rPr>
                <w:rFonts w:ascii="Calibri" w:eastAsia="Calibri" w:hAnsi="Calibri" w:cs="Calibri"/>
              </w:rPr>
              <w:tab/>
            </w:r>
          </w:hyperlink>
          <w:r w:rsidR="00CF1A36">
            <w:fldChar w:fldCharType="begin"/>
          </w:r>
          <w:r w:rsidR="00CF1A36">
            <w:instrText xml:space="preserve"> PAGEREF _heading=h.41mghml \h </w:instrText>
          </w:r>
          <w:r w:rsidR="00CF1A36">
            <w:fldChar w:fldCharType="separate"/>
          </w:r>
          <w:r w:rsidR="00CF1A36">
            <w:t>TRANSFERRING RESPONSIBILITIES</w:t>
          </w:r>
          <w:r w:rsidR="00CF1A36">
            <w:tab/>
            <w:t>45</w:t>
          </w:r>
          <w:r w:rsidR="00CF1A36">
            <w:fldChar w:fldCharType="end"/>
          </w:r>
        </w:p>
        <w:p w14:paraId="0000001E"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2grqrue">
            <w:r w:rsidR="00CF1A36">
              <w:t xml:space="preserve">24 </w:t>
            </w:r>
          </w:hyperlink>
          <w:hyperlink w:anchor="_heading=h.2grqrue">
            <w:r w:rsidR="00CF1A36">
              <w:rPr>
                <w:rFonts w:ascii="Calibri" w:eastAsia="Calibri" w:hAnsi="Calibri" w:cs="Calibri"/>
              </w:rPr>
              <w:tab/>
            </w:r>
          </w:hyperlink>
          <w:r w:rsidR="00CF1A36">
            <w:fldChar w:fldCharType="begin"/>
          </w:r>
          <w:r w:rsidR="00CF1A36">
            <w:instrText xml:space="preserve"> PAGEREF _heading=h.2grqrue \h </w:instrText>
          </w:r>
          <w:r w:rsidR="00CF1A36">
            <w:fldChar w:fldCharType="separate"/>
          </w:r>
          <w:r w:rsidR="00CF1A36">
            <w:t>SUPPLY CHAIN</w:t>
          </w:r>
          <w:r w:rsidR="00CF1A36">
            <w:tab/>
            <w:t>45</w:t>
          </w:r>
          <w:r w:rsidR="00CF1A36">
            <w:fldChar w:fldCharType="end"/>
          </w:r>
        </w:p>
        <w:p w14:paraId="0000001F"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vx1227">
            <w:r w:rsidR="00CF1A36">
              <w:t xml:space="preserve">25 </w:t>
            </w:r>
          </w:hyperlink>
          <w:hyperlink w:anchor="_heading=h.vx1227">
            <w:r w:rsidR="00CF1A36">
              <w:rPr>
                <w:rFonts w:ascii="Calibri" w:eastAsia="Calibri" w:hAnsi="Calibri" w:cs="Calibri"/>
              </w:rPr>
              <w:tab/>
            </w:r>
          </w:hyperlink>
          <w:r w:rsidR="00CF1A36">
            <w:fldChar w:fldCharType="begin"/>
          </w:r>
          <w:r w:rsidR="00CF1A36">
            <w:instrText xml:space="preserve"> PAGEREF _heading=h.vx1227 \h </w:instrText>
          </w:r>
          <w:r w:rsidR="00CF1A36">
            <w:fldChar w:fldCharType="separate"/>
          </w:r>
          <w:r w:rsidR="00CF1A36">
            <w:t>CHANGING THE CONTRACT</w:t>
          </w:r>
          <w:r w:rsidR="00CF1A36">
            <w:tab/>
            <w:t>46</w:t>
          </w:r>
          <w:r w:rsidR="00CF1A36">
            <w:fldChar w:fldCharType="end"/>
          </w:r>
        </w:p>
        <w:p w14:paraId="00000020"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3fwokq0">
            <w:r w:rsidR="00CF1A36">
              <w:t xml:space="preserve">26 </w:t>
            </w:r>
          </w:hyperlink>
          <w:hyperlink w:anchor="_heading=h.3fwokq0">
            <w:r w:rsidR="00CF1A36">
              <w:rPr>
                <w:rFonts w:ascii="Calibri" w:eastAsia="Calibri" w:hAnsi="Calibri" w:cs="Calibri"/>
              </w:rPr>
              <w:tab/>
            </w:r>
          </w:hyperlink>
          <w:r w:rsidR="00CF1A36">
            <w:fldChar w:fldCharType="begin"/>
          </w:r>
          <w:r w:rsidR="00CF1A36">
            <w:instrText xml:space="preserve"> PAGEREF _heading=h.3fwokq0 \h </w:instrText>
          </w:r>
          <w:r w:rsidR="00CF1A36">
            <w:fldChar w:fldCharType="separate"/>
          </w:r>
          <w:r w:rsidR="00CF1A36">
            <w:t>HOW TO COMMUNICATE ABOUT THE CONTRACT</w:t>
          </w:r>
          <w:r w:rsidR="00CF1A36">
            <w:tab/>
            <w:t>47</w:t>
          </w:r>
          <w:r w:rsidR="00CF1A36">
            <w:fldChar w:fldCharType="end"/>
          </w:r>
        </w:p>
        <w:p w14:paraId="00000021"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1v1yuxt">
            <w:r w:rsidR="00CF1A36">
              <w:t xml:space="preserve">27 </w:t>
            </w:r>
          </w:hyperlink>
          <w:hyperlink w:anchor="_heading=h.1v1yuxt">
            <w:r w:rsidR="00CF1A36">
              <w:rPr>
                <w:rFonts w:ascii="Calibri" w:eastAsia="Calibri" w:hAnsi="Calibri" w:cs="Calibri"/>
              </w:rPr>
              <w:tab/>
            </w:r>
          </w:hyperlink>
          <w:r w:rsidR="00CF1A36">
            <w:fldChar w:fldCharType="begin"/>
          </w:r>
          <w:r w:rsidR="00CF1A36">
            <w:instrText xml:space="preserve"> PAGEREF _heading=h.1v1yuxt \h </w:instrText>
          </w:r>
          <w:r w:rsidR="00CF1A36">
            <w:fldChar w:fldCharType="separate"/>
          </w:r>
          <w:r w:rsidR="00CF1A36">
            <w:t>DEALING WITH CLAIMS</w:t>
          </w:r>
          <w:r w:rsidR="00CF1A36">
            <w:tab/>
            <w:t>47</w:t>
          </w:r>
          <w:r w:rsidR="00CF1A36">
            <w:fldChar w:fldCharType="end"/>
          </w:r>
        </w:p>
        <w:p w14:paraId="00000022"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4f1mdlm">
            <w:r w:rsidR="00CF1A36">
              <w:t xml:space="preserve">28 </w:t>
            </w:r>
          </w:hyperlink>
          <w:hyperlink w:anchor="_heading=h.4f1mdlm">
            <w:r w:rsidR="00CF1A36">
              <w:rPr>
                <w:rFonts w:ascii="Calibri" w:eastAsia="Calibri" w:hAnsi="Calibri" w:cs="Calibri"/>
              </w:rPr>
              <w:tab/>
            </w:r>
          </w:hyperlink>
          <w:r w:rsidR="00CF1A36">
            <w:fldChar w:fldCharType="begin"/>
          </w:r>
          <w:r w:rsidR="00CF1A36">
            <w:instrText xml:space="preserve"> PAGEREF _heading=h.4f1mdlm \h </w:instrText>
          </w:r>
          <w:r w:rsidR="00CF1A36">
            <w:fldChar w:fldCharType="separate"/>
          </w:r>
          <w:r w:rsidR="00CF1A36">
            <w:t>PREVENTING FRAUD, BRIBERY AND CORRUPTION</w:t>
          </w:r>
          <w:r w:rsidR="00CF1A36">
            <w:tab/>
            <w:t>47</w:t>
          </w:r>
          <w:r w:rsidR="00CF1A36">
            <w:fldChar w:fldCharType="end"/>
          </w:r>
        </w:p>
        <w:p w14:paraId="00000023"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2u6wntf">
            <w:r w:rsidR="00CF1A36">
              <w:t xml:space="preserve">29 </w:t>
            </w:r>
          </w:hyperlink>
          <w:hyperlink w:anchor="_heading=h.2u6wntf">
            <w:r w:rsidR="00CF1A36">
              <w:rPr>
                <w:rFonts w:ascii="Calibri" w:eastAsia="Calibri" w:hAnsi="Calibri" w:cs="Calibri"/>
              </w:rPr>
              <w:tab/>
            </w:r>
          </w:hyperlink>
          <w:r w:rsidR="00CF1A36">
            <w:fldChar w:fldCharType="begin"/>
          </w:r>
          <w:r w:rsidR="00CF1A36">
            <w:instrText xml:space="preserve"> PAGEREF _heading=h.2u6wntf \h </w:instrText>
          </w:r>
          <w:r w:rsidR="00CF1A36">
            <w:fldChar w:fldCharType="separate"/>
          </w:r>
          <w:r w:rsidR="00CF1A36">
            <w:t>EQUALITY, DIVERSITY AND HUMAN RIGHTS</w:t>
          </w:r>
          <w:r w:rsidR="00CF1A36">
            <w:tab/>
            <w:t>48</w:t>
          </w:r>
          <w:r w:rsidR="00CF1A36">
            <w:fldChar w:fldCharType="end"/>
          </w:r>
        </w:p>
        <w:p w14:paraId="00000024"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19c6y18">
            <w:r w:rsidR="00CF1A36">
              <w:t xml:space="preserve">30 </w:t>
            </w:r>
          </w:hyperlink>
          <w:hyperlink w:anchor="_heading=h.19c6y18">
            <w:r w:rsidR="00CF1A36">
              <w:rPr>
                <w:rFonts w:ascii="Calibri" w:eastAsia="Calibri" w:hAnsi="Calibri" w:cs="Calibri"/>
              </w:rPr>
              <w:tab/>
            </w:r>
          </w:hyperlink>
          <w:r w:rsidR="00CF1A36">
            <w:fldChar w:fldCharType="begin"/>
          </w:r>
          <w:r w:rsidR="00CF1A36">
            <w:instrText xml:space="preserve"> PAGEREF _heading=h.19c6y18 \h </w:instrText>
          </w:r>
          <w:r w:rsidR="00CF1A36">
            <w:fldChar w:fldCharType="separate"/>
          </w:r>
          <w:r w:rsidR="00CF1A36">
            <w:t>HEALTH AND SAFETY</w:t>
          </w:r>
          <w:r w:rsidR="00CF1A36">
            <w:tab/>
            <w:t>48</w:t>
          </w:r>
          <w:r w:rsidR="00CF1A36">
            <w:fldChar w:fldCharType="end"/>
          </w:r>
        </w:p>
        <w:p w14:paraId="00000025"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3tbugp1">
            <w:r w:rsidR="00CF1A36">
              <w:t xml:space="preserve">31 </w:t>
            </w:r>
          </w:hyperlink>
          <w:hyperlink w:anchor="_heading=h.3tbugp1">
            <w:r w:rsidR="00CF1A36">
              <w:rPr>
                <w:rFonts w:ascii="Calibri" w:eastAsia="Calibri" w:hAnsi="Calibri" w:cs="Calibri"/>
              </w:rPr>
              <w:tab/>
            </w:r>
          </w:hyperlink>
          <w:r w:rsidR="00CF1A36">
            <w:fldChar w:fldCharType="begin"/>
          </w:r>
          <w:r w:rsidR="00CF1A36">
            <w:instrText xml:space="preserve"> PAGEREF _heading=h.3tbugp1 \h </w:instrText>
          </w:r>
          <w:r w:rsidR="00CF1A36">
            <w:fldChar w:fldCharType="separate"/>
          </w:r>
          <w:r w:rsidR="00CF1A36">
            <w:t>ENVIRONMENT AND SUSTAINABILITY</w:t>
          </w:r>
          <w:r w:rsidR="00CF1A36">
            <w:tab/>
            <w:t>49</w:t>
          </w:r>
          <w:r w:rsidR="00CF1A36">
            <w:fldChar w:fldCharType="end"/>
          </w:r>
        </w:p>
        <w:p w14:paraId="00000026"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28h4qwu">
            <w:r w:rsidR="00CF1A36">
              <w:t xml:space="preserve">32 </w:t>
            </w:r>
          </w:hyperlink>
          <w:hyperlink w:anchor="_heading=h.28h4qwu">
            <w:r w:rsidR="00CF1A36">
              <w:rPr>
                <w:rFonts w:ascii="Calibri" w:eastAsia="Calibri" w:hAnsi="Calibri" w:cs="Calibri"/>
              </w:rPr>
              <w:tab/>
            </w:r>
          </w:hyperlink>
          <w:r w:rsidR="00CF1A36">
            <w:fldChar w:fldCharType="begin"/>
          </w:r>
          <w:r w:rsidR="00CF1A36">
            <w:instrText xml:space="preserve"> PAGEREF _heading=h.28h4qwu \h </w:instrText>
          </w:r>
          <w:r w:rsidR="00CF1A36">
            <w:fldChar w:fldCharType="separate"/>
          </w:r>
          <w:r w:rsidR="00CF1A36">
            <w:t>TAX</w:t>
          </w:r>
          <w:r w:rsidR="00CF1A36">
            <w:tab/>
            <w:t>49</w:t>
          </w:r>
          <w:r w:rsidR="00CF1A36">
            <w:fldChar w:fldCharType="end"/>
          </w:r>
        </w:p>
        <w:p w14:paraId="00000027"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nmf14n">
            <w:r w:rsidR="00CF1A36">
              <w:t xml:space="preserve">33 </w:t>
            </w:r>
          </w:hyperlink>
          <w:hyperlink w:anchor="_heading=h.nmf14n">
            <w:r w:rsidR="00CF1A36">
              <w:rPr>
                <w:rFonts w:ascii="Calibri" w:eastAsia="Calibri" w:hAnsi="Calibri" w:cs="Calibri"/>
              </w:rPr>
              <w:tab/>
            </w:r>
          </w:hyperlink>
          <w:r w:rsidR="00CF1A36">
            <w:fldChar w:fldCharType="begin"/>
          </w:r>
          <w:r w:rsidR="00CF1A36">
            <w:instrText xml:space="preserve"> PAGEREF _heading=h.nmf14n \h </w:instrText>
          </w:r>
          <w:r w:rsidR="00CF1A36">
            <w:fldChar w:fldCharType="separate"/>
          </w:r>
          <w:r w:rsidR="00CF1A36">
            <w:t>CONFLICT OF INTEREST</w:t>
          </w:r>
          <w:r w:rsidR="00CF1A36">
            <w:tab/>
            <w:t>50</w:t>
          </w:r>
          <w:r w:rsidR="00CF1A36">
            <w:fldChar w:fldCharType="end"/>
          </w:r>
        </w:p>
        <w:p w14:paraId="00000028"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37m2jsg">
            <w:r w:rsidR="00CF1A36">
              <w:t xml:space="preserve">34 </w:t>
            </w:r>
          </w:hyperlink>
          <w:hyperlink w:anchor="_heading=h.37m2jsg">
            <w:r w:rsidR="00CF1A36">
              <w:rPr>
                <w:rFonts w:ascii="Calibri" w:eastAsia="Calibri" w:hAnsi="Calibri" w:cs="Calibri"/>
              </w:rPr>
              <w:tab/>
            </w:r>
          </w:hyperlink>
          <w:r w:rsidR="00CF1A36">
            <w:fldChar w:fldCharType="begin"/>
          </w:r>
          <w:r w:rsidR="00CF1A36">
            <w:instrText xml:space="preserve"> PAGEREF _heading=h.37m2jsg \h </w:instrText>
          </w:r>
          <w:r w:rsidR="00CF1A36">
            <w:fldChar w:fldCharType="separate"/>
          </w:r>
          <w:r w:rsidR="00CF1A36">
            <w:t>REPORTING A BREACH OF THE CONTRACT</w:t>
          </w:r>
          <w:r w:rsidR="00CF1A36">
            <w:tab/>
            <w:t>50</w:t>
          </w:r>
          <w:r w:rsidR="00CF1A36">
            <w:fldChar w:fldCharType="end"/>
          </w:r>
        </w:p>
        <w:p w14:paraId="00000029"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1mrcu09">
            <w:r w:rsidR="00CF1A36">
              <w:t xml:space="preserve">35 </w:t>
            </w:r>
          </w:hyperlink>
          <w:hyperlink w:anchor="_heading=h.1mrcu09">
            <w:r w:rsidR="00CF1A36">
              <w:rPr>
                <w:rFonts w:ascii="Calibri" w:eastAsia="Calibri" w:hAnsi="Calibri" w:cs="Calibri"/>
              </w:rPr>
              <w:tab/>
            </w:r>
          </w:hyperlink>
          <w:r w:rsidR="00CF1A36">
            <w:fldChar w:fldCharType="begin"/>
          </w:r>
          <w:r w:rsidR="00CF1A36">
            <w:instrText xml:space="preserve"> PAGEREF _heading=h.1mrcu09 \h </w:instrText>
          </w:r>
          <w:r w:rsidR="00CF1A36">
            <w:fldChar w:fldCharType="separate"/>
          </w:r>
          <w:r w:rsidR="00CF1A36">
            <w:t>FURTHER ASSURANCES</w:t>
          </w:r>
          <w:r w:rsidR="00CF1A36">
            <w:tab/>
            <w:t>50</w:t>
          </w:r>
          <w:r w:rsidR="00CF1A36">
            <w:fldChar w:fldCharType="end"/>
          </w:r>
        </w:p>
        <w:p w14:paraId="0000002A"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46r0co2">
            <w:r w:rsidR="00CF1A36">
              <w:t xml:space="preserve">36 </w:t>
            </w:r>
          </w:hyperlink>
          <w:hyperlink w:anchor="_heading=h.46r0co2">
            <w:r w:rsidR="00CF1A36">
              <w:rPr>
                <w:rFonts w:ascii="Calibri" w:eastAsia="Calibri" w:hAnsi="Calibri" w:cs="Calibri"/>
              </w:rPr>
              <w:tab/>
            </w:r>
          </w:hyperlink>
          <w:r w:rsidR="00CF1A36">
            <w:fldChar w:fldCharType="begin"/>
          </w:r>
          <w:r w:rsidR="00CF1A36">
            <w:instrText xml:space="preserve"> PAGEREF _heading=h.46r0co2 \h </w:instrText>
          </w:r>
          <w:r w:rsidR="00CF1A36">
            <w:fldChar w:fldCharType="separate"/>
          </w:r>
          <w:r w:rsidR="00CF1A36">
            <w:t>RESOLVING DISPUTES</w:t>
          </w:r>
          <w:r w:rsidR="00CF1A36">
            <w:tab/>
            <w:t>50</w:t>
          </w:r>
          <w:r w:rsidR="00CF1A36">
            <w:fldChar w:fldCharType="end"/>
          </w:r>
        </w:p>
        <w:p w14:paraId="0000002B" w14:textId="77777777" w:rsidR="00FF59B9" w:rsidRDefault="006879BE">
          <w:pPr>
            <w:pBdr>
              <w:top w:val="nil"/>
              <w:left w:val="nil"/>
              <w:bottom w:val="nil"/>
              <w:right w:val="nil"/>
              <w:between w:val="nil"/>
            </w:pBdr>
            <w:tabs>
              <w:tab w:val="left" w:pos="880"/>
              <w:tab w:val="right" w:leader="dot" w:pos="10464"/>
            </w:tabs>
            <w:spacing w:after="100"/>
            <w:ind w:left="220" w:hanging="220"/>
            <w:rPr>
              <w:rFonts w:ascii="Calibri" w:eastAsia="Calibri" w:hAnsi="Calibri" w:cs="Calibri"/>
            </w:rPr>
          </w:pPr>
          <w:hyperlink w:anchor="_heading=h.2lwamvv">
            <w:r w:rsidR="00CF1A36">
              <w:t xml:space="preserve">37 </w:t>
            </w:r>
          </w:hyperlink>
          <w:hyperlink w:anchor="_heading=h.2lwamvv">
            <w:r w:rsidR="00CF1A36">
              <w:rPr>
                <w:rFonts w:ascii="Calibri" w:eastAsia="Calibri" w:hAnsi="Calibri" w:cs="Calibri"/>
              </w:rPr>
              <w:tab/>
            </w:r>
          </w:hyperlink>
          <w:r w:rsidR="00CF1A36">
            <w:fldChar w:fldCharType="begin"/>
          </w:r>
          <w:r w:rsidR="00CF1A36">
            <w:instrText xml:space="preserve"> PAGEREF _heading=h.2lwamvv \h </w:instrText>
          </w:r>
          <w:r w:rsidR="00CF1A36">
            <w:fldChar w:fldCharType="separate"/>
          </w:r>
          <w:r w:rsidR="00CF1A36">
            <w:t>WHICH LAW APPLIES</w:t>
          </w:r>
          <w:r w:rsidR="00CF1A36">
            <w:tab/>
            <w:t>51</w:t>
          </w:r>
          <w:r w:rsidR="00CF1A36">
            <w:fldChar w:fldCharType="end"/>
          </w:r>
        </w:p>
        <w:p w14:paraId="0000002C" w14:textId="77777777" w:rsidR="00FF59B9" w:rsidRDefault="006879BE">
          <w:pPr>
            <w:pBdr>
              <w:top w:val="nil"/>
              <w:left w:val="nil"/>
              <w:bottom w:val="nil"/>
              <w:right w:val="nil"/>
              <w:between w:val="nil"/>
            </w:pBdr>
            <w:tabs>
              <w:tab w:val="left" w:pos="660"/>
              <w:tab w:val="right" w:leader="dot" w:pos="10464"/>
            </w:tabs>
            <w:spacing w:after="100"/>
            <w:ind w:left="0" w:firstLine="0"/>
            <w:rPr>
              <w:rFonts w:ascii="Calibri" w:eastAsia="Calibri" w:hAnsi="Calibri" w:cs="Calibri"/>
            </w:rPr>
          </w:pPr>
          <w:hyperlink w:anchor="_heading=h.111kx3o">
            <w:r w:rsidR="00CF1A36">
              <w:t xml:space="preserve">V. </w:t>
            </w:r>
          </w:hyperlink>
          <w:hyperlink w:anchor="_heading=h.111kx3o">
            <w:r w:rsidR="00CF1A36">
              <w:rPr>
                <w:rFonts w:ascii="Calibri" w:eastAsia="Calibri" w:hAnsi="Calibri" w:cs="Calibri"/>
              </w:rPr>
              <w:tab/>
            </w:r>
          </w:hyperlink>
          <w:r w:rsidR="00CF1A36">
            <w:fldChar w:fldCharType="begin"/>
          </w:r>
          <w:r w:rsidR="00CF1A36">
            <w:instrText xml:space="preserve"> PAGEREF _heading=h.111kx3o \h </w:instrText>
          </w:r>
          <w:r w:rsidR="00CF1A36">
            <w:fldChar w:fldCharType="separate"/>
          </w:r>
          <w:r w:rsidR="00CF1A36">
            <w:t>Annex 1 – Processing Personal Data</w:t>
          </w:r>
          <w:r w:rsidR="00CF1A36">
            <w:tab/>
            <w:t>52</w:t>
          </w:r>
          <w:r w:rsidR="00CF1A36">
            <w:fldChar w:fldCharType="end"/>
          </w:r>
        </w:p>
        <w:p w14:paraId="0000002D" w14:textId="77777777" w:rsidR="00FF59B9" w:rsidRDefault="006879BE">
          <w:pPr>
            <w:pBdr>
              <w:top w:val="nil"/>
              <w:left w:val="nil"/>
              <w:bottom w:val="nil"/>
              <w:right w:val="nil"/>
              <w:between w:val="nil"/>
            </w:pBdr>
            <w:tabs>
              <w:tab w:val="left" w:pos="660"/>
              <w:tab w:val="right" w:leader="dot" w:pos="10464"/>
            </w:tabs>
            <w:spacing w:after="100"/>
            <w:ind w:left="0" w:firstLine="0"/>
            <w:rPr>
              <w:color w:val="0563C1"/>
              <w:u w:val="single"/>
            </w:rPr>
          </w:pPr>
          <w:hyperlink w:anchor="_heading=h.1664s55">
            <w:r w:rsidR="00CF1A36">
              <w:t xml:space="preserve">VI. </w:t>
            </w:r>
          </w:hyperlink>
          <w:hyperlink w:anchor="_heading=h.1664s55">
            <w:r w:rsidR="00CF1A36">
              <w:rPr>
                <w:rFonts w:ascii="Calibri" w:eastAsia="Calibri" w:hAnsi="Calibri" w:cs="Calibri"/>
              </w:rPr>
              <w:tab/>
            </w:r>
          </w:hyperlink>
          <w:r w:rsidR="00CF1A36">
            <w:fldChar w:fldCharType="begin"/>
          </w:r>
          <w:r w:rsidR="00CF1A36">
            <w:instrText xml:space="preserve"> PAGEREF _heading=h.1664s55 \h </w:instrText>
          </w:r>
          <w:r w:rsidR="00CF1A36">
            <w:fldChar w:fldCharType="separate"/>
          </w:r>
          <w:r w:rsidR="00CF1A36">
            <w:t>Annex 2  Specification</w:t>
          </w:r>
          <w:r w:rsidR="00CF1A36">
            <w:tab/>
            <w:t>60</w:t>
          </w:r>
          <w:r w:rsidR="00CF1A36">
            <w:fldChar w:fldCharType="end"/>
          </w:r>
        </w:p>
        <w:p w14:paraId="0000002E" w14:textId="77777777" w:rsidR="00FF59B9" w:rsidRDefault="00CF1A36">
          <w:r>
            <w:t>VII.  Annex 3 - Charges………………………………………………………………………………………………61</w:t>
          </w:r>
        </w:p>
        <w:p w14:paraId="0000002F" w14:textId="77777777" w:rsidR="00FF59B9" w:rsidRDefault="006879BE">
          <w:pPr>
            <w:pBdr>
              <w:top w:val="nil"/>
              <w:left w:val="nil"/>
              <w:bottom w:val="nil"/>
              <w:right w:val="nil"/>
              <w:between w:val="nil"/>
            </w:pBdr>
            <w:tabs>
              <w:tab w:val="right" w:leader="dot" w:pos="10464"/>
            </w:tabs>
            <w:spacing w:after="100"/>
            <w:ind w:left="0" w:firstLine="0"/>
            <w:rPr>
              <w:rFonts w:ascii="Calibri" w:eastAsia="Calibri" w:hAnsi="Calibri" w:cs="Calibri"/>
            </w:rPr>
          </w:pPr>
          <w:hyperlink w:anchor="_heading=h.3q5sasy">
            <w:r w:rsidR="00CF1A36">
              <w:t>VIII. [Annex 4 – Supplier Tender]</w:t>
            </w:r>
          </w:hyperlink>
          <w:hyperlink w:anchor="_heading=h.3q5sasy">
            <w:r w:rsidR="00CF1A36">
              <w:rPr>
                <w:i/>
              </w:rPr>
              <w:t xml:space="preserve"> (Optional) N/A</w:t>
            </w:r>
          </w:hyperlink>
          <w:hyperlink w:anchor="_heading=h.3q5sasy">
            <w:r w:rsidR="00CF1A36">
              <w:tab/>
              <w:t>62</w:t>
            </w:r>
          </w:hyperlink>
        </w:p>
        <w:p w14:paraId="00000030" w14:textId="77777777" w:rsidR="00FF59B9" w:rsidRDefault="006879BE">
          <w:pPr>
            <w:pBdr>
              <w:top w:val="nil"/>
              <w:left w:val="nil"/>
              <w:bottom w:val="nil"/>
              <w:right w:val="nil"/>
              <w:between w:val="nil"/>
            </w:pBdr>
            <w:tabs>
              <w:tab w:val="left" w:pos="880"/>
              <w:tab w:val="right" w:leader="dot" w:pos="10464"/>
            </w:tabs>
            <w:spacing w:after="100"/>
            <w:ind w:left="0" w:firstLine="0"/>
            <w:rPr>
              <w:rFonts w:ascii="Calibri" w:eastAsia="Calibri" w:hAnsi="Calibri" w:cs="Calibri"/>
            </w:rPr>
          </w:pPr>
          <w:hyperlink w:anchor="_heading=h.25b2l0r">
            <w:r w:rsidR="00CF1A36">
              <w:t xml:space="preserve">VIIII. </w:t>
            </w:r>
          </w:hyperlink>
          <w:hyperlink w:anchor="_heading=h.25b2l0r">
            <w:r w:rsidR="00CF1A36">
              <w:rPr>
                <w:rFonts w:ascii="Calibri" w:eastAsia="Calibri" w:hAnsi="Calibri" w:cs="Calibri"/>
              </w:rPr>
              <w:tab/>
            </w:r>
          </w:hyperlink>
          <w:r w:rsidR="00CF1A36">
            <w:fldChar w:fldCharType="begin"/>
          </w:r>
          <w:r w:rsidR="00CF1A36">
            <w:instrText xml:space="preserve"> PAGEREF _heading=h.25b2l0r \h </w:instrText>
          </w:r>
          <w:r w:rsidR="00CF1A36">
            <w:fldChar w:fldCharType="separate"/>
          </w:r>
          <w:r w:rsidR="00CF1A36">
            <w:t>Annex 5 IPR Clauses</w:t>
          </w:r>
          <w:r w:rsidR="00CF1A36">
            <w:tab/>
            <w:t>63</w:t>
          </w:r>
          <w:r w:rsidR="00CF1A36">
            <w:fldChar w:fldCharType="end"/>
          </w:r>
        </w:p>
        <w:p w14:paraId="00000031" w14:textId="77777777" w:rsidR="00FF59B9" w:rsidRDefault="00CF1A36">
          <w:r>
            <w:fldChar w:fldCharType="end"/>
          </w:r>
        </w:p>
      </w:sdtContent>
    </w:sdt>
    <w:p w14:paraId="00000032" w14:textId="77777777" w:rsidR="00FF59B9" w:rsidRDefault="00FF59B9">
      <w:pPr>
        <w:pStyle w:val="Heading1"/>
        <w:tabs>
          <w:tab w:val="center" w:pos="1958"/>
        </w:tabs>
        <w:spacing w:after="254"/>
        <w:ind w:left="-15" w:firstLine="0"/>
      </w:pPr>
    </w:p>
    <w:p w14:paraId="00000033" w14:textId="77777777" w:rsidR="00FF59B9" w:rsidRDefault="00FF59B9"/>
    <w:p w14:paraId="00000034" w14:textId="77777777" w:rsidR="00FF59B9" w:rsidRDefault="00FF59B9"/>
    <w:p w14:paraId="00000035" w14:textId="77777777" w:rsidR="00FF59B9" w:rsidRDefault="00FF59B9"/>
    <w:p w14:paraId="00000036" w14:textId="77777777" w:rsidR="00FF59B9" w:rsidRDefault="00FF59B9"/>
    <w:p w14:paraId="00000037" w14:textId="77777777" w:rsidR="00FF59B9" w:rsidRDefault="00FF59B9"/>
    <w:p w14:paraId="00000038" w14:textId="77777777" w:rsidR="00FF59B9" w:rsidRDefault="00FF59B9"/>
    <w:p w14:paraId="00000039" w14:textId="77777777" w:rsidR="00FF59B9" w:rsidRDefault="00FF59B9"/>
    <w:p w14:paraId="0000003A" w14:textId="77777777" w:rsidR="00FF59B9" w:rsidRDefault="00FF59B9"/>
    <w:p w14:paraId="0000003B" w14:textId="77777777" w:rsidR="00FF59B9" w:rsidRDefault="00FF59B9"/>
    <w:p w14:paraId="0000003C" w14:textId="77777777" w:rsidR="00FF59B9" w:rsidRDefault="00FF59B9"/>
    <w:p w14:paraId="0000003D" w14:textId="77777777" w:rsidR="00FF59B9" w:rsidRDefault="00FF59B9"/>
    <w:p w14:paraId="0000003E" w14:textId="77777777" w:rsidR="00FF59B9" w:rsidRDefault="00FF59B9"/>
    <w:p w14:paraId="0000003F" w14:textId="77777777" w:rsidR="00FF59B9" w:rsidRDefault="00FF59B9"/>
    <w:p w14:paraId="00000040" w14:textId="77777777" w:rsidR="00FF59B9" w:rsidRDefault="00FF59B9"/>
    <w:p w14:paraId="00000041" w14:textId="77777777" w:rsidR="00FF59B9" w:rsidRDefault="00FF59B9"/>
    <w:p w14:paraId="00000042" w14:textId="77777777" w:rsidR="00FF59B9" w:rsidRDefault="00FF59B9"/>
    <w:p w14:paraId="00000043" w14:textId="77777777" w:rsidR="00FF59B9" w:rsidRDefault="00FF59B9"/>
    <w:p w14:paraId="00000044" w14:textId="77777777" w:rsidR="00FF59B9" w:rsidRDefault="00FF59B9"/>
    <w:p w14:paraId="00000045" w14:textId="77777777" w:rsidR="00FF59B9" w:rsidRDefault="00FF59B9"/>
    <w:p w14:paraId="00000046" w14:textId="77777777" w:rsidR="00FF59B9" w:rsidRDefault="00FF59B9"/>
    <w:p w14:paraId="00000047" w14:textId="77777777" w:rsidR="00FF59B9" w:rsidRDefault="00FF59B9"/>
    <w:p w14:paraId="00000048" w14:textId="77777777" w:rsidR="00FF59B9" w:rsidRDefault="00FF59B9"/>
    <w:p w14:paraId="00000049" w14:textId="77777777" w:rsidR="00FF59B9" w:rsidRDefault="00CF1A36">
      <w:pPr>
        <w:pStyle w:val="Heading1"/>
        <w:tabs>
          <w:tab w:val="center" w:pos="1958"/>
        </w:tabs>
        <w:spacing w:after="254"/>
        <w:ind w:left="-15" w:firstLine="0"/>
      </w:pPr>
      <w:bookmarkStart w:id="1" w:name="_heading=h.30j0zll" w:colFirst="0" w:colLast="0"/>
      <w:bookmarkEnd w:id="1"/>
      <w:r>
        <w:t xml:space="preserve">II. </w:t>
      </w:r>
      <w:r>
        <w:tab/>
        <w:t xml:space="preserve">Cover Letter </w:t>
      </w:r>
    </w:p>
    <w:p w14:paraId="0000004A" w14:textId="77777777" w:rsidR="00FF59B9" w:rsidRDefault="00CF1A36">
      <w:pPr>
        <w:pStyle w:val="Heading2"/>
        <w:spacing w:after="20"/>
        <w:ind w:left="-5" w:firstLine="0"/>
      </w:pPr>
      <w:bookmarkStart w:id="2" w:name="_heading=h.1fob9te" w:colFirst="0" w:colLast="0"/>
      <w:bookmarkEnd w:id="2"/>
      <w:r>
        <w:rPr>
          <w:sz w:val="24"/>
          <w:szCs w:val="24"/>
        </w:rPr>
        <w:t>Secretary of State for the Home Department</w:t>
      </w:r>
      <w:r>
        <w:rPr>
          <w:b w:val="0"/>
          <w:sz w:val="24"/>
          <w:szCs w:val="24"/>
        </w:rPr>
        <w:t xml:space="preserve"> </w:t>
      </w:r>
    </w:p>
    <w:p w14:paraId="0000004B" w14:textId="77777777" w:rsidR="00FF59B9" w:rsidRDefault="00CF1A36">
      <w:pPr>
        <w:spacing w:after="109" w:line="267" w:lineRule="auto"/>
        <w:ind w:left="-5" w:right="5111" w:firstLine="0"/>
      </w:pPr>
      <w:r>
        <w:rPr>
          <w:sz w:val="24"/>
          <w:szCs w:val="24"/>
        </w:rPr>
        <w:t xml:space="preserve">Home Office, 2 Marsham St, Peel Building London SW1 4DP </w:t>
      </w:r>
    </w:p>
    <w:p w14:paraId="0000004C" w14:textId="77777777" w:rsidR="00FF59B9" w:rsidRDefault="00CF1A36">
      <w:pPr>
        <w:spacing w:after="156" w:line="259" w:lineRule="auto"/>
        <w:ind w:left="0" w:firstLine="0"/>
      </w:pPr>
      <w:r>
        <w:t xml:space="preserve"> </w:t>
      </w:r>
    </w:p>
    <w:p w14:paraId="0000004D" w14:textId="77777777" w:rsidR="00FF59B9" w:rsidRDefault="00CF1A36">
      <w:pPr>
        <w:spacing w:after="0" w:line="240" w:lineRule="auto"/>
        <w:ind w:left="0"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Naimuri</w:t>
      </w:r>
      <w:proofErr w:type="spellEnd"/>
      <w:r>
        <w:rPr>
          <w:rFonts w:ascii="Times New Roman" w:eastAsia="Times New Roman" w:hAnsi="Times New Roman" w:cs="Times New Roman"/>
          <w:sz w:val="24"/>
          <w:szCs w:val="24"/>
        </w:rPr>
        <w:t xml:space="preserve"> Ltd.</w:t>
      </w:r>
    </w:p>
    <w:p w14:paraId="0000004E" w14:textId="77777777" w:rsidR="00FF59B9" w:rsidRDefault="00CF1A36">
      <w:pPr>
        <w:spacing w:after="0" w:line="259" w:lineRule="auto"/>
        <w:ind w:left="0" w:firstLine="0"/>
      </w:pPr>
      <w:r>
        <w:t xml:space="preserve">Capstan House, </w:t>
      </w:r>
    </w:p>
    <w:p w14:paraId="0000004F" w14:textId="77777777" w:rsidR="00FF59B9" w:rsidRDefault="00CF1A36">
      <w:pPr>
        <w:spacing w:after="0" w:line="259" w:lineRule="auto"/>
        <w:ind w:left="0" w:firstLine="0"/>
      </w:pPr>
      <w:r>
        <w:t xml:space="preserve">31 Broadway, </w:t>
      </w:r>
    </w:p>
    <w:p w14:paraId="00000050" w14:textId="77777777" w:rsidR="00FF59B9" w:rsidRDefault="00CF1A36">
      <w:pPr>
        <w:spacing w:after="0" w:line="259" w:lineRule="auto"/>
        <w:ind w:left="0" w:firstLine="0"/>
      </w:pPr>
      <w:r>
        <w:t>Salford</w:t>
      </w:r>
    </w:p>
    <w:p w14:paraId="00000051" w14:textId="77777777" w:rsidR="00FF59B9" w:rsidRDefault="00CF1A36">
      <w:pPr>
        <w:spacing w:after="0" w:line="259" w:lineRule="auto"/>
        <w:ind w:left="0" w:firstLine="0"/>
      </w:pPr>
      <w:r>
        <w:t xml:space="preserve">M50 2UW </w:t>
      </w:r>
    </w:p>
    <w:p w14:paraId="00000052" w14:textId="77777777" w:rsidR="00FF59B9" w:rsidRDefault="00FF59B9">
      <w:pPr>
        <w:spacing w:after="0" w:line="259" w:lineRule="auto"/>
        <w:ind w:left="0" w:firstLine="0"/>
      </w:pPr>
    </w:p>
    <w:p w14:paraId="00000053" w14:textId="545E9488" w:rsidR="00FF59B9" w:rsidRDefault="00CF1A36">
      <w:pPr>
        <w:spacing w:after="175" w:line="259" w:lineRule="auto"/>
        <w:ind w:left="0" w:firstLine="0"/>
      </w:pPr>
      <w:r>
        <w:t>By email</w:t>
      </w:r>
      <w:sdt>
        <w:sdtPr>
          <w:tag w:val="goog_rdk_0"/>
          <w:id w:val="-1697002731"/>
        </w:sdtPr>
        <w:sdtContent>
          <w:r>
            <w:t xml:space="preserve"> to:</w:t>
          </w:r>
        </w:sdtContent>
      </w:sdt>
      <w:r>
        <w:t xml:space="preserve"> </w:t>
      </w:r>
    </w:p>
    <w:p w14:paraId="00000054" w14:textId="77777777" w:rsidR="00FF59B9" w:rsidRDefault="00CF1A36">
      <w:pPr>
        <w:spacing w:after="175" w:line="259" w:lineRule="auto"/>
        <w:jc w:val="right"/>
      </w:pPr>
      <w:r>
        <w:t xml:space="preserve">Date: 18/03/2024 </w:t>
      </w:r>
    </w:p>
    <w:p w14:paraId="00000055" w14:textId="3CA4C713" w:rsidR="00FF59B9" w:rsidRDefault="006879BE">
      <w:pPr>
        <w:spacing w:after="175" w:line="259" w:lineRule="auto"/>
        <w:ind w:right="2"/>
        <w:jc w:val="right"/>
      </w:pPr>
      <w:sdt>
        <w:sdtPr>
          <w:tag w:val="goog_rdk_2"/>
          <w:id w:val="-2002885711"/>
        </w:sdtPr>
        <w:sdtEndPr/>
        <w:sdtContent/>
      </w:sdt>
      <w:r w:rsidR="00CF1A36">
        <w:t xml:space="preserve">Your ref: </w:t>
      </w:r>
      <w:sdt>
        <w:sdtPr>
          <w:tag w:val="goog_rdk_3"/>
          <w:id w:val="-765375437"/>
        </w:sdtPr>
        <w:sdtEndPr/>
        <w:sdtContent>
          <w:r w:rsidR="00CF1A36">
            <w:rPr>
              <w:rFonts w:ascii="Helvetica Neue" w:eastAsia="Helvetica Neue" w:hAnsi="Helvetica Neue" w:cs="Helvetica Neue"/>
              <w:color w:val="676A6C"/>
              <w:sz w:val="20"/>
              <w:szCs w:val="20"/>
              <w:highlight w:val="white"/>
            </w:rPr>
            <w:t>CON4636</w:t>
          </w:r>
          <w:r w:rsidR="00CF1A36">
            <w:t xml:space="preserve"> </w:t>
          </w:r>
        </w:sdtContent>
      </w:sdt>
      <w:sdt>
        <w:sdtPr>
          <w:tag w:val="goog_rdk_4"/>
          <w:id w:val="-2095693676"/>
          <w:showingPlcHdr/>
        </w:sdtPr>
        <w:sdtEndPr/>
        <w:sdtContent>
          <w:r w:rsidR="00CF1A36">
            <w:t xml:space="preserve">     </w:t>
          </w:r>
        </w:sdtContent>
      </w:sdt>
      <w:r w:rsidR="00CF1A36">
        <w:t xml:space="preserve"> </w:t>
      </w:r>
    </w:p>
    <w:p w14:paraId="00000056" w14:textId="18F86A65" w:rsidR="00FF59B9" w:rsidRDefault="00CF1A36">
      <w:pPr>
        <w:spacing w:after="175" w:line="259" w:lineRule="auto"/>
        <w:ind w:right="2"/>
        <w:jc w:val="right"/>
      </w:pPr>
      <w:r>
        <w:t xml:space="preserve">Our ref: </w:t>
      </w:r>
      <w:r w:rsidR="000F31F6">
        <w:t>C_3452</w:t>
      </w:r>
      <w:r>
        <w:t xml:space="preserve"> </w:t>
      </w:r>
    </w:p>
    <w:p w14:paraId="00000057" w14:textId="4B7508C3" w:rsidR="00FF59B9" w:rsidRDefault="00CF1A36">
      <w:pPr>
        <w:spacing w:after="365"/>
        <w:ind w:left="-5" w:right="2" w:firstLine="0"/>
      </w:pPr>
      <w:r>
        <w:t xml:space="preserve">Dear </w:t>
      </w:r>
    </w:p>
    <w:p w14:paraId="00000058" w14:textId="77777777" w:rsidR="00FF59B9" w:rsidRDefault="00CF1A36">
      <w:pPr>
        <w:tabs>
          <w:tab w:val="left" w:pos="426"/>
          <w:tab w:val="left" w:pos="709"/>
          <w:tab w:val="left" w:pos="1134"/>
        </w:tabs>
        <w:spacing w:before="240"/>
      </w:pPr>
      <w:r>
        <w:t xml:space="preserve">Public confidence in policing has suffered </w:t>
      </w:r>
      <w:proofErr w:type="gramStart"/>
      <w:r>
        <w:t>as a result of</w:t>
      </w:r>
      <w:proofErr w:type="gramEnd"/>
      <w:r>
        <w:t xml:space="preserve"> the negative actions of serving police officers. A series of work to improve the approach police </w:t>
      </w:r>
      <w:proofErr w:type="gramStart"/>
      <w:r>
        <w:t>have to</w:t>
      </w:r>
      <w:proofErr w:type="gramEnd"/>
      <w:r>
        <w:t xml:space="preserve"> vetting and on-going integrity checking of all the police ‘family’ needs to be carried out. To date work has been manual and not pragmatic to continue without automation and other improvements which could be made. The publication of the </w:t>
      </w:r>
      <w:proofErr w:type="spellStart"/>
      <w:r>
        <w:t>Angiolini</w:t>
      </w:r>
      <w:proofErr w:type="spellEnd"/>
      <w:r>
        <w:t xml:space="preserve"> Report part1 has specific recommendations for activity in this area. This work is to understand the challenges </w:t>
      </w:r>
      <w:r>
        <w:lastRenderedPageBreak/>
        <w:t xml:space="preserve">faced in developing a national system for airport security, integration of 53 airports and associated data on behalf of the Home Office. The aim is to extract practical issues faced in developing such a system and apply these learnings to future development of police integrity requirements.  We are therefore pleased to confirm our intention to award this Contract to you. </w:t>
      </w:r>
    </w:p>
    <w:p w14:paraId="00000059" w14:textId="77777777" w:rsidR="00FF59B9" w:rsidRDefault="00CF1A36">
      <w:pPr>
        <w:spacing w:after="119" w:line="312" w:lineRule="auto"/>
        <w:ind w:left="-5" w:right="26" w:firstLine="0"/>
        <w:jc w:val="both"/>
      </w:pPr>
      <w:r>
        <w:t xml:space="preserve">The attached Order Form and the Annexes set out the terms of the Contract between Secretary of State for the Home Department and </w:t>
      </w:r>
      <w:proofErr w:type="spellStart"/>
      <w:r>
        <w:t>Naimuri</w:t>
      </w:r>
      <w:proofErr w:type="spellEnd"/>
      <w:r>
        <w:t xml:space="preserve"> Limited for the provision of the Deliverables set out in the Order Form. </w:t>
      </w:r>
    </w:p>
    <w:p w14:paraId="0000005A" w14:textId="77777777" w:rsidR="00FF59B9" w:rsidRDefault="00CF1A36">
      <w:pPr>
        <w:spacing w:after="0"/>
        <w:ind w:left="-5" w:right="2" w:firstLine="0"/>
      </w:pPr>
      <w:r>
        <w:t xml:space="preserve">We thank you for your co-operation to date and look forward to forging a successful working relationship resulting in a smooth and successful Delivery of the Deliverables.  Please confirm your acceptance of this Contract by signing and returning the Order Form to Rajeev Chawla at the following email address: </w:t>
      </w:r>
    </w:p>
    <w:p w14:paraId="0000005B" w14:textId="77777777" w:rsidR="00FF59B9" w:rsidRDefault="00CF1A36">
      <w:pPr>
        <w:ind w:left="-5" w:right="2" w:firstLine="0"/>
      </w:pPr>
      <w:r>
        <w:rPr>
          <w:color w:val="0563C1"/>
          <w:u w:val="single"/>
        </w:rPr>
        <w:t>CollaborativeProcurement@homeoffice.gov.uk</w:t>
      </w:r>
      <w:r>
        <w:rPr>
          <w:u w:val="single"/>
        </w:rPr>
        <w:t xml:space="preserve"> </w:t>
      </w:r>
      <w:r>
        <w:t xml:space="preserve">with the email title as Continuous Integrity Screening within 7 days from the date of the Order Form.  No other form of acknowledgement will be accepted.  Please remember to include the reference number(s) above in any future communications relating to this Contract. </w:t>
      </w:r>
    </w:p>
    <w:p w14:paraId="0000005C" w14:textId="77777777" w:rsidR="00FF59B9" w:rsidRDefault="00CF1A36">
      <w:pPr>
        <w:ind w:left="-5" w:right="2" w:firstLine="0"/>
      </w:pPr>
      <w:r>
        <w:t xml:space="preserve">We will then arrange for the Order Form to be countersigned which will create a binding contract between us. </w:t>
      </w:r>
    </w:p>
    <w:p w14:paraId="0000005D" w14:textId="77777777" w:rsidR="00FF59B9" w:rsidRDefault="00CF1A36">
      <w:pPr>
        <w:spacing w:after="175" w:line="259" w:lineRule="auto"/>
        <w:ind w:left="-5" w:right="2" w:firstLine="0"/>
      </w:pPr>
      <w:r>
        <w:t xml:space="preserve">Yours faithfully, </w:t>
      </w:r>
    </w:p>
    <w:p w14:paraId="0000005E" w14:textId="4B0652A6" w:rsidR="00FF59B9" w:rsidRDefault="00CF1A36">
      <w:pPr>
        <w:spacing w:line="259" w:lineRule="auto"/>
        <w:ind w:left="-5" w:right="2" w:firstLine="0"/>
      </w:pPr>
      <w:r>
        <w:br w:type="page"/>
      </w:r>
    </w:p>
    <w:p w14:paraId="0000005F" w14:textId="77777777" w:rsidR="00FF59B9" w:rsidRDefault="00CF1A36">
      <w:pPr>
        <w:pStyle w:val="Heading1"/>
        <w:tabs>
          <w:tab w:val="center" w:pos="1905"/>
        </w:tabs>
        <w:spacing w:after="0"/>
        <w:ind w:left="-15" w:firstLine="0"/>
      </w:pPr>
      <w:bookmarkStart w:id="3" w:name="_heading=h.3znysh7" w:colFirst="0" w:colLast="0"/>
      <w:bookmarkEnd w:id="3"/>
      <w:r>
        <w:lastRenderedPageBreak/>
        <w:t xml:space="preserve">III. </w:t>
      </w:r>
      <w:r>
        <w:tab/>
        <w:t xml:space="preserve">Order Form </w:t>
      </w:r>
    </w:p>
    <w:tbl>
      <w:tblPr>
        <w:tblStyle w:val="a"/>
        <w:tblW w:w="10461" w:type="dxa"/>
        <w:tblLayout w:type="fixed"/>
        <w:tblLook w:val="0400" w:firstRow="0" w:lastRow="0" w:firstColumn="0" w:lastColumn="0" w:noHBand="0" w:noVBand="1"/>
      </w:tblPr>
      <w:tblGrid>
        <w:gridCol w:w="540"/>
        <w:gridCol w:w="1491"/>
        <w:gridCol w:w="1234"/>
        <w:gridCol w:w="7196"/>
      </w:tblGrid>
      <w:tr w:rsidR="00FF59B9" w14:paraId="3966F92D" w14:textId="77777777">
        <w:trPr>
          <w:trHeight w:val="907"/>
        </w:trPr>
        <w:tc>
          <w:tcPr>
            <w:tcW w:w="540" w:type="dxa"/>
            <w:tcBorders>
              <w:top w:val="single" w:sz="4" w:space="0" w:color="000000"/>
              <w:left w:val="single" w:sz="4" w:space="0" w:color="000000"/>
              <w:bottom w:val="single" w:sz="4" w:space="0" w:color="000000"/>
              <w:right w:val="nil"/>
            </w:tcBorders>
          </w:tcPr>
          <w:p w14:paraId="00000060" w14:textId="77777777" w:rsidR="00FF59B9" w:rsidRDefault="00CF1A36">
            <w:pPr>
              <w:spacing w:line="259" w:lineRule="auto"/>
              <w:ind w:left="115" w:firstLine="0"/>
            </w:pPr>
            <w:r>
              <w:rPr>
                <w:b/>
              </w:rPr>
              <w:t xml:space="preserve">1. </w:t>
            </w:r>
          </w:p>
        </w:tc>
        <w:tc>
          <w:tcPr>
            <w:tcW w:w="1491" w:type="dxa"/>
            <w:tcBorders>
              <w:top w:val="single" w:sz="4" w:space="0" w:color="000000"/>
              <w:left w:val="nil"/>
              <w:bottom w:val="single" w:sz="4" w:space="0" w:color="000000"/>
              <w:right w:val="single" w:sz="4" w:space="0" w:color="000000"/>
            </w:tcBorders>
            <w:vAlign w:val="center"/>
          </w:tcPr>
          <w:p w14:paraId="00000061" w14:textId="77777777" w:rsidR="00FF59B9" w:rsidRDefault="00CF1A36">
            <w:pPr>
              <w:spacing w:after="55" w:line="259" w:lineRule="auto"/>
              <w:ind w:left="0" w:firstLine="0"/>
            </w:pPr>
            <w:r>
              <w:rPr>
                <w:b/>
              </w:rPr>
              <w:t xml:space="preserve">Contract </w:t>
            </w:r>
          </w:p>
          <w:p w14:paraId="00000062" w14:textId="77777777" w:rsidR="00FF59B9" w:rsidRDefault="00CF1A36">
            <w:pPr>
              <w:spacing w:line="259" w:lineRule="auto"/>
              <w:ind w:left="0" w:firstLine="0"/>
            </w:pPr>
            <w:r>
              <w:rPr>
                <w:b/>
              </w:rPr>
              <w:t xml:space="preserve">Reference </w:t>
            </w:r>
          </w:p>
        </w:tc>
        <w:tc>
          <w:tcPr>
            <w:tcW w:w="8430" w:type="dxa"/>
            <w:gridSpan w:val="2"/>
            <w:tcBorders>
              <w:top w:val="single" w:sz="4" w:space="0" w:color="000000"/>
              <w:left w:val="single" w:sz="4" w:space="0" w:color="000000"/>
              <w:bottom w:val="single" w:sz="4" w:space="0" w:color="000000"/>
              <w:right w:val="single" w:sz="4" w:space="0" w:color="000000"/>
            </w:tcBorders>
          </w:tcPr>
          <w:p w14:paraId="00000063" w14:textId="48EFD119" w:rsidR="00FF59B9" w:rsidRDefault="00CF1A36">
            <w:pPr>
              <w:spacing w:line="259" w:lineRule="auto"/>
              <w:ind w:left="118" w:firstLine="0"/>
            </w:pPr>
            <w:r w:rsidRPr="000F31F6">
              <w:rPr>
                <w:color w:val="auto"/>
              </w:rPr>
              <w:t xml:space="preserve">Ref. </w:t>
            </w:r>
            <w:r w:rsidR="000F31F6" w:rsidRPr="000F31F6">
              <w:rPr>
                <w:color w:val="auto"/>
              </w:rPr>
              <w:t>C_3452</w:t>
            </w:r>
          </w:p>
        </w:tc>
      </w:tr>
      <w:tr w:rsidR="00FF59B9" w14:paraId="3E720731" w14:textId="77777777">
        <w:trPr>
          <w:trHeight w:val="1130"/>
        </w:trPr>
        <w:tc>
          <w:tcPr>
            <w:tcW w:w="540" w:type="dxa"/>
            <w:tcBorders>
              <w:top w:val="single" w:sz="4" w:space="0" w:color="000000"/>
              <w:left w:val="single" w:sz="4" w:space="0" w:color="000000"/>
              <w:bottom w:val="single" w:sz="4" w:space="0" w:color="000000"/>
              <w:right w:val="nil"/>
            </w:tcBorders>
          </w:tcPr>
          <w:p w14:paraId="00000065" w14:textId="77777777" w:rsidR="00FF59B9" w:rsidRDefault="00CF1A36">
            <w:pPr>
              <w:spacing w:line="259" w:lineRule="auto"/>
              <w:ind w:left="115" w:firstLine="0"/>
            </w:pPr>
            <w:r>
              <w:rPr>
                <w:b/>
              </w:rPr>
              <w:t xml:space="preserve">2. </w:t>
            </w:r>
          </w:p>
        </w:tc>
        <w:tc>
          <w:tcPr>
            <w:tcW w:w="1491" w:type="dxa"/>
            <w:tcBorders>
              <w:top w:val="single" w:sz="4" w:space="0" w:color="000000"/>
              <w:left w:val="nil"/>
              <w:bottom w:val="single" w:sz="4" w:space="0" w:color="000000"/>
              <w:right w:val="single" w:sz="4" w:space="0" w:color="000000"/>
            </w:tcBorders>
          </w:tcPr>
          <w:p w14:paraId="00000066" w14:textId="77777777" w:rsidR="00FF59B9" w:rsidRDefault="00CF1A36">
            <w:pPr>
              <w:spacing w:line="259" w:lineRule="auto"/>
              <w:ind w:left="0" w:firstLine="0"/>
            </w:pPr>
            <w:r>
              <w:rPr>
                <w:b/>
              </w:rPr>
              <w:t xml:space="preserve">Buyer </w:t>
            </w:r>
          </w:p>
        </w:tc>
        <w:tc>
          <w:tcPr>
            <w:tcW w:w="8430" w:type="dxa"/>
            <w:gridSpan w:val="2"/>
            <w:tcBorders>
              <w:top w:val="single" w:sz="4" w:space="0" w:color="000000"/>
              <w:left w:val="single" w:sz="4" w:space="0" w:color="000000"/>
              <w:bottom w:val="single" w:sz="4" w:space="0" w:color="000000"/>
              <w:right w:val="single" w:sz="4" w:space="0" w:color="000000"/>
            </w:tcBorders>
            <w:vAlign w:val="bottom"/>
          </w:tcPr>
          <w:p w14:paraId="00000067" w14:textId="77777777" w:rsidR="00FF59B9" w:rsidRDefault="00CF1A36">
            <w:pPr>
              <w:spacing w:after="100" w:line="259" w:lineRule="auto"/>
              <w:ind w:left="118" w:firstLine="0"/>
            </w:pPr>
            <w:r>
              <w:t xml:space="preserve">Secretary of State for the Home Department Home Office </w:t>
            </w:r>
          </w:p>
          <w:p w14:paraId="00000068" w14:textId="77777777" w:rsidR="00FF59B9" w:rsidRDefault="00CF1A36">
            <w:pPr>
              <w:spacing w:after="98" w:line="259" w:lineRule="auto"/>
              <w:ind w:left="118" w:firstLine="0"/>
            </w:pPr>
            <w:r>
              <w:t xml:space="preserve">2 Marsham St Peel Building London, SW1P 4DF  </w:t>
            </w:r>
          </w:p>
          <w:p w14:paraId="00000069" w14:textId="77777777" w:rsidR="00FF59B9" w:rsidRDefault="00CF1A36">
            <w:pPr>
              <w:spacing w:line="259" w:lineRule="auto"/>
              <w:ind w:left="235" w:firstLine="0"/>
            </w:pPr>
            <w:r>
              <w:t xml:space="preserve"> </w:t>
            </w:r>
          </w:p>
        </w:tc>
      </w:tr>
      <w:tr w:rsidR="00FF59B9" w14:paraId="68F1CD0A" w14:textId="77777777">
        <w:trPr>
          <w:trHeight w:val="1361"/>
        </w:trPr>
        <w:tc>
          <w:tcPr>
            <w:tcW w:w="540" w:type="dxa"/>
            <w:tcBorders>
              <w:top w:val="single" w:sz="4" w:space="0" w:color="000000"/>
              <w:left w:val="single" w:sz="4" w:space="0" w:color="000000"/>
              <w:bottom w:val="single" w:sz="4" w:space="0" w:color="000000"/>
              <w:right w:val="nil"/>
            </w:tcBorders>
          </w:tcPr>
          <w:p w14:paraId="0000006B" w14:textId="77777777" w:rsidR="00FF59B9" w:rsidRDefault="00CF1A36">
            <w:pPr>
              <w:spacing w:line="259" w:lineRule="auto"/>
              <w:ind w:left="115" w:firstLine="0"/>
            </w:pPr>
            <w:r>
              <w:rPr>
                <w:b/>
              </w:rPr>
              <w:t xml:space="preserve">3. </w:t>
            </w:r>
          </w:p>
        </w:tc>
        <w:tc>
          <w:tcPr>
            <w:tcW w:w="1491" w:type="dxa"/>
            <w:tcBorders>
              <w:top w:val="single" w:sz="4" w:space="0" w:color="000000"/>
              <w:left w:val="nil"/>
              <w:bottom w:val="single" w:sz="4" w:space="0" w:color="000000"/>
              <w:right w:val="single" w:sz="4" w:space="0" w:color="000000"/>
            </w:tcBorders>
          </w:tcPr>
          <w:p w14:paraId="0000006C" w14:textId="77777777" w:rsidR="00FF59B9" w:rsidRDefault="00CF1A36">
            <w:pPr>
              <w:spacing w:line="259" w:lineRule="auto"/>
              <w:ind w:left="0" w:firstLine="0"/>
            </w:pPr>
            <w:r>
              <w:rPr>
                <w:b/>
              </w:rPr>
              <w:t xml:space="preserve">Supplier </w:t>
            </w:r>
          </w:p>
        </w:tc>
        <w:tc>
          <w:tcPr>
            <w:tcW w:w="8430" w:type="dxa"/>
            <w:gridSpan w:val="2"/>
            <w:tcBorders>
              <w:top w:val="single" w:sz="4" w:space="0" w:color="000000"/>
              <w:left w:val="single" w:sz="4" w:space="0" w:color="000000"/>
              <w:bottom w:val="single" w:sz="4" w:space="0" w:color="000000"/>
              <w:right w:val="single" w:sz="4" w:space="0" w:color="000000"/>
            </w:tcBorders>
          </w:tcPr>
          <w:sdt>
            <w:sdtPr>
              <w:tag w:val="goog_rdk_8"/>
              <w:id w:val="2128041207"/>
            </w:sdtPr>
            <w:sdtEndPr/>
            <w:sdtContent>
              <w:p w14:paraId="0000006D" w14:textId="77777777" w:rsidR="00FF59B9" w:rsidRDefault="00CF1A36">
                <w:pPr>
                  <w:spacing w:line="259" w:lineRule="auto"/>
                  <w:ind w:left="118" w:firstLine="0"/>
                  <w:rPr>
                    <w:sz w:val="20"/>
                    <w:szCs w:val="20"/>
                  </w:rPr>
                </w:pPr>
                <w:proofErr w:type="spellStart"/>
                <w:r>
                  <w:rPr>
                    <w:rFonts w:ascii="Times New Roman" w:eastAsia="Times New Roman" w:hAnsi="Times New Roman" w:cs="Times New Roman"/>
                    <w:sz w:val="24"/>
                    <w:szCs w:val="24"/>
                  </w:rPr>
                  <w:t>Naimuri</w:t>
                </w:r>
                <w:proofErr w:type="spellEnd"/>
                <w:r>
                  <w:rPr>
                    <w:rFonts w:ascii="Times New Roman" w:eastAsia="Times New Roman" w:hAnsi="Times New Roman" w:cs="Times New Roman"/>
                    <w:sz w:val="24"/>
                    <w:szCs w:val="24"/>
                  </w:rPr>
                  <w:t xml:space="preserve"> Ltd.</w:t>
                </w:r>
                <w:sdt>
                  <w:sdtPr>
                    <w:tag w:val="goog_rdk_7"/>
                    <w:id w:val="1863697367"/>
                  </w:sdtPr>
                  <w:sdtEndPr/>
                  <w:sdtContent>
                    <w:r>
                      <w:rPr>
                        <w:rFonts w:ascii="Times New Roman" w:eastAsia="Times New Roman" w:hAnsi="Times New Roman" w:cs="Times New Roman"/>
                        <w:sz w:val="24"/>
                        <w:szCs w:val="24"/>
                      </w:rPr>
                      <w:t xml:space="preserve">, </w:t>
                    </w:r>
                    <w:r>
                      <w:rPr>
                        <w:sz w:val="20"/>
                        <w:szCs w:val="20"/>
                      </w:rPr>
                      <w:t xml:space="preserve">(company number: 09316579). </w:t>
                    </w:r>
                  </w:sdtContent>
                </w:sdt>
              </w:p>
            </w:sdtContent>
          </w:sdt>
          <w:p w14:paraId="0000006F" w14:textId="530BBD82" w:rsidR="00FF59B9" w:rsidRDefault="006879BE">
            <w:pPr>
              <w:spacing w:line="259" w:lineRule="auto"/>
              <w:ind w:left="118" w:firstLine="0"/>
            </w:pPr>
            <w:sdt>
              <w:sdtPr>
                <w:tag w:val="goog_rdk_13"/>
                <w:id w:val="1371794714"/>
              </w:sdtPr>
              <w:sdtEndPr/>
              <w:sdtContent>
                <w:sdt>
                  <w:sdtPr>
                    <w:tag w:val="goog_rdk_10"/>
                    <w:id w:val="-359127486"/>
                    <w:showingPlcHdr/>
                  </w:sdtPr>
                  <w:sdtEndPr/>
                  <w:sdtContent>
                    <w:r w:rsidR="00CF1A36">
                      <w:t xml:space="preserve">     </w:t>
                    </w:r>
                  </w:sdtContent>
                </w:sdt>
                <w:sdt>
                  <w:sdtPr>
                    <w:tag w:val="goog_rdk_11"/>
                    <w:id w:val="-51548384"/>
                  </w:sdtPr>
                  <w:sdtEndPr/>
                  <w:sdtContent>
                    <w:r w:rsidR="00CF1A36">
                      <w:rPr>
                        <w:sz w:val="20"/>
                        <w:szCs w:val="20"/>
                      </w:rPr>
                      <w:t xml:space="preserve">Cody Technology Park, </w:t>
                    </w:r>
                    <w:proofErr w:type="spellStart"/>
                    <w:r w:rsidR="00CF1A36">
                      <w:rPr>
                        <w:sz w:val="20"/>
                        <w:szCs w:val="20"/>
                      </w:rPr>
                      <w:t>Ively</w:t>
                    </w:r>
                    <w:proofErr w:type="spellEnd"/>
                    <w:r w:rsidR="00CF1A36">
                      <w:rPr>
                        <w:sz w:val="20"/>
                        <w:szCs w:val="20"/>
                      </w:rPr>
                      <w:t xml:space="preserve"> Road, Farnborough, England, GU14 0LX</w:t>
                    </w:r>
                  </w:sdtContent>
                </w:sdt>
                <w:sdt>
                  <w:sdtPr>
                    <w:tag w:val="goog_rdk_12"/>
                    <w:id w:val="-2070722721"/>
                    <w:showingPlcHdr/>
                  </w:sdtPr>
                  <w:sdtEndPr/>
                  <w:sdtContent>
                    <w:r w:rsidR="00CF1A36">
                      <w:t xml:space="preserve">     </w:t>
                    </w:r>
                  </w:sdtContent>
                </w:sdt>
              </w:sdtContent>
            </w:sdt>
            <w:sdt>
              <w:sdtPr>
                <w:tag w:val="goog_rdk_14"/>
                <w:id w:val="1698805604"/>
                <w:showingPlcHdr/>
              </w:sdtPr>
              <w:sdtEndPr/>
              <w:sdtContent>
                <w:r w:rsidR="00CF1A36">
                  <w:t xml:space="preserve">     </w:t>
                </w:r>
              </w:sdtContent>
            </w:sdt>
          </w:p>
        </w:tc>
      </w:tr>
      <w:tr w:rsidR="00FF59B9" w14:paraId="1F53DC84" w14:textId="77777777">
        <w:trPr>
          <w:trHeight w:val="4330"/>
        </w:trPr>
        <w:tc>
          <w:tcPr>
            <w:tcW w:w="540" w:type="dxa"/>
            <w:tcBorders>
              <w:top w:val="single" w:sz="4" w:space="0" w:color="000000"/>
              <w:left w:val="single" w:sz="4" w:space="0" w:color="000000"/>
              <w:bottom w:val="single" w:sz="4" w:space="0" w:color="000000"/>
              <w:right w:val="nil"/>
            </w:tcBorders>
          </w:tcPr>
          <w:p w14:paraId="00000071" w14:textId="77777777" w:rsidR="00FF59B9" w:rsidRDefault="00CF1A36">
            <w:pPr>
              <w:spacing w:line="259" w:lineRule="auto"/>
              <w:ind w:left="115" w:firstLine="0"/>
            </w:pPr>
            <w:r>
              <w:rPr>
                <w:b/>
              </w:rPr>
              <w:t xml:space="preserve">4. </w:t>
            </w:r>
          </w:p>
        </w:tc>
        <w:tc>
          <w:tcPr>
            <w:tcW w:w="1491" w:type="dxa"/>
            <w:tcBorders>
              <w:top w:val="single" w:sz="4" w:space="0" w:color="000000"/>
              <w:left w:val="nil"/>
              <w:bottom w:val="single" w:sz="4" w:space="0" w:color="000000"/>
              <w:right w:val="single" w:sz="4" w:space="0" w:color="000000"/>
            </w:tcBorders>
          </w:tcPr>
          <w:p w14:paraId="00000072" w14:textId="77777777" w:rsidR="00FF59B9" w:rsidRDefault="00CF1A36">
            <w:pPr>
              <w:spacing w:line="259" w:lineRule="auto"/>
              <w:ind w:left="0" w:firstLine="0"/>
              <w:jc w:val="both"/>
            </w:pPr>
            <w:r>
              <w:rPr>
                <w:b/>
              </w:rPr>
              <w:t xml:space="preserve">The Contract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00000073" w14:textId="77777777" w:rsidR="00FF59B9" w:rsidRDefault="00CF1A36">
            <w:pPr>
              <w:spacing w:after="175" w:line="259" w:lineRule="auto"/>
              <w:ind w:left="118" w:firstLine="0"/>
            </w:pPr>
            <w:r>
              <w:t xml:space="preserve">This Contract between the Buyer and the Supplier is for the supply of Deliverables. </w:t>
            </w:r>
          </w:p>
          <w:p w14:paraId="00000074" w14:textId="77777777" w:rsidR="00FF59B9" w:rsidRDefault="00CF1A36">
            <w:pPr>
              <w:spacing w:after="119" w:line="311" w:lineRule="auto"/>
              <w:ind w:left="118" w:firstLine="0"/>
            </w:pPr>
            <w:r>
              <w:t>The Supplier shall supply the Deliverables described below on the terms set out in this Order Form and the attached contract conditions (“</w:t>
            </w:r>
            <w:r>
              <w:rPr>
                <w:b/>
              </w:rPr>
              <w:t>Conditions</w:t>
            </w:r>
            <w:r>
              <w:t xml:space="preserve">”) and [Annex/Annexes].  </w:t>
            </w:r>
          </w:p>
          <w:p w14:paraId="00000075" w14:textId="77777777" w:rsidR="00FF59B9" w:rsidRDefault="00CF1A36">
            <w:pPr>
              <w:spacing w:after="140" w:line="311" w:lineRule="auto"/>
              <w:ind w:left="118" w:firstLine="0"/>
            </w:pPr>
            <w:r>
              <w:t xml:space="preserve">Unless the context otherwise requires, capitalised expressions used in this Order Form have the same meanings as in the Conditions.   </w:t>
            </w:r>
          </w:p>
          <w:p w14:paraId="00000076" w14:textId="77777777" w:rsidR="00FF59B9" w:rsidRDefault="00CF1A36">
            <w:pPr>
              <w:spacing w:after="120"/>
              <w:ind w:left="118" w:firstLine="0"/>
              <w:jc w:val="both"/>
            </w:pPr>
            <w:r>
              <w:rPr>
                <w:sz w:val="24"/>
                <w:szCs w:val="24"/>
              </w:rPr>
              <w:t xml:space="preserve">In the event of any conflict between this Order Form and the Conditions, this Order Form shall prevail. </w:t>
            </w:r>
          </w:p>
          <w:p w14:paraId="00000077" w14:textId="77777777" w:rsidR="00FF59B9" w:rsidRDefault="00CF1A36">
            <w:pPr>
              <w:spacing w:line="259" w:lineRule="auto"/>
              <w:ind w:left="118" w:firstLine="0"/>
            </w:pPr>
            <w:r>
              <w:rPr>
                <w:sz w:val="24"/>
                <w:szCs w:val="24"/>
              </w:rPr>
              <w:t>Please do not attach any Supplier terms and conditions to this Order Form as they will not be accepted by the Buyer and may delay conclusion of the Contract.</w:t>
            </w:r>
            <w:r>
              <w:rPr>
                <w:i/>
              </w:rPr>
              <w:t xml:space="preserve"> </w:t>
            </w:r>
          </w:p>
        </w:tc>
      </w:tr>
      <w:tr w:rsidR="00FF59B9" w14:paraId="4EEBDB35" w14:textId="77777777">
        <w:trPr>
          <w:trHeight w:val="1030"/>
        </w:trPr>
        <w:tc>
          <w:tcPr>
            <w:tcW w:w="540" w:type="dxa"/>
            <w:vMerge w:val="restart"/>
            <w:tcBorders>
              <w:top w:val="single" w:sz="4" w:space="0" w:color="000000"/>
              <w:left w:val="single" w:sz="4" w:space="0" w:color="000000"/>
              <w:bottom w:val="single" w:sz="4" w:space="0" w:color="000000"/>
              <w:right w:val="nil"/>
            </w:tcBorders>
          </w:tcPr>
          <w:p w14:paraId="00000079" w14:textId="77777777" w:rsidR="00FF59B9" w:rsidRDefault="00CF1A36">
            <w:pPr>
              <w:spacing w:line="259" w:lineRule="auto"/>
              <w:ind w:left="115" w:firstLine="0"/>
            </w:pPr>
            <w:r>
              <w:rPr>
                <w:b/>
              </w:rPr>
              <w:t xml:space="preserve">5. </w:t>
            </w:r>
          </w:p>
        </w:tc>
        <w:tc>
          <w:tcPr>
            <w:tcW w:w="1491" w:type="dxa"/>
            <w:vMerge w:val="restart"/>
            <w:tcBorders>
              <w:top w:val="single" w:sz="4" w:space="0" w:color="000000"/>
              <w:left w:val="nil"/>
              <w:bottom w:val="single" w:sz="4" w:space="0" w:color="000000"/>
              <w:right w:val="single" w:sz="4" w:space="0" w:color="000000"/>
            </w:tcBorders>
          </w:tcPr>
          <w:p w14:paraId="0000007A" w14:textId="77777777" w:rsidR="00FF59B9" w:rsidRDefault="00CF1A36">
            <w:pPr>
              <w:spacing w:line="259" w:lineRule="auto"/>
              <w:ind w:left="0" w:firstLine="0"/>
            </w:pPr>
            <w:r>
              <w:rPr>
                <w:b/>
              </w:rPr>
              <w:t xml:space="preserve">Deliverables </w:t>
            </w:r>
          </w:p>
        </w:tc>
        <w:tc>
          <w:tcPr>
            <w:tcW w:w="1234" w:type="dxa"/>
            <w:tcBorders>
              <w:top w:val="single" w:sz="4" w:space="0" w:color="000000"/>
              <w:left w:val="single" w:sz="4" w:space="0" w:color="000000"/>
              <w:bottom w:val="single" w:sz="4" w:space="0" w:color="000000"/>
              <w:right w:val="single" w:sz="4" w:space="0" w:color="000000"/>
            </w:tcBorders>
          </w:tcPr>
          <w:p w14:paraId="0000007B" w14:textId="77777777" w:rsidR="00FF59B9" w:rsidRDefault="00CF1A36">
            <w:pPr>
              <w:spacing w:line="259" w:lineRule="auto"/>
              <w:ind w:left="118" w:firstLine="0"/>
            </w:pPr>
            <w:r>
              <w:rPr>
                <w:b/>
              </w:rPr>
              <w:t xml:space="preserve">Goods </w:t>
            </w:r>
          </w:p>
        </w:tc>
        <w:tc>
          <w:tcPr>
            <w:tcW w:w="7196" w:type="dxa"/>
            <w:tcBorders>
              <w:top w:val="single" w:sz="4" w:space="0" w:color="000000"/>
              <w:left w:val="single" w:sz="4" w:space="0" w:color="000000"/>
              <w:bottom w:val="single" w:sz="4" w:space="0" w:color="000000"/>
              <w:right w:val="single" w:sz="4" w:space="0" w:color="000000"/>
            </w:tcBorders>
            <w:vAlign w:val="center"/>
          </w:tcPr>
          <w:p w14:paraId="0000007C" w14:textId="77777777" w:rsidR="00FF59B9" w:rsidRDefault="00CF1A36">
            <w:pPr>
              <w:spacing w:after="175" w:line="259" w:lineRule="auto"/>
              <w:ind w:left="115" w:firstLine="0"/>
            </w:pPr>
            <w:r>
              <w:t xml:space="preserve">As in Annex 2 – Specification (Statement of Requirement – </w:t>
            </w:r>
            <w:proofErr w:type="spellStart"/>
            <w:r>
              <w:t>SoR</w:t>
            </w:r>
            <w:proofErr w:type="spellEnd"/>
            <w:r>
              <w:t xml:space="preserve">), </w:t>
            </w:r>
            <w:sdt>
              <w:sdtPr>
                <w:tag w:val="goog_rdk_15"/>
                <w:id w:val="-562176428"/>
              </w:sdtPr>
              <w:sdtEndPr/>
              <w:sdtContent>
                <w:r>
                  <w:t>paragraph 6. (Milestones). Milestone 1, 2 and 3.</w:t>
                </w:r>
              </w:sdtContent>
            </w:sdt>
          </w:p>
          <w:p w14:paraId="0000007D" w14:textId="77777777" w:rsidR="00FF59B9" w:rsidRDefault="00CF1A36">
            <w:pPr>
              <w:spacing w:line="259" w:lineRule="auto"/>
              <w:ind w:left="540" w:firstLine="0"/>
            </w:pPr>
            <w:r>
              <w:t xml:space="preserve"> </w:t>
            </w:r>
          </w:p>
        </w:tc>
      </w:tr>
      <w:tr w:rsidR="00FF59B9" w14:paraId="795134D9" w14:textId="77777777">
        <w:trPr>
          <w:trHeight w:val="1477"/>
        </w:trPr>
        <w:tc>
          <w:tcPr>
            <w:tcW w:w="540" w:type="dxa"/>
            <w:vMerge/>
            <w:tcBorders>
              <w:top w:val="single" w:sz="4" w:space="0" w:color="000000"/>
              <w:left w:val="single" w:sz="4" w:space="0" w:color="000000"/>
              <w:bottom w:val="single" w:sz="4" w:space="0" w:color="000000"/>
              <w:right w:val="nil"/>
            </w:tcBorders>
          </w:tcPr>
          <w:p w14:paraId="0000007E" w14:textId="77777777" w:rsidR="00FF59B9" w:rsidRDefault="00FF59B9">
            <w:pPr>
              <w:widowControl w:val="0"/>
              <w:pBdr>
                <w:top w:val="nil"/>
                <w:left w:val="nil"/>
                <w:bottom w:val="nil"/>
                <w:right w:val="nil"/>
                <w:between w:val="nil"/>
              </w:pBdr>
              <w:spacing w:line="276" w:lineRule="auto"/>
              <w:ind w:left="0" w:firstLine="0"/>
            </w:pPr>
          </w:p>
        </w:tc>
        <w:tc>
          <w:tcPr>
            <w:tcW w:w="1491" w:type="dxa"/>
            <w:vMerge/>
            <w:tcBorders>
              <w:top w:val="single" w:sz="4" w:space="0" w:color="000000"/>
              <w:left w:val="nil"/>
              <w:bottom w:val="single" w:sz="4" w:space="0" w:color="000000"/>
              <w:right w:val="single" w:sz="4" w:space="0" w:color="000000"/>
            </w:tcBorders>
          </w:tcPr>
          <w:p w14:paraId="0000007F" w14:textId="77777777" w:rsidR="00FF59B9" w:rsidRDefault="00FF59B9">
            <w:pPr>
              <w:widowControl w:val="0"/>
              <w:pBdr>
                <w:top w:val="nil"/>
                <w:left w:val="nil"/>
                <w:bottom w:val="nil"/>
                <w:right w:val="nil"/>
                <w:between w:val="nil"/>
              </w:pBdr>
              <w:spacing w:line="276" w:lineRule="auto"/>
              <w:ind w:left="0" w:firstLine="0"/>
            </w:pPr>
          </w:p>
        </w:tc>
        <w:tc>
          <w:tcPr>
            <w:tcW w:w="1234" w:type="dxa"/>
            <w:tcBorders>
              <w:top w:val="single" w:sz="4" w:space="0" w:color="000000"/>
              <w:left w:val="single" w:sz="4" w:space="0" w:color="000000"/>
              <w:bottom w:val="single" w:sz="4" w:space="0" w:color="000000"/>
              <w:right w:val="single" w:sz="4" w:space="0" w:color="000000"/>
            </w:tcBorders>
          </w:tcPr>
          <w:p w14:paraId="00000080" w14:textId="77777777" w:rsidR="00FF59B9" w:rsidRDefault="00CF1A36">
            <w:pPr>
              <w:spacing w:line="259" w:lineRule="auto"/>
              <w:ind w:left="118" w:firstLine="0"/>
            </w:pPr>
            <w:r>
              <w:rPr>
                <w:b/>
              </w:rPr>
              <w:t xml:space="preserve">Services </w:t>
            </w:r>
          </w:p>
        </w:tc>
        <w:tc>
          <w:tcPr>
            <w:tcW w:w="7196" w:type="dxa"/>
            <w:tcBorders>
              <w:top w:val="single" w:sz="4" w:space="0" w:color="000000"/>
              <w:left w:val="single" w:sz="4" w:space="0" w:color="000000"/>
              <w:bottom w:val="single" w:sz="4" w:space="0" w:color="000000"/>
              <w:right w:val="single" w:sz="4" w:space="0" w:color="000000"/>
            </w:tcBorders>
            <w:vAlign w:val="center"/>
          </w:tcPr>
          <w:p w14:paraId="00000081" w14:textId="77777777" w:rsidR="00FF59B9" w:rsidRDefault="00CF1A36">
            <w:pPr>
              <w:spacing w:after="175" w:line="259" w:lineRule="auto"/>
              <w:ind w:left="115" w:firstLine="0"/>
            </w:pPr>
            <w:r>
              <w:t xml:space="preserve">As in Annex 2 – Specification (Statement of Requirement – </w:t>
            </w:r>
            <w:proofErr w:type="spellStart"/>
            <w:r>
              <w:t>SoR</w:t>
            </w:r>
            <w:proofErr w:type="spellEnd"/>
            <w:r>
              <w:t xml:space="preserve">), </w:t>
            </w:r>
            <w:sdt>
              <w:sdtPr>
                <w:tag w:val="goog_rdk_16"/>
                <w:id w:val="-1836445911"/>
              </w:sdtPr>
              <w:sdtEndPr/>
              <w:sdtContent>
                <w:r>
                  <w:t>paragraph 13. (Service Levels and Performance), 1, 2 and 3.</w:t>
                </w:r>
              </w:sdtContent>
            </w:sdt>
          </w:p>
          <w:p w14:paraId="00000082" w14:textId="77777777" w:rsidR="00FF59B9" w:rsidRDefault="00CF1A36">
            <w:pPr>
              <w:spacing w:after="175" w:line="259" w:lineRule="auto"/>
              <w:ind w:left="540" w:firstLine="0"/>
            </w:pPr>
            <w:r>
              <w:t xml:space="preserve"> </w:t>
            </w:r>
          </w:p>
          <w:p w14:paraId="00000083" w14:textId="77777777" w:rsidR="00FF59B9" w:rsidRDefault="00CF1A36">
            <w:pPr>
              <w:spacing w:line="259" w:lineRule="auto"/>
              <w:ind w:left="115" w:firstLine="0"/>
            </w:pPr>
            <w:r>
              <w:t xml:space="preserve"> </w:t>
            </w:r>
          </w:p>
        </w:tc>
      </w:tr>
      <w:tr w:rsidR="00FF59B9" w14:paraId="3B65739A" w14:textId="77777777">
        <w:trPr>
          <w:trHeight w:val="1370"/>
        </w:trPr>
        <w:tc>
          <w:tcPr>
            <w:tcW w:w="540" w:type="dxa"/>
            <w:tcBorders>
              <w:top w:val="single" w:sz="4" w:space="0" w:color="000000"/>
              <w:left w:val="single" w:sz="4" w:space="0" w:color="000000"/>
              <w:bottom w:val="single" w:sz="4" w:space="0" w:color="000000"/>
              <w:right w:val="nil"/>
            </w:tcBorders>
          </w:tcPr>
          <w:p w14:paraId="00000084" w14:textId="77777777" w:rsidR="00FF59B9" w:rsidRDefault="00CF1A36">
            <w:pPr>
              <w:spacing w:line="259" w:lineRule="auto"/>
              <w:ind w:left="115" w:firstLine="0"/>
            </w:pPr>
            <w:r>
              <w:rPr>
                <w:b/>
              </w:rPr>
              <w:t xml:space="preserve">6. </w:t>
            </w:r>
          </w:p>
        </w:tc>
        <w:tc>
          <w:tcPr>
            <w:tcW w:w="1491" w:type="dxa"/>
            <w:tcBorders>
              <w:top w:val="single" w:sz="4" w:space="0" w:color="000000"/>
              <w:left w:val="nil"/>
              <w:bottom w:val="single" w:sz="4" w:space="0" w:color="000000"/>
              <w:right w:val="single" w:sz="4" w:space="0" w:color="000000"/>
            </w:tcBorders>
          </w:tcPr>
          <w:p w14:paraId="00000085" w14:textId="77777777" w:rsidR="00FF59B9" w:rsidRDefault="00CF1A36">
            <w:pPr>
              <w:spacing w:line="259" w:lineRule="auto"/>
              <w:ind w:left="0" w:firstLine="0"/>
              <w:jc w:val="both"/>
            </w:pPr>
            <w:r>
              <w:rPr>
                <w:b/>
              </w:rPr>
              <w:t xml:space="preserve">Specification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00000086" w14:textId="77777777" w:rsidR="00FF59B9" w:rsidRDefault="00CF1A36">
            <w:pPr>
              <w:spacing w:after="192" w:line="259" w:lineRule="auto"/>
              <w:ind w:left="118" w:firstLine="0"/>
            </w:pPr>
            <w:r>
              <w:t xml:space="preserve">The specification of the Deliverables is as set </w:t>
            </w:r>
            <w:proofErr w:type="gramStart"/>
            <w:r>
              <w:t>out</w:t>
            </w:r>
            <w:proofErr w:type="gramEnd"/>
            <w:r>
              <w:t xml:space="preserve">  </w:t>
            </w:r>
          </w:p>
          <w:p w14:paraId="00000087" w14:textId="77777777" w:rsidR="00FF59B9" w:rsidRDefault="00CF1A36">
            <w:pPr>
              <w:spacing w:after="175" w:line="259" w:lineRule="auto"/>
              <w:ind w:left="115" w:firstLine="0"/>
            </w:pPr>
            <w:r>
              <w:rPr>
                <w:rFonts w:ascii="Quattrocento Sans" w:eastAsia="Quattrocento Sans" w:hAnsi="Quattrocento Sans" w:cs="Quattrocento Sans"/>
              </w:rPr>
              <w:t></w:t>
            </w:r>
            <w:r>
              <w:t xml:space="preserve"> </w:t>
            </w:r>
            <w:r>
              <w:tab/>
              <w:t xml:space="preserve">in Annex 2 – Specification (Statement of Requirement – </w:t>
            </w:r>
            <w:proofErr w:type="spellStart"/>
            <w:r>
              <w:t>SoR</w:t>
            </w:r>
            <w:proofErr w:type="spellEnd"/>
            <w:r>
              <w:t>)</w:t>
            </w:r>
          </w:p>
          <w:p w14:paraId="00000088" w14:textId="77777777" w:rsidR="00FF59B9" w:rsidRDefault="00CF1A36">
            <w:pPr>
              <w:spacing w:line="259" w:lineRule="auto"/>
              <w:ind w:left="542" w:firstLine="0"/>
            </w:pPr>
            <w:r>
              <w:t xml:space="preserve"> </w:t>
            </w:r>
          </w:p>
        </w:tc>
      </w:tr>
      <w:tr w:rsidR="00FF59B9" w14:paraId="3E109DB5" w14:textId="77777777">
        <w:trPr>
          <w:trHeight w:val="579"/>
        </w:trPr>
        <w:tc>
          <w:tcPr>
            <w:tcW w:w="540" w:type="dxa"/>
            <w:tcBorders>
              <w:top w:val="single" w:sz="4" w:space="0" w:color="000000"/>
              <w:left w:val="single" w:sz="4" w:space="0" w:color="000000"/>
              <w:bottom w:val="single" w:sz="4" w:space="0" w:color="000000"/>
              <w:right w:val="nil"/>
            </w:tcBorders>
            <w:vAlign w:val="center"/>
          </w:tcPr>
          <w:p w14:paraId="0000008A" w14:textId="77777777" w:rsidR="00FF59B9" w:rsidRDefault="00CF1A36">
            <w:pPr>
              <w:spacing w:line="259" w:lineRule="auto"/>
              <w:ind w:left="115" w:firstLine="0"/>
            </w:pPr>
            <w:r>
              <w:rPr>
                <w:b/>
              </w:rPr>
              <w:t xml:space="preserve">7. </w:t>
            </w:r>
          </w:p>
        </w:tc>
        <w:tc>
          <w:tcPr>
            <w:tcW w:w="1491" w:type="dxa"/>
            <w:tcBorders>
              <w:top w:val="single" w:sz="4" w:space="0" w:color="000000"/>
              <w:left w:val="nil"/>
              <w:bottom w:val="single" w:sz="4" w:space="0" w:color="000000"/>
              <w:right w:val="single" w:sz="4" w:space="0" w:color="000000"/>
            </w:tcBorders>
            <w:vAlign w:val="center"/>
          </w:tcPr>
          <w:p w14:paraId="0000008B" w14:textId="77777777" w:rsidR="00FF59B9" w:rsidRDefault="00CF1A36">
            <w:pPr>
              <w:spacing w:line="259" w:lineRule="auto"/>
              <w:ind w:left="0" w:firstLine="0"/>
            </w:pPr>
            <w:r>
              <w:rPr>
                <w:b/>
              </w:rPr>
              <w:t xml:space="preserve">Start Date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0000008C" w14:textId="77777777" w:rsidR="00FF59B9" w:rsidRDefault="00CF1A36">
            <w:pPr>
              <w:spacing w:line="259" w:lineRule="auto"/>
              <w:ind w:left="118" w:firstLine="0"/>
            </w:pPr>
            <w:r>
              <w:t xml:space="preserve">The Term shall commence on start date 18/03/2024 </w:t>
            </w:r>
          </w:p>
        </w:tc>
      </w:tr>
      <w:tr w:rsidR="00FF59B9" w14:paraId="1E7EFC87" w14:textId="77777777">
        <w:trPr>
          <w:trHeight w:val="581"/>
        </w:trPr>
        <w:tc>
          <w:tcPr>
            <w:tcW w:w="540" w:type="dxa"/>
            <w:tcBorders>
              <w:top w:val="single" w:sz="4" w:space="0" w:color="000000"/>
              <w:left w:val="single" w:sz="4" w:space="0" w:color="000000"/>
              <w:bottom w:val="single" w:sz="4" w:space="0" w:color="000000"/>
              <w:right w:val="nil"/>
            </w:tcBorders>
            <w:vAlign w:val="center"/>
          </w:tcPr>
          <w:p w14:paraId="0000008E" w14:textId="77777777" w:rsidR="00FF59B9" w:rsidRDefault="00CF1A36">
            <w:pPr>
              <w:spacing w:line="259" w:lineRule="auto"/>
              <w:ind w:left="115" w:firstLine="0"/>
            </w:pPr>
            <w:r>
              <w:rPr>
                <w:b/>
              </w:rPr>
              <w:lastRenderedPageBreak/>
              <w:t xml:space="preserve">8. </w:t>
            </w:r>
          </w:p>
        </w:tc>
        <w:tc>
          <w:tcPr>
            <w:tcW w:w="1491" w:type="dxa"/>
            <w:tcBorders>
              <w:top w:val="single" w:sz="4" w:space="0" w:color="000000"/>
              <w:left w:val="nil"/>
              <w:bottom w:val="single" w:sz="4" w:space="0" w:color="000000"/>
              <w:right w:val="single" w:sz="4" w:space="0" w:color="000000"/>
            </w:tcBorders>
            <w:vAlign w:val="center"/>
          </w:tcPr>
          <w:p w14:paraId="0000008F" w14:textId="77777777" w:rsidR="00FF59B9" w:rsidRDefault="00CF1A36">
            <w:pPr>
              <w:spacing w:line="259" w:lineRule="auto"/>
              <w:ind w:left="0" w:firstLine="0"/>
            </w:pPr>
            <w:r>
              <w:rPr>
                <w:b/>
              </w:rPr>
              <w:t xml:space="preserve">Expiry Date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00000090" w14:textId="77777777" w:rsidR="00FF59B9" w:rsidRDefault="00CF1A36">
            <w:pPr>
              <w:spacing w:line="259" w:lineRule="auto"/>
              <w:ind w:left="118" w:firstLine="0"/>
            </w:pPr>
            <w:r>
              <w:t xml:space="preserve">The Expiry Date 28/03/2024 </w:t>
            </w:r>
          </w:p>
        </w:tc>
      </w:tr>
    </w:tbl>
    <w:p w14:paraId="00000092" w14:textId="77777777" w:rsidR="00FF59B9" w:rsidRDefault="00FF59B9">
      <w:pPr>
        <w:spacing w:after="0" w:line="259" w:lineRule="auto"/>
        <w:ind w:left="-720" w:right="5" w:firstLine="0"/>
      </w:pPr>
    </w:p>
    <w:tbl>
      <w:tblPr>
        <w:tblStyle w:val="a0"/>
        <w:tblW w:w="10468" w:type="dxa"/>
        <w:tblLayout w:type="fixed"/>
        <w:tblLook w:val="0400" w:firstRow="0" w:lastRow="0" w:firstColumn="0" w:lastColumn="0" w:noHBand="0" w:noVBand="1"/>
      </w:tblPr>
      <w:tblGrid>
        <w:gridCol w:w="2031"/>
        <w:gridCol w:w="8437"/>
      </w:tblGrid>
      <w:tr w:rsidR="00FF59B9" w14:paraId="08AA7D5F" w14:textId="77777777">
        <w:trPr>
          <w:trHeight w:val="907"/>
        </w:trPr>
        <w:tc>
          <w:tcPr>
            <w:tcW w:w="2031" w:type="dxa"/>
            <w:tcBorders>
              <w:top w:val="single" w:sz="4" w:space="0" w:color="000000"/>
              <w:left w:val="single" w:sz="4" w:space="0" w:color="000000"/>
              <w:bottom w:val="single" w:sz="4" w:space="0" w:color="000000"/>
              <w:right w:val="single" w:sz="4" w:space="0" w:color="000000"/>
            </w:tcBorders>
            <w:vAlign w:val="center"/>
          </w:tcPr>
          <w:p w14:paraId="00000093" w14:textId="77777777" w:rsidR="00FF59B9" w:rsidRDefault="00CF1A36">
            <w:pPr>
              <w:spacing w:after="55" w:line="259" w:lineRule="auto"/>
              <w:ind w:left="0" w:firstLine="0"/>
            </w:pPr>
            <w:r>
              <w:rPr>
                <w:b/>
              </w:rPr>
              <w:t xml:space="preserve">9. Extension </w:t>
            </w:r>
          </w:p>
          <w:p w14:paraId="00000094" w14:textId="77777777" w:rsidR="00FF59B9" w:rsidRDefault="00CF1A36">
            <w:pPr>
              <w:spacing w:line="259" w:lineRule="auto"/>
              <w:ind w:left="425" w:firstLine="0"/>
            </w:pPr>
            <w:r>
              <w:rPr>
                <w:b/>
              </w:rPr>
              <w:t xml:space="preserve">Period </w:t>
            </w:r>
          </w:p>
        </w:tc>
        <w:tc>
          <w:tcPr>
            <w:tcW w:w="8437" w:type="dxa"/>
            <w:tcBorders>
              <w:top w:val="single" w:sz="4" w:space="0" w:color="000000"/>
              <w:left w:val="single" w:sz="4" w:space="0" w:color="000000"/>
              <w:bottom w:val="single" w:sz="4" w:space="0" w:color="000000"/>
              <w:right w:val="single" w:sz="4" w:space="0" w:color="000000"/>
            </w:tcBorders>
          </w:tcPr>
          <w:p w14:paraId="00000095" w14:textId="77777777" w:rsidR="00FF59B9" w:rsidRDefault="00CF1A36">
            <w:pPr>
              <w:spacing w:line="259" w:lineRule="auto"/>
              <w:ind w:left="2" w:firstLine="0"/>
            </w:pPr>
            <w:r>
              <w:t xml:space="preserve">Not applicable </w:t>
            </w:r>
          </w:p>
        </w:tc>
      </w:tr>
      <w:tr w:rsidR="00FF59B9" w14:paraId="0F984D14" w14:textId="77777777">
        <w:trPr>
          <w:trHeight w:val="1565"/>
        </w:trPr>
        <w:tc>
          <w:tcPr>
            <w:tcW w:w="2031" w:type="dxa"/>
            <w:tcBorders>
              <w:top w:val="single" w:sz="4" w:space="0" w:color="000000"/>
              <w:left w:val="single" w:sz="4" w:space="0" w:color="000000"/>
              <w:bottom w:val="single" w:sz="4" w:space="0" w:color="000000"/>
              <w:right w:val="single" w:sz="4" w:space="0" w:color="000000"/>
            </w:tcBorders>
          </w:tcPr>
          <w:p w14:paraId="00000096" w14:textId="77777777" w:rsidR="00FF59B9" w:rsidRDefault="00CF1A36">
            <w:pPr>
              <w:spacing w:line="259" w:lineRule="auto"/>
              <w:ind w:left="0" w:firstLine="0"/>
            </w:pPr>
            <w:r>
              <w:rPr>
                <w:b/>
              </w:rPr>
              <w:t xml:space="preserve">10. Buyer Cause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97" w14:textId="77777777" w:rsidR="00FF59B9" w:rsidRDefault="00CF1A36">
            <w:pPr>
              <w:spacing w:line="259" w:lineRule="auto"/>
              <w:ind w:left="2" w:right="5" w:firstLine="0"/>
            </w:pPr>
            <w:r>
              <w:t xml:space="preserve">Any Material Breach of the obligations of the Buyer or any other default, act, omission, </w:t>
            </w:r>
            <w:proofErr w:type="gramStart"/>
            <w:r>
              <w:t>negligence</w:t>
            </w:r>
            <w:proofErr w:type="gramEnd"/>
            <w:r>
              <w:t xml:space="preserve"> or statement of the Buyer, of its employees, servants, agents in connection with or in relation to the subject-matter of the Contract and in respect of which the Buyer is liable to the Supplier. Clause 6 referred.</w:t>
            </w:r>
            <w:r>
              <w:rPr>
                <w:sz w:val="20"/>
                <w:szCs w:val="20"/>
              </w:rPr>
              <w:t xml:space="preserve"> </w:t>
            </w:r>
          </w:p>
        </w:tc>
      </w:tr>
      <w:tr w:rsidR="00FF59B9" w14:paraId="60D1A825" w14:textId="77777777">
        <w:trPr>
          <w:trHeight w:val="2223"/>
        </w:trPr>
        <w:tc>
          <w:tcPr>
            <w:tcW w:w="2031" w:type="dxa"/>
            <w:tcBorders>
              <w:top w:val="single" w:sz="4" w:space="0" w:color="000000"/>
              <w:left w:val="single" w:sz="4" w:space="0" w:color="000000"/>
              <w:bottom w:val="single" w:sz="4" w:space="0" w:color="000000"/>
              <w:right w:val="single" w:sz="4" w:space="0" w:color="000000"/>
            </w:tcBorders>
            <w:vAlign w:val="center"/>
          </w:tcPr>
          <w:p w14:paraId="00000098" w14:textId="77777777" w:rsidR="00FF59B9" w:rsidRDefault="00CF1A36">
            <w:pPr>
              <w:spacing w:line="311" w:lineRule="auto"/>
              <w:ind w:left="425" w:hanging="425"/>
            </w:pPr>
            <w:r>
              <w:rPr>
                <w:b/>
              </w:rPr>
              <w:t xml:space="preserve">11. Optional Intellectual </w:t>
            </w:r>
          </w:p>
          <w:p w14:paraId="00000099" w14:textId="77777777" w:rsidR="00FF59B9" w:rsidRDefault="00CF1A36">
            <w:pPr>
              <w:spacing w:after="55" w:line="259" w:lineRule="auto"/>
              <w:ind w:left="0" w:right="74" w:firstLine="0"/>
              <w:jc w:val="center"/>
            </w:pPr>
            <w:r>
              <w:rPr>
                <w:b/>
              </w:rPr>
              <w:t xml:space="preserve">Property </w:t>
            </w:r>
          </w:p>
          <w:p w14:paraId="0000009A" w14:textId="77777777" w:rsidR="00FF59B9" w:rsidRDefault="00CF1A36">
            <w:pPr>
              <w:spacing w:after="55" w:line="259" w:lineRule="auto"/>
              <w:ind w:left="425" w:firstLine="0"/>
            </w:pPr>
            <w:r>
              <w:rPr>
                <w:b/>
              </w:rPr>
              <w:t xml:space="preserve">Rights </w:t>
            </w:r>
          </w:p>
          <w:p w14:paraId="0000009B" w14:textId="77777777" w:rsidR="00FF59B9" w:rsidRDefault="00CF1A36">
            <w:pPr>
              <w:spacing w:after="55" w:line="259" w:lineRule="auto"/>
              <w:ind w:left="0" w:right="245" w:firstLine="0"/>
              <w:jc w:val="center"/>
            </w:pPr>
            <w:r>
              <w:rPr>
                <w:b/>
              </w:rPr>
              <w:t xml:space="preserve">(“IPR”) </w:t>
            </w:r>
          </w:p>
          <w:p w14:paraId="0000009C" w14:textId="77777777" w:rsidR="00FF59B9" w:rsidRDefault="00CF1A36">
            <w:pPr>
              <w:spacing w:line="259" w:lineRule="auto"/>
              <w:ind w:left="0" w:right="136" w:firstLine="0"/>
              <w:jc w:val="center"/>
            </w:pPr>
            <w:r>
              <w:rPr>
                <w:b/>
              </w:rPr>
              <w:t xml:space="preserve">Clauses </w:t>
            </w:r>
          </w:p>
        </w:tc>
        <w:tc>
          <w:tcPr>
            <w:tcW w:w="8437" w:type="dxa"/>
            <w:tcBorders>
              <w:top w:val="single" w:sz="4" w:space="0" w:color="000000"/>
              <w:left w:val="single" w:sz="4" w:space="0" w:color="000000"/>
              <w:bottom w:val="single" w:sz="4" w:space="0" w:color="000000"/>
              <w:right w:val="single" w:sz="4" w:space="0" w:color="000000"/>
            </w:tcBorders>
          </w:tcPr>
          <w:p w14:paraId="0000009D" w14:textId="77777777" w:rsidR="00FF59B9" w:rsidRDefault="00CF1A36">
            <w:pPr>
              <w:spacing w:line="259" w:lineRule="auto"/>
              <w:ind w:left="2" w:firstLine="0"/>
            </w:pPr>
            <w:r>
              <w:t xml:space="preserve">Clause 10 of the conditions prevails. </w:t>
            </w:r>
          </w:p>
        </w:tc>
      </w:tr>
      <w:tr w:rsidR="00FF59B9" w14:paraId="662C6FE7" w14:textId="77777777">
        <w:trPr>
          <w:trHeight w:val="581"/>
        </w:trPr>
        <w:tc>
          <w:tcPr>
            <w:tcW w:w="2031" w:type="dxa"/>
            <w:tcBorders>
              <w:top w:val="single" w:sz="4" w:space="0" w:color="000000"/>
              <w:left w:val="single" w:sz="4" w:space="0" w:color="000000"/>
              <w:bottom w:val="single" w:sz="4" w:space="0" w:color="000000"/>
              <w:right w:val="single" w:sz="4" w:space="0" w:color="000000"/>
            </w:tcBorders>
            <w:vAlign w:val="center"/>
          </w:tcPr>
          <w:p w14:paraId="0000009E" w14:textId="77777777" w:rsidR="00FF59B9" w:rsidRDefault="00CF1A36">
            <w:pPr>
              <w:spacing w:line="259" w:lineRule="auto"/>
              <w:ind w:left="0" w:firstLine="0"/>
            </w:pPr>
            <w:r>
              <w:rPr>
                <w:b/>
              </w:rPr>
              <w:t xml:space="preserve">12. Charges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9F" w14:textId="77777777" w:rsidR="00FF59B9" w:rsidRDefault="00CF1A36">
            <w:pPr>
              <w:spacing w:line="259" w:lineRule="auto"/>
              <w:ind w:left="2" w:firstLine="0"/>
            </w:pPr>
            <w:r>
              <w:t xml:space="preserve">The Charges as agreed between the Authority and the Supplier.  </w:t>
            </w:r>
          </w:p>
        </w:tc>
      </w:tr>
      <w:tr w:rsidR="00FF59B9" w14:paraId="51CDD04D" w14:textId="77777777">
        <w:trPr>
          <w:trHeight w:val="8133"/>
        </w:trPr>
        <w:tc>
          <w:tcPr>
            <w:tcW w:w="2031" w:type="dxa"/>
            <w:tcBorders>
              <w:top w:val="single" w:sz="4" w:space="0" w:color="000000"/>
              <w:left w:val="single" w:sz="4" w:space="0" w:color="000000"/>
              <w:bottom w:val="single" w:sz="4" w:space="0" w:color="000000"/>
              <w:right w:val="single" w:sz="4" w:space="0" w:color="000000"/>
            </w:tcBorders>
          </w:tcPr>
          <w:p w14:paraId="000000A0" w14:textId="77777777" w:rsidR="00FF59B9" w:rsidRDefault="00CF1A36">
            <w:pPr>
              <w:spacing w:line="259" w:lineRule="auto"/>
              <w:ind w:left="0" w:firstLine="0"/>
            </w:pPr>
            <w:r>
              <w:rPr>
                <w:b/>
              </w:rPr>
              <w:lastRenderedPageBreak/>
              <w:t xml:space="preserve">13. Payment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A1" w14:textId="77777777" w:rsidR="00FF59B9" w:rsidRDefault="00CF1A36">
            <w:pPr>
              <w:spacing w:after="118" w:line="313" w:lineRule="auto"/>
              <w:ind w:left="120" w:firstLine="0"/>
            </w:pPr>
            <w:r>
              <w:t xml:space="preserve">Payment of undisputed invoices will be made within 30 days of receipt of invoice, which must be submitted promptly by the Supplier. </w:t>
            </w:r>
          </w:p>
          <w:p w14:paraId="000000A2" w14:textId="77777777" w:rsidR="00FF59B9" w:rsidRDefault="00CF1A36">
            <w:pPr>
              <w:spacing w:after="120" w:line="309" w:lineRule="auto"/>
              <w:ind w:left="120" w:firstLine="0"/>
            </w:pPr>
            <w:r>
              <w:t xml:space="preserve">All invoices must be sent, quoting a valid Purchase Order Number (PO Number) and any other relevant details, to: </w:t>
            </w:r>
          </w:p>
          <w:p w14:paraId="000000A3" w14:textId="77777777" w:rsidR="00FF59B9" w:rsidRDefault="00CF1A36">
            <w:pPr>
              <w:spacing w:after="175" w:line="259" w:lineRule="auto"/>
              <w:ind w:left="122" w:firstLine="0"/>
            </w:pPr>
            <w:r>
              <w:rPr>
                <w:b/>
              </w:rPr>
              <w:t xml:space="preserve">Home Office Shared Service Centre  </w:t>
            </w:r>
          </w:p>
          <w:p w14:paraId="000000A4" w14:textId="77777777" w:rsidR="00FF59B9" w:rsidRDefault="00CF1A36">
            <w:pPr>
              <w:spacing w:after="175" w:line="259" w:lineRule="auto"/>
              <w:ind w:left="122" w:firstLine="0"/>
            </w:pPr>
            <w:r>
              <w:rPr>
                <w:b/>
              </w:rPr>
              <w:t xml:space="preserve">PO Box 5015 </w:t>
            </w:r>
          </w:p>
          <w:p w14:paraId="000000A5" w14:textId="77777777" w:rsidR="00FF59B9" w:rsidRDefault="00CF1A36">
            <w:pPr>
              <w:spacing w:after="175" w:line="259" w:lineRule="auto"/>
              <w:ind w:left="122" w:firstLine="0"/>
            </w:pPr>
            <w:r>
              <w:rPr>
                <w:b/>
              </w:rPr>
              <w:t xml:space="preserve">Newport  </w:t>
            </w:r>
          </w:p>
          <w:p w14:paraId="000000A6" w14:textId="77777777" w:rsidR="00FF59B9" w:rsidRDefault="00CF1A36">
            <w:pPr>
              <w:spacing w:after="179" w:line="259" w:lineRule="auto"/>
              <w:ind w:left="122" w:firstLine="0"/>
            </w:pPr>
            <w:r>
              <w:rPr>
                <w:b/>
              </w:rPr>
              <w:t xml:space="preserve">NP20 9BB </w:t>
            </w:r>
          </w:p>
          <w:p w14:paraId="000000A7" w14:textId="77777777" w:rsidR="00FF59B9" w:rsidRDefault="00CF1A36">
            <w:pPr>
              <w:spacing w:after="120" w:line="311" w:lineRule="auto"/>
              <w:ind w:left="120" w:right="222" w:firstLine="0"/>
            </w:pPr>
            <w:r>
              <w:t xml:space="preserve">Within 10 Working Days of receipt of your countersigned copy of this Order Form, we will send you a unique PO Number. You must be in receipt of a valid PO Number before submitting an invoice. </w:t>
            </w:r>
          </w:p>
          <w:p w14:paraId="000000A8" w14:textId="77777777" w:rsidR="00FF59B9" w:rsidRDefault="00CF1A36">
            <w:pPr>
              <w:spacing w:after="123" w:line="310" w:lineRule="auto"/>
              <w:ind w:left="120" w:right="76" w:firstLine="0"/>
            </w:pPr>
            <w:r>
              <w:t>To avoid delay in payment it is important that the invoice is compliant and that it includes a valid PO Number, item number (if applicable) and the details (name, email, and telephone number) of your Buyer contact (</w:t>
            </w:r>
            <w:proofErr w:type="gramStart"/>
            <w:r>
              <w:t>i.e.</w:t>
            </w:r>
            <w:proofErr w:type="gramEnd"/>
            <w:r>
              <w:t xml:space="preserve"> Buyer Authorised Representative). Non-compliant invoices may be sent back to you, which may lead to a delay in payment. </w:t>
            </w:r>
          </w:p>
          <w:p w14:paraId="000000A9" w14:textId="77777777" w:rsidR="00FF59B9" w:rsidRDefault="00CF1A36">
            <w:pPr>
              <w:spacing w:after="2" w:line="238" w:lineRule="auto"/>
              <w:ind w:left="120" w:firstLine="0"/>
              <w:jc w:val="both"/>
            </w:pPr>
            <w:r>
              <w:t xml:space="preserve">If you have a query regarding an outstanding payment, please contact our Accounts Payable section either by email to </w:t>
            </w:r>
          </w:p>
          <w:p w14:paraId="000000AA" w14:textId="77777777" w:rsidR="00FF59B9" w:rsidRDefault="00CF1A36">
            <w:pPr>
              <w:spacing w:after="98" w:line="259" w:lineRule="auto"/>
              <w:ind w:left="2" w:firstLine="0"/>
            </w:pPr>
            <w:r>
              <w:t xml:space="preserve"> </w:t>
            </w:r>
          </w:p>
          <w:p w14:paraId="000000AB" w14:textId="0DF97373" w:rsidR="00FF59B9" w:rsidRDefault="00FF59B9">
            <w:pPr>
              <w:spacing w:line="259" w:lineRule="auto"/>
              <w:ind w:left="2" w:right="1316" w:firstLine="0"/>
            </w:pPr>
          </w:p>
        </w:tc>
      </w:tr>
    </w:tbl>
    <w:p w14:paraId="000000AC" w14:textId="77777777" w:rsidR="00FF59B9" w:rsidRDefault="00FF59B9">
      <w:pPr>
        <w:spacing w:after="0" w:line="259" w:lineRule="auto"/>
        <w:ind w:left="-720" w:right="5" w:firstLine="0"/>
      </w:pPr>
    </w:p>
    <w:tbl>
      <w:tblPr>
        <w:tblStyle w:val="a1"/>
        <w:tblW w:w="10468" w:type="dxa"/>
        <w:tblLayout w:type="fixed"/>
        <w:tblLook w:val="0400" w:firstRow="0" w:lastRow="0" w:firstColumn="0" w:lastColumn="0" w:noHBand="0" w:noVBand="1"/>
      </w:tblPr>
      <w:tblGrid>
        <w:gridCol w:w="2239"/>
        <w:gridCol w:w="8229"/>
      </w:tblGrid>
      <w:tr w:rsidR="00FF59B9" w14:paraId="5FBCFC94" w14:textId="77777777">
        <w:trPr>
          <w:trHeight w:val="1236"/>
        </w:trPr>
        <w:tc>
          <w:tcPr>
            <w:tcW w:w="2239" w:type="dxa"/>
            <w:tcBorders>
              <w:top w:val="single" w:sz="4" w:space="0" w:color="000000"/>
              <w:left w:val="single" w:sz="4" w:space="0" w:color="000000"/>
              <w:bottom w:val="single" w:sz="4" w:space="0" w:color="000000"/>
              <w:right w:val="single" w:sz="4" w:space="0" w:color="000000"/>
            </w:tcBorders>
            <w:vAlign w:val="center"/>
          </w:tcPr>
          <w:p w14:paraId="000000AD" w14:textId="77777777" w:rsidR="00FF59B9" w:rsidRDefault="00CF1A36">
            <w:pPr>
              <w:spacing w:line="311" w:lineRule="auto"/>
              <w:ind w:left="425" w:hanging="425"/>
            </w:pPr>
            <w:r>
              <w:rPr>
                <w:b/>
              </w:rPr>
              <w:t xml:space="preserve">14. Data Protection </w:t>
            </w:r>
          </w:p>
          <w:p w14:paraId="000000AE" w14:textId="77777777" w:rsidR="00FF59B9" w:rsidRDefault="00CF1A36">
            <w:pPr>
              <w:spacing w:line="259" w:lineRule="auto"/>
              <w:ind w:left="425" w:firstLine="0"/>
            </w:pPr>
            <w:r>
              <w:rPr>
                <w:b/>
              </w:rPr>
              <w:t xml:space="preserve">Liability Cap </w:t>
            </w:r>
          </w:p>
        </w:tc>
        <w:tc>
          <w:tcPr>
            <w:tcW w:w="8229" w:type="dxa"/>
            <w:tcBorders>
              <w:top w:val="single" w:sz="4" w:space="0" w:color="000000"/>
              <w:left w:val="single" w:sz="4" w:space="0" w:color="000000"/>
              <w:bottom w:val="single" w:sz="4" w:space="0" w:color="000000"/>
              <w:right w:val="single" w:sz="4" w:space="0" w:color="000000"/>
            </w:tcBorders>
            <w:vAlign w:val="center"/>
          </w:tcPr>
          <w:p w14:paraId="000000AF" w14:textId="77777777" w:rsidR="00FF59B9" w:rsidRDefault="00CF1A36">
            <w:pPr>
              <w:spacing w:line="259" w:lineRule="auto"/>
              <w:ind w:left="2" w:right="352" w:firstLine="0"/>
              <w:jc w:val="both"/>
            </w:pPr>
            <w:r>
              <w:t>In accordance with clause 12.6 of the Conditions, the Supplier’s total aggregate liability under clause 14.7.5 of the Conditions is no more than the Data Protection Liability Cap, being £1million.</w:t>
            </w:r>
            <w:r>
              <w:rPr>
                <w:i/>
              </w:rPr>
              <w:t xml:space="preserve"> </w:t>
            </w:r>
          </w:p>
        </w:tc>
      </w:tr>
      <w:tr w:rsidR="00FF59B9" w14:paraId="7032951A" w14:textId="77777777">
        <w:trPr>
          <w:trHeight w:val="1894"/>
        </w:trPr>
        <w:tc>
          <w:tcPr>
            <w:tcW w:w="2239" w:type="dxa"/>
            <w:tcBorders>
              <w:top w:val="single" w:sz="4" w:space="0" w:color="000000"/>
              <w:left w:val="single" w:sz="4" w:space="0" w:color="000000"/>
              <w:bottom w:val="single" w:sz="4" w:space="0" w:color="000000"/>
              <w:right w:val="single" w:sz="4" w:space="0" w:color="000000"/>
            </w:tcBorders>
            <w:vAlign w:val="center"/>
          </w:tcPr>
          <w:p w14:paraId="000000B0" w14:textId="77777777" w:rsidR="00FF59B9" w:rsidRDefault="00CF1A36">
            <w:pPr>
              <w:spacing w:line="311" w:lineRule="auto"/>
              <w:ind w:left="425" w:hanging="425"/>
            </w:pPr>
            <w:r>
              <w:rPr>
                <w:b/>
              </w:rPr>
              <w:t xml:space="preserve">15. Progress Meetings and Progress </w:t>
            </w:r>
          </w:p>
          <w:p w14:paraId="000000B1" w14:textId="77777777" w:rsidR="00FF59B9" w:rsidRDefault="00CF1A36">
            <w:pPr>
              <w:spacing w:line="259" w:lineRule="auto"/>
              <w:ind w:left="0" w:right="112" w:firstLine="0"/>
              <w:jc w:val="center"/>
            </w:pPr>
            <w:r>
              <w:rPr>
                <w:b/>
              </w:rPr>
              <w:t xml:space="preserve">Reports </w:t>
            </w:r>
          </w:p>
        </w:tc>
        <w:tc>
          <w:tcPr>
            <w:tcW w:w="8229" w:type="dxa"/>
            <w:tcBorders>
              <w:top w:val="single" w:sz="4" w:space="0" w:color="000000"/>
              <w:left w:val="single" w:sz="4" w:space="0" w:color="000000"/>
              <w:bottom w:val="single" w:sz="4" w:space="0" w:color="000000"/>
              <w:right w:val="single" w:sz="4" w:space="0" w:color="000000"/>
            </w:tcBorders>
          </w:tcPr>
          <w:p w14:paraId="000000B2" w14:textId="77777777" w:rsidR="00FF59B9" w:rsidRDefault="00CF1A36">
            <w:pPr>
              <w:spacing w:line="259" w:lineRule="auto"/>
              <w:ind w:left="2" w:firstLine="0"/>
              <w:jc w:val="both"/>
            </w:pPr>
            <w:r>
              <w:t>The Supplier shall attend progress meetings and provide progress reports as required by the Authority.</w:t>
            </w:r>
          </w:p>
        </w:tc>
      </w:tr>
      <w:tr w:rsidR="00FF59B9" w14:paraId="5F8EF064" w14:textId="77777777">
        <w:trPr>
          <w:trHeight w:val="2311"/>
        </w:trPr>
        <w:tc>
          <w:tcPr>
            <w:tcW w:w="2239" w:type="dxa"/>
            <w:tcBorders>
              <w:top w:val="single" w:sz="4" w:space="0" w:color="000000"/>
              <w:left w:val="single" w:sz="4" w:space="0" w:color="000000"/>
              <w:bottom w:val="single" w:sz="4" w:space="0" w:color="000000"/>
              <w:right w:val="single" w:sz="4" w:space="0" w:color="000000"/>
            </w:tcBorders>
          </w:tcPr>
          <w:p w14:paraId="000000B3" w14:textId="77777777" w:rsidR="00FF59B9" w:rsidRDefault="00CF1A36">
            <w:pPr>
              <w:spacing w:line="259" w:lineRule="auto"/>
              <w:ind w:left="425" w:hanging="425"/>
            </w:pPr>
            <w:r>
              <w:rPr>
                <w:b/>
              </w:rPr>
              <w:lastRenderedPageBreak/>
              <w:t xml:space="preserve">16. Buyer Authorised Representative </w:t>
            </w:r>
            <w:proofErr w:type="spellStart"/>
            <w:r>
              <w:rPr>
                <w:b/>
              </w:rPr>
              <w:t>ve</w:t>
            </w:r>
            <w:proofErr w:type="spellEnd"/>
            <w:r>
              <w:rPr>
                <w:b/>
              </w:rPr>
              <w:t xml:space="preserve">(s) </w:t>
            </w:r>
          </w:p>
        </w:tc>
        <w:tc>
          <w:tcPr>
            <w:tcW w:w="8229" w:type="dxa"/>
            <w:tcBorders>
              <w:top w:val="single" w:sz="4" w:space="0" w:color="000000"/>
              <w:left w:val="single" w:sz="4" w:space="0" w:color="000000"/>
              <w:bottom w:val="single" w:sz="4" w:space="0" w:color="000000"/>
              <w:right w:val="single" w:sz="4" w:space="0" w:color="000000"/>
            </w:tcBorders>
          </w:tcPr>
          <w:p w14:paraId="000000B4" w14:textId="77777777" w:rsidR="00FF59B9" w:rsidRDefault="00CF1A36">
            <w:pPr>
              <w:spacing w:line="259" w:lineRule="auto"/>
              <w:ind w:left="2" w:firstLine="0"/>
            </w:pPr>
            <w:r>
              <w:t xml:space="preserve">For general liaison your contact will continue to be </w:t>
            </w:r>
          </w:p>
          <w:p w14:paraId="000000B5" w14:textId="77777777" w:rsidR="00FF59B9" w:rsidRDefault="00CF1A36">
            <w:pPr>
              <w:spacing w:line="259" w:lineRule="auto"/>
              <w:ind w:left="2" w:firstLine="0"/>
            </w:pPr>
            <w:r>
              <w:rPr>
                <w:sz w:val="24"/>
                <w:szCs w:val="24"/>
              </w:rPr>
              <w:t xml:space="preserve"> </w:t>
            </w:r>
          </w:p>
          <w:p w14:paraId="000000BB" w14:textId="63DDF522" w:rsidR="00FF59B9" w:rsidRDefault="00FF59B9">
            <w:pPr>
              <w:spacing w:line="259" w:lineRule="auto"/>
              <w:ind w:left="2" w:firstLine="0"/>
            </w:pPr>
          </w:p>
        </w:tc>
      </w:tr>
      <w:tr w:rsidR="00FF59B9" w14:paraId="75689DC0" w14:textId="77777777">
        <w:trPr>
          <w:trHeight w:val="4172"/>
        </w:trPr>
        <w:tc>
          <w:tcPr>
            <w:tcW w:w="2239" w:type="dxa"/>
            <w:tcBorders>
              <w:top w:val="single" w:sz="4" w:space="0" w:color="000000"/>
              <w:left w:val="single" w:sz="4" w:space="0" w:color="000000"/>
              <w:bottom w:val="single" w:sz="4" w:space="0" w:color="000000"/>
              <w:right w:val="single" w:sz="4" w:space="0" w:color="000000"/>
            </w:tcBorders>
          </w:tcPr>
          <w:p w14:paraId="000000BC" w14:textId="77777777" w:rsidR="00FF59B9" w:rsidRDefault="00CF1A36">
            <w:pPr>
              <w:spacing w:line="259" w:lineRule="auto"/>
              <w:ind w:left="425" w:hanging="425"/>
            </w:pPr>
            <w:r>
              <w:rPr>
                <w:b/>
              </w:rPr>
              <w:t xml:space="preserve">17. Supplier Authorised Representative </w:t>
            </w:r>
            <w:proofErr w:type="spellStart"/>
            <w:r>
              <w:rPr>
                <w:b/>
              </w:rPr>
              <w:t>ve</w:t>
            </w:r>
            <w:proofErr w:type="spellEnd"/>
            <w:r>
              <w:rPr>
                <w:b/>
              </w:rPr>
              <w:t xml:space="preserve">(s) </w:t>
            </w:r>
          </w:p>
        </w:tc>
        <w:tc>
          <w:tcPr>
            <w:tcW w:w="8229" w:type="dxa"/>
            <w:tcBorders>
              <w:top w:val="single" w:sz="4" w:space="0" w:color="000000"/>
              <w:left w:val="single" w:sz="4" w:space="0" w:color="000000"/>
              <w:bottom w:val="single" w:sz="4" w:space="0" w:color="000000"/>
              <w:right w:val="single" w:sz="4" w:space="0" w:color="000000"/>
            </w:tcBorders>
          </w:tcPr>
          <w:p w14:paraId="000000BD" w14:textId="77777777" w:rsidR="00FF59B9" w:rsidRDefault="00CF1A36">
            <w:pPr>
              <w:spacing w:after="69" w:line="259" w:lineRule="auto"/>
              <w:ind w:left="2" w:firstLine="0"/>
            </w:pPr>
            <w:r>
              <w:t xml:space="preserve">For general liaison your contact will continue to be </w:t>
            </w:r>
          </w:p>
          <w:p w14:paraId="000000BE" w14:textId="77777777" w:rsidR="00FF59B9" w:rsidRDefault="00CF1A36">
            <w:pPr>
              <w:spacing w:line="259" w:lineRule="auto"/>
              <w:ind w:left="2" w:firstLine="0"/>
            </w:pPr>
            <w:r>
              <w:rPr>
                <w:sz w:val="32"/>
                <w:szCs w:val="32"/>
              </w:rPr>
              <w:t xml:space="preserve"> </w:t>
            </w:r>
          </w:p>
          <w:p w14:paraId="000000C3" w14:textId="55120074" w:rsidR="00FF59B9" w:rsidRDefault="006879BE" w:rsidP="006879BE">
            <w:pPr>
              <w:spacing w:line="259" w:lineRule="auto"/>
              <w:ind w:left="2" w:firstLine="0"/>
            </w:pPr>
            <w:sdt>
              <w:sdtPr>
                <w:tag w:val="goog_rdk_21"/>
                <w:id w:val="-514839931"/>
              </w:sdtPr>
              <w:sdtEndPr/>
              <w:sdtContent>
                <w:sdt>
                  <w:sdtPr>
                    <w:tag w:val="goog_rdk_18"/>
                    <w:id w:val="2046786312"/>
                  </w:sdtPr>
                  <w:sdtEndPr/>
                  <w:sdtContent>
                    <w:sdt>
                      <w:sdtPr>
                        <w:tag w:val="goog_rdk_19"/>
                        <w:id w:val="324170352"/>
                      </w:sdtPr>
                      <w:sdtEndPr/>
                      <w:sdtContent/>
                    </w:sdt>
                  </w:sdtContent>
                </w:sdt>
                <w:r w:rsidR="00CF1A36">
                  <w:t xml:space="preserve"> </w:t>
                </w:r>
              </w:sdtContent>
            </w:sdt>
          </w:p>
        </w:tc>
      </w:tr>
      <w:tr w:rsidR="00FF59B9" w14:paraId="5A16C5D1" w14:textId="77777777">
        <w:trPr>
          <w:trHeight w:val="3819"/>
        </w:trPr>
        <w:tc>
          <w:tcPr>
            <w:tcW w:w="2239" w:type="dxa"/>
            <w:tcBorders>
              <w:top w:val="single" w:sz="4" w:space="0" w:color="000000"/>
              <w:left w:val="single" w:sz="4" w:space="0" w:color="000000"/>
              <w:bottom w:val="single" w:sz="4" w:space="0" w:color="000000"/>
              <w:right w:val="single" w:sz="4" w:space="0" w:color="000000"/>
            </w:tcBorders>
          </w:tcPr>
          <w:p w14:paraId="000000C4" w14:textId="77777777" w:rsidR="00FF59B9" w:rsidRDefault="00CF1A36">
            <w:pPr>
              <w:spacing w:line="259" w:lineRule="auto"/>
              <w:ind w:left="425" w:hanging="425"/>
            </w:pPr>
            <w:r>
              <w:rPr>
                <w:b/>
              </w:rPr>
              <w:t xml:space="preserve">18. Address for notices </w:t>
            </w:r>
          </w:p>
        </w:tc>
        <w:tc>
          <w:tcPr>
            <w:tcW w:w="8229" w:type="dxa"/>
            <w:tcBorders>
              <w:top w:val="single" w:sz="4" w:space="0" w:color="000000"/>
              <w:left w:val="single" w:sz="4" w:space="0" w:color="000000"/>
              <w:bottom w:val="single" w:sz="4" w:space="0" w:color="000000"/>
              <w:right w:val="single" w:sz="4" w:space="0" w:color="000000"/>
            </w:tcBorders>
          </w:tcPr>
          <w:p w14:paraId="000000C5" w14:textId="77777777" w:rsidR="00FF59B9" w:rsidRDefault="00CF1A36">
            <w:pPr>
              <w:spacing w:line="259" w:lineRule="auto"/>
              <w:ind w:left="2" w:firstLine="0"/>
              <w:rPr>
                <w:b/>
              </w:rPr>
            </w:pPr>
            <w:r>
              <w:rPr>
                <w:b/>
              </w:rPr>
              <w:t>Buyer:</w:t>
            </w:r>
          </w:p>
          <w:p w14:paraId="000000C6" w14:textId="77777777" w:rsidR="00FF59B9" w:rsidRDefault="00CF1A36">
            <w:pPr>
              <w:spacing w:line="259" w:lineRule="auto"/>
              <w:ind w:left="2" w:firstLine="0"/>
              <w:rPr>
                <w:b/>
              </w:rPr>
            </w:pPr>
            <w:r>
              <w:rPr>
                <w:b/>
              </w:rPr>
              <w:t>Home Office (The Authority)</w:t>
            </w:r>
          </w:p>
          <w:p w14:paraId="000000C7" w14:textId="77777777" w:rsidR="00FF59B9" w:rsidRDefault="00CF1A36">
            <w:pPr>
              <w:spacing w:line="259" w:lineRule="auto"/>
              <w:ind w:left="2" w:firstLine="0"/>
            </w:pPr>
            <w:r>
              <w:t xml:space="preserve">2 Marsham St, Peel Building </w:t>
            </w:r>
          </w:p>
          <w:p w14:paraId="000000C8" w14:textId="77777777" w:rsidR="00FF59B9" w:rsidRDefault="00CF1A36">
            <w:pPr>
              <w:spacing w:line="259" w:lineRule="auto"/>
              <w:ind w:left="2" w:firstLine="0"/>
            </w:pPr>
            <w:r>
              <w:t xml:space="preserve">London SW1P 4DF </w:t>
            </w:r>
          </w:p>
          <w:p w14:paraId="000000C9" w14:textId="77777777" w:rsidR="00FF59B9" w:rsidRDefault="00CF1A36">
            <w:pPr>
              <w:spacing w:line="259" w:lineRule="auto"/>
              <w:ind w:left="2" w:firstLine="0"/>
            </w:pPr>
            <w:r>
              <w:t xml:space="preserve"> </w:t>
            </w:r>
          </w:p>
          <w:p w14:paraId="000000CE" w14:textId="2EA83995" w:rsidR="00FF59B9" w:rsidRDefault="00CF1A36" w:rsidP="006879BE">
            <w:pPr>
              <w:spacing w:line="259" w:lineRule="auto"/>
              <w:ind w:left="2" w:firstLine="0"/>
            </w:pPr>
            <w:r>
              <w:t xml:space="preserve">Attention: </w:t>
            </w:r>
          </w:p>
          <w:p w14:paraId="000000CF" w14:textId="77777777" w:rsidR="00FF59B9" w:rsidRDefault="00CF1A36">
            <w:pPr>
              <w:spacing w:line="259" w:lineRule="auto"/>
              <w:ind w:left="115" w:firstLine="0"/>
            </w:pPr>
            <w:r>
              <w:rPr>
                <w:b/>
              </w:rPr>
              <w:t xml:space="preserve"> </w:t>
            </w:r>
          </w:p>
          <w:p w14:paraId="000000D0" w14:textId="77777777" w:rsidR="00FF59B9" w:rsidRDefault="00CF1A36">
            <w:pPr>
              <w:spacing w:line="259" w:lineRule="auto"/>
              <w:ind w:left="2" w:firstLine="0"/>
            </w:pPr>
            <w:r>
              <w:rPr>
                <w:b/>
              </w:rPr>
              <w:t xml:space="preserve">Supplier: </w:t>
            </w:r>
            <w:r>
              <w:t xml:space="preserve"> </w:t>
            </w:r>
          </w:p>
          <w:sdt>
            <w:sdtPr>
              <w:tag w:val="goog_rdk_31"/>
              <w:id w:val="927157142"/>
            </w:sdtPr>
            <w:sdtEndPr/>
            <w:sdtContent>
              <w:p w14:paraId="000000D1" w14:textId="77777777" w:rsidR="00FF59B9" w:rsidRDefault="006879BE">
                <w:pPr>
                  <w:spacing w:line="259" w:lineRule="auto"/>
                  <w:ind w:left="2" w:firstLine="0"/>
                </w:pPr>
                <w:sdt>
                  <w:sdtPr>
                    <w:tag w:val="goog_rdk_30"/>
                    <w:id w:val="-1829669530"/>
                  </w:sdtPr>
                  <w:sdtEndPr/>
                  <w:sdtContent/>
                </w:sdt>
              </w:p>
            </w:sdtContent>
          </w:sdt>
          <w:sdt>
            <w:sdtPr>
              <w:tag w:val="goog_rdk_37"/>
              <w:id w:val="968084260"/>
            </w:sdtPr>
            <w:sdtEndPr/>
            <w:sdtContent>
              <w:p w14:paraId="000000D2" w14:textId="04721539" w:rsidR="00FF59B9" w:rsidRPr="00CF1A36" w:rsidRDefault="006879BE" w:rsidP="00CF1A36">
                <w:pPr>
                  <w:spacing w:line="259" w:lineRule="auto"/>
                  <w:ind w:left="2" w:firstLine="0"/>
                </w:pPr>
                <w:sdt>
                  <w:sdtPr>
                    <w:tag w:val="goog_rdk_33"/>
                    <w:id w:val="454213760"/>
                    <w:showingPlcHdr/>
                  </w:sdtPr>
                  <w:sdtEndPr/>
                  <w:sdtContent>
                    <w:r w:rsidR="00CF1A36">
                      <w:t xml:space="preserve">     </w:t>
                    </w:r>
                  </w:sdtContent>
                </w:sdt>
                <w:sdt>
                  <w:sdtPr>
                    <w:tag w:val="goog_rdk_34"/>
                    <w:id w:val="1918206301"/>
                  </w:sdtPr>
                  <w:sdtEndPr/>
                  <w:sdtContent>
                    <w:sdt>
                      <w:sdtPr>
                        <w:tag w:val="goog_rdk_35"/>
                        <w:id w:val="1418050579"/>
                      </w:sdtPr>
                      <w:sdtEndPr/>
                      <w:sdtContent>
                        <w:proofErr w:type="spellStart"/>
                        <w:r w:rsidR="00CF1A36" w:rsidRPr="00CF1A36">
                          <w:t>Naimuri</w:t>
                        </w:r>
                        <w:proofErr w:type="spellEnd"/>
                        <w:r w:rsidR="00CF1A36" w:rsidRPr="00CF1A36">
                          <w:t xml:space="preserve"> Ltd., </w:t>
                        </w:r>
                      </w:sdtContent>
                    </w:sdt>
                    <w:sdt>
                      <w:sdtPr>
                        <w:tag w:val="goog_rdk_36"/>
                        <w:id w:val="2046017671"/>
                      </w:sdtPr>
                      <w:sdtEndPr/>
                      <w:sdtContent>
                        <w:r w:rsidR="00CF1A36" w:rsidRPr="00CF1A36">
                          <w:t xml:space="preserve">(company number: 09316579). </w:t>
                        </w:r>
                      </w:sdtContent>
                    </w:sdt>
                  </w:sdtContent>
                </w:sdt>
              </w:p>
            </w:sdtContent>
          </w:sdt>
          <w:sdt>
            <w:sdtPr>
              <w:tag w:val="goog_rdk_40"/>
              <w:id w:val="-1323118765"/>
            </w:sdtPr>
            <w:sdtEndPr/>
            <w:sdtContent>
              <w:p w14:paraId="000000D3" w14:textId="77777777" w:rsidR="00FF59B9" w:rsidRPr="00CF1A36" w:rsidRDefault="006879BE">
                <w:pPr>
                  <w:spacing w:line="259" w:lineRule="auto"/>
                  <w:ind w:left="2" w:firstLine="0"/>
                </w:pPr>
                <w:sdt>
                  <w:sdtPr>
                    <w:tag w:val="goog_rdk_38"/>
                    <w:id w:val="-240258938"/>
                  </w:sdtPr>
                  <w:sdtEndPr/>
                  <w:sdtContent>
                    <w:sdt>
                      <w:sdtPr>
                        <w:tag w:val="goog_rdk_39"/>
                        <w:id w:val="-1994322775"/>
                      </w:sdtPr>
                      <w:sdtEndPr/>
                      <w:sdtContent>
                        <w:r w:rsidR="00CF1A36" w:rsidRPr="00CF1A36">
                          <w:t>Capstan House, 33-35 Broadway, Salford Quays, M50 2UW</w:t>
                        </w:r>
                      </w:sdtContent>
                    </w:sdt>
                  </w:sdtContent>
                </w:sdt>
              </w:p>
            </w:sdtContent>
          </w:sdt>
          <w:sdt>
            <w:sdtPr>
              <w:tag w:val="goog_rdk_43"/>
              <w:id w:val="318154190"/>
            </w:sdtPr>
            <w:sdtEndPr/>
            <w:sdtContent>
              <w:p w14:paraId="000000D4" w14:textId="77777777" w:rsidR="00FF59B9" w:rsidRPr="00CF1A36" w:rsidRDefault="006879BE">
                <w:pPr>
                  <w:spacing w:line="259" w:lineRule="auto"/>
                  <w:ind w:left="2" w:firstLine="0"/>
                </w:pPr>
                <w:sdt>
                  <w:sdtPr>
                    <w:tag w:val="goog_rdk_41"/>
                    <w:id w:val="477653519"/>
                  </w:sdtPr>
                  <w:sdtEndPr/>
                  <w:sdtContent>
                    <w:sdt>
                      <w:sdtPr>
                        <w:tag w:val="goog_rdk_42"/>
                        <w:id w:val="246924592"/>
                      </w:sdtPr>
                      <w:sdtEndPr/>
                      <w:sdtContent/>
                    </w:sdt>
                  </w:sdtContent>
                </w:sdt>
              </w:p>
            </w:sdtContent>
          </w:sdt>
          <w:sdt>
            <w:sdtPr>
              <w:tag w:val="goog_rdk_48"/>
              <w:id w:val="366650963"/>
            </w:sdtPr>
            <w:sdtEndPr/>
            <w:sdtContent>
              <w:p w14:paraId="000000D5" w14:textId="78A97903" w:rsidR="00FF59B9" w:rsidRPr="00CF1A36" w:rsidRDefault="006879BE" w:rsidP="006879BE">
                <w:pPr>
                  <w:spacing w:line="259" w:lineRule="auto"/>
                  <w:ind w:left="0" w:firstLine="0"/>
                </w:pPr>
                <w:sdt>
                  <w:sdtPr>
                    <w:tag w:val="goog_rdk_44"/>
                    <w:id w:val="1474330779"/>
                  </w:sdtPr>
                  <w:sdtEndPr/>
                  <w:sdtContent>
                    <w:sdt>
                      <w:sdtPr>
                        <w:tag w:val="goog_rdk_45"/>
                        <w:id w:val="609015643"/>
                        <w:showingPlcHdr/>
                      </w:sdtPr>
                      <w:sdtEndPr/>
                      <w:sdtContent>
                        <w:r>
                          <w:t xml:space="preserve">     </w:t>
                        </w:r>
                      </w:sdtContent>
                    </w:sdt>
                  </w:sdtContent>
                </w:sdt>
              </w:p>
            </w:sdtContent>
          </w:sdt>
          <w:sdt>
            <w:sdtPr>
              <w:tag w:val="goog_rdk_50"/>
              <w:id w:val="2113465437"/>
            </w:sdtPr>
            <w:sdtEndPr/>
            <w:sdtContent>
              <w:p w14:paraId="000000D6" w14:textId="77777777" w:rsidR="00FF59B9" w:rsidRDefault="006879BE">
                <w:pPr>
                  <w:spacing w:line="259" w:lineRule="auto"/>
                  <w:ind w:left="2" w:firstLine="0"/>
                  <w:rPr>
                    <w:b/>
                    <w:color w:val="FF0000"/>
                  </w:rPr>
                </w:pPr>
                <w:sdt>
                  <w:sdtPr>
                    <w:tag w:val="goog_rdk_49"/>
                    <w:id w:val="568547056"/>
                  </w:sdtPr>
                  <w:sdtEndPr/>
                  <w:sdtContent/>
                </w:sdt>
              </w:p>
            </w:sdtContent>
          </w:sdt>
          <w:sdt>
            <w:sdtPr>
              <w:tag w:val="goog_rdk_53"/>
              <w:id w:val="-192608810"/>
            </w:sdtPr>
            <w:sdtEndPr/>
            <w:sdtContent>
              <w:p w14:paraId="000000D7" w14:textId="189457D0" w:rsidR="00FF59B9" w:rsidRDefault="006879BE">
                <w:pPr>
                  <w:spacing w:line="259" w:lineRule="auto"/>
                  <w:ind w:left="2" w:firstLine="0"/>
                  <w:rPr>
                    <w:color w:val="FF0000"/>
                  </w:rPr>
                </w:pPr>
                <w:sdt>
                  <w:sdtPr>
                    <w:tag w:val="goog_rdk_51"/>
                    <w:id w:val="-1611579663"/>
                  </w:sdtPr>
                  <w:sdtEndPr/>
                  <w:sdtContent>
                    <w:sdt>
                      <w:sdtPr>
                        <w:tag w:val="goog_rdk_52"/>
                        <w:id w:val="256647600"/>
                      </w:sdtPr>
                      <w:sdtEndPr/>
                      <w:sdtContent>
                        <w:r w:rsidR="00CF1A36" w:rsidRPr="00CF1A36">
                          <w:t>Email:</w:t>
                        </w:r>
                      </w:sdtContent>
                    </w:sdt>
                    <w:r w:rsidR="00CF1A36">
                      <w:rPr>
                        <w:color w:val="FF0000"/>
                      </w:rPr>
                      <w:t xml:space="preserve"> </w:t>
                    </w:r>
                  </w:sdtContent>
                </w:sdt>
              </w:p>
            </w:sdtContent>
          </w:sdt>
          <w:p w14:paraId="000000D8" w14:textId="7FDC92E8" w:rsidR="00FF59B9" w:rsidRDefault="006879BE">
            <w:pPr>
              <w:spacing w:line="259" w:lineRule="auto"/>
              <w:ind w:left="2" w:firstLine="0"/>
              <w:rPr>
                <w:color w:val="FF0000"/>
              </w:rPr>
            </w:pPr>
            <w:sdt>
              <w:sdtPr>
                <w:tag w:val="goog_rdk_55"/>
                <w:id w:val="1446511012"/>
              </w:sdtPr>
              <w:sdtEndPr/>
              <w:sdtContent>
                <w:sdt>
                  <w:sdtPr>
                    <w:tag w:val="goog_rdk_56"/>
                    <w:id w:val="942351820"/>
                  </w:sdtPr>
                  <w:sdtEndPr/>
                  <w:sdtContent/>
                </w:sdt>
              </w:sdtContent>
            </w:sdt>
          </w:p>
          <w:p w14:paraId="000000D9" w14:textId="77777777" w:rsidR="00FF59B9" w:rsidRDefault="00FF59B9">
            <w:pPr>
              <w:spacing w:line="259" w:lineRule="auto"/>
              <w:ind w:left="2" w:right="4479" w:firstLine="0"/>
            </w:pPr>
          </w:p>
        </w:tc>
      </w:tr>
    </w:tbl>
    <w:p w14:paraId="000000DA" w14:textId="77777777" w:rsidR="00FF59B9" w:rsidRDefault="00FF59B9">
      <w:pPr>
        <w:spacing w:after="0" w:line="259" w:lineRule="auto"/>
        <w:ind w:left="-720" w:right="5" w:firstLine="0"/>
      </w:pPr>
    </w:p>
    <w:tbl>
      <w:tblPr>
        <w:tblStyle w:val="a2"/>
        <w:tblW w:w="10468" w:type="dxa"/>
        <w:tblLayout w:type="fixed"/>
        <w:tblLook w:val="0400" w:firstRow="0" w:lastRow="0" w:firstColumn="0" w:lastColumn="0" w:noHBand="0" w:noVBand="1"/>
      </w:tblPr>
      <w:tblGrid>
        <w:gridCol w:w="2031"/>
        <w:gridCol w:w="8437"/>
      </w:tblGrid>
      <w:tr w:rsidR="00FF59B9" w14:paraId="36AFD288" w14:textId="77777777">
        <w:trPr>
          <w:trHeight w:val="3361"/>
        </w:trPr>
        <w:tc>
          <w:tcPr>
            <w:tcW w:w="2031" w:type="dxa"/>
            <w:tcBorders>
              <w:top w:val="single" w:sz="4" w:space="0" w:color="000000"/>
              <w:left w:val="single" w:sz="4" w:space="0" w:color="000000"/>
              <w:bottom w:val="single" w:sz="4" w:space="0" w:color="000000"/>
              <w:right w:val="single" w:sz="4" w:space="0" w:color="000000"/>
            </w:tcBorders>
          </w:tcPr>
          <w:p w14:paraId="000000DB" w14:textId="77777777" w:rsidR="00FF59B9" w:rsidRDefault="00FF59B9">
            <w:pPr>
              <w:spacing w:after="160" w:line="259" w:lineRule="auto"/>
              <w:ind w:left="0" w:firstLine="0"/>
            </w:pPr>
          </w:p>
        </w:tc>
        <w:tc>
          <w:tcPr>
            <w:tcW w:w="8437" w:type="dxa"/>
            <w:tcBorders>
              <w:top w:val="single" w:sz="4" w:space="0" w:color="000000"/>
              <w:left w:val="single" w:sz="4" w:space="0" w:color="000000"/>
              <w:bottom w:val="single" w:sz="4" w:space="0" w:color="000000"/>
              <w:right w:val="single" w:sz="4" w:space="0" w:color="000000"/>
            </w:tcBorders>
          </w:tcPr>
          <w:p w14:paraId="000000DC" w14:textId="77777777" w:rsidR="00FF59B9" w:rsidRDefault="00CF1A36">
            <w:pPr>
              <w:spacing w:line="259" w:lineRule="auto"/>
              <w:ind w:left="22" w:firstLine="0"/>
            </w:pPr>
            <w:r>
              <w:t xml:space="preserve"> </w:t>
            </w:r>
          </w:p>
          <w:p w14:paraId="000000DD" w14:textId="77777777" w:rsidR="00FF59B9" w:rsidRDefault="00FF59B9">
            <w:pPr>
              <w:spacing w:line="259" w:lineRule="auto"/>
              <w:ind w:left="22" w:firstLine="0"/>
            </w:pPr>
          </w:p>
        </w:tc>
      </w:tr>
      <w:tr w:rsidR="00FF59B9" w14:paraId="122C8745" w14:textId="77777777">
        <w:trPr>
          <w:trHeight w:val="2330"/>
        </w:trPr>
        <w:tc>
          <w:tcPr>
            <w:tcW w:w="2031" w:type="dxa"/>
            <w:tcBorders>
              <w:top w:val="single" w:sz="4" w:space="0" w:color="000000"/>
              <w:left w:val="single" w:sz="4" w:space="0" w:color="000000"/>
              <w:bottom w:val="single" w:sz="4" w:space="0" w:color="000000"/>
              <w:right w:val="single" w:sz="4" w:space="0" w:color="000000"/>
            </w:tcBorders>
          </w:tcPr>
          <w:p w14:paraId="000000DE" w14:textId="77777777" w:rsidR="00FF59B9" w:rsidRDefault="00CF1A36">
            <w:pPr>
              <w:spacing w:line="259" w:lineRule="auto"/>
              <w:ind w:left="19" w:firstLine="0"/>
            </w:pPr>
            <w:r>
              <w:rPr>
                <w:b/>
              </w:rPr>
              <w:t xml:space="preserve">19. Key Staff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DF" w14:textId="77777777" w:rsidR="00FF59B9" w:rsidRDefault="00CF1A36">
            <w:pPr>
              <w:spacing w:after="177" w:line="259" w:lineRule="auto"/>
              <w:ind w:left="139" w:firstLine="0"/>
            </w:pPr>
            <w:r>
              <w:rPr>
                <w:b/>
              </w:rPr>
              <w:t xml:space="preserve">Buyer: </w:t>
            </w:r>
          </w:p>
          <w:p w14:paraId="000000E0" w14:textId="77777777" w:rsidR="00FF59B9" w:rsidRDefault="00CF1A36">
            <w:pPr>
              <w:spacing w:line="259" w:lineRule="auto"/>
              <w:ind w:left="139" w:firstLine="0"/>
            </w:pPr>
            <w:r>
              <w:t xml:space="preserve">As above. </w:t>
            </w:r>
          </w:p>
          <w:p w14:paraId="000000E1" w14:textId="77777777" w:rsidR="00FF59B9" w:rsidRDefault="00CF1A36">
            <w:pPr>
              <w:spacing w:after="52" w:line="259" w:lineRule="auto"/>
              <w:ind w:left="22" w:firstLine="0"/>
            </w:pPr>
            <w:r>
              <w:rPr>
                <w:sz w:val="24"/>
                <w:szCs w:val="24"/>
              </w:rPr>
              <w:t xml:space="preserve"> </w:t>
            </w:r>
          </w:p>
          <w:p w14:paraId="000000E2" w14:textId="77777777" w:rsidR="00FF59B9" w:rsidRDefault="00CF1A36">
            <w:pPr>
              <w:spacing w:line="259" w:lineRule="auto"/>
              <w:ind w:left="22" w:firstLine="0"/>
            </w:pPr>
            <w:r>
              <w:rPr>
                <w:sz w:val="32"/>
                <w:szCs w:val="32"/>
              </w:rPr>
              <w:t xml:space="preserve"> </w:t>
            </w:r>
          </w:p>
          <w:p w14:paraId="000000E3" w14:textId="77777777" w:rsidR="00FF59B9" w:rsidRDefault="00CF1A36">
            <w:pPr>
              <w:spacing w:after="120" w:line="259" w:lineRule="auto"/>
              <w:ind w:left="139" w:firstLine="0"/>
            </w:pPr>
            <w:r>
              <w:rPr>
                <w:b/>
              </w:rPr>
              <w:t xml:space="preserve">Supplier: </w:t>
            </w:r>
          </w:p>
          <w:p w14:paraId="000000E4" w14:textId="77777777" w:rsidR="00FF59B9" w:rsidRDefault="00CF1A36">
            <w:pPr>
              <w:spacing w:line="259" w:lineRule="auto"/>
              <w:ind w:left="22" w:firstLine="0"/>
            </w:pPr>
            <w:r>
              <w:rPr>
                <w:sz w:val="24"/>
                <w:szCs w:val="24"/>
              </w:rPr>
              <w:t xml:space="preserve">  As above</w:t>
            </w:r>
            <w:r>
              <w:t xml:space="preserve"> </w:t>
            </w:r>
          </w:p>
        </w:tc>
      </w:tr>
      <w:tr w:rsidR="00FF59B9" w14:paraId="514E3011" w14:textId="77777777">
        <w:trPr>
          <w:trHeight w:val="4083"/>
        </w:trPr>
        <w:tc>
          <w:tcPr>
            <w:tcW w:w="2031" w:type="dxa"/>
            <w:tcBorders>
              <w:top w:val="single" w:sz="4" w:space="0" w:color="000000"/>
              <w:left w:val="single" w:sz="4" w:space="0" w:color="000000"/>
              <w:bottom w:val="single" w:sz="4" w:space="0" w:color="000000"/>
              <w:right w:val="single" w:sz="4" w:space="0" w:color="000000"/>
            </w:tcBorders>
          </w:tcPr>
          <w:p w14:paraId="000000E5" w14:textId="77777777" w:rsidR="00FF59B9" w:rsidRDefault="00CF1A36">
            <w:pPr>
              <w:spacing w:line="259" w:lineRule="auto"/>
              <w:ind w:left="444" w:hanging="425"/>
              <w:jc w:val="both"/>
            </w:pPr>
            <w:r>
              <w:rPr>
                <w:b/>
              </w:rPr>
              <w:t xml:space="preserve">20. Procedures and Policies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E6" w14:textId="77777777" w:rsidR="00FF59B9" w:rsidRDefault="00CF1A36">
            <w:pPr>
              <w:spacing w:after="179" w:line="259" w:lineRule="auto"/>
              <w:ind w:left="22" w:firstLine="0"/>
            </w:pPr>
            <w:r>
              <w:t xml:space="preserve">For the purposes of the Contract the: </w:t>
            </w:r>
          </w:p>
          <w:p w14:paraId="000000E7" w14:textId="77777777" w:rsidR="00FF59B9" w:rsidRDefault="00CF1A36">
            <w:pPr>
              <w:spacing w:after="21" w:line="239" w:lineRule="auto"/>
              <w:ind w:left="0" w:right="54" w:firstLine="0"/>
              <w:jc w:val="both"/>
            </w:pPr>
            <w:r>
              <w:t>The Buyer’s security / data security requirements are as per the</w:t>
            </w:r>
            <w:hyperlink r:id="rId8">
              <w:r>
                <w:t xml:space="preserve"> </w:t>
              </w:r>
            </w:hyperlink>
            <w:hyperlink r:id="rId9">
              <w:r>
                <w:rPr>
                  <w:color w:val="0070C0"/>
                  <w:u w:val="single"/>
                </w:rPr>
                <w:t>Data protection:</w:t>
              </w:r>
            </w:hyperlink>
            <w:hyperlink r:id="rId10">
              <w:r>
                <w:rPr>
                  <w:color w:val="0070C0"/>
                </w:rPr>
                <w:t xml:space="preserve"> </w:t>
              </w:r>
            </w:hyperlink>
            <w:hyperlink r:id="rId11">
              <w:r>
                <w:rPr>
                  <w:color w:val="0070C0"/>
                  <w:u w:val="single"/>
                </w:rPr>
                <w:t>The Data Protection Act - GOV.UK (www.gov.uk)</w:t>
              </w:r>
            </w:hyperlink>
            <w:hyperlink r:id="rId12">
              <w:r>
                <w:t xml:space="preserve"> </w:t>
              </w:r>
            </w:hyperlink>
            <w:r>
              <w:t xml:space="preserve">. </w:t>
            </w:r>
          </w:p>
          <w:p w14:paraId="000000E8" w14:textId="77777777" w:rsidR="00FF59B9" w:rsidRDefault="00CF1A36">
            <w:pPr>
              <w:spacing w:line="259" w:lineRule="auto"/>
              <w:ind w:left="22" w:firstLine="0"/>
            </w:pPr>
            <w:r>
              <w:rPr>
                <w:sz w:val="24"/>
                <w:szCs w:val="24"/>
              </w:rPr>
              <w:t xml:space="preserve"> </w:t>
            </w:r>
          </w:p>
          <w:p w14:paraId="000000E9" w14:textId="77777777" w:rsidR="00FF59B9" w:rsidRDefault="00CF1A36">
            <w:pPr>
              <w:spacing w:after="72" w:line="226" w:lineRule="auto"/>
              <w:ind w:left="22" w:firstLine="0"/>
              <w:jc w:val="both"/>
            </w:pPr>
            <w:r>
              <w:t>The Buyer requires the Supplier to ensure that any person employed in the delivery of the Deliverables has undertaken a Disclosure and Barring Service check.</w:t>
            </w:r>
            <w:r>
              <w:rPr>
                <w:sz w:val="29"/>
                <w:szCs w:val="29"/>
              </w:rPr>
              <w:t xml:space="preserve"> </w:t>
            </w:r>
          </w:p>
          <w:p w14:paraId="000000EA" w14:textId="77777777" w:rsidR="00FF59B9" w:rsidRDefault="00CF1A36">
            <w:pPr>
              <w:spacing w:line="311" w:lineRule="auto"/>
              <w:ind w:left="22" w:firstLine="0"/>
            </w:pPr>
            <w:r>
              <w:t xml:space="preserve">The Supplier shall ensure that no person who discloses that he/she has a conviction that is relevant to the nature of the Contract, relevant to the work of the Buyer, or is of a type otherwise advised by the Buyer (each such conviction a "Relevant </w:t>
            </w:r>
          </w:p>
          <w:p w14:paraId="000000EB" w14:textId="77777777" w:rsidR="00FF59B9" w:rsidRDefault="00CF1A36">
            <w:pPr>
              <w:spacing w:line="259" w:lineRule="auto"/>
              <w:ind w:left="22" w:right="1" w:firstLine="0"/>
            </w:pPr>
            <w:r>
              <w:t>Conviction"</w:t>
            </w:r>
            <w:proofErr w:type="gramStart"/>
            <w:r>
              <w:t>), or</w:t>
            </w:r>
            <w:proofErr w:type="gramEnd"/>
            <w:r>
              <w:t xml:space="preserve"> is found by the Supplier to have a Relevant Conviction (whether as a result of a police check, a Disclosure and Barring Service check or otherwise) is employed or engaged in the provision of any part of the Deliverables. </w:t>
            </w:r>
          </w:p>
        </w:tc>
      </w:tr>
      <w:tr w:rsidR="00FF59B9" w14:paraId="3F96D963" w14:textId="77777777">
        <w:trPr>
          <w:trHeight w:val="1567"/>
        </w:trPr>
        <w:tc>
          <w:tcPr>
            <w:tcW w:w="2031" w:type="dxa"/>
            <w:vMerge w:val="restart"/>
            <w:tcBorders>
              <w:top w:val="single" w:sz="4" w:space="0" w:color="000000"/>
              <w:left w:val="single" w:sz="4" w:space="0" w:color="000000"/>
              <w:bottom w:val="single" w:sz="4" w:space="0" w:color="000000"/>
              <w:right w:val="single" w:sz="4" w:space="0" w:color="000000"/>
            </w:tcBorders>
          </w:tcPr>
          <w:p w14:paraId="000000EC" w14:textId="77777777" w:rsidR="00FF59B9" w:rsidRDefault="00CF1A36">
            <w:pPr>
              <w:spacing w:after="55" w:line="259" w:lineRule="auto"/>
              <w:ind w:left="19" w:firstLine="0"/>
            </w:pPr>
            <w:r>
              <w:rPr>
                <w:b/>
              </w:rPr>
              <w:t xml:space="preserve">21. Special </w:t>
            </w:r>
          </w:p>
          <w:p w14:paraId="000000ED" w14:textId="77777777" w:rsidR="00FF59B9" w:rsidRDefault="00CF1A36">
            <w:pPr>
              <w:spacing w:line="259" w:lineRule="auto"/>
              <w:ind w:left="444" w:firstLine="0"/>
            </w:pPr>
            <w:r>
              <w:rPr>
                <w:b/>
              </w:rPr>
              <w:t xml:space="preserve">Terms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EE" w14:textId="77777777" w:rsidR="00FF59B9" w:rsidRDefault="00CF1A36">
            <w:pPr>
              <w:spacing w:line="259" w:lineRule="auto"/>
              <w:ind w:left="22" w:firstLine="0"/>
            </w:pPr>
            <w:r>
              <w:t>N/A</w:t>
            </w:r>
          </w:p>
        </w:tc>
      </w:tr>
      <w:tr w:rsidR="00FF59B9" w14:paraId="191E834F" w14:textId="77777777">
        <w:trPr>
          <w:trHeight w:val="578"/>
        </w:trPr>
        <w:tc>
          <w:tcPr>
            <w:tcW w:w="2031" w:type="dxa"/>
            <w:vMerge/>
            <w:tcBorders>
              <w:top w:val="single" w:sz="4" w:space="0" w:color="000000"/>
              <w:left w:val="single" w:sz="4" w:space="0" w:color="000000"/>
              <w:bottom w:val="single" w:sz="4" w:space="0" w:color="000000"/>
              <w:right w:val="single" w:sz="4" w:space="0" w:color="000000"/>
            </w:tcBorders>
          </w:tcPr>
          <w:p w14:paraId="000000EF" w14:textId="77777777" w:rsidR="00FF59B9" w:rsidRDefault="00FF59B9">
            <w:pPr>
              <w:widowControl w:val="0"/>
              <w:pBdr>
                <w:top w:val="nil"/>
                <w:left w:val="nil"/>
                <w:bottom w:val="nil"/>
                <w:right w:val="nil"/>
                <w:between w:val="nil"/>
              </w:pBdr>
              <w:spacing w:line="276" w:lineRule="auto"/>
              <w:ind w:left="0" w:firstLine="0"/>
            </w:pPr>
          </w:p>
        </w:tc>
        <w:tc>
          <w:tcPr>
            <w:tcW w:w="8437" w:type="dxa"/>
            <w:tcBorders>
              <w:top w:val="single" w:sz="4" w:space="0" w:color="000000"/>
              <w:left w:val="single" w:sz="4" w:space="0" w:color="000000"/>
              <w:bottom w:val="single" w:sz="4" w:space="0" w:color="000000"/>
              <w:right w:val="single" w:sz="4" w:space="0" w:color="000000"/>
            </w:tcBorders>
            <w:vAlign w:val="center"/>
          </w:tcPr>
          <w:p w14:paraId="000000F0" w14:textId="77777777" w:rsidR="00FF59B9" w:rsidRDefault="00CF1A36">
            <w:pPr>
              <w:spacing w:line="259" w:lineRule="auto"/>
              <w:ind w:left="22" w:firstLine="0"/>
            </w:pPr>
            <w:r>
              <w:t xml:space="preserve"> </w:t>
            </w:r>
          </w:p>
        </w:tc>
      </w:tr>
      <w:tr w:rsidR="00FF59B9" w14:paraId="42A02718" w14:textId="77777777">
        <w:trPr>
          <w:trHeight w:val="578"/>
        </w:trPr>
        <w:tc>
          <w:tcPr>
            <w:tcW w:w="2031" w:type="dxa"/>
            <w:vMerge/>
            <w:tcBorders>
              <w:top w:val="single" w:sz="4" w:space="0" w:color="000000"/>
              <w:left w:val="single" w:sz="4" w:space="0" w:color="000000"/>
              <w:bottom w:val="single" w:sz="4" w:space="0" w:color="000000"/>
              <w:right w:val="single" w:sz="4" w:space="0" w:color="000000"/>
            </w:tcBorders>
          </w:tcPr>
          <w:p w14:paraId="000000F1" w14:textId="77777777" w:rsidR="00FF59B9" w:rsidRDefault="00FF59B9">
            <w:pPr>
              <w:widowControl w:val="0"/>
              <w:pBdr>
                <w:top w:val="nil"/>
                <w:left w:val="nil"/>
                <w:bottom w:val="nil"/>
                <w:right w:val="nil"/>
                <w:between w:val="nil"/>
              </w:pBdr>
              <w:spacing w:line="276" w:lineRule="auto"/>
              <w:ind w:left="0" w:firstLine="0"/>
            </w:pPr>
          </w:p>
        </w:tc>
        <w:tc>
          <w:tcPr>
            <w:tcW w:w="8437" w:type="dxa"/>
            <w:tcBorders>
              <w:top w:val="single" w:sz="4" w:space="0" w:color="000000"/>
              <w:left w:val="single" w:sz="4" w:space="0" w:color="000000"/>
              <w:bottom w:val="single" w:sz="4" w:space="0" w:color="000000"/>
              <w:right w:val="single" w:sz="4" w:space="0" w:color="000000"/>
            </w:tcBorders>
            <w:vAlign w:val="center"/>
          </w:tcPr>
          <w:p w14:paraId="000000F2" w14:textId="77777777" w:rsidR="00FF59B9" w:rsidRDefault="00CF1A36">
            <w:pPr>
              <w:spacing w:line="259" w:lineRule="auto"/>
              <w:ind w:left="22" w:firstLine="0"/>
            </w:pPr>
            <w:r>
              <w:t xml:space="preserve"> </w:t>
            </w:r>
          </w:p>
        </w:tc>
      </w:tr>
      <w:tr w:rsidR="00FF59B9" w14:paraId="1508A2CE" w14:textId="77777777">
        <w:trPr>
          <w:trHeight w:val="908"/>
        </w:trPr>
        <w:tc>
          <w:tcPr>
            <w:tcW w:w="2031" w:type="dxa"/>
            <w:tcBorders>
              <w:top w:val="single" w:sz="4" w:space="0" w:color="000000"/>
              <w:left w:val="single" w:sz="4" w:space="0" w:color="000000"/>
              <w:bottom w:val="single" w:sz="4" w:space="0" w:color="000000"/>
              <w:right w:val="single" w:sz="4" w:space="0" w:color="000000"/>
            </w:tcBorders>
            <w:vAlign w:val="center"/>
          </w:tcPr>
          <w:p w14:paraId="000000F3" w14:textId="77777777" w:rsidR="00FF59B9" w:rsidRDefault="00CF1A36">
            <w:pPr>
              <w:spacing w:after="55" w:line="259" w:lineRule="auto"/>
              <w:ind w:left="19" w:firstLine="0"/>
            </w:pPr>
            <w:r>
              <w:rPr>
                <w:b/>
              </w:rPr>
              <w:lastRenderedPageBreak/>
              <w:t xml:space="preserve">22. Incorporated </w:t>
            </w:r>
          </w:p>
          <w:p w14:paraId="000000F4" w14:textId="77777777" w:rsidR="00FF59B9" w:rsidRDefault="00CF1A36">
            <w:pPr>
              <w:spacing w:line="259" w:lineRule="auto"/>
              <w:ind w:left="444" w:firstLine="0"/>
            </w:pPr>
            <w:r>
              <w:rPr>
                <w:b/>
              </w:rPr>
              <w:t xml:space="preserve">Terms </w:t>
            </w:r>
          </w:p>
        </w:tc>
        <w:tc>
          <w:tcPr>
            <w:tcW w:w="8437" w:type="dxa"/>
            <w:tcBorders>
              <w:top w:val="single" w:sz="4" w:space="0" w:color="000000"/>
              <w:left w:val="single" w:sz="4" w:space="0" w:color="000000"/>
              <w:bottom w:val="single" w:sz="4" w:space="0" w:color="000000"/>
              <w:right w:val="single" w:sz="4" w:space="0" w:color="000000"/>
            </w:tcBorders>
            <w:vAlign w:val="center"/>
          </w:tcPr>
          <w:p w14:paraId="000000F5" w14:textId="77777777" w:rsidR="00FF59B9" w:rsidRDefault="00CF1A36">
            <w:pPr>
              <w:spacing w:line="259" w:lineRule="auto"/>
              <w:ind w:left="139" w:right="133" w:firstLine="0"/>
              <w:jc w:val="both"/>
            </w:pPr>
            <w:r>
              <w:t xml:space="preserve">The following documents are incorporated into the Contract. If there is any conflict, the following order of precedence applies: </w:t>
            </w:r>
          </w:p>
        </w:tc>
      </w:tr>
      <w:tr w:rsidR="00FF59B9" w14:paraId="075A7F92" w14:textId="77777777">
        <w:trPr>
          <w:trHeight w:val="3581"/>
        </w:trPr>
        <w:tc>
          <w:tcPr>
            <w:tcW w:w="2031" w:type="dxa"/>
            <w:tcBorders>
              <w:top w:val="single" w:sz="4" w:space="0" w:color="000000"/>
              <w:left w:val="single" w:sz="4" w:space="0" w:color="000000"/>
              <w:bottom w:val="single" w:sz="4" w:space="0" w:color="000000"/>
              <w:right w:val="single" w:sz="4" w:space="0" w:color="000000"/>
            </w:tcBorders>
          </w:tcPr>
          <w:p w14:paraId="000000F6" w14:textId="77777777" w:rsidR="00FF59B9" w:rsidRDefault="00FF59B9">
            <w:pPr>
              <w:spacing w:after="160" w:line="259" w:lineRule="auto"/>
              <w:ind w:left="0" w:firstLine="0"/>
            </w:pPr>
          </w:p>
        </w:tc>
        <w:tc>
          <w:tcPr>
            <w:tcW w:w="8437" w:type="dxa"/>
            <w:tcBorders>
              <w:top w:val="single" w:sz="4" w:space="0" w:color="000000"/>
              <w:left w:val="single" w:sz="4" w:space="0" w:color="000000"/>
              <w:bottom w:val="single" w:sz="4" w:space="0" w:color="000000"/>
              <w:right w:val="single" w:sz="4" w:space="0" w:color="000000"/>
            </w:tcBorders>
            <w:vAlign w:val="center"/>
          </w:tcPr>
          <w:p w14:paraId="000000F7" w14:textId="77777777" w:rsidR="00FF59B9" w:rsidRDefault="00CF1A36">
            <w:pPr>
              <w:numPr>
                <w:ilvl w:val="0"/>
                <w:numId w:val="31"/>
              </w:numPr>
              <w:spacing w:after="55" w:line="259" w:lineRule="auto"/>
              <w:ind w:hanging="581"/>
            </w:pPr>
            <w:r>
              <w:t xml:space="preserve">The cover letter from the Buyer to the Supplier dated [Not Used] </w:t>
            </w:r>
          </w:p>
          <w:p w14:paraId="000000F8" w14:textId="77777777" w:rsidR="00FF59B9" w:rsidRDefault="00CF1A36">
            <w:pPr>
              <w:numPr>
                <w:ilvl w:val="0"/>
                <w:numId w:val="31"/>
              </w:numPr>
              <w:spacing w:after="55" w:line="259" w:lineRule="auto"/>
              <w:ind w:hanging="581"/>
            </w:pPr>
            <w:r>
              <w:t xml:space="preserve">This Order Form </w:t>
            </w:r>
          </w:p>
          <w:p w14:paraId="000000F9" w14:textId="77777777" w:rsidR="00FF59B9" w:rsidRDefault="00CF1A36">
            <w:pPr>
              <w:numPr>
                <w:ilvl w:val="0"/>
                <w:numId w:val="31"/>
              </w:numPr>
              <w:spacing w:after="55" w:line="259" w:lineRule="auto"/>
              <w:ind w:hanging="581"/>
            </w:pPr>
            <w:r>
              <w:t xml:space="preserve">Any Special Terms (see row 21 (Special Terms) in this Order Form) </w:t>
            </w:r>
          </w:p>
          <w:p w14:paraId="000000FA" w14:textId="77777777" w:rsidR="00FF59B9" w:rsidRDefault="00CF1A36">
            <w:pPr>
              <w:numPr>
                <w:ilvl w:val="0"/>
                <w:numId w:val="31"/>
              </w:numPr>
              <w:spacing w:after="55" w:line="259" w:lineRule="auto"/>
              <w:ind w:hanging="581"/>
            </w:pPr>
            <w:r>
              <w:t xml:space="preserve">Conditions (as they may be amended by Annex 5 – IPR Clauses </w:t>
            </w:r>
          </w:p>
          <w:p w14:paraId="000000FB" w14:textId="77777777" w:rsidR="00FF59B9" w:rsidRDefault="00CF1A36">
            <w:pPr>
              <w:numPr>
                <w:ilvl w:val="0"/>
                <w:numId w:val="31"/>
              </w:numPr>
              <w:spacing w:after="56" w:line="259" w:lineRule="auto"/>
              <w:ind w:hanging="581"/>
            </w:pPr>
            <w:r>
              <w:t xml:space="preserve">The following Annexes in equal order of precedence: </w:t>
            </w:r>
          </w:p>
          <w:p w14:paraId="000000FC" w14:textId="77777777" w:rsidR="00FF59B9" w:rsidRDefault="00CF1A36">
            <w:pPr>
              <w:numPr>
                <w:ilvl w:val="1"/>
                <w:numId w:val="31"/>
              </w:numPr>
              <w:spacing w:after="57" w:line="259" w:lineRule="auto"/>
              <w:ind w:hanging="360"/>
            </w:pPr>
            <w:r>
              <w:t xml:space="preserve">Annex 1 – Processing Personal Data </w:t>
            </w:r>
          </w:p>
          <w:p w14:paraId="000000FD" w14:textId="77777777" w:rsidR="00FF59B9" w:rsidRDefault="00CF1A36">
            <w:pPr>
              <w:numPr>
                <w:ilvl w:val="1"/>
                <w:numId w:val="31"/>
              </w:numPr>
              <w:spacing w:after="57" w:line="259" w:lineRule="auto"/>
              <w:ind w:hanging="360"/>
            </w:pPr>
            <w:r>
              <w:t>Annex 2 – Specification (</w:t>
            </w:r>
            <w:proofErr w:type="spellStart"/>
            <w:r>
              <w:t>SoR</w:t>
            </w:r>
            <w:proofErr w:type="spellEnd"/>
            <w:r>
              <w:t>)</w:t>
            </w:r>
          </w:p>
          <w:p w14:paraId="000000FE" w14:textId="77777777" w:rsidR="00FF59B9" w:rsidRDefault="00CF1A36">
            <w:pPr>
              <w:numPr>
                <w:ilvl w:val="1"/>
                <w:numId w:val="31"/>
              </w:numPr>
              <w:spacing w:after="99" w:line="259" w:lineRule="auto"/>
              <w:ind w:hanging="360"/>
            </w:pPr>
            <w:r>
              <w:t>Annex 3 – Charges (if applicable)</w:t>
            </w:r>
          </w:p>
          <w:p w14:paraId="000000FF" w14:textId="77777777" w:rsidR="00FF59B9" w:rsidRDefault="00CF1A36">
            <w:pPr>
              <w:numPr>
                <w:ilvl w:val="0"/>
                <w:numId w:val="31"/>
              </w:numPr>
              <w:spacing w:after="63" w:line="259" w:lineRule="auto"/>
              <w:ind w:hanging="581"/>
            </w:pPr>
            <w:r>
              <w:t xml:space="preserve">[Annex 4 – Supplier Tender] </w:t>
            </w:r>
            <w:r>
              <w:rPr>
                <w:i/>
              </w:rPr>
              <w:t xml:space="preserve">(Not Used) </w:t>
            </w:r>
            <w:r>
              <w:t xml:space="preserve">(Not Used) </w:t>
            </w:r>
          </w:p>
          <w:p w14:paraId="00000100" w14:textId="77777777" w:rsidR="00FF59B9" w:rsidRDefault="00CF1A36">
            <w:pPr>
              <w:spacing w:line="259" w:lineRule="auto"/>
              <w:ind w:left="581" w:firstLine="0"/>
            </w:pPr>
            <w:r>
              <w:t xml:space="preserve"> </w:t>
            </w:r>
          </w:p>
        </w:tc>
      </w:tr>
    </w:tbl>
    <w:p w14:paraId="00000101" w14:textId="77777777" w:rsidR="00FF59B9" w:rsidRDefault="00CF1A36">
      <w:pPr>
        <w:spacing w:after="0" w:line="259" w:lineRule="auto"/>
        <w:ind w:left="0" w:firstLine="0"/>
      </w:pPr>
      <w:r>
        <w:t xml:space="preserve"> </w:t>
      </w:r>
    </w:p>
    <w:tbl>
      <w:tblPr>
        <w:tblStyle w:val="a3"/>
        <w:tblW w:w="10466" w:type="dxa"/>
        <w:tblInd w:w="2" w:type="dxa"/>
        <w:tblLayout w:type="fixed"/>
        <w:tblLook w:val="0400" w:firstRow="0" w:lastRow="0" w:firstColumn="0" w:lastColumn="0" w:noHBand="0" w:noVBand="1"/>
      </w:tblPr>
      <w:tblGrid>
        <w:gridCol w:w="5003"/>
        <w:gridCol w:w="5463"/>
      </w:tblGrid>
      <w:tr w:rsidR="00FF59B9" w14:paraId="35DCC980" w14:textId="77777777">
        <w:trPr>
          <w:trHeight w:val="1289"/>
          <w:tblHeader/>
        </w:trPr>
        <w:tc>
          <w:tcPr>
            <w:tcW w:w="5003" w:type="dxa"/>
            <w:tcBorders>
              <w:top w:val="single" w:sz="4" w:space="0" w:color="000000"/>
              <w:left w:val="single" w:sz="4" w:space="0" w:color="000000"/>
              <w:bottom w:val="single" w:sz="4" w:space="0" w:color="000000"/>
              <w:right w:val="single" w:sz="4" w:space="0" w:color="000000"/>
            </w:tcBorders>
            <w:shd w:val="clear" w:color="auto" w:fill="D5DCE4"/>
          </w:tcPr>
          <w:p w14:paraId="00000102" w14:textId="77777777" w:rsidR="00FF59B9" w:rsidRDefault="00CF1A36">
            <w:pPr>
              <w:spacing w:line="259" w:lineRule="auto"/>
              <w:ind w:left="0" w:firstLine="0"/>
            </w:pPr>
            <w:r>
              <w:t xml:space="preserve">Signed for and on behalf of the Supplier </w:t>
            </w:r>
          </w:p>
        </w:tc>
        <w:tc>
          <w:tcPr>
            <w:tcW w:w="5463" w:type="dxa"/>
            <w:tcBorders>
              <w:top w:val="single" w:sz="4" w:space="0" w:color="000000"/>
              <w:left w:val="single" w:sz="4" w:space="0" w:color="000000"/>
              <w:bottom w:val="single" w:sz="4" w:space="0" w:color="000000"/>
              <w:right w:val="single" w:sz="4" w:space="0" w:color="000000"/>
            </w:tcBorders>
            <w:shd w:val="clear" w:color="auto" w:fill="D5DCE4"/>
          </w:tcPr>
          <w:p w14:paraId="00000103" w14:textId="77777777" w:rsidR="00FF59B9" w:rsidRDefault="00CF1A36">
            <w:pPr>
              <w:spacing w:line="259" w:lineRule="auto"/>
              <w:ind w:left="2" w:firstLine="0"/>
            </w:pPr>
            <w:r>
              <w:t xml:space="preserve">Signed for and on behalf of the Buyer acting on behalf of the Crown </w:t>
            </w:r>
          </w:p>
        </w:tc>
      </w:tr>
      <w:tr w:rsidR="00FF59B9" w14:paraId="722AF596" w14:textId="77777777">
        <w:trPr>
          <w:trHeight w:val="1289"/>
          <w:tblHeader/>
        </w:trPr>
        <w:tc>
          <w:tcPr>
            <w:tcW w:w="5003" w:type="dxa"/>
            <w:tcBorders>
              <w:top w:val="single" w:sz="4" w:space="0" w:color="000000"/>
              <w:left w:val="single" w:sz="4" w:space="0" w:color="000000"/>
              <w:bottom w:val="single" w:sz="4" w:space="0" w:color="000000"/>
              <w:right w:val="single" w:sz="4" w:space="0" w:color="000000"/>
            </w:tcBorders>
            <w:shd w:val="clear" w:color="auto" w:fill="D5DCE4"/>
          </w:tcPr>
          <w:p w14:paraId="00000104" w14:textId="48D7849F" w:rsidR="00FF59B9" w:rsidRDefault="00CF1A36">
            <w:pPr>
              <w:spacing w:after="162" w:line="259" w:lineRule="auto"/>
              <w:ind w:left="0" w:firstLine="0"/>
            </w:pPr>
            <w:r>
              <w:t xml:space="preserve">Name:          </w:t>
            </w:r>
          </w:p>
          <w:p w14:paraId="00000106" w14:textId="0F079C36" w:rsidR="00FF59B9" w:rsidRDefault="00CF1A36" w:rsidP="006879BE">
            <w:pPr>
              <w:spacing w:after="162" w:line="259" w:lineRule="auto"/>
              <w:ind w:left="0" w:firstLine="0"/>
            </w:pPr>
            <w:r>
              <w:t xml:space="preserve">Job Title:      </w:t>
            </w:r>
          </w:p>
        </w:tc>
        <w:tc>
          <w:tcPr>
            <w:tcW w:w="546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0000107" w14:textId="140B2503" w:rsidR="00FF59B9" w:rsidRDefault="00CF1A36">
            <w:pPr>
              <w:spacing w:after="175" w:line="259" w:lineRule="auto"/>
              <w:ind w:left="2" w:firstLine="0"/>
            </w:pPr>
            <w:r>
              <w:t xml:space="preserve">Name: </w:t>
            </w:r>
          </w:p>
          <w:p w14:paraId="00000108" w14:textId="0A97A0DC" w:rsidR="00FF59B9" w:rsidRDefault="00CF1A36">
            <w:pPr>
              <w:tabs>
                <w:tab w:val="center" w:pos="681"/>
              </w:tabs>
              <w:spacing w:line="259" w:lineRule="auto"/>
              <w:ind w:left="0" w:firstLine="0"/>
            </w:pPr>
            <w:r>
              <w:t>Job Tittle</w:t>
            </w:r>
            <w:r w:rsidR="000F31F6">
              <w:t xml:space="preserve">: </w:t>
            </w:r>
          </w:p>
          <w:p w14:paraId="00000109" w14:textId="77777777" w:rsidR="00FF59B9" w:rsidRDefault="00CF1A36">
            <w:pPr>
              <w:spacing w:after="160" w:line="259" w:lineRule="auto"/>
              <w:ind w:left="0" w:firstLine="0"/>
            </w:pPr>
            <w:r>
              <w:t xml:space="preserve"> </w:t>
            </w:r>
          </w:p>
        </w:tc>
      </w:tr>
      <w:tr w:rsidR="00FF59B9" w14:paraId="751C5D45" w14:textId="77777777">
        <w:trPr>
          <w:trHeight w:val="1289"/>
          <w:tblHeader/>
        </w:trPr>
        <w:tc>
          <w:tcPr>
            <w:tcW w:w="5003" w:type="dxa"/>
            <w:tcBorders>
              <w:top w:val="single" w:sz="4" w:space="0" w:color="000000"/>
              <w:left w:val="single" w:sz="4" w:space="0" w:color="000000"/>
              <w:bottom w:val="single" w:sz="4" w:space="0" w:color="000000"/>
              <w:right w:val="single" w:sz="4" w:space="0" w:color="000000"/>
            </w:tcBorders>
            <w:shd w:val="clear" w:color="auto" w:fill="D5DCE4"/>
          </w:tcPr>
          <w:p w14:paraId="0000010A" w14:textId="32006BEE" w:rsidR="00FF59B9" w:rsidRDefault="00CF1A36">
            <w:pPr>
              <w:spacing w:line="259" w:lineRule="auto"/>
              <w:ind w:left="0" w:firstLine="0"/>
            </w:pPr>
            <w:r>
              <w:t>Date</w:t>
            </w:r>
          </w:p>
        </w:tc>
        <w:tc>
          <w:tcPr>
            <w:tcW w:w="5463" w:type="dxa"/>
            <w:tcBorders>
              <w:top w:val="single" w:sz="4" w:space="0" w:color="000000"/>
              <w:left w:val="single" w:sz="4" w:space="0" w:color="000000"/>
              <w:bottom w:val="single" w:sz="4" w:space="0" w:color="000000"/>
              <w:right w:val="single" w:sz="4" w:space="0" w:color="000000"/>
            </w:tcBorders>
            <w:shd w:val="clear" w:color="auto" w:fill="D5DCE4"/>
          </w:tcPr>
          <w:p w14:paraId="0000010B" w14:textId="7602D74F" w:rsidR="00FF59B9" w:rsidRDefault="00CF1A36">
            <w:pPr>
              <w:spacing w:line="259" w:lineRule="auto"/>
              <w:ind w:left="2" w:firstLine="0"/>
            </w:pPr>
            <w:r>
              <w:t xml:space="preserve">Date: </w:t>
            </w:r>
          </w:p>
        </w:tc>
      </w:tr>
      <w:tr w:rsidR="00FF59B9" w14:paraId="5C3321EA" w14:textId="77777777">
        <w:trPr>
          <w:trHeight w:val="1289"/>
          <w:tblHeader/>
        </w:trPr>
        <w:tc>
          <w:tcPr>
            <w:tcW w:w="5003" w:type="dxa"/>
            <w:tcBorders>
              <w:top w:val="single" w:sz="4" w:space="0" w:color="000000"/>
              <w:left w:val="single" w:sz="4" w:space="0" w:color="000000"/>
              <w:bottom w:val="single" w:sz="4" w:space="0" w:color="000000"/>
              <w:right w:val="single" w:sz="4" w:space="0" w:color="000000"/>
            </w:tcBorders>
            <w:vAlign w:val="center"/>
          </w:tcPr>
          <w:p w14:paraId="0000010C" w14:textId="553958A9" w:rsidR="00FF59B9" w:rsidRDefault="00CF1A36">
            <w:pPr>
              <w:spacing w:after="175" w:line="259" w:lineRule="auto"/>
              <w:ind w:left="0" w:right="1520" w:firstLine="0"/>
            </w:pPr>
            <w:r>
              <w:t xml:space="preserve">Signature:  </w:t>
            </w:r>
          </w:p>
        </w:tc>
        <w:tc>
          <w:tcPr>
            <w:tcW w:w="5463" w:type="dxa"/>
            <w:tcBorders>
              <w:top w:val="single" w:sz="4" w:space="0" w:color="000000"/>
              <w:left w:val="single" w:sz="4" w:space="0" w:color="000000"/>
              <w:bottom w:val="single" w:sz="4" w:space="0" w:color="000000"/>
              <w:right w:val="single" w:sz="4" w:space="0" w:color="000000"/>
            </w:tcBorders>
            <w:shd w:val="clear" w:color="auto" w:fill="D5DCE4"/>
          </w:tcPr>
          <w:p w14:paraId="0000010D" w14:textId="660AE529" w:rsidR="00FF59B9" w:rsidRDefault="00CF1A36">
            <w:pPr>
              <w:spacing w:line="259" w:lineRule="auto"/>
              <w:ind w:left="2" w:firstLine="0"/>
            </w:pPr>
            <w:r>
              <w:t xml:space="preserve">Signature: </w:t>
            </w:r>
          </w:p>
        </w:tc>
      </w:tr>
    </w:tbl>
    <w:p w14:paraId="0000010E" w14:textId="77777777" w:rsidR="00FF59B9" w:rsidRDefault="00CF1A36">
      <w:pPr>
        <w:spacing w:after="0" w:line="311" w:lineRule="auto"/>
        <w:ind w:left="-5" w:firstLine="0"/>
        <w:rPr>
          <w:i/>
          <w:highlight w:val="yellow"/>
        </w:rPr>
      </w:pPr>
      <w:r>
        <w:rPr>
          <w:i/>
          <w:highlight w:val="yellow"/>
        </w:rPr>
        <w:t>[</w:t>
      </w:r>
      <w:r>
        <w:rPr>
          <w:b/>
          <w:i/>
          <w:highlight w:val="yellow"/>
        </w:rPr>
        <w:t>Guidance: Where appropriate, this Order Form may be signed electronically by both Parties.</w:t>
      </w:r>
      <w:r>
        <w:rPr>
          <w:i/>
          <w:highlight w:val="yellow"/>
        </w:rPr>
        <w:t>]</w:t>
      </w:r>
    </w:p>
    <w:p w14:paraId="0000010F" w14:textId="77777777" w:rsidR="00FF59B9" w:rsidRDefault="00FF59B9">
      <w:pPr>
        <w:spacing w:after="0" w:line="311" w:lineRule="auto"/>
        <w:ind w:left="-5" w:firstLine="0"/>
        <w:rPr>
          <w:i/>
          <w:highlight w:val="yellow"/>
        </w:rPr>
      </w:pPr>
    </w:p>
    <w:p w14:paraId="00000110" w14:textId="77777777" w:rsidR="00FF59B9" w:rsidRDefault="00FF59B9">
      <w:pPr>
        <w:spacing w:after="0" w:line="311" w:lineRule="auto"/>
        <w:ind w:left="-5" w:firstLine="0"/>
        <w:rPr>
          <w:i/>
          <w:highlight w:val="yellow"/>
        </w:rPr>
      </w:pPr>
    </w:p>
    <w:p w14:paraId="00000111" w14:textId="77777777" w:rsidR="00FF59B9" w:rsidRDefault="00FF59B9">
      <w:pPr>
        <w:spacing w:after="0" w:line="311" w:lineRule="auto"/>
        <w:ind w:left="-5" w:firstLine="0"/>
        <w:rPr>
          <w:i/>
          <w:highlight w:val="yellow"/>
        </w:rPr>
      </w:pPr>
    </w:p>
    <w:p w14:paraId="00000112" w14:textId="77777777" w:rsidR="00FF59B9" w:rsidRDefault="00FF59B9">
      <w:pPr>
        <w:spacing w:after="0" w:line="311" w:lineRule="auto"/>
        <w:ind w:left="-5" w:firstLine="0"/>
        <w:rPr>
          <w:i/>
          <w:highlight w:val="yellow"/>
        </w:rPr>
      </w:pPr>
    </w:p>
    <w:p w14:paraId="00000113" w14:textId="77777777" w:rsidR="00FF59B9" w:rsidRDefault="00FF59B9">
      <w:pPr>
        <w:spacing w:after="0" w:line="311" w:lineRule="auto"/>
        <w:ind w:left="-5" w:firstLine="0"/>
      </w:pPr>
    </w:p>
    <w:p w14:paraId="00000114" w14:textId="77777777" w:rsidR="00FF59B9" w:rsidRDefault="00CF1A36">
      <w:pPr>
        <w:pStyle w:val="Heading1"/>
        <w:tabs>
          <w:tab w:val="center" w:pos="3313"/>
        </w:tabs>
        <w:spacing w:after="292"/>
        <w:ind w:left="-15" w:firstLine="0"/>
      </w:pPr>
      <w:bookmarkStart w:id="4" w:name="_heading=h.2et92p0" w:colFirst="0" w:colLast="0"/>
      <w:bookmarkEnd w:id="4"/>
      <w:r>
        <w:lastRenderedPageBreak/>
        <w:t xml:space="preserve">IV. </w:t>
      </w:r>
      <w:r>
        <w:tab/>
        <w:t xml:space="preserve">Short form Terms (“Conditions”) </w:t>
      </w:r>
    </w:p>
    <w:p w14:paraId="00000115" w14:textId="77777777" w:rsidR="00FF59B9" w:rsidRDefault="00CF1A36">
      <w:pPr>
        <w:pStyle w:val="Heading2"/>
        <w:tabs>
          <w:tab w:val="center" w:pos="2924"/>
        </w:tabs>
        <w:ind w:left="-15" w:firstLine="0"/>
      </w:pPr>
      <w:bookmarkStart w:id="5" w:name="_heading=h.tyjcwt" w:colFirst="0" w:colLast="0"/>
      <w:bookmarkEnd w:id="5"/>
      <w:r>
        <w:t xml:space="preserve">1 </w:t>
      </w:r>
      <w:r>
        <w:tab/>
        <w:t xml:space="preserve">DEFINITIONS USED IN THE CONTRACT </w:t>
      </w:r>
    </w:p>
    <w:p w14:paraId="00000116" w14:textId="77777777" w:rsidR="00FF59B9" w:rsidRDefault="00CF1A36">
      <w:pPr>
        <w:spacing w:after="0" w:line="259" w:lineRule="auto"/>
        <w:ind w:left="837" w:right="2" w:hanging="852"/>
      </w:pPr>
      <w:r>
        <w:t xml:space="preserve">1.1 </w:t>
      </w:r>
      <w:r>
        <w:tab/>
        <w:t xml:space="preserve">In this Contract, unless the context otherwise requires, the following words shall have the following meanings:  </w:t>
      </w:r>
    </w:p>
    <w:tbl>
      <w:tblPr>
        <w:tblStyle w:val="a4"/>
        <w:tblW w:w="10468" w:type="dxa"/>
        <w:tblLayout w:type="fixed"/>
        <w:tblLook w:val="0400" w:firstRow="0" w:lastRow="0" w:firstColumn="0" w:lastColumn="0" w:noHBand="0" w:noVBand="1"/>
      </w:tblPr>
      <w:tblGrid>
        <w:gridCol w:w="2285"/>
        <w:gridCol w:w="8183"/>
      </w:tblGrid>
      <w:tr w:rsidR="00FF59B9" w14:paraId="30A905F8" w14:textId="77777777">
        <w:trPr>
          <w:trHeight w:val="1894"/>
        </w:trPr>
        <w:tc>
          <w:tcPr>
            <w:tcW w:w="2285" w:type="dxa"/>
            <w:tcBorders>
              <w:top w:val="single" w:sz="4" w:space="0" w:color="000000"/>
              <w:left w:val="single" w:sz="4" w:space="0" w:color="000000"/>
              <w:bottom w:val="single" w:sz="4" w:space="0" w:color="000000"/>
              <w:right w:val="single" w:sz="4" w:space="0" w:color="000000"/>
            </w:tcBorders>
          </w:tcPr>
          <w:p w14:paraId="00000117" w14:textId="77777777" w:rsidR="00FF59B9" w:rsidRDefault="00CF1A36">
            <w:pPr>
              <w:spacing w:line="259" w:lineRule="auto"/>
              <w:ind w:left="0" w:firstLine="0"/>
            </w:pPr>
            <w:r>
              <w:rPr>
                <w:b/>
              </w:rPr>
              <w:t xml:space="preserve">“Affiliates”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18" w14:textId="77777777" w:rsidR="00FF59B9" w:rsidRDefault="00CF1A36">
            <w:pPr>
              <w:spacing w:after="31" w:line="311" w:lineRule="auto"/>
              <w:ind w:left="0" w:right="23" w:firstLine="0"/>
            </w:pPr>
            <w:r>
              <w:t xml:space="preserve">in relation to a body corporate, any other entity which directly or indirectly Controls (in either of the senses defined in sections 450 and 1124 of the </w:t>
            </w:r>
          </w:p>
          <w:p w14:paraId="00000119" w14:textId="77777777" w:rsidR="00FF59B9" w:rsidRDefault="00CF1A36">
            <w:pPr>
              <w:spacing w:line="259" w:lineRule="auto"/>
              <w:ind w:left="0" w:right="386" w:firstLine="0"/>
              <w:jc w:val="both"/>
            </w:pPr>
            <w:r>
              <w:t>Corporation Tax Act 2010 and “</w:t>
            </w:r>
            <w:r>
              <w:rPr>
                <w:b/>
              </w:rPr>
              <w:t>Controlled</w:t>
            </w:r>
            <w:r>
              <w:t xml:space="preserve">” shall be construed accordingly), is Controlled by, or is under direct or indirect common Control of that body corporate from time to time; </w:t>
            </w:r>
          </w:p>
        </w:tc>
      </w:tr>
      <w:tr w:rsidR="00FF59B9" w14:paraId="5F56CD83" w14:textId="77777777">
        <w:trPr>
          <w:trHeight w:val="8655"/>
        </w:trPr>
        <w:tc>
          <w:tcPr>
            <w:tcW w:w="2285" w:type="dxa"/>
            <w:tcBorders>
              <w:top w:val="single" w:sz="4" w:space="0" w:color="000000"/>
              <w:left w:val="single" w:sz="4" w:space="0" w:color="000000"/>
              <w:bottom w:val="single" w:sz="4" w:space="0" w:color="000000"/>
              <w:right w:val="single" w:sz="4" w:space="0" w:color="000000"/>
            </w:tcBorders>
          </w:tcPr>
          <w:p w14:paraId="0000011A" w14:textId="77777777" w:rsidR="00FF59B9" w:rsidRDefault="00CF1A36">
            <w:pPr>
              <w:spacing w:line="259" w:lineRule="auto"/>
              <w:ind w:left="0" w:firstLine="0"/>
            </w:pPr>
            <w:r>
              <w:rPr>
                <w:b/>
              </w:rPr>
              <w:t xml:space="preserve">“Audit”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1B" w14:textId="77777777" w:rsidR="00FF59B9" w:rsidRDefault="00CF1A36">
            <w:pPr>
              <w:spacing w:after="175" w:line="259" w:lineRule="auto"/>
              <w:ind w:left="0" w:firstLine="0"/>
            </w:pPr>
            <w:r>
              <w:t xml:space="preserve">the Buyer’s right to: </w:t>
            </w:r>
          </w:p>
          <w:p w14:paraId="0000011C" w14:textId="77777777" w:rsidR="00FF59B9" w:rsidRDefault="00CF1A36">
            <w:pPr>
              <w:numPr>
                <w:ilvl w:val="0"/>
                <w:numId w:val="32"/>
              </w:numPr>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0000011D" w14:textId="77777777" w:rsidR="00FF59B9" w:rsidRDefault="00CF1A36">
            <w:pPr>
              <w:numPr>
                <w:ilvl w:val="0"/>
                <w:numId w:val="32"/>
              </w:numPr>
              <w:spacing w:after="153"/>
            </w:pPr>
            <w:r>
              <w:t xml:space="preserve">verify the costs of the Supplier (including the costs of all Subcontractors and any </w:t>
            </w:r>
            <w:proofErr w:type="gramStart"/>
            <w:r>
              <w:t>third party</w:t>
            </w:r>
            <w:proofErr w:type="gramEnd"/>
            <w:r>
              <w:t xml:space="preserve"> suppliers) in connection with the provision of the Deliverables; </w:t>
            </w:r>
          </w:p>
          <w:p w14:paraId="0000011E" w14:textId="77777777" w:rsidR="00FF59B9" w:rsidRDefault="00CF1A36">
            <w:pPr>
              <w:numPr>
                <w:ilvl w:val="0"/>
                <w:numId w:val="32"/>
              </w:numPr>
              <w:spacing w:after="113" w:line="317" w:lineRule="auto"/>
            </w:pPr>
            <w:r>
              <w:t xml:space="preserve">verify the Supplier’s and each Subcontractor’s compliance with the applicable </w:t>
            </w:r>
            <w:proofErr w:type="gramStart"/>
            <w:r>
              <w:t>Law;</w:t>
            </w:r>
            <w:proofErr w:type="gramEnd"/>
            <w:r>
              <w:t xml:space="preserve"> </w:t>
            </w:r>
          </w:p>
          <w:p w14:paraId="0000011F" w14:textId="77777777" w:rsidR="00FF59B9" w:rsidRDefault="00CF1A36">
            <w:pPr>
              <w:numPr>
                <w:ilvl w:val="0"/>
                <w:numId w:val="32"/>
              </w:numPr>
              <w:spacing w:after="118" w:line="313" w:lineRule="auto"/>
            </w:pPr>
            <w:r>
              <w:t xml:space="preserve">identify or investigate actual or suspected breach of clauses 4 to 34 (inclusive), impropriety or accounting mistakes or any breach or threatened breach of security and in these circumstances the Buyer shall have no obligation to inform the Supplier of the purpose or objective of its </w:t>
            </w:r>
            <w:proofErr w:type="gramStart"/>
            <w:r>
              <w:t>investigations;</w:t>
            </w:r>
            <w:proofErr w:type="gramEnd"/>
            <w:r>
              <w:t xml:space="preserve"> </w:t>
            </w:r>
          </w:p>
          <w:p w14:paraId="00000120" w14:textId="77777777" w:rsidR="00FF59B9" w:rsidRDefault="00CF1A36">
            <w:pPr>
              <w:numPr>
                <w:ilvl w:val="0"/>
                <w:numId w:val="32"/>
              </w:numPr>
              <w:spacing w:after="154" w:line="315" w:lineRule="auto"/>
            </w:pPr>
            <w:r>
              <w:t xml:space="preserve">identify or investigate any circumstances which may impact upon the financial stability of the Supplier and/or any Subcontractors or their ability to provide the </w:t>
            </w:r>
            <w:proofErr w:type="gramStart"/>
            <w:r>
              <w:t>Deliverables;</w:t>
            </w:r>
            <w:proofErr w:type="gramEnd"/>
            <w:r>
              <w:t xml:space="preserve"> </w:t>
            </w:r>
          </w:p>
          <w:p w14:paraId="00000121" w14:textId="77777777" w:rsidR="00FF59B9" w:rsidRDefault="00CF1A36">
            <w:pPr>
              <w:numPr>
                <w:ilvl w:val="0"/>
                <w:numId w:val="32"/>
              </w:numPr>
              <w:spacing w:after="118" w:line="313" w:lineRule="auto"/>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r>
              <w:t xml:space="preserve"> </w:t>
            </w:r>
          </w:p>
          <w:p w14:paraId="00000122" w14:textId="77777777" w:rsidR="00FF59B9" w:rsidRDefault="00CF1A36">
            <w:pPr>
              <w:numPr>
                <w:ilvl w:val="0"/>
                <w:numId w:val="32"/>
              </w:numPr>
              <w:spacing w:line="259" w:lineRule="auto"/>
            </w:pPr>
            <w:r>
              <w:t xml:space="preserve">review any books of account and the internal contract management accounts kept by the Supplier in connection with the Contract; </w:t>
            </w:r>
          </w:p>
        </w:tc>
      </w:tr>
    </w:tbl>
    <w:p w14:paraId="00000123" w14:textId="77777777" w:rsidR="00FF59B9" w:rsidRDefault="00FF59B9">
      <w:pPr>
        <w:spacing w:after="0" w:line="259" w:lineRule="auto"/>
        <w:ind w:left="-720" w:right="5" w:firstLine="0"/>
      </w:pPr>
    </w:p>
    <w:tbl>
      <w:tblPr>
        <w:tblStyle w:val="a5"/>
        <w:tblW w:w="10468" w:type="dxa"/>
        <w:tblLayout w:type="fixed"/>
        <w:tblLook w:val="0400" w:firstRow="0" w:lastRow="0" w:firstColumn="0" w:lastColumn="0" w:noHBand="0" w:noVBand="1"/>
      </w:tblPr>
      <w:tblGrid>
        <w:gridCol w:w="2285"/>
        <w:gridCol w:w="8183"/>
      </w:tblGrid>
      <w:tr w:rsidR="00FF59B9" w14:paraId="2017134D" w14:textId="77777777">
        <w:trPr>
          <w:trHeight w:val="2222"/>
        </w:trPr>
        <w:tc>
          <w:tcPr>
            <w:tcW w:w="2285" w:type="dxa"/>
            <w:tcBorders>
              <w:top w:val="single" w:sz="4" w:space="0" w:color="000000"/>
              <w:left w:val="single" w:sz="4" w:space="0" w:color="000000"/>
              <w:bottom w:val="single" w:sz="4" w:space="0" w:color="000000"/>
              <w:right w:val="single" w:sz="4" w:space="0" w:color="000000"/>
            </w:tcBorders>
          </w:tcPr>
          <w:p w14:paraId="00000124" w14:textId="77777777" w:rsidR="00FF59B9" w:rsidRDefault="00FF59B9">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00000125" w14:textId="77777777" w:rsidR="00FF59B9" w:rsidRDefault="00CF1A36">
            <w:pPr>
              <w:numPr>
                <w:ilvl w:val="0"/>
                <w:numId w:val="21"/>
              </w:numPr>
              <w:spacing w:after="117"/>
            </w:pPr>
            <w:r>
              <w:t xml:space="preserve">carry out the Buyer’s internal and statutory audits and to prepare, examine and/or certify the Buyer's annual and interim reports and </w:t>
            </w:r>
            <w:proofErr w:type="gramStart"/>
            <w:r>
              <w:t>accounts;</w:t>
            </w:r>
            <w:proofErr w:type="gramEnd"/>
            <w:r>
              <w:t xml:space="preserve"> </w:t>
            </w:r>
          </w:p>
          <w:p w14:paraId="00000126" w14:textId="77777777" w:rsidR="00FF59B9" w:rsidRDefault="00CF1A36">
            <w:pPr>
              <w:numPr>
                <w:ilvl w:val="0"/>
                <w:numId w:val="21"/>
              </w:numPr>
              <w:spacing w:line="259" w:lineRule="auto"/>
            </w:pPr>
            <w:r>
              <w:t xml:space="preserve">enable the National Audit Office to carry out an examination pursuant to Section 6(1) of the National Audit Act 1983 of the economy, </w:t>
            </w:r>
            <w:proofErr w:type="gramStart"/>
            <w:r>
              <w:t>efficiency</w:t>
            </w:r>
            <w:proofErr w:type="gramEnd"/>
            <w:r>
              <w:t xml:space="preserve"> and effectiveness with which the Buyer has used its resources; </w:t>
            </w:r>
          </w:p>
        </w:tc>
      </w:tr>
      <w:tr w:rsidR="00FF59B9" w14:paraId="304C3C5A"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00000127" w14:textId="77777777" w:rsidR="00FF59B9" w:rsidRDefault="00CF1A36">
            <w:pPr>
              <w:spacing w:line="259" w:lineRule="auto"/>
              <w:ind w:left="0" w:firstLine="0"/>
            </w:pPr>
            <w:r>
              <w:rPr>
                <w:b/>
              </w:rPr>
              <w:t xml:space="preserve">“Beneficiary”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28" w14:textId="77777777" w:rsidR="00FF59B9" w:rsidRDefault="00CF1A36">
            <w:pPr>
              <w:spacing w:after="55" w:line="259" w:lineRule="auto"/>
              <w:ind w:left="0" w:firstLine="0"/>
            </w:pPr>
            <w:r>
              <w:t xml:space="preserve">A Party having (or claiming to have) the benefit of an indemnity under </w:t>
            </w:r>
            <w:proofErr w:type="gramStart"/>
            <w:r>
              <w:t>this</w:t>
            </w:r>
            <w:proofErr w:type="gramEnd"/>
            <w:r>
              <w:t xml:space="preserve"> </w:t>
            </w:r>
          </w:p>
          <w:p w14:paraId="00000129" w14:textId="77777777" w:rsidR="00FF59B9" w:rsidRDefault="00CF1A36">
            <w:pPr>
              <w:spacing w:line="259" w:lineRule="auto"/>
              <w:ind w:left="0" w:firstLine="0"/>
            </w:pPr>
            <w:r>
              <w:t xml:space="preserve">Contract; </w:t>
            </w:r>
          </w:p>
        </w:tc>
      </w:tr>
      <w:tr w:rsidR="00FF59B9" w14:paraId="77B41831"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2A" w14:textId="77777777" w:rsidR="00FF59B9" w:rsidRDefault="00CF1A36">
            <w:pPr>
              <w:spacing w:line="259" w:lineRule="auto"/>
              <w:ind w:left="0" w:firstLine="0"/>
            </w:pPr>
            <w:r>
              <w:rPr>
                <w:b/>
              </w:rPr>
              <w:t xml:space="preserve">“Buyer Cause”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2B" w14:textId="77777777" w:rsidR="00FF59B9" w:rsidRDefault="00CF1A36">
            <w:pPr>
              <w:spacing w:line="259" w:lineRule="auto"/>
              <w:ind w:left="0" w:firstLine="0"/>
            </w:pPr>
            <w:r>
              <w:t xml:space="preserve">has the meaning given to it in the Order Form; </w:t>
            </w:r>
          </w:p>
        </w:tc>
      </w:tr>
      <w:tr w:rsidR="00FF59B9" w14:paraId="5311054A"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000012C" w14:textId="77777777" w:rsidR="00FF59B9" w:rsidRDefault="00CF1A36">
            <w:pPr>
              <w:spacing w:line="259" w:lineRule="auto"/>
              <w:ind w:left="0" w:firstLine="0"/>
            </w:pPr>
            <w:r>
              <w:rPr>
                <w:b/>
              </w:rPr>
              <w:t xml:space="preserve">“Buyer”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2D" w14:textId="77777777" w:rsidR="00FF59B9" w:rsidRDefault="00CF1A36">
            <w:pPr>
              <w:spacing w:line="259" w:lineRule="auto"/>
              <w:ind w:left="0" w:firstLine="0"/>
            </w:pPr>
            <w:r>
              <w:t xml:space="preserve">the person named as Buyer in the Order Form. Where the Buyer is a </w:t>
            </w:r>
            <w:proofErr w:type="gramStart"/>
            <w:r>
              <w:t>Crown Body</w:t>
            </w:r>
            <w:proofErr w:type="gramEnd"/>
            <w:r>
              <w:t xml:space="preserve"> the Supplier shall be treated as contracting with the Crown as a whole; </w:t>
            </w:r>
          </w:p>
        </w:tc>
      </w:tr>
      <w:tr w:rsidR="00FF59B9" w14:paraId="4F04BA87"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2E" w14:textId="77777777" w:rsidR="00FF59B9" w:rsidRDefault="00CF1A36">
            <w:pPr>
              <w:spacing w:line="259" w:lineRule="auto"/>
              <w:ind w:left="0" w:firstLine="0"/>
            </w:pPr>
            <w:r>
              <w:rPr>
                <w:b/>
              </w:rPr>
              <w:t xml:space="preserve">“Charges”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2F" w14:textId="77777777" w:rsidR="00FF59B9" w:rsidRDefault="00CF1A36">
            <w:pPr>
              <w:spacing w:line="259" w:lineRule="auto"/>
              <w:ind w:left="0" w:firstLine="0"/>
            </w:pPr>
            <w:r>
              <w:t xml:space="preserve">the charges for the Deliverables as specified in the Order Form;  </w:t>
            </w:r>
          </w:p>
        </w:tc>
      </w:tr>
      <w:tr w:rsidR="00FF59B9" w14:paraId="0374B44C"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30" w14:textId="77777777" w:rsidR="00FF59B9" w:rsidRDefault="00CF1A36">
            <w:pPr>
              <w:spacing w:line="259" w:lineRule="auto"/>
              <w:ind w:left="0" w:firstLine="0"/>
            </w:pPr>
            <w:r>
              <w:rPr>
                <w:b/>
              </w:rPr>
              <w:t xml:space="preserve">“Claim”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31" w14:textId="77777777" w:rsidR="00FF59B9" w:rsidRDefault="00CF1A36">
            <w:pPr>
              <w:spacing w:line="259" w:lineRule="auto"/>
              <w:ind w:left="0" w:firstLine="0"/>
            </w:pPr>
            <w:r>
              <w:t xml:space="preserve">any claim which it appears that the Buyer is, or may become, entitled to indemnification under this Contract; </w:t>
            </w:r>
          </w:p>
        </w:tc>
      </w:tr>
      <w:tr w:rsidR="00FF59B9" w14:paraId="2F3586A0" w14:textId="77777777">
        <w:trPr>
          <w:trHeight w:val="579"/>
        </w:trPr>
        <w:tc>
          <w:tcPr>
            <w:tcW w:w="2285" w:type="dxa"/>
            <w:tcBorders>
              <w:top w:val="single" w:sz="4" w:space="0" w:color="000000"/>
              <w:left w:val="single" w:sz="4" w:space="0" w:color="000000"/>
              <w:bottom w:val="single" w:sz="4" w:space="0" w:color="000000"/>
              <w:right w:val="single" w:sz="4" w:space="0" w:color="000000"/>
            </w:tcBorders>
            <w:vAlign w:val="center"/>
          </w:tcPr>
          <w:p w14:paraId="00000132" w14:textId="77777777" w:rsidR="00FF59B9" w:rsidRDefault="00CF1A36">
            <w:pPr>
              <w:spacing w:line="259" w:lineRule="auto"/>
              <w:ind w:left="0" w:firstLine="0"/>
            </w:pPr>
            <w:r>
              <w:rPr>
                <w:b/>
              </w:rPr>
              <w:t xml:space="preserve">“Conditions”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33" w14:textId="77777777" w:rsidR="00FF59B9" w:rsidRDefault="00CF1A36">
            <w:pPr>
              <w:spacing w:line="259" w:lineRule="auto"/>
              <w:ind w:left="0" w:firstLine="0"/>
            </w:pPr>
            <w:r>
              <w:t xml:space="preserve">means these short form terms and conditions of contract; </w:t>
            </w:r>
          </w:p>
        </w:tc>
      </w:tr>
      <w:tr w:rsidR="00FF59B9" w14:paraId="337A78C0" w14:textId="77777777">
        <w:trPr>
          <w:trHeight w:val="2585"/>
        </w:trPr>
        <w:tc>
          <w:tcPr>
            <w:tcW w:w="2285" w:type="dxa"/>
            <w:tcBorders>
              <w:top w:val="single" w:sz="4" w:space="0" w:color="000000"/>
              <w:left w:val="single" w:sz="4" w:space="0" w:color="000000"/>
              <w:bottom w:val="single" w:sz="4" w:space="0" w:color="000000"/>
              <w:right w:val="single" w:sz="4" w:space="0" w:color="000000"/>
            </w:tcBorders>
          </w:tcPr>
          <w:p w14:paraId="00000134" w14:textId="77777777" w:rsidR="00FF59B9" w:rsidRDefault="00CF1A36">
            <w:pPr>
              <w:spacing w:after="92" w:line="259" w:lineRule="auto"/>
              <w:ind w:left="0" w:firstLine="0"/>
            </w:pPr>
            <w:r>
              <w:rPr>
                <w:b/>
              </w:rPr>
              <w:t xml:space="preserve">“Confidential </w:t>
            </w:r>
          </w:p>
          <w:p w14:paraId="00000135" w14:textId="77777777" w:rsidR="00FF59B9" w:rsidRDefault="00CF1A36">
            <w:pPr>
              <w:spacing w:line="259" w:lineRule="auto"/>
              <w:ind w:left="0" w:firstLine="0"/>
            </w:pPr>
            <w:r>
              <w:rPr>
                <w:b/>
              </w:rPr>
              <w:t xml:space="preserve">Information”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36" w14:textId="77777777" w:rsidR="00FF59B9" w:rsidRDefault="00CF1A36">
            <w:pPr>
              <w:spacing w:after="120" w:line="311" w:lineRule="auto"/>
              <w:ind w:left="0" w:firstLine="0"/>
            </w:pPr>
            <w:r>
              <w:t xml:space="preserve">all information, whether written or oral (however recorded), provided by the disclosing Party to the receiving Party and </w:t>
            </w:r>
            <w:proofErr w:type="gramStart"/>
            <w:r>
              <w:t>which</w:t>
            </w:r>
            <w:proofErr w:type="gramEnd"/>
            <w:r>
              <w:t xml:space="preserve">  </w:t>
            </w:r>
          </w:p>
          <w:p w14:paraId="00000137" w14:textId="77777777" w:rsidR="00FF59B9" w:rsidRDefault="00CF1A36">
            <w:pPr>
              <w:numPr>
                <w:ilvl w:val="0"/>
                <w:numId w:val="22"/>
              </w:numPr>
              <w:spacing w:after="182" w:line="259" w:lineRule="auto"/>
            </w:pPr>
            <w:r>
              <w:t xml:space="preserve">is known by the receiving Party to be </w:t>
            </w:r>
            <w:proofErr w:type="gramStart"/>
            <w:r>
              <w:t>confidential;</w:t>
            </w:r>
            <w:proofErr w:type="gramEnd"/>
            <w:r>
              <w:t xml:space="preserve">  </w:t>
            </w:r>
          </w:p>
          <w:p w14:paraId="00000138" w14:textId="77777777" w:rsidR="00FF59B9" w:rsidRDefault="00CF1A36">
            <w:pPr>
              <w:numPr>
                <w:ilvl w:val="0"/>
                <w:numId w:val="22"/>
              </w:numPr>
              <w:spacing w:after="182" w:line="259" w:lineRule="auto"/>
            </w:pPr>
            <w:r>
              <w:t xml:space="preserve">is marked as or stated to be confidential; or  </w:t>
            </w:r>
          </w:p>
          <w:p w14:paraId="00000139" w14:textId="77777777" w:rsidR="00FF59B9" w:rsidRDefault="00CF1A36">
            <w:pPr>
              <w:numPr>
                <w:ilvl w:val="0"/>
                <w:numId w:val="22"/>
              </w:numPr>
              <w:spacing w:line="259" w:lineRule="auto"/>
            </w:pPr>
            <w:r>
              <w:t xml:space="preserve">ought reasonably to be considered by the receiving Party to be confidential; </w:t>
            </w:r>
          </w:p>
        </w:tc>
      </w:tr>
      <w:tr w:rsidR="00FF59B9" w14:paraId="7C77224E"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0000013A" w14:textId="77777777" w:rsidR="00FF59B9" w:rsidRDefault="00CF1A36">
            <w:pPr>
              <w:spacing w:after="91" w:line="259" w:lineRule="auto"/>
              <w:ind w:left="0" w:firstLine="0"/>
            </w:pPr>
            <w:r>
              <w:rPr>
                <w:b/>
              </w:rPr>
              <w:t xml:space="preserve">“Conflict of </w:t>
            </w:r>
          </w:p>
          <w:p w14:paraId="0000013B" w14:textId="77777777" w:rsidR="00FF59B9" w:rsidRDefault="00CF1A36">
            <w:pPr>
              <w:spacing w:line="259" w:lineRule="auto"/>
              <w:ind w:left="0" w:firstLine="0"/>
            </w:pPr>
            <w:r>
              <w:rPr>
                <w:b/>
              </w:rPr>
              <w:t xml:space="preserve">Interest”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3C" w14:textId="77777777" w:rsidR="00FF59B9" w:rsidRDefault="00CF1A36">
            <w:pPr>
              <w:spacing w:line="259" w:lineRule="auto"/>
              <w:ind w:left="0" w:firstLine="0"/>
            </w:pPr>
            <w:r>
              <w:t xml:space="preserve">a conflict between the financial or personal duties of the Supplier or the Supplier Staff and the duties owed to the Buyer under the Contract, in the reasonable opinion of the Buyer; </w:t>
            </w:r>
          </w:p>
        </w:tc>
      </w:tr>
      <w:tr w:rsidR="00FF59B9" w14:paraId="016C1243"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3D" w14:textId="77777777" w:rsidR="00FF59B9" w:rsidRDefault="00CF1A36">
            <w:pPr>
              <w:spacing w:line="259" w:lineRule="auto"/>
              <w:ind w:left="0" w:firstLine="0"/>
            </w:pPr>
            <w:r>
              <w:rPr>
                <w:b/>
              </w:rPr>
              <w:t xml:space="preserve">“Contract”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3E" w14:textId="77777777" w:rsidR="00FF59B9" w:rsidRDefault="00CF1A36">
            <w:pPr>
              <w:spacing w:after="55" w:line="259" w:lineRule="auto"/>
              <w:ind w:left="0" w:firstLine="0"/>
            </w:pPr>
            <w:r>
              <w:t xml:space="preserve">the contract between the Buyer and the Supplier which is created by the </w:t>
            </w:r>
          </w:p>
          <w:p w14:paraId="0000013F" w14:textId="77777777" w:rsidR="00FF59B9" w:rsidRDefault="00CF1A36">
            <w:pPr>
              <w:spacing w:line="259" w:lineRule="auto"/>
              <w:ind w:left="0" w:firstLine="0"/>
            </w:pPr>
            <w:r>
              <w:t xml:space="preserve">Supplier’s counter signing the Order Form and includes the cover letter (if used), Order Form, these </w:t>
            </w:r>
            <w:proofErr w:type="gramStart"/>
            <w:r>
              <w:t>Conditions</w:t>
            </w:r>
            <w:proofErr w:type="gramEnd"/>
            <w:r>
              <w:t xml:space="preserve"> and the Annexes; </w:t>
            </w:r>
          </w:p>
        </w:tc>
      </w:tr>
      <w:tr w:rsidR="00FF59B9" w14:paraId="2A0534A3"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40" w14:textId="77777777" w:rsidR="00FF59B9" w:rsidRDefault="00CF1A36">
            <w:pPr>
              <w:spacing w:line="259" w:lineRule="auto"/>
              <w:ind w:left="0" w:firstLine="0"/>
            </w:pPr>
            <w:r>
              <w:rPr>
                <w:b/>
              </w:rPr>
              <w:t xml:space="preserve">“Controller”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41" w14:textId="77777777" w:rsidR="00FF59B9" w:rsidRDefault="00CF1A36">
            <w:pPr>
              <w:spacing w:line="259" w:lineRule="auto"/>
              <w:ind w:left="0" w:firstLine="0"/>
            </w:pPr>
            <w:r>
              <w:t xml:space="preserve">has the meaning given to it in the UK GDPR or the EU GDPR as the context requires; </w:t>
            </w:r>
          </w:p>
        </w:tc>
      </w:tr>
      <w:tr w:rsidR="00FF59B9" w14:paraId="24C10FB5" w14:textId="77777777">
        <w:trPr>
          <w:trHeight w:val="790"/>
        </w:trPr>
        <w:tc>
          <w:tcPr>
            <w:tcW w:w="2285" w:type="dxa"/>
            <w:tcBorders>
              <w:top w:val="single" w:sz="4" w:space="0" w:color="000000"/>
              <w:left w:val="single" w:sz="4" w:space="0" w:color="000000"/>
              <w:bottom w:val="single" w:sz="4" w:space="0" w:color="000000"/>
              <w:right w:val="single" w:sz="4" w:space="0" w:color="000000"/>
            </w:tcBorders>
          </w:tcPr>
          <w:p w14:paraId="00000142" w14:textId="77777777" w:rsidR="00FF59B9" w:rsidRDefault="00CF1A36">
            <w:pPr>
              <w:spacing w:line="259" w:lineRule="auto"/>
              <w:ind w:left="0" w:firstLine="0"/>
            </w:pPr>
            <w:r>
              <w:rPr>
                <w:b/>
              </w:rPr>
              <w:lastRenderedPageBreak/>
              <w:t xml:space="preserve">“Crown Body” </w:t>
            </w:r>
          </w:p>
        </w:tc>
        <w:tc>
          <w:tcPr>
            <w:tcW w:w="8183" w:type="dxa"/>
            <w:tcBorders>
              <w:top w:val="single" w:sz="4" w:space="0" w:color="000000"/>
              <w:left w:val="single" w:sz="4" w:space="0" w:color="000000"/>
              <w:bottom w:val="single" w:sz="4" w:space="0" w:color="000000"/>
              <w:right w:val="single" w:sz="4" w:space="0" w:color="000000"/>
            </w:tcBorders>
          </w:tcPr>
          <w:p w14:paraId="00000143" w14:textId="77777777" w:rsidR="00FF59B9" w:rsidRDefault="00CF1A36">
            <w:pPr>
              <w:spacing w:line="259" w:lineRule="auto"/>
              <w:ind w:left="0" w:firstLine="0"/>
            </w:pPr>
            <w:r>
              <w:t xml:space="preserve">the government of the United Kingdom (including the Northern Ireland Assembly and Executive Committee, the Scottish </w:t>
            </w:r>
            <w:proofErr w:type="gramStart"/>
            <w:r>
              <w:t>Government</w:t>
            </w:r>
            <w:proofErr w:type="gramEnd"/>
            <w:r>
              <w:t xml:space="preserve"> and the Welsh Government), </w:t>
            </w:r>
          </w:p>
        </w:tc>
      </w:tr>
    </w:tbl>
    <w:p w14:paraId="00000144" w14:textId="77777777" w:rsidR="00FF59B9" w:rsidRDefault="00FF59B9">
      <w:pPr>
        <w:spacing w:after="0" w:line="259" w:lineRule="auto"/>
        <w:ind w:left="-720" w:right="5" w:firstLine="0"/>
      </w:pPr>
    </w:p>
    <w:tbl>
      <w:tblPr>
        <w:tblStyle w:val="a6"/>
        <w:tblW w:w="10468" w:type="dxa"/>
        <w:tblLayout w:type="fixed"/>
        <w:tblLook w:val="0400" w:firstRow="0" w:lastRow="0" w:firstColumn="0" w:lastColumn="0" w:noHBand="0" w:noVBand="1"/>
      </w:tblPr>
      <w:tblGrid>
        <w:gridCol w:w="2285"/>
        <w:gridCol w:w="8183"/>
      </w:tblGrid>
      <w:tr w:rsidR="00FF59B9" w14:paraId="1D846477" w14:textId="77777777">
        <w:trPr>
          <w:trHeight w:val="1116"/>
        </w:trPr>
        <w:tc>
          <w:tcPr>
            <w:tcW w:w="2285" w:type="dxa"/>
            <w:tcBorders>
              <w:top w:val="single" w:sz="4" w:space="0" w:color="000000"/>
              <w:left w:val="single" w:sz="4" w:space="0" w:color="000000"/>
              <w:bottom w:val="single" w:sz="4" w:space="0" w:color="000000"/>
              <w:right w:val="single" w:sz="4" w:space="0" w:color="000000"/>
            </w:tcBorders>
          </w:tcPr>
          <w:p w14:paraId="00000145" w14:textId="77777777" w:rsidR="00FF59B9" w:rsidRDefault="00FF59B9">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00000146" w14:textId="77777777" w:rsidR="00FF59B9" w:rsidRDefault="00CF1A36">
            <w:pPr>
              <w:spacing w:line="259" w:lineRule="auto"/>
              <w:ind w:left="0" w:firstLine="0"/>
            </w:pPr>
            <w:r>
              <w:t xml:space="preserve">including, but not limited to, government ministers and government departments and particular bodies, persons, </w:t>
            </w:r>
            <w:proofErr w:type="gramStart"/>
            <w:r>
              <w:t>commissions</w:t>
            </w:r>
            <w:proofErr w:type="gramEnd"/>
            <w:r>
              <w:t xml:space="preserve"> or agencies from time to time carrying out functions on its behalf; </w:t>
            </w:r>
          </w:p>
        </w:tc>
      </w:tr>
      <w:tr w:rsidR="00FF59B9" w14:paraId="7B0EF2EB"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0000147" w14:textId="77777777" w:rsidR="00FF59B9" w:rsidRDefault="00CF1A36">
            <w:pPr>
              <w:spacing w:line="259" w:lineRule="auto"/>
              <w:ind w:left="0" w:firstLine="0"/>
            </w:pPr>
            <w:r>
              <w:rPr>
                <w:b/>
              </w:rPr>
              <w:t xml:space="preserve">“Data Loss Event”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48" w14:textId="77777777" w:rsidR="00FF59B9" w:rsidRDefault="00CF1A36">
            <w:pPr>
              <w:spacing w:line="259" w:lineRule="auto"/>
              <w:ind w:left="0" w:firstLine="0"/>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FF59B9" w14:paraId="078A2716" w14:textId="77777777">
        <w:trPr>
          <w:trHeight w:val="1237"/>
        </w:trPr>
        <w:tc>
          <w:tcPr>
            <w:tcW w:w="2285" w:type="dxa"/>
            <w:tcBorders>
              <w:top w:val="single" w:sz="4" w:space="0" w:color="000000"/>
              <w:left w:val="single" w:sz="4" w:space="0" w:color="000000"/>
              <w:bottom w:val="single" w:sz="4" w:space="0" w:color="000000"/>
              <w:right w:val="single" w:sz="4" w:space="0" w:color="000000"/>
            </w:tcBorders>
            <w:vAlign w:val="center"/>
          </w:tcPr>
          <w:p w14:paraId="00000149" w14:textId="77777777" w:rsidR="00FF59B9" w:rsidRDefault="00CF1A36">
            <w:pPr>
              <w:spacing w:after="37" w:line="311" w:lineRule="auto"/>
              <w:ind w:left="0" w:firstLine="0"/>
            </w:pPr>
            <w:r>
              <w:rPr>
                <w:b/>
              </w:rPr>
              <w:t xml:space="preserve">“Data Protection Impact </w:t>
            </w:r>
          </w:p>
          <w:p w14:paraId="0000014A" w14:textId="77777777" w:rsidR="00FF59B9" w:rsidRDefault="00CF1A36">
            <w:pPr>
              <w:spacing w:line="259" w:lineRule="auto"/>
              <w:ind w:left="0" w:firstLine="0"/>
            </w:pPr>
            <w:r>
              <w:rPr>
                <w:b/>
              </w:rPr>
              <w:t xml:space="preserve">Assessment” </w:t>
            </w:r>
          </w:p>
        </w:tc>
        <w:tc>
          <w:tcPr>
            <w:tcW w:w="8183" w:type="dxa"/>
            <w:tcBorders>
              <w:top w:val="single" w:sz="4" w:space="0" w:color="000000"/>
              <w:left w:val="single" w:sz="4" w:space="0" w:color="000000"/>
              <w:bottom w:val="single" w:sz="4" w:space="0" w:color="000000"/>
              <w:right w:val="single" w:sz="4" w:space="0" w:color="000000"/>
            </w:tcBorders>
          </w:tcPr>
          <w:p w14:paraId="0000014B" w14:textId="77777777" w:rsidR="00FF59B9" w:rsidRDefault="00CF1A36">
            <w:pPr>
              <w:spacing w:line="259" w:lineRule="auto"/>
              <w:ind w:left="0" w:firstLine="0"/>
            </w:pPr>
            <w:r>
              <w:t xml:space="preserve">an assessment by the Controller of the impact of the envisaged processing on the protection of Personal Data; </w:t>
            </w:r>
          </w:p>
        </w:tc>
      </w:tr>
      <w:tr w:rsidR="00FF59B9" w14:paraId="5A0A1CAE" w14:textId="77777777">
        <w:trPr>
          <w:trHeight w:val="2914"/>
        </w:trPr>
        <w:tc>
          <w:tcPr>
            <w:tcW w:w="2285" w:type="dxa"/>
            <w:tcBorders>
              <w:top w:val="single" w:sz="4" w:space="0" w:color="000000"/>
              <w:left w:val="single" w:sz="4" w:space="0" w:color="000000"/>
              <w:bottom w:val="single" w:sz="4" w:space="0" w:color="000000"/>
              <w:right w:val="single" w:sz="4" w:space="0" w:color="000000"/>
            </w:tcBorders>
          </w:tcPr>
          <w:p w14:paraId="0000014C" w14:textId="77777777" w:rsidR="00FF59B9" w:rsidRDefault="00CF1A36">
            <w:pPr>
              <w:spacing w:after="92" w:line="259" w:lineRule="auto"/>
              <w:ind w:left="0" w:firstLine="0"/>
            </w:pPr>
            <w:r>
              <w:rPr>
                <w:b/>
              </w:rPr>
              <w:t xml:space="preserve">“Data Protection </w:t>
            </w:r>
          </w:p>
          <w:p w14:paraId="0000014D" w14:textId="77777777" w:rsidR="00FF59B9" w:rsidRDefault="00CF1A36">
            <w:pPr>
              <w:spacing w:line="259" w:lineRule="auto"/>
              <w:ind w:left="0" w:firstLine="0"/>
            </w:pPr>
            <w:r>
              <w:rPr>
                <w:b/>
              </w:rPr>
              <w:t xml:space="preserve">Legislation”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4E" w14:textId="77777777" w:rsidR="00FF59B9" w:rsidRDefault="00CF1A36">
            <w:pPr>
              <w:numPr>
                <w:ilvl w:val="0"/>
                <w:numId w:val="23"/>
              </w:numPr>
              <w:spacing w:after="182" w:line="259" w:lineRule="auto"/>
            </w:pPr>
            <w:r>
              <w:t xml:space="preserve">the UK GDPR,  </w:t>
            </w:r>
          </w:p>
          <w:p w14:paraId="0000014F" w14:textId="77777777" w:rsidR="00FF59B9" w:rsidRDefault="00CF1A36">
            <w:pPr>
              <w:numPr>
                <w:ilvl w:val="0"/>
                <w:numId w:val="23"/>
              </w:numPr>
              <w:spacing w:after="182" w:line="259" w:lineRule="auto"/>
            </w:pPr>
            <w:r>
              <w:t xml:space="preserve">the DPA </w:t>
            </w:r>
            <w:proofErr w:type="gramStart"/>
            <w:r>
              <w:t>2018;</w:t>
            </w:r>
            <w:proofErr w:type="gramEnd"/>
            <w:r>
              <w:t xml:space="preserve">  </w:t>
            </w:r>
          </w:p>
          <w:p w14:paraId="00000150" w14:textId="77777777" w:rsidR="00FF59B9" w:rsidRDefault="00CF1A36">
            <w:pPr>
              <w:numPr>
                <w:ilvl w:val="0"/>
                <w:numId w:val="23"/>
              </w:numPr>
              <w:spacing w:after="117"/>
            </w:pPr>
            <w:r>
              <w:t xml:space="preserve">all applicable Law about the processing of personal data and privacy and guidance issued by the Information Commissioner and other regulatory authority; and  </w:t>
            </w:r>
          </w:p>
          <w:p w14:paraId="00000151" w14:textId="77777777" w:rsidR="00FF59B9" w:rsidRDefault="00CF1A36">
            <w:pPr>
              <w:numPr>
                <w:ilvl w:val="0"/>
                <w:numId w:val="23"/>
              </w:numPr>
              <w:spacing w:line="259" w:lineRule="auto"/>
            </w:pPr>
            <w:r>
              <w:t>(</w:t>
            </w:r>
            <w:proofErr w:type="gramStart"/>
            <w:r>
              <w:t>to</w:t>
            </w:r>
            <w:proofErr w:type="gramEnd"/>
            <w:r>
              <w:t xml:space="preserve"> the extent that it applies) the EU GDPR (and in the event of conflict, the UK GDPR shall apply); </w:t>
            </w:r>
          </w:p>
        </w:tc>
      </w:tr>
      <w:tr w:rsidR="00FF59B9" w14:paraId="50FB2710"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00000152" w14:textId="77777777" w:rsidR="00FF59B9" w:rsidRDefault="00CF1A36">
            <w:pPr>
              <w:spacing w:after="92" w:line="259" w:lineRule="auto"/>
              <w:ind w:left="0" w:firstLine="0"/>
            </w:pPr>
            <w:r>
              <w:rPr>
                <w:b/>
              </w:rPr>
              <w:t xml:space="preserve">“Data Protection </w:t>
            </w:r>
          </w:p>
          <w:p w14:paraId="00000153" w14:textId="77777777" w:rsidR="00FF59B9" w:rsidRDefault="00CF1A36">
            <w:pPr>
              <w:spacing w:line="259" w:lineRule="auto"/>
              <w:ind w:left="0" w:firstLine="0"/>
            </w:pPr>
            <w:r>
              <w:rPr>
                <w:b/>
              </w:rPr>
              <w:t xml:space="preserve">Liability Cap” </w:t>
            </w:r>
          </w:p>
        </w:tc>
        <w:tc>
          <w:tcPr>
            <w:tcW w:w="8183" w:type="dxa"/>
            <w:tcBorders>
              <w:top w:val="single" w:sz="4" w:space="0" w:color="000000"/>
              <w:left w:val="single" w:sz="4" w:space="0" w:color="000000"/>
              <w:bottom w:val="single" w:sz="4" w:space="0" w:color="000000"/>
              <w:right w:val="single" w:sz="4" w:space="0" w:color="000000"/>
            </w:tcBorders>
          </w:tcPr>
          <w:p w14:paraId="00000154" w14:textId="77777777" w:rsidR="00FF59B9" w:rsidRDefault="00CF1A36">
            <w:pPr>
              <w:spacing w:line="259" w:lineRule="auto"/>
              <w:ind w:left="0" w:firstLine="0"/>
            </w:pPr>
            <w:r>
              <w:t xml:space="preserve">has the meaning given to it in row 14 of the Order Form; </w:t>
            </w:r>
          </w:p>
        </w:tc>
      </w:tr>
      <w:tr w:rsidR="00FF59B9" w14:paraId="4E166136"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00000155" w14:textId="77777777" w:rsidR="00FF59B9" w:rsidRDefault="00CF1A36">
            <w:pPr>
              <w:spacing w:after="91" w:line="259" w:lineRule="auto"/>
              <w:ind w:left="0" w:firstLine="0"/>
            </w:pPr>
            <w:r>
              <w:rPr>
                <w:b/>
              </w:rPr>
              <w:t xml:space="preserve">“Data Protection </w:t>
            </w:r>
          </w:p>
          <w:p w14:paraId="00000156" w14:textId="77777777" w:rsidR="00FF59B9" w:rsidRDefault="00CF1A36">
            <w:pPr>
              <w:spacing w:line="259" w:lineRule="auto"/>
              <w:ind w:left="0" w:firstLine="0"/>
            </w:pPr>
            <w:r>
              <w:rPr>
                <w:b/>
              </w:rPr>
              <w:t xml:space="preserve">Officer”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57" w14:textId="77777777" w:rsidR="00FF59B9" w:rsidRDefault="00CF1A36">
            <w:pPr>
              <w:spacing w:line="259" w:lineRule="auto"/>
              <w:ind w:left="0" w:firstLine="0"/>
            </w:pPr>
            <w:r>
              <w:t xml:space="preserve">has the meaning given to it in the UK GDPR or the EU GDPR as the context requires; </w:t>
            </w:r>
          </w:p>
        </w:tc>
      </w:tr>
      <w:tr w:rsidR="00FF59B9" w14:paraId="4B9C2AA2"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00000158" w14:textId="77777777" w:rsidR="00FF59B9" w:rsidRDefault="00CF1A36">
            <w:pPr>
              <w:spacing w:after="92" w:line="259" w:lineRule="auto"/>
              <w:ind w:left="0" w:firstLine="0"/>
            </w:pPr>
            <w:r>
              <w:rPr>
                <w:b/>
              </w:rPr>
              <w:t xml:space="preserve">“Data Subject </w:t>
            </w:r>
          </w:p>
          <w:p w14:paraId="00000159" w14:textId="77777777" w:rsidR="00FF59B9" w:rsidRDefault="00CF1A36">
            <w:pPr>
              <w:spacing w:line="259" w:lineRule="auto"/>
              <w:ind w:left="0" w:firstLine="0"/>
            </w:pPr>
            <w:r>
              <w:rPr>
                <w:b/>
              </w:rPr>
              <w:t xml:space="preserve">Access Request”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5A" w14:textId="77777777" w:rsidR="00FF59B9" w:rsidRDefault="00CF1A36">
            <w:pPr>
              <w:spacing w:line="259" w:lineRule="auto"/>
              <w:ind w:left="0" w:right="51" w:firstLine="0"/>
            </w:pPr>
            <w:r>
              <w:t xml:space="preserve">a request made by, or on behalf of, a Data Subject in accordance with rights granted pursuant to the Data Protection Legislation to access their Personal Data;  </w:t>
            </w:r>
          </w:p>
        </w:tc>
      </w:tr>
      <w:tr w:rsidR="00FF59B9" w14:paraId="411C76C6"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000015B" w14:textId="77777777" w:rsidR="00FF59B9" w:rsidRDefault="00CF1A36">
            <w:pPr>
              <w:spacing w:line="259" w:lineRule="auto"/>
              <w:ind w:left="0" w:firstLine="0"/>
            </w:pPr>
            <w:r>
              <w:rPr>
                <w:b/>
              </w:rPr>
              <w:t xml:space="preserve">“Data Subject”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5C" w14:textId="77777777" w:rsidR="00FF59B9" w:rsidRDefault="00CF1A36">
            <w:pPr>
              <w:spacing w:line="259" w:lineRule="auto"/>
              <w:ind w:left="0" w:firstLine="0"/>
            </w:pPr>
            <w:r>
              <w:t xml:space="preserve">has the meaning given to it in the UK GDPR or the EU GDPR as the context requires; </w:t>
            </w:r>
          </w:p>
        </w:tc>
      </w:tr>
      <w:tr w:rsidR="00FF59B9" w14:paraId="7C054F4F"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000015D" w14:textId="77777777" w:rsidR="00FF59B9" w:rsidRDefault="00CF1A36">
            <w:pPr>
              <w:spacing w:line="259" w:lineRule="auto"/>
              <w:ind w:left="0" w:firstLine="0"/>
            </w:pPr>
            <w:r>
              <w:rPr>
                <w:b/>
              </w:rPr>
              <w:lastRenderedPageBreak/>
              <w:t xml:space="preserve">“Deliver”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5E" w14:textId="77777777" w:rsidR="00FF59B9" w:rsidRDefault="00CF1A36">
            <w:pPr>
              <w:spacing w:line="259" w:lineRule="auto"/>
              <w:ind w:left="0" w:firstLine="0"/>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4.2. “Delivered” and “Delivery” shall be </w:t>
            </w:r>
            <w:proofErr w:type="gramStart"/>
            <w:r>
              <w:t>construed accordingly;</w:t>
            </w:r>
            <w:proofErr w:type="gramEnd"/>
            <w:r>
              <w:t xml:space="preserve"> </w:t>
            </w:r>
          </w:p>
        </w:tc>
      </w:tr>
      <w:tr w:rsidR="00FF59B9" w14:paraId="72C0918B"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0000015F" w14:textId="77777777" w:rsidR="00FF59B9" w:rsidRDefault="00CF1A36">
            <w:pPr>
              <w:spacing w:line="259" w:lineRule="auto"/>
              <w:ind w:left="0" w:firstLine="0"/>
            </w:pPr>
            <w:r>
              <w:rPr>
                <w:b/>
              </w:rPr>
              <w:t xml:space="preserve">“Deliverables”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0" w14:textId="77777777" w:rsidR="00FF59B9" w:rsidRDefault="00CF1A36">
            <w:pPr>
              <w:spacing w:line="259" w:lineRule="auto"/>
              <w:ind w:left="0" w:firstLine="0"/>
            </w:pPr>
            <w:r>
              <w:t xml:space="preserve">means the Goods, Services, and/or software to be supplied under the Contract as set out in the Order Form; </w:t>
            </w:r>
          </w:p>
        </w:tc>
      </w:tr>
    </w:tbl>
    <w:p w14:paraId="00000161" w14:textId="77777777" w:rsidR="00FF59B9" w:rsidRDefault="00FF59B9">
      <w:pPr>
        <w:spacing w:after="0" w:line="259" w:lineRule="auto"/>
        <w:ind w:left="-720" w:right="5" w:firstLine="0"/>
      </w:pPr>
    </w:p>
    <w:tbl>
      <w:tblPr>
        <w:tblStyle w:val="a7"/>
        <w:tblW w:w="10468" w:type="dxa"/>
        <w:tblLayout w:type="fixed"/>
        <w:tblLook w:val="0400" w:firstRow="0" w:lastRow="0" w:firstColumn="0" w:lastColumn="0" w:noHBand="0" w:noVBand="1"/>
      </w:tblPr>
      <w:tblGrid>
        <w:gridCol w:w="2285"/>
        <w:gridCol w:w="8183"/>
      </w:tblGrid>
      <w:tr w:rsidR="00FF59B9" w14:paraId="609C6779"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62" w14:textId="77777777" w:rsidR="00FF59B9" w:rsidRDefault="00CF1A36">
            <w:pPr>
              <w:spacing w:line="259" w:lineRule="auto"/>
              <w:ind w:left="0" w:firstLine="0"/>
            </w:pPr>
            <w:r>
              <w:rPr>
                <w:b/>
              </w:rPr>
              <w:t xml:space="preserve">“DPA 2018”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3" w14:textId="77777777" w:rsidR="00FF59B9" w:rsidRDefault="00CF1A36">
            <w:pPr>
              <w:spacing w:line="259" w:lineRule="auto"/>
              <w:ind w:left="0" w:firstLine="0"/>
            </w:pPr>
            <w:r>
              <w:t xml:space="preserve">the Data Protection Act 2018; </w:t>
            </w:r>
          </w:p>
        </w:tc>
      </w:tr>
      <w:tr w:rsidR="00FF59B9" w14:paraId="6B3A6F09"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0000164" w14:textId="77777777" w:rsidR="00FF59B9" w:rsidRDefault="00CF1A36">
            <w:pPr>
              <w:spacing w:line="259" w:lineRule="auto"/>
              <w:ind w:left="0" w:firstLine="0"/>
            </w:pPr>
            <w:r>
              <w:rPr>
                <w:b/>
              </w:rPr>
              <w:t xml:space="preserve">“EU GDPR”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5" w14:textId="77777777" w:rsidR="00FF59B9" w:rsidRDefault="00CF1A36">
            <w:pPr>
              <w:spacing w:line="259" w:lineRule="auto"/>
              <w:ind w:left="0" w:firstLine="0"/>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 </w:t>
            </w:r>
          </w:p>
        </w:tc>
      </w:tr>
      <w:tr w:rsidR="00FF59B9" w14:paraId="3BC2A38E"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00000166" w14:textId="77777777" w:rsidR="00FF59B9" w:rsidRDefault="00CF1A36">
            <w:pPr>
              <w:spacing w:line="259" w:lineRule="auto"/>
              <w:ind w:left="0" w:firstLine="0"/>
            </w:pPr>
            <w:r>
              <w:rPr>
                <w:b/>
              </w:rPr>
              <w:t xml:space="preserve">“Existing IPR”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7" w14:textId="77777777" w:rsidR="00FF59B9" w:rsidRDefault="00CF1A36">
            <w:pPr>
              <w:spacing w:line="259" w:lineRule="auto"/>
              <w:ind w:left="0" w:firstLine="0"/>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 </w:t>
            </w:r>
          </w:p>
        </w:tc>
      </w:tr>
      <w:tr w:rsidR="00FF59B9" w14:paraId="35095F05"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68" w14:textId="77777777" w:rsidR="00FF59B9" w:rsidRDefault="00CF1A36">
            <w:pPr>
              <w:spacing w:line="259" w:lineRule="auto"/>
              <w:ind w:left="0" w:firstLine="0"/>
            </w:pPr>
            <w:r>
              <w:rPr>
                <w:b/>
              </w:rPr>
              <w:t xml:space="preserve">“Expiry Date”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9" w14:textId="77777777" w:rsidR="00FF59B9" w:rsidRDefault="00CF1A36">
            <w:pPr>
              <w:spacing w:line="259" w:lineRule="auto"/>
              <w:ind w:left="0" w:firstLine="0"/>
            </w:pPr>
            <w:r>
              <w:t xml:space="preserve">the date for expiry of the Contract as set out in the Order Form; </w:t>
            </w:r>
          </w:p>
        </w:tc>
      </w:tr>
      <w:tr w:rsidR="00FF59B9" w14:paraId="438F13E4" w14:textId="77777777">
        <w:trPr>
          <w:trHeight w:val="1238"/>
        </w:trPr>
        <w:tc>
          <w:tcPr>
            <w:tcW w:w="2285" w:type="dxa"/>
            <w:tcBorders>
              <w:top w:val="single" w:sz="4" w:space="0" w:color="000000"/>
              <w:left w:val="single" w:sz="4" w:space="0" w:color="000000"/>
              <w:bottom w:val="single" w:sz="4" w:space="0" w:color="000000"/>
              <w:right w:val="single" w:sz="4" w:space="0" w:color="000000"/>
            </w:tcBorders>
          </w:tcPr>
          <w:p w14:paraId="0000016A" w14:textId="77777777" w:rsidR="00FF59B9" w:rsidRDefault="00CF1A36">
            <w:pPr>
              <w:spacing w:line="259" w:lineRule="auto"/>
              <w:ind w:left="0" w:firstLine="0"/>
            </w:pPr>
            <w:r>
              <w:rPr>
                <w:b/>
              </w:rPr>
              <w:t xml:space="preserve">“FOIA”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B" w14:textId="77777777" w:rsidR="00FF59B9" w:rsidRDefault="00CF1A36">
            <w:pPr>
              <w:spacing w:line="259" w:lineRule="auto"/>
              <w:ind w:left="0" w:firstLine="0"/>
            </w:pPr>
            <w:r>
              <w:t xml:space="preserve">the Freedom of Information Act 2000 together with any guidance and/or codes of practice issued by the Information Commissioner or relevant Government department in relation to such legislation; </w:t>
            </w:r>
          </w:p>
        </w:tc>
      </w:tr>
      <w:tr w:rsidR="00FF59B9" w14:paraId="62FAD9D5" w14:textId="77777777">
        <w:trPr>
          <w:trHeight w:val="8238"/>
        </w:trPr>
        <w:tc>
          <w:tcPr>
            <w:tcW w:w="2285" w:type="dxa"/>
            <w:tcBorders>
              <w:top w:val="single" w:sz="4" w:space="0" w:color="000000"/>
              <w:left w:val="single" w:sz="4" w:space="0" w:color="000000"/>
              <w:bottom w:val="single" w:sz="4" w:space="0" w:color="000000"/>
              <w:right w:val="single" w:sz="4" w:space="0" w:color="000000"/>
            </w:tcBorders>
          </w:tcPr>
          <w:p w14:paraId="0000016C" w14:textId="77777777" w:rsidR="00FF59B9" w:rsidRDefault="00CF1A36">
            <w:pPr>
              <w:spacing w:after="91" w:line="259" w:lineRule="auto"/>
              <w:ind w:left="0" w:firstLine="0"/>
            </w:pPr>
            <w:r>
              <w:rPr>
                <w:b/>
              </w:rPr>
              <w:lastRenderedPageBreak/>
              <w:t xml:space="preserve">“Force Majeure </w:t>
            </w:r>
          </w:p>
          <w:p w14:paraId="0000016D" w14:textId="77777777" w:rsidR="00FF59B9" w:rsidRDefault="00CF1A36">
            <w:pPr>
              <w:spacing w:line="259" w:lineRule="auto"/>
              <w:ind w:left="0" w:firstLine="0"/>
            </w:pPr>
            <w:r>
              <w:rPr>
                <w:b/>
              </w:rPr>
              <w:t xml:space="preserve">Event”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6E" w14:textId="77777777" w:rsidR="00FF59B9" w:rsidRDefault="00CF1A36">
            <w:pPr>
              <w:spacing w:after="120" w:line="311" w:lineRule="auto"/>
              <w:ind w:left="0" w:firstLine="0"/>
            </w:pPr>
            <w:r>
              <w:t xml:space="preserve">any event, circumstance, </w:t>
            </w:r>
            <w:proofErr w:type="gramStart"/>
            <w:r>
              <w:t>matter</w:t>
            </w:r>
            <w:proofErr w:type="gramEnd"/>
            <w:r>
              <w:t xml:space="preserve"> or cause affecting the performance by either the Buyer or the Supplier of its obligations arising from: </w:t>
            </w:r>
          </w:p>
          <w:p w14:paraId="0000016F" w14:textId="77777777" w:rsidR="00FF59B9" w:rsidRDefault="00CF1A36">
            <w:pPr>
              <w:numPr>
                <w:ilvl w:val="0"/>
                <w:numId w:val="24"/>
              </w:numPr>
              <w:spacing w:after="21" w:line="318" w:lineRule="auto"/>
            </w:pPr>
            <w:r>
              <w:t xml:space="preserve">acts, events, omissions, </w:t>
            </w:r>
            <w:proofErr w:type="gramStart"/>
            <w:r>
              <w:t>happenings</w:t>
            </w:r>
            <w:proofErr w:type="gramEnd"/>
            <w:r>
              <w:t xml:space="preserve"> or non-happenings beyond the reasonable control of the Party seeking to claim relief in respect of a </w:t>
            </w:r>
          </w:p>
          <w:p w14:paraId="00000170" w14:textId="77777777" w:rsidR="00FF59B9" w:rsidRDefault="00CF1A36">
            <w:pPr>
              <w:spacing w:after="119" w:line="312" w:lineRule="auto"/>
              <w:ind w:left="853" w:firstLine="0"/>
            </w:pPr>
            <w:r>
              <w:t>Force Majeure Event (the “</w:t>
            </w:r>
            <w:r>
              <w:rPr>
                <w:b/>
              </w:rPr>
              <w:t>Affected Party</w:t>
            </w:r>
            <w:r>
              <w:t xml:space="preserve">”) which prevent or materially delay the Affected Party from performing its obligations under the </w:t>
            </w:r>
            <w:proofErr w:type="gramStart"/>
            <w:r>
              <w:t>Contract;</w:t>
            </w:r>
            <w:proofErr w:type="gramEnd"/>
            <w:r>
              <w:t xml:space="preserve"> </w:t>
            </w:r>
          </w:p>
          <w:p w14:paraId="00000171" w14:textId="77777777" w:rsidR="00FF59B9" w:rsidRDefault="00CF1A36">
            <w:pPr>
              <w:numPr>
                <w:ilvl w:val="0"/>
                <w:numId w:val="24"/>
              </w:numPr>
              <w:spacing w:after="113" w:line="318" w:lineRule="auto"/>
            </w:pPr>
            <w:r>
              <w:t xml:space="preserve">riots, civil commotion, war or armed conflict, acts of terrorism, nuclear, biological or chemical </w:t>
            </w:r>
            <w:proofErr w:type="gramStart"/>
            <w:r>
              <w:t>warfare;</w:t>
            </w:r>
            <w:proofErr w:type="gramEnd"/>
            <w:r>
              <w:t xml:space="preserve"> </w:t>
            </w:r>
          </w:p>
          <w:p w14:paraId="00000172" w14:textId="77777777" w:rsidR="00FF59B9" w:rsidRDefault="00CF1A36">
            <w:pPr>
              <w:numPr>
                <w:ilvl w:val="0"/>
                <w:numId w:val="24"/>
              </w:numPr>
              <w:spacing w:after="182" w:line="259" w:lineRule="auto"/>
            </w:pPr>
            <w:r>
              <w:t xml:space="preserve">acts of a Crown Body, local government or regulatory </w:t>
            </w:r>
            <w:proofErr w:type="gramStart"/>
            <w:r>
              <w:t>bodies;</w:t>
            </w:r>
            <w:proofErr w:type="gramEnd"/>
            <w:r>
              <w:t xml:space="preserve"> </w:t>
            </w:r>
          </w:p>
          <w:p w14:paraId="00000173" w14:textId="77777777" w:rsidR="00FF59B9" w:rsidRDefault="00CF1A36">
            <w:pPr>
              <w:numPr>
                <w:ilvl w:val="0"/>
                <w:numId w:val="24"/>
              </w:numPr>
              <w:spacing w:after="182" w:line="259" w:lineRule="auto"/>
            </w:pPr>
            <w:r>
              <w:t xml:space="preserve">fire, </w:t>
            </w:r>
            <w:proofErr w:type="gramStart"/>
            <w:r>
              <w:t>flood</w:t>
            </w:r>
            <w:proofErr w:type="gramEnd"/>
            <w:r>
              <w:t xml:space="preserve"> or any disaster; or </w:t>
            </w:r>
          </w:p>
          <w:p w14:paraId="00000174" w14:textId="77777777" w:rsidR="00FF59B9" w:rsidRDefault="00CF1A36">
            <w:pPr>
              <w:numPr>
                <w:ilvl w:val="0"/>
                <w:numId w:val="24"/>
              </w:numPr>
              <w:spacing w:after="113" w:line="318" w:lineRule="auto"/>
            </w:pPr>
            <w:r>
              <w:t xml:space="preserve">an industrial dispute affecting a third party for which a substitute third party is not reasonably </w:t>
            </w:r>
            <w:proofErr w:type="gramStart"/>
            <w:r>
              <w:t>available</w:t>
            </w:r>
            <w:proofErr w:type="gramEnd"/>
            <w:r>
              <w:t xml:space="preserve"> </w:t>
            </w:r>
          </w:p>
          <w:p w14:paraId="00000175" w14:textId="77777777" w:rsidR="00FF59B9" w:rsidRDefault="00CF1A36">
            <w:pPr>
              <w:spacing w:after="175" w:line="259" w:lineRule="auto"/>
              <w:ind w:left="0" w:firstLine="0"/>
            </w:pPr>
            <w:r>
              <w:t xml:space="preserve">but excluding: </w:t>
            </w:r>
          </w:p>
          <w:p w14:paraId="00000176" w14:textId="77777777" w:rsidR="00FF59B9" w:rsidRDefault="00CF1A36">
            <w:pPr>
              <w:numPr>
                <w:ilvl w:val="0"/>
                <w:numId w:val="25"/>
              </w:numPr>
              <w:spacing w:after="62" w:line="259" w:lineRule="auto"/>
            </w:pPr>
            <w:r>
              <w:t xml:space="preserve">any industrial dispute relating to the Supplier, the Supplier Staff </w:t>
            </w:r>
          </w:p>
          <w:p w14:paraId="00000177" w14:textId="77777777" w:rsidR="00FF59B9" w:rsidRDefault="00CF1A36">
            <w:pPr>
              <w:spacing w:after="120" w:line="311" w:lineRule="auto"/>
              <w:ind w:left="853" w:firstLine="0"/>
            </w:pPr>
            <w:r>
              <w:t>(</w:t>
            </w:r>
            <w:proofErr w:type="gramStart"/>
            <w:r>
              <w:t>including</w:t>
            </w:r>
            <w:proofErr w:type="gramEnd"/>
            <w:r>
              <w:t xml:space="preserve"> any subsets of them) or any other failure in the Supplier or the Subcontractor's supply chain;  </w:t>
            </w:r>
          </w:p>
          <w:p w14:paraId="00000178" w14:textId="77777777" w:rsidR="00FF59B9" w:rsidRDefault="00CF1A36">
            <w:pPr>
              <w:numPr>
                <w:ilvl w:val="0"/>
                <w:numId w:val="25"/>
              </w:numPr>
              <w:spacing w:after="119"/>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 </w:t>
            </w:r>
          </w:p>
          <w:p w14:paraId="00000179" w14:textId="77777777" w:rsidR="00FF59B9" w:rsidRDefault="00CF1A36">
            <w:pPr>
              <w:numPr>
                <w:ilvl w:val="0"/>
                <w:numId w:val="25"/>
              </w:numPr>
              <w:spacing w:line="259" w:lineRule="auto"/>
            </w:pPr>
            <w:r>
              <w:t xml:space="preserve">any failure of delay caused by a lack of funds, </w:t>
            </w:r>
          </w:p>
        </w:tc>
      </w:tr>
    </w:tbl>
    <w:p w14:paraId="0000017A" w14:textId="77777777" w:rsidR="00FF59B9" w:rsidRDefault="00FF59B9">
      <w:pPr>
        <w:spacing w:after="0" w:line="259" w:lineRule="auto"/>
        <w:ind w:left="-720" w:right="5" w:firstLine="0"/>
      </w:pPr>
    </w:p>
    <w:tbl>
      <w:tblPr>
        <w:tblStyle w:val="a8"/>
        <w:tblW w:w="10468" w:type="dxa"/>
        <w:tblLayout w:type="fixed"/>
        <w:tblLook w:val="0400" w:firstRow="0" w:lastRow="0" w:firstColumn="0" w:lastColumn="0" w:noHBand="0" w:noVBand="1"/>
      </w:tblPr>
      <w:tblGrid>
        <w:gridCol w:w="2285"/>
        <w:gridCol w:w="8183"/>
      </w:tblGrid>
      <w:tr w:rsidR="00FF59B9" w14:paraId="4C83AF92" w14:textId="77777777">
        <w:trPr>
          <w:trHeight w:val="787"/>
        </w:trPr>
        <w:tc>
          <w:tcPr>
            <w:tcW w:w="2285" w:type="dxa"/>
            <w:tcBorders>
              <w:top w:val="single" w:sz="4" w:space="0" w:color="000000"/>
              <w:left w:val="single" w:sz="4" w:space="0" w:color="000000"/>
              <w:bottom w:val="single" w:sz="4" w:space="0" w:color="000000"/>
              <w:right w:val="single" w:sz="4" w:space="0" w:color="000000"/>
            </w:tcBorders>
          </w:tcPr>
          <w:p w14:paraId="0000017B" w14:textId="77777777" w:rsidR="00FF59B9" w:rsidRDefault="00FF59B9">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0000017C" w14:textId="77777777" w:rsidR="00FF59B9" w:rsidRDefault="00CF1A36">
            <w:pPr>
              <w:spacing w:line="259" w:lineRule="auto"/>
              <w:ind w:left="0" w:firstLine="0"/>
            </w:pPr>
            <w:r>
              <w:t xml:space="preserve">and which is not attributable to any wilful act, </w:t>
            </w:r>
            <w:proofErr w:type="gramStart"/>
            <w:r>
              <w:t>neglect</w:t>
            </w:r>
            <w:proofErr w:type="gramEnd"/>
            <w:r>
              <w:t xml:space="preserve"> or failure to take reasonable preventative action by that Party; </w:t>
            </w:r>
          </w:p>
        </w:tc>
      </w:tr>
      <w:tr w:rsidR="00FF59B9" w14:paraId="72F36328"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000017D" w14:textId="77777777" w:rsidR="00FF59B9" w:rsidRDefault="00CF1A36">
            <w:pPr>
              <w:spacing w:after="91" w:line="259" w:lineRule="auto"/>
              <w:ind w:left="0" w:firstLine="0"/>
            </w:pPr>
            <w:r>
              <w:rPr>
                <w:b/>
              </w:rPr>
              <w:t xml:space="preserve">“Good Industry </w:t>
            </w:r>
          </w:p>
          <w:p w14:paraId="0000017E" w14:textId="77777777" w:rsidR="00FF59B9" w:rsidRDefault="00CF1A36">
            <w:pPr>
              <w:spacing w:line="259" w:lineRule="auto"/>
              <w:ind w:left="0" w:firstLine="0"/>
            </w:pPr>
            <w:r>
              <w:rPr>
                <w:b/>
              </w:rPr>
              <w:t xml:space="preserve">Practice”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7F" w14:textId="77777777" w:rsidR="00FF59B9" w:rsidRDefault="00CF1A36">
            <w:pPr>
              <w:spacing w:line="259" w:lineRule="auto"/>
              <w:ind w:left="0" w:firstLine="0"/>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FF59B9" w14:paraId="7E2FDDAE"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80" w14:textId="77777777" w:rsidR="00FF59B9" w:rsidRDefault="00CF1A36">
            <w:pPr>
              <w:spacing w:line="259" w:lineRule="auto"/>
              <w:ind w:left="0" w:firstLine="0"/>
            </w:pPr>
            <w:r>
              <w:rPr>
                <w:b/>
              </w:rPr>
              <w:t xml:space="preserve">“Goods”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81" w14:textId="77777777" w:rsidR="00FF59B9" w:rsidRDefault="00CF1A36">
            <w:pPr>
              <w:spacing w:line="259" w:lineRule="auto"/>
              <w:ind w:left="0" w:firstLine="0"/>
            </w:pPr>
            <w:r>
              <w:t xml:space="preserve">the goods to be supplied by the Supplier to the Buyer under the </w:t>
            </w:r>
            <w:proofErr w:type="gramStart"/>
            <w:r>
              <w:t xml:space="preserve">Contract;   </w:t>
            </w:r>
            <w:proofErr w:type="gramEnd"/>
          </w:p>
        </w:tc>
      </w:tr>
      <w:tr w:rsidR="00FF59B9" w14:paraId="0D5848A3" w14:textId="77777777">
        <w:trPr>
          <w:trHeight w:val="3243"/>
        </w:trPr>
        <w:tc>
          <w:tcPr>
            <w:tcW w:w="2285" w:type="dxa"/>
            <w:tcBorders>
              <w:top w:val="single" w:sz="4" w:space="0" w:color="000000"/>
              <w:left w:val="single" w:sz="4" w:space="0" w:color="000000"/>
              <w:bottom w:val="single" w:sz="4" w:space="0" w:color="000000"/>
              <w:right w:val="single" w:sz="4" w:space="0" w:color="000000"/>
            </w:tcBorders>
          </w:tcPr>
          <w:p w14:paraId="00000182" w14:textId="77777777" w:rsidR="00FF59B9" w:rsidRDefault="00CF1A36">
            <w:pPr>
              <w:spacing w:line="259" w:lineRule="auto"/>
              <w:ind w:left="0" w:firstLine="0"/>
              <w:jc w:val="both"/>
            </w:pPr>
            <w:r>
              <w:rPr>
                <w:b/>
              </w:rPr>
              <w:lastRenderedPageBreak/>
              <w:t xml:space="preserve">“Government Data”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83" w14:textId="77777777" w:rsidR="00FF59B9" w:rsidRDefault="00CF1A36">
            <w:pPr>
              <w:numPr>
                <w:ilvl w:val="0"/>
                <w:numId w:val="26"/>
              </w:numPr>
              <w:spacing w:after="117"/>
              <w:ind w:right="9"/>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including any of the Buyer's confidential information, and which:  </w:t>
            </w:r>
          </w:p>
          <w:p w14:paraId="00000184" w14:textId="77777777" w:rsidR="00FF59B9" w:rsidRDefault="00CF1A36">
            <w:pPr>
              <w:numPr>
                <w:ilvl w:val="1"/>
                <w:numId w:val="26"/>
              </w:numPr>
              <w:spacing w:after="182" w:line="259" w:lineRule="auto"/>
              <w:ind w:left="1703" w:hanging="850"/>
            </w:pPr>
            <w:r>
              <w:t xml:space="preserve">are supplied to the Supplier by or on behalf of the Buyer; or  </w:t>
            </w:r>
          </w:p>
          <w:p w14:paraId="00000185" w14:textId="77777777" w:rsidR="00FF59B9" w:rsidRDefault="00CF1A36">
            <w:pPr>
              <w:numPr>
                <w:ilvl w:val="1"/>
                <w:numId w:val="26"/>
              </w:numPr>
              <w:spacing w:after="113" w:line="318" w:lineRule="auto"/>
              <w:ind w:left="1703" w:hanging="850"/>
            </w:pPr>
            <w:r>
              <w:t xml:space="preserve">the Supplier is required to generate, process, store or transmit pursuant to the Contract; or  </w:t>
            </w:r>
          </w:p>
          <w:p w14:paraId="00000186" w14:textId="77777777" w:rsidR="00FF59B9" w:rsidRDefault="00CF1A36">
            <w:pPr>
              <w:numPr>
                <w:ilvl w:val="0"/>
                <w:numId w:val="26"/>
              </w:numPr>
              <w:spacing w:line="259" w:lineRule="auto"/>
              <w:ind w:right="9"/>
            </w:pPr>
            <w:r>
              <w:t xml:space="preserve">any Personal Data for which the Buyer is the Controller; </w:t>
            </w:r>
          </w:p>
        </w:tc>
      </w:tr>
      <w:tr w:rsidR="00FF59B9" w14:paraId="0EE74266" w14:textId="77777777">
        <w:trPr>
          <w:trHeight w:val="579"/>
        </w:trPr>
        <w:tc>
          <w:tcPr>
            <w:tcW w:w="2285" w:type="dxa"/>
            <w:tcBorders>
              <w:top w:val="single" w:sz="4" w:space="0" w:color="000000"/>
              <w:left w:val="single" w:sz="4" w:space="0" w:color="000000"/>
              <w:bottom w:val="single" w:sz="4" w:space="0" w:color="000000"/>
              <w:right w:val="single" w:sz="4" w:space="0" w:color="000000"/>
            </w:tcBorders>
            <w:vAlign w:val="center"/>
          </w:tcPr>
          <w:p w14:paraId="00000187" w14:textId="77777777" w:rsidR="00FF59B9" w:rsidRDefault="00CF1A36">
            <w:pPr>
              <w:spacing w:line="259" w:lineRule="auto"/>
              <w:ind w:left="0" w:firstLine="0"/>
            </w:pPr>
            <w:r>
              <w:rPr>
                <w:b/>
              </w:rPr>
              <w:t xml:space="preserve">“Indemnifier”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88" w14:textId="77777777" w:rsidR="00FF59B9" w:rsidRDefault="00CF1A36">
            <w:pPr>
              <w:spacing w:line="259" w:lineRule="auto"/>
              <w:ind w:left="0" w:firstLine="0"/>
            </w:pPr>
            <w:r>
              <w:t xml:space="preserve">a Party from whom an indemnity is sought under this Contract; </w:t>
            </w:r>
          </w:p>
        </w:tc>
      </w:tr>
      <w:tr w:rsidR="00FF59B9" w14:paraId="58EB0AD6"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00000189" w14:textId="77777777" w:rsidR="00FF59B9" w:rsidRDefault="00CF1A36">
            <w:pPr>
              <w:spacing w:after="92" w:line="259" w:lineRule="auto"/>
              <w:ind w:left="0" w:firstLine="0"/>
            </w:pPr>
            <w:r>
              <w:rPr>
                <w:b/>
              </w:rPr>
              <w:t xml:space="preserve">“Independent </w:t>
            </w:r>
          </w:p>
          <w:p w14:paraId="0000018A" w14:textId="77777777" w:rsidR="00FF59B9" w:rsidRDefault="00CF1A36">
            <w:pPr>
              <w:spacing w:line="259" w:lineRule="auto"/>
              <w:ind w:left="0" w:firstLine="0"/>
            </w:pPr>
            <w:r>
              <w:rPr>
                <w:b/>
              </w:rPr>
              <w:t xml:space="preserve">Controller”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8B" w14:textId="77777777" w:rsidR="00FF59B9" w:rsidRDefault="00CF1A36">
            <w:pPr>
              <w:spacing w:line="259" w:lineRule="auto"/>
              <w:ind w:left="0" w:right="28" w:firstLine="0"/>
            </w:pPr>
            <w:r>
              <w:t xml:space="preserve">a party which is Controller of the same Personal Data as the other Party and there is no element of joint control with regards to that Personal Data; </w:t>
            </w:r>
          </w:p>
        </w:tc>
      </w:tr>
      <w:tr w:rsidR="00FF59B9" w14:paraId="4C0B8E08"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8C" w14:textId="77777777" w:rsidR="00FF59B9" w:rsidRDefault="00CF1A36">
            <w:pPr>
              <w:spacing w:line="259" w:lineRule="auto"/>
              <w:ind w:left="0" w:firstLine="0"/>
            </w:pPr>
            <w:r>
              <w:rPr>
                <w:b/>
              </w:rPr>
              <w:t xml:space="preserve">“Information Commissioner”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8D" w14:textId="77777777" w:rsidR="00FF59B9" w:rsidRDefault="00CF1A36">
            <w:pPr>
              <w:spacing w:line="259" w:lineRule="auto"/>
              <w:ind w:left="0" w:right="18" w:firstLine="0"/>
            </w:pPr>
            <w:r>
              <w:t xml:space="preserve">the UK’s independent authority which deals with ensuring information relating to rights in the public interest and data privacy for individuals is met, whilst promoting openness by public bodies;  </w:t>
            </w:r>
          </w:p>
        </w:tc>
      </w:tr>
      <w:tr w:rsidR="00FF59B9" w14:paraId="72549E06" w14:textId="77777777">
        <w:trPr>
          <w:trHeight w:val="4470"/>
        </w:trPr>
        <w:tc>
          <w:tcPr>
            <w:tcW w:w="2285" w:type="dxa"/>
            <w:tcBorders>
              <w:top w:val="single" w:sz="4" w:space="0" w:color="000000"/>
              <w:left w:val="single" w:sz="4" w:space="0" w:color="000000"/>
              <w:bottom w:val="single" w:sz="4" w:space="0" w:color="000000"/>
              <w:right w:val="single" w:sz="4" w:space="0" w:color="000000"/>
            </w:tcBorders>
          </w:tcPr>
          <w:p w14:paraId="0000018E" w14:textId="77777777" w:rsidR="00FF59B9" w:rsidRDefault="00CF1A36">
            <w:pPr>
              <w:spacing w:line="259" w:lineRule="auto"/>
              <w:ind w:left="0" w:firstLine="0"/>
            </w:pPr>
            <w:r>
              <w:rPr>
                <w:b/>
              </w:rPr>
              <w:t xml:space="preserve">“Insolvency Event”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8F" w14:textId="77777777" w:rsidR="00FF59B9" w:rsidRDefault="00CF1A36">
            <w:pPr>
              <w:spacing w:after="175" w:line="259" w:lineRule="auto"/>
              <w:ind w:left="0" w:firstLine="0"/>
            </w:pPr>
            <w:r>
              <w:t xml:space="preserve">in respect of a person: </w:t>
            </w:r>
          </w:p>
          <w:p w14:paraId="00000190" w14:textId="77777777" w:rsidR="00FF59B9" w:rsidRDefault="00CF1A36">
            <w:pPr>
              <w:numPr>
                <w:ilvl w:val="0"/>
                <w:numId w:val="17"/>
              </w:numPr>
              <w:spacing w:after="182" w:line="259" w:lineRule="auto"/>
            </w:pPr>
            <w:r>
              <w:t xml:space="preserve">if that person is </w:t>
            </w:r>
            <w:proofErr w:type="gramStart"/>
            <w:r>
              <w:t>insolvent;</w:t>
            </w:r>
            <w:proofErr w:type="gramEnd"/>
            <w:r>
              <w:t xml:space="preserve"> </w:t>
            </w:r>
          </w:p>
          <w:p w14:paraId="00000191" w14:textId="77777777" w:rsidR="00FF59B9" w:rsidRDefault="00CF1A36">
            <w:pPr>
              <w:numPr>
                <w:ilvl w:val="0"/>
                <w:numId w:val="17"/>
              </w:numPr>
              <w:spacing w:after="118" w:line="313" w:lineRule="auto"/>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r>
              <w:t xml:space="preserve"> </w:t>
            </w:r>
          </w:p>
          <w:p w14:paraId="00000192" w14:textId="77777777" w:rsidR="00FF59B9" w:rsidRDefault="00CF1A36">
            <w:pPr>
              <w:numPr>
                <w:ilvl w:val="0"/>
                <w:numId w:val="17"/>
              </w:numPr>
              <w:spacing w:after="101" w:line="259" w:lineRule="auto"/>
            </w:pPr>
            <w:r>
              <w:t xml:space="preserve">if an administrator or administrative receiver is appointed in respect of </w:t>
            </w:r>
          </w:p>
          <w:p w14:paraId="00000193" w14:textId="77777777" w:rsidR="00FF59B9" w:rsidRDefault="00CF1A36">
            <w:pPr>
              <w:spacing w:after="175" w:line="259" w:lineRule="auto"/>
              <w:ind w:left="853" w:firstLine="0"/>
            </w:pPr>
            <w:r>
              <w:t xml:space="preserve">the whole or any part of the person’s assets or </w:t>
            </w:r>
            <w:proofErr w:type="gramStart"/>
            <w:r>
              <w:t>business;</w:t>
            </w:r>
            <w:proofErr w:type="gramEnd"/>
            <w:r>
              <w:t xml:space="preserve"> </w:t>
            </w:r>
          </w:p>
          <w:p w14:paraId="00000194" w14:textId="77777777" w:rsidR="00FF59B9" w:rsidRDefault="00CF1A36">
            <w:pPr>
              <w:numPr>
                <w:ilvl w:val="0"/>
                <w:numId w:val="17"/>
              </w:numPr>
              <w:spacing w:after="182" w:line="259" w:lineRule="auto"/>
            </w:pPr>
            <w:r>
              <w:t xml:space="preserve">if the person makes any composition with its creditors; or  </w:t>
            </w:r>
          </w:p>
          <w:p w14:paraId="00000195" w14:textId="77777777" w:rsidR="00FF59B9" w:rsidRDefault="00CF1A36">
            <w:pPr>
              <w:numPr>
                <w:ilvl w:val="0"/>
                <w:numId w:val="17"/>
              </w:numPr>
              <w:spacing w:line="259" w:lineRule="auto"/>
            </w:pPr>
            <w:r>
              <w:t xml:space="preserve">takes or suffers any similar or analogous action to any of the actions detailed in this definition </w:t>
            </w:r>
            <w:proofErr w:type="gramStart"/>
            <w:r>
              <w:t>as a result of</w:t>
            </w:r>
            <w:proofErr w:type="gramEnd"/>
            <w:r>
              <w:t xml:space="preserve"> debt in any jurisdiction; </w:t>
            </w:r>
          </w:p>
        </w:tc>
      </w:tr>
    </w:tbl>
    <w:p w14:paraId="00000196" w14:textId="77777777" w:rsidR="00FF59B9" w:rsidRDefault="00FF59B9">
      <w:pPr>
        <w:spacing w:after="0" w:line="259" w:lineRule="auto"/>
        <w:ind w:left="-720" w:right="5" w:firstLine="0"/>
      </w:pPr>
    </w:p>
    <w:tbl>
      <w:tblPr>
        <w:tblStyle w:val="a9"/>
        <w:tblW w:w="10468" w:type="dxa"/>
        <w:tblLayout w:type="fixed"/>
        <w:tblLook w:val="0400" w:firstRow="0" w:lastRow="0" w:firstColumn="0" w:lastColumn="0" w:noHBand="0" w:noVBand="1"/>
      </w:tblPr>
      <w:tblGrid>
        <w:gridCol w:w="2285"/>
        <w:gridCol w:w="8183"/>
      </w:tblGrid>
      <w:tr w:rsidR="00FF59B9" w14:paraId="333F3335"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00000197" w14:textId="77777777" w:rsidR="00FF59B9" w:rsidRDefault="00CF1A36">
            <w:pPr>
              <w:spacing w:after="89" w:line="259" w:lineRule="auto"/>
              <w:ind w:left="0" w:firstLine="0"/>
            </w:pPr>
            <w:r>
              <w:rPr>
                <w:b/>
              </w:rPr>
              <w:t xml:space="preserve">“IP Completion </w:t>
            </w:r>
          </w:p>
          <w:p w14:paraId="00000198" w14:textId="77777777" w:rsidR="00FF59B9" w:rsidRDefault="00CF1A36">
            <w:pPr>
              <w:spacing w:line="259" w:lineRule="auto"/>
              <w:ind w:left="0" w:firstLine="0"/>
            </w:pPr>
            <w:r>
              <w:rPr>
                <w:b/>
              </w:rPr>
              <w:t xml:space="preserve">Day”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99" w14:textId="77777777" w:rsidR="00FF59B9" w:rsidRDefault="00CF1A36">
            <w:pPr>
              <w:spacing w:after="55" w:line="259" w:lineRule="auto"/>
              <w:ind w:left="0" w:firstLine="0"/>
            </w:pPr>
            <w:r>
              <w:t xml:space="preserve">has the meaning given to it in the European Union (Withdrawal Agreement) Act </w:t>
            </w:r>
          </w:p>
          <w:p w14:paraId="0000019A" w14:textId="77777777" w:rsidR="00FF59B9" w:rsidRDefault="00CF1A36">
            <w:pPr>
              <w:spacing w:line="259" w:lineRule="auto"/>
              <w:ind w:left="0" w:firstLine="0"/>
            </w:pPr>
            <w:r>
              <w:t xml:space="preserve">2020; </w:t>
            </w:r>
          </w:p>
        </w:tc>
      </w:tr>
      <w:tr w:rsidR="00FF59B9" w14:paraId="1A9C48CE"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9B" w14:textId="77777777" w:rsidR="00FF59B9" w:rsidRDefault="00CF1A36">
            <w:pPr>
              <w:spacing w:after="92" w:line="259" w:lineRule="auto"/>
              <w:ind w:left="0" w:firstLine="0"/>
            </w:pPr>
            <w:r>
              <w:rPr>
                <w:b/>
              </w:rPr>
              <w:t xml:space="preserve">“Joint Controller </w:t>
            </w:r>
          </w:p>
          <w:p w14:paraId="0000019C" w14:textId="77777777" w:rsidR="00FF59B9" w:rsidRDefault="00CF1A36">
            <w:pPr>
              <w:spacing w:line="259" w:lineRule="auto"/>
              <w:ind w:left="0" w:firstLine="0"/>
            </w:pPr>
            <w:r>
              <w:rPr>
                <w:b/>
              </w:rPr>
              <w:t xml:space="preserve">Agreement”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9D" w14:textId="77777777" w:rsidR="00FF59B9" w:rsidRDefault="00CF1A36">
            <w:pPr>
              <w:spacing w:after="55" w:line="259" w:lineRule="auto"/>
              <w:ind w:left="0" w:firstLine="0"/>
            </w:pPr>
            <w:r>
              <w:t xml:space="preserve">the agreement (if any) </w:t>
            </w:r>
            <w:proofErr w:type="gramStart"/>
            <w:r>
              <w:t>entered into</w:t>
            </w:r>
            <w:proofErr w:type="gramEnd"/>
            <w:r>
              <w:t xml:space="preserve"> between the Buyer and the Supplier </w:t>
            </w:r>
          </w:p>
          <w:p w14:paraId="0000019E" w14:textId="77777777" w:rsidR="00FF59B9" w:rsidRDefault="00CF1A36">
            <w:pPr>
              <w:spacing w:line="259" w:lineRule="auto"/>
              <w:ind w:left="0" w:firstLine="0"/>
            </w:pPr>
            <w:r>
              <w:t xml:space="preserve">substantially in the form set out in Part B Joint Controller Agreement </w:t>
            </w:r>
            <w:r>
              <w:rPr>
                <w:i/>
              </w:rPr>
              <w:t>(Optional)</w:t>
            </w:r>
            <w:r>
              <w:t xml:space="preserve"> of Annex 1 – Processing Personal Data; </w:t>
            </w:r>
          </w:p>
        </w:tc>
      </w:tr>
      <w:tr w:rsidR="00FF59B9" w14:paraId="78A1C46D"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0000019F" w14:textId="77777777" w:rsidR="00FF59B9" w:rsidRDefault="00CF1A36">
            <w:pPr>
              <w:spacing w:line="259" w:lineRule="auto"/>
              <w:ind w:left="0" w:firstLine="0"/>
            </w:pPr>
            <w:r>
              <w:rPr>
                <w:b/>
              </w:rPr>
              <w:lastRenderedPageBreak/>
              <w:t xml:space="preserve">“Joint Controllers”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0" w14:textId="77777777" w:rsidR="00FF59B9" w:rsidRDefault="00CF1A36">
            <w:pPr>
              <w:spacing w:line="259" w:lineRule="auto"/>
              <w:ind w:left="0" w:firstLine="0"/>
            </w:pPr>
            <w:r>
              <w:t xml:space="preserve">Where two or more Controllers jointly determine the purposes and means of processing; </w:t>
            </w:r>
          </w:p>
        </w:tc>
      </w:tr>
      <w:tr w:rsidR="00FF59B9" w14:paraId="70F96F46" w14:textId="77777777">
        <w:trPr>
          <w:trHeight w:val="1238"/>
        </w:trPr>
        <w:tc>
          <w:tcPr>
            <w:tcW w:w="2285" w:type="dxa"/>
            <w:tcBorders>
              <w:top w:val="single" w:sz="4" w:space="0" w:color="000000"/>
              <w:left w:val="single" w:sz="4" w:space="0" w:color="000000"/>
              <w:bottom w:val="single" w:sz="4" w:space="0" w:color="000000"/>
              <w:right w:val="single" w:sz="4" w:space="0" w:color="000000"/>
            </w:tcBorders>
          </w:tcPr>
          <w:p w14:paraId="000001A1" w14:textId="77777777" w:rsidR="00FF59B9" w:rsidRDefault="00CF1A36">
            <w:pPr>
              <w:spacing w:line="259" w:lineRule="auto"/>
              <w:ind w:left="0" w:firstLine="0"/>
            </w:pPr>
            <w:r>
              <w:rPr>
                <w:b/>
              </w:rPr>
              <w:t xml:space="preserve">“Key Staff”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2" w14:textId="77777777" w:rsidR="00FF59B9" w:rsidRDefault="00CF1A36">
            <w:pPr>
              <w:spacing w:line="259" w:lineRule="auto"/>
              <w:ind w:left="0" w:firstLine="0"/>
            </w:pPr>
            <w:r>
              <w:t xml:space="preserve">any persons specified as such in the Order Form or otherwise notified as such by the Buyer to the Supplier in writing, following agreement to the same by the Supplier; </w:t>
            </w:r>
          </w:p>
        </w:tc>
      </w:tr>
      <w:tr w:rsidR="00FF59B9" w14:paraId="2C2EBD01" w14:textId="77777777">
        <w:trPr>
          <w:trHeight w:val="2223"/>
        </w:trPr>
        <w:tc>
          <w:tcPr>
            <w:tcW w:w="2285" w:type="dxa"/>
            <w:tcBorders>
              <w:top w:val="single" w:sz="4" w:space="0" w:color="000000"/>
              <w:left w:val="single" w:sz="4" w:space="0" w:color="000000"/>
              <w:bottom w:val="single" w:sz="4" w:space="0" w:color="000000"/>
              <w:right w:val="single" w:sz="4" w:space="0" w:color="000000"/>
            </w:tcBorders>
          </w:tcPr>
          <w:p w14:paraId="000001A3" w14:textId="77777777" w:rsidR="00FF59B9" w:rsidRDefault="00CF1A36">
            <w:pPr>
              <w:spacing w:line="259" w:lineRule="auto"/>
              <w:ind w:left="0" w:firstLine="0"/>
            </w:pPr>
            <w:r>
              <w:rPr>
                <w:b/>
              </w:rPr>
              <w:t xml:space="preserve">“Law”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4" w14:textId="77777777" w:rsidR="00FF59B9" w:rsidRDefault="00CF1A36">
            <w:pPr>
              <w:spacing w:line="259" w:lineRule="auto"/>
              <w:ind w:left="0" w:firstLine="0"/>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 </w:t>
            </w:r>
          </w:p>
        </w:tc>
      </w:tr>
      <w:tr w:rsidR="00FF59B9" w14:paraId="18158A7C"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A5" w14:textId="77777777" w:rsidR="00FF59B9" w:rsidRDefault="00CF1A36">
            <w:pPr>
              <w:spacing w:line="259" w:lineRule="auto"/>
              <w:ind w:left="0" w:firstLine="0"/>
            </w:pPr>
            <w:r>
              <w:rPr>
                <w:b/>
              </w:rPr>
              <w:t xml:space="preserve">“Material Breach”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6" w14:textId="77777777" w:rsidR="00FF59B9" w:rsidRDefault="00CF1A36">
            <w:pPr>
              <w:spacing w:line="259" w:lineRule="auto"/>
              <w:ind w:left="0" w:firstLine="0"/>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 </w:t>
            </w:r>
          </w:p>
        </w:tc>
      </w:tr>
      <w:tr w:rsidR="00FF59B9" w14:paraId="0D6E7697"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A7" w14:textId="77777777" w:rsidR="00FF59B9" w:rsidRDefault="00CF1A36">
            <w:pPr>
              <w:spacing w:after="92" w:line="259" w:lineRule="auto"/>
              <w:ind w:left="0" w:firstLine="0"/>
            </w:pPr>
            <w:r>
              <w:rPr>
                <w:b/>
              </w:rPr>
              <w:t xml:space="preserve">“National </w:t>
            </w:r>
          </w:p>
          <w:p w14:paraId="000001A8" w14:textId="77777777" w:rsidR="00FF59B9" w:rsidRDefault="00CF1A36">
            <w:pPr>
              <w:spacing w:line="259" w:lineRule="auto"/>
              <w:ind w:left="0" w:firstLine="0"/>
            </w:pPr>
            <w:r>
              <w:rPr>
                <w:b/>
              </w:rPr>
              <w:t xml:space="preserve">Insurance”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9" w14:textId="77777777" w:rsidR="00FF59B9" w:rsidRDefault="00CF1A36">
            <w:pPr>
              <w:spacing w:line="311" w:lineRule="auto"/>
              <w:ind w:left="0" w:firstLine="0"/>
              <w:jc w:val="both"/>
            </w:pPr>
            <w:r>
              <w:t xml:space="preserve">contributions required by the Social Security Contributions and Benefits Act 1992 and made in accordance with the Social Security (Contributions) Regulations </w:t>
            </w:r>
          </w:p>
          <w:p w14:paraId="000001AA" w14:textId="77777777" w:rsidR="00FF59B9" w:rsidRDefault="00CF1A36">
            <w:pPr>
              <w:spacing w:line="259" w:lineRule="auto"/>
              <w:ind w:left="0" w:firstLine="0"/>
            </w:pPr>
            <w:r>
              <w:t xml:space="preserve">2001 (SI 2001/1004); </w:t>
            </w:r>
          </w:p>
        </w:tc>
      </w:tr>
      <w:tr w:rsidR="00FF59B9" w14:paraId="61C83387"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00001AB" w14:textId="77777777" w:rsidR="00FF59B9" w:rsidRDefault="00CF1A36">
            <w:pPr>
              <w:spacing w:line="259" w:lineRule="auto"/>
              <w:ind w:left="0" w:firstLine="0"/>
            </w:pPr>
            <w:r>
              <w:rPr>
                <w:b/>
              </w:rPr>
              <w:t xml:space="preserve">“New IPR Items”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C" w14:textId="77777777" w:rsidR="00FF59B9" w:rsidRDefault="00CF1A36">
            <w:pPr>
              <w:spacing w:line="259" w:lineRule="auto"/>
              <w:ind w:left="0" w:firstLine="0"/>
            </w:pPr>
            <w:r>
              <w:t xml:space="preserve">means a deliverable, document, </w:t>
            </w:r>
            <w:proofErr w:type="gramStart"/>
            <w:r>
              <w:t>product</w:t>
            </w:r>
            <w:proofErr w:type="gramEnd"/>
            <w:r>
              <w:t xml:space="preserve"> or other item within which New IPR subsists; </w:t>
            </w:r>
          </w:p>
        </w:tc>
      </w:tr>
      <w:tr w:rsidR="00FF59B9" w14:paraId="586DB67B"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AD" w14:textId="77777777" w:rsidR="00FF59B9" w:rsidRDefault="00CF1A36">
            <w:pPr>
              <w:spacing w:line="259" w:lineRule="auto"/>
              <w:ind w:left="0" w:firstLine="0"/>
            </w:pPr>
            <w:r>
              <w:rPr>
                <w:b/>
              </w:rPr>
              <w:t xml:space="preserve">“New IPR”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AE" w14:textId="77777777" w:rsidR="00FF59B9" w:rsidRDefault="00CF1A36">
            <w:pPr>
              <w:spacing w:line="259" w:lineRule="auto"/>
              <w:ind w:left="0" w:right="64" w:firstLine="0"/>
              <w:jc w:val="both"/>
            </w:pPr>
            <w:r>
              <w:t xml:space="preserve">all and intellectual property rights in any materials created or developed by or on behalf of the Supplier pursuant to the Contract but shall not include the Supplier's Existing IPR; </w:t>
            </w:r>
          </w:p>
        </w:tc>
      </w:tr>
      <w:tr w:rsidR="00FF59B9" w14:paraId="03FE70DE" w14:textId="77777777">
        <w:trPr>
          <w:trHeight w:val="1774"/>
        </w:trPr>
        <w:tc>
          <w:tcPr>
            <w:tcW w:w="2285" w:type="dxa"/>
            <w:tcBorders>
              <w:top w:val="single" w:sz="4" w:space="0" w:color="000000"/>
              <w:left w:val="single" w:sz="4" w:space="0" w:color="000000"/>
              <w:bottom w:val="single" w:sz="4" w:space="0" w:color="000000"/>
              <w:right w:val="single" w:sz="4" w:space="0" w:color="000000"/>
            </w:tcBorders>
          </w:tcPr>
          <w:p w14:paraId="000001AF" w14:textId="77777777" w:rsidR="00FF59B9" w:rsidRDefault="00CF1A36">
            <w:pPr>
              <w:spacing w:line="259" w:lineRule="auto"/>
              <w:ind w:left="0" w:firstLine="0"/>
            </w:pPr>
            <w:r>
              <w:rPr>
                <w:b/>
              </w:rPr>
              <w:t xml:space="preserve">“Open Licence” </w:t>
            </w:r>
          </w:p>
        </w:tc>
        <w:tc>
          <w:tcPr>
            <w:tcW w:w="8183" w:type="dxa"/>
            <w:tcBorders>
              <w:top w:val="single" w:sz="4" w:space="0" w:color="000000"/>
              <w:left w:val="single" w:sz="4" w:space="0" w:color="000000"/>
              <w:bottom w:val="single" w:sz="4" w:space="0" w:color="000000"/>
              <w:right w:val="single" w:sz="4" w:space="0" w:color="000000"/>
            </w:tcBorders>
          </w:tcPr>
          <w:p w14:paraId="000001B0" w14:textId="77777777" w:rsidR="00FF59B9" w:rsidRDefault="00CF1A36">
            <w:pPr>
              <w:spacing w:line="259" w:lineRule="auto"/>
              <w:ind w:left="0" w:firstLine="0"/>
            </w:pPr>
            <w:r>
              <w:t xml:space="preserve">means any material that is published for use, with rights to access and modify, by any person for free, under a generally recognised open licence including Open Government Licence as set out at </w:t>
            </w:r>
            <w:hyperlink r:id="rId13">
              <w:r>
                <w:rPr>
                  <w:color w:val="0000FF"/>
                  <w:u w:val="single"/>
                </w:rPr>
                <w:t>http://www.nationalarchives.gov.uk/doc/opengovernment-licence/version/3/</w:t>
              </w:r>
            </w:hyperlink>
            <w:hyperlink r:id="rId14">
              <w:r>
                <w:t xml:space="preserve"> </w:t>
              </w:r>
            </w:hyperlink>
            <w:r>
              <w:t xml:space="preserve">as updated from time to time and the Open Standards Principles documented at </w:t>
            </w:r>
          </w:p>
        </w:tc>
      </w:tr>
    </w:tbl>
    <w:p w14:paraId="000001B1" w14:textId="77777777" w:rsidR="00FF59B9" w:rsidRDefault="00FF59B9">
      <w:pPr>
        <w:spacing w:after="0" w:line="259" w:lineRule="auto"/>
        <w:ind w:left="-720" w:right="5" w:firstLine="0"/>
      </w:pPr>
    </w:p>
    <w:tbl>
      <w:tblPr>
        <w:tblStyle w:val="aa"/>
        <w:tblW w:w="10468" w:type="dxa"/>
        <w:tblLayout w:type="fixed"/>
        <w:tblLook w:val="0400" w:firstRow="0" w:lastRow="0" w:firstColumn="0" w:lastColumn="0" w:noHBand="0" w:noVBand="1"/>
      </w:tblPr>
      <w:tblGrid>
        <w:gridCol w:w="2285"/>
        <w:gridCol w:w="8183"/>
      </w:tblGrid>
      <w:tr w:rsidR="00FF59B9" w14:paraId="533CA281" w14:textId="77777777">
        <w:trPr>
          <w:trHeight w:val="787"/>
        </w:trPr>
        <w:tc>
          <w:tcPr>
            <w:tcW w:w="2285" w:type="dxa"/>
            <w:tcBorders>
              <w:top w:val="single" w:sz="4" w:space="0" w:color="000000"/>
              <w:left w:val="single" w:sz="4" w:space="0" w:color="000000"/>
              <w:bottom w:val="single" w:sz="4" w:space="0" w:color="000000"/>
              <w:right w:val="single" w:sz="4" w:space="0" w:color="000000"/>
            </w:tcBorders>
          </w:tcPr>
          <w:p w14:paraId="000001B2" w14:textId="77777777" w:rsidR="00FF59B9" w:rsidRDefault="00FF59B9">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000001B3" w14:textId="77777777" w:rsidR="00FF59B9" w:rsidRDefault="006879BE">
            <w:pPr>
              <w:spacing w:line="259" w:lineRule="auto"/>
              <w:ind w:left="0" w:firstLine="0"/>
            </w:pPr>
            <w:hyperlink r:id="rId15">
              <w:r w:rsidR="00CF1A36">
                <w:rPr>
                  <w:color w:val="0000FF"/>
                  <w:u w:val="single"/>
                </w:rPr>
                <w:t xml:space="preserve">https://www.gov.uk/government/publications/open-standards-principles/openstandards-principles </w:t>
              </w:r>
            </w:hyperlink>
            <w:r w:rsidR="00CF1A36">
              <w:t xml:space="preserve">as updated from time to time; </w:t>
            </w:r>
          </w:p>
        </w:tc>
      </w:tr>
      <w:tr w:rsidR="00FF59B9" w14:paraId="58330EFF"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B4" w14:textId="77777777" w:rsidR="00FF59B9" w:rsidRDefault="00CF1A36">
            <w:pPr>
              <w:spacing w:line="259" w:lineRule="auto"/>
              <w:ind w:left="0" w:firstLine="0"/>
            </w:pPr>
            <w:r>
              <w:rPr>
                <w:b/>
              </w:rPr>
              <w:lastRenderedPageBreak/>
              <w:t xml:space="preserve">“Order Form”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B5" w14:textId="77777777" w:rsidR="00FF59B9" w:rsidRDefault="00CF1A36">
            <w:pPr>
              <w:spacing w:after="55" w:line="259" w:lineRule="auto"/>
              <w:ind w:left="0" w:firstLine="0"/>
            </w:pPr>
            <w:r>
              <w:t xml:space="preserve">the order form signed by the Buyer and the Supplier printed above </w:t>
            </w:r>
            <w:proofErr w:type="gramStart"/>
            <w:r>
              <w:t>these</w:t>
            </w:r>
            <w:proofErr w:type="gramEnd"/>
            <w:r>
              <w:t xml:space="preserve"> </w:t>
            </w:r>
          </w:p>
          <w:p w14:paraId="000001B6" w14:textId="77777777" w:rsidR="00FF59B9" w:rsidRDefault="00CF1A36">
            <w:pPr>
              <w:spacing w:line="259" w:lineRule="auto"/>
              <w:ind w:left="0" w:firstLine="0"/>
            </w:pPr>
            <w:r>
              <w:t xml:space="preserve">Conditions; </w:t>
            </w:r>
          </w:p>
        </w:tc>
      </w:tr>
      <w:tr w:rsidR="00FF59B9" w14:paraId="39D32833"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B7" w14:textId="77777777" w:rsidR="00FF59B9" w:rsidRDefault="00CF1A36">
            <w:pPr>
              <w:spacing w:line="259" w:lineRule="auto"/>
              <w:ind w:left="0" w:firstLine="0"/>
            </w:pPr>
            <w:r>
              <w:rPr>
                <w:b/>
              </w:rPr>
              <w:t xml:space="preserve">“Party”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B8" w14:textId="77777777" w:rsidR="00FF59B9" w:rsidRDefault="00CF1A36">
            <w:pPr>
              <w:spacing w:line="259" w:lineRule="auto"/>
              <w:ind w:left="0" w:firstLine="0"/>
            </w:pPr>
            <w:r>
              <w:t xml:space="preserve">the Supplier or the Buyer (as appropriate) and “Parties” shall mean both of them;  </w:t>
            </w:r>
          </w:p>
        </w:tc>
      </w:tr>
      <w:tr w:rsidR="00FF59B9" w14:paraId="74BA0504"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000001B9" w14:textId="77777777" w:rsidR="00FF59B9" w:rsidRDefault="00CF1A36">
            <w:pPr>
              <w:spacing w:after="91" w:line="259" w:lineRule="auto"/>
              <w:ind w:left="0" w:firstLine="0"/>
            </w:pPr>
            <w:r>
              <w:rPr>
                <w:b/>
              </w:rPr>
              <w:t xml:space="preserve">“Personal Data </w:t>
            </w:r>
          </w:p>
          <w:p w14:paraId="000001BA" w14:textId="77777777" w:rsidR="00FF59B9" w:rsidRDefault="00CF1A36">
            <w:pPr>
              <w:spacing w:line="259" w:lineRule="auto"/>
              <w:ind w:left="0" w:firstLine="0"/>
            </w:pPr>
            <w:r>
              <w:rPr>
                <w:b/>
              </w:rPr>
              <w:t xml:space="preserve">Breach”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BB" w14:textId="77777777" w:rsidR="00FF59B9" w:rsidRDefault="00CF1A36">
            <w:pPr>
              <w:spacing w:line="259" w:lineRule="auto"/>
              <w:ind w:left="0" w:firstLine="0"/>
            </w:pPr>
            <w:r>
              <w:t xml:space="preserve">has the meaning given to it in the UK GDPR or the EU GDPR as the context requires and includes any breach of Data Protection Legislation relevant to Personal Data processed pursuant to the Contract;  </w:t>
            </w:r>
          </w:p>
        </w:tc>
      </w:tr>
      <w:tr w:rsidR="00FF59B9" w14:paraId="1F5F5827"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00001BC" w14:textId="77777777" w:rsidR="00FF59B9" w:rsidRDefault="00CF1A36">
            <w:pPr>
              <w:spacing w:line="259" w:lineRule="auto"/>
              <w:ind w:left="0" w:firstLine="0"/>
            </w:pPr>
            <w:r>
              <w:rPr>
                <w:b/>
              </w:rPr>
              <w:t xml:space="preserve">“Personal Data”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BD" w14:textId="77777777" w:rsidR="00FF59B9" w:rsidRDefault="00CF1A36">
            <w:pPr>
              <w:spacing w:line="259" w:lineRule="auto"/>
              <w:ind w:left="0" w:firstLine="0"/>
            </w:pPr>
            <w:r>
              <w:t xml:space="preserve">has the meaning given to it in the UK GDPR or the EU GDPR as the context requires; </w:t>
            </w:r>
          </w:p>
        </w:tc>
      </w:tr>
      <w:tr w:rsidR="00FF59B9" w14:paraId="27C580A6" w14:textId="77777777">
        <w:trPr>
          <w:trHeight w:val="2223"/>
        </w:trPr>
        <w:tc>
          <w:tcPr>
            <w:tcW w:w="2285" w:type="dxa"/>
            <w:tcBorders>
              <w:top w:val="single" w:sz="4" w:space="0" w:color="000000"/>
              <w:left w:val="single" w:sz="4" w:space="0" w:color="000000"/>
              <w:bottom w:val="single" w:sz="4" w:space="0" w:color="000000"/>
              <w:right w:val="single" w:sz="4" w:space="0" w:color="000000"/>
            </w:tcBorders>
          </w:tcPr>
          <w:p w14:paraId="000001BE" w14:textId="77777777" w:rsidR="00FF59B9" w:rsidRDefault="00CF1A36">
            <w:pPr>
              <w:spacing w:after="91" w:line="259" w:lineRule="auto"/>
              <w:ind w:left="0" w:firstLine="0"/>
            </w:pPr>
            <w:r>
              <w:rPr>
                <w:b/>
              </w:rPr>
              <w:t xml:space="preserve">“Prescribed </w:t>
            </w:r>
          </w:p>
          <w:p w14:paraId="000001BF" w14:textId="77777777" w:rsidR="00FF59B9" w:rsidRDefault="00CF1A36">
            <w:pPr>
              <w:spacing w:line="259" w:lineRule="auto"/>
              <w:ind w:left="0" w:firstLine="0"/>
            </w:pPr>
            <w:r>
              <w:rPr>
                <w:b/>
              </w:rPr>
              <w:t xml:space="preserve">Person”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C0" w14:textId="77777777" w:rsidR="00FF59B9" w:rsidRDefault="00CF1A36">
            <w:pPr>
              <w:spacing w:line="259" w:lineRule="auto"/>
              <w:ind w:left="0" w:firstLine="0"/>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 xml:space="preserve">https://www.gov.uk/government/publications/blowing-the-whistle-list-ofprescribed-people-and-bodies--2/whistleblowing-list-of-prescribed-people-andbodies </w:t>
              </w:r>
            </w:hyperlink>
            <w:r>
              <w:t xml:space="preserve">as updated from time to time; </w:t>
            </w:r>
          </w:p>
        </w:tc>
      </w:tr>
      <w:tr w:rsidR="00FF59B9" w14:paraId="5EE527C9"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00001C1" w14:textId="77777777" w:rsidR="00FF59B9" w:rsidRDefault="00CF1A36">
            <w:pPr>
              <w:spacing w:after="92" w:line="259" w:lineRule="auto"/>
              <w:ind w:left="0" w:firstLine="0"/>
            </w:pPr>
            <w:r>
              <w:rPr>
                <w:b/>
              </w:rPr>
              <w:t xml:space="preserve">“Processor </w:t>
            </w:r>
          </w:p>
          <w:p w14:paraId="000001C2" w14:textId="77777777" w:rsidR="00FF59B9" w:rsidRDefault="00CF1A36">
            <w:pPr>
              <w:spacing w:line="259" w:lineRule="auto"/>
              <w:ind w:left="0" w:firstLine="0"/>
            </w:pPr>
            <w:r>
              <w:rPr>
                <w:b/>
              </w:rPr>
              <w:t xml:space="preserve">Personnel”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C3" w14:textId="77777777" w:rsidR="00FF59B9" w:rsidRDefault="00CF1A36">
            <w:pPr>
              <w:spacing w:line="259" w:lineRule="auto"/>
              <w:ind w:left="0" w:firstLine="0"/>
            </w:pPr>
            <w:r>
              <w:t xml:space="preserve">all directors, officers, employees, agents, </w:t>
            </w:r>
            <w:proofErr w:type="gramStart"/>
            <w:r>
              <w:t>consultants</w:t>
            </w:r>
            <w:proofErr w:type="gramEnd"/>
            <w:r>
              <w:t xml:space="preserve"> and suppliers of the Processor and/or of any </w:t>
            </w:r>
            <w:proofErr w:type="spellStart"/>
            <w:r>
              <w:t>Subprocessor</w:t>
            </w:r>
            <w:proofErr w:type="spellEnd"/>
            <w:r>
              <w:t xml:space="preserve"> engaged in the performance of its obligations under the Contract; </w:t>
            </w:r>
          </w:p>
        </w:tc>
      </w:tr>
      <w:tr w:rsidR="00FF59B9" w14:paraId="18342ECD"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00001C4" w14:textId="77777777" w:rsidR="00FF59B9" w:rsidRDefault="00CF1A36">
            <w:pPr>
              <w:spacing w:line="259" w:lineRule="auto"/>
              <w:ind w:left="0" w:firstLine="0"/>
            </w:pPr>
            <w:r>
              <w:rPr>
                <w:b/>
              </w:rPr>
              <w:t xml:space="preserve">“Processor”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C5" w14:textId="77777777" w:rsidR="00FF59B9" w:rsidRDefault="00CF1A36">
            <w:pPr>
              <w:spacing w:line="259" w:lineRule="auto"/>
              <w:ind w:left="0" w:firstLine="0"/>
            </w:pPr>
            <w:r>
              <w:t xml:space="preserve">has the meaning given to it in the UK GDPR or the EU GDPR as the context requires; </w:t>
            </w:r>
          </w:p>
        </w:tc>
      </w:tr>
      <w:tr w:rsidR="00FF59B9" w14:paraId="24F42DB7" w14:textId="77777777">
        <w:trPr>
          <w:trHeight w:val="4139"/>
        </w:trPr>
        <w:tc>
          <w:tcPr>
            <w:tcW w:w="2285" w:type="dxa"/>
            <w:tcBorders>
              <w:top w:val="single" w:sz="4" w:space="0" w:color="000000"/>
              <w:left w:val="single" w:sz="4" w:space="0" w:color="000000"/>
              <w:bottom w:val="single" w:sz="4" w:space="0" w:color="000000"/>
              <w:right w:val="single" w:sz="4" w:space="0" w:color="000000"/>
            </w:tcBorders>
          </w:tcPr>
          <w:p w14:paraId="000001C6" w14:textId="77777777" w:rsidR="00FF59B9" w:rsidRDefault="00CF1A36">
            <w:pPr>
              <w:spacing w:after="92" w:line="259" w:lineRule="auto"/>
              <w:ind w:left="0" w:firstLine="0"/>
            </w:pPr>
            <w:r>
              <w:rPr>
                <w:b/>
              </w:rPr>
              <w:t xml:space="preserve">“Protective </w:t>
            </w:r>
          </w:p>
          <w:p w14:paraId="000001C7" w14:textId="77777777" w:rsidR="00FF59B9" w:rsidRDefault="00CF1A36">
            <w:pPr>
              <w:spacing w:line="259" w:lineRule="auto"/>
              <w:ind w:left="0" w:firstLine="0"/>
            </w:pPr>
            <w:r>
              <w:rPr>
                <w:b/>
              </w:rPr>
              <w:t xml:space="preserve">Measures”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C8" w14:textId="77777777" w:rsidR="00FF59B9" w:rsidRDefault="00CF1A36">
            <w:pPr>
              <w:spacing w:after="175" w:line="259" w:lineRule="auto"/>
              <w:ind w:left="0" w:firstLine="0"/>
            </w:pPr>
            <w:r>
              <w:t xml:space="preserve">technical and organisational measures which must take account of: </w:t>
            </w:r>
          </w:p>
          <w:p w14:paraId="000001C9" w14:textId="77777777" w:rsidR="00FF59B9" w:rsidRDefault="00CF1A36">
            <w:pPr>
              <w:numPr>
                <w:ilvl w:val="0"/>
                <w:numId w:val="18"/>
              </w:numPr>
              <w:spacing w:after="182" w:line="259" w:lineRule="auto"/>
            </w:pPr>
            <w:r>
              <w:t xml:space="preserve">the nature of the data to be </w:t>
            </w:r>
            <w:proofErr w:type="gramStart"/>
            <w:r>
              <w:t>protected;</w:t>
            </w:r>
            <w:proofErr w:type="gramEnd"/>
            <w:r>
              <w:t xml:space="preserve"> </w:t>
            </w:r>
          </w:p>
          <w:p w14:paraId="000001CA" w14:textId="77777777" w:rsidR="00FF59B9" w:rsidRDefault="00CF1A36">
            <w:pPr>
              <w:numPr>
                <w:ilvl w:val="0"/>
                <w:numId w:val="18"/>
              </w:numPr>
              <w:spacing w:after="182" w:line="259" w:lineRule="auto"/>
            </w:pPr>
            <w:r>
              <w:t xml:space="preserve">harm that might result from Data Loss </w:t>
            </w:r>
            <w:proofErr w:type="gramStart"/>
            <w:r>
              <w:t>Event;</w:t>
            </w:r>
            <w:proofErr w:type="gramEnd"/>
            <w:r>
              <w:t xml:space="preserve"> </w:t>
            </w:r>
          </w:p>
          <w:p w14:paraId="000001CB" w14:textId="77777777" w:rsidR="00FF59B9" w:rsidRDefault="00CF1A36">
            <w:pPr>
              <w:numPr>
                <w:ilvl w:val="0"/>
                <w:numId w:val="18"/>
              </w:numPr>
              <w:spacing w:after="182" w:line="259" w:lineRule="auto"/>
            </w:pPr>
            <w:r>
              <w:t xml:space="preserve">state of technological </w:t>
            </w:r>
            <w:proofErr w:type="gramStart"/>
            <w:r>
              <w:t>development;</w:t>
            </w:r>
            <w:proofErr w:type="gramEnd"/>
            <w:r>
              <w:t xml:space="preserve"> </w:t>
            </w:r>
          </w:p>
          <w:p w14:paraId="000001CC" w14:textId="77777777" w:rsidR="00FF59B9" w:rsidRDefault="00CF1A36">
            <w:pPr>
              <w:numPr>
                <w:ilvl w:val="0"/>
                <w:numId w:val="18"/>
              </w:numPr>
              <w:spacing w:after="182" w:line="259" w:lineRule="auto"/>
            </w:pPr>
            <w:r>
              <w:t xml:space="preserve">the cost of implementing any </w:t>
            </w:r>
            <w:proofErr w:type="gramStart"/>
            <w:r>
              <w:t>measures;</w:t>
            </w:r>
            <w:proofErr w:type="gramEnd"/>
            <w:r>
              <w:t xml:space="preserve"> </w:t>
            </w:r>
          </w:p>
          <w:p w14:paraId="000001CD" w14:textId="77777777" w:rsidR="00FF59B9" w:rsidRDefault="00CF1A36">
            <w:pPr>
              <w:spacing w:after="55" w:line="259" w:lineRule="auto"/>
              <w:ind w:left="0" w:firstLine="0"/>
            </w:pPr>
            <w:r>
              <w:t xml:space="preserve">including pseudonymising and encrypting Personal Data, ensuring confidentiality, </w:t>
            </w:r>
          </w:p>
          <w:p w14:paraId="000001CE" w14:textId="77777777" w:rsidR="00FF59B9" w:rsidRDefault="00CF1A36">
            <w:pPr>
              <w:spacing w:line="259" w:lineRule="auto"/>
              <w:ind w:left="0" w:firstLine="0"/>
            </w:pPr>
            <w:r>
              <w:t xml:space="preserve">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 </w:t>
            </w:r>
          </w:p>
        </w:tc>
      </w:tr>
    </w:tbl>
    <w:p w14:paraId="000001CF" w14:textId="77777777" w:rsidR="00FF59B9" w:rsidRDefault="00FF59B9">
      <w:pPr>
        <w:spacing w:after="0" w:line="259" w:lineRule="auto"/>
        <w:ind w:left="-720" w:right="5" w:firstLine="0"/>
      </w:pPr>
    </w:p>
    <w:tbl>
      <w:tblPr>
        <w:tblStyle w:val="ab"/>
        <w:tblW w:w="10468" w:type="dxa"/>
        <w:tblLayout w:type="fixed"/>
        <w:tblLook w:val="0400" w:firstRow="0" w:lastRow="0" w:firstColumn="0" w:lastColumn="0" w:noHBand="0" w:noVBand="1"/>
      </w:tblPr>
      <w:tblGrid>
        <w:gridCol w:w="2285"/>
        <w:gridCol w:w="8183"/>
      </w:tblGrid>
      <w:tr w:rsidR="00FF59B9" w14:paraId="468A84A5" w14:textId="77777777">
        <w:trPr>
          <w:trHeight w:val="1236"/>
        </w:trPr>
        <w:tc>
          <w:tcPr>
            <w:tcW w:w="2285" w:type="dxa"/>
            <w:tcBorders>
              <w:top w:val="single" w:sz="4" w:space="0" w:color="000000"/>
              <w:left w:val="single" w:sz="4" w:space="0" w:color="000000"/>
              <w:bottom w:val="single" w:sz="4" w:space="0" w:color="000000"/>
              <w:right w:val="single" w:sz="4" w:space="0" w:color="000000"/>
            </w:tcBorders>
            <w:vAlign w:val="center"/>
          </w:tcPr>
          <w:p w14:paraId="000001D0" w14:textId="77777777" w:rsidR="00FF59B9" w:rsidRDefault="00CF1A36">
            <w:pPr>
              <w:spacing w:after="55" w:line="259" w:lineRule="auto"/>
              <w:ind w:left="0" w:firstLine="0"/>
            </w:pPr>
            <w:r>
              <w:rPr>
                <w:b/>
              </w:rPr>
              <w:lastRenderedPageBreak/>
              <w:t xml:space="preserve">“Purchase Order </w:t>
            </w:r>
          </w:p>
          <w:p w14:paraId="000001D1" w14:textId="77777777" w:rsidR="00FF59B9" w:rsidRDefault="00CF1A36">
            <w:pPr>
              <w:spacing w:after="91" w:line="259" w:lineRule="auto"/>
              <w:ind w:left="0" w:firstLine="0"/>
            </w:pPr>
            <w:r>
              <w:rPr>
                <w:b/>
              </w:rPr>
              <w:t xml:space="preserve">Number” or “PO </w:t>
            </w:r>
          </w:p>
          <w:p w14:paraId="000001D2" w14:textId="77777777" w:rsidR="00FF59B9" w:rsidRDefault="00CF1A36">
            <w:pPr>
              <w:spacing w:line="259" w:lineRule="auto"/>
              <w:ind w:left="0" w:firstLine="0"/>
            </w:pPr>
            <w:r>
              <w:rPr>
                <w:b/>
              </w:rPr>
              <w:t xml:space="preserve">Number” </w:t>
            </w:r>
          </w:p>
        </w:tc>
        <w:tc>
          <w:tcPr>
            <w:tcW w:w="8183" w:type="dxa"/>
            <w:tcBorders>
              <w:top w:val="single" w:sz="4" w:space="0" w:color="000000"/>
              <w:left w:val="single" w:sz="4" w:space="0" w:color="000000"/>
              <w:bottom w:val="single" w:sz="4" w:space="0" w:color="000000"/>
              <w:right w:val="single" w:sz="4" w:space="0" w:color="000000"/>
            </w:tcBorders>
          </w:tcPr>
          <w:p w14:paraId="000001D3" w14:textId="77777777" w:rsidR="00FF59B9" w:rsidRDefault="00CF1A36">
            <w:pPr>
              <w:spacing w:line="259" w:lineRule="auto"/>
              <w:ind w:left="0" w:firstLine="0"/>
            </w:pPr>
            <w:r>
              <w:t xml:space="preserve">the Buyer’s unique number relating to the order for Deliverables to be supplied by the Supplier to the Buyer in accordance with the Contract;  </w:t>
            </w:r>
          </w:p>
        </w:tc>
      </w:tr>
      <w:tr w:rsidR="00FF59B9" w14:paraId="4B0F8C80" w14:textId="77777777">
        <w:trPr>
          <w:trHeight w:val="3569"/>
        </w:trPr>
        <w:tc>
          <w:tcPr>
            <w:tcW w:w="2285" w:type="dxa"/>
            <w:tcBorders>
              <w:top w:val="single" w:sz="4" w:space="0" w:color="000000"/>
              <w:left w:val="single" w:sz="4" w:space="0" w:color="000000"/>
              <w:bottom w:val="single" w:sz="4" w:space="0" w:color="000000"/>
              <w:right w:val="single" w:sz="4" w:space="0" w:color="000000"/>
            </w:tcBorders>
          </w:tcPr>
          <w:p w14:paraId="000001D4" w14:textId="77777777" w:rsidR="00FF59B9" w:rsidRDefault="00CF1A36">
            <w:pPr>
              <w:spacing w:after="90" w:line="259" w:lineRule="auto"/>
              <w:ind w:left="0" w:firstLine="0"/>
            </w:pPr>
            <w:r>
              <w:rPr>
                <w:b/>
              </w:rPr>
              <w:t xml:space="preserve">“Rectification </w:t>
            </w:r>
          </w:p>
          <w:p w14:paraId="000001D5" w14:textId="77777777" w:rsidR="00FF59B9" w:rsidRDefault="00CF1A36">
            <w:pPr>
              <w:spacing w:line="259" w:lineRule="auto"/>
              <w:ind w:left="0" w:firstLine="0"/>
            </w:pPr>
            <w:r>
              <w:rPr>
                <w:b/>
              </w:rPr>
              <w:t xml:space="preserve">Plan”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D6" w14:textId="77777777" w:rsidR="00FF59B9" w:rsidRDefault="00CF1A36">
            <w:pPr>
              <w:spacing w:after="120" w:line="311" w:lineRule="auto"/>
              <w:ind w:left="0" w:firstLine="0"/>
            </w:pPr>
            <w:r>
              <w:t xml:space="preserve">the Supplier’s plan (or revised plan) to rectify its Material Breach which shall include: </w:t>
            </w:r>
          </w:p>
          <w:p w14:paraId="000001D7" w14:textId="77777777" w:rsidR="00FF59B9" w:rsidRDefault="00CF1A36">
            <w:pPr>
              <w:numPr>
                <w:ilvl w:val="0"/>
                <w:numId w:val="19"/>
              </w:numPr>
              <w:spacing w:after="113" w:line="318" w:lineRule="auto"/>
            </w:pPr>
            <w:r>
              <w:t xml:space="preserve">full details of the Material Breach that has occurred, including a root cause </w:t>
            </w:r>
            <w:proofErr w:type="gramStart"/>
            <w:r>
              <w:t>analysis;</w:t>
            </w:r>
            <w:proofErr w:type="gramEnd"/>
            <w:r>
              <w:t xml:space="preserve">  </w:t>
            </w:r>
          </w:p>
          <w:p w14:paraId="000001D8" w14:textId="77777777" w:rsidR="00FF59B9" w:rsidRDefault="00CF1A36">
            <w:pPr>
              <w:numPr>
                <w:ilvl w:val="0"/>
                <w:numId w:val="19"/>
              </w:numPr>
              <w:spacing w:after="182" w:line="259" w:lineRule="auto"/>
            </w:pPr>
            <w:r>
              <w:t xml:space="preserve">the actual or anticipated effect of the Material Breach; and </w:t>
            </w:r>
          </w:p>
          <w:p w14:paraId="000001D9" w14:textId="77777777" w:rsidR="00FF59B9" w:rsidRDefault="00CF1A36">
            <w:pPr>
              <w:numPr>
                <w:ilvl w:val="0"/>
                <w:numId w:val="19"/>
              </w:numPr>
              <w:spacing w:line="259" w:lineRule="auto"/>
            </w:pPr>
            <w:r>
              <w:t xml:space="preserve">the steps which the Supplier proposes to take to rectify the Material Breach (if applicable) and to prevent such Material Breach from recurring, including timescales for such steps and for the rectification of the Material Breach (where applicable); </w:t>
            </w:r>
          </w:p>
        </w:tc>
      </w:tr>
      <w:tr w:rsidR="00FF59B9" w14:paraId="2E8DED2F"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DA" w14:textId="77777777" w:rsidR="00FF59B9" w:rsidRDefault="00CF1A36">
            <w:pPr>
              <w:spacing w:line="259" w:lineRule="auto"/>
              <w:ind w:left="0" w:firstLine="0"/>
            </w:pPr>
            <w:r>
              <w:rPr>
                <w:b/>
              </w:rPr>
              <w:t xml:space="preserve">“Regulations”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DB" w14:textId="77777777" w:rsidR="00FF59B9" w:rsidRDefault="00CF1A36">
            <w:pPr>
              <w:spacing w:after="55" w:line="259" w:lineRule="auto"/>
              <w:ind w:left="0" w:firstLine="0"/>
            </w:pPr>
            <w:r>
              <w:t xml:space="preserve">the Public Contracts Regulations 2015 and/or the Public Contracts (Scotland) </w:t>
            </w:r>
          </w:p>
          <w:p w14:paraId="000001DC" w14:textId="77777777" w:rsidR="00FF59B9" w:rsidRDefault="00CF1A36">
            <w:pPr>
              <w:spacing w:line="259" w:lineRule="auto"/>
              <w:ind w:left="0" w:firstLine="0"/>
            </w:pPr>
            <w:r>
              <w:t xml:space="preserve">Regulations 2015 (as the context requires) as amended from time to time; </w:t>
            </w:r>
          </w:p>
        </w:tc>
      </w:tr>
      <w:tr w:rsidR="00FF59B9" w14:paraId="15D0E005" w14:textId="77777777">
        <w:trPr>
          <w:trHeight w:val="1239"/>
        </w:trPr>
        <w:tc>
          <w:tcPr>
            <w:tcW w:w="2285" w:type="dxa"/>
            <w:tcBorders>
              <w:top w:val="single" w:sz="4" w:space="0" w:color="000000"/>
              <w:left w:val="single" w:sz="4" w:space="0" w:color="000000"/>
              <w:bottom w:val="single" w:sz="4" w:space="0" w:color="000000"/>
              <w:right w:val="single" w:sz="4" w:space="0" w:color="000000"/>
            </w:tcBorders>
          </w:tcPr>
          <w:p w14:paraId="000001DD" w14:textId="77777777" w:rsidR="00FF59B9" w:rsidRDefault="00CF1A36">
            <w:pPr>
              <w:spacing w:after="92" w:line="259" w:lineRule="auto"/>
              <w:ind w:left="0" w:firstLine="0"/>
            </w:pPr>
            <w:r>
              <w:rPr>
                <w:b/>
              </w:rPr>
              <w:t xml:space="preserve">“Request For </w:t>
            </w:r>
          </w:p>
          <w:p w14:paraId="000001DE" w14:textId="77777777" w:rsidR="00FF59B9" w:rsidRDefault="00CF1A36">
            <w:pPr>
              <w:spacing w:line="259" w:lineRule="auto"/>
              <w:ind w:left="0" w:firstLine="0"/>
            </w:pPr>
            <w:r>
              <w:rPr>
                <w:b/>
              </w:rPr>
              <w:t xml:space="preserve">Information”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DF" w14:textId="77777777" w:rsidR="00FF59B9" w:rsidRDefault="00CF1A36">
            <w:pPr>
              <w:spacing w:after="88" w:line="259" w:lineRule="auto"/>
              <w:ind w:left="0" w:firstLine="0"/>
            </w:pPr>
            <w:r>
              <w:t xml:space="preserve">has the meaning set out in the FOIA or the Environmental Information </w:t>
            </w:r>
          </w:p>
          <w:p w14:paraId="000001E0" w14:textId="77777777" w:rsidR="00FF59B9" w:rsidRDefault="00CF1A36">
            <w:pPr>
              <w:spacing w:line="259" w:lineRule="auto"/>
              <w:ind w:left="0" w:firstLine="0"/>
            </w:pPr>
            <w:r>
              <w:t>Regulations 2004 as relevant (where the meaning set out for the term “</w:t>
            </w:r>
            <w:r>
              <w:rPr>
                <w:b/>
              </w:rPr>
              <w:t>request</w:t>
            </w:r>
            <w:r>
              <w:t xml:space="preserve">” shall apply); </w:t>
            </w:r>
          </w:p>
        </w:tc>
      </w:tr>
      <w:tr w:rsidR="00FF59B9" w14:paraId="092EDF49"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E1" w14:textId="77777777" w:rsidR="00FF59B9" w:rsidRDefault="00CF1A36">
            <w:pPr>
              <w:spacing w:line="259" w:lineRule="auto"/>
              <w:ind w:left="0" w:firstLine="0"/>
            </w:pPr>
            <w:r>
              <w:rPr>
                <w:b/>
              </w:rPr>
              <w:t xml:space="preserve">“Services”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E2" w14:textId="77777777" w:rsidR="00FF59B9" w:rsidRDefault="00CF1A36">
            <w:pPr>
              <w:spacing w:line="259" w:lineRule="auto"/>
              <w:ind w:left="0" w:firstLine="0"/>
            </w:pPr>
            <w:r>
              <w:t xml:space="preserve">the services to be supplied by the Supplier to the Buyer under the </w:t>
            </w:r>
            <w:proofErr w:type="gramStart"/>
            <w:r>
              <w:t xml:space="preserve">Contract;   </w:t>
            </w:r>
            <w:proofErr w:type="gramEnd"/>
          </w:p>
        </w:tc>
      </w:tr>
      <w:tr w:rsidR="00FF59B9" w14:paraId="6638A139"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E3" w14:textId="77777777" w:rsidR="00FF59B9" w:rsidRDefault="00CF1A36">
            <w:pPr>
              <w:spacing w:line="259" w:lineRule="auto"/>
              <w:ind w:left="0" w:firstLine="0"/>
            </w:pPr>
            <w:r>
              <w:rPr>
                <w:b/>
              </w:rPr>
              <w:t xml:space="preserve">“Specification”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E4" w14:textId="77777777" w:rsidR="00FF59B9" w:rsidRDefault="00CF1A36">
            <w:pPr>
              <w:spacing w:after="55" w:line="259" w:lineRule="auto"/>
              <w:ind w:left="0" w:firstLine="0"/>
            </w:pPr>
            <w:r>
              <w:t xml:space="preserve">the specification for the Deliverables to be supplied by the Supplier to the Buyer </w:t>
            </w:r>
          </w:p>
          <w:p w14:paraId="000001E5" w14:textId="77777777" w:rsidR="00FF59B9" w:rsidRDefault="00CF1A36">
            <w:pPr>
              <w:spacing w:line="259" w:lineRule="auto"/>
              <w:ind w:left="0" w:firstLine="0"/>
            </w:pPr>
            <w:r>
              <w:t>(</w:t>
            </w:r>
            <w:proofErr w:type="gramStart"/>
            <w:r>
              <w:t>including</w:t>
            </w:r>
            <w:proofErr w:type="gramEnd"/>
            <w:r>
              <w:t xml:space="preserve"> as to quantity, description and quality) as specified in the Order Form; </w:t>
            </w:r>
          </w:p>
        </w:tc>
      </w:tr>
      <w:tr w:rsidR="00FF59B9" w14:paraId="258E0045"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00001E6" w14:textId="77777777" w:rsidR="00FF59B9" w:rsidRDefault="00CF1A36">
            <w:pPr>
              <w:spacing w:after="92" w:line="259" w:lineRule="auto"/>
              <w:ind w:left="0" w:firstLine="0"/>
            </w:pPr>
            <w:r>
              <w:rPr>
                <w:b/>
              </w:rPr>
              <w:t xml:space="preserve">“Staff Vetting </w:t>
            </w:r>
          </w:p>
          <w:p w14:paraId="000001E7" w14:textId="77777777" w:rsidR="00FF59B9" w:rsidRDefault="00CF1A36">
            <w:pPr>
              <w:spacing w:line="259" w:lineRule="auto"/>
              <w:ind w:left="0" w:firstLine="0"/>
            </w:pPr>
            <w:r>
              <w:rPr>
                <w:b/>
              </w:rPr>
              <w:t xml:space="preserve">Procedures”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E8" w14:textId="77777777" w:rsidR="00FF59B9" w:rsidRDefault="00CF1A36">
            <w:pPr>
              <w:spacing w:line="259" w:lineRule="auto"/>
              <w:ind w:left="0" w:firstLine="0"/>
            </w:pPr>
            <w:r>
              <w:t xml:space="preserve">vetting procedures that accord with Good Industry Practice or, where applicable, the Buyer’s procedures or policies for the vetting of personnel as specified in the Order Form or provided to the Supplier in writing following agreement to the same by the Supplier from time to time; </w:t>
            </w:r>
          </w:p>
        </w:tc>
      </w:tr>
      <w:tr w:rsidR="00FF59B9" w14:paraId="53AD1482" w14:textId="77777777">
        <w:trPr>
          <w:trHeight w:val="581"/>
        </w:trPr>
        <w:tc>
          <w:tcPr>
            <w:tcW w:w="2285" w:type="dxa"/>
            <w:tcBorders>
              <w:top w:val="single" w:sz="4" w:space="0" w:color="000000"/>
              <w:left w:val="single" w:sz="4" w:space="0" w:color="000000"/>
              <w:bottom w:val="single" w:sz="4" w:space="0" w:color="000000"/>
              <w:right w:val="single" w:sz="4" w:space="0" w:color="000000"/>
            </w:tcBorders>
            <w:vAlign w:val="center"/>
          </w:tcPr>
          <w:p w14:paraId="000001E9" w14:textId="77777777" w:rsidR="00FF59B9" w:rsidRDefault="00CF1A36">
            <w:pPr>
              <w:spacing w:line="259" w:lineRule="auto"/>
              <w:ind w:left="0" w:firstLine="0"/>
            </w:pPr>
            <w:r>
              <w:rPr>
                <w:b/>
              </w:rPr>
              <w:t xml:space="preserve">“Start Date”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EA" w14:textId="77777777" w:rsidR="00FF59B9" w:rsidRDefault="00CF1A36">
            <w:pPr>
              <w:spacing w:line="259" w:lineRule="auto"/>
              <w:ind w:left="0" w:firstLine="0"/>
            </w:pPr>
            <w:r>
              <w:t xml:space="preserve">the start date of the Contract set out in the Order Form;  </w:t>
            </w:r>
          </w:p>
        </w:tc>
      </w:tr>
      <w:tr w:rsidR="00FF59B9" w14:paraId="31F896F8" w14:textId="77777777">
        <w:trPr>
          <w:trHeight w:val="2912"/>
        </w:trPr>
        <w:tc>
          <w:tcPr>
            <w:tcW w:w="2285" w:type="dxa"/>
            <w:tcBorders>
              <w:top w:val="single" w:sz="4" w:space="0" w:color="000000"/>
              <w:left w:val="single" w:sz="4" w:space="0" w:color="000000"/>
              <w:bottom w:val="single" w:sz="4" w:space="0" w:color="000000"/>
              <w:right w:val="single" w:sz="4" w:space="0" w:color="000000"/>
            </w:tcBorders>
          </w:tcPr>
          <w:p w14:paraId="000001EB" w14:textId="77777777" w:rsidR="00FF59B9" w:rsidRDefault="00CF1A36">
            <w:pPr>
              <w:spacing w:line="259" w:lineRule="auto"/>
              <w:ind w:left="0" w:firstLine="0"/>
            </w:pPr>
            <w:r>
              <w:rPr>
                <w:b/>
              </w:rPr>
              <w:lastRenderedPageBreak/>
              <w:t xml:space="preserve">“Sub-Contract”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EC" w14:textId="77777777" w:rsidR="00FF59B9" w:rsidRDefault="00CF1A36">
            <w:pPr>
              <w:spacing w:after="120" w:line="311" w:lineRule="auto"/>
              <w:ind w:left="0" w:firstLine="0"/>
            </w:pPr>
            <w:r>
              <w:t xml:space="preserve">any contract or agreement (or proposed contract or agreement), other than the Contract, pursuant to which a third party: </w:t>
            </w:r>
          </w:p>
          <w:p w14:paraId="000001ED" w14:textId="77777777" w:rsidR="00FF59B9" w:rsidRDefault="00CF1A36">
            <w:pPr>
              <w:numPr>
                <w:ilvl w:val="0"/>
                <w:numId w:val="20"/>
              </w:numPr>
              <w:spacing w:after="182" w:line="259" w:lineRule="auto"/>
            </w:pPr>
            <w:r>
              <w:t>provides the Deliverables (or any part of them</w:t>
            </w:r>
            <w:proofErr w:type="gramStart"/>
            <w:r>
              <w:t>);</w:t>
            </w:r>
            <w:proofErr w:type="gramEnd"/>
            <w:r>
              <w:t xml:space="preserve"> </w:t>
            </w:r>
          </w:p>
          <w:p w14:paraId="000001EE" w14:textId="77777777" w:rsidR="00FF59B9" w:rsidRDefault="00CF1A36">
            <w:pPr>
              <w:numPr>
                <w:ilvl w:val="0"/>
                <w:numId w:val="20"/>
              </w:numPr>
              <w:spacing w:after="62" w:line="259" w:lineRule="auto"/>
            </w:pPr>
            <w:r>
              <w:t xml:space="preserve">provides facilities or services necessary for the provision of the </w:t>
            </w:r>
          </w:p>
          <w:p w14:paraId="000001EF" w14:textId="77777777" w:rsidR="00FF59B9" w:rsidRDefault="00CF1A36">
            <w:pPr>
              <w:spacing w:after="175" w:line="259" w:lineRule="auto"/>
              <w:ind w:left="853" w:firstLine="0"/>
            </w:pPr>
            <w:r>
              <w:t xml:space="preserve">Deliverables (or any part of them); and/or </w:t>
            </w:r>
          </w:p>
          <w:p w14:paraId="000001F0" w14:textId="77777777" w:rsidR="00FF59B9" w:rsidRDefault="00CF1A36">
            <w:pPr>
              <w:numPr>
                <w:ilvl w:val="0"/>
                <w:numId w:val="20"/>
              </w:numPr>
              <w:spacing w:line="259" w:lineRule="auto"/>
            </w:pPr>
            <w:r>
              <w:t xml:space="preserve">is responsible for the management, </w:t>
            </w:r>
            <w:proofErr w:type="gramStart"/>
            <w:r>
              <w:t>direction</w:t>
            </w:r>
            <w:proofErr w:type="gramEnd"/>
            <w:r>
              <w:t xml:space="preserve"> or control of the provision of the Deliverables (or any part of them); </w:t>
            </w:r>
          </w:p>
        </w:tc>
      </w:tr>
    </w:tbl>
    <w:p w14:paraId="000001F1" w14:textId="77777777" w:rsidR="00FF59B9" w:rsidRDefault="00FF59B9">
      <w:pPr>
        <w:spacing w:after="0" w:line="259" w:lineRule="auto"/>
        <w:ind w:left="-720" w:right="5" w:firstLine="0"/>
      </w:pPr>
    </w:p>
    <w:tbl>
      <w:tblPr>
        <w:tblStyle w:val="ac"/>
        <w:tblW w:w="10468" w:type="dxa"/>
        <w:tblLayout w:type="fixed"/>
        <w:tblLook w:val="0400" w:firstRow="0" w:lastRow="0" w:firstColumn="0" w:lastColumn="0" w:noHBand="0" w:noVBand="1"/>
      </w:tblPr>
      <w:tblGrid>
        <w:gridCol w:w="2285"/>
        <w:gridCol w:w="8183"/>
      </w:tblGrid>
      <w:tr w:rsidR="00FF59B9" w14:paraId="28C47678"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F2" w14:textId="77777777" w:rsidR="00FF59B9" w:rsidRDefault="00CF1A36">
            <w:pPr>
              <w:spacing w:line="259" w:lineRule="auto"/>
              <w:ind w:left="0" w:firstLine="0"/>
            </w:pPr>
            <w:r>
              <w:rPr>
                <w:b/>
              </w:rPr>
              <w:t xml:space="preserve">“Subcontractor”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F3" w14:textId="77777777" w:rsidR="00FF59B9" w:rsidRDefault="00CF1A36">
            <w:pPr>
              <w:spacing w:line="259" w:lineRule="auto"/>
              <w:ind w:left="0" w:firstLine="0"/>
            </w:pPr>
            <w:r>
              <w:t xml:space="preserve">any person other than the Supplier, who is a party to a Sub-Contract and the servants or agents of that person; </w:t>
            </w:r>
          </w:p>
        </w:tc>
      </w:tr>
      <w:tr w:rsidR="00FF59B9" w14:paraId="1401B349"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F4" w14:textId="77777777" w:rsidR="00FF59B9" w:rsidRDefault="00CF1A36">
            <w:pPr>
              <w:spacing w:line="259" w:lineRule="auto"/>
              <w:ind w:left="0" w:firstLine="0"/>
            </w:pPr>
            <w:r>
              <w:rPr>
                <w:b/>
              </w:rPr>
              <w:t>“</w:t>
            </w:r>
            <w:proofErr w:type="spellStart"/>
            <w:r>
              <w:rPr>
                <w:b/>
              </w:rPr>
              <w:t>Subprocessor</w:t>
            </w:r>
            <w:proofErr w:type="spellEnd"/>
            <w:r>
              <w:rPr>
                <w:b/>
              </w:rPr>
              <w:t xml:space="preserve">”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F5" w14:textId="77777777" w:rsidR="00FF59B9" w:rsidRDefault="00CF1A36">
            <w:pPr>
              <w:spacing w:line="259" w:lineRule="auto"/>
              <w:ind w:left="0" w:firstLine="0"/>
            </w:pPr>
            <w:r>
              <w:t xml:space="preserve">any third party appointed to process Personal Data on behalf of the Processor related to the Contract; </w:t>
            </w:r>
          </w:p>
        </w:tc>
      </w:tr>
      <w:tr w:rsidR="00FF59B9" w14:paraId="2047BB42"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000001F6" w14:textId="77777777" w:rsidR="00FF59B9" w:rsidRDefault="00CF1A36">
            <w:pPr>
              <w:spacing w:line="259" w:lineRule="auto"/>
              <w:ind w:left="0" w:firstLine="0"/>
            </w:pPr>
            <w:r>
              <w:rPr>
                <w:b/>
              </w:rPr>
              <w:t xml:space="preserve">“Supplier Staff”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F7" w14:textId="77777777" w:rsidR="00FF59B9" w:rsidRDefault="00CF1A36">
            <w:pPr>
              <w:spacing w:line="259" w:lineRule="auto"/>
              <w:ind w:left="0" w:firstLine="0"/>
            </w:pPr>
            <w:r>
              <w:t xml:space="preserve">all directors, officers, employees, agents, </w:t>
            </w:r>
            <w:proofErr w:type="gramStart"/>
            <w:r>
              <w:t>consultants</w:t>
            </w:r>
            <w:proofErr w:type="gramEnd"/>
            <w:r>
              <w:t xml:space="preserve"> and contractors of the Supplier and/or of any Subcontractor of the Supplier engaged in the performance of the Supplier’s obligations under the Contract; </w:t>
            </w:r>
          </w:p>
        </w:tc>
      </w:tr>
      <w:tr w:rsidR="00FF59B9" w14:paraId="7AE78E3E"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000001F8" w14:textId="77777777" w:rsidR="00FF59B9" w:rsidRDefault="00CF1A36">
            <w:pPr>
              <w:spacing w:line="259" w:lineRule="auto"/>
              <w:ind w:left="0" w:firstLine="0"/>
            </w:pPr>
            <w:r>
              <w:rPr>
                <w:b/>
              </w:rPr>
              <w:t xml:space="preserve">“Supplier”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F9" w14:textId="77777777" w:rsidR="00FF59B9" w:rsidRDefault="00CF1A36">
            <w:pPr>
              <w:spacing w:line="259" w:lineRule="auto"/>
              <w:ind w:left="0" w:firstLine="0"/>
            </w:pPr>
            <w:r>
              <w:t xml:space="preserve">the person named as Supplier in the Order Form; </w:t>
            </w:r>
          </w:p>
        </w:tc>
      </w:tr>
      <w:tr w:rsidR="00FF59B9" w14:paraId="2048D45D"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00001FA" w14:textId="77777777" w:rsidR="00FF59B9" w:rsidRDefault="00CF1A36">
            <w:pPr>
              <w:spacing w:line="259" w:lineRule="auto"/>
              <w:ind w:left="0" w:firstLine="0"/>
            </w:pPr>
            <w:r>
              <w:rPr>
                <w:b/>
              </w:rPr>
              <w:t xml:space="preserve">“Term”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FB" w14:textId="77777777" w:rsidR="00FF59B9" w:rsidRDefault="00CF1A36">
            <w:pPr>
              <w:spacing w:line="259" w:lineRule="auto"/>
              <w:ind w:left="0" w:firstLine="0"/>
            </w:pPr>
            <w:r>
              <w:t xml:space="preserve">the period from the Start Date to the Expiry Date as such period may be extended in accordance with clause 11.2 or terminated in accordance with the Contract;  </w:t>
            </w:r>
          </w:p>
        </w:tc>
      </w:tr>
      <w:tr w:rsidR="00FF59B9" w14:paraId="2507C6BC"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1FC" w14:textId="77777777" w:rsidR="00FF59B9" w:rsidRDefault="00CF1A36">
            <w:pPr>
              <w:spacing w:line="259" w:lineRule="auto"/>
              <w:ind w:left="0" w:firstLine="0"/>
            </w:pPr>
            <w:r>
              <w:rPr>
                <w:b/>
              </w:rPr>
              <w:t xml:space="preserve">“Third Party IPR”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1FD" w14:textId="77777777" w:rsidR="00FF59B9" w:rsidRDefault="00CF1A36">
            <w:pPr>
              <w:spacing w:after="55" w:line="259" w:lineRule="auto"/>
              <w:ind w:left="0" w:firstLine="0"/>
            </w:pPr>
            <w:r>
              <w:t xml:space="preserve">intellectual property rights owned by a third party which is or will be used by the </w:t>
            </w:r>
          </w:p>
          <w:p w14:paraId="000001FE" w14:textId="77777777" w:rsidR="00FF59B9" w:rsidRDefault="00CF1A36">
            <w:pPr>
              <w:spacing w:line="259" w:lineRule="auto"/>
              <w:ind w:left="0" w:firstLine="0"/>
            </w:pPr>
            <w:r>
              <w:t xml:space="preserve">Supplier for the purpose of providing the Deliverables; </w:t>
            </w:r>
          </w:p>
        </w:tc>
      </w:tr>
      <w:tr w:rsidR="00FF59B9" w14:paraId="365FD0B2" w14:textId="77777777">
        <w:trPr>
          <w:trHeight w:val="5425"/>
        </w:trPr>
        <w:tc>
          <w:tcPr>
            <w:tcW w:w="2285" w:type="dxa"/>
            <w:tcBorders>
              <w:top w:val="single" w:sz="4" w:space="0" w:color="000000"/>
              <w:left w:val="single" w:sz="4" w:space="0" w:color="000000"/>
              <w:bottom w:val="single" w:sz="4" w:space="0" w:color="000000"/>
              <w:right w:val="single" w:sz="4" w:space="0" w:color="000000"/>
            </w:tcBorders>
          </w:tcPr>
          <w:p w14:paraId="000001FF" w14:textId="77777777" w:rsidR="00FF59B9" w:rsidRDefault="00CF1A36">
            <w:pPr>
              <w:spacing w:after="92" w:line="259" w:lineRule="auto"/>
              <w:ind w:left="0" w:firstLine="0"/>
            </w:pPr>
            <w:r>
              <w:rPr>
                <w:b/>
              </w:rPr>
              <w:lastRenderedPageBreak/>
              <w:t xml:space="preserve">“Transparency </w:t>
            </w:r>
          </w:p>
          <w:p w14:paraId="00000200" w14:textId="77777777" w:rsidR="00FF59B9" w:rsidRDefault="00CF1A36">
            <w:pPr>
              <w:spacing w:line="259" w:lineRule="auto"/>
              <w:ind w:left="0" w:firstLine="0"/>
            </w:pPr>
            <w:r>
              <w:rPr>
                <w:b/>
              </w:rPr>
              <w:t xml:space="preserve">Information”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201" w14:textId="77777777" w:rsidR="00FF59B9" w:rsidRDefault="00CF1A36">
            <w:pPr>
              <w:spacing w:line="311" w:lineRule="auto"/>
              <w:ind w:left="0" w:right="46" w:firstLine="0"/>
            </w:pPr>
            <w: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p>
          <w:p w14:paraId="00000202" w14:textId="77777777" w:rsidR="00FF59B9" w:rsidRDefault="006879BE">
            <w:pPr>
              <w:spacing w:line="311" w:lineRule="auto"/>
              <w:ind w:left="0" w:firstLine="0"/>
            </w:pPr>
            <w:hyperlink r:id="rId17">
              <w:r w:rsidR="00CF1A36">
                <w:t>(</w:t>
              </w:r>
            </w:hyperlink>
            <w:hyperlink r:id="rId18">
              <w:r w:rsidR="00CF1A36">
                <w:rPr>
                  <w:color w:val="0000FF"/>
                  <w:u w:val="single"/>
                </w:rPr>
                <w:t>https://www.gov.uk/government/publications/ppn-0921-requirements-to-publishon-contracts-finder</w:t>
              </w:r>
            </w:hyperlink>
            <w:hyperlink r:id="rId19">
              <w:r w:rsidR="00CF1A36">
                <w:t>)</w:t>
              </w:r>
            </w:hyperlink>
            <w:r w:rsidR="00CF1A36">
              <w:t xml:space="preserve"> as updated from time to time and Public Procurement Policy </w:t>
            </w:r>
          </w:p>
          <w:p w14:paraId="00000203" w14:textId="77777777" w:rsidR="00FF59B9" w:rsidRDefault="00CF1A36">
            <w:pPr>
              <w:spacing w:after="55" w:line="259" w:lineRule="auto"/>
              <w:ind w:left="0" w:firstLine="0"/>
            </w:pPr>
            <w:r>
              <w:t xml:space="preserve">Note 01/17 (update to transparency principles) where </w:t>
            </w:r>
            <w:proofErr w:type="gramStart"/>
            <w:r>
              <w:t>applicable</w:t>
            </w:r>
            <w:proofErr w:type="gramEnd"/>
            <w:r>
              <w:t xml:space="preserve"> </w:t>
            </w:r>
          </w:p>
          <w:p w14:paraId="00000204" w14:textId="77777777" w:rsidR="00FF59B9" w:rsidRDefault="006879BE">
            <w:pPr>
              <w:spacing w:after="121" w:line="311" w:lineRule="auto"/>
              <w:ind w:left="0" w:firstLine="0"/>
            </w:pPr>
            <w:hyperlink r:id="rId20">
              <w:r w:rsidR="00CF1A36">
                <w:t>(</w:t>
              </w:r>
            </w:hyperlink>
            <w:hyperlink r:id="rId21">
              <w:r w:rsidR="00CF1A36">
                <w:rPr>
                  <w:color w:val="0000FF"/>
                  <w:u w:val="single"/>
                </w:rPr>
                <w:t>https://www.gov.uk/government/publications/procurement-policy-note-0117update-to-transparency-principles</w:t>
              </w:r>
            </w:hyperlink>
            <w:hyperlink r:id="rId22">
              <w:r w:rsidR="00CF1A36">
                <w:t>)</w:t>
              </w:r>
            </w:hyperlink>
            <w:r w:rsidR="00CF1A36">
              <w:t xml:space="preserve">  as updated from time to time except for: </w:t>
            </w:r>
          </w:p>
          <w:p w14:paraId="00000205" w14:textId="77777777" w:rsidR="00FF59B9" w:rsidRDefault="00CF1A36">
            <w:pPr>
              <w:numPr>
                <w:ilvl w:val="0"/>
                <w:numId w:val="2"/>
              </w:numPr>
              <w:spacing w:after="115" w:line="318" w:lineRule="auto"/>
            </w:pPr>
            <w:r>
              <w:t xml:space="preserve">any information which is exempt from disclosure in accordance with the provisions of the FOIA, which shall be determined by the Buyer; and </w:t>
            </w:r>
          </w:p>
          <w:p w14:paraId="00000206" w14:textId="77777777" w:rsidR="00FF59B9" w:rsidRDefault="00CF1A36">
            <w:pPr>
              <w:numPr>
                <w:ilvl w:val="0"/>
                <w:numId w:val="2"/>
              </w:numPr>
              <w:spacing w:line="259" w:lineRule="auto"/>
            </w:pPr>
            <w:r>
              <w:t xml:space="preserve">Confidential Information; </w:t>
            </w:r>
          </w:p>
        </w:tc>
      </w:tr>
      <w:tr w:rsidR="00FF59B9" w14:paraId="14D61190"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207" w14:textId="77777777" w:rsidR="00FF59B9" w:rsidRDefault="00CF1A36">
            <w:pPr>
              <w:spacing w:line="259" w:lineRule="auto"/>
              <w:ind w:left="0" w:firstLine="0"/>
            </w:pPr>
            <w:r>
              <w:rPr>
                <w:b/>
              </w:rPr>
              <w:t xml:space="preserve">“UK GDPR”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208" w14:textId="77777777" w:rsidR="00FF59B9" w:rsidRDefault="00CF1A36">
            <w:pPr>
              <w:spacing w:line="259" w:lineRule="auto"/>
              <w:ind w:left="0" w:firstLine="0"/>
            </w:pPr>
            <w:r>
              <w:t xml:space="preserve">has the meaning as set out in section 3(10) of the DPA 2018, supplemented by section 205(4); </w:t>
            </w:r>
          </w:p>
        </w:tc>
      </w:tr>
      <w:tr w:rsidR="00FF59B9" w14:paraId="736C6D11"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00000209" w14:textId="77777777" w:rsidR="00FF59B9" w:rsidRDefault="00CF1A36">
            <w:pPr>
              <w:spacing w:line="259" w:lineRule="auto"/>
              <w:ind w:left="0" w:firstLine="0"/>
            </w:pPr>
            <w:r>
              <w:rPr>
                <w:b/>
              </w:rPr>
              <w:t xml:space="preserve">“VAT”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20A" w14:textId="77777777" w:rsidR="00FF59B9" w:rsidRDefault="00CF1A36">
            <w:pPr>
              <w:spacing w:after="55" w:line="259" w:lineRule="auto"/>
              <w:ind w:left="0" w:firstLine="0"/>
            </w:pPr>
            <w:r>
              <w:t xml:space="preserve">value added tax in accordance with the provisions of the Value Added Tax Act </w:t>
            </w:r>
          </w:p>
          <w:p w14:paraId="0000020B" w14:textId="77777777" w:rsidR="00FF59B9" w:rsidRDefault="00CF1A36">
            <w:pPr>
              <w:spacing w:line="259" w:lineRule="auto"/>
              <w:ind w:left="0" w:firstLine="0"/>
            </w:pPr>
            <w:r>
              <w:t xml:space="preserve">1994;  </w:t>
            </w:r>
          </w:p>
        </w:tc>
      </w:tr>
      <w:tr w:rsidR="00FF59B9" w14:paraId="21A12861" w14:textId="77777777">
        <w:trPr>
          <w:trHeight w:val="787"/>
        </w:trPr>
        <w:tc>
          <w:tcPr>
            <w:tcW w:w="2285" w:type="dxa"/>
            <w:tcBorders>
              <w:top w:val="single" w:sz="4" w:space="0" w:color="000000"/>
              <w:left w:val="single" w:sz="4" w:space="0" w:color="000000"/>
              <w:bottom w:val="single" w:sz="4" w:space="0" w:color="000000"/>
              <w:right w:val="single" w:sz="4" w:space="0" w:color="000000"/>
            </w:tcBorders>
          </w:tcPr>
          <w:p w14:paraId="0000020C" w14:textId="77777777" w:rsidR="00FF59B9" w:rsidRDefault="00CF1A36">
            <w:pPr>
              <w:spacing w:line="259" w:lineRule="auto"/>
              <w:ind w:left="0" w:firstLine="0"/>
            </w:pPr>
            <w:r>
              <w:rPr>
                <w:b/>
              </w:rPr>
              <w:t xml:space="preserve">“Worker” </w:t>
            </w:r>
          </w:p>
        </w:tc>
        <w:tc>
          <w:tcPr>
            <w:tcW w:w="8183" w:type="dxa"/>
            <w:tcBorders>
              <w:top w:val="single" w:sz="4" w:space="0" w:color="000000"/>
              <w:left w:val="single" w:sz="4" w:space="0" w:color="000000"/>
              <w:bottom w:val="single" w:sz="4" w:space="0" w:color="000000"/>
              <w:right w:val="single" w:sz="4" w:space="0" w:color="000000"/>
            </w:tcBorders>
          </w:tcPr>
          <w:p w14:paraId="0000020D" w14:textId="77777777" w:rsidR="00FF59B9" w:rsidRDefault="00CF1A36">
            <w:pPr>
              <w:spacing w:line="259" w:lineRule="auto"/>
              <w:ind w:left="0" w:right="44" w:firstLine="0"/>
            </w:pPr>
            <w:r>
              <w:t>any one of the Supplier Staff which the Buyer, in its reasonable opinion, considers is an individual to which Procurement Policy Note 08/15 (</w:t>
            </w:r>
            <w:r>
              <w:rPr>
                <w:color w:val="0000FF"/>
                <w:u w:val="single"/>
              </w:rPr>
              <w:t>Tax</w:t>
            </w:r>
            <w:r>
              <w:rPr>
                <w:color w:val="0000FF"/>
              </w:rPr>
              <w:t xml:space="preserve"> </w:t>
            </w:r>
          </w:p>
        </w:tc>
      </w:tr>
      <w:tr w:rsidR="00FF59B9" w14:paraId="3E96C6D0" w14:textId="77777777">
        <w:trPr>
          <w:trHeight w:val="1445"/>
        </w:trPr>
        <w:tc>
          <w:tcPr>
            <w:tcW w:w="2285" w:type="dxa"/>
            <w:tcBorders>
              <w:top w:val="single" w:sz="4" w:space="0" w:color="000000"/>
              <w:left w:val="single" w:sz="4" w:space="0" w:color="000000"/>
              <w:bottom w:val="single" w:sz="4" w:space="0" w:color="000000"/>
              <w:right w:val="single" w:sz="4" w:space="0" w:color="000000"/>
            </w:tcBorders>
          </w:tcPr>
          <w:p w14:paraId="0000020E" w14:textId="77777777" w:rsidR="00FF59B9" w:rsidRDefault="00FF59B9">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0000020F" w14:textId="77777777" w:rsidR="00FF59B9" w:rsidRDefault="00CF1A36">
            <w:pPr>
              <w:spacing w:after="55" w:line="259" w:lineRule="auto"/>
              <w:ind w:left="0" w:firstLine="0"/>
            </w:pPr>
            <w:r>
              <w:rPr>
                <w:color w:val="0000FF"/>
                <w:u w:val="single"/>
              </w:rPr>
              <w:t>Arrangements of Public Appointees)</w:t>
            </w:r>
            <w:r>
              <w:rPr>
                <w:color w:val="0000FF"/>
              </w:rPr>
              <w:t xml:space="preserve"> </w:t>
            </w:r>
          </w:p>
          <w:p w14:paraId="00000210" w14:textId="77777777" w:rsidR="00FF59B9" w:rsidRDefault="00CF1A36">
            <w:pPr>
              <w:spacing w:line="259" w:lineRule="auto"/>
              <w:ind w:left="0" w:firstLine="0"/>
            </w:pPr>
            <w:r>
              <w:rPr>
                <w:color w:val="0000FF"/>
                <w:u w:val="single"/>
              </w:rPr>
              <w:t>(https://www.gov.uk/government/publications/procurement-policynote-0815-taxarrangements-of-appointees</w:t>
            </w:r>
            <w:r>
              <w:t xml:space="preserve">)as updated from time to time applies in respect of the Deliverables; and </w:t>
            </w:r>
          </w:p>
        </w:tc>
      </w:tr>
      <w:tr w:rsidR="00FF59B9" w14:paraId="3955EE88"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0000211" w14:textId="77777777" w:rsidR="00FF59B9" w:rsidRDefault="00CF1A36">
            <w:pPr>
              <w:spacing w:line="259" w:lineRule="auto"/>
              <w:ind w:left="0" w:firstLine="0"/>
            </w:pPr>
            <w:r>
              <w:rPr>
                <w:b/>
              </w:rPr>
              <w:t xml:space="preserve">“Working Day” </w:t>
            </w:r>
          </w:p>
        </w:tc>
        <w:tc>
          <w:tcPr>
            <w:tcW w:w="8183" w:type="dxa"/>
            <w:tcBorders>
              <w:top w:val="single" w:sz="4" w:space="0" w:color="000000"/>
              <w:left w:val="single" w:sz="4" w:space="0" w:color="000000"/>
              <w:bottom w:val="single" w:sz="4" w:space="0" w:color="000000"/>
              <w:right w:val="single" w:sz="4" w:space="0" w:color="000000"/>
            </w:tcBorders>
            <w:vAlign w:val="center"/>
          </w:tcPr>
          <w:p w14:paraId="00000212" w14:textId="77777777" w:rsidR="00FF59B9" w:rsidRDefault="00CF1A36">
            <w:pPr>
              <w:spacing w:line="259" w:lineRule="auto"/>
              <w:ind w:left="0" w:firstLine="0"/>
            </w:pPr>
            <w:r>
              <w:t xml:space="preserve">a day (other than a Saturday or Sunday) on which banks are open for business in the City of London. </w:t>
            </w:r>
          </w:p>
        </w:tc>
      </w:tr>
    </w:tbl>
    <w:p w14:paraId="00000213" w14:textId="77777777" w:rsidR="00FF59B9" w:rsidRDefault="00CF1A36">
      <w:pPr>
        <w:spacing w:after="331" w:line="259" w:lineRule="auto"/>
        <w:ind w:left="0" w:firstLine="0"/>
      </w:pPr>
      <w:r>
        <w:t xml:space="preserve"> </w:t>
      </w:r>
    </w:p>
    <w:p w14:paraId="00000214" w14:textId="77777777" w:rsidR="00FF59B9" w:rsidRDefault="00FF59B9">
      <w:pPr>
        <w:spacing w:after="331" w:line="259" w:lineRule="auto"/>
        <w:ind w:left="0" w:firstLine="0"/>
      </w:pPr>
    </w:p>
    <w:p w14:paraId="00000215" w14:textId="77777777" w:rsidR="00FF59B9" w:rsidRDefault="00FF59B9">
      <w:pPr>
        <w:spacing w:after="331" w:line="259" w:lineRule="auto"/>
        <w:ind w:left="0" w:firstLine="0"/>
      </w:pPr>
    </w:p>
    <w:p w14:paraId="00000216" w14:textId="77777777" w:rsidR="00FF59B9" w:rsidRDefault="00FF59B9">
      <w:pPr>
        <w:spacing w:after="331" w:line="259" w:lineRule="auto"/>
        <w:ind w:left="0" w:firstLine="0"/>
      </w:pPr>
    </w:p>
    <w:p w14:paraId="00000217" w14:textId="77777777" w:rsidR="00FF59B9" w:rsidRDefault="00CF1A36">
      <w:pPr>
        <w:pStyle w:val="Heading2"/>
        <w:tabs>
          <w:tab w:val="center" w:pos="2716"/>
        </w:tabs>
        <w:ind w:left="-15" w:firstLine="0"/>
      </w:pPr>
      <w:bookmarkStart w:id="6" w:name="_heading=h.3dy6vkm" w:colFirst="0" w:colLast="0"/>
      <w:bookmarkEnd w:id="6"/>
      <w:r>
        <w:lastRenderedPageBreak/>
        <w:t xml:space="preserve">2 </w:t>
      </w:r>
      <w:r>
        <w:tab/>
        <w:t xml:space="preserve">UNDERSTANDING THE CONTRACT </w:t>
      </w:r>
    </w:p>
    <w:p w14:paraId="00000218" w14:textId="77777777" w:rsidR="00FF59B9" w:rsidRDefault="00CF1A36">
      <w:pPr>
        <w:tabs>
          <w:tab w:val="center" w:pos="3481"/>
        </w:tabs>
        <w:spacing w:after="182" w:line="259" w:lineRule="auto"/>
        <w:ind w:left="-15" w:firstLine="0"/>
      </w:pPr>
      <w:r>
        <w:t xml:space="preserve">2.1 </w:t>
      </w:r>
      <w:r>
        <w:tab/>
        <w:t xml:space="preserve">In the Contract, unless the context otherwise requires: </w:t>
      </w:r>
    </w:p>
    <w:p w14:paraId="00000219" w14:textId="77777777" w:rsidR="00FF59B9" w:rsidRDefault="00CF1A36">
      <w:pPr>
        <w:ind w:left="1986" w:right="2" w:hanging="1006"/>
      </w:pPr>
      <w:r>
        <w:t xml:space="preserve">2.1.1 </w:t>
      </w:r>
      <w:r>
        <w:tab/>
        <w:t xml:space="preserve">references to numbered clauses are references to the relevant clause in these </w:t>
      </w:r>
      <w:proofErr w:type="gramStart"/>
      <w:r>
        <w:t>Conditions;</w:t>
      </w:r>
      <w:proofErr w:type="gramEnd"/>
      <w:r>
        <w:t xml:space="preserve"> </w:t>
      </w:r>
    </w:p>
    <w:p w14:paraId="0000021A" w14:textId="77777777" w:rsidR="00FF59B9" w:rsidRDefault="00CF1A36">
      <w:pPr>
        <w:ind w:left="1986" w:right="2" w:hanging="1006"/>
      </w:pPr>
      <w:r>
        <w:t xml:space="preserve">2.1.2 </w:t>
      </w:r>
      <w:r>
        <w:tab/>
        <w:t xml:space="preserve">any obligation on any Party not to do or omit to do anything shall include an obligation not to allow that thing to be done or omitted to be </w:t>
      </w:r>
      <w:proofErr w:type="gramStart"/>
      <w:r>
        <w:t>done;</w:t>
      </w:r>
      <w:proofErr w:type="gramEnd"/>
      <w:r>
        <w:t xml:space="preserve"> </w:t>
      </w:r>
    </w:p>
    <w:p w14:paraId="0000021B" w14:textId="77777777" w:rsidR="00FF59B9" w:rsidRDefault="00CF1A36">
      <w:pPr>
        <w:ind w:left="1986" w:right="2" w:hanging="1006"/>
      </w:pPr>
      <w:r>
        <w:t xml:space="preserve">2.1.3 </w:t>
      </w:r>
      <w:r>
        <w:tab/>
        <w:t xml:space="preserve">references to “writing” include printing, display on a screen and electronic transmission and other modes of representing or reproducing words in a visible </w:t>
      </w:r>
      <w:proofErr w:type="gramStart"/>
      <w:r>
        <w:t>form;</w:t>
      </w:r>
      <w:proofErr w:type="gramEnd"/>
      <w:r>
        <w:t xml:space="preserve"> </w:t>
      </w:r>
    </w:p>
    <w:p w14:paraId="0000021C" w14:textId="77777777" w:rsidR="00FF59B9" w:rsidRDefault="00CF1A36">
      <w:pPr>
        <w:ind w:left="1986" w:right="2" w:hanging="1006"/>
      </w:pPr>
      <w:r>
        <w:t xml:space="preserve">2.1.4 </w:t>
      </w:r>
      <w:r>
        <w:tab/>
        <w:t xml:space="preserve">a reference to any Law includes a reference to that Law as amended, extended, consolidated, replaced or re-enacted from time to time (including as a consequence of the Retained EU Law (Revocation and Reform) Act) and to any legislation or byelaw made under that </w:t>
      </w:r>
      <w:proofErr w:type="gramStart"/>
      <w:r>
        <w:t>Law;</w:t>
      </w:r>
      <w:proofErr w:type="gramEnd"/>
      <w:r>
        <w:t xml:space="preserve">  </w:t>
      </w:r>
    </w:p>
    <w:p w14:paraId="0000021D" w14:textId="77777777" w:rsidR="00FF59B9" w:rsidRDefault="00CF1A36">
      <w:pPr>
        <w:ind w:left="1986" w:right="2" w:hanging="1006"/>
      </w:pPr>
      <w:r>
        <w:t xml:space="preserve">2.1.5 </w:t>
      </w:r>
      <w:r>
        <w:tab/>
        <w:t>the word “including”, “for example” and similar words shall be understood as if they were immediately followed by the words “without limitation</w:t>
      </w:r>
      <w:proofErr w:type="gramStart"/>
      <w:r>
        <w:t>”;</w:t>
      </w:r>
      <w:proofErr w:type="gramEnd"/>
      <w:r>
        <w:t xml:space="preserve"> </w:t>
      </w:r>
    </w:p>
    <w:p w14:paraId="0000021E" w14:textId="77777777" w:rsidR="00FF59B9" w:rsidRDefault="00CF1A36">
      <w:pPr>
        <w:tabs>
          <w:tab w:val="center" w:pos="1205"/>
          <w:tab w:val="center" w:pos="6117"/>
        </w:tabs>
        <w:spacing w:after="62" w:line="259" w:lineRule="auto"/>
        <w:ind w:left="0" w:firstLine="0"/>
      </w:pPr>
      <w:r>
        <w:rPr>
          <w:rFonts w:ascii="Calibri" w:eastAsia="Calibri" w:hAnsi="Calibri" w:cs="Calibri"/>
        </w:rPr>
        <w:tab/>
      </w:r>
      <w:r>
        <w:t xml:space="preserve">2.1.6 </w:t>
      </w:r>
      <w:r>
        <w:tab/>
        <w:t xml:space="preserve">any reference which, immediately before IP Completion Day (or such later date when </w:t>
      </w:r>
    </w:p>
    <w:p w14:paraId="0000021F" w14:textId="77777777" w:rsidR="00FF59B9" w:rsidRDefault="00CF1A36">
      <w:pPr>
        <w:spacing w:after="0"/>
        <w:ind w:left="1995" w:right="2" w:firstLine="0"/>
      </w:pPr>
      <w:r>
        <w:t>relevant EU law ceases to have effect pursuant to section 1A of the European Union (Withdrawal) Act 2018), is a reference to (as it has effect from time to time) any EU regulation, EU decision, EU tertiary legislation or provision of the EEA agreement (“</w:t>
      </w:r>
      <w:r>
        <w:rPr>
          <w:b/>
        </w:rPr>
        <w:t xml:space="preserve">EU </w:t>
      </w:r>
    </w:p>
    <w:p w14:paraId="00000220" w14:textId="77777777" w:rsidR="00FF59B9" w:rsidRDefault="00CF1A36">
      <w:pPr>
        <w:spacing w:after="58" w:line="259" w:lineRule="auto"/>
        <w:ind w:right="346"/>
        <w:jc w:val="right"/>
      </w:pPr>
      <w:r>
        <w:rPr>
          <w:b/>
        </w:rPr>
        <w:t>References</w:t>
      </w:r>
      <w:r>
        <w:t xml:space="preserve">”) which is to form part of domestic law by application of section 3 of the </w:t>
      </w:r>
    </w:p>
    <w:p w14:paraId="00000221" w14:textId="77777777" w:rsidR="00FF59B9" w:rsidRDefault="00CF1A36">
      <w:pPr>
        <w:spacing w:after="273"/>
        <w:ind w:left="1995" w:right="2" w:firstLine="0"/>
      </w:pPr>
      <w:r>
        <w:t xml:space="preserve">European Union (Withdrawal) Act 2018 and which shall be read on and after IP Completion Day as a reference to the EU References as they form part of domestic law by virtue of section 3 of the European Union (Withdrawal) Act 2018 as modified by domestic law from time to time. </w:t>
      </w:r>
    </w:p>
    <w:p w14:paraId="00000222" w14:textId="77777777" w:rsidR="00FF59B9" w:rsidRDefault="00CF1A36">
      <w:pPr>
        <w:pStyle w:val="Heading2"/>
        <w:tabs>
          <w:tab w:val="center" w:pos="2473"/>
        </w:tabs>
        <w:ind w:left="-15" w:firstLine="0"/>
      </w:pPr>
      <w:bookmarkStart w:id="7" w:name="_heading=h.1t3h5sf" w:colFirst="0" w:colLast="0"/>
      <w:bookmarkEnd w:id="7"/>
      <w:r>
        <w:t xml:space="preserve">3 </w:t>
      </w:r>
      <w:r>
        <w:tab/>
        <w:t xml:space="preserve">HOW THE CONTRACT WORKS </w:t>
      </w:r>
    </w:p>
    <w:p w14:paraId="00000223" w14:textId="77777777" w:rsidR="00FF59B9" w:rsidRDefault="00CF1A36">
      <w:pPr>
        <w:ind w:left="837" w:right="2" w:hanging="852"/>
      </w:pPr>
      <w:r>
        <w:t xml:space="preserve">3.1 </w:t>
      </w:r>
      <w:r>
        <w:tab/>
        <w:t xml:space="preserve">The Order Form is an offer by the Buyer to purchase the Deliverables subject to and in accordance with the terms and conditions of the Contract. </w:t>
      </w:r>
    </w:p>
    <w:p w14:paraId="00000224" w14:textId="77777777" w:rsidR="00FF59B9" w:rsidRDefault="00CF1A36">
      <w:pPr>
        <w:ind w:left="837" w:right="2" w:hanging="852"/>
      </w:pPr>
      <w:r>
        <w:t xml:space="preserve">3.2 </w:t>
      </w:r>
      <w:r>
        <w:tab/>
        <w:t xml:space="preserve">The Supplier is deemed to accept the offer in the Order Form when the Buyer receives a copy of the Order Form signed by the Supplier. </w:t>
      </w:r>
    </w:p>
    <w:p w14:paraId="00000225" w14:textId="77777777" w:rsidR="00FF59B9" w:rsidRDefault="00CF1A36">
      <w:pPr>
        <w:spacing w:after="273"/>
        <w:ind w:left="837" w:right="2" w:hanging="852"/>
      </w:pPr>
      <w:r>
        <w:t xml:space="preserve">3.3 </w:t>
      </w:r>
      <w:r>
        <w:tab/>
        <w:t xml:space="preserve">The Supplier warrants that its tender (if any) and all statements </w:t>
      </w:r>
      <w:proofErr w:type="gramStart"/>
      <w:r>
        <w:t>made</w:t>
      </w:r>
      <w:proofErr w:type="gramEnd"/>
      <w:r>
        <w:t xml:space="preserve"> and documents submitted as part of the procurement of Deliverables are and remain true and accurate. </w:t>
      </w:r>
    </w:p>
    <w:p w14:paraId="00000226" w14:textId="77777777" w:rsidR="00FF59B9" w:rsidRDefault="00CF1A36">
      <w:pPr>
        <w:pStyle w:val="Heading2"/>
        <w:tabs>
          <w:tab w:val="center" w:pos="2620"/>
        </w:tabs>
        <w:ind w:left="-15" w:firstLine="0"/>
      </w:pPr>
      <w:bookmarkStart w:id="8" w:name="_heading=h.4d34og8" w:colFirst="0" w:colLast="0"/>
      <w:bookmarkEnd w:id="8"/>
      <w:r>
        <w:lastRenderedPageBreak/>
        <w:t xml:space="preserve">4 </w:t>
      </w:r>
      <w:r>
        <w:tab/>
        <w:t xml:space="preserve">WHAT NEEDS TO BE DELIVERED </w:t>
      </w:r>
    </w:p>
    <w:p w14:paraId="00000227" w14:textId="77777777" w:rsidR="00FF59B9" w:rsidRDefault="00CF1A36">
      <w:pPr>
        <w:pStyle w:val="Heading3"/>
        <w:tabs>
          <w:tab w:val="center" w:pos="1672"/>
        </w:tabs>
        <w:ind w:left="-15" w:firstLine="0"/>
        <w:jc w:val="left"/>
      </w:pPr>
      <w:bookmarkStart w:id="9" w:name="_heading=h.2s8eyo1" w:colFirst="0" w:colLast="0"/>
      <w:bookmarkEnd w:id="9"/>
      <w:r>
        <w:t xml:space="preserve">4.1 </w:t>
      </w:r>
      <w:r>
        <w:tab/>
        <w:t xml:space="preserve">All Deliverables </w:t>
      </w:r>
    </w:p>
    <w:p w14:paraId="00000228" w14:textId="77777777" w:rsidR="00FF59B9" w:rsidRDefault="00CF1A36">
      <w:pPr>
        <w:tabs>
          <w:tab w:val="center" w:pos="1205"/>
          <w:tab w:val="center" w:pos="3935"/>
        </w:tabs>
        <w:spacing w:after="180" w:line="259" w:lineRule="auto"/>
        <w:ind w:left="0" w:firstLine="0"/>
      </w:pPr>
      <w:r>
        <w:rPr>
          <w:rFonts w:ascii="Calibri" w:eastAsia="Calibri" w:hAnsi="Calibri" w:cs="Calibri"/>
        </w:rPr>
        <w:tab/>
      </w:r>
      <w:r>
        <w:t xml:space="preserve">4.1.1 </w:t>
      </w:r>
      <w:r>
        <w:tab/>
        <w:t xml:space="preserve">The Supplier must provide Deliverables:  </w:t>
      </w:r>
    </w:p>
    <w:p w14:paraId="00000229" w14:textId="77777777" w:rsidR="00FF59B9" w:rsidRDefault="00CF1A36">
      <w:pPr>
        <w:spacing w:after="114" w:line="318" w:lineRule="auto"/>
        <w:ind w:left="1667" w:right="289" w:firstLine="0"/>
        <w:jc w:val="center"/>
      </w:pPr>
      <w:r>
        <w:t xml:space="preserve">4.1.1.1 </w:t>
      </w:r>
      <w:r>
        <w:tab/>
        <w:t>in accordance with the Specification, Statement of Requirement (</w:t>
      </w:r>
      <w:proofErr w:type="spellStart"/>
      <w:r>
        <w:t>SoR</w:t>
      </w:r>
      <w:proofErr w:type="spellEnd"/>
      <w:r>
        <w:t xml:space="preserve">) (where applicable) and the </w:t>
      </w:r>
      <w:proofErr w:type="gramStart"/>
      <w:r>
        <w:t>Contract;</w:t>
      </w:r>
      <w:proofErr w:type="gramEnd"/>
      <w:r>
        <w:t xml:space="preserve">  </w:t>
      </w:r>
    </w:p>
    <w:p w14:paraId="0000022A" w14:textId="77777777" w:rsidR="00FF59B9" w:rsidRDefault="00CF1A36">
      <w:pPr>
        <w:tabs>
          <w:tab w:val="center" w:pos="2296"/>
          <w:tab w:val="center" w:pos="4662"/>
        </w:tabs>
        <w:spacing w:after="182" w:line="259" w:lineRule="auto"/>
        <w:ind w:left="0" w:firstLine="0"/>
      </w:pPr>
      <w:r>
        <w:rPr>
          <w:rFonts w:ascii="Calibri" w:eastAsia="Calibri" w:hAnsi="Calibri" w:cs="Calibri"/>
        </w:rPr>
        <w:tab/>
      </w:r>
      <w:r>
        <w:t xml:space="preserve">4.1.1.2 </w:t>
      </w:r>
      <w:r>
        <w:tab/>
        <w:t xml:space="preserve">using reasonable skill and </w:t>
      </w:r>
      <w:proofErr w:type="gramStart"/>
      <w:r>
        <w:t>care;</w:t>
      </w:r>
      <w:proofErr w:type="gramEnd"/>
      <w:r>
        <w:t xml:space="preserve">  </w:t>
      </w:r>
    </w:p>
    <w:p w14:paraId="0000022B" w14:textId="77777777" w:rsidR="00FF59B9" w:rsidRDefault="00CF1A36">
      <w:pPr>
        <w:tabs>
          <w:tab w:val="center" w:pos="2296"/>
          <w:tab w:val="center" w:pos="4565"/>
        </w:tabs>
        <w:spacing w:after="182" w:line="259" w:lineRule="auto"/>
        <w:ind w:left="0" w:firstLine="0"/>
      </w:pPr>
      <w:r>
        <w:rPr>
          <w:rFonts w:ascii="Calibri" w:eastAsia="Calibri" w:hAnsi="Calibri" w:cs="Calibri"/>
        </w:rPr>
        <w:tab/>
      </w:r>
      <w:r>
        <w:t xml:space="preserve">4.1.1.3 </w:t>
      </w:r>
      <w:r>
        <w:tab/>
        <w:t xml:space="preserve">using Good Industry </w:t>
      </w:r>
      <w:proofErr w:type="gramStart"/>
      <w:r>
        <w:t>Practice;</w:t>
      </w:r>
      <w:proofErr w:type="gramEnd"/>
      <w:r>
        <w:t xml:space="preserve">  </w:t>
      </w:r>
    </w:p>
    <w:p w14:paraId="0000022C" w14:textId="77777777" w:rsidR="00FF59B9" w:rsidRDefault="00CF1A36">
      <w:pPr>
        <w:spacing w:after="50" w:line="384" w:lineRule="auto"/>
        <w:ind w:left="2029" w:right="210" w:firstLine="0"/>
      </w:pPr>
      <w:r>
        <w:t xml:space="preserve">4.1.1.4 </w:t>
      </w:r>
      <w:r>
        <w:tab/>
        <w:t xml:space="preserve">using its own policies, processes and internal quality control measures as long as they don’t conflict with the </w:t>
      </w:r>
      <w:proofErr w:type="gramStart"/>
      <w:r>
        <w:t>Contract;</w:t>
      </w:r>
      <w:proofErr w:type="gramEnd"/>
      <w:r>
        <w:t xml:space="preserve"> </w:t>
      </w:r>
    </w:p>
    <w:p w14:paraId="0000022D" w14:textId="77777777" w:rsidR="00FF59B9" w:rsidRDefault="00CF1A36">
      <w:pPr>
        <w:spacing w:after="50" w:line="384" w:lineRule="auto"/>
        <w:ind w:left="2029" w:right="210" w:firstLine="0"/>
      </w:pPr>
      <w:r>
        <w:t xml:space="preserve">4.1.1.5 </w:t>
      </w:r>
      <w:r>
        <w:tab/>
        <w:t xml:space="preserve"> on the dates agreed; and  </w:t>
      </w:r>
    </w:p>
    <w:p w14:paraId="0000022E" w14:textId="77777777" w:rsidR="00FF59B9" w:rsidRDefault="00CF1A36">
      <w:pPr>
        <w:tabs>
          <w:tab w:val="center" w:pos="2296"/>
          <w:tab w:val="center" w:pos="4312"/>
        </w:tabs>
        <w:spacing w:after="182" w:line="259" w:lineRule="auto"/>
        <w:ind w:left="0" w:firstLine="0"/>
      </w:pPr>
      <w:r>
        <w:rPr>
          <w:rFonts w:ascii="Calibri" w:eastAsia="Calibri" w:hAnsi="Calibri" w:cs="Calibri"/>
        </w:rPr>
        <w:tab/>
      </w:r>
      <w:r>
        <w:t xml:space="preserve">4.1.1.6 </w:t>
      </w:r>
      <w:r>
        <w:tab/>
        <w:t xml:space="preserve">that comply with all Law. </w:t>
      </w:r>
    </w:p>
    <w:p w14:paraId="0000022F" w14:textId="77777777" w:rsidR="00FF59B9" w:rsidRDefault="00CF1A36">
      <w:pPr>
        <w:ind w:left="1986" w:right="2" w:hanging="1006"/>
      </w:pPr>
      <w:r>
        <w:t xml:space="preserve">4.1.2 </w:t>
      </w:r>
      <w:r>
        <w:tab/>
        <w:t xml:space="preserve">The Supplier must provide Deliverables with a warranty of at least 90 days (or longer where the Supplier offers a longer warranty period to its Buyers) from Delivery against all obvious defects. </w:t>
      </w:r>
    </w:p>
    <w:p w14:paraId="00000230" w14:textId="77777777" w:rsidR="00FF59B9" w:rsidRDefault="00CF1A36">
      <w:pPr>
        <w:pStyle w:val="Heading3"/>
        <w:tabs>
          <w:tab w:val="center" w:pos="1636"/>
        </w:tabs>
        <w:ind w:left="-15" w:firstLine="0"/>
        <w:jc w:val="left"/>
      </w:pPr>
      <w:bookmarkStart w:id="10" w:name="_heading=h.17dp8vu" w:colFirst="0" w:colLast="0"/>
      <w:bookmarkEnd w:id="10"/>
      <w:r>
        <w:t xml:space="preserve">4.2 </w:t>
      </w:r>
      <w:r>
        <w:tab/>
        <w:t xml:space="preserve">Goods clauses </w:t>
      </w:r>
    </w:p>
    <w:p w14:paraId="00000231" w14:textId="77777777" w:rsidR="00FF59B9" w:rsidRDefault="00CF1A36">
      <w:pPr>
        <w:tabs>
          <w:tab w:val="center" w:pos="1205"/>
          <w:tab w:val="center" w:pos="6082"/>
        </w:tabs>
        <w:spacing w:after="182" w:line="259" w:lineRule="auto"/>
        <w:ind w:left="0" w:firstLine="0"/>
      </w:pPr>
      <w:r>
        <w:rPr>
          <w:rFonts w:ascii="Calibri" w:eastAsia="Calibri" w:hAnsi="Calibri" w:cs="Calibri"/>
        </w:rPr>
        <w:tab/>
      </w:r>
      <w:r>
        <w:t xml:space="preserve">4.2.1 </w:t>
      </w:r>
      <w:r>
        <w:tab/>
        <w:t xml:space="preserve">All Goods delivered must be new, or as new if recycled, unused and of recent origin. </w:t>
      </w:r>
    </w:p>
    <w:p w14:paraId="00000232" w14:textId="77777777" w:rsidR="00FF59B9" w:rsidRDefault="00CF1A36">
      <w:pPr>
        <w:ind w:left="1986" w:right="2" w:hanging="1006"/>
      </w:pPr>
      <w:r>
        <w:t xml:space="preserve">4.2.2 </w:t>
      </w:r>
      <w:r>
        <w:tab/>
        <w:t xml:space="preserve">The Supplier transfers ownership of the Goods on completion of Delivery or payment for those Goods, whichever is earlier. </w:t>
      </w:r>
    </w:p>
    <w:p w14:paraId="00000233" w14:textId="77777777" w:rsidR="00FF59B9" w:rsidRDefault="00CF1A36">
      <w:pPr>
        <w:ind w:left="1986" w:right="299" w:hanging="1006"/>
      </w:pPr>
      <w:r>
        <w:t xml:space="preserve">4.2.3 </w:t>
      </w:r>
      <w:r>
        <w:tab/>
        <w:t xml:space="preserve">Risk in the Goods transfers to the Buyer on </w:t>
      </w:r>
      <w:proofErr w:type="gramStart"/>
      <w:r>
        <w:t>Delivery, but</w:t>
      </w:r>
      <w:proofErr w:type="gramEnd"/>
      <w:r>
        <w:t xml:space="preserve"> remains with the Supplier if the Buyer notices damage following Delivery and lets the Supplier know within 3 Working Days of Delivery. </w:t>
      </w:r>
    </w:p>
    <w:p w14:paraId="00000234" w14:textId="77777777" w:rsidR="00FF59B9" w:rsidRDefault="00CF1A36">
      <w:pPr>
        <w:ind w:left="1986" w:right="2" w:hanging="1006"/>
      </w:pPr>
      <w:r>
        <w:t xml:space="preserve">4.2.4 </w:t>
      </w:r>
      <w:r>
        <w:tab/>
        <w:t xml:space="preserve">The Supplier warrants that it has full and unrestricted ownership of the Goods at the time of transfer of ownership. </w:t>
      </w:r>
    </w:p>
    <w:p w14:paraId="00000235" w14:textId="77777777" w:rsidR="00FF59B9" w:rsidRDefault="00CF1A36">
      <w:pPr>
        <w:ind w:left="1986" w:right="2" w:hanging="1006"/>
      </w:pPr>
      <w:r>
        <w:t xml:space="preserve">4.2.5 </w:t>
      </w:r>
      <w:r>
        <w:tab/>
        <w:t xml:space="preserve">The Supplier must Deliver the Goods on the date and to the location specified in the Order Form, during the Buyer's working hours (unless otherwise specified in the Order Form).  </w:t>
      </w:r>
    </w:p>
    <w:p w14:paraId="00000236" w14:textId="77777777" w:rsidR="00FF59B9" w:rsidRDefault="00CF1A36">
      <w:pPr>
        <w:ind w:left="1986" w:right="2" w:hanging="1006"/>
      </w:pPr>
      <w:r>
        <w:t xml:space="preserve">4.2.6 </w:t>
      </w:r>
      <w:r>
        <w:tab/>
        <w:t xml:space="preserve">The Supplier must provide sufficient packaging for the Goods to reach the point of Delivery safely and undamaged. </w:t>
      </w:r>
    </w:p>
    <w:p w14:paraId="00000237" w14:textId="77777777" w:rsidR="00FF59B9" w:rsidRDefault="00CF1A36">
      <w:pPr>
        <w:ind w:left="1986" w:right="2" w:hanging="1006"/>
      </w:pPr>
      <w:r>
        <w:t xml:space="preserve">4.2.7 </w:t>
      </w:r>
      <w:r>
        <w:tab/>
        <w:t xml:space="preserve">All deliveries must have a delivery note attached that specifies the order number, </w:t>
      </w:r>
      <w:proofErr w:type="gramStart"/>
      <w:r>
        <w:t>type</w:t>
      </w:r>
      <w:proofErr w:type="gramEnd"/>
      <w:r>
        <w:t xml:space="preserve"> and quantity of Goods. </w:t>
      </w:r>
    </w:p>
    <w:p w14:paraId="00000238" w14:textId="77777777" w:rsidR="00FF59B9" w:rsidRDefault="00CF1A36">
      <w:pPr>
        <w:ind w:left="1986" w:right="2" w:hanging="1006"/>
      </w:pPr>
      <w:r>
        <w:t xml:space="preserve">4.2.8 </w:t>
      </w:r>
      <w:r>
        <w:tab/>
        <w:t xml:space="preserve">The Supplier must provide all tools, </w:t>
      </w:r>
      <w:proofErr w:type="gramStart"/>
      <w:r>
        <w:t>information</w:t>
      </w:r>
      <w:proofErr w:type="gramEnd"/>
      <w:r>
        <w:t xml:space="preserve"> and instructions the Buyer needs to make use of the Goods. </w:t>
      </w:r>
    </w:p>
    <w:p w14:paraId="00000239" w14:textId="77777777" w:rsidR="00FF59B9" w:rsidRDefault="00CF1A36">
      <w:pPr>
        <w:ind w:left="1986" w:right="2" w:hanging="1006"/>
      </w:pPr>
      <w:r>
        <w:lastRenderedPageBreak/>
        <w:t xml:space="preserve">4.2.9 </w:t>
      </w:r>
      <w:r>
        <w:tab/>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 </w:t>
      </w:r>
    </w:p>
    <w:p w14:paraId="0000023A" w14:textId="77777777" w:rsidR="00FF59B9" w:rsidRDefault="00CF1A36">
      <w:pPr>
        <w:ind w:left="1985" w:right="2" w:hanging="1118"/>
      </w:pPr>
      <w:r>
        <w:t xml:space="preserve">4.2.10 </w:t>
      </w:r>
      <w:r>
        <w:tab/>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 </w:t>
      </w:r>
    </w:p>
    <w:p w14:paraId="0000023B" w14:textId="77777777" w:rsidR="00FF59B9" w:rsidRDefault="00CF1A36">
      <w:pPr>
        <w:ind w:left="1985" w:right="2" w:hanging="1118"/>
      </w:pPr>
      <w:r>
        <w:t xml:space="preserve">4.2.11 </w:t>
      </w:r>
      <w:r>
        <w:tab/>
        <w:t xml:space="preserve">The Supplier must at its own cost repair, replace, refund or substitute (at the Buyer's option and request) any Goods that the Buyer rejects because they don't conform with clause 4.2.  If the Supplier doesn't do </w:t>
      </w:r>
      <w:proofErr w:type="gramStart"/>
      <w:r>
        <w:t>this</w:t>
      </w:r>
      <w:proofErr w:type="gramEnd"/>
      <w:r>
        <w:t xml:space="preserve"> it will pay the Buyer's costs including repair or re-supply by a third party. </w:t>
      </w:r>
    </w:p>
    <w:p w14:paraId="0000023C" w14:textId="77777777" w:rsidR="00FF59B9" w:rsidRDefault="00CF1A36">
      <w:pPr>
        <w:ind w:left="1985" w:right="2" w:hanging="1118"/>
      </w:pPr>
      <w:r>
        <w:t xml:space="preserve">4.2.12 </w:t>
      </w:r>
      <w:r>
        <w:tab/>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 </w:t>
      </w:r>
    </w:p>
    <w:p w14:paraId="0000023D" w14:textId="77777777" w:rsidR="00FF59B9" w:rsidRDefault="00CF1A36">
      <w:pPr>
        <w:pStyle w:val="Heading3"/>
        <w:tabs>
          <w:tab w:val="center" w:pos="1741"/>
        </w:tabs>
        <w:ind w:left="-15" w:firstLine="0"/>
        <w:jc w:val="left"/>
      </w:pPr>
      <w:bookmarkStart w:id="11" w:name="_heading=h.3rdcrjn" w:colFirst="0" w:colLast="0"/>
      <w:bookmarkEnd w:id="11"/>
      <w:r>
        <w:t xml:space="preserve">4.3 </w:t>
      </w:r>
      <w:r>
        <w:tab/>
        <w:t xml:space="preserve">Services clauses </w:t>
      </w:r>
    </w:p>
    <w:p w14:paraId="0000023E" w14:textId="77777777" w:rsidR="00FF59B9" w:rsidRDefault="00CF1A36">
      <w:pPr>
        <w:tabs>
          <w:tab w:val="center" w:pos="1205"/>
          <w:tab w:val="center" w:pos="4956"/>
        </w:tabs>
        <w:spacing w:after="182" w:line="259" w:lineRule="auto"/>
        <w:ind w:left="0" w:firstLine="0"/>
      </w:pPr>
      <w:r>
        <w:rPr>
          <w:rFonts w:ascii="Calibri" w:eastAsia="Calibri" w:hAnsi="Calibri" w:cs="Calibri"/>
        </w:rPr>
        <w:tab/>
      </w:r>
      <w:r>
        <w:t xml:space="preserve">4.3.1 </w:t>
      </w:r>
      <w:r>
        <w:tab/>
        <w:t xml:space="preserve">Late Delivery of the Services will be a default of the Contract. </w:t>
      </w:r>
    </w:p>
    <w:p w14:paraId="0000023F" w14:textId="77777777" w:rsidR="00FF59B9" w:rsidRDefault="00CF1A36">
      <w:pPr>
        <w:ind w:left="1986" w:right="2" w:hanging="1006"/>
      </w:pPr>
      <w:r>
        <w:t xml:space="preserve">4.3.2 </w:t>
      </w:r>
      <w:r>
        <w:tab/>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 </w:t>
      </w:r>
    </w:p>
    <w:p w14:paraId="00000240" w14:textId="77777777" w:rsidR="00FF59B9" w:rsidRDefault="00CF1A36">
      <w:pPr>
        <w:ind w:left="1986" w:right="2" w:hanging="1006"/>
      </w:pPr>
      <w:r>
        <w:t xml:space="preserve">4.3.3 </w:t>
      </w:r>
      <w:r>
        <w:tab/>
        <w:t xml:space="preserve">The Buyer must provide the Supplier with reasonable access to its premises at reasonable times for the purpose of supplying the </w:t>
      </w:r>
      <w:proofErr w:type="gramStart"/>
      <w:r>
        <w:t>Services</w:t>
      </w:r>
      <w:proofErr w:type="gramEnd"/>
      <w:r>
        <w:t xml:space="preserve"> </w:t>
      </w:r>
    </w:p>
    <w:p w14:paraId="00000241" w14:textId="77777777" w:rsidR="00FF59B9" w:rsidRDefault="00CF1A36">
      <w:pPr>
        <w:ind w:left="1986" w:right="2" w:hanging="1006"/>
      </w:pPr>
      <w:r>
        <w:t xml:space="preserve">4.3.4 </w:t>
      </w:r>
      <w:r>
        <w:tab/>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14:paraId="00000242" w14:textId="77777777" w:rsidR="00FF59B9" w:rsidRDefault="00CF1A36">
      <w:pPr>
        <w:ind w:left="1986" w:right="2" w:hanging="1006"/>
      </w:pPr>
      <w:r>
        <w:t xml:space="preserve">4.3.5 </w:t>
      </w:r>
      <w:r>
        <w:tab/>
        <w:t xml:space="preserve">The Supplier must allocate sufficient resources and appropriate expertise to the Contract. </w:t>
      </w:r>
    </w:p>
    <w:p w14:paraId="00000243" w14:textId="77777777" w:rsidR="00FF59B9" w:rsidRDefault="00CF1A36">
      <w:pPr>
        <w:ind w:left="1986" w:right="2" w:hanging="1006"/>
      </w:pPr>
      <w:r>
        <w:t xml:space="preserve">4.3.6 </w:t>
      </w:r>
      <w:r>
        <w:tab/>
        <w:t xml:space="preserve">The Supplier must take all reasonable care to ensure performance does not disrupt the Buyer's operations, </w:t>
      </w:r>
      <w:proofErr w:type="gramStart"/>
      <w:r>
        <w:t>employees</w:t>
      </w:r>
      <w:proofErr w:type="gramEnd"/>
      <w:r>
        <w:t xml:space="preserve"> or other contractors. </w:t>
      </w:r>
    </w:p>
    <w:p w14:paraId="00000244" w14:textId="77777777" w:rsidR="00FF59B9" w:rsidRDefault="00CF1A36">
      <w:pPr>
        <w:ind w:left="1986" w:right="2" w:hanging="1006"/>
      </w:pPr>
      <w:r>
        <w:lastRenderedPageBreak/>
        <w:t xml:space="preserve">4.3.7 </w:t>
      </w:r>
      <w:r>
        <w:tab/>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 fair wear and tear.  </w:t>
      </w:r>
    </w:p>
    <w:p w14:paraId="00000245" w14:textId="77777777" w:rsidR="00FF59B9" w:rsidRDefault="00CF1A36">
      <w:pPr>
        <w:ind w:left="1986" w:right="2" w:hanging="1006"/>
      </w:pPr>
      <w:r>
        <w:t xml:space="preserve">4.3.8 </w:t>
      </w:r>
      <w:r>
        <w:tab/>
        <w:t xml:space="preserve">The Supplier must ensure all Services, and anything used to deliver the Services, are of good quality and free from defects. </w:t>
      </w:r>
    </w:p>
    <w:p w14:paraId="00000246" w14:textId="77777777" w:rsidR="00FF59B9" w:rsidRDefault="00CF1A36">
      <w:pPr>
        <w:spacing w:after="268" w:line="318" w:lineRule="auto"/>
        <w:ind w:left="721" w:right="210" w:firstLine="0"/>
        <w:jc w:val="center"/>
      </w:pPr>
      <w:r>
        <w:t xml:space="preserve">4.3.9 </w:t>
      </w:r>
      <w:r>
        <w:tab/>
        <w:t xml:space="preserve">The Buyer is entitled to withhold payment for partially or undelivered Services, but doing so does not stop it from using its other rights under the Contract. </w:t>
      </w:r>
    </w:p>
    <w:p w14:paraId="00000247" w14:textId="77777777" w:rsidR="00FF59B9" w:rsidRDefault="00CF1A36">
      <w:pPr>
        <w:pStyle w:val="Heading2"/>
        <w:tabs>
          <w:tab w:val="center" w:pos="2220"/>
        </w:tabs>
        <w:ind w:left="-15" w:firstLine="0"/>
      </w:pPr>
      <w:bookmarkStart w:id="12" w:name="_heading=h.26in1rg" w:colFirst="0" w:colLast="0"/>
      <w:bookmarkEnd w:id="12"/>
      <w:r>
        <w:t xml:space="preserve">5 </w:t>
      </w:r>
      <w:r>
        <w:tab/>
        <w:t xml:space="preserve">PRICING AND PAYMENTS </w:t>
      </w:r>
    </w:p>
    <w:p w14:paraId="00000248" w14:textId="77777777" w:rsidR="00FF59B9" w:rsidRDefault="00CF1A36">
      <w:pPr>
        <w:ind w:left="837" w:right="2" w:hanging="852"/>
      </w:pPr>
      <w:r>
        <w:t xml:space="preserve">5.1 </w:t>
      </w:r>
      <w:r>
        <w:tab/>
        <w:t xml:space="preserve">In exchange for the Deliverables, the Supplier must invoice the Buyer for the charges in the Order Form. Where any funds are paid in advance of Deliverables being completed, the Supplier will return any unspent sums for work not completed within 30 days of the expiry or termination of this Contract, or as instructed by the Buyer.  </w:t>
      </w:r>
    </w:p>
    <w:p w14:paraId="00000249" w14:textId="77777777" w:rsidR="00FF59B9" w:rsidRDefault="00CF1A36">
      <w:pPr>
        <w:tabs>
          <w:tab w:val="center" w:pos="1451"/>
        </w:tabs>
        <w:spacing w:after="182" w:line="259" w:lineRule="auto"/>
        <w:ind w:left="-15" w:firstLine="0"/>
      </w:pPr>
      <w:r>
        <w:t xml:space="preserve">5.2 </w:t>
      </w:r>
      <w:r>
        <w:tab/>
        <w:t xml:space="preserve">All Charges: </w:t>
      </w:r>
    </w:p>
    <w:p w14:paraId="0000024A" w14:textId="77777777" w:rsidR="00FF59B9" w:rsidRDefault="00CF1A36">
      <w:pPr>
        <w:tabs>
          <w:tab w:val="center" w:pos="1205"/>
          <w:tab w:val="center" w:pos="5434"/>
        </w:tabs>
        <w:spacing w:after="182" w:line="259" w:lineRule="auto"/>
        <w:ind w:left="0" w:firstLine="0"/>
      </w:pPr>
      <w:r>
        <w:rPr>
          <w:rFonts w:ascii="Calibri" w:eastAsia="Calibri" w:hAnsi="Calibri" w:cs="Calibri"/>
        </w:rPr>
        <w:tab/>
      </w:r>
      <w:r>
        <w:t xml:space="preserve">5.2.1 </w:t>
      </w:r>
      <w:r>
        <w:tab/>
        <w:t xml:space="preserve">exclude VAT, which is payable on provision of a valid VAT invoice; and </w:t>
      </w:r>
    </w:p>
    <w:p w14:paraId="0000024B" w14:textId="77777777" w:rsidR="00FF59B9" w:rsidRDefault="00CF1A36">
      <w:pPr>
        <w:tabs>
          <w:tab w:val="center" w:pos="1205"/>
          <w:tab w:val="center" w:pos="5564"/>
        </w:tabs>
        <w:spacing w:after="182" w:line="259" w:lineRule="auto"/>
        <w:ind w:left="0" w:firstLine="0"/>
      </w:pPr>
      <w:r>
        <w:rPr>
          <w:rFonts w:ascii="Calibri" w:eastAsia="Calibri" w:hAnsi="Calibri" w:cs="Calibri"/>
        </w:rPr>
        <w:tab/>
      </w:r>
      <w:r>
        <w:t xml:space="preserve">5.2.2 </w:t>
      </w:r>
      <w:r>
        <w:tab/>
        <w:t xml:space="preserve">include all costs and expenses connected with the supply of Deliverables. </w:t>
      </w:r>
    </w:p>
    <w:p w14:paraId="0000024C" w14:textId="77777777" w:rsidR="00FF59B9" w:rsidRDefault="00CF1A36">
      <w:pPr>
        <w:ind w:left="837" w:right="2" w:hanging="852"/>
      </w:pPr>
      <w:r>
        <w:t xml:space="preserve">5.3 </w:t>
      </w:r>
      <w:r>
        <w:tab/>
        <w:t xml:space="preserve">The Buyer must pay the Supplier the charges within 30 days of receipt by the Buyer of a valid, undisputed invoice, in cleared funds to the Supplier's account stated in the invoice or in the Order Form. </w:t>
      </w:r>
    </w:p>
    <w:p w14:paraId="0000024D" w14:textId="77777777" w:rsidR="00FF59B9" w:rsidRDefault="00CF1A36">
      <w:pPr>
        <w:tabs>
          <w:tab w:val="center" w:pos="2534"/>
        </w:tabs>
        <w:spacing w:after="182" w:line="259" w:lineRule="auto"/>
        <w:ind w:left="-15" w:firstLine="0"/>
      </w:pPr>
      <w:r>
        <w:t xml:space="preserve">5.4 </w:t>
      </w:r>
      <w:r>
        <w:tab/>
        <w:t xml:space="preserve">A Supplier invoice is only valid if it: </w:t>
      </w:r>
    </w:p>
    <w:p w14:paraId="0000024E" w14:textId="77777777" w:rsidR="00FF59B9" w:rsidRDefault="00CF1A36">
      <w:pPr>
        <w:ind w:left="1986" w:right="2" w:hanging="1006"/>
      </w:pPr>
      <w:r>
        <w:t xml:space="preserve">5.4.1 </w:t>
      </w:r>
      <w:r>
        <w:tab/>
        <w:t xml:space="preserve">includes all appropriate references including the Purchase Order Number and other details reasonably requested by the Buyer; and </w:t>
      </w:r>
    </w:p>
    <w:p w14:paraId="0000024F" w14:textId="77777777" w:rsidR="00FF59B9" w:rsidRDefault="00CF1A36">
      <w:pPr>
        <w:tabs>
          <w:tab w:val="center" w:pos="1205"/>
          <w:tab w:val="center" w:pos="5586"/>
        </w:tabs>
        <w:spacing w:after="182" w:line="259" w:lineRule="auto"/>
        <w:ind w:left="0" w:firstLine="0"/>
      </w:pPr>
      <w:r>
        <w:rPr>
          <w:rFonts w:ascii="Calibri" w:eastAsia="Calibri" w:hAnsi="Calibri" w:cs="Calibri"/>
        </w:rPr>
        <w:tab/>
      </w:r>
      <w:r>
        <w:t xml:space="preserve">5.4.2 </w:t>
      </w:r>
      <w:r>
        <w:tab/>
        <w:t xml:space="preserve">includes a detailed breakdown of Deliverables which have been delivered. </w:t>
      </w:r>
    </w:p>
    <w:p w14:paraId="00000250" w14:textId="77777777" w:rsidR="00FF59B9" w:rsidRDefault="00CF1A36">
      <w:pPr>
        <w:ind w:left="837" w:right="2" w:hanging="852"/>
      </w:pPr>
      <w:r>
        <w:t xml:space="preserve">5.5 </w:t>
      </w:r>
      <w:r>
        <w:tab/>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36.  </w:t>
      </w:r>
    </w:p>
    <w:p w14:paraId="00000251" w14:textId="77777777" w:rsidR="00FF59B9" w:rsidRDefault="00CF1A36">
      <w:pPr>
        <w:ind w:left="837" w:right="2" w:hanging="852"/>
      </w:pPr>
      <w:r>
        <w:t xml:space="preserve">5.6 </w:t>
      </w:r>
      <w:r>
        <w:tab/>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 </w:t>
      </w:r>
    </w:p>
    <w:p w14:paraId="00000252" w14:textId="77777777" w:rsidR="00FF59B9" w:rsidRDefault="00CF1A36">
      <w:pPr>
        <w:ind w:left="837" w:right="2" w:hanging="852"/>
      </w:pPr>
      <w:r>
        <w:t xml:space="preserve">5.7 </w:t>
      </w:r>
      <w:r>
        <w:tab/>
        <w:t xml:space="preserve">The Supplier must ensure that all Subcontractors are paid, in full, within 30 days of receipt of a valid, undisputed invoice.  If this doesn't happen, the Buyer can publish the details of the late payment or non-payment. </w:t>
      </w:r>
    </w:p>
    <w:p w14:paraId="00000253" w14:textId="77777777" w:rsidR="00FF59B9" w:rsidRDefault="00CF1A36">
      <w:pPr>
        <w:pStyle w:val="Heading2"/>
        <w:tabs>
          <w:tab w:val="center" w:pos="3397"/>
        </w:tabs>
        <w:ind w:left="-15" w:firstLine="0"/>
      </w:pPr>
      <w:bookmarkStart w:id="13" w:name="_heading=h.lnxbz9" w:colFirst="0" w:colLast="0"/>
      <w:bookmarkEnd w:id="13"/>
      <w:r>
        <w:lastRenderedPageBreak/>
        <w:t xml:space="preserve">6 </w:t>
      </w:r>
      <w:r>
        <w:tab/>
        <w:t xml:space="preserve">THE BUYER'S OBLIGATIONS TO THE SUPPLIER </w:t>
      </w:r>
    </w:p>
    <w:p w14:paraId="00000254" w14:textId="77777777" w:rsidR="00FF59B9" w:rsidRDefault="00CF1A36">
      <w:pPr>
        <w:tabs>
          <w:tab w:val="center" w:pos="4380"/>
        </w:tabs>
        <w:spacing w:after="182" w:line="259" w:lineRule="auto"/>
        <w:ind w:left="-15" w:firstLine="0"/>
      </w:pPr>
      <w:r>
        <w:t xml:space="preserve">6.1 </w:t>
      </w:r>
      <w:r>
        <w:tab/>
        <w:t xml:space="preserve">If Supplier fails to comply with the Contract </w:t>
      </w:r>
      <w:proofErr w:type="gramStart"/>
      <w:r>
        <w:t>as a result of</w:t>
      </w:r>
      <w:proofErr w:type="gramEnd"/>
      <w:r>
        <w:t xml:space="preserve"> a Buyer Cause: </w:t>
      </w:r>
    </w:p>
    <w:p w14:paraId="00000255" w14:textId="77777777" w:rsidR="00FF59B9" w:rsidRDefault="00CF1A36">
      <w:pPr>
        <w:tabs>
          <w:tab w:val="center" w:pos="1205"/>
          <w:tab w:val="center" w:pos="4965"/>
        </w:tabs>
        <w:spacing w:after="182" w:line="259" w:lineRule="auto"/>
        <w:ind w:left="0" w:firstLine="0"/>
      </w:pPr>
      <w:r>
        <w:rPr>
          <w:rFonts w:ascii="Calibri" w:eastAsia="Calibri" w:hAnsi="Calibri" w:cs="Calibri"/>
        </w:rPr>
        <w:tab/>
      </w:r>
      <w:r>
        <w:t xml:space="preserve">6.1.1 </w:t>
      </w:r>
      <w:r>
        <w:tab/>
        <w:t xml:space="preserve">the Buyer cannot terminate the Contract under clause </w:t>
      </w:r>
      <w:proofErr w:type="gramStart"/>
      <w:r>
        <w:t>10.1.1;</w:t>
      </w:r>
      <w:proofErr w:type="gramEnd"/>
      <w:r>
        <w:t xml:space="preserve"> </w:t>
      </w:r>
    </w:p>
    <w:p w14:paraId="00000256" w14:textId="77777777" w:rsidR="00FF59B9" w:rsidRDefault="00CF1A36">
      <w:pPr>
        <w:ind w:left="1986" w:right="2" w:hanging="1006"/>
      </w:pPr>
      <w:r>
        <w:t xml:space="preserve">6.1.2 </w:t>
      </w:r>
      <w:r>
        <w:tab/>
        <w:t xml:space="preserve">the Supplier is entitled to reasonable and proven additional expenses and to relief from liability under this </w:t>
      </w:r>
      <w:proofErr w:type="gramStart"/>
      <w:r>
        <w:t>Contract;</w:t>
      </w:r>
      <w:proofErr w:type="gramEnd"/>
      <w:r>
        <w:t xml:space="preserve"> </w:t>
      </w:r>
    </w:p>
    <w:p w14:paraId="00000257" w14:textId="77777777" w:rsidR="00FF59B9" w:rsidRDefault="00CF1A36">
      <w:pPr>
        <w:tabs>
          <w:tab w:val="center" w:pos="1205"/>
          <w:tab w:val="center" w:pos="5868"/>
        </w:tabs>
        <w:spacing w:after="182" w:line="259" w:lineRule="auto"/>
        <w:ind w:left="0" w:firstLine="0"/>
      </w:pPr>
      <w:r>
        <w:rPr>
          <w:rFonts w:ascii="Calibri" w:eastAsia="Calibri" w:hAnsi="Calibri" w:cs="Calibri"/>
        </w:rPr>
        <w:tab/>
      </w:r>
      <w:r>
        <w:t xml:space="preserve">6.1.3 </w:t>
      </w:r>
      <w:r>
        <w:tab/>
        <w:t xml:space="preserve">the Supplier is entitled to additional time needed to deliver the Deliverables; and </w:t>
      </w:r>
    </w:p>
    <w:p w14:paraId="00000258" w14:textId="77777777" w:rsidR="00FF59B9" w:rsidRDefault="00CF1A36">
      <w:pPr>
        <w:tabs>
          <w:tab w:val="center" w:pos="1205"/>
          <w:tab w:val="center" w:pos="5122"/>
        </w:tabs>
        <w:spacing w:after="182" w:line="259" w:lineRule="auto"/>
        <w:ind w:left="0" w:firstLine="0"/>
      </w:pPr>
      <w:r>
        <w:rPr>
          <w:rFonts w:ascii="Calibri" w:eastAsia="Calibri" w:hAnsi="Calibri" w:cs="Calibri"/>
        </w:rPr>
        <w:tab/>
      </w:r>
      <w:r>
        <w:t xml:space="preserve">6.1.4 </w:t>
      </w:r>
      <w:r>
        <w:tab/>
        <w:t xml:space="preserve">the Supplier cannot suspend the ongoing supply of Deliverables. </w:t>
      </w:r>
    </w:p>
    <w:p w14:paraId="00000259" w14:textId="77777777" w:rsidR="00FF59B9" w:rsidRDefault="00CF1A36">
      <w:pPr>
        <w:tabs>
          <w:tab w:val="center" w:pos="2723"/>
        </w:tabs>
        <w:spacing w:after="182" w:line="259" w:lineRule="auto"/>
        <w:ind w:left="-15" w:firstLine="0"/>
      </w:pPr>
      <w:r>
        <w:t xml:space="preserve">6.2 </w:t>
      </w:r>
      <w:r>
        <w:tab/>
        <w:t xml:space="preserve">Clause 6.1 only applies if the Supplier: </w:t>
      </w:r>
    </w:p>
    <w:p w14:paraId="0000025A" w14:textId="77777777" w:rsidR="00FF59B9" w:rsidRDefault="00CF1A36">
      <w:pPr>
        <w:spacing w:after="0" w:line="431" w:lineRule="auto"/>
        <w:ind w:left="990" w:right="870" w:firstLine="0"/>
      </w:pPr>
      <w:r>
        <w:t xml:space="preserve">6.2.1 </w:t>
      </w:r>
      <w:r>
        <w:tab/>
        <w:t xml:space="preserve">gives notice to the Buyer within 10 Working Days of becoming aware; 6.2.2 </w:t>
      </w:r>
      <w:r>
        <w:tab/>
        <w:t xml:space="preserve">demonstrates that the failure only happened because of the Buyer Cause; and </w:t>
      </w:r>
    </w:p>
    <w:p w14:paraId="0000025B" w14:textId="77777777" w:rsidR="00FF59B9" w:rsidRDefault="00CF1A36">
      <w:pPr>
        <w:tabs>
          <w:tab w:val="center" w:pos="1205"/>
          <w:tab w:val="center" w:pos="3973"/>
        </w:tabs>
        <w:spacing w:after="338" w:line="259" w:lineRule="auto"/>
        <w:ind w:left="0" w:firstLine="0"/>
      </w:pPr>
      <w:r>
        <w:rPr>
          <w:rFonts w:ascii="Calibri" w:eastAsia="Calibri" w:hAnsi="Calibri" w:cs="Calibri"/>
        </w:rPr>
        <w:tab/>
      </w:r>
      <w:r>
        <w:t xml:space="preserve">6.2.3 </w:t>
      </w:r>
      <w:r>
        <w:tab/>
        <w:t xml:space="preserve">mitigated the impact of the Buyer Cause. </w:t>
      </w:r>
    </w:p>
    <w:p w14:paraId="0000025C" w14:textId="77777777" w:rsidR="00FF59B9" w:rsidRDefault="00CF1A36">
      <w:pPr>
        <w:pStyle w:val="Heading2"/>
        <w:tabs>
          <w:tab w:val="center" w:pos="2808"/>
        </w:tabs>
        <w:ind w:left="-15" w:firstLine="0"/>
      </w:pPr>
      <w:bookmarkStart w:id="14" w:name="_heading=h.35nkun2" w:colFirst="0" w:colLast="0"/>
      <w:bookmarkEnd w:id="14"/>
      <w:r>
        <w:t xml:space="preserve">7 </w:t>
      </w:r>
      <w:r>
        <w:tab/>
      </w:r>
      <w:proofErr w:type="gramStart"/>
      <w:r>
        <w:t>RECORD</w:t>
      </w:r>
      <w:proofErr w:type="gramEnd"/>
      <w:r>
        <w:t xml:space="preserve"> KEEPING AND REPORTING </w:t>
      </w:r>
    </w:p>
    <w:p w14:paraId="0000025D" w14:textId="77777777" w:rsidR="00FF59B9" w:rsidRDefault="00CF1A36">
      <w:pPr>
        <w:ind w:left="837" w:right="2" w:hanging="852"/>
      </w:pPr>
      <w:r>
        <w:t xml:space="preserve">7.1 </w:t>
      </w:r>
      <w:r>
        <w:tab/>
        <w:t xml:space="preserve">The Supplier must ensure that suitably qualified representatives attend progress meetings with the Buyer and provide progress reports when specified in the Order Form. </w:t>
      </w:r>
    </w:p>
    <w:p w14:paraId="0000025E" w14:textId="77777777" w:rsidR="00FF59B9" w:rsidRDefault="00CF1A36">
      <w:pPr>
        <w:ind w:left="837" w:right="2" w:hanging="852"/>
      </w:pPr>
      <w:r>
        <w:t xml:space="preserve">7.2 </w:t>
      </w:r>
      <w:r>
        <w:tab/>
        <w:t xml:space="preserve">The Supplier must keep and maintain full and accurate records and accounts on everything to do with the Contract for 6 years after the date of expiry or termination of the Contract and in accordance with the UK GDPR or the EU GDPR as the context requires. </w:t>
      </w:r>
    </w:p>
    <w:p w14:paraId="0000025F" w14:textId="77777777" w:rsidR="00FF59B9" w:rsidRDefault="00CF1A36">
      <w:pPr>
        <w:ind w:left="837" w:right="2" w:hanging="852"/>
      </w:pPr>
      <w:r>
        <w:t xml:space="preserve">7.3 </w:t>
      </w:r>
      <w:r>
        <w:tab/>
        <w:t xml:space="preserve">The Supplier must allow any auditor appointed by the Buyer access to its premises to verify all contract accounts and records of everything to do with the Contract and provide copies for the Audit. </w:t>
      </w:r>
    </w:p>
    <w:p w14:paraId="00000260" w14:textId="77777777" w:rsidR="00FF59B9" w:rsidRDefault="00CF1A36">
      <w:pPr>
        <w:tabs>
          <w:tab w:val="center" w:pos="3146"/>
        </w:tabs>
        <w:spacing w:after="182" w:line="259" w:lineRule="auto"/>
        <w:ind w:left="-15" w:firstLine="0"/>
      </w:pPr>
      <w:r>
        <w:t xml:space="preserve">7.4 </w:t>
      </w:r>
      <w:r>
        <w:tab/>
        <w:t xml:space="preserve">The Buyer or an auditor can Audit the Supplier. </w:t>
      </w:r>
    </w:p>
    <w:p w14:paraId="00000261" w14:textId="77777777" w:rsidR="00FF59B9" w:rsidRDefault="00CF1A36">
      <w:pPr>
        <w:ind w:left="837" w:right="2" w:hanging="852"/>
      </w:pPr>
      <w:r>
        <w:t xml:space="preserve">7.5 </w:t>
      </w:r>
      <w:r>
        <w:tab/>
        <w:t xml:space="preserve">During an Audit, the Supplier must provide information to the auditor and reasonable co-operation at their request. </w:t>
      </w:r>
    </w:p>
    <w:p w14:paraId="00000262" w14:textId="77777777" w:rsidR="00FF59B9" w:rsidRDefault="00CF1A36">
      <w:pPr>
        <w:ind w:left="837" w:right="2" w:hanging="852"/>
      </w:pPr>
      <w:r>
        <w:t xml:space="preserve">7.6 </w:t>
      </w:r>
      <w:r>
        <w:tab/>
        <w:t xml:space="preserve">The Parties will bear their own costs when an Audit is undertaken unless the Audit identifies a Material Breach by the Supplier, in which case the Supplier will repay the Buyer's reasonable costs in connection with the Audit. </w:t>
      </w:r>
    </w:p>
    <w:p w14:paraId="00000263" w14:textId="77777777" w:rsidR="00FF59B9" w:rsidRDefault="00CF1A36">
      <w:pPr>
        <w:ind w:left="837" w:right="2" w:hanging="852"/>
      </w:pPr>
      <w:r>
        <w:t xml:space="preserve">7.7 </w:t>
      </w:r>
      <w:r>
        <w:tab/>
        <w:t xml:space="preserve">If the Supplier is not providing any of the Deliverables, or is unable to provide them, it must immediately: </w:t>
      </w:r>
    </w:p>
    <w:p w14:paraId="00000264" w14:textId="77777777" w:rsidR="00FF59B9" w:rsidRDefault="00CF1A36">
      <w:pPr>
        <w:tabs>
          <w:tab w:val="center" w:pos="1205"/>
          <w:tab w:val="center" w:pos="3526"/>
        </w:tabs>
        <w:spacing w:after="182" w:line="259" w:lineRule="auto"/>
        <w:ind w:left="0" w:firstLine="0"/>
      </w:pPr>
      <w:r>
        <w:rPr>
          <w:rFonts w:ascii="Calibri" w:eastAsia="Calibri" w:hAnsi="Calibri" w:cs="Calibri"/>
        </w:rPr>
        <w:tab/>
      </w:r>
      <w:r>
        <w:t xml:space="preserve">7.7.1 </w:t>
      </w:r>
      <w:r>
        <w:tab/>
        <w:t xml:space="preserve">tell the Buyer and give </w:t>
      </w:r>
      <w:proofErr w:type="gramStart"/>
      <w:r>
        <w:t>reasons;</w:t>
      </w:r>
      <w:proofErr w:type="gramEnd"/>
      <w:r>
        <w:t xml:space="preserve"> </w:t>
      </w:r>
    </w:p>
    <w:p w14:paraId="00000265" w14:textId="77777777" w:rsidR="00FF59B9" w:rsidRDefault="00CF1A36">
      <w:pPr>
        <w:tabs>
          <w:tab w:val="center" w:pos="1205"/>
          <w:tab w:val="center" w:pos="3459"/>
        </w:tabs>
        <w:spacing w:after="182" w:line="259" w:lineRule="auto"/>
        <w:ind w:left="0" w:firstLine="0"/>
      </w:pPr>
      <w:r>
        <w:rPr>
          <w:rFonts w:ascii="Calibri" w:eastAsia="Calibri" w:hAnsi="Calibri" w:cs="Calibri"/>
        </w:rPr>
        <w:tab/>
      </w:r>
      <w:r>
        <w:t xml:space="preserve">7.7.2 </w:t>
      </w:r>
      <w:r>
        <w:tab/>
        <w:t xml:space="preserve">propose corrective action; and </w:t>
      </w:r>
    </w:p>
    <w:p w14:paraId="00000266" w14:textId="77777777" w:rsidR="00FF59B9" w:rsidRDefault="00CF1A36">
      <w:pPr>
        <w:tabs>
          <w:tab w:val="center" w:pos="1205"/>
          <w:tab w:val="center" w:pos="4651"/>
        </w:tabs>
        <w:spacing w:line="259" w:lineRule="auto"/>
        <w:ind w:left="0" w:firstLine="0"/>
      </w:pPr>
      <w:r>
        <w:rPr>
          <w:rFonts w:ascii="Calibri" w:eastAsia="Calibri" w:hAnsi="Calibri" w:cs="Calibri"/>
        </w:rPr>
        <w:tab/>
      </w:r>
      <w:r>
        <w:t xml:space="preserve">7.7.3 </w:t>
      </w:r>
      <w:r>
        <w:tab/>
        <w:t xml:space="preserve">provide a deadline for completing the corrective action. </w:t>
      </w:r>
    </w:p>
    <w:p w14:paraId="00000267" w14:textId="77777777" w:rsidR="00FF59B9" w:rsidRDefault="00CF1A36">
      <w:pPr>
        <w:ind w:left="837" w:right="2" w:hanging="852"/>
      </w:pPr>
      <w:r>
        <w:lastRenderedPageBreak/>
        <w:t xml:space="preserve">7.8 </w:t>
      </w:r>
      <w:r>
        <w:tab/>
        <w:t xml:space="preserve">If the Buyer, acting reasonably, is concerned as to the financial stability of the Supplier such that it may impact on the continued performance of the Contract then the Buyer may: </w:t>
      </w:r>
    </w:p>
    <w:p w14:paraId="00000268" w14:textId="77777777" w:rsidR="00FF59B9" w:rsidRDefault="00CF1A36">
      <w:pPr>
        <w:tabs>
          <w:tab w:val="center" w:pos="1205"/>
          <w:tab w:val="center" w:pos="6101"/>
        </w:tabs>
        <w:spacing w:after="62" w:line="259" w:lineRule="auto"/>
        <w:ind w:left="0" w:firstLine="0"/>
      </w:pPr>
      <w:r>
        <w:rPr>
          <w:rFonts w:ascii="Calibri" w:eastAsia="Calibri" w:hAnsi="Calibri" w:cs="Calibri"/>
        </w:rPr>
        <w:tab/>
      </w:r>
      <w:r>
        <w:t xml:space="preserve">7.8.1 </w:t>
      </w:r>
      <w:r>
        <w:tab/>
        <w:t xml:space="preserve">require that the Supplier provide to the Buyer (for its approval) a plan setting out </w:t>
      </w:r>
      <w:proofErr w:type="gramStart"/>
      <w:r>
        <w:t>how</w:t>
      </w:r>
      <w:proofErr w:type="gramEnd"/>
      <w:r>
        <w:t xml:space="preserve"> </w:t>
      </w:r>
    </w:p>
    <w:p w14:paraId="00000269" w14:textId="77777777" w:rsidR="00FF59B9" w:rsidRDefault="00CF1A36">
      <w:pPr>
        <w:ind w:left="1995" w:right="2" w:firstLine="0"/>
      </w:pPr>
      <w:r>
        <w:t xml:space="preserve">the Supplier will ensure continued performance of the Contract and the Supplier will make changes to such plan as reasonably required by the Buyer and once it is agreed then the Supplier shall act in accordance with such plan and report to the Buyer on demand; and </w:t>
      </w:r>
    </w:p>
    <w:p w14:paraId="0000026A" w14:textId="77777777" w:rsidR="00FF59B9" w:rsidRDefault="00CF1A36">
      <w:pPr>
        <w:ind w:left="1986" w:right="2" w:hanging="1006"/>
      </w:pPr>
      <w:r>
        <w:t xml:space="preserve">7.8.2 </w:t>
      </w:r>
      <w:r>
        <w:tab/>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11.5.1 shall apply. </w:t>
      </w:r>
    </w:p>
    <w:p w14:paraId="0000026B" w14:textId="77777777" w:rsidR="00FF59B9" w:rsidRDefault="00CF1A36">
      <w:pPr>
        <w:spacing w:after="273"/>
        <w:ind w:left="837" w:right="2" w:hanging="852"/>
      </w:pPr>
      <w:r>
        <w:t xml:space="preserve">7.9 </w:t>
      </w:r>
      <w:r>
        <w:tab/>
        <w:t xml:space="preserve">If there is a Material Breach, the Supplier must notify the Buyer within 3 Working Days of the Supplier becoming aware of the Material Breach.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 </w:t>
      </w:r>
    </w:p>
    <w:p w14:paraId="0000026C" w14:textId="77777777" w:rsidR="00FF59B9" w:rsidRDefault="00CF1A36">
      <w:pPr>
        <w:pStyle w:val="Heading2"/>
        <w:tabs>
          <w:tab w:val="center" w:pos="1786"/>
        </w:tabs>
        <w:ind w:left="-15" w:firstLine="0"/>
      </w:pPr>
      <w:bookmarkStart w:id="15" w:name="_heading=h.1ksv4uv" w:colFirst="0" w:colLast="0"/>
      <w:bookmarkEnd w:id="15"/>
      <w:r>
        <w:t xml:space="preserve">8 </w:t>
      </w:r>
      <w:r>
        <w:tab/>
        <w:t xml:space="preserve">SUPPLIER STAFF </w:t>
      </w:r>
    </w:p>
    <w:p w14:paraId="0000026D" w14:textId="77777777" w:rsidR="00FF59B9" w:rsidRDefault="00CF1A36">
      <w:pPr>
        <w:tabs>
          <w:tab w:val="center" w:pos="4166"/>
        </w:tabs>
        <w:spacing w:after="182" w:line="259" w:lineRule="auto"/>
        <w:ind w:left="-15" w:firstLine="0"/>
      </w:pPr>
      <w:r>
        <w:t xml:space="preserve">8.1 </w:t>
      </w:r>
      <w:r>
        <w:tab/>
        <w:t xml:space="preserve">The Supplier Staff involved in the performance of the Contract must: </w:t>
      </w:r>
    </w:p>
    <w:p w14:paraId="0000026E" w14:textId="77777777" w:rsidR="00FF59B9" w:rsidRDefault="00CF1A36">
      <w:pPr>
        <w:tabs>
          <w:tab w:val="center" w:pos="1205"/>
          <w:tab w:val="center" w:pos="3826"/>
        </w:tabs>
        <w:spacing w:after="182" w:line="259" w:lineRule="auto"/>
        <w:ind w:left="0" w:firstLine="0"/>
      </w:pPr>
      <w:r>
        <w:rPr>
          <w:rFonts w:ascii="Calibri" w:eastAsia="Calibri" w:hAnsi="Calibri" w:cs="Calibri"/>
        </w:rPr>
        <w:tab/>
      </w:r>
      <w:r>
        <w:t xml:space="preserve">8.1.1 </w:t>
      </w:r>
      <w:r>
        <w:tab/>
        <w:t xml:space="preserve">be appropriately trained and </w:t>
      </w:r>
      <w:proofErr w:type="gramStart"/>
      <w:r>
        <w:t>qualified;</w:t>
      </w:r>
      <w:proofErr w:type="gramEnd"/>
      <w:r>
        <w:t xml:space="preserve"> </w:t>
      </w:r>
    </w:p>
    <w:p w14:paraId="0000026F" w14:textId="77777777" w:rsidR="00FF59B9" w:rsidRDefault="00CF1A36">
      <w:pPr>
        <w:tabs>
          <w:tab w:val="center" w:pos="1205"/>
          <w:tab w:val="center" w:pos="5031"/>
        </w:tabs>
        <w:spacing w:after="182" w:line="259" w:lineRule="auto"/>
        <w:ind w:left="0" w:firstLine="0"/>
      </w:pPr>
      <w:r>
        <w:rPr>
          <w:rFonts w:ascii="Calibri" w:eastAsia="Calibri" w:hAnsi="Calibri" w:cs="Calibri"/>
        </w:rPr>
        <w:tab/>
      </w:r>
      <w:r>
        <w:t xml:space="preserve">8.1.2 </w:t>
      </w:r>
      <w:r>
        <w:tab/>
        <w:t xml:space="preserve">be vetted in accordance with the Staff Vetting Procedures; and </w:t>
      </w:r>
    </w:p>
    <w:p w14:paraId="00000270" w14:textId="77777777" w:rsidR="00FF59B9" w:rsidRDefault="00CF1A36">
      <w:pPr>
        <w:tabs>
          <w:tab w:val="center" w:pos="1205"/>
          <w:tab w:val="center" w:pos="5320"/>
        </w:tabs>
        <w:spacing w:after="216" w:line="259" w:lineRule="auto"/>
        <w:ind w:left="0" w:firstLine="0"/>
      </w:pPr>
      <w:r>
        <w:rPr>
          <w:rFonts w:ascii="Calibri" w:eastAsia="Calibri" w:hAnsi="Calibri" w:cs="Calibri"/>
        </w:rPr>
        <w:tab/>
      </w:r>
      <w:r>
        <w:t xml:space="preserve">8.1.3 </w:t>
      </w:r>
      <w:r>
        <w:tab/>
        <w:t xml:space="preserve">comply with all conduct requirements when on the Buyer's premises. </w:t>
      </w:r>
    </w:p>
    <w:p w14:paraId="00000271" w14:textId="77777777" w:rsidR="00FF59B9" w:rsidRDefault="00CF1A36">
      <w:pPr>
        <w:ind w:left="837" w:right="2" w:hanging="852"/>
      </w:pPr>
      <w:r>
        <w:t xml:space="preserve">8.2 </w:t>
      </w:r>
      <w:r>
        <w:tab/>
        <w:t xml:space="preserve">Where the Buyer decides one of the Supplier's Staff isn’t suitable to work on the Contract, the Supplier must replace them with a suitably qualified alternative.  </w:t>
      </w:r>
    </w:p>
    <w:p w14:paraId="00000272" w14:textId="77777777" w:rsidR="00FF59B9" w:rsidRDefault="00CF1A36">
      <w:pPr>
        <w:ind w:left="837" w:right="2" w:hanging="852"/>
      </w:pPr>
      <w:r>
        <w:t xml:space="preserve">8.3 </w:t>
      </w:r>
      <w:r>
        <w:tab/>
        <w:t xml:space="preserve">The Supplier must provide a list of Supplier Staff needing to access the Buyer's premises and say why access is required. </w:t>
      </w:r>
    </w:p>
    <w:p w14:paraId="00000273" w14:textId="77777777" w:rsidR="00FF59B9" w:rsidRDefault="00CF1A36">
      <w:pPr>
        <w:ind w:left="837" w:right="2" w:hanging="852"/>
      </w:pPr>
      <w:r>
        <w:t xml:space="preserve">8.4 </w:t>
      </w:r>
      <w:r>
        <w:tab/>
        <w:t xml:space="preserve">The Supplier indemnifies the Buyer against all claims brought by any person employed or engaged by the Supplier caused by an act or omission of the Supplier or any Supplier Staff. </w:t>
      </w:r>
    </w:p>
    <w:p w14:paraId="00000274" w14:textId="77777777" w:rsidR="00FF59B9" w:rsidRDefault="00CF1A36">
      <w:pPr>
        <w:tabs>
          <w:tab w:val="right" w:pos="10474"/>
        </w:tabs>
        <w:spacing w:after="62" w:line="259" w:lineRule="auto"/>
        <w:ind w:left="-15" w:firstLine="0"/>
      </w:pPr>
      <w:r>
        <w:t xml:space="preserve">8.5 </w:t>
      </w:r>
      <w:r>
        <w:tab/>
        <w:t xml:space="preserve">The Buyer indemnifies the Supplier against all claims brought by any person employed or </w:t>
      </w:r>
      <w:proofErr w:type="gramStart"/>
      <w:r>
        <w:t>engaged</w:t>
      </w:r>
      <w:proofErr w:type="gramEnd"/>
      <w:r>
        <w:t xml:space="preserve"> </w:t>
      </w:r>
    </w:p>
    <w:p w14:paraId="00000275" w14:textId="77777777" w:rsidR="00FF59B9" w:rsidRDefault="00CF1A36">
      <w:pPr>
        <w:ind w:left="862" w:right="2" w:firstLine="0"/>
      </w:pPr>
      <w:r>
        <w:t xml:space="preserve">by the Buyer caused by an act or omission of the Buyer or any of the Buyer’s employees, agents, </w:t>
      </w:r>
      <w:proofErr w:type="gramStart"/>
      <w:r>
        <w:t>consultants</w:t>
      </w:r>
      <w:proofErr w:type="gramEnd"/>
      <w:r>
        <w:t xml:space="preserve"> and contractors.  </w:t>
      </w:r>
    </w:p>
    <w:p w14:paraId="00000276" w14:textId="77777777" w:rsidR="00FF59B9" w:rsidRDefault="00CF1A36">
      <w:pPr>
        <w:ind w:left="837" w:right="2" w:hanging="852"/>
      </w:pPr>
      <w:r>
        <w:t xml:space="preserve">8.6 </w:t>
      </w:r>
      <w:r>
        <w:tab/>
        <w:t xml:space="preserve">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 </w:t>
      </w:r>
    </w:p>
    <w:p w14:paraId="00000277" w14:textId="77777777" w:rsidR="00FF59B9" w:rsidRDefault="00CF1A36">
      <w:pPr>
        <w:ind w:left="1986" w:right="2" w:hanging="1006"/>
      </w:pPr>
      <w:r>
        <w:lastRenderedPageBreak/>
        <w:t xml:space="preserve">8.6.1 </w:t>
      </w:r>
      <w:r>
        <w:tab/>
        <w:t>requested to do so by the Buyer or the Buyer approves such removal or replacement (not to be unreasonably withheld or delayed</w:t>
      </w:r>
      <w:proofErr w:type="gramStart"/>
      <w:r>
        <w:t>);</w:t>
      </w:r>
      <w:proofErr w:type="gramEnd"/>
      <w:r>
        <w:t xml:space="preserve"> </w:t>
      </w:r>
    </w:p>
    <w:p w14:paraId="00000278" w14:textId="77777777" w:rsidR="00FF59B9" w:rsidRDefault="00CF1A36">
      <w:pPr>
        <w:ind w:left="1986" w:right="2" w:hanging="1006"/>
      </w:pPr>
      <w:r>
        <w:t xml:space="preserve">8.6.2 </w:t>
      </w:r>
      <w:r>
        <w:tab/>
        <w:t xml:space="preserve">the person concerned resigns, </w:t>
      </w:r>
      <w:proofErr w:type="gramStart"/>
      <w:r>
        <w:t>retires</w:t>
      </w:r>
      <w:proofErr w:type="gramEnd"/>
      <w:r>
        <w:t xml:space="preserve"> or dies or is on parental or long-term sick leave; or </w:t>
      </w:r>
    </w:p>
    <w:p w14:paraId="00000279" w14:textId="77777777" w:rsidR="00FF59B9" w:rsidRDefault="00CF1A36">
      <w:pPr>
        <w:ind w:left="1986" w:right="2" w:hanging="1006"/>
      </w:pPr>
      <w:r>
        <w:t xml:space="preserve">8.6.3 </w:t>
      </w:r>
      <w:r>
        <w:tab/>
        <w:t xml:space="preserve">the person's employment or contractual arrangement with the Supplier or any Subcontractor is terminated for material breach of contract by the employee. </w:t>
      </w:r>
    </w:p>
    <w:p w14:paraId="0000027A" w14:textId="77777777" w:rsidR="00FF59B9" w:rsidRDefault="00CF1A36">
      <w:pPr>
        <w:spacing w:after="273"/>
        <w:ind w:left="837" w:right="2" w:hanging="852"/>
      </w:pPr>
      <w:r>
        <w:t xml:space="preserve">8.7 </w:t>
      </w:r>
      <w:r>
        <w:tab/>
        <w:t>The Supplier shall ensure that no person who discloses that they have a conviction that is relevant to the nature of the Contract, relevant to the work of the Buyer, or is of a type otherwise advised by the Buyer (each such conviction a “</w:t>
      </w:r>
      <w:r>
        <w:rPr>
          <w:b/>
        </w:rPr>
        <w:t>Relevant Conviction</w:t>
      </w:r>
      <w:r>
        <w:t xml:space="preserve">”), or is found by the Supplier to have a Relevant Conviction (whether as a result of a police check, a disclosure and barring service check or otherwise) is employed or engaged in the provision of any part of the Deliverables. </w:t>
      </w:r>
    </w:p>
    <w:p w14:paraId="0000027B" w14:textId="77777777" w:rsidR="00FF59B9" w:rsidRDefault="00CF1A36">
      <w:pPr>
        <w:pStyle w:val="Heading2"/>
        <w:tabs>
          <w:tab w:val="center" w:pos="2290"/>
        </w:tabs>
        <w:ind w:left="-15" w:firstLine="0"/>
      </w:pPr>
      <w:bookmarkStart w:id="16" w:name="_heading=h.44sinio" w:colFirst="0" w:colLast="0"/>
      <w:bookmarkEnd w:id="16"/>
      <w:r>
        <w:t xml:space="preserve">9 </w:t>
      </w:r>
      <w:r>
        <w:tab/>
        <w:t xml:space="preserve">RIGHTS AND PROTECTION </w:t>
      </w:r>
    </w:p>
    <w:p w14:paraId="0000027C" w14:textId="77777777" w:rsidR="00FF59B9" w:rsidRDefault="00CF1A36">
      <w:pPr>
        <w:tabs>
          <w:tab w:val="center" w:pos="2174"/>
        </w:tabs>
        <w:spacing w:after="182" w:line="259" w:lineRule="auto"/>
        <w:ind w:left="-15" w:firstLine="0"/>
      </w:pPr>
      <w:r>
        <w:t xml:space="preserve">9.1 </w:t>
      </w:r>
      <w:r>
        <w:tab/>
        <w:t xml:space="preserve">The Supplier warrants that: </w:t>
      </w:r>
    </w:p>
    <w:p w14:paraId="0000027D" w14:textId="77777777" w:rsidR="00FF59B9" w:rsidRDefault="00CF1A36">
      <w:pPr>
        <w:tabs>
          <w:tab w:val="center" w:pos="1205"/>
          <w:tab w:val="center" w:pos="5536"/>
        </w:tabs>
        <w:spacing w:after="182" w:line="259" w:lineRule="auto"/>
        <w:ind w:left="0" w:firstLine="0"/>
      </w:pPr>
      <w:r>
        <w:rPr>
          <w:rFonts w:ascii="Calibri" w:eastAsia="Calibri" w:hAnsi="Calibri" w:cs="Calibri"/>
        </w:rPr>
        <w:tab/>
      </w:r>
      <w:r>
        <w:t xml:space="preserve">9.1.1 </w:t>
      </w:r>
      <w:r>
        <w:tab/>
        <w:t xml:space="preserve">it has full capacity and authority to enter into and to perform the </w:t>
      </w:r>
      <w:proofErr w:type="gramStart"/>
      <w:r>
        <w:t>Contract;</w:t>
      </w:r>
      <w:proofErr w:type="gramEnd"/>
      <w:r>
        <w:t xml:space="preserve"> </w:t>
      </w:r>
    </w:p>
    <w:p w14:paraId="0000027E" w14:textId="77777777" w:rsidR="00FF59B9" w:rsidRDefault="00CF1A36">
      <w:pPr>
        <w:tabs>
          <w:tab w:val="center" w:pos="1205"/>
          <w:tab w:val="center" w:pos="4895"/>
        </w:tabs>
        <w:spacing w:after="182" w:line="259" w:lineRule="auto"/>
        <w:ind w:left="0" w:firstLine="0"/>
      </w:pPr>
      <w:r>
        <w:rPr>
          <w:rFonts w:ascii="Calibri" w:eastAsia="Calibri" w:hAnsi="Calibri" w:cs="Calibri"/>
        </w:rPr>
        <w:tab/>
      </w:r>
      <w:r>
        <w:t xml:space="preserve">9.1.2 </w:t>
      </w:r>
      <w:r>
        <w:tab/>
        <w:t xml:space="preserve">the Contract is entered into by its authorised </w:t>
      </w:r>
      <w:proofErr w:type="gramStart"/>
      <w:r>
        <w:t>representative;</w:t>
      </w:r>
      <w:proofErr w:type="gramEnd"/>
      <w:r>
        <w:t xml:space="preserve"> </w:t>
      </w:r>
    </w:p>
    <w:p w14:paraId="0000027F" w14:textId="77777777" w:rsidR="00FF59B9" w:rsidRDefault="00CF1A36">
      <w:pPr>
        <w:tabs>
          <w:tab w:val="center" w:pos="1205"/>
          <w:tab w:val="center" w:pos="6037"/>
        </w:tabs>
        <w:spacing w:after="182" w:line="259" w:lineRule="auto"/>
        <w:ind w:left="0" w:firstLine="0"/>
      </w:pPr>
      <w:r>
        <w:rPr>
          <w:rFonts w:ascii="Calibri" w:eastAsia="Calibri" w:hAnsi="Calibri" w:cs="Calibri"/>
        </w:rPr>
        <w:tab/>
      </w:r>
      <w:r>
        <w:t xml:space="preserve">9.1.3 </w:t>
      </w:r>
      <w:r>
        <w:tab/>
        <w:t xml:space="preserve">it is a legally valid and existing organisation incorporated in the place it was </w:t>
      </w:r>
      <w:proofErr w:type="gramStart"/>
      <w:r>
        <w:t>formed;</w:t>
      </w:r>
      <w:proofErr w:type="gramEnd"/>
      <w:r>
        <w:t xml:space="preserve"> </w:t>
      </w:r>
    </w:p>
    <w:p w14:paraId="00000280" w14:textId="77777777" w:rsidR="00FF59B9" w:rsidRDefault="00CF1A36">
      <w:pPr>
        <w:ind w:left="1986" w:right="2" w:hanging="1006"/>
      </w:pPr>
      <w:r>
        <w:t xml:space="preserve">9.1.4 </w:t>
      </w:r>
      <w:r>
        <w:tab/>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r>
        <w:t xml:space="preserve"> </w:t>
      </w:r>
    </w:p>
    <w:p w14:paraId="00000281" w14:textId="77777777" w:rsidR="00FF59B9" w:rsidRDefault="00CF1A36">
      <w:pPr>
        <w:ind w:left="1986" w:right="2" w:hanging="1006"/>
      </w:pPr>
      <w:r>
        <w:t xml:space="preserve">9.1.5 </w:t>
      </w:r>
      <w:r>
        <w:tab/>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r>
        <w:t xml:space="preserve"> </w:t>
      </w:r>
    </w:p>
    <w:p w14:paraId="00000282" w14:textId="77777777" w:rsidR="00FF59B9" w:rsidRDefault="00CF1A36">
      <w:pPr>
        <w:ind w:left="1986" w:right="2" w:hanging="1006"/>
      </w:pPr>
      <w:r>
        <w:t xml:space="preserve">9.1.6 </w:t>
      </w:r>
      <w:r>
        <w:tab/>
        <w:t xml:space="preserve">it doesn't have any contractual obligations which are likely to have a material adverse effect on its ability to perform the Contract; and </w:t>
      </w:r>
    </w:p>
    <w:p w14:paraId="00000283" w14:textId="77777777" w:rsidR="00FF59B9" w:rsidRDefault="00CF1A36">
      <w:pPr>
        <w:tabs>
          <w:tab w:val="center" w:pos="1205"/>
          <w:tab w:val="center" w:pos="4002"/>
        </w:tabs>
        <w:spacing w:after="182" w:line="259" w:lineRule="auto"/>
        <w:ind w:left="0" w:firstLine="0"/>
      </w:pPr>
      <w:r>
        <w:rPr>
          <w:rFonts w:ascii="Calibri" w:eastAsia="Calibri" w:hAnsi="Calibri" w:cs="Calibri"/>
        </w:rPr>
        <w:tab/>
      </w:r>
      <w:r>
        <w:t xml:space="preserve">9.1.7 </w:t>
      </w:r>
      <w:r>
        <w:tab/>
        <w:t xml:space="preserve">it is not impacted by an Insolvency Event. </w:t>
      </w:r>
    </w:p>
    <w:p w14:paraId="00000284" w14:textId="77777777" w:rsidR="00FF59B9" w:rsidRDefault="00CF1A36">
      <w:pPr>
        <w:ind w:left="837" w:right="2" w:hanging="852"/>
      </w:pPr>
      <w:r>
        <w:t xml:space="preserve">9.2 </w:t>
      </w:r>
      <w:r>
        <w:tab/>
        <w:t xml:space="preserve">The warranties in clause 3.3 and clause 9.1 are repeated each time the Supplier provides Deliverables under the Contract. </w:t>
      </w:r>
    </w:p>
    <w:p w14:paraId="00000285" w14:textId="77777777" w:rsidR="00FF59B9" w:rsidRDefault="00CF1A36">
      <w:pPr>
        <w:tabs>
          <w:tab w:val="center" w:pos="4014"/>
        </w:tabs>
        <w:spacing w:after="182" w:line="259" w:lineRule="auto"/>
        <w:ind w:left="-15" w:firstLine="0"/>
      </w:pPr>
      <w:r>
        <w:t xml:space="preserve">9.3 </w:t>
      </w:r>
      <w:r>
        <w:tab/>
        <w:t xml:space="preserve">The Supplier indemnifies the Buyer against each of the following: </w:t>
      </w:r>
    </w:p>
    <w:p w14:paraId="00000286" w14:textId="77777777" w:rsidR="00FF59B9" w:rsidRDefault="00CF1A36">
      <w:pPr>
        <w:ind w:left="1986" w:right="2" w:hanging="1006"/>
      </w:pPr>
      <w:r>
        <w:t xml:space="preserve">9.3.1 </w:t>
      </w:r>
      <w:r>
        <w:tab/>
        <w:t xml:space="preserve">wilful misconduct of the Supplier, any of its Subcontractor and/or Supplier Staff that impacts the Contract; and </w:t>
      </w:r>
    </w:p>
    <w:p w14:paraId="00000287" w14:textId="77777777" w:rsidR="00FF59B9" w:rsidRDefault="00CF1A36">
      <w:pPr>
        <w:tabs>
          <w:tab w:val="center" w:pos="1205"/>
          <w:tab w:val="center" w:pos="5006"/>
        </w:tabs>
        <w:spacing w:after="182" w:line="259" w:lineRule="auto"/>
        <w:ind w:left="0" w:firstLine="0"/>
      </w:pPr>
      <w:r>
        <w:rPr>
          <w:rFonts w:ascii="Calibri" w:eastAsia="Calibri" w:hAnsi="Calibri" w:cs="Calibri"/>
        </w:rPr>
        <w:tab/>
      </w:r>
      <w:r>
        <w:t xml:space="preserve">9.3.2 </w:t>
      </w:r>
      <w:r>
        <w:tab/>
        <w:t xml:space="preserve">non-payment by the Supplier of any tax or National Insurance. </w:t>
      </w:r>
    </w:p>
    <w:p w14:paraId="00000288" w14:textId="77777777" w:rsidR="00FF59B9" w:rsidRDefault="00CF1A36">
      <w:pPr>
        <w:ind w:left="837" w:right="2" w:hanging="852"/>
      </w:pPr>
      <w:r>
        <w:t xml:space="preserve">9.4 </w:t>
      </w:r>
      <w:r>
        <w:tab/>
        <w:t xml:space="preserve">If the Supplier becomes aware of a warranty made in relation to the Contract that becomes untrue or misleading, it must immediately notify the Buyer. </w:t>
      </w:r>
    </w:p>
    <w:p w14:paraId="00000289" w14:textId="77777777" w:rsidR="00FF59B9" w:rsidRDefault="00CF1A36">
      <w:pPr>
        <w:spacing w:after="273"/>
        <w:ind w:left="837" w:right="2" w:hanging="852"/>
      </w:pPr>
      <w:r>
        <w:lastRenderedPageBreak/>
        <w:t xml:space="preserve">9.5 </w:t>
      </w:r>
      <w:r>
        <w:tab/>
        <w:t xml:space="preserve">All </w:t>
      </w:r>
      <w:proofErr w:type="gramStart"/>
      <w:r>
        <w:t>third party</w:t>
      </w:r>
      <w:proofErr w:type="gramEnd"/>
      <w:r>
        <w:t xml:space="preserve"> warranties and indemnities covering the Deliverables must be assigned for the Buyer's benefit by the Supplier for free. </w:t>
      </w:r>
    </w:p>
    <w:p w14:paraId="0000028A" w14:textId="77777777" w:rsidR="00FF59B9" w:rsidRDefault="00CF1A36">
      <w:pPr>
        <w:numPr>
          <w:ilvl w:val="0"/>
          <w:numId w:val="8"/>
        </w:numPr>
        <w:pBdr>
          <w:top w:val="nil"/>
          <w:left w:val="nil"/>
          <w:bottom w:val="nil"/>
          <w:right w:val="nil"/>
          <w:between w:val="nil"/>
        </w:pBdr>
        <w:tabs>
          <w:tab w:val="center" w:pos="3237"/>
        </w:tabs>
        <w:spacing w:after="303" w:line="259" w:lineRule="auto"/>
      </w:pPr>
      <w:r>
        <w:rPr>
          <w:b/>
        </w:rPr>
        <w:tab/>
        <w:t xml:space="preserve">INTELLECTUAL PROPERTY RIGHTS (“IPRS”) </w:t>
      </w:r>
    </w:p>
    <w:p w14:paraId="0000028B" w14:textId="77777777" w:rsidR="00FF59B9" w:rsidRDefault="00CF1A36">
      <w:pPr>
        <w:keepLines/>
        <w:pBdr>
          <w:top w:val="nil"/>
          <w:left w:val="nil"/>
          <w:bottom w:val="nil"/>
          <w:right w:val="nil"/>
          <w:between w:val="nil"/>
        </w:pBdr>
        <w:spacing w:before="120" w:after="120" w:line="312" w:lineRule="auto"/>
        <w:ind w:left="851" w:hanging="851"/>
      </w:pPr>
      <w:bookmarkStart w:id="17" w:name="_heading=h.2jxsxqh" w:colFirst="0" w:colLast="0"/>
      <w:bookmarkEnd w:id="17"/>
      <w:r>
        <w:rPr>
          <w:rFonts w:ascii="Calibri" w:eastAsia="Calibri" w:hAnsi="Calibri" w:cs="Calibri"/>
        </w:rPr>
        <w:t xml:space="preserve">10.1 </w:t>
      </w:r>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p>
    <w:p w14:paraId="0000028C" w14:textId="77777777" w:rsidR="00FF59B9" w:rsidRDefault="00CF1A36">
      <w:pPr>
        <w:keepLines/>
        <w:numPr>
          <w:ilvl w:val="2"/>
          <w:numId w:val="11"/>
        </w:numPr>
        <w:pBdr>
          <w:top w:val="nil"/>
          <w:left w:val="nil"/>
          <w:bottom w:val="nil"/>
          <w:right w:val="nil"/>
          <w:between w:val="nil"/>
        </w:pBdr>
        <w:spacing w:before="120" w:after="120" w:line="312" w:lineRule="auto"/>
      </w:pPr>
      <w:r>
        <w:t>receive and use the Deliverables; and</w:t>
      </w:r>
    </w:p>
    <w:p w14:paraId="0000028D" w14:textId="77777777" w:rsidR="00FF59B9" w:rsidRDefault="00CF1A36">
      <w:pPr>
        <w:keepLines/>
        <w:numPr>
          <w:ilvl w:val="2"/>
          <w:numId w:val="11"/>
        </w:numPr>
        <w:pBdr>
          <w:top w:val="nil"/>
          <w:left w:val="nil"/>
          <w:bottom w:val="nil"/>
          <w:right w:val="nil"/>
          <w:between w:val="nil"/>
        </w:pBdr>
        <w:spacing w:before="120" w:after="120" w:line="312" w:lineRule="auto"/>
      </w:pPr>
      <w:r>
        <w:t>use the New IPR.</w:t>
      </w:r>
    </w:p>
    <w:p w14:paraId="0000028E" w14:textId="77777777" w:rsidR="00FF59B9" w:rsidRDefault="00CF1A36">
      <w:pPr>
        <w:keepLines/>
        <w:pBdr>
          <w:top w:val="nil"/>
          <w:left w:val="nil"/>
          <w:bottom w:val="nil"/>
          <w:right w:val="nil"/>
          <w:between w:val="nil"/>
        </w:pBdr>
        <w:spacing w:before="120" w:after="120" w:line="312" w:lineRule="auto"/>
        <w:ind w:left="851" w:hanging="851"/>
      </w:pPr>
      <w:bookmarkStart w:id="18" w:name="_heading=h.z337ya" w:colFirst="0" w:colLast="0"/>
      <w:bookmarkEnd w:id="18"/>
      <w:r>
        <w:t>The termination or expiry of the Contract does not terminate any licence granted under this clause 10.</w:t>
      </w:r>
    </w:p>
    <w:p w14:paraId="0000028F" w14:textId="77777777" w:rsidR="00FF59B9" w:rsidRDefault="00CF1A36">
      <w:pPr>
        <w:keepLines/>
        <w:numPr>
          <w:ilvl w:val="1"/>
          <w:numId w:val="11"/>
        </w:numPr>
        <w:pBdr>
          <w:top w:val="nil"/>
          <w:left w:val="nil"/>
          <w:bottom w:val="nil"/>
          <w:right w:val="nil"/>
          <w:between w:val="nil"/>
        </w:pBdr>
        <w:spacing w:before="120" w:after="120" w:line="312" w:lineRule="auto"/>
      </w:pPr>
      <w:bookmarkStart w:id="19" w:name="_heading=h.3j2qqm3" w:colFirst="0" w:colLast="0"/>
      <w:bookmarkEnd w:id="19"/>
      <w:r>
        <w:t xml:space="preserve">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the Contract, and in that case the Subcontractor must </w:t>
      </w:r>
      <w:proofErr w:type="gramStart"/>
      <w:r>
        <w:t>enter into</w:t>
      </w:r>
      <w:proofErr w:type="gramEnd"/>
      <w:r>
        <w:t xml:space="preserve"> a confidentiality undertaking with the Supplier on the same terms as set out in clause 15 (What you must keep confidential).</w:t>
      </w:r>
    </w:p>
    <w:p w14:paraId="00000290" w14:textId="77777777" w:rsidR="00FF59B9" w:rsidRDefault="00CF1A36">
      <w:pPr>
        <w:keepLines/>
        <w:numPr>
          <w:ilvl w:val="1"/>
          <w:numId w:val="11"/>
        </w:numPr>
        <w:pBdr>
          <w:top w:val="nil"/>
          <w:left w:val="nil"/>
          <w:bottom w:val="nil"/>
          <w:right w:val="nil"/>
          <w:between w:val="nil"/>
        </w:pBdr>
        <w:spacing w:before="120" w:after="120" w:line="312" w:lineRule="auto"/>
      </w:pPr>
      <w:r>
        <w:t>Unless otherwise agreed in writing, the Supplier and the Buyer will record any New IPR and keep this record updated throughout the Term.</w:t>
      </w:r>
    </w:p>
    <w:p w14:paraId="00000291" w14:textId="77777777" w:rsidR="00FF59B9" w:rsidRDefault="00CF1A36">
      <w:pPr>
        <w:keepLines/>
        <w:numPr>
          <w:ilvl w:val="1"/>
          <w:numId w:val="11"/>
        </w:numPr>
        <w:pBdr>
          <w:top w:val="nil"/>
          <w:left w:val="nil"/>
          <w:bottom w:val="nil"/>
          <w:right w:val="nil"/>
          <w:between w:val="nil"/>
        </w:pBdr>
        <w:spacing w:before="120" w:after="120" w:line="312" w:lineRule="auto"/>
      </w:pPr>
      <w:bookmarkStart w:id="20" w:name="_heading=h.1y810tw" w:colFirst="0" w:colLast="0"/>
      <w:bookmarkEnd w:id="20"/>
      <w:r>
        <w:t>Where a Party acquires ownership of intellectual property rights incorrectly under this Contract, it must do everything reasonably necessary to complete a transfer assigning them in writing to the other Party on request and at its own cost.</w:t>
      </w:r>
    </w:p>
    <w:p w14:paraId="00000292" w14:textId="77777777" w:rsidR="00FF59B9" w:rsidRDefault="00CF1A36">
      <w:pPr>
        <w:keepLines/>
        <w:numPr>
          <w:ilvl w:val="1"/>
          <w:numId w:val="11"/>
        </w:numPr>
        <w:pBdr>
          <w:top w:val="nil"/>
          <w:left w:val="nil"/>
          <w:bottom w:val="nil"/>
          <w:right w:val="nil"/>
          <w:between w:val="nil"/>
        </w:pBdr>
        <w:spacing w:before="120" w:after="120" w:line="312" w:lineRule="auto"/>
      </w:pPr>
      <w:bookmarkStart w:id="21" w:name="_heading=h.4i7ojhp" w:colFirst="0" w:colLast="0"/>
      <w:bookmarkEnd w:id="21"/>
      <w:r>
        <w:t xml:space="preserve">Neither Party has the right to use the other Party's intellectual property rights, including any use of the other Party's names, </w:t>
      </w:r>
      <w:proofErr w:type="gramStart"/>
      <w:r>
        <w:t>logos</w:t>
      </w:r>
      <w:proofErr w:type="gramEnd"/>
      <w:r>
        <w:t xml:space="preserve"> or trademarks, except as provided in this clause 10 or otherwise agreed in writing.</w:t>
      </w:r>
    </w:p>
    <w:p w14:paraId="00000293" w14:textId="77777777" w:rsidR="00FF59B9" w:rsidRDefault="00CF1A36">
      <w:pPr>
        <w:keepLines/>
        <w:numPr>
          <w:ilvl w:val="1"/>
          <w:numId w:val="11"/>
        </w:numPr>
        <w:pBdr>
          <w:top w:val="nil"/>
          <w:left w:val="nil"/>
          <w:bottom w:val="nil"/>
          <w:right w:val="nil"/>
          <w:between w:val="nil"/>
        </w:pBdr>
        <w:spacing w:before="120" w:after="120" w:line="312" w:lineRule="auto"/>
      </w:pPr>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 Claim.</w:t>
      </w:r>
    </w:p>
    <w:p w14:paraId="00000294" w14:textId="77777777" w:rsidR="00FF59B9" w:rsidRDefault="00CF1A36">
      <w:pPr>
        <w:keepLines/>
        <w:numPr>
          <w:ilvl w:val="1"/>
          <w:numId w:val="11"/>
        </w:numPr>
        <w:pBdr>
          <w:top w:val="nil"/>
          <w:left w:val="nil"/>
          <w:bottom w:val="nil"/>
          <w:right w:val="nil"/>
          <w:between w:val="nil"/>
        </w:pBdr>
        <w:spacing w:before="120" w:after="120" w:line="312" w:lineRule="auto"/>
      </w:pPr>
      <w:bookmarkStart w:id="22" w:name="_heading=h.2xcytpi" w:colFirst="0" w:colLast="0"/>
      <w:bookmarkEnd w:id="22"/>
      <w:r>
        <w:t>If an IPR Claim is made or anticipated, the Supplier must at its own option and expense, either:</w:t>
      </w:r>
    </w:p>
    <w:p w14:paraId="00000295" w14:textId="77777777" w:rsidR="00FF59B9" w:rsidRDefault="00CF1A36">
      <w:pPr>
        <w:keepLines/>
        <w:numPr>
          <w:ilvl w:val="2"/>
          <w:numId w:val="11"/>
        </w:numPr>
        <w:pBdr>
          <w:top w:val="nil"/>
          <w:left w:val="nil"/>
          <w:bottom w:val="nil"/>
          <w:right w:val="nil"/>
          <w:between w:val="nil"/>
        </w:pBdr>
        <w:spacing w:before="120" w:after="120" w:line="312" w:lineRule="auto"/>
      </w:pPr>
      <w:r>
        <w:t xml:space="preserve">obtain for the Buyer the rights in clause 10.1 without infringing any </w:t>
      </w:r>
      <w:proofErr w:type="gramStart"/>
      <w:r>
        <w:t>third party</w:t>
      </w:r>
      <w:proofErr w:type="gramEnd"/>
      <w:r>
        <w:t xml:space="preserve"> intellectual property rights; and</w:t>
      </w:r>
    </w:p>
    <w:p w14:paraId="00000296" w14:textId="77777777" w:rsidR="00FF59B9" w:rsidRDefault="00CF1A36">
      <w:pPr>
        <w:keepLines/>
        <w:numPr>
          <w:ilvl w:val="2"/>
          <w:numId w:val="11"/>
        </w:numPr>
        <w:pBdr>
          <w:top w:val="nil"/>
          <w:left w:val="nil"/>
          <w:bottom w:val="nil"/>
          <w:right w:val="nil"/>
          <w:between w:val="nil"/>
        </w:pBdr>
        <w:spacing w:before="120" w:after="120" w:line="312" w:lineRule="auto"/>
      </w:pPr>
      <w:r>
        <w:lastRenderedPageBreak/>
        <w:t>replace or modify the relevant item with substitutes that don’t infringe intellectual property rights without adversely affecting the functionality or performance of the Deliverables.</w:t>
      </w:r>
    </w:p>
    <w:p w14:paraId="00000297" w14:textId="77777777" w:rsidR="00FF59B9" w:rsidRDefault="00CF1A36">
      <w:pPr>
        <w:keepLines/>
        <w:numPr>
          <w:ilvl w:val="2"/>
          <w:numId w:val="11"/>
        </w:numPr>
        <w:pBdr>
          <w:top w:val="nil"/>
          <w:left w:val="nil"/>
          <w:bottom w:val="nil"/>
          <w:right w:val="nil"/>
          <w:between w:val="nil"/>
        </w:pBdr>
        <w:spacing w:before="120" w:after="120" w:line="312" w:lineRule="auto"/>
      </w:pPr>
      <w:r>
        <w:t>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clauses 11.5.1 shall apply.</w:t>
      </w:r>
    </w:p>
    <w:p w14:paraId="00000298" w14:textId="77777777" w:rsidR="00FF59B9" w:rsidRDefault="00CF1A36">
      <w:pPr>
        <w:keepLines/>
        <w:numPr>
          <w:ilvl w:val="1"/>
          <w:numId w:val="11"/>
        </w:numPr>
        <w:pBdr>
          <w:top w:val="nil"/>
          <w:left w:val="nil"/>
          <w:bottom w:val="nil"/>
          <w:right w:val="nil"/>
          <w:between w:val="nil"/>
        </w:pBdr>
        <w:spacing w:before="120" w:after="120" w:line="312" w:lineRule="auto"/>
      </w:pPr>
      <w:bookmarkStart w:id="23" w:name="_heading=h.1ci93xb" w:colFirst="0" w:colLast="0"/>
      <w:bookmarkEnd w:id="23"/>
      <w:r>
        <w:t>The Supplier shall not use in the Delivery of the Deliverables any Third Party IPR unless:</w:t>
      </w:r>
    </w:p>
    <w:p w14:paraId="00000299" w14:textId="77777777" w:rsidR="00FF59B9" w:rsidRDefault="00CF1A36">
      <w:pPr>
        <w:keepLines/>
        <w:numPr>
          <w:ilvl w:val="2"/>
          <w:numId w:val="11"/>
        </w:numPr>
        <w:pBdr>
          <w:top w:val="nil"/>
          <w:left w:val="nil"/>
          <w:bottom w:val="nil"/>
          <w:right w:val="nil"/>
          <w:between w:val="nil"/>
        </w:pBdr>
        <w:spacing w:before="120" w:after="120" w:line="312" w:lineRule="auto"/>
      </w:pPr>
      <w:bookmarkStart w:id="24" w:name="_heading=h.2oqny4hg307l" w:colFirst="0" w:colLast="0"/>
      <w:bookmarkEnd w:id="24"/>
      <w:r>
        <w:t xml:space="preserve">the Buyer gives its approval to do so; and </w:t>
      </w:r>
    </w:p>
    <w:p w14:paraId="0000029A" w14:textId="77777777" w:rsidR="00FF59B9" w:rsidRDefault="00CF1A36">
      <w:pPr>
        <w:keepLines/>
        <w:numPr>
          <w:ilvl w:val="2"/>
          <w:numId w:val="11"/>
        </w:numPr>
        <w:pBdr>
          <w:top w:val="nil"/>
          <w:left w:val="nil"/>
          <w:bottom w:val="nil"/>
          <w:right w:val="nil"/>
          <w:between w:val="nil"/>
        </w:pBdr>
        <w:spacing w:before="120" w:after="120" w:line="312" w:lineRule="auto"/>
      </w:pPr>
      <w:bookmarkStart w:id="25" w:name="_heading=h.tn9115e621h3" w:colFirst="0" w:colLast="0"/>
      <w:bookmarkEnd w:id="25"/>
      <w:r>
        <w:t>one of the following conditions applies:</w:t>
      </w:r>
    </w:p>
    <w:p w14:paraId="0000029B" w14:textId="77777777" w:rsidR="00FF59B9" w:rsidRDefault="00CF1A36">
      <w:pPr>
        <w:keepLines/>
        <w:numPr>
          <w:ilvl w:val="3"/>
          <w:numId w:val="11"/>
        </w:numPr>
        <w:pBdr>
          <w:top w:val="nil"/>
          <w:left w:val="nil"/>
          <w:bottom w:val="nil"/>
          <w:right w:val="nil"/>
          <w:between w:val="nil"/>
        </w:pBdr>
        <w:spacing w:before="120" w:after="120" w:line="312" w:lineRule="auto"/>
      </w:pPr>
      <w:bookmarkStart w:id="26" w:name="_heading=h.1rxuufktw95" w:colFirst="0" w:colLast="0"/>
      <w:bookmarkEnd w:id="26"/>
      <w:r>
        <w:t>the owner or an authorised licensor of the relevant Third Party IPR has granted the Buyer a direct licence that provides the Buyer with the rights in clause 10.1; or</w:t>
      </w:r>
    </w:p>
    <w:p w14:paraId="0000029C" w14:textId="77777777" w:rsidR="00FF59B9" w:rsidRDefault="00CF1A36">
      <w:pPr>
        <w:keepLines/>
        <w:numPr>
          <w:ilvl w:val="3"/>
          <w:numId w:val="11"/>
        </w:numPr>
        <w:pBdr>
          <w:top w:val="nil"/>
          <w:left w:val="nil"/>
          <w:bottom w:val="nil"/>
          <w:right w:val="nil"/>
          <w:between w:val="nil"/>
        </w:pBdr>
        <w:spacing w:before="120" w:after="120" w:line="312" w:lineRule="auto"/>
      </w:pPr>
      <w:bookmarkStart w:id="27" w:name="_heading=h.l07gzjbb93j" w:colFirst="0" w:colLast="0"/>
      <w:bookmarkEnd w:id="27"/>
      <w:r>
        <w:t>if the Supplier cannot, after commercially reasonable endeavours, obtain for the Buyer a direct licence to the Third Party IPR as set out in clause 10.8.2.1:</w:t>
      </w:r>
    </w:p>
    <w:p w14:paraId="0000029D" w14:textId="77777777" w:rsidR="00FF59B9" w:rsidRDefault="00CF1A36">
      <w:pPr>
        <w:keepLines/>
        <w:numPr>
          <w:ilvl w:val="4"/>
          <w:numId w:val="11"/>
        </w:numPr>
        <w:pBdr>
          <w:top w:val="nil"/>
          <w:left w:val="nil"/>
          <w:bottom w:val="nil"/>
          <w:right w:val="nil"/>
          <w:between w:val="nil"/>
        </w:pBdr>
        <w:spacing w:before="120" w:after="120" w:line="312" w:lineRule="auto"/>
      </w:pPr>
      <w:bookmarkStart w:id="28" w:name="_heading=h.gr7w403w3owv" w:colFirst="0" w:colLast="0"/>
      <w:bookmarkEnd w:id="28"/>
      <w:r>
        <w:t xml:space="preserve">the Supplier provides the Buyer with details of the licence terms it can obtain and the identity of those </w:t>
      </w:r>
      <w:proofErr w:type="gramStart"/>
      <w:r>
        <w:t>licensors;</w:t>
      </w:r>
      <w:proofErr w:type="gramEnd"/>
    </w:p>
    <w:p w14:paraId="0000029E" w14:textId="77777777" w:rsidR="00FF59B9" w:rsidRDefault="00CF1A36">
      <w:pPr>
        <w:keepLines/>
        <w:numPr>
          <w:ilvl w:val="4"/>
          <w:numId w:val="11"/>
        </w:numPr>
        <w:pBdr>
          <w:top w:val="nil"/>
          <w:left w:val="nil"/>
          <w:bottom w:val="nil"/>
          <w:right w:val="nil"/>
          <w:between w:val="nil"/>
        </w:pBdr>
        <w:spacing w:before="120" w:after="120" w:line="312" w:lineRule="auto"/>
      </w:pPr>
      <w:bookmarkStart w:id="29" w:name="_heading=h.lvz2ou8c1hfw" w:colFirst="0" w:colLast="0"/>
      <w:bookmarkEnd w:id="29"/>
      <w:r>
        <w:t>the Buyer agrees to those licence terms; and</w:t>
      </w:r>
    </w:p>
    <w:p w14:paraId="0000029F" w14:textId="77777777" w:rsidR="00FF59B9" w:rsidRDefault="00CF1A36">
      <w:pPr>
        <w:keepLines/>
        <w:numPr>
          <w:ilvl w:val="4"/>
          <w:numId w:val="11"/>
        </w:numPr>
        <w:pBdr>
          <w:top w:val="nil"/>
          <w:left w:val="nil"/>
          <w:bottom w:val="nil"/>
          <w:right w:val="nil"/>
          <w:between w:val="nil"/>
        </w:pBdr>
        <w:spacing w:before="120" w:after="120" w:line="312" w:lineRule="auto"/>
      </w:pPr>
      <w:bookmarkStart w:id="30" w:name="_heading=h.txeok1ek2xp" w:colFirst="0" w:colLast="0"/>
      <w:bookmarkEnd w:id="30"/>
      <w:r>
        <w:t>the owner or authorised licensor of the Third Party IPR grants a direct licence to the Buyer on those terms; or</w:t>
      </w:r>
    </w:p>
    <w:p w14:paraId="000002A0" w14:textId="77777777" w:rsidR="00FF59B9" w:rsidRDefault="00CF1A36">
      <w:pPr>
        <w:keepLines/>
        <w:numPr>
          <w:ilvl w:val="3"/>
          <w:numId w:val="11"/>
        </w:numPr>
        <w:pBdr>
          <w:top w:val="nil"/>
          <w:left w:val="nil"/>
          <w:bottom w:val="nil"/>
          <w:right w:val="nil"/>
          <w:between w:val="nil"/>
        </w:pBdr>
        <w:spacing w:before="120" w:after="120" w:line="312" w:lineRule="auto"/>
      </w:pPr>
      <w:bookmarkStart w:id="31" w:name="_heading=h.w1540k7b91id" w:colFirst="0" w:colLast="0"/>
      <w:bookmarkEnd w:id="31"/>
      <w:r>
        <w:t>the Buyer approves in writing, with reference to the acts authorised and the specific intellectual property rights involved.</w:t>
      </w:r>
    </w:p>
    <w:p w14:paraId="000002A1" w14:textId="77777777" w:rsidR="00FF59B9" w:rsidRDefault="00CF1A36">
      <w:pPr>
        <w:keepLines/>
        <w:numPr>
          <w:ilvl w:val="1"/>
          <w:numId w:val="11"/>
        </w:numPr>
        <w:pBdr>
          <w:top w:val="nil"/>
          <w:left w:val="nil"/>
          <w:bottom w:val="nil"/>
          <w:right w:val="nil"/>
          <w:between w:val="nil"/>
        </w:pBdr>
        <w:spacing w:before="120" w:after="120" w:line="312" w:lineRule="auto"/>
      </w:pPr>
      <w:bookmarkStart w:id="32" w:name="_heading=h.2bn6wsx" w:colFirst="0" w:colLast="0"/>
      <w:bookmarkEnd w:id="32"/>
      <w:proofErr w:type="gramStart"/>
      <w:r>
        <w:t>In spite of</w:t>
      </w:r>
      <w:proofErr w:type="gramEnd"/>
      <w:r>
        <w:t xml:space="preserve">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000002A2" w14:textId="77777777" w:rsidR="00FF59B9" w:rsidRDefault="00CF1A36">
      <w:pPr>
        <w:tabs>
          <w:tab w:val="center" w:pos="1149"/>
          <w:tab w:val="center" w:pos="3710"/>
        </w:tabs>
        <w:spacing w:after="261" w:line="259" w:lineRule="auto"/>
        <w:ind w:left="0" w:firstLine="0"/>
      </w:pPr>
      <w:r>
        <w:t xml:space="preserve"> </w:t>
      </w:r>
    </w:p>
    <w:p w14:paraId="000002A3" w14:textId="77777777" w:rsidR="00FF59B9" w:rsidRDefault="00CF1A36">
      <w:pPr>
        <w:pStyle w:val="Heading2"/>
        <w:tabs>
          <w:tab w:val="center" w:pos="2178"/>
        </w:tabs>
        <w:ind w:left="-15" w:firstLine="0"/>
      </w:pPr>
      <w:bookmarkStart w:id="33" w:name="_heading=h.qsh70q" w:colFirst="0" w:colLast="0"/>
      <w:bookmarkEnd w:id="33"/>
      <w:r>
        <w:t xml:space="preserve">11 </w:t>
      </w:r>
      <w:r>
        <w:tab/>
        <w:t xml:space="preserve">ENDING THE CONTRACT </w:t>
      </w:r>
    </w:p>
    <w:p w14:paraId="000002A4" w14:textId="77777777" w:rsidR="00FF59B9" w:rsidRDefault="00CF1A36">
      <w:pPr>
        <w:ind w:left="837" w:right="2" w:hanging="852"/>
      </w:pPr>
      <w:r>
        <w:t xml:space="preserve">11.1 </w:t>
      </w:r>
      <w:r>
        <w:tab/>
        <w:t xml:space="preserve">The Contract takes effect on the Start Date and ends on the earlier of the Expiry Date or termination of the Contract, or earlier if required by Law. </w:t>
      </w:r>
    </w:p>
    <w:p w14:paraId="000002A5" w14:textId="77777777" w:rsidR="00FF59B9" w:rsidRDefault="00CF1A36">
      <w:pPr>
        <w:ind w:left="837" w:right="2" w:hanging="852"/>
      </w:pPr>
      <w:r>
        <w:lastRenderedPageBreak/>
        <w:t xml:space="preserve">11.2 </w:t>
      </w:r>
      <w:r>
        <w:tab/>
        <w:t xml:space="preserve">The Buyer can extend the Contract </w:t>
      </w:r>
      <w:proofErr w:type="gramStart"/>
      <w:r>
        <w:t>where</w:t>
      </w:r>
      <w:proofErr w:type="gramEnd"/>
      <w:r>
        <w:t xml:space="preserve"> set out in the Order Form in accordance with the terms in the Order Form. </w:t>
      </w:r>
    </w:p>
    <w:p w14:paraId="000002A6" w14:textId="77777777" w:rsidR="00FF59B9" w:rsidRDefault="00CF1A36">
      <w:r>
        <w:t xml:space="preserve">11.3 </w:t>
      </w:r>
      <w:r>
        <w:tab/>
        <w:t xml:space="preserve">Ending the Contract without a </w:t>
      </w:r>
      <w:proofErr w:type="gramStart"/>
      <w:r>
        <w:t>reason</w:t>
      </w:r>
      <w:proofErr w:type="gramEnd"/>
      <w:r>
        <w:t xml:space="preserve"> </w:t>
      </w:r>
    </w:p>
    <w:p w14:paraId="000002A7" w14:textId="77777777" w:rsidR="00FF59B9" w:rsidRDefault="00CF1A36">
      <w:pPr>
        <w:ind w:left="1985" w:right="2" w:hanging="1118"/>
      </w:pPr>
      <w:r>
        <w:t xml:space="preserve">11.3.1 </w:t>
      </w:r>
      <w:r>
        <w:tab/>
        <w:t xml:space="preserve">The Buyer has the right to terminate the Contract at any time without reason or liability by giving the Supplier not less than 90 days' written notice, and if it's terminated clause 11.6.2 applies. </w:t>
      </w:r>
    </w:p>
    <w:p w14:paraId="000002A8" w14:textId="77777777" w:rsidR="00FF59B9" w:rsidRDefault="00CF1A36">
      <w:r>
        <w:t xml:space="preserve">11.4 </w:t>
      </w:r>
      <w:r>
        <w:tab/>
        <w:t xml:space="preserve">When the Buyer can end the </w:t>
      </w:r>
      <w:proofErr w:type="gramStart"/>
      <w:r>
        <w:t>Contract</w:t>
      </w:r>
      <w:proofErr w:type="gramEnd"/>
      <w:r>
        <w:t xml:space="preserve"> </w:t>
      </w:r>
    </w:p>
    <w:p w14:paraId="000002A9" w14:textId="77777777" w:rsidR="00FF59B9" w:rsidRDefault="00CF1A36">
      <w:pPr>
        <w:ind w:left="1985" w:right="2" w:hanging="1118"/>
      </w:pPr>
      <w:r>
        <w:t xml:space="preserve">11.4.1 </w:t>
      </w:r>
      <w:r>
        <w:tab/>
        <w:t xml:space="preserve">If any of the following events happen, the Buyer has the right to immediately terminate its Contract by issuing a termination notice in writing to the Supplier and the consequences of termination in Clause 11.5.1 shall apply: </w:t>
      </w:r>
    </w:p>
    <w:p w14:paraId="000002AA" w14:textId="77777777" w:rsidR="00FF59B9" w:rsidRDefault="00CF1A36">
      <w:pPr>
        <w:tabs>
          <w:tab w:val="center" w:pos="2247"/>
          <w:tab w:val="center" w:pos="4866"/>
        </w:tabs>
        <w:spacing w:after="182" w:line="259" w:lineRule="auto"/>
        <w:ind w:left="0" w:firstLine="0"/>
      </w:pPr>
      <w:r>
        <w:rPr>
          <w:rFonts w:ascii="Calibri" w:eastAsia="Calibri" w:hAnsi="Calibri" w:cs="Calibri"/>
        </w:rPr>
        <w:tab/>
      </w:r>
      <w:r>
        <w:t xml:space="preserve">11.4.1.1 </w:t>
      </w:r>
      <w:r>
        <w:tab/>
        <w:t xml:space="preserve">there's a Supplier Insolvency </w:t>
      </w:r>
      <w:proofErr w:type="gramStart"/>
      <w:r>
        <w:t>Event;</w:t>
      </w:r>
      <w:proofErr w:type="gramEnd"/>
      <w:r>
        <w:t xml:space="preserve"> </w:t>
      </w:r>
    </w:p>
    <w:p w14:paraId="000002AB" w14:textId="77777777" w:rsidR="00FF59B9" w:rsidRDefault="00CF1A36">
      <w:pPr>
        <w:tabs>
          <w:tab w:val="center" w:pos="2247"/>
          <w:tab w:val="center" w:pos="5518"/>
        </w:tabs>
        <w:spacing w:after="184" w:line="259" w:lineRule="auto"/>
        <w:ind w:left="0" w:firstLine="0"/>
      </w:pPr>
      <w:r>
        <w:rPr>
          <w:rFonts w:ascii="Calibri" w:eastAsia="Calibri" w:hAnsi="Calibri" w:cs="Calibri"/>
        </w:rPr>
        <w:tab/>
      </w:r>
      <w:r>
        <w:t xml:space="preserve">11.4.1.2 </w:t>
      </w:r>
      <w:r>
        <w:tab/>
        <w:t xml:space="preserve">the Supplier is in Material Breach of the </w:t>
      </w:r>
      <w:proofErr w:type="gramStart"/>
      <w:r>
        <w:t>Contract;</w:t>
      </w:r>
      <w:proofErr w:type="gramEnd"/>
      <w:r>
        <w:t xml:space="preserve"> </w:t>
      </w:r>
    </w:p>
    <w:p w14:paraId="000002AC" w14:textId="77777777" w:rsidR="00FF59B9" w:rsidRDefault="00CF1A36">
      <w:pPr>
        <w:ind w:left="3121" w:right="2" w:hanging="1203"/>
      </w:pPr>
      <w:r>
        <w:t xml:space="preserve">11.4.1.3 </w:t>
      </w:r>
      <w:r>
        <w:tab/>
        <w:t xml:space="preserve">there's a change of control (within the meaning of section 450 of the Corporation Tax Act 2010) of the Supplier which isn't pre-approved by the Buyer in </w:t>
      </w:r>
      <w:proofErr w:type="gramStart"/>
      <w:r>
        <w:t>writing;</w:t>
      </w:r>
      <w:proofErr w:type="gramEnd"/>
      <w:r>
        <w:t xml:space="preserve"> </w:t>
      </w:r>
    </w:p>
    <w:p w14:paraId="000002AD" w14:textId="77777777" w:rsidR="00FF59B9" w:rsidRDefault="00CF1A36">
      <w:pPr>
        <w:ind w:left="3121" w:right="2" w:hanging="1203"/>
      </w:pPr>
      <w:r>
        <w:t xml:space="preserve">11.4.1.4 </w:t>
      </w:r>
      <w:r>
        <w:tab/>
        <w:t xml:space="preserve">the Buyer discovers that the Supplier was in one of the situations in 57 (1) or 57(2) of the Regulations at the time the Contract was </w:t>
      </w:r>
      <w:proofErr w:type="gramStart"/>
      <w:r>
        <w:t>awarded;</w:t>
      </w:r>
      <w:proofErr w:type="gramEnd"/>
      <w:r>
        <w:t xml:space="preserve"> </w:t>
      </w:r>
    </w:p>
    <w:p w14:paraId="000002AE" w14:textId="77777777" w:rsidR="00FF59B9" w:rsidRDefault="00CF1A36">
      <w:pPr>
        <w:ind w:left="3121" w:right="2" w:hanging="1203"/>
      </w:pPr>
      <w:r>
        <w:t xml:space="preserve">11.4.1.5 </w:t>
      </w:r>
      <w:r>
        <w:tab/>
        <w:t xml:space="preserve">the Supplier or its affiliates embarrass or bring the Buyer into disrepute or diminish the public trust in them; or </w:t>
      </w:r>
    </w:p>
    <w:p w14:paraId="000002AF" w14:textId="77777777" w:rsidR="00FF59B9" w:rsidRDefault="00CF1A36">
      <w:pPr>
        <w:ind w:left="3121" w:right="2" w:hanging="1203"/>
      </w:pPr>
      <w:r>
        <w:t xml:space="preserve">11.4.1.6 </w:t>
      </w:r>
      <w:r>
        <w:tab/>
        <w:t xml:space="preserve">the Supplier fails to comply with its legal obligations in the fields of environmental, social, equality or employment Law when providing the Deliverables. </w:t>
      </w:r>
    </w:p>
    <w:p w14:paraId="000002B0" w14:textId="77777777" w:rsidR="00FF59B9" w:rsidRDefault="00CF1A36">
      <w:pPr>
        <w:ind w:left="1985" w:right="2" w:hanging="1118"/>
      </w:pPr>
      <w:r>
        <w:t xml:space="preserve">11.4.2 </w:t>
      </w:r>
      <w:r>
        <w:tab/>
        <w:t xml:space="preserve">If any of the events in 73(1) (a) or (b) of the Regulations happen, the Buyer has the right to immediately terminate the Contract and clauses 11.5.1.2 to 11.5.1.7 apply. </w:t>
      </w:r>
    </w:p>
    <w:p w14:paraId="000002B1" w14:textId="77777777" w:rsidR="00FF59B9" w:rsidRDefault="00CF1A36">
      <w:r>
        <w:t xml:space="preserve">11.5 </w:t>
      </w:r>
      <w:r>
        <w:tab/>
        <w:t xml:space="preserve">What happens if the Contract </w:t>
      </w:r>
      <w:proofErr w:type="gramStart"/>
      <w:r>
        <w:t>ends</w:t>
      </w:r>
      <w:proofErr w:type="gramEnd"/>
      <w:r>
        <w:t xml:space="preserve">  </w:t>
      </w:r>
    </w:p>
    <w:p w14:paraId="000002B2" w14:textId="77777777" w:rsidR="00FF59B9" w:rsidRDefault="00CF1A36">
      <w:pPr>
        <w:ind w:left="1985" w:right="2" w:hanging="1118"/>
      </w:pPr>
      <w:r>
        <w:t xml:space="preserve">11.5.1 </w:t>
      </w:r>
      <w:r>
        <w:tab/>
        <w:t>Where the Buyer terminates the Contract under clause 11.4, 7.8.2, 28.4.2, or Paragraph 8 of Part B</w:t>
      </w:r>
      <w:r>
        <w:rPr>
          <w:i/>
        </w:rPr>
        <w:t xml:space="preserve"> </w:t>
      </w:r>
      <w:r>
        <w:t xml:space="preserve">Joint Controller Agreement </w:t>
      </w:r>
      <w:r>
        <w:rPr>
          <w:i/>
        </w:rPr>
        <w:t>(Optional)</w:t>
      </w:r>
      <w:r>
        <w:t xml:space="preserve"> of Annex 1 – Processing Personal Data (if used), </w:t>
      </w:r>
      <w:proofErr w:type="gramStart"/>
      <w:r>
        <w:t>all of</w:t>
      </w:r>
      <w:proofErr w:type="gramEnd"/>
      <w:r>
        <w:t xml:space="preserve"> the following apply: </w:t>
      </w:r>
    </w:p>
    <w:p w14:paraId="000002B3" w14:textId="77777777" w:rsidR="00FF59B9" w:rsidRDefault="00CF1A36">
      <w:pPr>
        <w:ind w:left="3121" w:right="2" w:hanging="1203"/>
      </w:pPr>
      <w:r>
        <w:t xml:space="preserve">11.5.1.1 </w:t>
      </w:r>
      <w:r>
        <w:tab/>
        <w:t xml:space="preserve">the Supplier is responsible for the Buyer's reasonable costs of procuring replacement Deliverables for the rest of the term of the </w:t>
      </w:r>
      <w:proofErr w:type="gramStart"/>
      <w:r>
        <w:t>Contract;</w:t>
      </w:r>
      <w:proofErr w:type="gramEnd"/>
      <w:r>
        <w:t xml:space="preserve"> </w:t>
      </w:r>
    </w:p>
    <w:p w14:paraId="000002B4" w14:textId="77777777" w:rsidR="00FF59B9" w:rsidRDefault="00CF1A36">
      <w:pPr>
        <w:ind w:left="3121" w:right="2" w:hanging="1203"/>
      </w:pPr>
      <w:r>
        <w:t xml:space="preserve">11.5.1.2 </w:t>
      </w:r>
      <w:r>
        <w:tab/>
        <w:t xml:space="preserve">the Buyer's payment obligations under the terminated Contract stop </w:t>
      </w:r>
      <w:proofErr w:type="gramStart"/>
      <w:r>
        <w:t>immediately;</w:t>
      </w:r>
      <w:proofErr w:type="gramEnd"/>
      <w:r>
        <w:t xml:space="preserve"> </w:t>
      </w:r>
    </w:p>
    <w:p w14:paraId="000002B5" w14:textId="77777777" w:rsidR="00FF59B9" w:rsidRDefault="00CF1A36">
      <w:pPr>
        <w:tabs>
          <w:tab w:val="center" w:pos="2247"/>
          <w:tab w:val="center" w:pos="5548"/>
        </w:tabs>
        <w:spacing w:after="182" w:line="259" w:lineRule="auto"/>
        <w:ind w:left="0" w:firstLine="0"/>
      </w:pPr>
      <w:r>
        <w:rPr>
          <w:rFonts w:ascii="Calibri" w:eastAsia="Calibri" w:hAnsi="Calibri" w:cs="Calibri"/>
        </w:rPr>
        <w:tab/>
      </w:r>
      <w:r>
        <w:t xml:space="preserve">11.5.1.3 </w:t>
      </w:r>
      <w:r>
        <w:tab/>
        <w:t xml:space="preserve">accumulated rights of the Parties are not </w:t>
      </w:r>
      <w:proofErr w:type="gramStart"/>
      <w:r>
        <w:t>affected;</w:t>
      </w:r>
      <w:proofErr w:type="gramEnd"/>
      <w:r>
        <w:t xml:space="preserve"> </w:t>
      </w:r>
    </w:p>
    <w:p w14:paraId="000002B6" w14:textId="77777777" w:rsidR="00FF59B9" w:rsidRDefault="00CF1A36">
      <w:pPr>
        <w:ind w:left="3121" w:right="2" w:hanging="1203"/>
      </w:pPr>
      <w:r>
        <w:lastRenderedPageBreak/>
        <w:t xml:space="preserve">11.5.1.4 </w:t>
      </w:r>
      <w:r>
        <w:tab/>
        <w:t xml:space="preserve">the Supplier must promptly delete or return the Government Data except where required to retain copies by </w:t>
      </w:r>
      <w:proofErr w:type="gramStart"/>
      <w:r>
        <w:t>Law;</w:t>
      </w:r>
      <w:proofErr w:type="gramEnd"/>
      <w:r>
        <w:t xml:space="preserve"> </w:t>
      </w:r>
    </w:p>
    <w:p w14:paraId="000002B7" w14:textId="77777777" w:rsidR="00FF59B9" w:rsidRDefault="00CF1A36">
      <w:pPr>
        <w:ind w:left="3121" w:right="2" w:hanging="1203"/>
      </w:pPr>
      <w:r>
        <w:t xml:space="preserve">11.5.1.5 the Supplier must promptly return any of the Buyer's property provided under the </w:t>
      </w:r>
      <w:proofErr w:type="gramStart"/>
      <w:r>
        <w:t>Contract;</w:t>
      </w:r>
      <w:proofErr w:type="gramEnd"/>
      <w:r>
        <w:t xml:space="preserve">  </w:t>
      </w:r>
    </w:p>
    <w:p w14:paraId="000002B8" w14:textId="77777777" w:rsidR="00FF59B9" w:rsidRDefault="00CF1A36">
      <w:pPr>
        <w:ind w:left="3121" w:right="2" w:hanging="1203"/>
      </w:pPr>
      <w:r>
        <w:t xml:space="preserve">11.5.1.6 </w:t>
      </w:r>
      <w:r>
        <w:tab/>
        <w:t xml:space="preserve">the Supplier must, at no cost to the Buyer, give all reasonable assistance to the Buyer and any incoming supplier and co-operate fully in the handover and re-procurement; and </w:t>
      </w:r>
    </w:p>
    <w:p w14:paraId="000002B9" w14:textId="77777777" w:rsidR="00FF59B9" w:rsidRDefault="00CF1A36">
      <w:pPr>
        <w:ind w:left="3121" w:right="2" w:hanging="1203"/>
      </w:pPr>
      <w:r>
        <w:t xml:space="preserve">11.5.1.7 </w:t>
      </w:r>
      <w:r>
        <w:tab/>
        <w:t xml:space="preserve">the Supplier must repay to the Buyer all the Charges that it has been paid in advance for Deliverables that it has not provided as at the date of termination or expiry. </w:t>
      </w:r>
    </w:p>
    <w:p w14:paraId="000002BA" w14:textId="77777777" w:rsidR="00FF59B9" w:rsidRDefault="00CF1A36">
      <w:pPr>
        <w:ind w:left="1985" w:right="2" w:hanging="1118"/>
      </w:pPr>
      <w:r>
        <w:t xml:space="preserve">11.5.2 </w:t>
      </w:r>
      <w:r>
        <w:tab/>
        <w:t xml:space="preserve">The following clauses survive the expiry or termination of the Contract: 1, 4.2.9, 5, 7, 8.4, 10, 11.5, 12, 14, 15, 16, 18, 19, 32.2.2, 36 and 37 and any clauses which are expressly or by implication intended to continue. </w:t>
      </w:r>
    </w:p>
    <w:p w14:paraId="000002BB" w14:textId="77777777" w:rsidR="00FF59B9" w:rsidRDefault="00CF1A36">
      <w:r>
        <w:t xml:space="preserve">11.6 </w:t>
      </w:r>
      <w:r>
        <w:tab/>
        <w:t xml:space="preserve">When the Supplier can end the Contract and what happens when the contract ends (Buyer and Supplier termination) </w:t>
      </w:r>
    </w:p>
    <w:p w14:paraId="000002BC" w14:textId="77777777" w:rsidR="00FF59B9" w:rsidRDefault="00CF1A36">
      <w:pPr>
        <w:ind w:left="1985" w:right="2" w:hanging="1118"/>
      </w:pPr>
      <w:r>
        <w:t xml:space="preserve">11.6.1 </w:t>
      </w:r>
      <w:r>
        <w:tab/>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14:paraId="000002BD" w14:textId="77777777" w:rsidR="00FF59B9" w:rsidRDefault="00CF1A36">
      <w:pPr>
        <w:ind w:left="1985" w:right="2" w:hanging="1118"/>
      </w:pPr>
      <w:r>
        <w:t xml:space="preserve">11.6.2 </w:t>
      </w:r>
      <w:r>
        <w:tab/>
        <w:t xml:space="preserve">Where the Buyer terminates the Contract in accordance with clause 11.3 or the Supplier terminates the Contract under clause 11.6 or 23.4: </w:t>
      </w:r>
    </w:p>
    <w:p w14:paraId="000002BE" w14:textId="77777777" w:rsidR="00FF59B9" w:rsidRDefault="00CF1A36">
      <w:pPr>
        <w:ind w:left="3121" w:right="2" w:hanging="1203"/>
      </w:pPr>
      <w:r>
        <w:t xml:space="preserve">11.6.2.1 </w:t>
      </w:r>
      <w:r>
        <w:tab/>
        <w:t xml:space="preserve">the Buyer must promptly pay all outstanding charges incurred by the </w:t>
      </w:r>
      <w:proofErr w:type="gramStart"/>
      <w:r>
        <w:t>Supplier;</w:t>
      </w:r>
      <w:proofErr w:type="gramEnd"/>
      <w:r>
        <w:t xml:space="preserve"> </w:t>
      </w:r>
    </w:p>
    <w:p w14:paraId="000002BF" w14:textId="77777777" w:rsidR="00FF59B9" w:rsidRDefault="00CF1A36">
      <w:pPr>
        <w:ind w:left="3121" w:right="2" w:hanging="1203"/>
      </w:pPr>
      <w:r>
        <w:t xml:space="preserve">11.6.2.2 </w:t>
      </w:r>
      <w:r>
        <w:tab/>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 </w:t>
      </w:r>
    </w:p>
    <w:p w14:paraId="000002C0" w14:textId="77777777" w:rsidR="00FF59B9" w:rsidRDefault="00CF1A36">
      <w:pPr>
        <w:tabs>
          <w:tab w:val="center" w:pos="2247"/>
          <w:tab w:val="center" w:pos="4797"/>
        </w:tabs>
        <w:spacing w:after="182" w:line="259" w:lineRule="auto"/>
        <w:ind w:left="0" w:firstLine="0"/>
      </w:pPr>
      <w:r>
        <w:rPr>
          <w:rFonts w:ascii="Calibri" w:eastAsia="Calibri" w:hAnsi="Calibri" w:cs="Calibri"/>
        </w:rPr>
        <w:tab/>
      </w:r>
      <w:r>
        <w:t xml:space="preserve">11.6.2.3 </w:t>
      </w:r>
      <w:r>
        <w:tab/>
        <w:t xml:space="preserve">clauses 11.5.1.2 to 11.5.1.7 apply. </w:t>
      </w:r>
    </w:p>
    <w:p w14:paraId="000002C1" w14:textId="77777777" w:rsidR="00FF59B9" w:rsidRDefault="00CF1A36">
      <w:pPr>
        <w:ind w:left="1985" w:right="2" w:hanging="1118"/>
      </w:pPr>
      <w:r>
        <w:t xml:space="preserve">11.6.3 </w:t>
      </w:r>
      <w:r>
        <w:tab/>
        <w:t xml:space="preserve">The Supplier also has the right to terminate the Contract in accordance with Clauses 20.3 and 23.4. </w:t>
      </w:r>
    </w:p>
    <w:p w14:paraId="000002C2" w14:textId="77777777" w:rsidR="00FF59B9" w:rsidRDefault="00CF1A36">
      <w:r>
        <w:t xml:space="preserve">11.7 </w:t>
      </w:r>
      <w:r>
        <w:tab/>
        <w:t xml:space="preserve">Partially ending and suspending the </w:t>
      </w:r>
      <w:proofErr w:type="gramStart"/>
      <w:r>
        <w:t>Contract</w:t>
      </w:r>
      <w:proofErr w:type="gramEnd"/>
      <w:r>
        <w:t xml:space="preserve"> </w:t>
      </w:r>
    </w:p>
    <w:p w14:paraId="000002C3" w14:textId="77777777" w:rsidR="00FF59B9" w:rsidRDefault="00CF1A36">
      <w:pPr>
        <w:ind w:left="1985" w:right="2" w:hanging="1118"/>
      </w:pPr>
      <w:r>
        <w:t xml:space="preserve">11.7.1 </w:t>
      </w:r>
      <w:r>
        <w:tab/>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14:paraId="000002C4" w14:textId="77777777" w:rsidR="00FF59B9" w:rsidRDefault="00CF1A36">
      <w:pPr>
        <w:ind w:left="1985" w:right="2" w:hanging="1118"/>
      </w:pPr>
      <w:r>
        <w:lastRenderedPageBreak/>
        <w:t xml:space="preserve">11.7.2 </w:t>
      </w:r>
      <w:r>
        <w:tab/>
        <w:t xml:space="preserve">The Buyer can only partially terminate or suspend the Contract if the remaining parts of it can still be used to effectively deliver the intended purpose. </w:t>
      </w:r>
    </w:p>
    <w:p w14:paraId="000002C5" w14:textId="77777777" w:rsidR="00FF59B9" w:rsidRDefault="00CF1A36">
      <w:pPr>
        <w:ind w:left="1985" w:right="2" w:hanging="1118"/>
      </w:pPr>
      <w:r>
        <w:t xml:space="preserve">11.7.3 </w:t>
      </w:r>
      <w:r>
        <w:tab/>
        <w:t xml:space="preserve">The Parties must agree (in accordance with clause 25) any necessary variation required by clause 11.7, but the Supplier may not either: </w:t>
      </w:r>
    </w:p>
    <w:p w14:paraId="000002C6" w14:textId="77777777" w:rsidR="00FF59B9" w:rsidRDefault="00CF1A36">
      <w:pPr>
        <w:tabs>
          <w:tab w:val="center" w:pos="2247"/>
          <w:tab w:val="center" w:pos="4180"/>
        </w:tabs>
        <w:spacing w:after="182" w:line="259" w:lineRule="auto"/>
        <w:ind w:left="0" w:firstLine="0"/>
      </w:pPr>
      <w:r>
        <w:rPr>
          <w:rFonts w:ascii="Calibri" w:eastAsia="Calibri" w:hAnsi="Calibri" w:cs="Calibri"/>
        </w:rPr>
        <w:tab/>
      </w:r>
      <w:r>
        <w:t xml:space="preserve">11.7.3.1 </w:t>
      </w:r>
      <w:r>
        <w:tab/>
        <w:t xml:space="preserve">reject the variation; or </w:t>
      </w:r>
    </w:p>
    <w:p w14:paraId="000002C7" w14:textId="77777777" w:rsidR="00FF59B9" w:rsidRDefault="00CF1A36">
      <w:pPr>
        <w:ind w:left="3121" w:right="2" w:hanging="1203"/>
      </w:pPr>
      <w:r>
        <w:t xml:space="preserve">11.7.3.2 </w:t>
      </w:r>
      <w:r>
        <w:tab/>
        <w:t xml:space="preserve">increase the Charges, except where the right to partial termination is under clause 11.3. </w:t>
      </w:r>
    </w:p>
    <w:p w14:paraId="000002C8" w14:textId="77777777" w:rsidR="00FF59B9" w:rsidRDefault="00CF1A36">
      <w:pPr>
        <w:spacing w:after="273"/>
        <w:ind w:left="1985" w:right="2" w:hanging="1118"/>
      </w:pPr>
      <w:r>
        <w:t xml:space="preserve">11.7.4 </w:t>
      </w:r>
      <w:r>
        <w:tab/>
        <w:t xml:space="preserve">The Buyer can still use other rights available, or subsequently available to it if it acts on its rights under clause 11.7. </w:t>
      </w:r>
    </w:p>
    <w:p w14:paraId="000002C9" w14:textId="77777777" w:rsidR="00FF59B9" w:rsidRDefault="00CF1A36">
      <w:pPr>
        <w:pStyle w:val="Heading2"/>
        <w:tabs>
          <w:tab w:val="center" w:pos="3616"/>
        </w:tabs>
        <w:ind w:left="-15" w:firstLine="0"/>
      </w:pPr>
      <w:bookmarkStart w:id="34" w:name="_heading=h.3as4poj" w:colFirst="0" w:colLast="0"/>
      <w:bookmarkEnd w:id="34"/>
      <w:r>
        <w:t xml:space="preserve">12 </w:t>
      </w:r>
      <w:r>
        <w:tab/>
        <w:t xml:space="preserve">HOW MUCH YOU CAN BE HELD RESPONSIBLE FOR </w:t>
      </w:r>
    </w:p>
    <w:p w14:paraId="000002CA" w14:textId="77777777" w:rsidR="00FF59B9" w:rsidRDefault="00CF1A36">
      <w:pPr>
        <w:ind w:left="837" w:right="2" w:hanging="852"/>
      </w:pPr>
      <w:r>
        <w:t xml:space="preserve">12.1 </w:t>
      </w:r>
      <w:r>
        <w:tab/>
        <w:t xml:space="preserve">Each Party's total aggregate liability under or in connection with the Contract (whether in tort, contract or otherwise) is no more than 125% of the Charges paid or payable to the Supplier. </w:t>
      </w:r>
    </w:p>
    <w:p w14:paraId="000002CB" w14:textId="77777777" w:rsidR="00FF59B9" w:rsidRDefault="00CF1A36">
      <w:pPr>
        <w:tabs>
          <w:tab w:val="center" w:pos="2454"/>
        </w:tabs>
        <w:spacing w:after="182" w:line="259" w:lineRule="auto"/>
        <w:ind w:left="-15" w:firstLine="0"/>
      </w:pPr>
      <w:r>
        <w:t xml:space="preserve">12.2 </w:t>
      </w:r>
      <w:r>
        <w:tab/>
        <w:t xml:space="preserve">No Party is liable to the other for: </w:t>
      </w:r>
    </w:p>
    <w:p w14:paraId="000002CC" w14:textId="77777777" w:rsidR="00FF59B9" w:rsidRDefault="00CF1A36">
      <w:pPr>
        <w:tabs>
          <w:tab w:val="center" w:pos="1149"/>
          <w:tab w:val="center" w:pos="3263"/>
        </w:tabs>
        <w:spacing w:after="182" w:line="259" w:lineRule="auto"/>
        <w:ind w:left="0" w:firstLine="0"/>
      </w:pPr>
      <w:r>
        <w:rPr>
          <w:rFonts w:ascii="Calibri" w:eastAsia="Calibri" w:hAnsi="Calibri" w:cs="Calibri"/>
        </w:rPr>
        <w:tab/>
      </w:r>
      <w:r>
        <w:t xml:space="preserve">12.2.1 </w:t>
      </w:r>
      <w:r>
        <w:tab/>
        <w:t xml:space="preserve">any indirect losses; and/or </w:t>
      </w:r>
    </w:p>
    <w:p w14:paraId="000002CD" w14:textId="77777777" w:rsidR="00FF59B9" w:rsidRDefault="00CF1A36">
      <w:pPr>
        <w:ind w:left="1985" w:right="2" w:hanging="1118"/>
      </w:pPr>
      <w:r>
        <w:t xml:space="preserve">12.2.2 </w:t>
      </w:r>
      <w:r>
        <w:tab/>
        <w:t xml:space="preserve">loss of profits, turnover, savings, business opportunities or damage to goodwill (in each case whether direct or indirect). </w:t>
      </w:r>
    </w:p>
    <w:p w14:paraId="000002CE" w14:textId="77777777" w:rsidR="00FF59B9" w:rsidRDefault="00CF1A36">
      <w:pPr>
        <w:tabs>
          <w:tab w:val="center" w:pos="4483"/>
        </w:tabs>
        <w:spacing w:after="182" w:line="259" w:lineRule="auto"/>
        <w:ind w:left="-15" w:firstLine="0"/>
      </w:pPr>
      <w:r>
        <w:t xml:space="preserve">12.3 </w:t>
      </w:r>
      <w:r>
        <w:tab/>
        <w:t xml:space="preserve">In spite of clause 12.1, neither Party limits </w:t>
      </w:r>
      <w:proofErr w:type="gramStart"/>
      <w:r>
        <w:t>or</w:t>
      </w:r>
      <w:proofErr w:type="gramEnd"/>
      <w:r>
        <w:t xml:space="preserve"> excludes any of the following: </w:t>
      </w:r>
    </w:p>
    <w:p w14:paraId="000002CF" w14:textId="77777777" w:rsidR="00FF59B9" w:rsidRDefault="00CF1A36">
      <w:pPr>
        <w:ind w:left="1985" w:right="2" w:hanging="1118"/>
      </w:pPr>
      <w:r>
        <w:t xml:space="preserve">12.3.1 </w:t>
      </w:r>
      <w:r>
        <w:tab/>
        <w:t xml:space="preserve">its liability for death or personal injury caused by its negligence, or that of its employees, agents or </w:t>
      </w:r>
      <w:proofErr w:type="gramStart"/>
      <w:r>
        <w:t>Subcontractors;</w:t>
      </w:r>
      <w:proofErr w:type="gramEnd"/>
      <w:r>
        <w:t xml:space="preserve"> </w:t>
      </w:r>
    </w:p>
    <w:p w14:paraId="000002D0" w14:textId="77777777" w:rsidR="00FF59B9" w:rsidRDefault="00CF1A36">
      <w:pPr>
        <w:tabs>
          <w:tab w:val="center" w:pos="1149"/>
          <w:tab w:val="right" w:pos="10474"/>
        </w:tabs>
        <w:spacing w:after="185" w:line="259" w:lineRule="auto"/>
        <w:ind w:left="0" w:firstLine="0"/>
      </w:pPr>
      <w:r>
        <w:rPr>
          <w:rFonts w:ascii="Calibri" w:eastAsia="Calibri" w:hAnsi="Calibri" w:cs="Calibri"/>
        </w:rPr>
        <w:tab/>
      </w:r>
      <w:r>
        <w:t xml:space="preserve">12.3.2 </w:t>
      </w:r>
      <w:r>
        <w:tab/>
        <w:t xml:space="preserve">its liability for bribery or fraud or fraudulent misrepresentation by it or its employees; or </w:t>
      </w:r>
    </w:p>
    <w:p w14:paraId="000002D1" w14:textId="77777777" w:rsidR="00FF59B9" w:rsidRDefault="00CF1A36">
      <w:pPr>
        <w:tabs>
          <w:tab w:val="center" w:pos="1149"/>
          <w:tab w:val="center" w:pos="4607"/>
        </w:tabs>
        <w:spacing w:line="259" w:lineRule="auto"/>
        <w:ind w:left="0" w:firstLine="0"/>
      </w:pPr>
      <w:r>
        <w:rPr>
          <w:rFonts w:ascii="Calibri" w:eastAsia="Calibri" w:hAnsi="Calibri" w:cs="Calibri"/>
        </w:rPr>
        <w:tab/>
      </w:r>
      <w:r>
        <w:t xml:space="preserve">12.3.3 </w:t>
      </w:r>
      <w:r>
        <w:tab/>
        <w:t xml:space="preserve">any liability that cannot be excluded or limited by Law. </w:t>
      </w:r>
    </w:p>
    <w:p w14:paraId="000002D2" w14:textId="77777777" w:rsidR="00FF59B9" w:rsidRDefault="00CF1A36">
      <w:pPr>
        <w:ind w:left="837" w:right="2" w:hanging="852"/>
      </w:pPr>
      <w:r>
        <w:t xml:space="preserve">12.4 </w:t>
      </w:r>
      <w:r>
        <w:tab/>
        <w:t xml:space="preserve">In spite of clause 12.1, the Supplier does not limit or exclude its liability for any indemnity given under clauses 8.4, 9.3.2, or 32.2.2. </w:t>
      </w:r>
    </w:p>
    <w:p w14:paraId="000002D3" w14:textId="77777777" w:rsidR="00FF59B9" w:rsidRDefault="00CF1A36">
      <w:pPr>
        <w:ind w:left="837" w:right="2" w:hanging="852"/>
      </w:pPr>
      <w:r>
        <w:t xml:space="preserve">12.5 </w:t>
      </w:r>
      <w:r>
        <w:tab/>
        <w:t xml:space="preserve">In spite of clause 12.1, the Buyer does not limit or exclude its liability for any indemnity given under clause 8.5. </w:t>
      </w:r>
    </w:p>
    <w:p w14:paraId="000002D4" w14:textId="77777777" w:rsidR="00FF59B9" w:rsidRDefault="00CF1A36">
      <w:pPr>
        <w:ind w:left="837" w:right="2" w:hanging="852"/>
      </w:pPr>
      <w:r>
        <w:t xml:space="preserve">12.6 </w:t>
      </w:r>
      <w:r>
        <w:tab/>
        <w:t xml:space="preserve">Notwithstanding clause 12.1, but subject to clauses 12.1 and 12.3, the Supplier’s total aggregate liability under clause 14.7.5 shall not exceed the Data Protection Liability Cap. </w:t>
      </w:r>
    </w:p>
    <w:p w14:paraId="000002D5" w14:textId="77777777" w:rsidR="00FF59B9" w:rsidRDefault="00CF1A36">
      <w:pPr>
        <w:ind w:left="837" w:right="2" w:hanging="852"/>
      </w:pPr>
      <w:r>
        <w:t xml:space="preserve">12.7 </w:t>
      </w:r>
      <w:r>
        <w:tab/>
        <w:t xml:space="preserve">Each Party must use all reasonable endeavours to mitigate any loss or damage which it suffers under or in connection with the Contract, including any indemnities. </w:t>
      </w:r>
    </w:p>
    <w:p w14:paraId="000002D6" w14:textId="77777777" w:rsidR="00FF59B9" w:rsidRDefault="00CF1A36">
      <w:pPr>
        <w:spacing w:after="272"/>
        <w:ind w:left="837" w:right="2" w:hanging="852"/>
      </w:pPr>
      <w:r>
        <w:t xml:space="preserve">12.8 </w:t>
      </w:r>
      <w:r>
        <w:tab/>
        <w:t xml:space="preserve">If more than one Supplier is party to the Contract, each Supplier Party is fully responsible for their own liabilities and not the liabilities of the other Suppliers. </w:t>
      </w:r>
    </w:p>
    <w:p w14:paraId="000002D7" w14:textId="77777777" w:rsidR="00FF59B9" w:rsidRDefault="00CF1A36">
      <w:pPr>
        <w:pStyle w:val="Heading2"/>
        <w:tabs>
          <w:tab w:val="center" w:pos="1890"/>
        </w:tabs>
        <w:ind w:left="-15" w:firstLine="0"/>
      </w:pPr>
      <w:bookmarkStart w:id="35" w:name="_heading=h.1pxezwc" w:colFirst="0" w:colLast="0"/>
      <w:bookmarkEnd w:id="35"/>
      <w:r>
        <w:lastRenderedPageBreak/>
        <w:t xml:space="preserve">13 </w:t>
      </w:r>
      <w:r>
        <w:tab/>
        <w:t xml:space="preserve">OBEYING THE LAW  </w:t>
      </w:r>
    </w:p>
    <w:p w14:paraId="000002D8" w14:textId="77777777" w:rsidR="00FF59B9" w:rsidRDefault="00CF1A36">
      <w:pPr>
        <w:tabs>
          <w:tab w:val="center" w:pos="3854"/>
        </w:tabs>
        <w:spacing w:after="182" w:line="259" w:lineRule="auto"/>
        <w:ind w:left="-15" w:firstLine="0"/>
      </w:pPr>
      <w:r>
        <w:t xml:space="preserve">13.1 </w:t>
      </w:r>
      <w:r>
        <w:tab/>
        <w:t xml:space="preserve">The Supplier, in connection with provision of the Deliverables: </w:t>
      </w:r>
    </w:p>
    <w:p w14:paraId="000002D9" w14:textId="77777777" w:rsidR="00FF59B9" w:rsidRDefault="00CF1A36">
      <w:pPr>
        <w:spacing w:after="4"/>
        <w:ind w:left="1985" w:right="2" w:hanging="1118"/>
      </w:pPr>
      <w:r>
        <w:t xml:space="preserve">13.1.1 </w:t>
      </w:r>
      <w:r>
        <w:tab/>
        <w:t xml:space="preserve">is expected to meet and have its Subcontractors meet the standards set out in the Supplier Code of Conduct: </w:t>
      </w:r>
    </w:p>
    <w:p w14:paraId="000002DA" w14:textId="77777777" w:rsidR="00FF59B9" w:rsidRDefault="006879BE">
      <w:pPr>
        <w:ind w:left="1995" w:right="2" w:firstLine="0"/>
      </w:pPr>
      <w:hyperlink r:id="rId23">
        <w:r w:rsidR="00CF1A36">
          <w:rPr>
            <w:color w:val="1155CC"/>
            <w:u w:val="single"/>
          </w:rPr>
          <w:t xml:space="preserve">(https://assets.publishing.service.gov.uk/government/uploads/system/uploads/attachm </w:t>
        </w:r>
        <w:proofErr w:type="spellStart"/>
        <w:r w:rsidR="00CF1A36">
          <w:rPr>
            <w:color w:val="1155CC"/>
            <w:u w:val="single"/>
          </w:rPr>
          <w:t>ent_data</w:t>
        </w:r>
        <w:proofErr w:type="spellEnd"/>
        <w:r w:rsidR="00CF1A36">
          <w:rPr>
            <w:color w:val="1155CC"/>
            <w:u w:val="single"/>
          </w:rPr>
          <w:t>/file/1163536/Supplier_Code_of_Conduct_v3.pdf</w:t>
        </w:r>
      </w:hyperlink>
      <w:hyperlink r:id="rId24">
        <w:r w:rsidR="00CF1A36">
          <w:rPr>
            <w:color w:val="0000FF"/>
            <w:u w:val="single"/>
          </w:rPr>
          <w:t>f</w:t>
        </w:r>
      </w:hyperlink>
      <w:hyperlink r:id="rId25">
        <w:r w:rsidR="00CF1A36">
          <w:t>)</w:t>
        </w:r>
      </w:hyperlink>
      <w:r w:rsidR="00CF1A36">
        <w:t xml:space="preserve"> as such Code of Conduct may be updated from time to time, and such other sustainability requirements as set out in the Order Form. The Buyer also expects to meet this Code of </w:t>
      </w:r>
      <w:proofErr w:type="gramStart"/>
      <w:r w:rsidR="00CF1A36">
        <w:t>Conduct;</w:t>
      </w:r>
      <w:proofErr w:type="gramEnd"/>
      <w:r w:rsidR="00CF1A36">
        <w:t xml:space="preserve"> </w:t>
      </w:r>
    </w:p>
    <w:p w14:paraId="000002DB" w14:textId="77777777" w:rsidR="00FF59B9" w:rsidRDefault="00CF1A36">
      <w:pPr>
        <w:ind w:left="1985" w:right="2" w:hanging="1118"/>
      </w:pPr>
      <w:r>
        <w:t xml:space="preserve">13.1.2 </w:t>
      </w:r>
      <w:r>
        <w:tab/>
        <w:t xml:space="preserve">must comply with the provisions of the Official Secrets Acts 1911 to 1989 and section 182 of the Finance Act </w:t>
      </w:r>
      <w:proofErr w:type="gramStart"/>
      <w:r>
        <w:t>1989;</w:t>
      </w:r>
      <w:proofErr w:type="gramEnd"/>
      <w:r>
        <w:t xml:space="preserve"> </w:t>
      </w:r>
    </w:p>
    <w:p w14:paraId="000002DC" w14:textId="77777777" w:rsidR="00FF59B9" w:rsidRDefault="00CF1A36">
      <w:pPr>
        <w:ind w:left="1985" w:right="2" w:hanging="1118"/>
      </w:pPr>
      <w:r>
        <w:t xml:space="preserve">13.1.3 </w:t>
      </w:r>
      <w:r>
        <w:tab/>
        <w:t xml:space="preserve">must support the Buyer in fulfilling its Public Sector Equality duty under section 149 of the Equality Act </w:t>
      </w:r>
      <w:proofErr w:type="gramStart"/>
      <w:r>
        <w:t>2010;</w:t>
      </w:r>
      <w:proofErr w:type="gramEnd"/>
      <w:r>
        <w:t xml:space="preserve"> </w:t>
      </w:r>
    </w:p>
    <w:p w14:paraId="000002DD" w14:textId="77777777" w:rsidR="00FF59B9" w:rsidRDefault="00CF1A36">
      <w:pPr>
        <w:ind w:left="1985" w:right="2" w:hanging="1118"/>
      </w:pPr>
      <w:r>
        <w:t xml:space="preserve">13.1.4 </w:t>
      </w:r>
      <w:r>
        <w:tab/>
        <w:t xml:space="preserve">must comply with the model contract terms contained in (a) to (m) of Annex C of the guidance to </w:t>
      </w:r>
      <w:hyperlink r:id="rId26">
        <w:r>
          <w:rPr>
            <w:color w:val="0000FF"/>
            <w:u w:val="single"/>
          </w:rPr>
          <w:t>PPN 02/23 (Tackling Modern Slavery in Government Supply Chains)</w:t>
        </w:r>
      </w:hyperlink>
      <w:hyperlink r:id="rId27">
        <w:r>
          <w:t>,</w:t>
        </w:r>
      </w:hyperlink>
      <w:r>
        <w:rPr>
          <w:vertAlign w:val="superscript"/>
        </w:rPr>
        <w:footnoteReference w:id="1"/>
      </w:r>
      <w:r>
        <w:t xml:space="preserve"> as such clauses may be amended or updated from time to time; and </w:t>
      </w:r>
    </w:p>
    <w:p w14:paraId="000002DE" w14:textId="77777777" w:rsidR="00FF59B9" w:rsidRDefault="00CF1A36">
      <w:pPr>
        <w:ind w:left="1985" w:right="2" w:hanging="1118"/>
      </w:pPr>
      <w:r>
        <w:t xml:space="preserve">13.1.5 </w:t>
      </w:r>
      <w:r>
        <w:tab/>
        <w:t xml:space="preserve">meet the applicable Government Buying Standards applicable to Deliverables which can be found online at: </w:t>
      </w:r>
      <w:hyperlink r:id="rId28">
        <w:r>
          <w:rPr>
            <w:color w:val="0000FF"/>
            <w:u w:val="single"/>
          </w:rPr>
          <w:t>https://www.gov.uk/government/collections/sustainableprocurement-the-government-buying-standards-gbs</w:t>
        </w:r>
      </w:hyperlink>
      <w:hyperlink r:id="rId29">
        <w:r>
          <w:t>,</w:t>
        </w:r>
      </w:hyperlink>
      <w:r>
        <w:t xml:space="preserve"> as updated from time to time. </w:t>
      </w:r>
    </w:p>
    <w:p w14:paraId="000002DF" w14:textId="77777777" w:rsidR="00FF59B9" w:rsidRDefault="00CF1A36">
      <w:pPr>
        <w:ind w:left="837" w:right="2" w:hanging="852"/>
      </w:pPr>
      <w:r>
        <w:t xml:space="preserve">13.2 </w:t>
      </w:r>
      <w:r>
        <w:tab/>
        <w:t xml:space="preserve">The Supplier indemnifies the Buyer against any costs resulting from any default by the Supplier relating to any applicable Law to do with the Contract. </w:t>
      </w:r>
    </w:p>
    <w:p w14:paraId="000002E0" w14:textId="77777777" w:rsidR="00FF59B9" w:rsidRDefault="00CF1A36">
      <w:pPr>
        <w:ind w:left="837" w:right="2" w:hanging="852"/>
      </w:pPr>
      <w:r>
        <w:t xml:space="preserve">13.3 </w:t>
      </w:r>
      <w:r>
        <w:tab/>
        <w:t xml:space="preserve">The Supplier must appoint a compliance officer who must be responsible for ensuring that the Supplier complies with Law, clause 13.1 and clauses 27 to 34. </w:t>
      </w:r>
    </w:p>
    <w:p w14:paraId="000002E1" w14:textId="77777777" w:rsidR="00FF59B9" w:rsidRDefault="00CF1A36">
      <w:pPr>
        <w:pStyle w:val="Heading2"/>
        <w:tabs>
          <w:tab w:val="center" w:pos="2765"/>
        </w:tabs>
        <w:ind w:left="-15" w:firstLine="0"/>
      </w:pPr>
      <w:bookmarkStart w:id="36" w:name="_heading=h.49x2ik5" w:colFirst="0" w:colLast="0"/>
      <w:bookmarkEnd w:id="36"/>
      <w:r>
        <w:t xml:space="preserve">14 </w:t>
      </w:r>
      <w:r>
        <w:tab/>
        <w:t xml:space="preserve">DATA PROTECTION AND SECURITY </w:t>
      </w:r>
    </w:p>
    <w:p w14:paraId="000002E2" w14:textId="77777777" w:rsidR="00FF59B9" w:rsidRDefault="00CF1A36">
      <w:pPr>
        <w:ind w:left="837" w:right="2" w:hanging="852"/>
      </w:pPr>
      <w:r>
        <w:t xml:space="preserve">14.1 </w:t>
      </w:r>
      <w:r>
        <w:tab/>
        <w:t xml:space="preserve">The Supplier must not remove any ownership or security notices in or relating to the Government Data. </w:t>
      </w:r>
    </w:p>
    <w:p w14:paraId="000002E3" w14:textId="77777777" w:rsidR="00FF59B9" w:rsidRDefault="00CF1A36">
      <w:pPr>
        <w:ind w:left="837" w:right="2" w:hanging="852"/>
      </w:pPr>
      <w:r>
        <w:t xml:space="preserve">14.2 </w:t>
      </w:r>
      <w:r>
        <w:tab/>
        <w:t xml:space="preserve">The Supplier must make accessible back-ups of all Government Data, stored in an agreed off-site </w:t>
      </w:r>
      <w:proofErr w:type="gramStart"/>
      <w:r>
        <w:t>location</w:t>
      </w:r>
      <w:proofErr w:type="gramEnd"/>
      <w:r>
        <w:t xml:space="preserve"> and send the Buyer copies via secure encrypted method upon reasonable request. </w:t>
      </w:r>
    </w:p>
    <w:p w14:paraId="000002E4" w14:textId="77777777" w:rsidR="00FF59B9" w:rsidRDefault="00CF1A36">
      <w:pPr>
        <w:ind w:left="837" w:right="2" w:hanging="852"/>
      </w:pPr>
      <w:r>
        <w:t xml:space="preserve">14.3 </w:t>
      </w:r>
      <w:r>
        <w:tab/>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 </w:t>
      </w:r>
    </w:p>
    <w:p w14:paraId="000002E5" w14:textId="77777777" w:rsidR="00FF59B9" w:rsidRDefault="00CF1A36">
      <w:pPr>
        <w:ind w:left="837" w:right="2" w:hanging="852"/>
      </w:pPr>
      <w:r>
        <w:lastRenderedPageBreak/>
        <w:t xml:space="preserve">14.4 </w:t>
      </w:r>
      <w:r>
        <w:tab/>
        <w:t xml:space="preserve">If at any time the Supplier suspects or has reason to believe that the Government Data is corrupted, lost or sufficiently degraded, then the Supplier must immediately notify the Buyer and suggest remedial action. </w:t>
      </w:r>
    </w:p>
    <w:p w14:paraId="000002E6" w14:textId="77777777" w:rsidR="00FF59B9" w:rsidRDefault="00CF1A36">
      <w:pPr>
        <w:ind w:left="837" w:right="2" w:hanging="852"/>
      </w:pPr>
      <w:r>
        <w:t xml:space="preserve">14.5 </w:t>
      </w:r>
      <w:r>
        <w:tab/>
        <w:t xml:space="preserve">If the Government Data is corrupted, lost or sufficiently degraded </w:t>
      </w:r>
      <w:proofErr w:type="gramStart"/>
      <w:r>
        <w:t>so as to</w:t>
      </w:r>
      <w:proofErr w:type="gramEnd"/>
      <w:r>
        <w:t xml:space="preserve"> be unusable the Buyer may either or both: </w:t>
      </w:r>
    </w:p>
    <w:p w14:paraId="000002E7" w14:textId="77777777" w:rsidR="00FF59B9" w:rsidRDefault="00CF1A36">
      <w:pPr>
        <w:tabs>
          <w:tab w:val="center" w:pos="1149"/>
          <w:tab w:val="right" w:pos="10474"/>
        </w:tabs>
        <w:spacing w:after="62" w:line="259" w:lineRule="auto"/>
        <w:ind w:left="0" w:firstLine="0"/>
      </w:pPr>
      <w:r>
        <w:rPr>
          <w:rFonts w:ascii="Calibri" w:eastAsia="Calibri" w:hAnsi="Calibri" w:cs="Calibri"/>
        </w:rPr>
        <w:tab/>
      </w:r>
      <w:r>
        <w:t xml:space="preserve">14.5.1 </w:t>
      </w:r>
      <w:r>
        <w:tab/>
        <w:t xml:space="preserve">tell the Supplier to restore or get restored Government Data as soon as practical but no </w:t>
      </w:r>
    </w:p>
    <w:p w14:paraId="000002E8" w14:textId="77777777" w:rsidR="00FF59B9" w:rsidRDefault="00CF1A36">
      <w:pPr>
        <w:ind w:left="1995" w:right="2" w:firstLine="0"/>
      </w:pPr>
      <w:r>
        <w:t xml:space="preserve">later than 5 Working Days from the date that the Buyer receives notice, or the Supplier finds out about the issue, whichever is earlier; and/or </w:t>
      </w:r>
    </w:p>
    <w:p w14:paraId="000002E9" w14:textId="77777777" w:rsidR="00FF59B9" w:rsidRDefault="00CF1A36">
      <w:pPr>
        <w:tabs>
          <w:tab w:val="center" w:pos="1149"/>
          <w:tab w:val="center" w:pos="4730"/>
        </w:tabs>
        <w:spacing w:after="182" w:line="259" w:lineRule="auto"/>
        <w:ind w:left="0" w:firstLine="0"/>
      </w:pPr>
      <w:r>
        <w:rPr>
          <w:rFonts w:ascii="Calibri" w:eastAsia="Calibri" w:hAnsi="Calibri" w:cs="Calibri"/>
        </w:rPr>
        <w:tab/>
      </w:r>
      <w:r>
        <w:t xml:space="preserve">14.5.2 </w:t>
      </w:r>
      <w:r>
        <w:tab/>
        <w:t xml:space="preserve">restore the Government Data itself or using a third party. </w:t>
      </w:r>
    </w:p>
    <w:p w14:paraId="000002EA" w14:textId="77777777" w:rsidR="00FF59B9" w:rsidRDefault="00CF1A36">
      <w:pPr>
        <w:ind w:left="837" w:right="2" w:hanging="852"/>
      </w:pPr>
      <w:r>
        <w:t xml:space="preserve">14.6 </w:t>
      </w:r>
      <w:r>
        <w:tab/>
        <w:t xml:space="preserve">The Supplier must pay each Party's reasonable costs of complying with clause 14.5 unless the Buyer is at fault. </w:t>
      </w:r>
    </w:p>
    <w:p w14:paraId="000002EB" w14:textId="77777777" w:rsidR="00FF59B9" w:rsidRDefault="00CF1A36">
      <w:pPr>
        <w:tabs>
          <w:tab w:val="center" w:pos="1507"/>
        </w:tabs>
        <w:spacing w:after="182" w:line="259" w:lineRule="auto"/>
        <w:ind w:left="-15" w:firstLine="0"/>
      </w:pPr>
      <w:r>
        <w:t xml:space="preserve">14.7 </w:t>
      </w:r>
      <w:r>
        <w:tab/>
        <w:t xml:space="preserve">The Supplier: </w:t>
      </w:r>
    </w:p>
    <w:p w14:paraId="000002EC" w14:textId="77777777" w:rsidR="00FF59B9" w:rsidRDefault="00CF1A36">
      <w:pPr>
        <w:ind w:left="1985" w:right="2" w:hanging="1118"/>
      </w:pPr>
      <w:r>
        <w:t xml:space="preserve">14.7.1 </w:t>
      </w:r>
      <w:r>
        <w:tab/>
        <w:t xml:space="preserve">must provide the Buyer with all Government Data in an agreed format (provided it is secure and readable) within 10 Working Days of a written </w:t>
      </w:r>
      <w:proofErr w:type="gramStart"/>
      <w:r>
        <w:t>request;</w:t>
      </w:r>
      <w:proofErr w:type="gramEnd"/>
      <w:r>
        <w:t xml:space="preserve"> </w:t>
      </w:r>
    </w:p>
    <w:p w14:paraId="000002ED" w14:textId="77777777" w:rsidR="00FF59B9" w:rsidRDefault="00CF1A36">
      <w:pPr>
        <w:ind w:left="1985" w:right="2" w:hanging="1118"/>
      </w:pPr>
      <w:r>
        <w:t xml:space="preserve">14.7.2 </w:t>
      </w:r>
      <w:r>
        <w:tab/>
        <w:t xml:space="preserve">must have documented processes to guarantee prompt availability of Government Data if the Supplier stops </w:t>
      </w:r>
      <w:proofErr w:type="gramStart"/>
      <w:r>
        <w:t>trading;</w:t>
      </w:r>
      <w:proofErr w:type="gramEnd"/>
      <w:r>
        <w:t xml:space="preserve"> </w:t>
      </w:r>
    </w:p>
    <w:p w14:paraId="000002EE" w14:textId="77777777" w:rsidR="00FF59B9" w:rsidRDefault="00CF1A36">
      <w:pPr>
        <w:spacing w:after="4"/>
        <w:ind w:left="1985" w:right="2" w:hanging="1118"/>
      </w:pPr>
      <w:r>
        <w:t xml:space="preserve">14.7.3 </w:t>
      </w:r>
      <w:r>
        <w:tab/>
        <w:t xml:space="preserve">must securely destroy all storage media that has held Government Data at the end of life of that media using Good Industry Practice, other than in relation to </w:t>
      </w:r>
      <w:proofErr w:type="gramStart"/>
      <w:r>
        <w:t>Government</w:t>
      </w:r>
      <w:proofErr w:type="gramEnd"/>
      <w:r>
        <w:t xml:space="preserve"> </w:t>
      </w:r>
    </w:p>
    <w:p w14:paraId="000002EF" w14:textId="77777777" w:rsidR="00FF59B9" w:rsidRDefault="00CF1A36">
      <w:pPr>
        <w:ind w:left="1995" w:right="2" w:firstLine="0"/>
      </w:pPr>
      <w:r>
        <w:t xml:space="preserve">Data which is owned or licenced by the Supplier or in respect of which the Parties are Independent Controllers or Joint </w:t>
      </w:r>
      <w:proofErr w:type="gramStart"/>
      <w:r>
        <w:t>Controllers;</w:t>
      </w:r>
      <w:proofErr w:type="gramEnd"/>
      <w:r>
        <w:t xml:space="preserve"> </w:t>
      </w:r>
    </w:p>
    <w:p w14:paraId="000002F0" w14:textId="77777777" w:rsidR="00FF59B9" w:rsidRDefault="00CF1A36">
      <w:pPr>
        <w:ind w:left="1985" w:right="2" w:hanging="1118"/>
      </w:pPr>
      <w:r>
        <w:t xml:space="preserve">14.7.4 </w:t>
      </w:r>
      <w:r>
        <w:tab/>
        <w:t xml:space="preserve">securely erase all Government Data and any copies it holds when asked to do so by the Buyer unless required by Law to retain it, other than in relation to Government Data which is owned or licenced by the Supplier or in respect of which the Parties are Independent Controllers or Joint Controllers; and </w:t>
      </w:r>
    </w:p>
    <w:p w14:paraId="000002F1" w14:textId="77777777" w:rsidR="00FF59B9" w:rsidRDefault="00CF1A36">
      <w:pPr>
        <w:ind w:left="1985" w:right="2" w:hanging="1118"/>
      </w:pPr>
      <w:r>
        <w:t xml:space="preserve">14.7.5 </w:t>
      </w:r>
      <w:r>
        <w:tab/>
        <w:t xml:space="preserve">indemnifies the Buyer against </w:t>
      </w:r>
      <w:proofErr w:type="gramStart"/>
      <w:r>
        <w:t>any and all</w:t>
      </w:r>
      <w:proofErr w:type="gramEnd"/>
      <w:r>
        <w:t xml:space="preserve"> losses incurred if the Supplier breaches clause 14 or any Data Protection Legislation. </w:t>
      </w:r>
    </w:p>
    <w:p w14:paraId="000002F2" w14:textId="77777777" w:rsidR="00FF59B9" w:rsidRDefault="00CF1A36">
      <w:pPr>
        <w:ind w:left="837" w:right="2" w:hanging="852"/>
      </w:pPr>
      <w:r>
        <w:t xml:space="preserve">14.8 </w:t>
      </w:r>
      <w:r>
        <w:tab/>
        <w:t xml:space="preserve">The Parties acknowledge that for the purposes of the Data Protection Legislation, the nature of the activity carried out by each of them in relation to their respective obligations under the Contract dictates the status of each party under the DPA 2018. A Party may act as: </w:t>
      </w:r>
    </w:p>
    <w:p w14:paraId="000002F3" w14:textId="77777777" w:rsidR="00FF59B9" w:rsidRDefault="00CF1A36">
      <w:pPr>
        <w:tabs>
          <w:tab w:val="center" w:pos="1149"/>
          <w:tab w:val="center" w:pos="4892"/>
        </w:tabs>
        <w:spacing w:after="184" w:line="259" w:lineRule="auto"/>
        <w:ind w:left="0" w:firstLine="0"/>
      </w:pPr>
      <w:r>
        <w:rPr>
          <w:rFonts w:ascii="Calibri" w:eastAsia="Calibri" w:hAnsi="Calibri" w:cs="Calibri"/>
        </w:rPr>
        <w:tab/>
      </w:r>
      <w:r>
        <w:t xml:space="preserve">14.8.1 </w:t>
      </w:r>
      <w:r>
        <w:tab/>
        <w:t>“Controller” in respect of the other Party who is “Processor</w:t>
      </w:r>
      <w:proofErr w:type="gramStart"/>
      <w:r>
        <w:t>”;</w:t>
      </w:r>
      <w:proofErr w:type="gramEnd"/>
      <w:r>
        <w:t xml:space="preserve"> </w:t>
      </w:r>
    </w:p>
    <w:p w14:paraId="000002F4" w14:textId="77777777" w:rsidR="00FF59B9" w:rsidRDefault="00CF1A36">
      <w:pPr>
        <w:tabs>
          <w:tab w:val="center" w:pos="1149"/>
          <w:tab w:val="center" w:pos="4890"/>
        </w:tabs>
        <w:spacing w:after="183" w:line="259" w:lineRule="auto"/>
        <w:ind w:left="0" w:firstLine="0"/>
      </w:pPr>
      <w:r>
        <w:rPr>
          <w:rFonts w:ascii="Calibri" w:eastAsia="Calibri" w:hAnsi="Calibri" w:cs="Calibri"/>
        </w:rPr>
        <w:tab/>
      </w:r>
      <w:r>
        <w:t xml:space="preserve">14.8.2 </w:t>
      </w:r>
      <w:r>
        <w:tab/>
        <w:t>“Processor” in respect of the other Party who is “Controller</w:t>
      </w:r>
      <w:proofErr w:type="gramStart"/>
      <w:r>
        <w:t>”;</w:t>
      </w:r>
      <w:proofErr w:type="gramEnd"/>
      <w:r>
        <w:t xml:space="preserve"> </w:t>
      </w:r>
    </w:p>
    <w:p w14:paraId="000002F5" w14:textId="77777777" w:rsidR="00FF59B9" w:rsidRDefault="00CF1A36">
      <w:pPr>
        <w:tabs>
          <w:tab w:val="center" w:pos="1149"/>
          <w:tab w:val="center" w:pos="3807"/>
        </w:tabs>
        <w:spacing w:after="183" w:line="259" w:lineRule="auto"/>
        <w:ind w:left="0" w:firstLine="0"/>
      </w:pPr>
      <w:r>
        <w:rPr>
          <w:rFonts w:ascii="Calibri" w:eastAsia="Calibri" w:hAnsi="Calibri" w:cs="Calibri"/>
        </w:rPr>
        <w:tab/>
      </w:r>
      <w:r>
        <w:t xml:space="preserve">14.8.3 </w:t>
      </w:r>
      <w:r>
        <w:tab/>
        <w:t xml:space="preserve">“Joint Controller” with the other </w:t>
      </w:r>
      <w:proofErr w:type="gramStart"/>
      <w:r>
        <w:t>Party;</w:t>
      </w:r>
      <w:proofErr w:type="gramEnd"/>
      <w:r>
        <w:t xml:space="preserve">  </w:t>
      </w:r>
    </w:p>
    <w:p w14:paraId="000002F6" w14:textId="77777777" w:rsidR="00FF59B9" w:rsidRDefault="00CF1A36">
      <w:pPr>
        <w:tabs>
          <w:tab w:val="center" w:pos="1149"/>
          <w:tab w:val="center" w:pos="5635"/>
        </w:tabs>
        <w:spacing w:after="67" w:line="259" w:lineRule="auto"/>
        <w:ind w:left="0" w:firstLine="0"/>
      </w:pPr>
      <w:r>
        <w:rPr>
          <w:rFonts w:ascii="Calibri" w:eastAsia="Calibri" w:hAnsi="Calibri" w:cs="Calibri"/>
        </w:rPr>
        <w:tab/>
      </w:r>
      <w:r>
        <w:t xml:space="preserve">14.8.4 </w:t>
      </w:r>
      <w:r>
        <w:tab/>
        <w:t xml:space="preserve">“Independent Controller” of the Personal Data where the other Party is </w:t>
      </w:r>
      <w:proofErr w:type="gramStart"/>
      <w:r>
        <w:t>also</w:t>
      </w:r>
      <w:proofErr w:type="gramEnd"/>
      <w:r>
        <w:t xml:space="preserve"> </w:t>
      </w:r>
    </w:p>
    <w:p w14:paraId="000002F7" w14:textId="77777777" w:rsidR="00FF59B9" w:rsidRDefault="00CF1A36">
      <w:pPr>
        <w:spacing w:after="176" w:line="259" w:lineRule="auto"/>
        <w:ind w:left="1995" w:right="2" w:firstLine="0"/>
      </w:pPr>
      <w:r>
        <w:t xml:space="preserve">“Controller”, </w:t>
      </w:r>
    </w:p>
    <w:p w14:paraId="000002F8" w14:textId="77777777" w:rsidR="00FF59B9" w:rsidRDefault="00CF1A36">
      <w:pPr>
        <w:ind w:left="862" w:right="2" w:firstLine="0"/>
      </w:pPr>
      <w:r>
        <w:lastRenderedPageBreak/>
        <w:t xml:space="preserve">in respect of certain Personal Data under the Contract and shall specify in Part </w:t>
      </w:r>
      <w:proofErr w:type="gramStart"/>
      <w:r>
        <w:t>A</w:t>
      </w:r>
      <w:proofErr w:type="gramEnd"/>
      <w:r>
        <w:t xml:space="preserve"> Authorised Processing Template of Annex 1 – Processing Personal Data which scenario they think shall apply in each situation.  </w:t>
      </w:r>
    </w:p>
    <w:p w14:paraId="000002F9" w14:textId="77777777" w:rsidR="00FF59B9" w:rsidRDefault="00CF1A36">
      <w:r>
        <w:t xml:space="preserve">14.9 </w:t>
      </w:r>
      <w:r>
        <w:tab/>
        <w:t xml:space="preserve">Where one Party is Controller and the other Party its </w:t>
      </w:r>
      <w:proofErr w:type="gramStart"/>
      <w:r>
        <w:t>Processor</w:t>
      </w:r>
      <w:proofErr w:type="gramEnd"/>
      <w:r>
        <w:t xml:space="preserve">  </w:t>
      </w:r>
    </w:p>
    <w:p w14:paraId="000002FA" w14:textId="77777777" w:rsidR="00FF59B9" w:rsidRDefault="00CF1A36">
      <w:pPr>
        <w:ind w:left="1985" w:right="2" w:hanging="1118"/>
      </w:pPr>
      <w:r>
        <w:t xml:space="preserve">14.9.1 </w:t>
      </w:r>
      <w:r>
        <w:tab/>
        <w:t xml:space="preserve">Where a Party is a Processor, the only processing that the Processor is authorised to do is listed in Part </w:t>
      </w:r>
      <w:proofErr w:type="gramStart"/>
      <w:r>
        <w:t>A</w:t>
      </w:r>
      <w:proofErr w:type="gramEnd"/>
      <w:r>
        <w:t xml:space="preserve"> Authorised Processing Template of Annex 1 – Processing Personal Data by the Controller and may not be determined by the Processor.  The term “processing” and any associated terms are to be read in accordance with Article 4 of the UK GDPR and EU GDPR (as applicable). </w:t>
      </w:r>
    </w:p>
    <w:p w14:paraId="000002FB" w14:textId="77777777" w:rsidR="00FF59B9" w:rsidRDefault="00CF1A36">
      <w:pPr>
        <w:ind w:left="1985" w:right="2" w:hanging="1118"/>
      </w:pPr>
      <w:r>
        <w:t xml:space="preserve">14.9.2 </w:t>
      </w:r>
      <w:r>
        <w:tab/>
        <w:t xml:space="preserve">The Processor must notify the Controller immediately if it thinks the Controller's instructions breach the Data Protection Legislation. </w:t>
      </w:r>
    </w:p>
    <w:p w14:paraId="000002FC" w14:textId="77777777" w:rsidR="00FF59B9" w:rsidRDefault="00CF1A36">
      <w:pPr>
        <w:ind w:left="1985" w:right="2" w:hanging="1118"/>
      </w:pPr>
      <w:r>
        <w:t xml:space="preserve">14.9.3 </w:t>
      </w:r>
      <w:r>
        <w:tab/>
        <w:t xml:space="preserve">The Processor must give all reasonable assistance to the Controller in the preparation of any Data Protection Impact Assessment before starting any processing, which may include, at the discretion of the Controller: </w:t>
      </w:r>
    </w:p>
    <w:p w14:paraId="000002FD" w14:textId="77777777" w:rsidR="00FF59B9" w:rsidRDefault="00CF1A36">
      <w:pPr>
        <w:tabs>
          <w:tab w:val="center" w:pos="2247"/>
          <w:tab w:val="center" w:pos="6455"/>
        </w:tabs>
        <w:spacing w:after="182" w:line="259" w:lineRule="auto"/>
        <w:ind w:left="0" w:firstLine="0"/>
      </w:pPr>
      <w:r>
        <w:rPr>
          <w:rFonts w:ascii="Calibri" w:eastAsia="Calibri" w:hAnsi="Calibri" w:cs="Calibri"/>
        </w:rPr>
        <w:tab/>
      </w:r>
      <w:r>
        <w:t xml:space="preserve">14.9.3.1 </w:t>
      </w:r>
      <w:r>
        <w:tab/>
        <w:t xml:space="preserve">a systematic description of the expected processing and its </w:t>
      </w:r>
      <w:proofErr w:type="gramStart"/>
      <w:r>
        <w:t>purpose;</w:t>
      </w:r>
      <w:proofErr w:type="gramEnd"/>
      <w:r>
        <w:t xml:space="preserve"> </w:t>
      </w:r>
    </w:p>
    <w:p w14:paraId="000002FE" w14:textId="77777777" w:rsidR="00FF59B9" w:rsidRDefault="00CF1A36">
      <w:pPr>
        <w:tabs>
          <w:tab w:val="center" w:pos="2247"/>
          <w:tab w:val="center" w:pos="6141"/>
        </w:tabs>
        <w:spacing w:after="182" w:line="259" w:lineRule="auto"/>
        <w:ind w:left="0" w:firstLine="0"/>
      </w:pPr>
      <w:r>
        <w:rPr>
          <w:rFonts w:ascii="Calibri" w:eastAsia="Calibri" w:hAnsi="Calibri" w:cs="Calibri"/>
        </w:rPr>
        <w:tab/>
      </w:r>
      <w:r>
        <w:t xml:space="preserve">14.9.3.2 </w:t>
      </w:r>
      <w:r>
        <w:tab/>
        <w:t xml:space="preserve">the necessity and proportionality of the processing </w:t>
      </w:r>
      <w:proofErr w:type="gramStart"/>
      <w:r>
        <w:t>operations;</w:t>
      </w:r>
      <w:proofErr w:type="gramEnd"/>
      <w:r>
        <w:t xml:space="preserve"> </w:t>
      </w:r>
    </w:p>
    <w:p w14:paraId="000002FF" w14:textId="77777777" w:rsidR="00FF59B9" w:rsidRDefault="00CF1A36">
      <w:pPr>
        <w:tabs>
          <w:tab w:val="center" w:pos="2247"/>
          <w:tab w:val="center" w:pos="5922"/>
        </w:tabs>
        <w:spacing w:after="182" w:line="259" w:lineRule="auto"/>
        <w:ind w:left="0" w:firstLine="0"/>
      </w:pPr>
      <w:r>
        <w:rPr>
          <w:rFonts w:ascii="Calibri" w:eastAsia="Calibri" w:hAnsi="Calibri" w:cs="Calibri"/>
        </w:rPr>
        <w:tab/>
      </w:r>
      <w:r>
        <w:t xml:space="preserve">14.9.3.3 </w:t>
      </w:r>
      <w:r>
        <w:tab/>
        <w:t xml:space="preserve">the risks to the rights and freedoms of Data Subjects; and </w:t>
      </w:r>
    </w:p>
    <w:p w14:paraId="00000300" w14:textId="77777777" w:rsidR="00FF59B9" w:rsidRDefault="00CF1A36">
      <w:pPr>
        <w:ind w:left="3121" w:right="2" w:hanging="1203"/>
      </w:pPr>
      <w:r>
        <w:t xml:space="preserve">14.9.3.4 </w:t>
      </w:r>
      <w:r>
        <w:tab/>
        <w:t xml:space="preserve">the intended measures to address the risks, including safeguards, security measures and mechanisms to protect Personal Data. </w:t>
      </w:r>
    </w:p>
    <w:p w14:paraId="00000301" w14:textId="77777777" w:rsidR="00FF59B9" w:rsidRDefault="00CF1A36">
      <w:pPr>
        <w:tabs>
          <w:tab w:val="center" w:pos="1149"/>
          <w:tab w:val="right" w:pos="10474"/>
        </w:tabs>
        <w:spacing w:after="182" w:line="259" w:lineRule="auto"/>
        <w:ind w:left="0" w:firstLine="0"/>
      </w:pPr>
      <w:r>
        <w:rPr>
          <w:rFonts w:ascii="Calibri" w:eastAsia="Calibri" w:hAnsi="Calibri" w:cs="Calibri"/>
        </w:rPr>
        <w:tab/>
      </w:r>
      <w:r>
        <w:t xml:space="preserve">14.9.4 </w:t>
      </w:r>
      <w:r>
        <w:tab/>
        <w:t xml:space="preserve">The Processor must, in in relation to any Personal Data processed under this Contract:  </w:t>
      </w:r>
    </w:p>
    <w:p w14:paraId="00000302" w14:textId="77777777" w:rsidR="00FF59B9" w:rsidRDefault="00CF1A36">
      <w:pPr>
        <w:spacing w:after="4"/>
        <w:ind w:left="3121" w:right="2" w:hanging="1203"/>
      </w:pPr>
      <w:r>
        <w:t xml:space="preserve">14.9.4.1 </w:t>
      </w:r>
      <w:r>
        <w:tab/>
        <w:t xml:space="preserve">process that Personal Data only in accordance with Part </w:t>
      </w:r>
      <w:proofErr w:type="gramStart"/>
      <w:r>
        <w:t>A</w:t>
      </w:r>
      <w:proofErr w:type="gramEnd"/>
      <w:r>
        <w:t xml:space="preserve"> Authorised Processing Template of Annex 1 – Processing Personal Data unless the </w:t>
      </w:r>
    </w:p>
    <w:p w14:paraId="00000303" w14:textId="77777777" w:rsidR="00FF59B9" w:rsidRDefault="00CF1A36">
      <w:pPr>
        <w:spacing w:after="55" w:line="259" w:lineRule="auto"/>
        <w:ind w:left="3131" w:right="2" w:firstLine="0"/>
      </w:pPr>
      <w:r>
        <w:t xml:space="preserve">Processor is required to do otherwise by Law. If lawful to notify the </w:t>
      </w:r>
    </w:p>
    <w:p w14:paraId="00000304" w14:textId="77777777" w:rsidR="00FF59B9" w:rsidRDefault="00CF1A36">
      <w:pPr>
        <w:spacing w:after="119" w:line="312" w:lineRule="auto"/>
        <w:ind w:left="3131" w:right="297" w:firstLine="0"/>
        <w:jc w:val="both"/>
      </w:pPr>
      <w:r>
        <w:t xml:space="preserve">Controller, the Processor must promptly notify the Controller if the Processor is otherwise required to process Personal Data by Law before processing it. </w:t>
      </w:r>
    </w:p>
    <w:p w14:paraId="00000305" w14:textId="77777777" w:rsidR="00FF59B9" w:rsidRDefault="00CF1A36">
      <w:pPr>
        <w:ind w:left="3121" w:right="2" w:hanging="1203"/>
      </w:pPr>
      <w:r>
        <w:t xml:space="preserve">14.9.4.2 </w:t>
      </w:r>
      <w:r>
        <w:tab/>
        <w:t xml:space="preserve">put in place appropriate Protective Measures to protect against a Data Loss Event which must be approved by the Controller. </w:t>
      </w:r>
    </w:p>
    <w:p w14:paraId="00000306" w14:textId="77777777" w:rsidR="00FF59B9" w:rsidRDefault="00CF1A36">
      <w:pPr>
        <w:tabs>
          <w:tab w:val="center" w:pos="2247"/>
          <w:tab w:val="center" w:pos="3714"/>
        </w:tabs>
        <w:spacing w:after="182" w:line="259" w:lineRule="auto"/>
        <w:ind w:left="0" w:firstLine="0"/>
      </w:pPr>
      <w:r>
        <w:rPr>
          <w:rFonts w:ascii="Calibri" w:eastAsia="Calibri" w:hAnsi="Calibri" w:cs="Calibri"/>
        </w:rPr>
        <w:tab/>
      </w:r>
      <w:r>
        <w:t xml:space="preserve">14.9.4.3 </w:t>
      </w:r>
      <w:r>
        <w:tab/>
        <w:t xml:space="preserve">Ensure that: </w:t>
      </w:r>
    </w:p>
    <w:p w14:paraId="00000307" w14:textId="77777777" w:rsidR="00FF59B9" w:rsidRDefault="00CF1A36">
      <w:pPr>
        <w:numPr>
          <w:ilvl w:val="0"/>
          <w:numId w:val="16"/>
        </w:numPr>
        <w:ind w:right="2" w:hanging="566"/>
      </w:pPr>
      <w:r>
        <w:t xml:space="preserve">the Processor Personnel do not process Personal Data except in accordance with this Contract (and in particular Part </w:t>
      </w:r>
      <w:proofErr w:type="gramStart"/>
      <w:r>
        <w:t>A</w:t>
      </w:r>
      <w:proofErr w:type="gramEnd"/>
      <w:r>
        <w:t xml:space="preserve"> Authorised Processing Template of Annex 1 – Processing Personal Data); </w:t>
      </w:r>
    </w:p>
    <w:p w14:paraId="00000308" w14:textId="77777777" w:rsidR="00FF59B9" w:rsidRDefault="00CF1A36">
      <w:pPr>
        <w:numPr>
          <w:ilvl w:val="0"/>
          <w:numId w:val="16"/>
        </w:numPr>
        <w:ind w:right="2" w:hanging="566"/>
      </w:pPr>
      <w:r>
        <w:t xml:space="preserve">it uses best endeavours to ensure the reliability and integrity of any Processor Personnel who have access to the Personal Data and ensure that they: </w:t>
      </w:r>
    </w:p>
    <w:p w14:paraId="00000309" w14:textId="77777777" w:rsidR="00FF59B9" w:rsidRDefault="00CF1A36">
      <w:pPr>
        <w:numPr>
          <w:ilvl w:val="1"/>
          <w:numId w:val="16"/>
        </w:numPr>
        <w:ind w:left="4253" w:right="2" w:hanging="566"/>
      </w:pPr>
      <w:r>
        <w:lastRenderedPageBreak/>
        <w:t xml:space="preserve">are aware of and comply with the Processor's duties under this clause </w:t>
      </w:r>
      <w:proofErr w:type="gramStart"/>
      <w:r>
        <w:t>14;</w:t>
      </w:r>
      <w:proofErr w:type="gramEnd"/>
      <w:r>
        <w:t xml:space="preserve"> </w:t>
      </w:r>
    </w:p>
    <w:p w14:paraId="0000030A" w14:textId="77777777" w:rsidR="00FF59B9" w:rsidRDefault="00CF1A36">
      <w:pPr>
        <w:numPr>
          <w:ilvl w:val="1"/>
          <w:numId w:val="16"/>
        </w:numPr>
        <w:spacing w:after="62" w:line="259" w:lineRule="auto"/>
        <w:ind w:left="4253" w:right="2" w:hanging="566"/>
      </w:pPr>
      <w:r>
        <w:t xml:space="preserve">are subject to appropriate confidentiality undertakings with the </w:t>
      </w:r>
    </w:p>
    <w:p w14:paraId="0000030B" w14:textId="77777777" w:rsidR="00FF59B9" w:rsidRDefault="00CF1A36">
      <w:pPr>
        <w:spacing w:after="175" w:line="259" w:lineRule="auto"/>
        <w:ind w:left="4264" w:right="2" w:firstLine="0"/>
      </w:pPr>
      <w:r>
        <w:t xml:space="preserve">Processor or any </w:t>
      </w:r>
      <w:proofErr w:type="spellStart"/>
      <w:proofErr w:type="gramStart"/>
      <w:r>
        <w:t>Subprocessor</w:t>
      </w:r>
      <w:proofErr w:type="spellEnd"/>
      <w:r>
        <w:t>;</w:t>
      </w:r>
      <w:proofErr w:type="gramEnd"/>
      <w:r>
        <w:t xml:space="preserve"> </w:t>
      </w:r>
    </w:p>
    <w:p w14:paraId="0000030C" w14:textId="77777777" w:rsidR="00FF59B9" w:rsidRDefault="00CF1A36">
      <w:pPr>
        <w:numPr>
          <w:ilvl w:val="1"/>
          <w:numId w:val="16"/>
        </w:numPr>
        <w:ind w:left="4253" w:right="2" w:hanging="566"/>
      </w:pPr>
      <w:r>
        <w:t xml:space="preserve">are informed of the confidential nature of the Personal Data and do not provide any of the Personal Data to any third party unless directed in writing to do so by the Controller or as otherwise allowed by the Contract; and </w:t>
      </w:r>
    </w:p>
    <w:p w14:paraId="0000030D" w14:textId="77777777" w:rsidR="00FF59B9" w:rsidRDefault="00CF1A36">
      <w:pPr>
        <w:numPr>
          <w:ilvl w:val="1"/>
          <w:numId w:val="16"/>
        </w:numPr>
        <w:ind w:left="4253" w:right="2" w:hanging="566"/>
      </w:pPr>
      <w:r>
        <w:t xml:space="preserve">have undergone adequate training in the use, care, </w:t>
      </w:r>
      <w:proofErr w:type="gramStart"/>
      <w:r>
        <w:t>protection</w:t>
      </w:r>
      <w:proofErr w:type="gramEnd"/>
      <w:r>
        <w:t xml:space="preserve"> and handling of Personal Data. </w:t>
      </w:r>
    </w:p>
    <w:p w14:paraId="0000030E" w14:textId="77777777" w:rsidR="00FF59B9" w:rsidRDefault="00CF1A36">
      <w:pPr>
        <w:numPr>
          <w:ilvl w:val="0"/>
          <w:numId w:val="16"/>
        </w:numPr>
        <w:ind w:right="2" w:hanging="566"/>
      </w:pPr>
      <w:r>
        <w:t xml:space="preserve">the Processor must not transfer Personal Data outside of the UK and/or the EEA unless the prior written consent of the Controller has been obtained and the following conditions are fulfilled: </w:t>
      </w:r>
    </w:p>
    <w:p w14:paraId="0000030F" w14:textId="77777777" w:rsidR="00FF59B9" w:rsidRDefault="00CF1A36">
      <w:pPr>
        <w:numPr>
          <w:ilvl w:val="0"/>
          <w:numId w:val="16"/>
        </w:numPr>
        <w:ind w:right="2" w:hanging="566"/>
      </w:pPr>
      <w:r>
        <w:t xml:space="preserve">the transfer is in accordance with Article 45 of the UK GDPR (or section 74A of DPA 2018) and/or the transfer is in accordance with Article 45 of the EU GDPR (where applicable); or </w:t>
      </w:r>
    </w:p>
    <w:p w14:paraId="00000310" w14:textId="77777777" w:rsidR="00FF59B9" w:rsidRDefault="00CF1A36">
      <w:pPr>
        <w:numPr>
          <w:ilvl w:val="0"/>
          <w:numId w:val="16"/>
        </w:numPr>
        <w:ind w:right="2" w:hanging="566"/>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 xml:space="preserve">: </w:t>
      </w:r>
    </w:p>
    <w:p w14:paraId="00000311" w14:textId="77777777" w:rsidR="00FF59B9" w:rsidRDefault="00CF1A36">
      <w:pPr>
        <w:numPr>
          <w:ilvl w:val="1"/>
          <w:numId w:val="16"/>
        </w:numPr>
        <w:spacing w:after="183" w:line="259" w:lineRule="auto"/>
        <w:ind w:left="4253" w:right="2" w:hanging="566"/>
      </w:pPr>
      <w:r>
        <w:t xml:space="preserve">where the transfer is subject to UK GDPR: </w:t>
      </w:r>
    </w:p>
    <w:p w14:paraId="00000312" w14:textId="77777777" w:rsidR="00FF59B9" w:rsidRDefault="00CF1A36">
      <w:pPr>
        <w:numPr>
          <w:ilvl w:val="4"/>
          <w:numId w:val="9"/>
        </w:numPr>
        <w:ind w:right="2" w:hanging="566"/>
      </w:pPr>
      <w:r>
        <w:t>the International Data Transfer Agreement (the “</w:t>
      </w:r>
      <w:r>
        <w:rPr>
          <w:b/>
        </w:rPr>
        <w:t>IDTA</w:t>
      </w:r>
      <w:r>
        <w:t>”), as published by the Information Commissioner's Office from time to time under section 119</w:t>
      </w:r>
      <w:proofErr w:type="gramStart"/>
      <w:r>
        <w:t>A(</w:t>
      </w:r>
      <w:proofErr w:type="gramEnd"/>
      <w:r>
        <w:t xml:space="preserve">1) of the DPA 2018 as well as any additional measures determined by the Controller; </w:t>
      </w:r>
    </w:p>
    <w:p w14:paraId="00000313" w14:textId="77777777" w:rsidR="00FF59B9" w:rsidRDefault="00CF1A36">
      <w:pPr>
        <w:numPr>
          <w:ilvl w:val="4"/>
          <w:numId w:val="9"/>
        </w:numPr>
        <w:spacing w:after="0"/>
        <w:ind w:right="2" w:hanging="566"/>
      </w:pPr>
      <w:r>
        <w:t>the European Commission's Standard Contractual Clauses per decision 2021/914/EU or such updated version of such Standard Contractual Clauses as are published by the European Commission from time to time (“</w:t>
      </w:r>
      <w:r>
        <w:rPr>
          <w:b/>
        </w:rPr>
        <w:t>EU SCCs</w:t>
      </w:r>
      <w:r>
        <w:t xml:space="preserve">”), together with the UK International Data </w:t>
      </w:r>
    </w:p>
    <w:p w14:paraId="00000314" w14:textId="77777777" w:rsidR="00FF59B9" w:rsidRDefault="00CF1A36">
      <w:pPr>
        <w:spacing w:after="58" w:line="259" w:lineRule="auto"/>
        <w:ind w:right="517"/>
        <w:jc w:val="right"/>
      </w:pPr>
      <w:r>
        <w:t xml:space="preserve">Transfer Agreement Addendum to the EU SCCs (the </w:t>
      </w:r>
    </w:p>
    <w:p w14:paraId="00000315" w14:textId="77777777" w:rsidR="00FF59B9" w:rsidRDefault="00CF1A36">
      <w:pPr>
        <w:spacing w:after="57" w:line="259" w:lineRule="auto"/>
        <w:ind w:left="4830" w:right="2" w:firstLine="0"/>
      </w:pPr>
      <w:r>
        <w:t>“</w:t>
      </w:r>
      <w:r>
        <w:rPr>
          <w:b/>
        </w:rPr>
        <w:t>Addendum</w:t>
      </w:r>
      <w:r>
        <w:t xml:space="preserve">”) as published by the </w:t>
      </w:r>
      <w:proofErr w:type="gramStart"/>
      <w:r>
        <w:t>Information</w:t>
      </w:r>
      <w:proofErr w:type="gramEnd"/>
      <w:r>
        <w:t xml:space="preserve"> </w:t>
      </w:r>
    </w:p>
    <w:p w14:paraId="00000316" w14:textId="77777777" w:rsidR="00FF59B9" w:rsidRDefault="00CF1A36">
      <w:pPr>
        <w:spacing w:after="37" w:line="389" w:lineRule="auto"/>
        <w:ind w:left="3687" w:right="537" w:firstLine="1133"/>
      </w:pPr>
      <w:r>
        <w:t xml:space="preserve">Commissioner's Office from time to time; and/or (ii) </w:t>
      </w:r>
      <w:r>
        <w:tab/>
        <w:t xml:space="preserve">where the transfer is subject to EU GDPR, the EU SCCs, </w:t>
      </w:r>
      <w:r>
        <w:lastRenderedPageBreak/>
        <w:t xml:space="preserve">as well as any additional measures determined by the Controller being implemented by the importing </w:t>
      </w:r>
      <w:proofErr w:type="gramStart"/>
      <w:r>
        <w:t>party;</w:t>
      </w:r>
      <w:proofErr w:type="gramEnd"/>
      <w:r>
        <w:t xml:space="preserve"> </w:t>
      </w:r>
    </w:p>
    <w:p w14:paraId="00000317" w14:textId="77777777" w:rsidR="00FF59B9" w:rsidRDefault="00CF1A36">
      <w:pPr>
        <w:numPr>
          <w:ilvl w:val="0"/>
          <w:numId w:val="16"/>
        </w:numPr>
        <w:ind w:right="2" w:hanging="566"/>
      </w:pPr>
      <w:r>
        <w:t xml:space="preserve">the Data Subject has enforceable rights and effective legal remedies when </w:t>
      </w:r>
      <w:proofErr w:type="gramStart"/>
      <w:r>
        <w:t>transferred;</w:t>
      </w:r>
      <w:proofErr w:type="gramEnd"/>
      <w:r>
        <w:t xml:space="preserve"> </w:t>
      </w:r>
    </w:p>
    <w:p w14:paraId="00000318" w14:textId="77777777" w:rsidR="00FF59B9" w:rsidRDefault="00CF1A36">
      <w:pPr>
        <w:numPr>
          <w:ilvl w:val="0"/>
          <w:numId w:val="16"/>
        </w:numPr>
        <w:spacing w:after="62" w:line="259" w:lineRule="auto"/>
        <w:ind w:right="2" w:hanging="566"/>
      </w:pPr>
      <w:r>
        <w:t xml:space="preserve">the Processor meets its obligations under the Data Protection </w:t>
      </w:r>
    </w:p>
    <w:p w14:paraId="00000319" w14:textId="77777777" w:rsidR="00FF59B9" w:rsidRDefault="00CF1A36">
      <w:pPr>
        <w:ind w:left="3697" w:right="2" w:firstLine="0"/>
      </w:pPr>
      <w:r>
        <w:t xml:space="preserve">Legislation by providing an adequate level of protection to any Personal Data that is transferred; and </w:t>
      </w:r>
    </w:p>
    <w:p w14:paraId="0000031A" w14:textId="77777777" w:rsidR="00FF59B9" w:rsidRDefault="00CF1A36">
      <w:pPr>
        <w:numPr>
          <w:ilvl w:val="0"/>
          <w:numId w:val="16"/>
        </w:numPr>
        <w:spacing w:after="114" w:line="318" w:lineRule="auto"/>
        <w:ind w:right="2" w:hanging="566"/>
      </w:pPr>
      <w:r>
        <w:t xml:space="preserve">the Processor complies with the Controller's reasonable prior instructions about the processing of the Personal Data. </w:t>
      </w:r>
    </w:p>
    <w:p w14:paraId="0000031B" w14:textId="77777777" w:rsidR="00FF59B9" w:rsidRDefault="00CF1A36">
      <w:pPr>
        <w:ind w:left="877" w:right="138" w:firstLine="0"/>
      </w:pPr>
      <w:r>
        <w:t xml:space="preserve">14.9.5 </w:t>
      </w:r>
      <w:r>
        <w:tab/>
        <w:t xml:space="preserve">The Processor must at the written direction of the Controller, delete or return Personal Data (and any copies of it) to the Controller on termination of the Contract unless the Processor is required by Law to retain the Personal Data. 14.9.6 </w:t>
      </w:r>
      <w:r>
        <w:tab/>
        <w:t xml:space="preserve">The Processor must notify the Controller immediately if it: </w:t>
      </w:r>
    </w:p>
    <w:p w14:paraId="0000031C" w14:textId="77777777" w:rsidR="00FF59B9" w:rsidRDefault="00CF1A36">
      <w:pPr>
        <w:numPr>
          <w:ilvl w:val="3"/>
          <w:numId w:val="10"/>
        </w:numPr>
        <w:ind w:right="2" w:hanging="1203"/>
      </w:pPr>
      <w:r>
        <w:t>receives a Data Subject Access Request (or purported Data Subject Access Request</w:t>
      </w:r>
      <w:proofErr w:type="gramStart"/>
      <w:r>
        <w:t>);</w:t>
      </w:r>
      <w:proofErr w:type="gramEnd"/>
      <w:r>
        <w:t xml:space="preserve"> </w:t>
      </w:r>
    </w:p>
    <w:p w14:paraId="0000031D" w14:textId="77777777" w:rsidR="00FF59B9" w:rsidRDefault="00CF1A36">
      <w:pPr>
        <w:numPr>
          <w:ilvl w:val="3"/>
          <w:numId w:val="10"/>
        </w:numPr>
        <w:spacing w:after="182" w:line="259" w:lineRule="auto"/>
        <w:ind w:right="2" w:hanging="1203"/>
      </w:pPr>
      <w:r>
        <w:t xml:space="preserve">receives a request to rectify, block or erase any Personal </w:t>
      </w:r>
      <w:proofErr w:type="gramStart"/>
      <w:r>
        <w:t>Data;</w:t>
      </w:r>
      <w:proofErr w:type="gramEnd"/>
      <w:r>
        <w:t xml:space="preserve"> </w:t>
      </w:r>
    </w:p>
    <w:p w14:paraId="0000031E" w14:textId="77777777" w:rsidR="00FF59B9" w:rsidRDefault="00CF1A36">
      <w:pPr>
        <w:numPr>
          <w:ilvl w:val="3"/>
          <w:numId w:val="10"/>
        </w:numPr>
        <w:ind w:right="2" w:hanging="1203"/>
      </w:pPr>
      <w:r>
        <w:t xml:space="preserve">receives any other request, complaint or communication relating to either Party's obligations under the Data Protection </w:t>
      </w:r>
      <w:proofErr w:type="gramStart"/>
      <w:r>
        <w:t>Legislation;</w:t>
      </w:r>
      <w:proofErr w:type="gramEnd"/>
      <w:r>
        <w:t xml:space="preserve"> </w:t>
      </w:r>
    </w:p>
    <w:p w14:paraId="0000031F" w14:textId="77777777" w:rsidR="00FF59B9" w:rsidRDefault="00CF1A36">
      <w:pPr>
        <w:numPr>
          <w:ilvl w:val="3"/>
          <w:numId w:val="10"/>
        </w:numPr>
        <w:ind w:right="2" w:hanging="1203"/>
      </w:pPr>
      <w:r>
        <w:t xml:space="preserve">receives any communication from the Information Commissioner or any other regulatory authority in connection with Personal Data processed under this </w:t>
      </w:r>
      <w:proofErr w:type="gramStart"/>
      <w:r>
        <w:t>Contract;</w:t>
      </w:r>
      <w:proofErr w:type="gramEnd"/>
      <w:r>
        <w:t xml:space="preserve"> </w:t>
      </w:r>
    </w:p>
    <w:p w14:paraId="00000320" w14:textId="77777777" w:rsidR="00FF59B9" w:rsidRDefault="00CF1A36">
      <w:pPr>
        <w:numPr>
          <w:ilvl w:val="3"/>
          <w:numId w:val="10"/>
        </w:numPr>
        <w:ind w:right="2" w:hanging="1203"/>
      </w:pPr>
      <w:r>
        <w:t xml:space="preserve">receives a request from any third Party for disclosure of Personal Data where compliance with the request is required or claims to be required by Law; and </w:t>
      </w:r>
    </w:p>
    <w:p w14:paraId="00000321" w14:textId="77777777" w:rsidR="00FF59B9" w:rsidRDefault="00CF1A36">
      <w:pPr>
        <w:numPr>
          <w:ilvl w:val="3"/>
          <w:numId w:val="10"/>
        </w:numPr>
        <w:spacing w:after="182" w:line="259" w:lineRule="auto"/>
        <w:ind w:right="2" w:hanging="1203"/>
      </w:pPr>
      <w:r>
        <w:t xml:space="preserve">becomes aware of a Data Loss Event. </w:t>
      </w:r>
    </w:p>
    <w:p w14:paraId="00000322" w14:textId="77777777" w:rsidR="00FF59B9" w:rsidRDefault="00CF1A36">
      <w:pPr>
        <w:numPr>
          <w:ilvl w:val="2"/>
          <w:numId w:val="3"/>
        </w:numPr>
        <w:ind w:right="2" w:hanging="1118"/>
      </w:pPr>
      <w:r>
        <w:t xml:space="preserve">Any requirement to notify under clause 14.9.6 includes the provision of further information to the Controller in stages as details become available. </w:t>
      </w:r>
    </w:p>
    <w:p w14:paraId="00000323" w14:textId="77777777" w:rsidR="00FF59B9" w:rsidRDefault="00CF1A36">
      <w:pPr>
        <w:numPr>
          <w:ilvl w:val="2"/>
          <w:numId w:val="3"/>
        </w:numPr>
        <w:ind w:right="2" w:hanging="1118"/>
      </w:pPr>
      <w:r>
        <w:t xml:space="preserve">The Processor must promptly provide the Controller with full assistance in relation to any Party's obligations under Data Protection Legislation and any complaint, communication or request made under clause 14.9.6.  This includes giving the Controller: </w:t>
      </w:r>
    </w:p>
    <w:p w14:paraId="00000324" w14:textId="77777777" w:rsidR="00FF59B9" w:rsidRDefault="00CF1A36">
      <w:pPr>
        <w:numPr>
          <w:ilvl w:val="3"/>
          <w:numId w:val="12"/>
        </w:numPr>
        <w:spacing w:after="182" w:line="259" w:lineRule="auto"/>
        <w:ind w:right="2" w:hanging="1203"/>
      </w:pPr>
      <w:r>
        <w:t xml:space="preserve">full details and copies of the complaint, communication or </w:t>
      </w:r>
      <w:proofErr w:type="gramStart"/>
      <w:r>
        <w:t>request;</w:t>
      </w:r>
      <w:proofErr w:type="gramEnd"/>
      <w:r>
        <w:t xml:space="preserve"> </w:t>
      </w:r>
    </w:p>
    <w:p w14:paraId="00000325" w14:textId="77777777" w:rsidR="00FF59B9" w:rsidRDefault="00CF1A36">
      <w:pPr>
        <w:numPr>
          <w:ilvl w:val="3"/>
          <w:numId w:val="12"/>
        </w:numPr>
        <w:spacing w:after="62" w:line="259" w:lineRule="auto"/>
        <w:ind w:right="2" w:hanging="1203"/>
      </w:pPr>
      <w:r>
        <w:t xml:space="preserve">reasonably requested assistance so that it can comply with a Data Subject </w:t>
      </w:r>
    </w:p>
    <w:p w14:paraId="00000326" w14:textId="77777777" w:rsidR="00FF59B9" w:rsidRDefault="00CF1A36">
      <w:pPr>
        <w:ind w:left="3131" w:right="2" w:firstLine="0"/>
      </w:pPr>
      <w:r>
        <w:t xml:space="preserve">Access Request within the relevant timescales in the Data Protection </w:t>
      </w:r>
      <w:proofErr w:type="gramStart"/>
      <w:r>
        <w:t>Legislation;</w:t>
      </w:r>
      <w:proofErr w:type="gramEnd"/>
      <w:r>
        <w:t xml:space="preserve"> </w:t>
      </w:r>
    </w:p>
    <w:p w14:paraId="00000327" w14:textId="77777777" w:rsidR="00FF59B9" w:rsidRDefault="00CF1A36">
      <w:pPr>
        <w:numPr>
          <w:ilvl w:val="3"/>
          <w:numId w:val="12"/>
        </w:numPr>
        <w:spacing w:after="182" w:line="259" w:lineRule="auto"/>
        <w:ind w:right="2" w:hanging="1203"/>
      </w:pPr>
      <w:r>
        <w:lastRenderedPageBreak/>
        <w:t xml:space="preserve">any Personal Data it holds in relation to a Data Subject on </w:t>
      </w:r>
      <w:proofErr w:type="gramStart"/>
      <w:r>
        <w:t>request;</w:t>
      </w:r>
      <w:proofErr w:type="gramEnd"/>
      <w:r>
        <w:t xml:space="preserve"> </w:t>
      </w:r>
    </w:p>
    <w:p w14:paraId="00000328" w14:textId="77777777" w:rsidR="00FF59B9" w:rsidRDefault="00CF1A36">
      <w:pPr>
        <w:numPr>
          <w:ilvl w:val="3"/>
          <w:numId w:val="12"/>
        </w:numPr>
        <w:spacing w:after="182" w:line="259" w:lineRule="auto"/>
        <w:ind w:right="2" w:hanging="1203"/>
      </w:pPr>
      <w:r>
        <w:t xml:space="preserve">assistance that it requests following any Data Loss Event; and </w:t>
      </w:r>
    </w:p>
    <w:p w14:paraId="00000329" w14:textId="77777777" w:rsidR="00FF59B9" w:rsidRDefault="00CF1A36">
      <w:pPr>
        <w:numPr>
          <w:ilvl w:val="3"/>
          <w:numId w:val="12"/>
        </w:numPr>
        <w:ind w:right="2" w:hanging="1203"/>
      </w:pPr>
      <w:r>
        <w:t xml:space="preserve">assistance that it requests relating to a consultation with, or request from, the Information Commissioner's Office or any other regulatory authority. </w:t>
      </w:r>
    </w:p>
    <w:p w14:paraId="0000032A" w14:textId="77777777" w:rsidR="00FF59B9" w:rsidRDefault="00CF1A36">
      <w:pPr>
        <w:ind w:left="1985" w:right="2" w:hanging="1118"/>
      </w:pPr>
      <w:r>
        <w:t xml:space="preserve">14.9.9 </w:t>
      </w:r>
      <w:r>
        <w:tab/>
        <w:t xml:space="preserve">The Processor must maintain full, accurate records and information to show it complies with this clause 14.  This requirement does not apply where the Processor employs fewer than 250 staff, unless either the Controller determines that the processing: </w:t>
      </w:r>
    </w:p>
    <w:p w14:paraId="0000032B" w14:textId="77777777" w:rsidR="00FF59B9" w:rsidRDefault="00CF1A36">
      <w:pPr>
        <w:numPr>
          <w:ilvl w:val="3"/>
          <w:numId w:val="5"/>
        </w:numPr>
        <w:spacing w:after="182" w:line="259" w:lineRule="auto"/>
        <w:ind w:right="2" w:hanging="1203"/>
      </w:pPr>
      <w:r>
        <w:t xml:space="preserve">is not </w:t>
      </w:r>
      <w:proofErr w:type="gramStart"/>
      <w:r>
        <w:t>occasional;</w:t>
      </w:r>
      <w:proofErr w:type="gramEnd"/>
      <w:r>
        <w:t xml:space="preserve"> </w:t>
      </w:r>
    </w:p>
    <w:p w14:paraId="0000032C" w14:textId="77777777" w:rsidR="00FF59B9" w:rsidRDefault="00CF1A36">
      <w:pPr>
        <w:numPr>
          <w:ilvl w:val="3"/>
          <w:numId w:val="5"/>
        </w:numPr>
        <w:ind w:right="2" w:hanging="1203"/>
      </w:pPr>
      <w:r>
        <w:t xml:space="preserve">includes special categories of data as referred to in Article 9(1) of the UK GDPR or Personal Data relating to criminal convictions and offences referred to in Article 10 of the UK GDPR; or </w:t>
      </w:r>
    </w:p>
    <w:p w14:paraId="0000032D" w14:textId="77777777" w:rsidR="00FF59B9" w:rsidRDefault="00CF1A36">
      <w:pPr>
        <w:numPr>
          <w:ilvl w:val="3"/>
          <w:numId w:val="5"/>
        </w:numPr>
        <w:spacing w:after="182" w:line="259" w:lineRule="auto"/>
        <w:ind w:right="2" w:hanging="1203"/>
      </w:pPr>
      <w:r>
        <w:t xml:space="preserve">is likely to result in a risk to the rights and freedoms of Data Subjects. </w:t>
      </w:r>
    </w:p>
    <w:p w14:paraId="0000032E" w14:textId="77777777" w:rsidR="00FF59B9" w:rsidRDefault="00CF1A36">
      <w:pPr>
        <w:numPr>
          <w:ilvl w:val="2"/>
          <w:numId w:val="4"/>
        </w:numPr>
        <w:ind w:right="2" w:hanging="1231"/>
      </w:pPr>
      <w:r>
        <w:t xml:space="preserve">The Parties shall designate a Data Protection Officer if required by the Data Protection Legislation.  </w:t>
      </w:r>
    </w:p>
    <w:p w14:paraId="0000032F" w14:textId="77777777" w:rsidR="00FF59B9" w:rsidRDefault="00CF1A36">
      <w:pPr>
        <w:numPr>
          <w:ilvl w:val="2"/>
          <w:numId w:val="4"/>
        </w:numPr>
        <w:spacing w:after="182" w:line="259" w:lineRule="auto"/>
        <w:ind w:right="2" w:hanging="1231"/>
      </w:pPr>
      <w:r>
        <w:t xml:space="preserve">Before allowing any </w:t>
      </w:r>
      <w:proofErr w:type="spellStart"/>
      <w:r>
        <w:t>Subprocessor</w:t>
      </w:r>
      <w:proofErr w:type="spellEnd"/>
      <w:r>
        <w:t xml:space="preserve"> to process any Personal Data, the Processor must: </w:t>
      </w:r>
    </w:p>
    <w:p w14:paraId="00000330" w14:textId="77777777" w:rsidR="00FF59B9" w:rsidRDefault="00CF1A36">
      <w:pPr>
        <w:numPr>
          <w:ilvl w:val="3"/>
          <w:numId w:val="1"/>
        </w:numPr>
        <w:ind w:right="2" w:hanging="1306"/>
      </w:pPr>
      <w:r>
        <w:t xml:space="preserve">notify the Controller in writing of the intended </w:t>
      </w:r>
      <w:proofErr w:type="spellStart"/>
      <w:r>
        <w:t>Subprocessor</w:t>
      </w:r>
      <w:proofErr w:type="spellEnd"/>
      <w:r>
        <w:t xml:space="preserve"> and </w:t>
      </w:r>
      <w:proofErr w:type="gramStart"/>
      <w:r>
        <w:t>processing;</w:t>
      </w:r>
      <w:proofErr w:type="gramEnd"/>
      <w:r>
        <w:t xml:space="preserve"> </w:t>
      </w:r>
    </w:p>
    <w:p w14:paraId="00000331" w14:textId="77777777" w:rsidR="00FF59B9" w:rsidRDefault="00CF1A36">
      <w:pPr>
        <w:numPr>
          <w:ilvl w:val="3"/>
          <w:numId w:val="1"/>
        </w:numPr>
        <w:spacing w:after="182" w:line="259" w:lineRule="auto"/>
        <w:ind w:right="2" w:hanging="1306"/>
      </w:pPr>
      <w:r>
        <w:t xml:space="preserve">obtain the written consent of the </w:t>
      </w:r>
      <w:proofErr w:type="gramStart"/>
      <w:r>
        <w:t>Controller;</w:t>
      </w:r>
      <w:proofErr w:type="gramEnd"/>
      <w:r>
        <w:t xml:space="preserve"> </w:t>
      </w:r>
    </w:p>
    <w:p w14:paraId="00000332" w14:textId="77777777" w:rsidR="00FF59B9" w:rsidRDefault="00CF1A36">
      <w:pPr>
        <w:numPr>
          <w:ilvl w:val="3"/>
          <w:numId w:val="1"/>
        </w:numPr>
        <w:ind w:right="2" w:hanging="1306"/>
      </w:pPr>
      <w:proofErr w:type="gramStart"/>
      <w:r>
        <w:t>enter into</w:t>
      </w:r>
      <w:proofErr w:type="gramEnd"/>
      <w:r>
        <w:t xml:space="preserve"> a written contract with the </w:t>
      </w:r>
      <w:proofErr w:type="spellStart"/>
      <w:r>
        <w:t>Subprocessor</w:t>
      </w:r>
      <w:proofErr w:type="spellEnd"/>
      <w:r>
        <w:t xml:space="preserve"> so that this clause 14 applies to the </w:t>
      </w:r>
      <w:proofErr w:type="spellStart"/>
      <w:r>
        <w:t>Subprocessor</w:t>
      </w:r>
      <w:proofErr w:type="spellEnd"/>
      <w:r>
        <w:t xml:space="preserve">; and </w:t>
      </w:r>
    </w:p>
    <w:p w14:paraId="00000333" w14:textId="77777777" w:rsidR="00FF59B9" w:rsidRDefault="00CF1A36">
      <w:pPr>
        <w:numPr>
          <w:ilvl w:val="3"/>
          <w:numId w:val="1"/>
        </w:numPr>
        <w:ind w:right="2" w:hanging="1306"/>
      </w:pPr>
      <w:r>
        <w:t xml:space="preserve">provide the Controller with any information about the </w:t>
      </w:r>
      <w:proofErr w:type="spellStart"/>
      <w:r>
        <w:t>Subprocessor</w:t>
      </w:r>
      <w:proofErr w:type="spellEnd"/>
      <w:r>
        <w:t xml:space="preserve"> that the Controller reasonably requires. </w:t>
      </w:r>
    </w:p>
    <w:p w14:paraId="00000334" w14:textId="77777777" w:rsidR="00FF59B9" w:rsidRDefault="00CF1A36">
      <w:pPr>
        <w:numPr>
          <w:ilvl w:val="2"/>
          <w:numId w:val="6"/>
        </w:numPr>
        <w:spacing w:after="182" w:line="259" w:lineRule="auto"/>
        <w:ind w:right="2" w:hanging="1231"/>
      </w:pPr>
      <w:r>
        <w:t xml:space="preserve">The Processor remains fully liable for all acts or omissions of any </w:t>
      </w:r>
      <w:proofErr w:type="spellStart"/>
      <w:r>
        <w:t>Subprocessor</w:t>
      </w:r>
      <w:proofErr w:type="spellEnd"/>
      <w:r>
        <w:t xml:space="preserve">. </w:t>
      </w:r>
    </w:p>
    <w:p w14:paraId="00000335" w14:textId="77777777" w:rsidR="00FF59B9" w:rsidRDefault="00CF1A36">
      <w:pPr>
        <w:numPr>
          <w:ilvl w:val="2"/>
          <w:numId w:val="6"/>
        </w:numPr>
        <w:ind w:right="2" w:hanging="1231"/>
      </w:pPr>
      <w:r>
        <w:t xml:space="preserve">The Parties agree to take account of any guidance issued by the Information Commissioner's Office or any other regulatory authority. </w:t>
      </w:r>
    </w:p>
    <w:p w14:paraId="00000336" w14:textId="77777777" w:rsidR="00FF59B9" w:rsidRDefault="00CF1A36">
      <w:r>
        <w:t xml:space="preserve">14.10 </w:t>
      </w:r>
      <w:r>
        <w:tab/>
        <w:t xml:space="preserve">Joint Controllers of Personal Data </w:t>
      </w:r>
    </w:p>
    <w:p w14:paraId="00000337" w14:textId="77777777" w:rsidR="00FF59B9" w:rsidRDefault="00CF1A36">
      <w:pPr>
        <w:ind w:left="1985" w:right="2" w:hanging="1231"/>
      </w:pPr>
      <w:r>
        <w:t xml:space="preserve">14.10.1 </w:t>
      </w:r>
      <w:r>
        <w:tab/>
        <w:t>In the event that the Parties are Joint Controllers in respect of Personal Data under the Contract, the Parties shall implement paragraphs that are necessary to comply with UK GDPR Article 26 based on the terms set out in Part B</w:t>
      </w:r>
      <w:r>
        <w:rPr>
          <w:i/>
        </w:rPr>
        <w:t xml:space="preserve"> </w:t>
      </w:r>
      <w:r>
        <w:t xml:space="preserve">Joint Controller Agreement </w:t>
      </w:r>
      <w:r>
        <w:rPr>
          <w:i/>
        </w:rPr>
        <w:t>(Optional)</w:t>
      </w:r>
      <w:r>
        <w:t xml:space="preserve"> of Annex 1 – Processing Personal Data. </w:t>
      </w:r>
    </w:p>
    <w:p w14:paraId="00000338" w14:textId="77777777" w:rsidR="00FF59B9" w:rsidRDefault="00CF1A36">
      <w:r>
        <w:t xml:space="preserve">14.11 </w:t>
      </w:r>
      <w:r>
        <w:tab/>
        <w:t xml:space="preserve">Independent Controllers of Personal Data  </w:t>
      </w:r>
    </w:p>
    <w:p w14:paraId="00000339" w14:textId="77777777" w:rsidR="00FF59B9" w:rsidRDefault="00CF1A36">
      <w:pPr>
        <w:spacing w:after="273"/>
        <w:ind w:left="1985" w:right="2" w:hanging="1231"/>
      </w:pPr>
      <w:r>
        <w:t xml:space="preserve">14.11.1 </w:t>
      </w:r>
      <w:r>
        <w:tab/>
        <w:t xml:space="preserve">In the event that the Parties are Independent Controllers in respect of Personal Data under the Contract, the terms set out in </w:t>
      </w:r>
      <w:r>
        <w:rPr>
          <w:b/>
        </w:rPr>
        <w:t>Error! Reference source not found.</w:t>
      </w:r>
      <w:r>
        <w:t xml:space="preserve"> </w:t>
      </w:r>
      <w:r>
        <w:rPr>
          <w:b/>
        </w:rPr>
        <w:t xml:space="preserve">Error! </w:t>
      </w:r>
      <w:r>
        <w:rPr>
          <w:b/>
        </w:rPr>
        <w:lastRenderedPageBreak/>
        <w:t>Reference source not found.</w:t>
      </w:r>
      <w:r>
        <w:t xml:space="preserve"> of Annex 1 – Processing Personal Data shall apply to this Contract. </w:t>
      </w:r>
    </w:p>
    <w:p w14:paraId="0000033A" w14:textId="77777777" w:rsidR="00FF59B9" w:rsidRDefault="00CF1A36">
      <w:pPr>
        <w:pStyle w:val="Heading2"/>
        <w:tabs>
          <w:tab w:val="center" w:pos="2972"/>
        </w:tabs>
        <w:ind w:left="-15" w:firstLine="0"/>
      </w:pPr>
      <w:bookmarkStart w:id="37" w:name="_heading=h.2p2csry" w:colFirst="0" w:colLast="0"/>
      <w:bookmarkEnd w:id="37"/>
      <w:r>
        <w:t xml:space="preserve">15 </w:t>
      </w:r>
      <w:r>
        <w:tab/>
        <w:t xml:space="preserve">WHAT YOU MUST KEEP CONFIDENTIAL </w:t>
      </w:r>
    </w:p>
    <w:p w14:paraId="0000033B" w14:textId="77777777" w:rsidR="00FF59B9" w:rsidRDefault="00CF1A36">
      <w:pPr>
        <w:tabs>
          <w:tab w:val="center" w:pos="1691"/>
        </w:tabs>
        <w:spacing w:after="182" w:line="259" w:lineRule="auto"/>
        <w:ind w:left="-15" w:firstLine="0"/>
      </w:pPr>
      <w:r>
        <w:t xml:space="preserve">15.1 </w:t>
      </w:r>
      <w:r>
        <w:tab/>
        <w:t xml:space="preserve">Each Party must: </w:t>
      </w:r>
    </w:p>
    <w:p w14:paraId="0000033C" w14:textId="77777777" w:rsidR="00FF59B9" w:rsidRDefault="00CF1A36">
      <w:pPr>
        <w:tabs>
          <w:tab w:val="center" w:pos="1149"/>
          <w:tab w:val="center" w:pos="5275"/>
        </w:tabs>
        <w:spacing w:after="182" w:line="259" w:lineRule="auto"/>
        <w:ind w:left="0" w:firstLine="0"/>
      </w:pPr>
      <w:r>
        <w:rPr>
          <w:rFonts w:ascii="Calibri" w:eastAsia="Calibri" w:hAnsi="Calibri" w:cs="Calibri"/>
        </w:rPr>
        <w:tab/>
      </w:r>
      <w:r>
        <w:t xml:space="preserve">15.1.1 </w:t>
      </w:r>
      <w:r>
        <w:tab/>
        <w:t xml:space="preserve">keep all Confidential Information it receives confidential and </w:t>
      </w:r>
      <w:proofErr w:type="gramStart"/>
      <w:r>
        <w:t>secure;</w:t>
      </w:r>
      <w:proofErr w:type="gramEnd"/>
      <w:r>
        <w:t xml:space="preserve"> </w:t>
      </w:r>
    </w:p>
    <w:p w14:paraId="0000033D" w14:textId="77777777" w:rsidR="00FF59B9" w:rsidRDefault="00CF1A36">
      <w:pPr>
        <w:ind w:left="1985" w:right="2" w:hanging="1118"/>
      </w:pPr>
      <w:r>
        <w:t xml:space="preserve">15.1.2 </w:t>
      </w:r>
      <w:r>
        <w:tab/>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and </w:t>
      </w:r>
    </w:p>
    <w:p w14:paraId="0000033E" w14:textId="77777777" w:rsidR="00FF59B9" w:rsidRDefault="00CF1A36">
      <w:pPr>
        <w:ind w:left="1985" w:right="2" w:hanging="1118"/>
      </w:pPr>
      <w:r>
        <w:t xml:space="preserve">15.1.3 </w:t>
      </w:r>
      <w:r>
        <w:tab/>
        <w:t xml:space="preserve">immediately notify the disclosing Party if it suspects unauthorised access, copying, use or disclosure of the Confidential Information. </w:t>
      </w:r>
    </w:p>
    <w:p w14:paraId="0000033F" w14:textId="77777777" w:rsidR="00FF59B9" w:rsidRDefault="00CF1A36">
      <w:pPr>
        <w:ind w:left="837" w:right="2" w:hanging="852"/>
      </w:pPr>
      <w:r>
        <w:t xml:space="preserve">15.2 </w:t>
      </w:r>
      <w:r>
        <w:tab/>
        <w:t xml:space="preserve">In spite of clause 15.1, a Party may disclose Confidential Information which it receives from the disclosing Party in any of the following instances: </w:t>
      </w:r>
    </w:p>
    <w:p w14:paraId="00000340" w14:textId="77777777" w:rsidR="00FF59B9" w:rsidRDefault="00CF1A36">
      <w:pPr>
        <w:ind w:left="1985" w:right="2" w:hanging="1118"/>
      </w:pPr>
      <w:r>
        <w:t xml:space="preserve">15.2.1 </w:t>
      </w:r>
      <w:r>
        <w:tab/>
        <w:t xml:space="preserve">where disclosure is required by applicable Law if the recipient Party notifies the disclosing Party of the full circumstances, the affected Confidential Information and extent of the </w:t>
      </w:r>
      <w:proofErr w:type="gramStart"/>
      <w:r>
        <w:t>disclosure;</w:t>
      </w:r>
      <w:proofErr w:type="gramEnd"/>
      <w:r>
        <w:t xml:space="preserve"> </w:t>
      </w:r>
    </w:p>
    <w:p w14:paraId="00000341" w14:textId="77777777" w:rsidR="00FF59B9" w:rsidRDefault="00CF1A36">
      <w:pPr>
        <w:ind w:left="1985" w:right="2" w:hanging="1118"/>
      </w:pPr>
      <w:r>
        <w:t xml:space="preserve">15.2.2 </w:t>
      </w:r>
      <w:r>
        <w:tab/>
        <w:t xml:space="preserve">if the recipient Party already had the information without obligation of confidentiality before it was disclosed by the disclosing </w:t>
      </w:r>
      <w:proofErr w:type="gramStart"/>
      <w:r>
        <w:t>Party;</w:t>
      </w:r>
      <w:proofErr w:type="gramEnd"/>
      <w:r>
        <w:t xml:space="preserve"> </w:t>
      </w:r>
    </w:p>
    <w:p w14:paraId="00000342" w14:textId="77777777" w:rsidR="00FF59B9" w:rsidRDefault="00CF1A36">
      <w:pPr>
        <w:tabs>
          <w:tab w:val="center" w:pos="1149"/>
          <w:tab w:val="center" w:pos="6011"/>
        </w:tabs>
        <w:spacing w:after="182" w:line="259" w:lineRule="auto"/>
        <w:ind w:left="0" w:firstLine="0"/>
      </w:pPr>
      <w:r>
        <w:rPr>
          <w:rFonts w:ascii="Calibri" w:eastAsia="Calibri" w:hAnsi="Calibri" w:cs="Calibri"/>
        </w:rPr>
        <w:tab/>
      </w:r>
      <w:r>
        <w:t xml:space="preserve">15.2.3 </w:t>
      </w:r>
      <w:r>
        <w:tab/>
        <w:t xml:space="preserve">if the information was given to it by a third party without obligation of </w:t>
      </w:r>
      <w:proofErr w:type="gramStart"/>
      <w:r>
        <w:t>confidentiality;</w:t>
      </w:r>
      <w:proofErr w:type="gramEnd"/>
      <w:r>
        <w:t xml:space="preserve"> </w:t>
      </w:r>
    </w:p>
    <w:p w14:paraId="00000343" w14:textId="77777777" w:rsidR="00FF59B9" w:rsidRDefault="00CF1A36">
      <w:pPr>
        <w:tabs>
          <w:tab w:val="center" w:pos="1149"/>
          <w:tab w:val="center" w:pos="5442"/>
        </w:tabs>
        <w:spacing w:after="182" w:line="259" w:lineRule="auto"/>
        <w:ind w:left="0" w:firstLine="0"/>
      </w:pPr>
      <w:r>
        <w:rPr>
          <w:rFonts w:ascii="Calibri" w:eastAsia="Calibri" w:hAnsi="Calibri" w:cs="Calibri"/>
        </w:rPr>
        <w:tab/>
      </w:r>
      <w:r>
        <w:t xml:space="preserve">15.2.4 </w:t>
      </w:r>
      <w:r>
        <w:tab/>
        <w:t xml:space="preserve">if the information was in the public domain at the time of the </w:t>
      </w:r>
      <w:proofErr w:type="gramStart"/>
      <w:r>
        <w:t>disclosure;</w:t>
      </w:r>
      <w:proofErr w:type="gramEnd"/>
      <w:r>
        <w:t xml:space="preserve"> </w:t>
      </w:r>
    </w:p>
    <w:p w14:paraId="00000344" w14:textId="77777777" w:rsidR="00FF59B9" w:rsidRDefault="00CF1A36">
      <w:pPr>
        <w:ind w:left="1985" w:right="2" w:hanging="1118"/>
      </w:pPr>
      <w:r>
        <w:t xml:space="preserve">15.2.5 </w:t>
      </w:r>
      <w:r>
        <w:tab/>
        <w:t xml:space="preserve">if the information was independently developed without access to the disclosing Party's Confidential </w:t>
      </w:r>
      <w:proofErr w:type="gramStart"/>
      <w:r>
        <w:t>Information;</w:t>
      </w:r>
      <w:proofErr w:type="gramEnd"/>
      <w:r>
        <w:t xml:space="preserve"> </w:t>
      </w:r>
    </w:p>
    <w:p w14:paraId="00000345" w14:textId="77777777" w:rsidR="00FF59B9" w:rsidRDefault="00CF1A36">
      <w:pPr>
        <w:tabs>
          <w:tab w:val="center" w:pos="1149"/>
          <w:tab w:val="center" w:pos="6088"/>
        </w:tabs>
        <w:spacing w:after="182" w:line="259" w:lineRule="auto"/>
        <w:ind w:left="0" w:firstLine="0"/>
      </w:pPr>
      <w:r>
        <w:rPr>
          <w:rFonts w:ascii="Calibri" w:eastAsia="Calibri" w:hAnsi="Calibri" w:cs="Calibri"/>
        </w:rPr>
        <w:tab/>
      </w:r>
      <w:r>
        <w:t xml:space="preserve">15.2.6 </w:t>
      </w:r>
      <w:r>
        <w:tab/>
        <w:t xml:space="preserve">on a confidential basis, to its auditors or for the purposes of regulatory </w:t>
      </w:r>
      <w:proofErr w:type="gramStart"/>
      <w:r>
        <w:t>requirements;</w:t>
      </w:r>
      <w:proofErr w:type="gramEnd"/>
      <w:r>
        <w:t xml:space="preserve"> </w:t>
      </w:r>
    </w:p>
    <w:p w14:paraId="00000346" w14:textId="77777777" w:rsidR="00FF59B9" w:rsidRDefault="00CF1A36">
      <w:pPr>
        <w:tabs>
          <w:tab w:val="center" w:pos="1149"/>
          <w:tab w:val="center" w:pos="5908"/>
        </w:tabs>
        <w:spacing w:after="182" w:line="259" w:lineRule="auto"/>
        <w:ind w:left="0" w:firstLine="0"/>
      </w:pPr>
      <w:r>
        <w:rPr>
          <w:rFonts w:ascii="Calibri" w:eastAsia="Calibri" w:hAnsi="Calibri" w:cs="Calibri"/>
        </w:rPr>
        <w:tab/>
      </w:r>
      <w:r>
        <w:t xml:space="preserve">15.2.7 </w:t>
      </w:r>
      <w:r>
        <w:tab/>
        <w:t xml:space="preserve">on a confidential basis, to its professional advisers on a need-to-know basis; and </w:t>
      </w:r>
    </w:p>
    <w:p w14:paraId="00000347" w14:textId="77777777" w:rsidR="00FF59B9" w:rsidRDefault="00CF1A36">
      <w:pPr>
        <w:ind w:left="1985" w:right="2" w:hanging="1118"/>
      </w:pPr>
      <w:r>
        <w:t xml:space="preserve">15.2.8 </w:t>
      </w:r>
      <w:r>
        <w:tab/>
        <w:t xml:space="preserve">to the Serious Fraud Office where the recipient Party has reasonable grounds to believe that the disclosing Party is involved in activity that may be a criminal offence under the Bribery Act 2010. </w:t>
      </w:r>
    </w:p>
    <w:p w14:paraId="00000348" w14:textId="77777777" w:rsidR="00FF59B9" w:rsidRDefault="00CF1A36">
      <w:pPr>
        <w:ind w:left="837" w:right="2" w:hanging="852"/>
      </w:pPr>
      <w:r>
        <w:t xml:space="preserve">15.3 </w:t>
      </w:r>
      <w:r>
        <w:tab/>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49" w14:textId="77777777" w:rsidR="00FF59B9" w:rsidRDefault="00CF1A36">
      <w:pPr>
        <w:tabs>
          <w:tab w:val="center" w:pos="4655"/>
        </w:tabs>
        <w:spacing w:after="182" w:line="259" w:lineRule="auto"/>
        <w:ind w:left="-15" w:firstLine="0"/>
      </w:pPr>
      <w:r>
        <w:t xml:space="preserve">15.4 </w:t>
      </w:r>
      <w:r>
        <w:tab/>
        <w:t xml:space="preserve">The Buyer may disclose Confidential Information in any of the following cases: </w:t>
      </w:r>
    </w:p>
    <w:p w14:paraId="0000034A" w14:textId="77777777" w:rsidR="00FF59B9" w:rsidRDefault="00CF1A36">
      <w:pPr>
        <w:ind w:left="1985" w:right="2" w:hanging="1118"/>
      </w:pPr>
      <w:r>
        <w:t xml:space="preserve">15.4.1 </w:t>
      </w:r>
      <w:r>
        <w:tab/>
        <w:t xml:space="preserve">on a confidential basis to the employees, agents, consultants and contractors of the </w:t>
      </w:r>
      <w:proofErr w:type="gramStart"/>
      <w:r>
        <w:t>Buyer;</w:t>
      </w:r>
      <w:proofErr w:type="gramEnd"/>
      <w:r>
        <w:t xml:space="preserve"> </w:t>
      </w:r>
    </w:p>
    <w:p w14:paraId="0000034B" w14:textId="77777777" w:rsidR="00FF59B9" w:rsidRDefault="00CF1A36">
      <w:pPr>
        <w:ind w:left="1985" w:right="2" w:hanging="1118"/>
      </w:pPr>
      <w:r>
        <w:lastRenderedPageBreak/>
        <w:t xml:space="preserve">15.4.2 </w:t>
      </w:r>
      <w:r>
        <w:tab/>
        <w:t xml:space="preserve">on a confidential basis to any Crown Body, any successor body to a Crown Body or any company that the Buyer transfers or proposes to transfer all or any part of its business </w:t>
      </w:r>
      <w:proofErr w:type="gramStart"/>
      <w:r>
        <w:t>to;</w:t>
      </w:r>
      <w:proofErr w:type="gramEnd"/>
      <w:r>
        <w:t xml:space="preserve"> </w:t>
      </w:r>
    </w:p>
    <w:p w14:paraId="0000034C" w14:textId="77777777" w:rsidR="00FF59B9" w:rsidRDefault="00CF1A36">
      <w:pPr>
        <w:ind w:left="1985" w:right="2" w:hanging="1118"/>
      </w:pPr>
      <w:r>
        <w:t xml:space="preserve">15.4.3 if the Buyer (acting reasonably) considers disclosure necessary or appropriate to carry out its public </w:t>
      </w:r>
      <w:proofErr w:type="gramStart"/>
      <w:r>
        <w:t>functions;</w:t>
      </w:r>
      <w:proofErr w:type="gramEnd"/>
      <w:r>
        <w:t xml:space="preserve"> </w:t>
      </w:r>
    </w:p>
    <w:p w14:paraId="0000034D" w14:textId="77777777" w:rsidR="00FF59B9" w:rsidRDefault="00CF1A36">
      <w:pPr>
        <w:tabs>
          <w:tab w:val="center" w:pos="1149"/>
          <w:tab w:val="center" w:pos="3754"/>
        </w:tabs>
        <w:spacing w:after="182" w:line="259" w:lineRule="auto"/>
        <w:ind w:left="0" w:firstLine="0"/>
      </w:pPr>
      <w:r>
        <w:rPr>
          <w:rFonts w:ascii="Calibri" w:eastAsia="Calibri" w:hAnsi="Calibri" w:cs="Calibri"/>
        </w:rPr>
        <w:tab/>
      </w:r>
      <w:r>
        <w:t xml:space="preserve">15.4.4 </w:t>
      </w:r>
      <w:r>
        <w:tab/>
        <w:t xml:space="preserve">where requested by Parliament; and </w:t>
      </w:r>
    </w:p>
    <w:p w14:paraId="0000034E" w14:textId="77777777" w:rsidR="00FF59B9" w:rsidRDefault="00CF1A36">
      <w:pPr>
        <w:tabs>
          <w:tab w:val="center" w:pos="1149"/>
          <w:tab w:val="center" w:pos="3252"/>
        </w:tabs>
        <w:spacing w:after="182" w:line="259" w:lineRule="auto"/>
        <w:ind w:left="0" w:firstLine="0"/>
      </w:pPr>
      <w:r>
        <w:rPr>
          <w:rFonts w:ascii="Calibri" w:eastAsia="Calibri" w:hAnsi="Calibri" w:cs="Calibri"/>
        </w:rPr>
        <w:tab/>
      </w:r>
      <w:r>
        <w:t xml:space="preserve">15.4.5 </w:t>
      </w:r>
      <w:r>
        <w:tab/>
        <w:t xml:space="preserve">under clauses 5.7 and 16. </w:t>
      </w:r>
    </w:p>
    <w:p w14:paraId="0000034F" w14:textId="77777777" w:rsidR="00FF59B9" w:rsidRDefault="00CF1A36">
      <w:pPr>
        <w:ind w:left="837" w:right="2" w:hanging="852"/>
      </w:pPr>
      <w:r>
        <w:t xml:space="preserve">15.5 </w:t>
      </w:r>
      <w:r>
        <w:tab/>
        <w:t xml:space="preserve">For the purposes of clauses 15.2 to 15.4 references to disclosure on a confidential basis means disclosure under a confidentiality agreement or arrangement including terms as strict as those required in clause 15. </w:t>
      </w:r>
    </w:p>
    <w:p w14:paraId="00000350" w14:textId="77777777" w:rsidR="00FF59B9" w:rsidRDefault="00CF1A36">
      <w:pPr>
        <w:ind w:left="837" w:right="2" w:hanging="852"/>
      </w:pPr>
      <w:r>
        <w:t xml:space="preserve">15.6 </w:t>
      </w:r>
      <w:r>
        <w:tab/>
        <w:t xml:space="preserve">Transparency Information, and Information which is exempt from disclosure by clause 16 is not Confidential Information. </w:t>
      </w:r>
    </w:p>
    <w:p w14:paraId="00000351" w14:textId="77777777" w:rsidR="00FF59B9" w:rsidRDefault="00CF1A36">
      <w:pPr>
        <w:ind w:left="837" w:right="2" w:hanging="852"/>
      </w:pPr>
      <w:r>
        <w:t xml:space="preserve">15.7 </w:t>
      </w:r>
      <w:r>
        <w:tab/>
        <w:t xml:space="preserve">The Supplier must not make any press announcement or publicise the Contract or any part of it in any way, without the prior written consent of the Buyer and must take all reasonable endeavours to ensure that Supplier Staff do not either. </w:t>
      </w:r>
    </w:p>
    <w:p w14:paraId="00000352" w14:textId="77777777" w:rsidR="00FF59B9" w:rsidRDefault="00CF1A36">
      <w:pPr>
        <w:spacing w:after="4"/>
        <w:ind w:left="837" w:right="2" w:hanging="852"/>
      </w:pPr>
      <w:r>
        <w:t xml:space="preserve">15.8 </w:t>
      </w:r>
      <w:r>
        <w:tab/>
        <w:t xml:space="preserve">Nothing in this Clause 15 will prevent the Supplier from using any techniques, ideas or know-how gained during the performance of this Contract in the course of its normal business, as long as </w:t>
      </w:r>
      <w:proofErr w:type="gramStart"/>
      <w:r>
        <w:t>this</w:t>
      </w:r>
      <w:proofErr w:type="gramEnd"/>
      <w:r>
        <w:t xml:space="preserve"> </w:t>
      </w:r>
    </w:p>
    <w:p w14:paraId="00000353" w14:textId="77777777" w:rsidR="00FF59B9" w:rsidRDefault="00CF1A36">
      <w:pPr>
        <w:spacing w:after="273"/>
        <w:ind w:left="862" w:right="2" w:firstLine="0"/>
      </w:pPr>
      <w:r>
        <w:t xml:space="preserve">use does not result in a disclosure of the Buyer’s Confidential Information or an infringement of intellectual property rights. </w:t>
      </w:r>
    </w:p>
    <w:p w14:paraId="00000354" w14:textId="77777777" w:rsidR="00FF59B9" w:rsidRDefault="00CF1A36">
      <w:pPr>
        <w:pStyle w:val="Heading2"/>
        <w:tabs>
          <w:tab w:val="center" w:pos="2948"/>
        </w:tabs>
        <w:ind w:left="-15" w:firstLine="0"/>
      </w:pPr>
      <w:bookmarkStart w:id="38" w:name="_heading=h.147n2zr" w:colFirst="0" w:colLast="0"/>
      <w:bookmarkEnd w:id="38"/>
      <w:r>
        <w:t xml:space="preserve">16 </w:t>
      </w:r>
      <w:r>
        <w:tab/>
        <w:t xml:space="preserve">WHEN YOU CAN SHARE INFORMATION </w:t>
      </w:r>
    </w:p>
    <w:p w14:paraId="00000355" w14:textId="77777777" w:rsidR="00FF59B9" w:rsidRDefault="00CF1A36">
      <w:pPr>
        <w:tabs>
          <w:tab w:val="center" w:pos="5137"/>
        </w:tabs>
        <w:spacing w:after="182" w:line="259" w:lineRule="auto"/>
        <w:ind w:left="-15" w:firstLine="0"/>
      </w:pPr>
      <w:r>
        <w:t xml:space="preserve">16.1 </w:t>
      </w:r>
      <w:r>
        <w:tab/>
        <w:t xml:space="preserve">The Supplier must tell the Buyer within 48 hours if it receives a Request </w:t>
      </w:r>
      <w:proofErr w:type="gramStart"/>
      <w:r>
        <w:t>For</w:t>
      </w:r>
      <w:proofErr w:type="gramEnd"/>
      <w:r>
        <w:t xml:space="preserve"> Information. </w:t>
      </w:r>
    </w:p>
    <w:p w14:paraId="00000356" w14:textId="77777777" w:rsidR="00FF59B9" w:rsidRDefault="00CF1A36">
      <w:pPr>
        <w:ind w:left="837" w:right="2" w:hanging="852"/>
      </w:pPr>
      <w:r>
        <w:t xml:space="preserve">16.2 </w:t>
      </w:r>
      <w:r>
        <w:tab/>
        <w:t xml:space="preserve">In accordance with a reasonable timetable and in any event within 5 Working Days of a request from the Buyer, the Supplier must give the Buyer full co-operation and information needed so the Buyer can: </w:t>
      </w:r>
    </w:p>
    <w:p w14:paraId="00000357" w14:textId="77777777" w:rsidR="00FF59B9" w:rsidRDefault="00CF1A36">
      <w:pPr>
        <w:tabs>
          <w:tab w:val="center" w:pos="1149"/>
          <w:tab w:val="center" w:pos="3985"/>
        </w:tabs>
        <w:spacing w:after="185" w:line="259" w:lineRule="auto"/>
        <w:ind w:left="0" w:firstLine="0"/>
      </w:pPr>
      <w:r>
        <w:rPr>
          <w:rFonts w:ascii="Calibri" w:eastAsia="Calibri" w:hAnsi="Calibri" w:cs="Calibri"/>
        </w:rPr>
        <w:tab/>
      </w:r>
      <w:r>
        <w:t xml:space="preserve">16.2.1 </w:t>
      </w:r>
      <w:r>
        <w:tab/>
        <w:t xml:space="preserve">comply with any Request </w:t>
      </w:r>
      <w:proofErr w:type="gramStart"/>
      <w:r>
        <w:t>For</w:t>
      </w:r>
      <w:proofErr w:type="gramEnd"/>
      <w:r>
        <w:t xml:space="preserve"> Information  </w:t>
      </w:r>
    </w:p>
    <w:p w14:paraId="00000358" w14:textId="77777777" w:rsidR="00FF59B9" w:rsidRDefault="00CF1A36">
      <w:pPr>
        <w:ind w:left="1985" w:right="2" w:hanging="1118"/>
      </w:pPr>
      <w:r>
        <w:t xml:space="preserve">16.2.2 </w:t>
      </w:r>
      <w:r>
        <w:tab/>
        <w:t xml:space="preserve">if the Contract has a value over the relevant threshold in Part 2 of the Regulations, comply with any of its obligations in relation to publishing Transparency Information.  </w:t>
      </w:r>
    </w:p>
    <w:p w14:paraId="00000359" w14:textId="77777777" w:rsidR="00FF59B9" w:rsidRDefault="00CF1A36">
      <w:pPr>
        <w:spacing w:after="271"/>
        <w:ind w:left="837" w:right="2" w:hanging="852"/>
      </w:pPr>
      <w:r>
        <w:t xml:space="preserve">16.3 </w:t>
      </w:r>
      <w:r>
        <w:tab/>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16.  However, the extent, content and format of the disclosure is the Buyer’s decision in its absolute discretion. </w:t>
      </w:r>
    </w:p>
    <w:p w14:paraId="0000035A" w14:textId="77777777" w:rsidR="00FF59B9" w:rsidRDefault="00CF1A36">
      <w:pPr>
        <w:numPr>
          <w:ilvl w:val="0"/>
          <w:numId w:val="13"/>
        </w:numPr>
        <w:spacing w:after="303" w:line="259" w:lineRule="auto"/>
      </w:pPr>
      <w:r>
        <w:rPr>
          <w:b/>
        </w:rPr>
        <w:t xml:space="preserve">INSURANCE </w:t>
      </w:r>
    </w:p>
    <w:p w14:paraId="0000035B" w14:textId="77777777" w:rsidR="00FF59B9" w:rsidRDefault="00CF1A36">
      <w:pPr>
        <w:tabs>
          <w:tab w:val="center" w:pos="4530"/>
        </w:tabs>
        <w:spacing w:after="338" w:line="259" w:lineRule="auto"/>
        <w:ind w:left="-15" w:firstLine="0"/>
      </w:pPr>
      <w:r>
        <w:t xml:space="preserve">17.1 </w:t>
      </w:r>
      <w:r>
        <w:tab/>
        <w:t xml:space="preserve">The Supplier shall ensure it has adequate insurance cover for this Contract. </w:t>
      </w:r>
    </w:p>
    <w:p w14:paraId="0000035C" w14:textId="77777777" w:rsidR="00FF59B9" w:rsidRDefault="00CF1A36">
      <w:pPr>
        <w:pStyle w:val="Heading2"/>
        <w:tabs>
          <w:tab w:val="center" w:pos="2777"/>
        </w:tabs>
        <w:ind w:left="-15" w:firstLine="0"/>
      </w:pPr>
      <w:bookmarkStart w:id="39" w:name="_heading=h.3o7alnk" w:colFirst="0" w:colLast="0"/>
      <w:bookmarkEnd w:id="39"/>
      <w:r>
        <w:lastRenderedPageBreak/>
        <w:t xml:space="preserve">18 </w:t>
      </w:r>
      <w:r>
        <w:tab/>
        <w:t xml:space="preserve">INVALID PARTS OF THE CONTRACT </w:t>
      </w:r>
    </w:p>
    <w:p w14:paraId="0000035D" w14:textId="77777777" w:rsidR="00FF59B9" w:rsidRDefault="00CF1A36">
      <w:pPr>
        <w:spacing w:after="273"/>
        <w:ind w:left="837" w:right="2" w:hanging="852"/>
      </w:pPr>
      <w:r>
        <w:t xml:space="preserve">18.1 </w:t>
      </w:r>
      <w:r>
        <w:tab/>
        <w:t xml:space="preserve">If any provision or part-provision of this Contract is or becomes invalid, </w:t>
      </w:r>
      <w:proofErr w:type="gramStart"/>
      <w:r>
        <w:t>illegal</w:t>
      </w:r>
      <w:proofErr w:type="gramEnd"/>
      <w:r>
        <w:t xml:space="preserve"> or unenforceable for any reason, such provision or part-provision shall be deemed deleted, but that shall not affect the validity and enforceability of the rest of this Contract. The provisions incorporated into the Contract are the entire agreement between the Parties. The Contract replaces all previous statements, or agreements whether written or oral.  No other provisions apply. </w:t>
      </w:r>
    </w:p>
    <w:p w14:paraId="0000035E" w14:textId="77777777" w:rsidR="00FF59B9" w:rsidRDefault="00CF1A36">
      <w:pPr>
        <w:pStyle w:val="Heading2"/>
        <w:tabs>
          <w:tab w:val="center" w:pos="3299"/>
        </w:tabs>
        <w:ind w:left="-15" w:firstLine="0"/>
      </w:pPr>
      <w:bookmarkStart w:id="40" w:name="_heading=h.23ckvvd" w:colFirst="0" w:colLast="0"/>
      <w:bookmarkEnd w:id="40"/>
      <w:r>
        <w:t xml:space="preserve">19 </w:t>
      </w:r>
      <w:r>
        <w:tab/>
        <w:t xml:space="preserve">OTHER PEOPLE'S RIGHTS IN THE CONTRACT </w:t>
      </w:r>
    </w:p>
    <w:p w14:paraId="0000035F" w14:textId="77777777" w:rsidR="00FF59B9" w:rsidRDefault="00CF1A36">
      <w:pPr>
        <w:spacing w:after="273"/>
        <w:ind w:left="837" w:right="2" w:hanging="852"/>
      </w:pPr>
      <w:r>
        <w:t xml:space="preserve">19.1 </w:t>
      </w:r>
      <w:r>
        <w:tab/>
        <w:t>No third parties may use the Contracts (Rights of Third Parties) Act (“</w:t>
      </w:r>
      <w:r>
        <w:rPr>
          <w:b/>
        </w:rPr>
        <w:t>CRTPA</w:t>
      </w:r>
      <w:r>
        <w:t xml:space="preserve">”) to enforce any term of the Contract unless stated (referring to CRTPA) in the Contract.  This does not affect third party rights and remedies that exist independently from CRTPA. </w:t>
      </w:r>
    </w:p>
    <w:p w14:paraId="00000360" w14:textId="77777777" w:rsidR="00FF59B9" w:rsidRDefault="00CF1A36">
      <w:pPr>
        <w:pStyle w:val="Heading2"/>
        <w:tabs>
          <w:tab w:val="center" w:pos="3243"/>
        </w:tabs>
        <w:ind w:left="-15" w:firstLine="0"/>
      </w:pPr>
      <w:bookmarkStart w:id="41" w:name="_heading=h.ihv636" w:colFirst="0" w:colLast="0"/>
      <w:bookmarkEnd w:id="41"/>
      <w:r>
        <w:t xml:space="preserve">20 </w:t>
      </w:r>
      <w:r>
        <w:tab/>
        <w:t xml:space="preserve">CIRCUMSTANCES BEYOND YOUR CONTROL </w:t>
      </w:r>
    </w:p>
    <w:p w14:paraId="00000361" w14:textId="77777777" w:rsidR="00FF59B9" w:rsidRDefault="00CF1A36">
      <w:pPr>
        <w:ind w:left="837" w:right="2" w:hanging="852"/>
      </w:pPr>
      <w:r>
        <w:t xml:space="preserve">20.1 </w:t>
      </w:r>
      <w:r>
        <w:tab/>
        <w:t xml:space="preserve">Any Party affected by a Force Majeure Event is excused from performing its obligations under the Contract while the inability to perform continues, if it both: </w:t>
      </w:r>
    </w:p>
    <w:p w14:paraId="00000362" w14:textId="77777777" w:rsidR="00FF59B9" w:rsidRDefault="00CF1A36">
      <w:pPr>
        <w:tabs>
          <w:tab w:val="center" w:pos="1149"/>
          <w:tab w:val="center" w:pos="4199"/>
        </w:tabs>
        <w:spacing w:after="182" w:line="259" w:lineRule="auto"/>
        <w:ind w:left="0" w:firstLine="0"/>
      </w:pPr>
      <w:r>
        <w:rPr>
          <w:rFonts w:ascii="Calibri" w:eastAsia="Calibri" w:hAnsi="Calibri" w:cs="Calibri"/>
        </w:rPr>
        <w:tab/>
      </w:r>
      <w:r>
        <w:t xml:space="preserve">20.1.1 </w:t>
      </w:r>
      <w:r>
        <w:tab/>
        <w:t xml:space="preserve">provides written notice to the other Party; and </w:t>
      </w:r>
    </w:p>
    <w:p w14:paraId="00000363" w14:textId="77777777" w:rsidR="00FF59B9" w:rsidRDefault="00CF1A36">
      <w:pPr>
        <w:ind w:left="1985" w:right="2" w:hanging="1118"/>
      </w:pPr>
      <w:r>
        <w:t xml:space="preserve">20.1.2 </w:t>
      </w:r>
      <w:r>
        <w:tab/>
        <w:t xml:space="preserve">uses all reasonable measures practical to reduce the impact of the Force Majeure Event. </w:t>
      </w:r>
    </w:p>
    <w:p w14:paraId="00000364" w14:textId="77777777" w:rsidR="00FF59B9" w:rsidRDefault="00CF1A36">
      <w:pPr>
        <w:ind w:left="837" w:right="2" w:hanging="852"/>
      </w:pPr>
      <w:r>
        <w:t xml:space="preserve">20.2 </w:t>
      </w:r>
      <w:r>
        <w:tab/>
        <w:t xml:space="preserve">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 </w:t>
      </w:r>
    </w:p>
    <w:p w14:paraId="00000365" w14:textId="77777777" w:rsidR="00FF59B9" w:rsidRDefault="00CF1A36">
      <w:pPr>
        <w:ind w:left="837" w:right="2" w:hanging="852"/>
      </w:pPr>
      <w:r>
        <w:t xml:space="preserve">20.3 </w:t>
      </w:r>
      <w:r>
        <w:tab/>
        <w:t xml:space="preserve">Either Party can partially or fully terminate the Contract if the provision of the Deliverables is materially affected by a Force Majeure Event which lasts for 90 days continuously and the consequences of termination in Clauses 11.5.1.2 to 11.5.1.7 shall apply. </w:t>
      </w:r>
    </w:p>
    <w:p w14:paraId="00000366" w14:textId="77777777" w:rsidR="00FF59B9" w:rsidRDefault="00CF1A36">
      <w:pPr>
        <w:tabs>
          <w:tab w:val="center" w:pos="3037"/>
        </w:tabs>
        <w:spacing w:after="185" w:line="259" w:lineRule="auto"/>
        <w:ind w:left="-15" w:firstLine="0"/>
      </w:pPr>
      <w:r>
        <w:t xml:space="preserve">20.4 </w:t>
      </w:r>
      <w:r>
        <w:tab/>
        <w:t xml:space="preserve">Where a Party terminates under clause 20.3: </w:t>
      </w:r>
    </w:p>
    <w:p w14:paraId="00000367" w14:textId="77777777" w:rsidR="00FF59B9" w:rsidRDefault="00CF1A36">
      <w:pPr>
        <w:tabs>
          <w:tab w:val="center" w:pos="1149"/>
          <w:tab w:val="center" w:pos="4040"/>
        </w:tabs>
        <w:spacing w:after="182" w:line="259" w:lineRule="auto"/>
        <w:ind w:left="0" w:firstLine="0"/>
      </w:pPr>
      <w:r>
        <w:rPr>
          <w:rFonts w:ascii="Calibri" w:eastAsia="Calibri" w:hAnsi="Calibri" w:cs="Calibri"/>
        </w:rPr>
        <w:tab/>
      </w:r>
      <w:r>
        <w:t xml:space="preserve">20.4.1 </w:t>
      </w:r>
      <w:r>
        <w:tab/>
        <w:t xml:space="preserve">each Party must cover its own losses; and </w:t>
      </w:r>
    </w:p>
    <w:p w14:paraId="00000368" w14:textId="77777777" w:rsidR="00FF59B9" w:rsidRDefault="00CF1A36">
      <w:pPr>
        <w:tabs>
          <w:tab w:val="center" w:pos="1149"/>
          <w:tab w:val="center" w:pos="3661"/>
        </w:tabs>
        <w:spacing w:line="259" w:lineRule="auto"/>
        <w:ind w:left="0" w:firstLine="0"/>
      </w:pPr>
      <w:r>
        <w:rPr>
          <w:rFonts w:ascii="Calibri" w:eastAsia="Calibri" w:hAnsi="Calibri" w:cs="Calibri"/>
        </w:rPr>
        <w:tab/>
      </w:r>
      <w:r>
        <w:t xml:space="preserve">20.4.2 </w:t>
      </w:r>
      <w:r>
        <w:tab/>
        <w:t xml:space="preserve">clauses 11.5.1.2 to 11.5.1.7 apply. </w:t>
      </w:r>
    </w:p>
    <w:p w14:paraId="00000369" w14:textId="77777777" w:rsidR="00FF59B9" w:rsidRDefault="00CF1A36">
      <w:pPr>
        <w:pStyle w:val="Heading2"/>
        <w:tabs>
          <w:tab w:val="center" w:pos="3389"/>
        </w:tabs>
        <w:ind w:left="-15" w:firstLine="0"/>
      </w:pPr>
      <w:bookmarkStart w:id="42" w:name="_heading=h.32hioqz" w:colFirst="0" w:colLast="0"/>
      <w:bookmarkEnd w:id="42"/>
      <w:r>
        <w:t xml:space="preserve">21 </w:t>
      </w:r>
      <w:r>
        <w:tab/>
        <w:t xml:space="preserve">RELATIONSHIPS CREATED BY THE CONTRACT </w:t>
      </w:r>
    </w:p>
    <w:p w14:paraId="0000036A" w14:textId="77777777" w:rsidR="00FF59B9" w:rsidRDefault="00CF1A36">
      <w:pPr>
        <w:spacing w:after="272"/>
        <w:ind w:left="837" w:right="2" w:hanging="852"/>
      </w:pPr>
      <w:r>
        <w:t xml:space="preserve">21.1 </w:t>
      </w:r>
      <w:r>
        <w:tab/>
        <w:t xml:space="preserve">The Contract does not create a partnership, joint </w:t>
      </w:r>
      <w:proofErr w:type="gramStart"/>
      <w:r>
        <w:t>venture</w:t>
      </w:r>
      <w:proofErr w:type="gramEnd"/>
      <w:r>
        <w:t xml:space="preserve"> or employment relationship.  The Supplier must represent themselves accordingly and ensure others do so. </w:t>
      </w:r>
    </w:p>
    <w:p w14:paraId="0000036B" w14:textId="77777777" w:rsidR="00FF59B9" w:rsidRDefault="00CF1A36">
      <w:pPr>
        <w:pStyle w:val="Heading2"/>
        <w:tabs>
          <w:tab w:val="center" w:pos="2515"/>
        </w:tabs>
        <w:ind w:left="-15" w:firstLine="0"/>
      </w:pPr>
      <w:bookmarkStart w:id="43" w:name="_heading=h.1hmsyys" w:colFirst="0" w:colLast="0"/>
      <w:bookmarkEnd w:id="43"/>
      <w:r>
        <w:lastRenderedPageBreak/>
        <w:t xml:space="preserve">22 </w:t>
      </w:r>
      <w:r>
        <w:tab/>
        <w:t xml:space="preserve">GIVING UP CONTRACT RIGHTS </w:t>
      </w:r>
    </w:p>
    <w:p w14:paraId="0000036C" w14:textId="77777777" w:rsidR="00FF59B9" w:rsidRDefault="00CF1A36">
      <w:pPr>
        <w:spacing w:after="273"/>
        <w:ind w:left="837" w:right="2" w:hanging="852"/>
      </w:pPr>
      <w:r>
        <w:t xml:space="preserve">22.1 </w:t>
      </w:r>
      <w:r>
        <w:tab/>
        <w:t xml:space="preserve">A partial or full waiver or relaxation of the terms of the Contract is only valid if it is stated to be a waiver in writing to the other Party. </w:t>
      </w:r>
    </w:p>
    <w:p w14:paraId="0000036D" w14:textId="77777777" w:rsidR="00FF59B9" w:rsidRDefault="00CF1A36">
      <w:pPr>
        <w:pStyle w:val="Heading2"/>
        <w:tabs>
          <w:tab w:val="center" w:pos="2778"/>
        </w:tabs>
        <w:ind w:left="-15" w:firstLine="0"/>
      </w:pPr>
      <w:bookmarkStart w:id="44" w:name="_heading=h.41mghml" w:colFirst="0" w:colLast="0"/>
      <w:bookmarkEnd w:id="44"/>
      <w:r>
        <w:t xml:space="preserve">23 </w:t>
      </w:r>
      <w:r>
        <w:tab/>
        <w:t xml:space="preserve">TRANSFERRING RESPONSIBILITIES </w:t>
      </w:r>
    </w:p>
    <w:p w14:paraId="0000036E" w14:textId="77777777" w:rsidR="00FF59B9" w:rsidRDefault="00CF1A36">
      <w:pPr>
        <w:ind w:left="837" w:right="2" w:hanging="852"/>
      </w:pPr>
      <w:r>
        <w:t xml:space="preserve">23.1 </w:t>
      </w:r>
      <w:r>
        <w:tab/>
        <w:t xml:space="preserve">The Supplier cannot assign, novate or in any other way dispose of the Contract or any part of it without the Buyer's written consent. </w:t>
      </w:r>
    </w:p>
    <w:p w14:paraId="0000036F" w14:textId="77777777" w:rsidR="00FF59B9" w:rsidRDefault="00CF1A36">
      <w:pPr>
        <w:ind w:left="837" w:right="2" w:hanging="852"/>
      </w:pPr>
      <w:r>
        <w:t xml:space="preserve">23.2 </w:t>
      </w:r>
      <w:r>
        <w:tab/>
        <w:t xml:space="preserve">The Buyer can assign, </w:t>
      </w:r>
      <w:proofErr w:type="gramStart"/>
      <w:r>
        <w:t>novate</w:t>
      </w:r>
      <w:proofErr w:type="gramEnd"/>
      <w:r>
        <w:t xml:space="preserve"> or transfer its Contract or any part of it to any Crown Body, public or private sector body which performs the functions of the Buyer. </w:t>
      </w:r>
    </w:p>
    <w:p w14:paraId="00000370" w14:textId="77777777" w:rsidR="00FF59B9" w:rsidRDefault="00CF1A36">
      <w:pPr>
        <w:ind w:left="837" w:right="2" w:hanging="852"/>
      </w:pPr>
      <w:r>
        <w:t xml:space="preserve">23.3 </w:t>
      </w:r>
      <w:r>
        <w:tab/>
        <w:t xml:space="preserve">When the Buyer uses its rights under clause 23.2 the Supplier must enter into a novation agreement in the form that the Buyer specifies. </w:t>
      </w:r>
    </w:p>
    <w:p w14:paraId="00000371" w14:textId="77777777" w:rsidR="00FF59B9" w:rsidRDefault="00CF1A36">
      <w:pPr>
        <w:ind w:left="837" w:right="2" w:hanging="852"/>
      </w:pPr>
      <w:r>
        <w:t xml:space="preserve">23.4 </w:t>
      </w:r>
      <w:r>
        <w:tab/>
        <w:t xml:space="preserve">The Supplier can terminate the Contract novated under clause 23.2 to a private sector body that is experiencing an Insolvency Event. </w:t>
      </w:r>
    </w:p>
    <w:p w14:paraId="00000372" w14:textId="77777777" w:rsidR="00FF59B9" w:rsidRDefault="00CF1A36">
      <w:pPr>
        <w:spacing w:after="272"/>
        <w:ind w:left="837" w:right="2" w:hanging="852"/>
      </w:pPr>
      <w:r>
        <w:t xml:space="preserve">23.5 </w:t>
      </w:r>
      <w:r>
        <w:tab/>
        <w:t xml:space="preserve">The Supplier remains responsible for all acts and omissions of the Supplier Staff as if they were its own. </w:t>
      </w:r>
    </w:p>
    <w:p w14:paraId="00000373" w14:textId="77777777" w:rsidR="00FF59B9" w:rsidRDefault="00CF1A36">
      <w:pPr>
        <w:pStyle w:val="Heading2"/>
        <w:tabs>
          <w:tab w:val="center" w:pos="1671"/>
        </w:tabs>
        <w:spacing w:after="331"/>
        <w:ind w:left="-15" w:firstLine="0"/>
      </w:pPr>
      <w:bookmarkStart w:id="45" w:name="_heading=h.2grqrue" w:colFirst="0" w:colLast="0"/>
      <w:bookmarkEnd w:id="45"/>
      <w:r>
        <w:t xml:space="preserve">24 </w:t>
      </w:r>
      <w:r>
        <w:tab/>
        <w:t xml:space="preserve">SUPPLY CHAIN </w:t>
      </w:r>
    </w:p>
    <w:p w14:paraId="00000374" w14:textId="77777777" w:rsidR="00FF59B9" w:rsidRDefault="00CF1A36">
      <w:pPr>
        <w:ind w:left="837" w:right="2" w:hanging="852"/>
      </w:pPr>
      <w:r>
        <w:t xml:space="preserve">24.1 </w:t>
      </w:r>
      <w:r>
        <w:tab/>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75" w14:textId="77777777" w:rsidR="00FF59B9" w:rsidRDefault="00CF1A36">
      <w:pPr>
        <w:ind w:left="1985" w:right="2" w:hanging="1118"/>
      </w:pPr>
      <w:r>
        <w:t xml:space="preserve">24.1.1 </w:t>
      </w:r>
      <w:r>
        <w:tab/>
        <w:t xml:space="preserve">the appointment of a proposed Subcontractor may prejudice the provision of the Deliverables or may be contrary to its </w:t>
      </w:r>
      <w:proofErr w:type="gramStart"/>
      <w:r>
        <w:t>interests;</w:t>
      </w:r>
      <w:proofErr w:type="gramEnd"/>
      <w:r>
        <w:t xml:space="preserve"> </w:t>
      </w:r>
    </w:p>
    <w:p w14:paraId="00000376" w14:textId="77777777" w:rsidR="00FF59B9" w:rsidRDefault="00CF1A36">
      <w:pPr>
        <w:ind w:left="1985" w:right="2" w:hanging="1118"/>
      </w:pPr>
      <w:r>
        <w:t xml:space="preserve">24.1.2 </w:t>
      </w:r>
      <w:r>
        <w:tab/>
        <w:t xml:space="preserve">the proposed Subcontractor is unreliable and/or has not provided reliable goods and or reasonable services to its other customers; and/or </w:t>
      </w:r>
    </w:p>
    <w:p w14:paraId="00000377" w14:textId="77777777" w:rsidR="00FF59B9" w:rsidRDefault="00CF1A36">
      <w:pPr>
        <w:tabs>
          <w:tab w:val="center" w:pos="1149"/>
          <w:tab w:val="center" w:pos="4474"/>
        </w:tabs>
        <w:spacing w:after="185" w:line="259" w:lineRule="auto"/>
        <w:ind w:left="0" w:firstLine="0"/>
      </w:pPr>
      <w:r>
        <w:rPr>
          <w:rFonts w:ascii="Calibri" w:eastAsia="Calibri" w:hAnsi="Calibri" w:cs="Calibri"/>
        </w:rPr>
        <w:tab/>
      </w:r>
      <w:r>
        <w:t xml:space="preserve">24.1.3 </w:t>
      </w:r>
      <w:r>
        <w:tab/>
        <w:t xml:space="preserve">the proposed Subcontractor employs unfit persons. </w:t>
      </w:r>
    </w:p>
    <w:p w14:paraId="00000378" w14:textId="77777777" w:rsidR="00FF59B9" w:rsidRDefault="00CF1A36">
      <w:pPr>
        <w:ind w:left="837" w:right="2" w:hanging="852"/>
      </w:pPr>
      <w:r>
        <w:t xml:space="preserve">24.2 </w:t>
      </w:r>
      <w:r>
        <w:tab/>
        <w:t xml:space="preserve">If the Buyer asks the Supplier for details about Subcontractors, the Supplier must provide details of all such Subcontractors at all levels of the supply chain including: </w:t>
      </w:r>
    </w:p>
    <w:p w14:paraId="00000379" w14:textId="77777777" w:rsidR="00FF59B9" w:rsidRDefault="00CF1A36">
      <w:pPr>
        <w:tabs>
          <w:tab w:val="center" w:pos="1149"/>
          <w:tab w:val="center" w:pos="2537"/>
        </w:tabs>
        <w:spacing w:line="259" w:lineRule="auto"/>
        <w:ind w:left="0" w:firstLine="0"/>
      </w:pPr>
      <w:r>
        <w:rPr>
          <w:rFonts w:ascii="Calibri" w:eastAsia="Calibri" w:hAnsi="Calibri" w:cs="Calibri"/>
        </w:rPr>
        <w:tab/>
      </w:r>
      <w:r>
        <w:t xml:space="preserve">24.2.1 </w:t>
      </w:r>
      <w:r>
        <w:tab/>
        <w:t xml:space="preserve">their </w:t>
      </w:r>
      <w:proofErr w:type="gramStart"/>
      <w:r>
        <w:t>name;</w:t>
      </w:r>
      <w:proofErr w:type="gramEnd"/>
      <w:r>
        <w:t xml:space="preserve"> </w:t>
      </w:r>
    </w:p>
    <w:p w14:paraId="0000037A" w14:textId="77777777" w:rsidR="00FF59B9" w:rsidRDefault="00CF1A36">
      <w:pPr>
        <w:tabs>
          <w:tab w:val="center" w:pos="1149"/>
          <w:tab w:val="center" w:pos="3710"/>
        </w:tabs>
        <w:spacing w:after="182" w:line="259" w:lineRule="auto"/>
        <w:ind w:left="0" w:firstLine="0"/>
      </w:pPr>
      <w:r>
        <w:rPr>
          <w:rFonts w:ascii="Calibri" w:eastAsia="Calibri" w:hAnsi="Calibri" w:cs="Calibri"/>
        </w:rPr>
        <w:tab/>
      </w:r>
      <w:r>
        <w:t xml:space="preserve">24.2.2 </w:t>
      </w:r>
      <w:r>
        <w:tab/>
        <w:t xml:space="preserve">the scope of their appointment; and </w:t>
      </w:r>
    </w:p>
    <w:p w14:paraId="0000037B" w14:textId="77777777" w:rsidR="00FF59B9" w:rsidRDefault="00CF1A36">
      <w:pPr>
        <w:tabs>
          <w:tab w:val="center" w:pos="1149"/>
          <w:tab w:val="center" w:pos="3599"/>
        </w:tabs>
        <w:spacing w:after="182" w:line="259" w:lineRule="auto"/>
        <w:ind w:left="0" w:firstLine="0"/>
      </w:pPr>
      <w:r>
        <w:rPr>
          <w:rFonts w:ascii="Calibri" w:eastAsia="Calibri" w:hAnsi="Calibri" w:cs="Calibri"/>
        </w:rPr>
        <w:tab/>
      </w:r>
      <w:r>
        <w:t xml:space="preserve">24.2.3 </w:t>
      </w:r>
      <w:r>
        <w:tab/>
        <w:t xml:space="preserve">the duration of their appointment. </w:t>
      </w:r>
    </w:p>
    <w:p w14:paraId="0000037C" w14:textId="77777777" w:rsidR="00FF59B9" w:rsidRDefault="00CF1A36">
      <w:pPr>
        <w:tabs>
          <w:tab w:val="center" w:pos="5285"/>
        </w:tabs>
        <w:spacing w:after="213" w:line="259" w:lineRule="auto"/>
        <w:ind w:left="-15" w:firstLine="0"/>
      </w:pPr>
      <w:r>
        <w:lastRenderedPageBreak/>
        <w:t xml:space="preserve">24.3 </w:t>
      </w:r>
      <w:r>
        <w:tab/>
        <w:t xml:space="preserve">The Supplier must exercise due skill and care when it selects and appoints Subcontractors. </w:t>
      </w:r>
    </w:p>
    <w:p w14:paraId="0000037D" w14:textId="77777777" w:rsidR="00FF59B9" w:rsidRDefault="00CF1A36">
      <w:pPr>
        <w:ind w:left="837" w:right="2" w:hanging="852"/>
      </w:pPr>
      <w:r>
        <w:t xml:space="preserve">24.4 </w:t>
      </w:r>
      <w:r>
        <w:tab/>
        <w:t xml:space="preserve">For Sub-Contracts in the Supplier’s supply chain </w:t>
      </w:r>
      <w:proofErr w:type="gramStart"/>
      <w:r>
        <w:t>entered into</w:t>
      </w:r>
      <w:proofErr w:type="gramEnd"/>
      <w:r>
        <w:t xml:space="preserve"> wholly or substantially for the purpose of performing or contributing to the performance of the whole or any part of this Contract: </w:t>
      </w:r>
    </w:p>
    <w:p w14:paraId="0000037E" w14:textId="77777777" w:rsidR="00FF59B9" w:rsidRDefault="00CF1A36">
      <w:pPr>
        <w:ind w:left="1985" w:right="2" w:hanging="1118"/>
      </w:pPr>
      <w:r>
        <w:t xml:space="preserve">24.4.1 </w:t>
      </w:r>
      <w:r>
        <w:tab/>
        <w:t xml:space="preserve">where such Sub-Contracts are entered into after the Start Date, the Supplier will ensure that they all contain provisions that; or </w:t>
      </w:r>
    </w:p>
    <w:p w14:paraId="0000037F" w14:textId="77777777" w:rsidR="00FF59B9" w:rsidRDefault="00CF1A36">
      <w:pPr>
        <w:ind w:left="1985" w:right="2" w:hanging="1118"/>
      </w:pPr>
      <w:r>
        <w:t xml:space="preserve">24.4.2 </w:t>
      </w:r>
      <w:r>
        <w:tab/>
        <w:t xml:space="preserve">where such Sub-Contracts are entered into before the Start Date, the Supplier will take all reasonable endeavours to ensure that they all contain provisions that: </w:t>
      </w:r>
    </w:p>
    <w:p w14:paraId="00000380" w14:textId="77777777" w:rsidR="00FF59B9" w:rsidRDefault="00CF1A36">
      <w:pPr>
        <w:ind w:left="3121" w:right="2" w:hanging="1203"/>
      </w:pPr>
      <w:r>
        <w:t xml:space="preserve">24.4.2.1 </w:t>
      </w:r>
      <w:r>
        <w:tab/>
        <w:t xml:space="preserve">allow the Supplier to terminate the Sub-Contract if the Subcontractor fails to comply with its obligations in respect of environmental, social, equality or employment </w:t>
      </w:r>
      <w:proofErr w:type="gramStart"/>
      <w:r>
        <w:t>Law;</w:t>
      </w:r>
      <w:proofErr w:type="gramEnd"/>
      <w:r>
        <w:t xml:space="preserve"> </w:t>
      </w:r>
    </w:p>
    <w:p w14:paraId="00000381" w14:textId="77777777" w:rsidR="00FF59B9" w:rsidRDefault="00CF1A36">
      <w:pPr>
        <w:ind w:left="3121" w:right="2" w:hanging="1203"/>
      </w:pPr>
      <w:r>
        <w:t xml:space="preserve">24.4.2.2 require the Supplier to pay all Subcontractors in full, within 30 days of receiving a valid, undisputed invoice; and  </w:t>
      </w:r>
    </w:p>
    <w:p w14:paraId="00000382" w14:textId="77777777" w:rsidR="00FF59B9" w:rsidRDefault="00CF1A36">
      <w:pPr>
        <w:spacing w:after="141"/>
        <w:ind w:left="3121" w:right="2" w:hanging="1203"/>
      </w:pPr>
      <w:r>
        <w:t xml:space="preserve">24.4.2.3 </w:t>
      </w:r>
      <w:r>
        <w:tab/>
        <w:t xml:space="preserve">allow the Buyer to publish the details of the late payment or non-payment if this 30-day limit is exceeded. </w:t>
      </w:r>
    </w:p>
    <w:p w14:paraId="00000383" w14:textId="77777777" w:rsidR="00FF59B9" w:rsidRDefault="00CF1A36">
      <w:pPr>
        <w:ind w:left="837" w:right="2" w:hanging="852"/>
      </w:pPr>
      <w:r>
        <w:t xml:space="preserve">24.5 </w:t>
      </w:r>
      <w:r>
        <w:tab/>
        <w:t xml:space="preserve">At the Buyer’s request, the Supplier must terminate any Sub-Contracts in any of the following events: </w:t>
      </w:r>
    </w:p>
    <w:p w14:paraId="00000384" w14:textId="77777777" w:rsidR="00FF59B9" w:rsidRDefault="00CF1A36">
      <w:pPr>
        <w:ind w:left="1985" w:right="2" w:hanging="1118"/>
      </w:pPr>
      <w:r>
        <w:t xml:space="preserve">24.5.1 </w:t>
      </w:r>
      <w:r>
        <w:tab/>
        <w:t xml:space="preserve">there is a change of control within the meaning of Section 450 of the Corporation Tax Act 2010 of a Subcontractor which isn’t pre-approved by the Buyer in </w:t>
      </w:r>
      <w:proofErr w:type="gramStart"/>
      <w:r>
        <w:t>writing;</w:t>
      </w:r>
      <w:proofErr w:type="gramEnd"/>
      <w:r>
        <w:t xml:space="preserve"> </w:t>
      </w:r>
    </w:p>
    <w:p w14:paraId="00000385" w14:textId="77777777" w:rsidR="00FF59B9" w:rsidRDefault="00CF1A36">
      <w:pPr>
        <w:ind w:left="1985" w:right="2" w:hanging="1118"/>
      </w:pPr>
      <w:r>
        <w:t xml:space="preserve">24.5.2 </w:t>
      </w:r>
      <w:r>
        <w:tab/>
        <w:t xml:space="preserve">the acts or omissions of the Subcontractor have caused or materially contributed to a right of termination under Clause </w:t>
      </w:r>
      <w:proofErr w:type="gramStart"/>
      <w:r>
        <w:t>11.4;</w:t>
      </w:r>
      <w:proofErr w:type="gramEnd"/>
      <w:r>
        <w:t xml:space="preserve"> </w:t>
      </w:r>
    </w:p>
    <w:p w14:paraId="00000386" w14:textId="77777777" w:rsidR="00FF59B9" w:rsidRDefault="00CF1A36">
      <w:pPr>
        <w:ind w:left="1985" w:right="2" w:hanging="1118"/>
      </w:pPr>
      <w:r>
        <w:t xml:space="preserve">24.5.3 </w:t>
      </w:r>
      <w:r>
        <w:tab/>
        <w:t xml:space="preserve">a Subcontractor or its Affiliates embarrasses or brings into disrepute or diminishes the public trust in the </w:t>
      </w:r>
      <w:proofErr w:type="gramStart"/>
      <w:r>
        <w:t>Buyer;</w:t>
      </w:r>
      <w:proofErr w:type="gramEnd"/>
      <w:r>
        <w:t xml:space="preserve"> </w:t>
      </w:r>
    </w:p>
    <w:p w14:paraId="00000387" w14:textId="77777777" w:rsidR="00FF59B9" w:rsidRDefault="00CF1A36">
      <w:pPr>
        <w:ind w:left="1985" w:right="2" w:hanging="1118"/>
      </w:pPr>
      <w:r>
        <w:t xml:space="preserve">24.5.4 </w:t>
      </w:r>
      <w:r>
        <w:tab/>
        <w:t xml:space="preserve">the Subcontractor fails to comply with its obligations in respect of environmental, social, equality or employment Law; and/or </w:t>
      </w:r>
    </w:p>
    <w:p w14:paraId="00000388" w14:textId="77777777" w:rsidR="00FF59B9" w:rsidRDefault="00CF1A36">
      <w:pPr>
        <w:ind w:left="1985" w:right="2" w:hanging="1118"/>
      </w:pPr>
      <w:r>
        <w:t xml:space="preserve">24.5.5 </w:t>
      </w:r>
      <w:r>
        <w:tab/>
        <w:t xml:space="preserve">the Buyer has found grounds to exclude the Subcontractor in accordance with Regulation 57 of the Regulations. </w:t>
      </w:r>
    </w:p>
    <w:p w14:paraId="00000389" w14:textId="77777777" w:rsidR="00FF59B9" w:rsidRDefault="00CF1A36">
      <w:pPr>
        <w:spacing w:after="272"/>
        <w:ind w:left="837" w:right="2" w:hanging="852"/>
      </w:pPr>
      <w:r>
        <w:t xml:space="preserve">24.6 </w:t>
      </w:r>
      <w:r>
        <w:tab/>
        <w:t xml:space="preserve">The Supplier is responsible for all acts and omissions of its Subcontractors and those employed or engaged by them as if they were its own.  </w:t>
      </w:r>
    </w:p>
    <w:p w14:paraId="0000038A" w14:textId="77777777" w:rsidR="00FF59B9" w:rsidRDefault="00CF1A36">
      <w:pPr>
        <w:pStyle w:val="Heading2"/>
        <w:tabs>
          <w:tab w:val="center" w:pos="2349"/>
        </w:tabs>
        <w:ind w:left="-15" w:firstLine="0"/>
      </w:pPr>
      <w:bookmarkStart w:id="46" w:name="_heading=h.vx1227" w:colFirst="0" w:colLast="0"/>
      <w:bookmarkEnd w:id="46"/>
      <w:r>
        <w:t xml:space="preserve">25 </w:t>
      </w:r>
      <w:r>
        <w:tab/>
        <w:t xml:space="preserve">CHANGING THE CONTRACT </w:t>
      </w:r>
    </w:p>
    <w:p w14:paraId="0000038B" w14:textId="77777777" w:rsidR="00FF59B9" w:rsidRDefault="00CF1A36">
      <w:pPr>
        <w:ind w:left="837" w:right="2" w:hanging="852"/>
      </w:pPr>
      <w:r>
        <w:t xml:space="preserve">25.1 </w:t>
      </w:r>
      <w:r>
        <w:tab/>
        <w:t xml:space="preserve">Either Party can request a variation to the Contract which is only effective if agreed in writing and signed by both Parties.  The Buyer is not required to accept a variation request made by the Supplier. </w:t>
      </w:r>
    </w:p>
    <w:p w14:paraId="0000038C" w14:textId="77777777" w:rsidR="00FF59B9" w:rsidRDefault="00CF1A36">
      <w:pPr>
        <w:pStyle w:val="Heading2"/>
        <w:tabs>
          <w:tab w:val="center" w:pos="3492"/>
        </w:tabs>
        <w:ind w:left="-15" w:firstLine="0"/>
      </w:pPr>
      <w:bookmarkStart w:id="47" w:name="_heading=h.3fwokq0" w:colFirst="0" w:colLast="0"/>
      <w:bookmarkEnd w:id="47"/>
      <w:r>
        <w:lastRenderedPageBreak/>
        <w:t xml:space="preserve">26 </w:t>
      </w:r>
      <w:r>
        <w:tab/>
        <w:t xml:space="preserve">HOW TO COMMUNICATE ABOUT THE CONTRACT </w:t>
      </w:r>
    </w:p>
    <w:p w14:paraId="0000038D" w14:textId="77777777" w:rsidR="00FF59B9" w:rsidRDefault="00CF1A36">
      <w:pPr>
        <w:tabs>
          <w:tab w:val="right" w:pos="10474"/>
        </w:tabs>
        <w:spacing w:after="62" w:line="259" w:lineRule="auto"/>
        <w:ind w:left="-15" w:firstLine="0"/>
      </w:pPr>
      <w:r>
        <w:t xml:space="preserve">26.1 </w:t>
      </w:r>
      <w:r>
        <w:tab/>
        <w:t xml:space="preserve">All notices under the Contract must be in writing and are considered effective on the Working Day </w:t>
      </w:r>
    </w:p>
    <w:p w14:paraId="0000038E" w14:textId="77777777" w:rsidR="00FF59B9" w:rsidRDefault="00CF1A36">
      <w:pPr>
        <w:ind w:left="862" w:right="2" w:firstLine="0"/>
      </w:pPr>
      <w:r>
        <w:t xml:space="preserve">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 </w:t>
      </w:r>
    </w:p>
    <w:p w14:paraId="0000038F" w14:textId="77777777" w:rsidR="00FF59B9" w:rsidRDefault="00CF1A36">
      <w:pPr>
        <w:tabs>
          <w:tab w:val="right" w:pos="10474"/>
        </w:tabs>
        <w:spacing w:after="182" w:line="259" w:lineRule="auto"/>
        <w:ind w:left="-15" w:firstLine="0"/>
      </w:pPr>
      <w:r>
        <w:t xml:space="preserve">26.2 </w:t>
      </w:r>
      <w:r>
        <w:tab/>
        <w:t xml:space="preserve">Notices to the Buyer or Supplier must be sent to their address or email address in the Order Form. </w:t>
      </w:r>
    </w:p>
    <w:p w14:paraId="00000390" w14:textId="77777777" w:rsidR="00FF59B9" w:rsidRDefault="00CF1A36">
      <w:pPr>
        <w:spacing w:after="273"/>
        <w:ind w:left="837" w:right="2" w:hanging="852"/>
      </w:pPr>
      <w:r>
        <w:t xml:space="preserve">26.3 </w:t>
      </w:r>
      <w:r>
        <w:tab/>
        <w:t xml:space="preserve">This clause does not apply to the service of legal proceedings or any documents in any legal action, </w:t>
      </w:r>
      <w:proofErr w:type="gramStart"/>
      <w:r>
        <w:t>arbitration</w:t>
      </w:r>
      <w:proofErr w:type="gramEnd"/>
      <w:r>
        <w:t xml:space="preserve"> or dispute resolution. </w:t>
      </w:r>
    </w:p>
    <w:p w14:paraId="00000391" w14:textId="77777777" w:rsidR="00FF59B9" w:rsidRDefault="00CF1A36">
      <w:pPr>
        <w:pStyle w:val="Heading2"/>
        <w:tabs>
          <w:tab w:val="center" w:pos="2111"/>
        </w:tabs>
        <w:ind w:left="-15" w:firstLine="0"/>
      </w:pPr>
      <w:bookmarkStart w:id="48" w:name="_heading=h.1v1yuxt" w:colFirst="0" w:colLast="0"/>
      <w:bookmarkEnd w:id="48"/>
      <w:r>
        <w:t xml:space="preserve">27 </w:t>
      </w:r>
      <w:r>
        <w:tab/>
        <w:t xml:space="preserve">DEALING WITH CLAIMS </w:t>
      </w:r>
    </w:p>
    <w:p w14:paraId="00000392" w14:textId="77777777" w:rsidR="00FF59B9" w:rsidRDefault="00CF1A36">
      <w:pPr>
        <w:spacing w:after="148"/>
        <w:ind w:left="837" w:right="2" w:hanging="852"/>
      </w:pPr>
      <w:r>
        <w:t xml:space="preserve">27.1 </w:t>
      </w:r>
      <w:r>
        <w:tab/>
        <w:t xml:space="preserve">If a Beneficiary becomes aware of any Claim, then it must notify the Indemnifier as soon as reasonably practical. </w:t>
      </w:r>
    </w:p>
    <w:p w14:paraId="00000393" w14:textId="77777777" w:rsidR="00FF59B9" w:rsidRDefault="00CF1A36">
      <w:pPr>
        <w:tabs>
          <w:tab w:val="center" w:pos="3072"/>
        </w:tabs>
        <w:spacing w:after="182" w:line="259" w:lineRule="auto"/>
        <w:ind w:left="-15" w:firstLine="0"/>
      </w:pPr>
      <w:r>
        <w:t xml:space="preserve">27.2 </w:t>
      </w:r>
      <w:r>
        <w:tab/>
        <w:t xml:space="preserve">at the Indemnifier’s cost the Beneficiary must: </w:t>
      </w:r>
    </w:p>
    <w:p w14:paraId="00000394" w14:textId="77777777" w:rsidR="00FF59B9" w:rsidRDefault="00CF1A36">
      <w:pPr>
        <w:tabs>
          <w:tab w:val="center" w:pos="1149"/>
          <w:tab w:val="center" w:pos="6076"/>
        </w:tabs>
        <w:spacing w:after="182" w:line="259" w:lineRule="auto"/>
        <w:ind w:left="0" w:firstLine="0"/>
      </w:pPr>
      <w:r>
        <w:rPr>
          <w:rFonts w:ascii="Calibri" w:eastAsia="Calibri" w:hAnsi="Calibri" w:cs="Calibri"/>
        </w:rPr>
        <w:tab/>
      </w:r>
      <w:r>
        <w:t xml:space="preserve">27.2.1 </w:t>
      </w:r>
      <w:r>
        <w:tab/>
        <w:t xml:space="preserve">allow the Indemnifier to conduct all negotiations and proceedings to do with a </w:t>
      </w:r>
      <w:proofErr w:type="gramStart"/>
      <w:r>
        <w:t>Claim;</w:t>
      </w:r>
      <w:proofErr w:type="gramEnd"/>
      <w:r>
        <w:t xml:space="preserve"> </w:t>
      </w:r>
    </w:p>
    <w:p w14:paraId="00000395" w14:textId="77777777" w:rsidR="00FF59B9" w:rsidRDefault="00CF1A36">
      <w:pPr>
        <w:tabs>
          <w:tab w:val="center" w:pos="1149"/>
          <w:tab w:val="center" w:pos="5640"/>
        </w:tabs>
        <w:spacing w:after="182" w:line="259" w:lineRule="auto"/>
        <w:ind w:left="0" w:firstLine="0"/>
      </w:pPr>
      <w:r>
        <w:rPr>
          <w:rFonts w:ascii="Calibri" w:eastAsia="Calibri" w:hAnsi="Calibri" w:cs="Calibri"/>
        </w:rPr>
        <w:tab/>
      </w:r>
      <w:r>
        <w:t xml:space="preserve">27.2.2 </w:t>
      </w:r>
      <w:r>
        <w:tab/>
        <w:t xml:space="preserve">give the Indemnifier reasonable assistance with the Claim if requested; and </w:t>
      </w:r>
    </w:p>
    <w:p w14:paraId="00000396" w14:textId="77777777" w:rsidR="00FF59B9" w:rsidRDefault="00CF1A36">
      <w:pPr>
        <w:ind w:left="1985" w:right="2" w:hanging="1118"/>
      </w:pPr>
      <w:r>
        <w:t xml:space="preserve">27.2.3 </w:t>
      </w:r>
      <w:r>
        <w:tab/>
        <w:t xml:space="preserve">not make admissions about the Claim without the prior written consent of the Indemnifier which cannot be unreasonably withheld or delayed. </w:t>
      </w:r>
    </w:p>
    <w:p w14:paraId="00000397" w14:textId="77777777" w:rsidR="00FF59B9" w:rsidRDefault="00CF1A36">
      <w:pPr>
        <w:tabs>
          <w:tab w:val="center" w:pos="1917"/>
        </w:tabs>
        <w:spacing w:after="182" w:line="259" w:lineRule="auto"/>
        <w:ind w:left="-15" w:firstLine="0"/>
      </w:pPr>
      <w:r>
        <w:t xml:space="preserve">27.3 </w:t>
      </w:r>
      <w:r>
        <w:tab/>
        <w:t xml:space="preserve">The Beneficiary must: </w:t>
      </w:r>
    </w:p>
    <w:p w14:paraId="00000398" w14:textId="77777777" w:rsidR="00FF59B9" w:rsidRDefault="00CF1A36">
      <w:pPr>
        <w:ind w:left="1985" w:right="2" w:hanging="1118"/>
      </w:pPr>
      <w:r>
        <w:t xml:space="preserve">27.3.1 consider and defend the Claim diligently and in a way that does not damage the Beneficiary’s reputation; and </w:t>
      </w:r>
    </w:p>
    <w:p w14:paraId="00000399" w14:textId="77777777" w:rsidR="00FF59B9" w:rsidRDefault="00CF1A36">
      <w:pPr>
        <w:spacing w:after="273"/>
        <w:ind w:left="1985" w:right="2" w:hanging="1118"/>
      </w:pPr>
      <w:r>
        <w:t xml:space="preserve">27.3.2 </w:t>
      </w:r>
      <w:r>
        <w:tab/>
        <w:t xml:space="preserve">not settle or compromise any Claim without the Beneficiary’s prior written consent which it must not unreasonably withhold or delay. </w:t>
      </w:r>
    </w:p>
    <w:p w14:paraId="0000039A" w14:textId="77777777" w:rsidR="00FF59B9" w:rsidRDefault="00CF1A36">
      <w:pPr>
        <w:pStyle w:val="Heading2"/>
        <w:tabs>
          <w:tab w:val="center" w:pos="3578"/>
        </w:tabs>
        <w:ind w:left="-15" w:firstLine="0"/>
      </w:pPr>
      <w:bookmarkStart w:id="49" w:name="_heading=h.4f1mdlm" w:colFirst="0" w:colLast="0"/>
      <w:bookmarkEnd w:id="49"/>
      <w:r>
        <w:t xml:space="preserve">28 </w:t>
      </w:r>
      <w:r>
        <w:tab/>
        <w:t xml:space="preserve">PREVENTING FRAUD, BRIBERY AND CORRUPTION </w:t>
      </w:r>
    </w:p>
    <w:p w14:paraId="0000039B" w14:textId="77777777" w:rsidR="00FF59B9" w:rsidRDefault="00CF1A36">
      <w:pPr>
        <w:tabs>
          <w:tab w:val="center" w:pos="1947"/>
        </w:tabs>
        <w:spacing w:after="182" w:line="259" w:lineRule="auto"/>
        <w:ind w:left="-15" w:firstLine="0"/>
      </w:pPr>
      <w:r>
        <w:t xml:space="preserve">28.1 </w:t>
      </w:r>
      <w:r>
        <w:tab/>
        <w:t xml:space="preserve">The Supplier shall not:  </w:t>
      </w:r>
    </w:p>
    <w:p w14:paraId="0000039C" w14:textId="77777777" w:rsidR="00FF59B9" w:rsidRDefault="00CF1A36">
      <w:pPr>
        <w:tabs>
          <w:tab w:val="center" w:pos="1149"/>
          <w:tab w:val="center" w:pos="5865"/>
        </w:tabs>
        <w:spacing w:after="182" w:line="259" w:lineRule="auto"/>
        <w:ind w:left="0" w:firstLine="0"/>
      </w:pPr>
      <w:r>
        <w:rPr>
          <w:rFonts w:ascii="Calibri" w:eastAsia="Calibri" w:hAnsi="Calibri" w:cs="Calibri"/>
        </w:rPr>
        <w:tab/>
      </w:r>
      <w:r>
        <w:t xml:space="preserve">28.1.1 </w:t>
      </w:r>
      <w:r>
        <w:tab/>
        <w:t xml:space="preserve">commit any criminal offence referred to in 57(1) and 57(2) of the Regulations; or </w:t>
      </w:r>
    </w:p>
    <w:p w14:paraId="0000039D" w14:textId="77777777" w:rsidR="00FF59B9" w:rsidRDefault="00CF1A36">
      <w:pPr>
        <w:tabs>
          <w:tab w:val="center" w:pos="1149"/>
          <w:tab w:val="center" w:pos="6082"/>
        </w:tabs>
        <w:spacing w:after="62" w:line="259" w:lineRule="auto"/>
        <w:ind w:left="0" w:firstLine="0"/>
      </w:pPr>
      <w:r>
        <w:rPr>
          <w:rFonts w:ascii="Calibri" w:eastAsia="Calibri" w:hAnsi="Calibri" w:cs="Calibri"/>
        </w:rPr>
        <w:tab/>
      </w:r>
      <w:r>
        <w:t xml:space="preserve">28.1.2 </w:t>
      </w:r>
      <w:r>
        <w:tab/>
        <w:t xml:space="preserve">offer, give, or agree to give anything, to any person (whether working for or engaged </w:t>
      </w:r>
    </w:p>
    <w:p w14:paraId="0000039E" w14:textId="77777777" w:rsidR="00FF59B9" w:rsidRDefault="00CF1A36">
      <w:pPr>
        <w:ind w:left="1995" w:right="2" w:firstLine="0"/>
      </w:pPr>
      <w:r>
        <w:t xml:space="preserve">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0000039F" w14:textId="77777777" w:rsidR="00FF59B9" w:rsidRDefault="00CF1A36">
      <w:pPr>
        <w:spacing w:after="1"/>
        <w:ind w:left="837" w:right="2" w:hanging="852"/>
      </w:pPr>
      <w:r>
        <w:lastRenderedPageBreak/>
        <w:t xml:space="preserve">28.2 </w:t>
      </w:r>
      <w:r>
        <w:tab/>
        <w:t xml:space="preserve">The Supplier shall take all reasonable endeavours (including creating, </w:t>
      </w:r>
      <w:proofErr w:type="gramStart"/>
      <w:r>
        <w:t>maintaining</w:t>
      </w:r>
      <w:proofErr w:type="gramEnd"/>
      <w:r>
        <w:t xml:space="preserve"> and enforcing adequate policies, procedures and records), in accordance with Good Industry Practice, to prevent any matters referred to in clause 28.1 and any fraud by the Supplier Staff and the Supplier </w:t>
      </w:r>
    </w:p>
    <w:p w14:paraId="000003A0" w14:textId="77777777" w:rsidR="00FF59B9" w:rsidRDefault="00CF1A36">
      <w:pPr>
        <w:ind w:left="862" w:right="2" w:firstLine="0"/>
      </w:pPr>
      <w:r>
        <w:t>(</w:t>
      </w:r>
      <w:proofErr w:type="gramStart"/>
      <w:r>
        <w:t>including</w:t>
      </w:r>
      <w:proofErr w:type="gramEnd"/>
      <w:r>
        <w:t xml:space="preserve"> its shareholders, members and directors) in connection with the Contract and shall notify the Buyer immediately if it has reason to suspect that any such matters have occurred or is occurring or is likely to occur. </w:t>
      </w:r>
    </w:p>
    <w:p w14:paraId="000003A1" w14:textId="77777777" w:rsidR="00FF59B9" w:rsidRDefault="00CF1A36">
      <w:pPr>
        <w:ind w:left="837" w:right="2" w:hanging="852"/>
      </w:pPr>
      <w:r>
        <w:t xml:space="preserve">28.3 </w:t>
      </w:r>
      <w:r>
        <w:tab/>
        <w:t xml:space="preserve">If the Supplier notifies the Buyer as required by clause 28.2, the Supplier must respond promptly to their further enquiries, co-operate with any </w:t>
      </w:r>
      <w:proofErr w:type="gramStart"/>
      <w:r>
        <w:t>investigation</w:t>
      </w:r>
      <w:proofErr w:type="gramEnd"/>
      <w:r>
        <w:t xml:space="preserve"> and allow the Audit of any books, records and relevant documentation. </w:t>
      </w:r>
    </w:p>
    <w:p w14:paraId="000003A2" w14:textId="77777777" w:rsidR="00FF59B9" w:rsidRDefault="00CF1A36">
      <w:pPr>
        <w:ind w:left="837" w:right="2" w:hanging="852"/>
      </w:pPr>
      <w:r>
        <w:t xml:space="preserve">28.4 </w:t>
      </w:r>
      <w:r>
        <w:tab/>
        <w:t xml:space="preserve">If the Supplier or the Supplier Staff engages in conduct prohibited by clause 28.1 or commits fraud in relation to the Contract or any other contract with the Crown (including the Buyer) the Buyer may: </w:t>
      </w:r>
    </w:p>
    <w:p w14:paraId="000003A3" w14:textId="77777777" w:rsidR="00FF59B9" w:rsidRDefault="00CF1A36">
      <w:pPr>
        <w:ind w:left="1985" w:right="2" w:hanging="1118"/>
      </w:pPr>
      <w:r>
        <w:t xml:space="preserve">28.4.1 </w:t>
      </w:r>
      <w:r>
        <w:tab/>
        <w:t xml:space="preserve">require the Supplier to remove any Supplier Staff from providing the Deliverables if their acts or omissions have caused the default; and </w:t>
      </w:r>
    </w:p>
    <w:p w14:paraId="000003A4" w14:textId="77777777" w:rsidR="00FF59B9" w:rsidRDefault="00CF1A36">
      <w:pPr>
        <w:spacing w:after="273"/>
        <w:ind w:left="1985" w:right="2" w:hanging="1118"/>
      </w:pPr>
      <w:r>
        <w:t xml:space="preserve">28.4.2 </w:t>
      </w:r>
      <w:r>
        <w:tab/>
        <w:t xml:space="preserve">immediately terminate the Contract and the consequences of termination in Clause 11.5.1 shall apply.  </w:t>
      </w:r>
    </w:p>
    <w:p w14:paraId="000003A5" w14:textId="77777777" w:rsidR="00FF59B9" w:rsidRDefault="00CF1A36">
      <w:pPr>
        <w:pStyle w:val="Heading2"/>
        <w:tabs>
          <w:tab w:val="center" w:pos="3203"/>
        </w:tabs>
        <w:ind w:left="-15" w:firstLine="0"/>
      </w:pPr>
      <w:bookmarkStart w:id="50" w:name="_heading=h.2u6wntf" w:colFirst="0" w:colLast="0"/>
      <w:bookmarkEnd w:id="50"/>
      <w:r>
        <w:t xml:space="preserve">29 </w:t>
      </w:r>
      <w:r>
        <w:tab/>
        <w:t xml:space="preserve">EQUALITY, DIVERSITY AND HUMAN RIGHTS </w:t>
      </w:r>
    </w:p>
    <w:p w14:paraId="000003A6" w14:textId="77777777" w:rsidR="00FF59B9" w:rsidRDefault="00CF1A36">
      <w:pPr>
        <w:ind w:left="837" w:right="2" w:hanging="852"/>
      </w:pPr>
      <w:r>
        <w:t xml:space="preserve">29.1 </w:t>
      </w:r>
      <w:r>
        <w:tab/>
        <w:t xml:space="preserve">The Supplier must follow all applicable employment and equality Law when they perform their obligations under the Contract, including: </w:t>
      </w:r>
    </w:p>
    <w:p w14:paraId="000003A7" w14:textId="77777777" w:rsidR="00FF59B9" w:rsidRDefault="00CF1A36">
      <w:pPr>
        <w:ind w:left="1985" w:right="2" w:hanging="1118"/>
      </w:pPr>
      <w:r>
        <w:t xml:space="preserve">29.1.1 </w:t>
      </w:r>
      <w:r>
        <w:tab/>
        <w:t xml:space="preserve">protections against discrimination on the grounds of race, sex, gender reassignment, religion or belief, disability, sexual orientation, pregnancy, maternity, age or otherwise; and </w:t>
      </w:r>
    </w:p>
    <w:p w14:paraId="000003A8" w14:textId="77777777" w:rsidR="00FF59B9" w:rsidRDefault="00CF1A36">
      <w:pPr>
        <w:ind w:left="1985" w:right="2" w:hanging="1118"/>
      </w:pPr>
      <w:r>
        <w:t xml:space="preserve">29.1.2 </w:t>
      </w:r>
      <w:r>
        <w:tab/>
        <w:t xml:space="preserve">any other requirements and instructions which the Buyer reasonably imposes related to equality Law. </w:t>
      </w:r>
    </w:p>
    <w:p w14:paraId="000003A9" w14:textId="77777777" w:rsidR="00FF59B9" w:rsidRDefault="00CF1A36">
      <w:pPr>
        <w:spacing w:after="273"/>
        <w:ind w:left="837" w:right="2" w:hanging="852"/>
      </w:pPr>
      <w:r>
        <w:t xml:space="preserve">29.2 </w:t>
      </w:r>
      <w:r>
        <w:tab/>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14:paraId="000003AA" w14:textId="77777777" w:rsidR="00FF59B9" w:rsidRDefault="00CF1A36">
      <w:pPr>
        <w:pStyle w:val="Heading2"/>
        <w:tabs>
          <w:tab w:val="center" w:pos="2031"/>
        </w:tabs>
        <w:ind w:left="-15" w:firstLine="0"/>
      </w:pPr>
      <w:bookmarkStart w:id="51" w:name="_heading=h.19c6y18" w:colFirst="0" w:colLast="0"/>
      <w:bookmarkEnd w:id="51"/>
      <w:r>
        <w:t xml:space="preserve">30 </w:t>
      </w:r>
      <w:r>
        <w:tab/>
        <w:t xml:space="preserve">HEALTH AND SAFETY </w:t>
      </w:r>
    </w:p>
    <w:p w14:paraId="000003AB" w14:textId="77777777" w:rsidR="00FF59B9" w:rsidRDefault="00CF1A36">
      <w:pPr>
        <w:tabs>
          <w:tab w:val="center" w:pos="4282"/>
        </w:tabs>
        <w:spacing w:after="182" w:line="259" w:lineRule="auto"/>
        <w:ind w:left="-15" w:firstLine="0"/>
      </w:pPr>
      <w:r>
        <w:t xml:space="preserve">30.1 </w:t>
      </w:r>
      <w:r>
        <w:tab/>
        <w:t xml:space="preserve">The Supplier must perform its obligations meeting the requirements of: </w:t>
      </w:r>
    </w:p>
    <w:p w14:paraId="000003AC" w14:textId="77777777" w:rsidR="00FF59B9" w:rsidRDefault="00CF1A36">
      <w:pPr>
        <w:tabs>
          <w:tab w:val="center" w:pos="1149"/>
          <w:tab w:val="center" w:pos="4461"/>
        </w:tabs>
        <w:spacing w:after="221" w:line="259" w:lineRule="auto"/>
        <w:ind w:left="0" w:firstLine="0"/>
      </w:pPr>
      <w:r>
        <w:rPr>
          <w:rFonts w:ascii="Calibri" w:eastAsia="Calibri" w:hAnsi="Calibri" w:cs="Calibri"/>
        </w:rPr>
        <w:tab/>
      </w:r>
      <w:r>
        <w:t xml:space="preserve">30.1.1 </w:t>
      </w:r>
      <w:r>
        <w:tab/>
        <w:t xml:space="preserve">all applicable Law regarding health and safety; and </w:t>
      </w:r>
    </w:p>
    <w:p w14:paraId="000003AD" w14:textId="77777777" w:rsidR="00FF59B9" w:rsidRDefault="00CF1A36">
      <w:pPr>
        <w:ind w:left="1985" w:right="2" w:hanging="1118"/>
      </w:pPr>
      <w:r>
        <w:t xml:space="preserve">30.1.2 </w:t>
      </w:r>
      <w:r>
        <w:tab/>
        <w:t xml:space="preserve">the Buyer's current health and safety policy while at the Buyer’s premises, as provided to the Supplier. </w:t>
      </w:r>
    </w:p>
    <w:p w14:paraId="000003AE" w14:textId="77777777" w:rsidR="00FF59B9" w:rsidRDefault="00CF1A36">
      <w:pPr>
        <w:tabs>
          <w:tab w:val="center" w:pos="5416"/>
        </w:tabs>
        <w:spacing w:after="62" w:line="259" w:lineRule="auto"/>
        <w:ind w:left="-15" w:firstLine="0"/>
      </w:pPr>
      <w:r>
        <w:lastRenderedPageBreak/>
        <w:t xml:space="preserve">30.2 </w:t>
      </w:r>
      <w:r>
        <w:tab/>
        <w:t xml:space="preserve">The Supplier and the Buyer must as soon as possible notify the other of any health and </w:t>
      </w:r>
      <w:proofErr w:type="gramStart"/>
      <w:r>
        <w:t>safety</w:t>
      </w:r>
      <w:proofErr w:type="gramEnd"/>
      <w:r>
        <w:t xml:space="preserve"> </w:t>
      </w:r>
    </w:p>
    <w:p w14:paraId="000003AF" w14:textId="77777777" w:rsidR="00FF59B9" w:rsidRDefault="00CF1A36">
      <w:pPr>
        <w:spacing w:after="274"/>
        <w:ind w:left="862" w:right="2" w:firstLine="0"/>
      </w:pPr>
      <w:r>
        <w:t xml:space="preserve">incidents or material hazards they’re aware of at the Buyer premises that relate to the performance of the Contract. </w:t>
      </w:r>
    </w:p>
    <w:p w14:paraId="000003B0" w14:textId="77777777" w:rsidR="00FF59B9" w:rsidRDefault="00CF1A36">
      <w:pPr>
        <w:pStyle w:val="Heading2"/>
        <w:tabs>
          <w:tab w:val="center" w:pos="2875"/>
        </w:tabs>
        <w:ind w:left="-15" w:firstLine="0"/>
      </w:pPr>
      <w:bookmarkStart w:id="52" w:name="_heading=h.3tbugp1" w:colFirst="0" w:colLast="0"/>
      <w:bookmarkEnd w:id="52"/>
      <w:r>
        <w:t xml:space="preserve">31 </w:t>
      </w:r>
      <w:r>
        <w:tab/>
        <w:t xml:space="preserve">ENVIRONMENT AND SUSTAINABILITY </w:t>
      </w:r>
    </w:p>
    <w:p w14:paraId="000003B1" w14:textId="77777777" w:rsidR="00FF59B9" w:rsidRDefault="00CF1A36">
      <w:pPr>
        <w:ind w:left="837" w:right="2" w:hanging="852"/>
      </w:pPr>
      <w:r>
        <w:t xml:space="preserve">31.1 </w:t>
      </w:r>
      <w:r>
        <w:tab/>
        <w:t xml:space="preserve">In performing its obligations under the Contract, the Supplier shall, to the reasonable satisfaction of the Buyer: </w:t>
      </w:r>
    </w:p>
    <w:p w14:paraId="000003B2" w14:textId="77777777" w:rsidR="00FF59B9" w:rsidRDefault="00CF1A36">
      <w:pPr>
        <w:ind w:left="1985" w:right="2" w:hanging="1118"/>
      </w:pPr>
      <w:r>
        <w:t xml:space="preserve">31.1.1 </w:t>
      </w:r>
      <w:r>
        <w:tab/>
        <w:t xml:space="preserve">meet, in all material respects, the requirements of all applicable Laws regarding the environment; and </w:t>
      </w:r>
    </w:p>
    <w:p w14:paraId="000003B3" w14:textId="77777777" w:rsidR="00FF59B9" w:rsidRDefault="00CF1A36">
      <w:pPr>
        <w:spacing w:after="270"/>
        <w:ind w:left="1985" w:right="2" w:hanging="1118"/>
      </w:pPr>
      <w:r>
        <w:t xml:space="preserve">31.1.2 </w:t>
      </w:r>
      <w:r>
        <w:tab/>
        <w:t xml:space="preserve">comply with its obligations under the Buyer's current environmental policy, which the Buyer must provide, and make Supplier Staff aware of such policy. </w:t>
      </w:r>
    </w:p>
    <w:p w14:paraId="000003B4" w14:textId="77777777" w:rsidR="00FF59B9" w:rsidRDefault="00CF1A36">
      <w:pPr>
        <w:pStyle w:val="Heading2"/>
        <w:tabs>
          <w:tab w:val="center" w:pos="1071"/>
        </w:tabs>
        <w:ind w:left="-15" w:firstLine="0"/>
      </w:pPr>
      <w:bookmarkStart w:id="53" w:name="_heading=h.28h4qwu" w:colFirst="0" w:colLast="0"/>
      <w:bookmarkEnd w:id="53"/>
      <w:r>
        <w:t xml:space="preserve">32 </w:t>
      </w:r>
      <w:r>
        <w:tab/>
      </w:r>
      <w:proofErr w:type="gramStart"/>
      <w:r>
        <w:t>TAX</w:t>
      </w:r>
      <w:proofErr w:type="gramEnd"/>
      <w:r>
        <w:t xml:space="preserve"> </w:t>
      </w:r>
    </w:p>
    <w:p w14:paraId="000003B5" w14:textId="77777777" w:rsidR="00FF59B9" w:rsidRDefault="00CF1A36">
      <w:pPr>
        <w:ind w:left="837" w:right="2" w:hanging="852"/>
      </w:pPr>
      <w:r>
        <w:t xml:space="preserve">32.1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14:paraId="000003B6" w14:textId="77777777" w:rsidR="00FF59B9" w:rsidRDefault="00CF1A36">
      <w:pPr>
        <w:ind w:left="837" w:right="2" w:hanging="852"/>
      </w:pPr>
      <w:r>
        <w:t xml:space="preserve">32.2 </w:t>
      </w:r>
      <w:r>
        <w:tab/>
        <w:t xml:space="preserve">Where the Supplier or any Supplier Staff are liable to be taxed or to pay National Insurance contributions in the UK relating to payment received under the Contract, the Supplier must both: </w:t>
      </w:r>
    </w:p>
    <w:p w14:paraId="000003B7" w14:textId="77777777" w:rsidR="00FF59B9" w:rsidRDefault="00CF1A36">
      <w:pPr>
        <w:ind w:left="1985" w:right="2" w:hanging="1118"/>
      </w:pPr>
      <w:r>
        <w:t xml:space="preserve">32.2.1 </w:t>
      </w:r>
      <w:r>
        <w:tab/>
        <w:t xml:space="preserve">comply with the Income Tax (Earnings and Pensions) Act 2003 and all other statutes and regulations relating to income tax, the Social Security Contributions and Benefits Act 1992 (including IR35) and National Insurance contributions; and </w:t>
      </w:r>
    </w:p>
    <w:p w14:paraId="000003B8" w14:textId="77777777" w:rsidR="00FF59B9" w:rsidRDefault="00CF1A36">
      <w:pPr>
        <w:ind w:left="1985" w:right="2" w:hanging="1118"/>
      </w:pPr>
      <w:r>
        <w:t xml:space="preserve">32.2.2 </w:t>
      </w:r>
      <w:r>
        <w:tab/>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Term in connection with the provision of the Deliverables by the Supplier or any of the Supplier Staff. </w:t>
      </w:r>
    </w:p>
    <w:p w14:paraId="000003B9" w14:textId="77777777" w:rsidR="00FF59B9" w:rsidRDefault="00CF1A36">
      <w:pPr>
        <w:ind w:left="837" w:right="2" w:hanging="852"/>
      </w:pPr>
      <w:r>
        <w:t xml:space="preserve">32.3 </w:t>
      </w:r>
      <w:r>
        <w:tab/>
        <w:t xml:space="preserve">If any of the Supplier Staff are Workers who receive payment relating to the Deliverables, then the Supplier must ensure that its contract with the Worker contains requirements that: </w:t>
      </w:r>
    </w:p>
    <w:p w14:paraId="000003BA" w14:textId="77777777" w:rsidR="00FF59B9" w:rsidRDefault="00CF1A36">
      <w:pPr>
        <w:ind w:left="1985" w:right="2" w:hanging="1118"/>
      </w:pPr>
      <w:r>
        <w:t xml:space="preserve">32.3.1 </w:t>
      </w:r>
      <w:r>
        <w:tab/>
        <w:t xml:space="preserve">the Buyer may, at any time during the term of the Contract, request that the Worker provides information which demonstrates they comply with clause 32.2, or why those requirements do not apply, the Buyer can specify the information the Worker must provide and the deadline for </w:t>
      </w:r>
      <w:proofErr w:type="gramStart"/>
      <w:r>
        <w:t>responding;</w:t>
      </w:r>
      <w:proofErr w:type="gramEnd"/>
      <w:r>
        <w:t xml:space="preserve"> </w:t>
      </w:r>
    </w:p>
    <w:p w14:paraId="000003BB" w14:textId="77777777" w:rsidR="00FF59B9" w:rsidRDefault="00CF1A36">
      <w:pPr>
        <w:tabs>
          <w:tab w:val="center" w:pos="1149"/>
          <w:tab w:val="center" w:pos="6061"/>
        </w:tabs>
        <w:spacing w:after="64" w:line="259" w:lineRule="auto"/>
        <w:ind w:left="0" w:firstLine="0"/>
      </w:pPr>
      <w:r>
        <w:rPr>
          <w:rFonts w:ascii="Calibri" w:eastAsia="Calibri" w:hAnsi="Calibri" w:cs="Calibri"/>
        </w:rPr>
        <w:tab/>
      </w:r>
      <w:r>
        <w:t xml:space="preserve">32.3.2 </w:t>
      </w:r>
      <w:r>
        <w:tab/>
        <w:t xml:space="preserve">the Worker's contract may be terminated at the Buyer's request if the Worker fails to </w:t>
      </w:r>
    </w:p>
    <w:p w14:paraId="000003BC" w14:textId="77777777" w:rsidR="00FF59B9" w:rsidRDefault="00CF1A36">
      <w:pPr>
        <w:spacing w:after="58" w:line="259" w:lineRule="auto"/>
        <w:ind w:right="145"/>
        <w:jc w:val="right"/>
      </w:pPr>
      <w:r>
        <w:t xml:space="preserve">provide the information requested by the Buyer within the time specified by the </w:t>
      </w:r>
      <w:proofErr w:type="gramStart"/>
      <w:r>
        <w:t>Buyer;</w:t>
      </w:r>
      <w:proofErr w:type="gramEnd"/>
      <w:r>
        <w:t xml:space="preserve"> </w:t>
      </w:r>
    </w:p>
    <w:p w14:paraId="000003BD" w14:textId="77777777" w:rsidR="00FF59B9" w:rsidRDefault="00CF1A36">
      <w:pPr>
        <w:tabs>
          <w:tab w:val="center" w:pos="1149"/>
          <w:tab w:val="right" w:pos="10474"/>
        </w:tabs>
        <w:spacing w:after="58" w:line="259" w:lineRule="auto"/>
        <w:ind w:left="0" w:firstLine="0"/>
      </w:pPr>
      <w:r>
        <w:rPr>
          <w:rFonts w:ascii="Calibri" w:eastAsia="Calibri" w:hAnsi="Calibri" w:cs="Calibri"/>
        </w:rPr>
        <w:tab/>
      </w:r>
      <w:r>
        <w:t xml:space="preserve">32.3.3 </w:t>
      </w:r>
      <w:r>
        <w:tab/>
        <w:t xml:space="preserve">the Worker's contract may be terminated at the Buyer's request if the Worker </w:t>
      </w:r>
      <w:proofErr w:type="gramStart"/>
      <w:r>
        <w:t>provides</w:t>
      </w:r>
      <w:proofErr w:type="gramEnd"/>
      <w:r>
        <w:t xml:space="preserve"> </w:t>
      </w:r>
    </w:p>
    <w:p w14:paraId="000003BE" w14:textId="77777777" w:rsidR="00FF59B9" w:rsidRDefault="00CF1A36">
      <w:pPr>
        <w:ind w:left="1995" w:right="2" w:firstLine="0"/>
      </w:pPr>
      <w:r>
        <w:lastRenderedPageBreak/>
        <w:t xml:space="preserve">information which the Buyer considers isn’t good enough to demonstrate how it complies with clause 32.2 or confirms that the Worker is not complying with those requirements; and </w:t>
      </w:r>
    </w:p>
    <w:p w14:paraId="000003BF" w14:textId="77777777" w:rsidR="00FF59B9" w:rsidRDefault="00CF1A36">
      <w:pPr>
        <w:spacing w:after="272"/>
        <w:ind w:left="1985" w:right="2" w:hanging="1118"/>
      </w:pPr>
      <w:r>
        <w:t xml:space="preserve">32.3.4 </w:t>
      </w:r>
      <w:r>
        <w:tab/>
        <w:t xml:space="preserve">the Buyer may supply any information they receive from the Worker to HMRC for revenue collection and management. </w:t>
      </w:r>
    </w:p>
    <w:p w14:paraId="000003C0" w14:textId="77777777" w:rsidR="00FF59B9" w:rsidRDefault="00CF1A36">
      <w:pPr>
        <w:pStyle w:val="Heading2"/>
        <w:tabs>
          <w:tab w:val="center" w:pos="2166"/>
        </w:tabs>
        <w:ind w:left="-15" w:firstLine="0"/>
      </w:pPr>
      <w:bookmarkStart w:id="54" w:name="_heading=h.nmf14n" w:colFirst="0" w:colLast="0"/>
      <w:bookmarkEnd w:id="54"/>
      <w:r>
        <w:t xml:space="preserve">33 </w:t>
      </w:r>
      <w:r>
        <w:tab/>
      </w:r>
      <w:proofErr w:type="gramStart"/>
      <w:r>
        <w:t>CONFLICT</w:t>
      </w:r>
      <w:proofErr w:type="gramEnd"/>
      <w:r>
        <w:t xml:space="preserve"> OF INTEREST </w:t>
      </w:r>
    </w:p>
    <w:p w14:paraId="000003C1" w14:textId="77777777" w:rsidR="00FF59B9" w:rsidRDefault="00CF1A36">
      <w:pPr>
        <w:ind w:left="837" w:right="2" w:hanging="852"/>
      </w:pPr>
      <w:r>
        <w:t xml:space="preserve">33.1 </w:t>
      </w:r>
      <w:r>
        <w:tab/>
        <w:t xml:space="preserve">The Supplier must take action to ensure that neither the Supplier nor the Supplier Staff are placed in the position of an actual, </w:t>
      </w:r>
      <w:proofErr w:type="gramStart"/>
      <w:r>
        <w:t>potential</w:t>
      </w:r>
      <w:proofErr w:type="gramEnd"/>
      <w:r>
        <w:t xml:space="preserve"> or perceived Conflict of Interest. </w:t>
      </w:r>
    </w:p>
    <w:p w14:paraId="000003C2" w14:textId="77777777" w:rsidR="00FF59B9" w:rsidRDefault="00CF1A36">
      <w:pPr>
        <w:ind w:left="837" w:right="2" w:hanging="852"/>
      </w:pPr>
      <w:r>
        <w:t xml:space="preserve">33.2 </w:t>
      </w:r>
      <w:r>
        <w:tab/>
        <w:t xml:space="preserve">The Supplier must promptly notify and provide details to the Buyer if an actual, </w:t>
      </w:r>
      <w:proofErr w:type="gramStart"/>
      <w:r>
        <w:t>potential</w:t>
      </w:r>
      <w:proofErr w:type="gramEnd"/>
      <w:r>
        <w:t xml:space="preserve"> or perceived Conflict of Interest happens or is expected to happen. </w:t>
      </w:r>
    </w:p>
    <w:p w14:paraId="000003C3" w14:textId="77777777" w:rsidR="00FF59B9" w:rsidRDefault="00CF1A36">
      <w:pPr>
        <w:tabs>
          <w:tab w:val="center" w:pos="5482"/>
        </w:tabs>
        <w:spacing w:after="62" w:line="259" w:lineRule="auto"/>
        <w:ind w:left="-15" w:firstLine="0"/>
      </w:pPr>
      <w:r>
        <w:t xml:space="preserve">33.3 </w:t>
      </w:r>
      <w:r>
        <w:tab/>
        <w:t xml:space="preserve">The Buyer will consider whether there are any appropriate measures that can be put in place to </w:t>
      </w:r>
    </w:p>
    <w:p w14:paraId="000003C4" w14:textId="77777777" w:rsidR="00FF59B9" w:rsidRDefault="00CF1A36">
      <w:pPr>
        <w:spacing w:after="274"/>
        <w:ind w:left="862" w:right="2" w:firstLine="0"/>
      </w:pPr>
      <w:r>
        <w:t xml:space="preserve">remedy an actual, </w:t>
      </w:r>
      <w:proofErr w:type="gramStart"/>
      <w:r>
        <w:t>perceived</w:t>
      </w:r>
      <w:proofErr w:type="gramEnd"/>
      <w:r>
        <w:t xml:space="preserve">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11.5.1.2 to 11.5.1.7 shall apply. </w:t>
      </w:r>
    </w:p>
    <w:p w14:paraId="000003C5" w14:textId="77777777" w:rsidR="00FF59B9" w:rsidRDefault="00CF1A36">
      <w:pPr>
        <w:pStyle w:val="Heading2"/>
        <w:tabs>
          <w:tab w:val="center" w:pos="3198"/>
        </w:tabs>
        <w:ind w:left="-15" w:firstLine="0"/>
      </w:pPr>
      <w:bookmarkStart w:id="55" w:name="_heading=h.37m2jsg" w:colFirst="0" w:colLast="0"/>
      <w:bookmarkEnd w:id="55"/>
      <w:r>
        <w:t xml:space="preserve">34 </w:t>
      </w:r>
      <w:r>
        <w:tab/>
        <w:t xml:space="preserve">REPORTING A BREACH OF THE CONTRACT </w:t>
      </w:r>
    </w:p>
    <w:p w14:paraId="000003C6" w14:textId="77777777" w:rsidR="00FF59B9" w:rsidRDefault="00CF1A36">
      <w:pPr>
        <w:ind w:left="837" w:right="2" w:hanging="852"/>
      </w:pPr>
      <w:r>
        <w:t xml:space="preserve">34.1 </w:t>
      </w:r>
      <w:r>
        <w:tab/>
        <w:t xml:space="preserve">As soon as it is aware of it the Supplier and Supplier Staff must report to the Buyer any actual or suspected breach of Law, clause 13.1, or clauses 27 to 33. </w:t>
      </w:r>
    </w:p>
    <w:p w14:paraId="000003C7" w14:textId="77777777" w:rsidR="00FF59B9" w:rsidRDefault="00CF1A36">
      <w:pPr>
        <w:spacing w:after="272"/>
        <w:ind w:left="837" w:right="2" w:hanging="852"/>
      </w:pPr>
      <w:r>
        <w:t xml:space="preserve">34.2 </w:t>
      </w:r>
      <w:r>
        <w:tab/>
        <w:t xml:space="preserve">The Supplier must not retaliate against any of the Supplier Staff who in good faith reports a breach listed in clause 34.1 to the Buyer or a Prescribed Person. </w:t>
      </w:r>
    </w:p>
    <w:p w14:paraId="000003C8" w14:textId="77777777" w:rsidR="00FF59B9" w:rsidRDefault="00CF1A36">
      <w:pPr>
        <w:pStyle w:val="Heading2"/>
        <w:tabs>
          <w:tab w:val="center" w:pos="2178"/>
        </w:tabs>
        <w:ind w:left="-15" w:firstLine="0"/>
      </w:pPr>
      <w:bookmarkStart w:id="56" w:name="_heading=h.1mrcu09" w:colFirst="0" w:colLast="0"/>
      <w:bookmarkEnd w:id="56"/>
      <w:r>
        <w:t xml:space="preserve">35 </w:t>
      </w:r>
      <w:r>
        <w:tab/>
        <w:t xml:space="preserve">FURTHER ASSURANCES </w:t>
      </w:r>
    </w:p>
    <w:p w14:paraId="000003C9" w14:textId="77777777" w:rsidR="00FF59B9" w:rsidRDefault="00CF1A36">
      <w:pPr>
        <w:spacing w:after="272"/>
        <w:ind w:left="837" w:right="2" w:hanging="852"/>
      </w:pPr>
      <w:r>
        <w:t xml:space="preserve">35.1 </w:t>
      </w:r>
      <w:r>
        <w:tab/>
        <w:t xml:space="preserve">Each Party will, at the request and cost of the other Party, do all things which may be reasonably necessary to give effect to the meaning of this Contract. </w:t>
      </w:r>
    </w:p>
    <w:p w14:paraId="000003CA" w14:textId="77777777" w:rsidR="00FF59B9" w:rsidRDefault="00CF1A36">
      <w:pPr>
        <w:pStyle w:val="Heading2"/>
        <w:tabs>
          <w:tab w:val="center" w:pos="2081"/>
        </w:tabs>
        <w:ind w:left="-15" w:firstLine="0"/>
      </w:pPr>
      <w:bookmarkStart w:id="57" w:name="_heading=h.46r0co2" w:colFirst="0" w:colLast="0"/>
      <w:bookmarkEnd w:id="57"/>
      <w:r>
        <w:t xml:space="preserve">36 </w:t>
      </w:r>
      <w:r>
        <w:tab/>
        <w:t xml:space="preserve">RESOLVING DISPUTES </w:t>
      </w:r>
    </w:p>
    <w:p w14:paraId="000003CB" w14:textId="77777777" w:rsidR="00FF59B9" w:rsidRDefault="00CF1A36">
      <w:pPr>
        <w:ind w:left="837" w:right="2" w:hanging="852"/>
      </w:pPr>
      <w:r>
        <w:t xml:space="preserve">36.1 </w:t>
      </w:r>
      <w:r>
        <w:tab/>
        <w:t xml:space="preserve">If there is a dispute between the Parties, their senior representatives who have authority to settle the dispute will, within 28 days of a written request from the other Party, meet in good faith to resolve the dispute by commercial negotiation. </w:t>
      </w:r>
    </w:p>
    <w:p w14:paraId="000003CC" w14:textId="77777777" w:rsidR="00FF59B9" w:rsidRDefault="00CF1A36">
      <w:pPr>
        <w:ind w:left="837" w:right="2" w:hanging="852"/>
      </w:pPr>
      <w:r>
        <w:t xml:space="preserve">36.2 </w:t>
      </w:r>
      <w:r>
        <w:tab/>
        <w:t>If the dispute is not resolved at that meeting, the Parties can attempt to settle it by mediation using the Centre for Effective Dispute Resolution (“</w:t>
      </w:r>
      <w:r>
        <w:rPr>
          <w:b/>
        </w:rPr>
        <w:t>CEDR</w:t>
      </w:r>
      <w:r>
        <w:t xml:space="preserve">”) Model Mediation Procedure current at the time of the dispute.  If the Parties cannot agree on a mediator, the mediator will be nominated by </w:t>
      </w:r>
      <w:r>
        <w:lastRenderedPageBreak/>
        <w:t xml:space="preserve">CEDR.  If either Party does not wish to use, or continue to use mediation, or mediation does not resolve the dispute, the dispute must be resolved using clauses 36.3 to 36.5. </w:t>
      </w:r>
    </w:p>
    <w:p w14:paraId="000003CD" w14:textId="77777777" w:rsidR="00FF59B9" w:rsidRDefault="00CF1A36">
      <w:pPr>
        <w:ind w:left="837" w:right="2" w:hanging="852"/>
      </w:pPr>
      <w:r>
        <w:t xml:space="preserve">36.3 </w:t>
      </w:r>
      <w:r>
        <w:tab/>
        <w:t>Unless the Buyer refers the dispute to arbitration using clause 36.4, the Parties irrevocably agree that the courts of England and Wales have exclusive jurisdiction</w:t>
      </w:r>
      <w:proofErr w:type="gramStart"/>
      <w:r>
        <w:t>. :</w:t>
      </w:r>
      <w:proofErr w:type="gramEnd"/>
      <w:r>
        <w:t xml:space="preserve"> </w:t>
      </w:r>
    </w:p>
    <w:p w14:paraId="000003CE" w14:textId="77777777" w:rsidR="00FF59B9" w:rsidRDefault="00CF1A36">
      <w:pPr>
        <w:ind w:left="837" w:right="2" w:hanging="852"/>
      </w:pPr>
      <w:r>
        <w:t xml:space="preserve">36.4 </w:t>
      </w:r>
      <w:r>
        <w:tab/>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000003CF" w14:textId="77777777" w:rsidR="00FF59B9" w:rsidRDefault="00CF1A36">
      <w:pPr>
        <w:ind w:left="837" w:right="2" w:hanging="852"/>
      </w:pPr>
      <w:r>
        <w:t xml:space="preserve">36.5 </w:t>
      </w:r>
      <w:r>
        <w:tab/>
        <w:t xml:space="preserve">The Buyer has the right to refer a dispute to arbitration even if the Supplier has started or has attempted to start court proceedings under clause </w:t>
      </w:r>
      <w:proofErr w:type="gramStart"/>
      <w:r>
        <w:t>36.3, unless</w:t>
      </w:r>
      <w:proofErr w:type="gramEnd"/>
      <w:r>
        <w:t xml:space="preserve"> the Buyer has agreed to the court proceedings or participated in them.  Even if court proceedings have started, the Parties must do everything necessary to ensure that the court proceedings are stayed in favour of any arbitration proceedings if they are started under clause 36.4. </w:t>
      </w:r>
    </w:p>
    <w:p w14:paraId="000003D0" w14:textId="77777777" w:rsidR="00FF59B9" w:rsidRDefault="00CF1A36">
      <w:pPr>
        <w:tabs>
          <w:tab w:val="center" w:pos="4827"/>
        </w:tabs>
        <w:spacing w:after="338" w:line="259" w:lineRule="auto"/>
        <w:ind w:left="-15" w:firstLine="0"/>
      </w:pPr>
      <w:r>
        <w:t xml:space="preserve">36.6 </w:t>
      </w:r>
      <w:r>
        <w:tab/>
        <w:t xml:space="preserve">The Supplier cannot suspend the performance of the Contract during any dispute. </w:t>
      </w:r>
    </w:p>
    <w:p w14:paraId="000003D1" w14:textId="77777777" w:rsidR="00FF59B9" w:rsidRDefault="00CF1A36">
      <w:pPr>
        <w:pStyle w:val="Heading2"/>
        <w:tabs>
          <w:tab w:val="center" w:pos="2007"/>
        </w:tabs>
        <w:ind w:left="-15" w:firstLine="0"/>
      </w:pPr>
      <w:bookmarkStart w:id="58" w:name="_heading=h.2lwamvv" w:colFirst="0" w:colLast="0"/>
      <w:bookmarkEnd w:id="58"/>
      <w:r>
        <w:t xml:space="preserve">37 </w:t>
      </w:r>
      <w:r>
        <w:tab/>
        <w:t xml:space="preserve">WHICH LAW APPLIES </w:t>
      </w:r>
    </w:p>
    <w:p w14:paraId="000003D2" w14:textId="77777777" w:rsidR="00FF59B9" w:rsidRDefault="00CF1A36">
      <w:pPr>
        <w:ind w:left="837" w:right="2" w:hanging="852"/>
      </w:pPr>
      <w:r>
        <w:t xml:space="preserve">37.1 </w:t>
      </w:r>
      <w:r>
        <w:tab/>
        <w:t xml:space="preserve">This Contract and any issues or disputes arising out of, or connected to it, are governed by English law. </w:t>
      </w:r>
      <w:r>
        <w:br w:type="page"/>
      </w:r>
    </w:p>
    <w:p w14:paraId="000003D3" w14:textId="77777777" w:rsidR="00FF59B9" w:rsidRDefault="00CF1A36">
      <w:pPr>
        <w:pStyle w:val="Heading1"/>
        <w:tabs>
          <w:tab w:val="center" w:pos="3561"/>
        </w:tabs>
        <w:ind w:left="-15" w:firstLine="0"/>
      </w:pPr>
      <w:bookmarkStart w:id="59" w:name="_heading=h.111kx3o" w:colFirst="0" w:colLast="0"/>
      <w:bookmarkEnd w:id="59"/>
      <w:r>
        <w:lastRenderedPageBreak/>
        <w:t xml:space="preserve">V. </w:t>
      </w:r>
      <w:r>
        <w:tab/>
        <w:t xml:space="preserve">Annex 1 – Processing Personal Data </w:t>
      </w:r>
    </w:p>
    <w:p w14:paraId="000003D4" w14:textId="77777777" w:rsidR="00FF59B9" w:rsidRDefault="00FF59B9">
      <w:pPr>
        <w:pStyle w:val="Heading2"/>
        <w:tabs>
          <w:tab w:val="center" w:pos="3353"/>
          <w:tab w:val="center" w:pos="5955"/>
        </w:tabs>
        <w:spacing w:after="291"/>
        <w:ind w:left="0" w:firstLine="0"/>
        <w:rPr>
          <w:rFonts w:ascii="Calibri" w:eastAsia="Calibri" w:hAnsi="Calibri" w:cs="Calibri"/>
          <w:b w:val="0"/>
        </w:rPr>
      </w:pPr>
    </w:p>
    <w:p w14:paraId="000003D5" w14:textId="77777777" w:rsidR="00FF59B9" w:rsidRDefault="00CF1A36">
      <w:pPr>
        <w:pStyle w:val="Heading2"/>
        <w:tabs>
          <w:tab w:val="center" w:pos="3353"/>
          <w:tab w:val="center" w:pos="5955"/>
        </w:tabs>
        <w:spacing w:after="291"/>
        <w:ind w:left="0" w:firstLine="0"/>
      </w:pPr>
      <w:bookmarkStart w:id="60" w:name="_heading=h.3l18frh" w:colFirst="0" w:colLast="0"/>
      <w:bookmarkEnd w:id="60"/>
      <w:r>
        <w:rPr>
          <w:rFonts w:ascii="Calibri" w:eastAsia="Calibri" w:hAnsi="Calibri" w:cs="Calibri"/>
          <w:b w:val="0"/>
        </w:rPr>
        <w:tab/>
      </w:r>
      <w:r>
        <w:rPr>
          <w:sz w:val="24"/>
          <w:szCs w:val="24"/>
        </w:rPr>
        <w:t xml:space="preserve">Part A </w:t>
      </w:r>
      <w:r>
        <w:rPr>
          <w:sz w:val="24"/>
          <w:szCs w:val="24"/>
        </w:rPr>
        <w:tab/>
        <w:t xml:space="preserve">Authorised Processing Template </w:t>
      </w:r>
    </w:p>
    <w:p w14:paraId="000003D6" w14:textId="77777777" w:rsidR="00FF59B9" w:rsidRDefault="00CF1A36">
      <w:pPr>
        <w:spacing w:after="143"/>
        <w:ind w:left="-5" w:right="2" w:firstLine="0"/>
      </w:pPr>
      <w:r>
        <w:t xml:space="preserve">This Annex shall be completed by the Controller, who may take account of the view of the Processor, however the final decision as to the content of this Schedule shall be with the Controller at its absolute discretion.   </w:t>
      </w:r>
    </w:p>
    <w:p w14:paraId="000003D7" w14:textId="77777777" w:rsidR="00FF59B9" w:rsidRDefault="00CF1A36">
      <w:pPr>
        <w:spacing w:after="0" w:line="451" w:lineRule="auto"/>
        <w:ind w:left="-5" w:right="1369" w:firstLine="0"/>
      </w:pPr>
      <w:r>
        <w:t>The contact details of the Controller’s Data Protection Officer are</w:t>
      </w:r>
      <w:r>
        <w:rPr>
          <w:highlight w:val="yellow"/>
        </w:rPr>
        <w:t>: [</w:t>
      </w:r>
      <w:r>
        <w:rPr>
          <w:b/>
          <w:highlight w:val="yellow"/>
        </w:rPr>
        <w:t>Insert</w:t>
      </w:r>
      <w:r>
        <w:rPr>
          <w:highlight w:val="yellow"/>
        </w:rPr>
        <w:t xml:space="preserve"> Contact details]</w:t>
      </w:r>
      <w:r>
        <w:t xml:space="preserve"> The contact details of the Processor’s Data Protection Officer are: [</w:t>
      </w:r>
      <w:r>
        <w:rPr>
          <w:b/>
          <w:highlight w:val="yellow"/>
        </w:rPr>
        <w:t>Insert</w:t>
      </w:r>
      <w:r>
        <w:rPr>
          <w:highlight w:val="yellow"/>
        </w:rPr>
        <w:t xml:space="preserve"> Contact details]</w:t>
      </w:r>
      <w:r>
        <w:t xml:space="preserve"> The Supplier’s DPO is Rebecca Messenger-Clark (dpo@leeds.ac.uk). </w:t>
      </w:r>
    </w:p>
    <w:p w14:paraId="000003D8" w14:textId="77777777" w:rsidR="00FF59B9" w:rsidRDefault="00CF1A36">
      <w:pPr>
        <w:ind w:left="-5" w:right="2" w:firstLine="0"/>
      </w:pPr>
      <w:r>
        <w:t xml:space="preserve">The Processor shall comply with any further written instructions with respect to processing by the Controller. </w:t>
      </w:r>
    </w:p>
    <w:p w14:paraId="000003D9" w14:textId="77777777" w:rsidR="00FF59B9" w:rsidRDefault="00CF1A36">
      <w:pPr>
        <w:spacing w:after="0" w:line="259" w:lineRule="auto"/>
        <w:ind w:left="-5" w:right="2" w:firstLine="0"/>
      </w:pPr>
      <w:r>
        <w:t xml:space="preserve">Any such further instructions shall be incorporated into this Annex. </w:t>
      </w:r>
    </w:p>
    <w:p w14:paraId="000003DA" w14:textId="77777777" w:rsidR="00FF59B9" w:rsidRDefault="00CF1A36">
      <w:pPr>
        <w:spacing w:after="0" w:line="259" w:lineRule="auto"/>
        <w:ind w:left="-5" w:right="-2" w:firstLine="0"/>
      </w:pPr>
      <w:r>
        <w:rPr>
          <w:rFonts w:ascii="Calibri" w:eastAsia="Calibri" w:hAnsi="Calibri" w:cs="Calibri"/>
          <w:noProof/>
        </w:rPr>
        <mc:AlternateContent>
          <mc:Choice Requires="wpg">
            <w:drawing>
              <wp:inline distT="0" distB="0" distL="0" distR="0" wp14:anchorId="096872BE" wp14:editId="07068652">
                <wp:extent cx="6656578" cy="3684143"/>
                <wp:effectExtent l="0" t="0" r="0" b="0"/>
                <wp:docPr id="90640" name=""/>
                <wp:cNvGraphicFramePr/>
                <a:graphic xmlns:a="http://schemas.openxmlformats.org/drawingml/2006/main">
                  <a:graphicData uri="http://schemas.microsoft.com/office/word/2010/wordprocessingGroup">
                    <wpg:wgp>
                      <wpg:cNvGrpSpPr/>
                      <wpg:grpSpPr>
                        <a:xfrm>
                          <a:off x="0" y="0"/>
                          <a:ext cx="6656578" cy="3684143"/>
                          <a:chOff x="2017700" y="1937925"/>
                          <a:chExt cx="6656600" cy="3684150"/>
                        </a:xfrm>
                      </wpg:grpSpPr>
                      <wpg:grpSp>
                        <wpg:cNvPr id="1" name="Group 1"/>
                        <wpg:cNvGrpSpPr/>
                        <wpg:grpSpPr>
                          <a:xfrm>
                            <a:off x="2017711" y="1937929"/>
                            <a:ext cx="6656578" cy="3684143"/>
                            <a:chOff x="0" y="0"/>
                            <a:chExt cx="6656578" cy="3684143"/>
                          </a:xfrm>
                        </wpg:grpSpPr>
                        <wps:wsp>
                          <wps:cNvPr id="2" name="Rectangle 2"/>
                          <wps:cNvSpPr/>
                          <wps:spPr>
                            <a:xfrm>
                              <a:off x="0" y="0"/>
                              <a:ext cx="6656575" cy="3684125"/>
                            </a:xfrm>
                            <a:prstGeom prst="rect">
                              <a:avLst/>
                            </a:prstGeom>
                            <a:noFill/>
                            <a:ln>
                              <a:noFill/>
                            </a:ln>
                          </wps:spPr>
                          <wps:txbx>
                            <w:txbxContent>
                              <w:p w14:paraId="51801D28"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3" name="Freeform: Shape 3"/>
                          <wps:cNvSpPr/>
                          <wps:spPr>
                            <a:xfrm>
                              <a:off x="7620" y="7620"/>
                              <a:ext cx="2202815" cy="569976"/>
                            </a:xfrm>
                            <a:custGeom>
                              <a:avLst/>
                              <a:gdLst/>
                              <a:ahLst/>
                              <a:cxnLst/>
                              <a:rect l="l" t="t" r="r" b="b"/>
                              <a:pathLst>
                                <a:path w="2202815" h="569976" extrusionOk="0">
                                  <a:moveTo>
                                    <a:pt x="0" y="0"/>
                                  </a:moveTo>
                                  <a:lnTo>
                                    <a:pt x="2202815" y="0"/>
                                  </a:lnTo>
                                  <a:lnTo>
                                    <a:pt x="2202815" y="569976"/>
                                  </a:lnTo>
                                  <a:lnTo>
                                    <a:pt x="0" y="569976"/>
                                  </a:lnTo>
                                  <a:lnTo>
                                    <a:pt x="0" y="0"/>
                                  </a:lnTo>
                                </a:path>
                              </a:pathLst>
                            </a:custGeom>
                            <a:solidFill>
                              <a:srgbClr val="BFBFBF"/>
                            </a:solidFill>
                            <a:ln>
                              <a:noFill/>
                            </a:ln>
                          </wps:spPr>
                          <wps:bodyPr spcFirstLastPara="1" wrap="square" lIns="91425" tIns="91425" rIns="91425" bIns="91425" anchor="ctr" anchorCtr="0">
                            <a:noAutofit/>
                          </wps:bodyPr>
                        </wps:wsp>
                        <wps:wsp>
                          <wps:cNvPr id="4" name="Freeform: Shape 4"/>
                          <wps:cNvSpPr/>
                          <wps:spPr>
                            <a:xfrm>
                              <a:off x="7620" y="7620"/>
                              <a:ext cx="2202815" cy="284988"/>
                            </a:xfrm>
                            <a:custGeom>
                              <a:avLst/>
                              <a:gdLst/>
                              <a:ahLst/>
                              <a:cxnLst/>
                              <a:rect l="l" t="t" r="r" b="b"/>
                              <a:pathLst>
                                <a:path w="2202815" h="284988" extrusionOk="0">
                                  <a:moveTo>
                                    <a:pt x="0" y="0"/>
                                  </a:moveTo>
                                  <a:lnTo>
                                    <a:pt x="2202815" y="0"/>
                                  </a:lnTo>
                                  <a:lnTo>
                                    <a:pt x="2202815" y="284988"/>
                                  </a:lnTo>
                                  <a:lnTo>
                                    <a:pt x="0" y="284988"/>
                                  </a:lnTo>
                                  <a:lnTo>
                                    <a:pt x="0" y="0"/>
                                  </a:lnTo>
                                </a:path>
                              </a:pathLst>
                            </a:custGeom>
                            <a:solidFill>
                              <a:srgbClr val="BFBFBF"/>
                            </a:solidFill>
                            <a:ln>
                              <a:noFill/>
                            </a:ln>
                          </wps:spPr>
                          <wps:bodyPr spcFirstLastPara="1" wrap="square" lIns="91425" tIns="91425" rIns="91425" bIns="91425" anchor="ctr" anchorCtr="0">
                            <a:noAutofit/>
                          </wps:bodyPr>
                        </wps:wsp>
                        <wps:wsp>
                          <wps:cNvPr id="5" name="Rectangle 5"/>
                          <wps:cNvSpPr/>
                          <wps:spPr>
                            <a:xfrm>
                              <a:off x="7620" y="86472"/>
                              <a:ext cx="2106223" cy="207921"/>
                            </a:xfrm>
                            <a:prstGeom prst="rect">
                              <a:avLst/>
                            </a:prstGeom>
                            <a:noFill/>
                            <a:ln>
                              <a:noFill/>
                            </a:ln>
                          </wps:spPr>
                          <wps:txbx>
                            <w:txbxContent>
                              <w:p w14:paraId="54DFADF9" w14:textId="77777777" w:rsidR="00FF59B9" w:rsidRDefault="00CF1A36">
                                <w:pPr>
                                  <w:spacing w:after="160" w:line="258" w:lineRule="auto"/>
                                  <w:ind w:left="0" w:firstLine="0"/>
                                  <w:textDirection w:val="btLr"/>
                                </w:pPr>
                                <w:r>
                                  <w:t xml:space="preserve">Description of authorised </w:t>
                                </w:r>
                              </w:p>
                            </w:txbxContent>
                          </wps:txbx>
                          <wps:bodyPr spcFirstLastPara="1" wrap="square" lIns="0" tIns="0" rIns="0" bIns="0" anchor="t" anchorCtr="0">
                            <a:noAutofit/>
                          </wps:bodyPr>
                        </wps:wsp>
                        <wps:wsp>
                          <wps:cNvPr id="6" name="Freeform: Shape 6"/>
                          <wps:cNvSpPr/>
                          <wps:spPr>
                            <a:xfrm>
                              <a:off x="7620" y="292608"/>
                              <a:ext cx="2202815" cy="284988"/>
                            </a:xfrm>
                            <a:custGeom>
                              <a:avLst/>
                              <a:gdLst/>
                              <a:ahLst/>
                              <a:cxnLst/>
                              <a:rect l="l" t="t" r="r" b="b"/>
                              <a:pathLst>
                                <a:path w="2202815" h="284988" extrusionOk="0">
                                  <a:moveTo>
                                    <a:pt x="0" y="0"/>
                                  </a:moveTo>
                                  <a:lnTo>
                                    <a:pt x="2202815" y="0"/>
                                  </a:lnTo>
                                  <a:lnTo>
                                    <a:pt x="2202815" y="284988"/>
                                  </a:lnTo>
                                  <a:lnTo>
                                    <a:pt x="0" y="284988"/>
                                  </a:lnTo>
                                  <a:lnTo>
                                    <a:pt x="0" y="0"/>
                                  </a:lnTo>
                                </a:path>
                              </a:pathLst>
                            </a:custGeom>
                            <a:solidFill>
                              <a:srgbClr val="BFBFBF"/>
                            </a:solidFill>
                            <a:ln>
                              <a:noFill/>
                            </a:ln>
                          </wps:spPr>
                          <wps:bodyPr spcFirstLastPara="1" wrap="square" lIns="91425" tIns="91425" rIns="91425" bIns="91425" anchor="ctr" anchorCtr="0">
                            <a:noAutofit/>
                          </wps:bodyPr>
                        </wps:wsp>
                        <wps:wsp>
                          <wps:cNvPr id="7" name="Rectangle 7"/>
                          <wps:cNvSpPr/>
                          <wps:spPr>
                            <a:xfrm>
                              <a:off x="7620" y="295260"/>
                              <a:ext cx="898100" cy="207921"/>
                            </a:xfrm>
                            <a:prstGeom prst="rect">
                              <a:avLst/>
                            </a:prstGeom>
                            <a:noFill/>
                            <a:ln>
                              <a:noFill/>
                            </a:ln>
                          </wps:spPr>
                          <wps:txbx>
                            <w:txbxContent>
                              <w:p w14:paraId="3A943ADD" w14:textId="77777777" w:rsidR="00FF59B9" w:rsidRDefault="00CF1A36">
                                <w:pPr>
                                  <w:spacing w:after="160" w:line="258" w:lineRule="auto"/>
                                  <w:ind w:left="0" w:firstLine="0"/>
                                  <w:textDirection w:val="btLr"/>
                                </w:pPr>
                                <w:r>
                                  <w:t>processing</w:t>
                                </w:r>
                              </w:p>
                            </w:txbxContent>
                          </wps:txbx>
                          <wps:bodyPr spcFirstLastPara="1" wrap="square" lIns="0" tIns="0" rIns="0" bIns="0" anchor="t" anchorCtr="0">
                            <a:noAutofit/>
                          </wps:bodyPr>
                        </wps:wsp>
                        <wps:wsp>
                          <wps:cNvPr id="8" name="Rectangle 8"/>
                          <wps:cNvSpPr/>
                          <wps:spPr>
                            <a:xfrm>
                              <a:off x="683057" y="295260"/>
                              <a:ext cx="51809" cy="207921"/>
                            </a:xfrm>
                            <a:prstGeom prst="rect">
                              <a:avLst/>
                            </a:prstGeom>
                            <a:noFill/>
                            <a:ln>
                              <a:noFill/>
                            </a:ln>
                          </wps:spPr>
                          <wps:txbx>
                            <w:txbxContent>
                              <w:p w14:paraId="23432383"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 name="Freeform: Shape 9"/>
                          <wps:cNvSpPr/>
                          <wps:spPr>
                            <a:xfrm>
                              <a:off x="2218055" y="7620"/>
                              <a:ext cx="4429379" cy="569976"/>
                            </a:xfrm>
                            <a:custGeom>
                              <a:avLst/>
                              <a:gdLst/>
                              <a:ahLst/>
                              <a:cxnLst/>
                              <a:rect l="l" t="t" r="r" b="b"/>
                              <a:pathLst>
                                <a:path w="4429379" h="569976" extrusionOk="0">
                                  <a:moveTo>
                                    <a:pt x="0" y="0"/>
                                  </a:moveTo>
                                  <a:lnTo>
                                    <a:pt x="4429379" y="0"/>
                                  </a:lnTo>
                                  <a:lnTo>
                                    <a:pt x="4429379" y="569976"/>
                                  </a:lnTo>
                                  <a:lnTo>
                                    <a:pt x="0" y="569976"/>
                                  </a:lnTo>
                                  <a:lnTo>
                                    <a:pt x="0" y="0"/>
                                  </a:lnTo>
                                </a:path>
                              </a:pathLst>
                            </a:custGeom>
                            <a:solidFill>
                              <a:srgbClr val="BFBFBF"/>
                            </a:solidFill>
                            <a:ln>
                              <a:noFill/>
                            </a:ln>
                          </wps:spPr>
                          <wps:bodyPr spcFirstLastPara="1" wrap="square" lIns="91425" tIns="91425" rIns="91425" bIns="91425" anchor="ctr" anchorCtr="0">
                            <a:noAutofit/>
                          </wps:bodyPr>
                        </wps:wsp>
                        <wps:wsp>
                          <wps:cNvPr id="10" name="Freeform: Shape 10"/>
                          <wps:cNvSpPr/>
                          <wps:spPr>
                            <a:xfrm>
                              <a:off x="2218055" y="7620"/>
                              <a:ext cx="4429379" cy="361188"/>
                            </a:xfrm>
                            <a:custGeom>
                              <a:avLst/>
                              <a:gdLst/>
                              <a:ahLst/>
                              <a:cxnLst/>
                              <a:rect l="l" t="t" r="r" b="b"/>
                              <a:pathLst>
                                <a:path w="4429379" h="361188" extrusionOk="0">
                                  <a:moveTo>
                                    <a:pt x="0" y="0"/>
                                  </a:moveTo>
                                  <a:lnTo>
                                    <a:pt x="4429379" y="0"/>
                                  </a:lnTo>
                                  <a:lnTo>
                                    <a:pt x="4429379" y="361188"/>
                                  </a:lnTo>
                                  <a:lnTo>
                                    <a:pt x="0" y="361188"/>
                                  </a:lnTo>
                                  <a:lnTo>
                                    <a:pt x="0" y="0"/>
                                  </a:lnTo>
                                </a:path>
                              </a:pathLst>
                            </a:custGeom>
                            <a:solidFill>
                              <a:srgbClr val="BFBFBF"/>
                            </a:solidFill>
                            <a:ln>
                              <a:noFill/>
                            </a:ln>
                          </wps:spPr>
                          <wps:bodyPr spcFirstLastPara="1" wrap="square" lIns="91425" tIns="91425" rIns="91425" bIns="91425" anchor="ctr" anchorCtr="0">
                            <a:noAutofit/>
                          </wps:bodyPr>
                        </wps:wsp>
                        <wps:wsp>
                          <wps:cNvPr id="11" name="Rectangle 11"/>
                          <wps:cNvSpPr/>
                          <wps:spPr>
                            <a:xfrm>
                              <a:off x="2218055" y="86472"/>
                              <a:ext cx="567449" cy="207921"/>
                            </a:xfrm>
                            <a:prstGeom prst="rect">
                              <a:avLst/>
                            </a:prstGeom>
                            <a:noFill/>
                            <a:ln>
                              <a:noFill/>
                            </a:ln>
                          </wps:spPr>
                          <wps:txbx>
                            <w:txbxContent>
                              <w:p w14:paraId="1A47EB8E" w14:textId="77777777" w:rsidR="00FF59B9" w:rsidRDefault="00CF1A36">
                                <w:pPr>
                                  <w:spacing w:after="160" w:line="258" w:lineRule="auto"/>
                                  <w:ind w:left="0" w:firstLine="0"/>
                                  <w:textDirection w:val="btLr"/>
                                </w:pPr>
                                <w:r>
                                  <w:t>Details</w:t>
                                </w:r>
                              </w:p>
                            </w:txbxContent>
                          </wps:txbx>
                          <wps:bodyPr spcFirstLastPara="1" wrap="square" lIns="0" tIns="0" rIns="0" bIns="0" anchor="t" anchorCtr="0">
                            <a:noAutofit/>
                          </wps:bodyPr>
                        </wps:wsp>
                        <wps:wsp>
                          <wps:cNvPr id="12" name="Rectangle 12"/>
                          <wps:cNvSpPr/>
                          <wps:spPr>
                            <a:xfrm>
                              <a:off x="2644775" y="86472"/>
                              <a:ext cx="51809" cy="207921"/>
                            </a:xfrm>
                            <a:prstGeom prst="rect">
                              <a:avLst/>
                            </a:prstGeom>
                            <a:noFill/>
                            <a:ln>
                              <a:noFill/>
                            </a:ln>
                          </wps:spPr>
                          <wps:txbx>
                            <w:txbxContent>
                              <w:p w14:paraId="56798FF3"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13" name="Freeform: Shape 13"/>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 name="Freeform: Shape 14"/>
                          <wps:cNvSpPr/>
                          <wps:spPr>
                            <a:xfrm>
                              <a:off x="7620" y="0"/>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Freeform: Shape 15"/>
                          <wps:cNvSpPr/>
                          <wps:spPr>
                            <a:xfrm>
                              <a:off x="220891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 name="Freeform: Shape 16"/>
                          <wps:cNvSpPr/>
                          <wps:spPr>
                            <a:xfrm>
                              <a:off x="2216531" y="0"/>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7" name="Freeform: Shape 17"/>
                          <wps:cNvSpPr/>
                          <wps:spPr>
                            <a:xfrm>
                              <a:off x="664743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8" name="Freeform: Shape 18"/>
                          <wps:cNvSpPr/>
                          <wps:spPr>
                            <a:xfrm>
                              <a:off x="0" y="7620"/>
                              <a:ext cx="9144" cy="569976"/>
                            </a:xfrm>
                            <a:custGeom>
                              <a:avLst/>
                              <a:gdLst/>
                              <a:ahLst/>
                              <a:cxnLst/>
                              <a:rect l="l" t="t" r="r" b="b"/>
                              <a:pathLst>
                                <a:path w="9144" h="569976" extrusionOk="0">
                                  <a:moveTo>
                                    <a:pt x="0" y="0"/>
                                  </a:moveTo>
                                  <a:lnTo>
                                    <a:pt x="9144" y="0"/>
                                  </a:lnTo>
                                  <a:lnTo>
                                    <a:pt x="9144" y="569976"/>
                                  </a:lnTo>
                                  <a:lnTo>
                                    <a:pt x="0" y="569976"/>
                                  </a:lnTo>
                                  <a:lnTo>
                                    <a:pt x="0" y="0"/>
                                  </a:lnTo>
                                </a:path>
                              </a:pathLst>
                            </a:custGeom>
                            <a:solidFill>
                              <a:srgbClr val="000000"/>
                            </a:solidFill>
                            <a:ln>
                              <a:noFill/>
                            </a:ln>
                          </wps:spPr>
                          <wps:bodyPr spcFirstLastPara="1" wrap="square" lIns="91425" tIns="91425" rIns="91425" bIns="91425" anchor="ctr" anchorCtr="0">
                            <a:noAutofit/>
                          </wps:bodyPr>
                        </wps:wsp>
                        <wps:wsp>
                          <wps:cNvPr id="19" name="Freeform: Shape 19"/>
                          <wps:cNvSpPr/>
                          <wps:spPr>
                            <a:xfrm>
                              <a:off x="2208911" y="7620"/>
                              <a:ext cx="9144" cy="569976"/>
                            </a:xfrm>
                            <a:custGeom>
                              <a:avLst/>
                              <a:gdLst/>
                              <a:ahLst/>
                              <a:cxnLst/>
                              <a:rect l="l" t="t" r="r" b="b"/>
                              <a:pathLst>
                                <a:path w="9144" h="569976" extrusionOk="0">
                                  <a:moveTo>
                                    <a:pt x="0" y="0"/>
                                  </a:moveTo>
                                  <a:lnTo>
                                    <a:pt x="9144" y="0"/>
                                  </a:lnTo>
                                  <a:lnTo>
                                    <a:pt x="9144" y="569976"/>
                                  </a:lnTo>
                                  <a:lnTo>
                                    <a:pt x="0" y="569976"/>
                                  </a:lnTo>
                                  <a:lnTo>
                                    <a:pt x="0" y="0"/>
                                  </a:lnTo>
                                </a:path>
                              </a:pathLst>
                            </a:custGeom>
                            <a:solidFill>
                              <a:srgbClr val="000000"/>
                            </a:solidFill>
                            <a:ln>
                              <a:noFill/>
                            </a:ln>
                          </wps:spPr>
                          <wps:bodyPr spcFirstLastPara="1" wrap="square" lIns="91425" tIns="91425" rIns="91425" bIns="91425" anchor="ctr" anchorCtr="0">
                            <a:noAutofit/>
                          </wps:bodyPr>
                        </wps:wsp>
                        <wps:wsp>
                          <wps:cNvPr id="20" name="Freeform: Shape 20"/>
                          <wps:cNvSpPr/>
                          <wps:spPr>
                            <a:xfrm>
                              <a:off x="6647434" y="7620"/>
                              <a:ext cx="9144" cy="569976"/>
                            </a:xfrm>
                            <a:custGeom>
                              <a:avLst/>
                              <a:gdLst/>
                              <a:ahLst/>
                              <a:cxnLst/>
                              <a:rect l="l" t="t" r="r" b="b"/>
                              <a:pathLst>
                                <a:path w="9144" h="569976" extrusionOk="0">
                                  <a:moveTo>
                                    <a:pt x="0" y="0"/>
                                  </a:moveTo>
                                  <a:lnTo>
                                    <a:pt x="9144" y="0"/>
                                  </a:lnTo>
                                  <a:lnTo>
                                    <a:pt x="9144" y="569976"/>
                                  </a:lnTo>
                                  <a:lnTo>
                                    <a:pt x="0" y="569976"/>
                                  </a:lnTo>
                                  <a:lnTo>
                                    <a:pt x="0" y="0"/>
                                  </a:lnTo>
                                </a:path>
                              </a:pathLst>
                            </a:custGeom>
                            <a:solidFill>
                              <a:srgbClr val="000000"/>
                            </a:solidFill>
                            <a:ln>
                              <a:noFill/>
                            </a:ln>
                          </wps:spPr>
                          <wps:bodyPr spcFirstLastPara="1" wrap="square" lIns="91425" tIns="91425" rIns="91425" bIns="91425" anchor="ctr" anchorCtr="0">
                            <a:noAutofit/>
                          </wps:bodyPr>
                        </wps:wsp>
                        <wps:wsp>
                          <wps:cNvPr id="21" name="Rectangle 21"/>
                          <wps:cNvSpPr/>
                          <wps:spPr>
                            <a:xfrm>
                              <a:off x="2198090" y="664068"/>
                              <a:ext cx="51809" cy="207921"/>
                            </a:xfrm>
                            <a:prstGeom prst="rect">
                              <a:avLst/>
                            </a:prstGeom>
                            <a:noFill/>
                            <a:ln>
                              <a:noFill/>
                            </a:ln>
                          </wps:spPr>
                          <wps:txbx>
                            <w:txbxContent>
                              <w:p w14:paraId="3AD712F8"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22" name="Rectangle 22"/>
                          <wps:cNvSpPr/>
                          <wps:spPr>
                            <a:xfrm>
                              <a:off x="7620" y="664068"/>
                              <a:ext cx="2912767" cy="207921"/>
                            </a:xfrm>
                            <a:prstGeom prst="rect">
                              <a:avLst/>
                            </a:prstGeom>
                            <a:noFill/>
                            <a:ln>
                              <a:noFill/>
                            </a:ln>
                          </wps:spPr>
                          <wps:txbx>
                            <w:txbxContent>
                              <w:p w14:paraId="141C4324" w14:textId="77777777" w:rsidR="00FF59B9" w:rsidRDefault="00CF1A36">
                                <w:pPr>
                                  <w:spacing w:after="160" w:line="258" w:lineRule="auto"/>
                                  <w:ind w:left="0" w:firstLine="0"/>
                                  <w:textDirection w:val="btLr"/>
                                </w:pPr>
                                <w:r>
                                  <w:t>Identity of Controller and Processor</w:t>
                                </w:r>
                              </w:p>
                            </w:txbxContent>
                          </wps:txbx>
                          <wps:bodyPr spcFirstLastPara="1" wrap="square" lIns="0" tIns="0" rIns="0" bIns="0" anchor="t" anchorCtr="0">
                            <a:noAutofit/>
                          </wps:bodyPr>
                        </wps:wsp>
                        <wps:wsp>
                          <wps:cNvPr id="23" name="Rectangle 23"/>
                          <wps:cNvSpPr/>
                          <wps:spPr>
                            <a:xfrm>
                              <a:off x="7620" y="872856"/>
                              <a:ext cx="2738751" cy="207922"/>
                            </a:xfrm>
                            <a:prstGeom prst="rect">
                              <a:avLst/>
                            </a:prstGeom>
                            <a:noFill/>
                            <a:ln>
                              <a:noFill/>
                            </a:ln>
                          </wps:spPr>
                          <wps:txbx>
                            <w:txbxContent>
                              <w:p w14:paraId="3D01F95E" w14:textId="77777777" w:rsidR="00FF59B9" w:rsidRDefault="00CF1A36">
                                <w:pPr>
                                  <w:spacing w:after="160" w:line="258" w:lineRule="auto"/>
                                  <w:ind w:left="0" w:firstLine="0"/>
                                  <w:textDirection w:val="btLr"/>
                                </w:pPr>
                                <w:r>
                                  <w:t xml:space="preserve">/ Independent Controllers /  Joint </w:t>
                                </w:r>
                              </w:p>
                            </w:txbxContent>
                          </wps:txbx>
                          <wps:bodyPr spcFirstLastPara="1" wrap="square" lIns="0" tIns="0" rIns="0" bIns="0" anchor="t" anchorCtr="0">
                            <a:noAutofit/>
                          </wps:bodyPr>
                        </wps:wsp>
                        <wps:wsp>
                          <wps:cNvPr id="24" name="Rectangle 24"/>
                          <wps:cNvSpPr/>
                          <wps:spPr>
                            <a:xfrm>
                              <a:off x="7620" y="1082025"/>
                              <a:ext cx="2644394" cy="207921"/>
                            </a:xfrm>
                            <a:prstGeom prst="rect">
                              <a:avLst/>
                            </a:prstGeom>
                            <a:noFill/>
                            <a:ln>
                              <a:noFill/>
                            </a:ln>
                          </wps:spPr>
                          <wps:txbx>
                            <w:txbxContent>
                              <w:p w14:paraId="31DB8377" w14:textId="77777777" w:rsidR="00FF59B9" w:rsidRDefault="00CF1A36">
                                <w:pPr>
                                  <w:spacing w:after="160" w:line="258" w:lineRule="auto"/>
                                  <w:ind w:left="0" w:firstLine="0"/>
                                  <w:textDirection w:val="btLr"/>
                                </w:pPr>
                                <w:r>
                                  <w:t xml:space="preserve">Controllers for each category of </w:t>
                                </w:r>
                              </w:p>
                            </w:txbxContent>
                          </wps:txbx>
                          <wps:bodyPr spcFirstLastPara="1" wrap="square" lIns="0" tIns="0" rIns="0" bIns="0" anchor="t" anchorCtr="0">
                            <a:noAutofit/>
                          </wps:bodyPr>
                        </wps:wsp>
                        <wps:wsp>
                          <wps:cNvPr id="25" name="Rectangle 25"/>
                          <wps:cNvSpPr/>
                          <wps:spPr>
                            <a:xfrm>
                              <a:off x="7620" y="1290812"/>
                              <a:ext cx="1179307" cy="207922"/>
                            </a:xfrm>
                            <a:prstGeom prst="rect">
                              <a:avLst/>
                            </a:prstGeom>
                            <a:noFill/>
                            <a:ln>
                              <a:noFill/>
                            </a:ln>
                          </wps:spPr>
                          <wps:txbx>
                            <w:txbxContent>
                              <w:p w14:paraId="2F16BCBB" w14:textId="77777777" w:rsidR="00FF59B9" w:rsidRDefault="00CF1A36">
                                <w:pPr>
                                  <w:spacing w:after="160" w:line="258" w:lineRule="auto"/>
                                  <w:ind w:left="0" w:firstLine="0"/>
                                  <w:textDirection w:val="btLr"/>
                                </w:pPr>
                                <w:r>
                                  <w:t>Personal Data</w:t>
                                </w:r>
                              </w:p>
                            </w:txbxContent>
                          </wps:txbx>
                          <wps:bodyPr spcFirstLastPara="1" wrap="square" lIns="0" tIns="0" rIns="0" bIns="0" anchor="t" anchorCtr="0">
                            <a:noAutofit/>
                          </wps:bodyPr>
                        </wps:wsp>
                        <wps:wsp>
                          <wps:cNvPr id="26" name="Rectangle 26"/>
                          <wps:cNvSpPr/>
                          <wps:spPr>
                            <a:xfrm>
                              <a:off x="893318" y="1290812"/>
                              <a:ext cx="51809" cy="207922"/>
                            </a:xfrm>
                            <a:prstGeom prst="rect">
                              <a:avLst/>
                            </a:prstGeom>
                            <a:noFill/>
                            <a:ln>
                              <a:noFill/>
                            </a:ln>
                          </wps:spPr>
                          <wps:txbx>
                            <w:txbxContent>
                              <w:p w14:paraId="5D4406C3"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27" name="Rectangle 27"/>
                          <wps:cNvSpPr/>
                          <wps:spPr>
                            <a:xfrm>
                              <a:off x="6461450" y="664068"/>
                              <a:ext cx="51810" cy="207921"/>
                            </a:xfrm>
                            <a:prstGeom prst="rect">
                              <a:avLst/>
                            </a:prstGeom>
                            <a:noFill/>
                            <a:ln>
                              <a:noFill/>
                            </a:ln>
                          </wps:spPr>
                          <wps:txbx>
                            <w:txbxContent>
                              <w:p w14:paraId="34C9A9A6" w14:textId="77777777" w:rsidR="00FF59B9" w:rsidRDefault="00CF1A36">
                                <w:pPr>
                                  <w:spacing w:after="160" w:line="258" w:lineRule="auto"/>
                                  <w:ind w:left="0" w:firstLine="0"/>
                                  <w:textDirection w:val="btLr"/>
                                </w:pPr>
                                <w:r>
                                  <w:rPr>
                                    <w:b/>
                                    <w:i/>
                                  </w:rPr>
                                  <w:t xml:space="preserve"> </w:t>
                                </w:r>
                              </w:p>
                            </w:txbxContent>
                          </wps:txbx>
                          <wps:bodyPr spcFirstLastPara="1" wrap="square" lIns="0" tIns="0" rIns="0" bIns="0" anchor="t" anchorCtr="0">
                            <a:noAutofit/>
                          </wps:bodyPr>
                        </wps:wsp>
                        <wps:wsp>
                          <wps:cNvPr id="28" name="Rectangle 28"/>
                          <wps:cNvSpPr/>
                          <wps:spPr>
                            <a:xfrm>
                              <a:off x="5944644" y="872856"/>
                              <a:ext cx="51809" cy="207922"/>
                            </a:xfrm>
                            <a:prstGeom prst="rect">
                              <a:avLst/>
                            </a:prstGeom>
                            <a:noFill/>
                            <a:ln>
                              <a:noFill/>
                            </a:ln>
                          </wps:spPr>
                          <wps:txbx>
                            <w:txbxContent>
                              <w:p w14:paraId="2FFE6B93" w14:textId="77777777" w:rsidR="00FF59B9" w:rsidRDefault="00CF1A36">
                                <w:pPr>
                                  <w:spacing w:after="160" w:line="258" w:lineRule="auto"/>
                                  <w:ind w:left="0" w:firstLine="0"/>
                                  <w:textDirection w:val="btLr"/>
                                </w:pPr>
                                <w:r>
                                  <w:rPr>
                                    <w:b/>
                                    <w:i/>
                                  </w:rPr>
                                  <w:t xml:space="preserve"> </w:t>
                                </w:r>
                              </w:p>
                            </w:txbxContent>
                          </wps:txbx>
                          <wps:bodyPr spcFirstLastPara="1" wrap="square" lIns="0" tIns="0" rIns="0" bIns="0" anchor="t" anchorCtr="0">
                            <a:noAutofit/>
                          </wps:bodyPr>
                        </wps:wsp>
                        <wps:wsp>
                          <wps:cNvPr id="29" name="Rectangle 29"/>
                          <wps:cNvSpPr/>
                          <wps:spPr>
                            <a:xfrm>
                              <a:off x="5579110" y="1082025"/>
                              <a:ext cx="51809" cy="207921"/>
                            </a:xfrm>
                            <a:prstGeom prst="rect">
                              <a:avLst/>
                            </a:prstGeom>
                            <a:noFill/>
                            <a:ln>
                              <a:noFill/>
                            </a:ln>
                          </wps:spPr>
                          <wps:txbx>
                            <w:txbxContent>
                              <w:p w14:paraId="5B52A0AC" w14:textId="77777777" w:rsidR="00FF59B9" w:rsidRDefault="00CF1A36">
                                <w:pPr>
                                  <w:spacing w:after="160" w:line="258" w:lineRule="auto"/>
                                  <w:ind w:left="0" w:firstLine="0"/>
                                  <w:textDirection w:val="btLr"/>
                                </w:pPr>
                                <w:r>
                                  <w:rPr>
                                    <w:b/>
                                    <w:i/>
                                  </w:rPr>
                                  <w:t xml:space="preserve"> </w:t>
                                </w:r>
                              </w:p>
                            </w:txbxContent>
                          </wps:txbx>
                          <wps:bodyPr spcFirstLastPara="1" wrap="square" lIns="0" tIns="0" rIns="0" bIns="0" anchor="t" anchorCtr="0">
                            <a:noAutofit/>
                          </wps:bodyPr>
                        </wps:wsp>
                        <wps:wsp>
                          <wps:cNvPr id="30" name="Rectangle 30"/>
                          <wps:cNvSpPr/>
                          <wps:spPr>
                            <a:xfrm>
                              <a:off x="6145600" y="1082025"/>
                              <a:ext cx="51809" cy="207548"/>
                            </a:xfrm>
                            <a:prstGeom prst="rect">
                              <a:avLst/>
                            </a:prstGeom>
                            <a:noFill/>
                            <a:ln>
                              <a:noFill/>
                            </a:ln>
                          </wps:spPr>
                          <wps:txbx>
                            <w:txbxContent>
                              <w:p w14:paraId="6C538385" w14:textId="77777777" w:rsidR="00FF59B9" w:rsidRDefault="00CF1A36">
                                <w:pPr>
                                  <w:spacing w:after="160" w:line="258" w:lineRule="auto"/>
                                  <w:ind w:left="0" w:firstLine="0"/>
                                  <w:textDirection w:val="btLr"/>
                                </w:pPr>
                                <w:r>
                                  <w:rPr>
                                    <w:i/>
                                  </w:rPr>
                                  <w:t xml:space="preserve"> </w:t>
                                </w:r>
                              </w:p>
                            </w:txbxContent>
                          </wps:txbx>
                          <wps:bodyPr spcFirstLastPara="1" wrap="square" lIns="0" tIns="0" rIns="0" bIns="0" anchor="t" anchorCtr="0">
                            <a:noAutofit/>
                          </wps:bodyPr>
                        </wps:wsp>
                        <wps:wsp>
                          <wps:cNvPr id="31" name="Rectangle 31"/>
                          <wps:cNvSpPr/>
                          <wps:spPr>
                            <a:xfrm>
                              <a:off x="3981577" y="1290812"/>
                              <a:ext cx="51809" cy="207922"/>
                            </a:xfrm>
                            <a:prstGeom prst="rect">
                              <a:avLst/>
                            </a:prstGeom>
                            <a:noFill/>
                            <a:ln>
                              <a:noFill/>
                            </a:ln>
                          </wps:spPr>
                          <wps:txbx>
                            <w:txbxContent>
                              <w:p w14:paraId="72374652" w14:textId="77777777" w:rsidR="00FF59B9" w:rsidRDefault="00CF1A36">
                                <w:pPr>
                                  <w:spacing w:after="160" w:line="258" w:lineRule="auto"/>
                                  <w:ind w:left="0" w:firstLine="0"/>
                                  <w:textDirection w:val="btLr"/>
                                </w:pPr>
                                <w:r>
                                  <w:rPr>
                                    <w:b/>
                                    <w:i/>
                                  </w:rPr>
                                  <w:t xml:space="preserve"> </w:t>
                                </w:r>
                              </w:p>
                            </w:txbxContent>
                          </wps:txbx>
                          <wps:bodyPr spcFirstLastPara="1" wrap="square" lIns="0" tIns="0" rIns="0" bIns="0" anchor="t" anchorCtr="0">
                            <a:noAutofit/>
                          </wps:bodyPr>
                        </wps:wsp>
                        <wps:wsp>
                          <wps:cNvPr id="90624" name="Rectangle 90624"/>
                          <wps:cNvSpPr/>
                          <wps:spPr>
                            <a:xfrm>
                              <a:off x="5562346" y="1499601"/>
                              <a:ext cx="51809" cy="207921"/>
                            </a:xfrm>
                            <a:prstGeom prst="rect">
                              <a:avLst/>
                            </a:prstGeom>
                            <a:noFill/>
                            <a:ln>
                              <a:noFill/>
                            </a:ln>
                          </wps:spPr>
                          <wps:txbx>
                            <w:txbxContent>
                              <w:p w14:paraId="280DACA6" w14:textId="77777777" w:rsidR="00FF59B9" w:rsidRDefault="00CF1A36">
                                <w:pPr>
                                  <w:spacing w:after="160" w:line="258" w:lineRule="auto"/>
                                  <w:ind w:left="0" w:firstLine="0"/>
                                  <w:textDirection w:val="btLr"/>
                                </w:pPr>
                                <w:r>
                                  <w:rPr>
                                    <w:b/>
                                    <w:i/>
                                  </w:rPr>
                                  <w:t xml:space="preserve"> </w:t>
                                </w:r>
                              </w:p>
                            </w:txbxContent>
                          </wps:txbx>
                          <wps:bodyPr spcFirstLastPara="1" wrap="square" lIns="0" tIns="0" rIns="0" bIns="0" anchor="t" anchorCtr="0">
                            <a:noAutofit/>
                          </wps:bodyPr>
                        </wps:wsp>
                        <wps:wsp>
                          <wps:cNvPr id="90625" name="Freeform: Shape 90625"/>
                          <wps:cNvSpPr/>
                          <wps:spPr>
                            <a:xfrm>
                              <a:off x="0" y="57759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26" name="Freeform: Shape 90626"/>
                          <wps:cNvSpPr/>
                          <wps:spPr>
                            <a:xfrm>
                              <a:off x="7620" y="577597"/>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27" name="Freeform: Shape 90627"/>
                          <wps:cNvSpPr/>
                          <wps:spPr>
                            <a:xfrm>
                              <a:off x="2208911" y="57759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28" name="Freeform: Shape 90628"/>
                          <wps:cNvSpPr/>
                          <wps:spPr>
                            <a:xfrm>
                              <a:off x="2216531" y="577597"/>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29" name="Freeform: Shape 90629"/>
                          <wps:cNvSpPr/>
                          <wps:spPr>
                            <a:xfrm>
                              <a:off x="6647434" y="57759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30" name="Freeform: Shape 90630"/>
                          <wps:cNvSpPr/>
                          <wps:spPr>
                            <a:xfrm>
                              <a:off x="0" y="585293"/>
                              <a:ext cx="9144" cy="1196645"/>
                            </a:xfrm>
                            <a:custGeom>
                              <a:avLst/>
                              <a:gdLst/>
                              <a:ahLst/>
                              <a:cxnLst/>
                              <a:rect l="l" t="t" r="r" b="b"/>
                              <a:pathLst>
                                <a:path w="9144" h="1196645" extrusionOk="0">
                                  <a:moveTo>
                                    <a:pt x="0" y="0"/>
                                  </a:moveTo>
                                  <a:lnTo>
                                    <a:pt x="9144" y="0"/>
                                  </a:lnTo>
                                  <a:lnTo>
                                    <a:pt x="9144" y="1196645"/>
                                  </a:lnTo>
                                  <a:lnTo>
                                    <a:pt x="0" y="1196645"/>
                                  </a:lnTo>
                                  <a:lnTo>
                                    <a:pt x="0" y="0"/>
                                  </a:lnTo>
                                </a:path>
                              </a:pathLst>
                            </a:custGeom>
                            <a:solidFill>
                              <a:srgbClr val="000000"/>
                            </a:solidFill>
                            <a:ln>
                              <a:noFill/>
                            </a:ln>
                          </wps:spPr>
                          <wps:bodyPr spcFirstLastPara="1" wrap="square" lIns="91425" tIns="91425" rIns="91425" bIns="91425" anchor="ctr" anchorCtr="0">
                            <a:noAutofit/>
                          </wps:bodyPr>
                        </wps:wsp>
                        <wps:wsp>
                          <wps:cNvPr id="90631" name="Freeform: Shape 90631"/>
                          <wps:cNvSpPr/>
                          <wps:spPr>
                            <a:xfrm>
                              <a:off x="2208911" y="585293"/>
                              <a:ext cx="9144" cy="1196645"/>
                            </a:xfrm>
                            <a:custGeom>
                              <a:avLst/>
                              <a:gdLst/>
                              <a:ahLst/>
                              <a:cxnLst/>
                              <a:rect l="l" t="t" r="r" b="b"/>
                              <a:pathLst>
                                <a:path w="9144" h="1196645" extrusionOk="0">
                                  <a:moveTo>
                                    <a:pt x="0" y="0"/>
                                  </a:moveTo>
                                  <a:lnTo>
                                    <a:pt x="9144" y="0"/>
                                  </a:lnTo>
                                  <a:lnTo>
                                    <a:pt x="9144" y="1196645"/>
                                  </a:lnTo>
                                  <a:lnTo>
                                    <a:pt x="0" y="1196645"/>
                                  </a:lnTo>
                                  <a:lnTo>
                                    <a:pt x="0" y="0"/>
                                  </a:lnTo>
                                </a:path>
                              </a:pathLst>
                            </a:custGeom>
                            <a:solidFill>
                              <a:srgbClr val="000000"/>
                            </a:solidFill>
                            <a:ln>
                              <a:noFill/>
                            </a:ln>
                          </wps:spPr>
                          <wps:bodyPr spcFirstLastPara="1" wrap="square" lIns="91425" tIns="91425" rIns="91425" bIns="91425" anchor="ctr" anchorCtr="0">
                            <a:noAutofit/>
                          </wps:bodyPr>
                        </wps:wsp>
                        <wps:wsp>
                          <wps:cNvPr id="90632" name="Freeform: Shape 90632"/>
                          <wps:cNvSpPr/>
                          <wps:spPr>
                            <a:xfrm>
                              <a:off x="6647434" y="585293"/>
                              <a:ext cx="9144" cy="1196645"/>
                            </a:xfrm>
                            <a:custGeom>
                              <a:avLst/>
                              <a:gdLst/>
                              <a:ahLst/>
                              <a:cxnLst/>
                              <a:rect l="l" t="t" r="r" b="b"/>
                              <a:pathLst>
                                <a:path w="9144" h="1196645" extrusionOk="0">
                                  <a:moveTo>
                                    <a:pt x="0" y="0"/>
                                  </a:moveTo>
                                  <a:lnTo>
                                    <a:pt x="9144" y="0"/>
                                  </a:lnTo>
                                  <a:lnTo>
                                    <a:pt x="9144" y="1196645"/>
                                  </a:lnTo>
                                  <a:lnTo>
                                    <a:pt x="0" y="1196645"/>
                                  </a:lnTo>
                                  <a:lnTo>
                                    <a:pt x="0" y="0"/>
                                  </a:lnTo>
                                </a:path>
                              </a:pathLst>
                            </a:custGeom>
                            <a:solidFill>
                              <a:srgbClr val="000000"/>
                            </a:solidFill>
                            <a:ln>
                              <a:noFill/>
                            </a:ln>
                          </wps:spPr>
                          <wps:bodyPr spcFirstLastPara="1" wrap="square" lIns="91425" tIns="91425" rIns="91425" bIns="91425" anchor="ctr" anchorCtr="0">
                            <a:noAutofit/>
                          </wps:bodyPr>
                        </wps:wsp>
                        <wps:wsp>
                          <wps:cNvPr id="90633" name="Rectangle 90633"/>
                          <wps:cNvSpPr/>
                          <wps:spPr>
                            <a:xfrm>
                              <a:off x="7620" y="1868409"/>
                              <a:ext cx="2664593" cy="207922"/>
                            </a:xfrm>
                            <a:prstGeom prst="rect">
                              <a:avLst/>
                            </a:prstGeom>
                            <a:noFill/>
                            <a:ln>
                              <a:noFill/>
                            </a:ln>
                          </wps:spPr>
                          <wps:txbx>
                            <w:txbxContent>
                              <w:p w14:paraId="52CF0D39" w14:textId="77777777" w:rsidR="00FF59B9" w:rsidRDefault="00CF1A36">
                                <w:pPr>
                                  <w:spacing w:after="160" w:line="258" w:lineRule="auto"/>
                                  <w:ind w:left="0" w:firstLine="0"/>
                                  <w:textDirection w:val="btLr"/>
                                </w:pPr>
                                <w:r>
                                  <w:t>Subject matter of the processing</w:t>
                                </w:r>
                              </w:p>
                            </w:txbxContent>
                          </wps:txbx>
                          <wps:bodyPr spcFirstLastPara="1" wrap="square" lIns="0" tIns="0" rIns="0" bIns="0" anchor="t" anchorCtr="0">
                            <a:noAutofit/>
                          </wps:bodyPr>
                        </wps:wsp>
                        <wps:wsp>
                          <wps:cNvPr id="90634" name="Rectangle 90634"/>
                          <wps:cNvSpPr/>
                          <wps:spPr>
                            <a:xfrm>
                              <a:off x="2012315" y="1868409"/>
                              <a:ext cx="51809" cy="207922"/>
                            </a:xfrm>
                            <a:prstGeom prst="rect">
                              <a:avLst/>
                            </a:prstGeom>
                            <a:noFill/>
                            <a:ln>
                              <a:noFill/>
                            </a:ln>
                          </wps:spPr>
                          <wps:txbx>
                            <w:txbxContent>
                              <w:p w14:paraId="08DFE637"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35" name="Rectangle 90635"/>
                          <wps:cNvSpPr/>
                          <wps:spPr>
                            <a:xfrm>
                              <a:off x="2218055" y="1868409"/>
                              <a:ext cx="51809" cy="207922"/>
                            </a:xfrm>
                            <a:prstGeom prst="rect">
                              <a:avLst/>
                            </a:prstGeom>
                            <a:noFill/>
                            <a:ln>
                              <a:noFill/>
                            </a:ln>
                          </wps:spPr>
                          <wps:txbx>
                            <w:txbxContent>
                              <w:p w14:paraId="486A47B9"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36" name="Freeform: Shape 90636"/>
                          <wps:cNvSpPr/>
                          <wps:spPr>
                            <a:xfrm>
                              <a:off x="0" y="178193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37" name="Freeform: Shape 90637"/>
                          <wps:cNvSpPr/>
                          <wps:spPr>
                            <a:xfrm>
                              <a:off x="7620" y="1781937"/>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38" name="Freeform: Shape 90638"/>
                          <wps:cNvSpPr/>
                          <wps:spPr>
                            <a:xfrm>
                              <a:off x="2208911" y="178193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39" name="Freeform: Shape 90639"/>
                          <wps:cNvSpPr/>
                          <wps:spPr>
                            <a:xfrm>
                              <a:off x="2216531" y="1781937"/>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41" name="Freeform: Shape 90641"/>
                          <wps:cNvSpPr/>
                          <wps:spPr>
                            <a:xfrm>
                              <a:off x="6647434" y="178193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42" name="Freeform: Shape 90642"/>
                          <wps:cNvSpPr/>
                          <wps:spPr>
                            <a:xfrm>
                              <a:off x="0" y="1789557"/>
                              <a:ext cx="9144" cy="361188"/>
                            </a:xfrm>
                            <a:custGeom>
                              <a:avLst/>
                              <a:gdLst/>
                              <a:ahLst/>
                              <a:cxnLst/>
                              <a:rect l="l" t="t" r="r" b="b"/>
                              <a:pathLst>
                                <a:path w="9144" h="361188" extrusionOk="0">
                                  <a:moveTo>
                                    <a:pt x="0" y="0"/>
                                  </a:moveTo>
                                  <a:lnTo>
                                    <a:pt x="9144" y="0"/>
                                  </a:lnTo>
                                  <a:lnTo>
                                    <a:pt x="9144" y="361188"/>
                                  </a:lnTo>
                                  <a:lnTo>
                                    <a:pt x="0" y="361188"/>
                                  </a:lnTo>
                                  <a:lnTo>
                                    <a:pt x="0" y="0"/>
                                  </a:lnTo>
                                </a:path>
                              </a:pathLst>
                            </a:custGeom>
                            <a:solidFill>
                              <a:srgbClr val="000000"/>
                            </a:solidFill>
                            <a:ln>
                              <a:noFill/>
                            </a:ln>
                          </wps:spPr>
                          <wps:bodyPr spcFirstLastPara="1" wrap="square" lIns="91425" tIns="91425" rIns="91425" bIns="91425" anchor="ctr" anchorCtr="0">
                            <a:noAutofit/>
                          </wps:bodyPr>
                        </wps:wsp>
                        <wps:wsp>
                          <wps:cNvPr id="90643" name="Freeform: Shape 90643"/>
                          <wps:cNvSpPr/>
                          <wps:spPr>
                            <a:xfrm>
                              <a:off x="2208911" y="1789557"/>
                              <a:ext cx="9144" cy="361188"/>
                            </a:xfrm>
                            <a:custGeom>
                              <a:avLst/>
                              <a:gdLst/>
                              <a:ahLst/>
                              <a:cxnLst/>
                              <a:rect l="l" t="t" r="r" b="b"/>
                              <a:pathLst>
                                <a:path w="9144" h="361188" extrusionOk="0">
                                  <a:moveTo>
                                    <a:pt x="0" y="0"/>
                                  </a:moveTo>
                                  <a:lnTo>
                                    <a:pt x="9144" y="0"/>
                                  </a:lnTo>
                                  <a:lnTo>
                                    <a:pt x="9144" y="361188"/>
                                  </a:lnTo>
                                  <a:lnTo>
                                    <a:pt x="0" y="361188"/>
                                  </a:lnTo>
                                  <a:lnTo>
                                    <a:pt x="0" y="0"/>
                                  </a:lnTo>
                                </a:path>
                              </a:pathLst>
                            </a:custGeom>
                            <a:solidFill>
                              <a:srgbClr val="000000"/>
                            </a:solidFill>
                            <a:ln>
                              <a:noFill/>
                            </a:ln>
                          </wps:spPr>
                          <wps:bodyPr spcFirstLastPara="1" wrap="square" lIns="91425" tIns="91425" rIns="91425" bIns="91425" anchor="ctr" anchorCtr="0">
                            <a:noAutofit/>
                          </wps:bodyPr>
                        </wps:wsp>
                        <wps:wsp>
                          <wps:cNvPr id="90645" name="Freeform: Shape 90645"/>
                          <wps:cNvSpPr/>
                          <wps:spPr>
                            <a:xfrm>
                              <a:off x="6647434" y="1789557"/>
                              <a:ext cx="9144" cy="361188"/>
                            </a:xfrm>
                            <a:custGeom>
                              <a:avLst/>
                              <a:gdLst/>
                              <a:ahLst/>
                              <a:cxnLst/>
                              <a:rect l="l" t="t" r="r" b="b"/>
                              <a:pathLst>
                                <a:path w="9144" h="361188" extrusionOk="0">
                                  <a:moveTo>
                                    <a:pt x="0" y="0"/>
                                  </a:moveTo>
                                  <a:lnTo>
                                    <a:pt x="9144" y="0"/>
                                  </a:lnTo>
                                  <a:lnTo>
                                    <a:pt x="9144" y="361188"/>
                                  </a:lnTo>
                                  <a:lnTo>
                                    <a:pt x="0" y="361188"/>
                                  </a:lnTo>
                                  <a:lnTo>
                                    <a:pt x="0" y="0"/>
                                  </a:lnTo>
                                </a:path>
                              </a:pathLst>
                            </a:custGeom>
                            <a:solidFill>
                              <a:srgbClr val="000000"/>
                            </a:solidFill>
                            <a:ln>
                              <a:noFill/>
                            </a:ln>
                          </wps:spPr>
                          <wps:bodyPr spcFirstLastPara="1" wrap="square" lIns="91425" tIns="91425" rIns="91425" bIns="91425" anchor="ctr" anchorCtr="0">
                            <a:noAutofit/>
                          </wps:bodyPr>
                        </wps:wsp>
                        <wps:wsp>
                          <wps:cNvPr id="90646" name="Rectangle 90646"/>
                          <wps:cNvSpPr/>
                          <wps:spPr>
                            <a:xfrm>
                              <a:off x="7620" y="2237217"/>
                              <a:ext cx="2168006" cy="207922"/>
                            </a:xfrm>
                            <a:prstGeom prst="rect">
                              <a:avLst/>
                            </a:prstGeom>
                            <a:noFill/>
                            <a:ln>
                              <a:noFill/>
                            </a:ln>
                          </wps:spPr>
                          <wps:txbx>
                            <w:txbxContent>
                              <w:p w14:paraId="5EBC8629" w14:textId="77777777" w:rsidR="00FF59B9" w:rsidRDefault="00CF1A36">
                                <w:pPr>
                                  <w:spacing w:after="160" w:line="258" w:lineRule="auto"/>
                                  <w:ind w:left="0" w:firstLine="0"/>
                                  <w:textDirection w:val="btLr"/>
                                </w:pPr>
                                <w:r>
                                  <w:t>Duration of the processing</w:t>
                                </w:r>
                              </w:p>
                            </w:txbxContent>
                          </wps:txbx>
                          <wps:bodyPr spcFirstLastPara="1" wrap="square" lIns="0" tIns="0" rIns="0" bIns="0" anchor="t" anchorCtr="0">
                            <a:noAutofit/>
                          </wps:bodyPr>
                        </wps:wsp>
                        <wps:wsp>
                          <wps:cNvPr id="90647" name="Rectangle 90647"/>
                          <wps:cNvSpPr/>
                          <wps:spPr>
                            <a:xfrm>
                              <a:off x="1638554" y="2237217"/>
                              <a:ext cx="51809" cy="207922"/>
                            </a:xfrm>
                            <a:prstGeom prst="rect">
                              <a:avLst/>
                            </a:prstGeom>
                            <a:noFill/>
                            <a:ln>
                              <a:noFill/>
                            </a:ln>
                          </wps:spPr>
                          <wps:txbx>
                            <w:txbxContent>
                              <w:p w14:paraId="0B3D90D5"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48" name="Rectangle 90648"/>
                          <wps:cNvSpPr/>
                          <wps:spPr>
                            <a:xfrm>
                              <a:off x="2218055" y="2237217"/>
                              <a:ext cx="51809" cy="207922"/>
                            </a:xfrm>
                            <a:prstGeom prst="rect">
                              <a:avLst/>
                            </a:prstGeom>
                            <a:noFill/>
                            <a:ln>
                              <a:noFill/>
                            </a:ln>
                          </wps:spPr>
                          <wps:txbx>
                            <w:txbxContent>
                              <w:p w14:paraId="745BCBAD"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49" name="Freeform: Shape 90649"/>
                          <wps:cNvSpPr/>
                          <wps:spPr>
                            <a:xfrm>
                              <a:off x="0" y="2150746"/>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50" name="Freeform: Shape 90650"/>
                          <wps:cNvSpPr/>
                          <wps:spPr>
                            <a:xfrm>
                              <a:off x="7620" y="2150746"/>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51" name="Freeform: Shape 90651"/>
                          <wps:cNvSpPr/>
                          <wps:spPr>
                            <a:xfrm>
                              <a:off x="2208911" y="2150746"/>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52" name="Freeform: Shape 90652"/>
                          <wps:cNvSpPr/>
                          <wps:spPr>
                            <a:xfrm>
                              <a:off x="2216531" y="2150746"/>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53" name="Freeform: Shape 90653"/>
                          <wps:cNvSpPr/>
                          <wps:spPr>
                            <a:xfrm>
                              <a:off x="6647434" y="2150746"/>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54" name="Freeform: Shape 90654"/>
                          <wps:cNvSpPr/>
                          <wps:spPr>
                            <a:xfrm>
                              <a:off x="0" y="2158365"/>
                              <a:ext cx="9144" cy="361188"/>
                            </a:xfrm>
                            <a:custGeom>
                              <a:avLst/>
                              <a:gdLst/>
                              <a:ahLst/>
                              <a:cxnLst/>
                              <a:rect l="l" t="t" r="r" b="b"/>
                              <a:pathLst>
                                <a:path w="9144" h="361188" extrusionOk="0">
                                  <a:moveTo>
                                    <a:pt x="0" y="0"/>
                                  </a:moveTo>
                                  <a:lnTo>
                                    <a:pt x="9144" y="0"/>
                                  </a:lnTo>
                                  <a:lnTo>
                                    <a:pt x="9144" y="361188"/>
                                  </a:lnTo>
                                  <a:lnTo>
                                    <a:pt x="0" y="361188"/>
                                  </a:lnTo>
                                  <a:lnTo>
                                    <a:pt x="0" y="0"/>
                                  </a:lnTo>
                                </a:path>
                              </a:pathLst>
                            </a:custGeom>
                            <a:solidFill>
                              <a:srgbClr val="000000"/>
                            </a:solidFill>
                            <a:ln>
                              <a:noFill/>
                            </a:ln>
                          </wps:spPr>
                          <wps:bodyPr spcFirstLastPara="1" wrap="square" lIns="91425" tIns="91425" rIns="91425" bIns="91425" anchor="ctr" anchorCtr="0">
                            <a:noAutofit/>
                          </wps:bodyPr>
                        </wps:wsp>
                        <wps:wsp>
                          <wps:cNvPr id="90655" name="Freeform: Shape 90655"/>
                          <wps:cNvSpPr/>
                          <wps:spPr>
                            <a:xfrm>
                              <a:off x="2208911" y="2158365"/>
                              <a:ext cx="9144" cy="361188"/>
                            </a:xfrm>
                            <a:custGeom>
                              <a:avLst/>
                              <a:gdLst/>
                              <a:ahLst/>
                              <a:cxnLst/>
                              <a:rect l="l" t="t" r="r" b="b"/>
                              <a:pathLst>
                                <a:path w="9144" h="361188" extrusionOk="0">
                                  <a:moveTo>
                                    <a:pt x="0" y="0"/>
                                  </a:moveTo>
                                  <a:lnTo>
                                    <a:pt x="9144" y="0"/>
                                  </a:lnTo>
                                  <a:lnTo>
                                    <a:pt x="9144" y="361188"/>
                                  </a:lnTo>
                                  <a:lnTo>
                                    <a:pt x="0" y="361188"/>
                                  </a:lnTo>
                                  <a:lnTo>
                                    <a:pt x="0" y="0"/>
                                  </a:lnTo>
                                </a:path>
                              </a:pathLst>
                            </a:custGeom>
                            <a:solidFill>
                              <a:srgbClr val="000000"/>
                            </a:solidFill>
                            <a:ln>
                              <a:noFill/>
                            </a:ln>
                          </wps:spPr>
                          <wps:bodyPr spcFirstLastPara="1" wrap="square" lIns="91425" tIns="91425" rIns="91425" bIns="91425" anchor="ctr" anchorCtr="0">
                            <a:noAutofit/>
                          </wps:bodyPr>
                        </wps:wsp>
                        <wps:wsp>
                          <wps:cNvPr id="90656" name="Freeform: Shape 90656"/>
                          <wps:cNvSpPr/>
                          <wps:spPr>
                            <a:xfrm>
                              <a:off x="6647434" y="2158365"/>
                              <a:ext cx="9144" cy="361188"/>
                            </a:xfrm>
                            <a:custGeom>
                              <a:avLst/>
                              <a:gdLst/>
                              <a:ahLst/>
                              <a:cxnLst/>
                              <a:rect l="l" t="t" r="r" b="b"/>
                              <a:pathLst>
                                <a:path w="9144" h="361188" extrusionOk="0">
                                  <a:moveTo>
                                    <a:pt x="0" y="0"/>
                                  </a:moveTo>
                                  <a:lnTo>
                                    <a:pt x="9144" y="0"/>
                                  </a:lnTo>
                                  <a:lnTo>
                                    <a:pt x="9144" y="361188"/>
                                  </a:lnTo>
                                  <a:lnTo>
                                    <a:pt x="0" y="361188"/>
                                  </a:lnTo>
                                  <a:lnTo>
                                    <a:pt x="0" y="0"/>
                                  </a:lnTo>
                                </a:path>
                              </a:pathLst>
                            </a:custGeom>
                            <a:solidFill>
                              <a:srgbClr val="000000"/>
                            </a:solidFill>
                            <a:ln>
                              <a:noFill/>
                            </a:ln>
                          </wps:spPr>
                          <wps:bodyPr spcFirstLastPara="1" wrap="square" lIns="91425" tIns="91425" rIns="91425" bIns="91425" anchor="ctr" anchorCtr="0">
                            <a:noAutofit/>
                          </wps:bodyPr>
                        </wps:wsp>
                        <wps:wsp>
                          <wps:cNvPr id="90657" name="Rectangle 90657"/>
                          <wps:cNvSpPr/>
                          <wps:spPr>
                            <a:xfrm>
                              <a:off x="7620" y="2606025"/>
                              <a:ext cx="2303142" cy="207921"/>
                            </a:xfrm>
                            <a:prstGeom prst="rect">
                              <a:avLst/>
                            </a:prstGeom>
                            <a:noFill/>
                            <a:ln>
                              <a:noFill/>
                            </a:ln>
                          </wps:spPr>
                          <wps:txbx>
                            <w:txbxContent>
                              <w:p w14:paraId="4A47E430" w14:textId="77777777" w:rsidR="00FF59B9" w:rsidRDefault="00CF1A36">
                                <w:pPr>
                                  <w:spacing w:after="160" w:line="258" w:lineRule="auto"/>
                                  <w:ind w:left="0" w:firstLine="0"/>
                                  <w:textDirection w:val="btLr"/>
                                </w:pPr>
                                <w:r>
                                  <w:t xml:space="preserve">Nature and purposes of the </w:t>
                                </w:r>
                              </w:p>
                            </w:txbxContent>
                          </wps:txbx>
                          <wps:bodyPr spcFirstLastPara="1" wrap="square" lIns="0" tIns="0" rIns="0" bIns="0" anchor="t" anchorCtr="0">
                            <a:noAutofit/>
                          </wps:bodyPr>
                        </wps:wsp>
                        <wps:wsp>
                          <wps:cNvPr id="90658" name="Rectangle 90658"/>
                          <wps:cNvSpPr/>
                          <wps:spPr>
                            <a:xfrm>
                              <a:off x="7620" y="2814813"/>
                              <a:ext cx="898100" cy="207921"/>
                            </a:xfrm>
                            <a:prstGeom prst="rect">
                              <a:avLst/>
                            </a:prstGeom>
                            <a:noFill/>
                            <a:ln>
                              <a:noFill/>
                            </a:ln>
                          </wps:spPr>
                          <wps:txbx>
                            <w:txbxContent>
                              <w:p w14:paraId="46EDBC1C" w14:textId="77777777" w:rsidR="00FF59B9" w:rsidRDefault="00CF1A36">
                                <w:pPr>
                                  <w:spacing w:after="160" w:line="258" w:lineRule="auto"/>
                                  <w:ind w:left="0" w:firstLine="0"/>
                                  <w:textDirection w:val="btLr"/>
                                </w:pPr>
                                <w:r>
                                  <w:t>processing</w:t>
                                </w:r>
                              </w:p>
                            </w:txbxContent>
                          </wps:txbx>
                          <wps:bodyPr spcFirstLastPara="1" wrap="square" lIns="0" tIns="0" rIns="0" bIns="0" anchor="t" anchorCtr="0">
                            <a:noAutofit/>
                          </wps:bodyPr>
                        </wps:wsp>
                        <wps:wsp>
                          <wps:cNvPr id="90659" name="Rectangle 90659"/>
                          <wps:cNvSpPr/>
                          <wps:spPr>
                            <a:xfrm>
                              <a:off x="683057" y="2814813"/>
                              <a:ext cx="51809" cy="207921"/>
                            </a:xfrm>
                            <a:prstGeom prst="rect">
                              <a:avLst/>
                            </a:prstGeom>
                            <a:noFill/>
                            <a:ln>
                              <a:noFill/>
                            </a:ln>
                          </wps:spPr>
                          <wps:txbx>
                            <w:txbxContent>
                              <w:p w14:paraId="2B0B449C"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60" name="Rectangle 90660"/>
                          <wps:cNvSpPr/>
                          <wps:spPr>
                            <a:xfrm>
                              <a:off x="2218055" y="2606025"/>
                              <a:ext cx="51809" cy="207921"/>
                            </a:xfrm>
                            <a:prstGeom prst="rect">
                              <a:avLst/>
                            </a:prstGeom>
                            <a:noFill/>
                            <a:ln>
                              <a:noFill/>
                            </a:ln>
                          </wps:spPr>
                          <wps:txbx>
                            <w:txbxContent>
                              <w:p w14:paraId="71650D70"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61" name="Freeform: Shape 90661"/>
                          <wps:cNvSpPr/>
                          <wps:spPr>
                            <a:xfrm>
                              <a:off x="0" y="251955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62" name="Freeform: Shape 90662"/>
                          <wps:cNvSpPr/>
                          <wps:spPr>
                            <a:xfrm>
                              <a:off x="7620" y="2519554"/>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63" name="Freeform: Shape 90663"/>
                          <wps:cNvSpPr/>
                          <wps:spPr>
                            <a:xfrm>
                              <a:off x="2208911" y="251955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64" name="Freeform: Shape 90664"/>
                          <wps:cNvSpPr/>
                          <wps:spPr>
                            <a:xfrm>
                              <a:off x="2216531" y="2519554"/>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65" name="Freeform: Shape 90665"/>
                          <wps:cNvSpPr/>
                          <wps:spPr>
                            <a:xfrm>
                              <a:off x="6647434" y="251955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66" name="Freeform: Shape 90666"/>
                          <wps:cNvSpPr/>
                          <wps:spPr>
                            <a:xfrm>
                              <a:off x="0" y="2527173"/>
                              <a:ext cx="9144" cy="569976"/>
                            </a:xfrm>
                            <a:custGeom>
                              <a:avLst/>
                              <a:gdLst/>
                              <a:ahLst/>
                              <a:cxnLst/>
                              <a:rect l="l" t="t" r="r" b="b"/>
                              <a:pathLst>
                                <a:path w="9144" h="569976" extrusionOk="0">
                                  <a:moveTo>
                                    <a:pt x="0" y="0"/>
                                  </a:moveTo>
                                  <a:lnTo>
                                    <a:pt x="9144" y="0"/>
                                  </a:lnTo>
                                  <a:lnTo>
                                    <a:pt x="9144" y="569976"/>
                                  </a:lnTo>
                                  <a:lnTo>
                                    <a:pt x="0" y="569976"/>
                                  </a:lnTo>
                                  <a:lnTo>
                                    <a:pt x="0" y="0"/>
                                  </a:lnTo>
                                </a:path>
                              </a:pathLst>
                            </a:custGeom>
                            <a:solidFill>
                              <a:srgbClr val="000000"/>
                            </a:solidFill>
                            <a:ln>
                              <a:noFill/>
                            </a:ln>
                          </wps:spPr>
                          <wps:bodyPr spcFirstLastPara="1" wrap="square" lIns="91425" tIns="91425" rIns="91425" bIns="91425" anchor="ctr" anchorCtr="0">
                            <a:noAutofit/>
                          </wps:bodyPr>
                        </wps:wsp>
                        <wps:wsp>
                          <wps:cNvPr id="90667" name="Freeform: Shape 90667"/>
                          <wps:cNvSpPr/>
                          <wps:spPr>
                            <a:xfrm>
                              <a:off x="2208911" y="2527173"/>
                              <a:ext cx="9144" cy="569976"/>
                            </a:xfrm>
                            <a:custGeom>
                              <a:avLst/>
                              <a:gdLst/>
                              <a:ahLst/>
                              <a:cxnLst/>
                              <a:rect l="l" t="t" r="r" b="b"/>
                              <a:pathLst>
                                <a:path w="9144" h="569976" extrusionOk="0">
                                  <a:moveTo>
                                    <a:pt x="0" y="0"/>
                                  </a:moveTo>
                                  <a:lnTo>
                                    <a:pt x="9144" y="0"/>
                                  </a:lnTo>
                                  <a:lnTo>
                                    <a:pt x="9144" y="569976"/>
                                  </a:lnTo>
                                  <a:lnTo>
                                    <a:pt x="0" y="569976"/>
                                  </a:lnTo>
                                  <a:lnTo>
                                    <a:pt x="0" y="0"/>
                                  </a:lnTo>
                                </a:path>
                              </a:pathLst>
                            </a:custGeom>
                            <a:solidFill>
                              <a:srgbClr val="000000"/>
                            </a:solidFill>
                            <a:ln>
                              <a:noFill/>
                            </a:ln>
                          </wps:spPr>
                          <wps:bodyPr spcFirstLastPara="1" wrap="square" lIns="91425" tIns="91425" rIns="91425" bIns="91425" anchor="ctr" anchorCtr="0">
                            <a:noAutofit/>
                          </wps:bodyPr>
                        </wps:wsp>
                        <wps:wsp>
                          <wps:cNvPr id="90668" name="Freeform: Shape 90668"/>
                          <wps:cNvSpPr/>
                          <wps:spPr>
                            <a:xfrm>
                              <a:off x="6647434" y="2527173"/>
                              <a:ext cx="9144" cy="569976"/>
                            </a:xfrm>
                            <a:custGeom>
                              <a:avLst/>
                              <a:gdLst/>
                              <a:ahLst/>
                              <a:cxnLst/>
                              <a:rect l="l" t="t" r="r" b="b"/>
                              <a:pathLst>
                                <a:path w="9144" h="569976" extrusionOk="0">
                                  <a:moveTo>
                                    <a:pt x="0" y="0"/>
                                  </a:moveTo>
                                  <a:lnTo>
                                    <a:pt x="9144" y="0"/>
                                  </a:lnTo>
                                  <a:lnTo>
                                    <a:pt x="9144" y="569976"/>
                                  </a:lnTo>
                                  <a:lnTo>
                                    <a:pt x="0" y="569976"/>
                                  </a:lnTo>
                                  <a:lnTo>
                                    <a:pt x="0" y="0"/>
                                  </a:lnTo>
                                </a:path>
                              </a:pathLst>
                            </a:custGeom>
                            <a:solidFill>
                              <a:srgbClr val="000000"/>
                            </a:solidFill>
                            <a:ln>
                              <a:noFill/>
                            </a:ln>
                          </wps:spPr>
                          <wps:bodyPr spcFirstLastPara="1" wrap="square" lIns="91425" tIns="91425" rIns="91425" bIns="91425" anchor="ctr" anchorCtr="0">
                            <a:noAutofit/>
                          </wps:bodyPr>
                        </wps:wsp>
                        <wps:wsp>
                          <wps:cNvPr id="90669" name="Rectangle 90669"/>
                          <wps:cNvSpPr/>
                          <wps:spPr>
                            <a:xfrm>
                              <a:off x="7620" y="3183875"/>
                              <a:ext cx="2408128" cy="207921"/>
                            </a:xfrm>
                            <a:prstGeom prst="rect">
                              <a:avLst/>
                            </a:prstGeom>
                            <a:noFill/>
                            <a:ln>
                              <a:noFill/>
                            </a:ln>
                          </wps:spPr>
                          <wps:txbx>
                            <w:txbxContent>
                              <w:p w14:paraId="6600A72A" w14:textId="77777777" w:rsidR="00FF59B9" w:rsidRDefault="00CF1A36">
                                <w:pPr>
                                  <w:spacing w:after="160" w:line="258" w:lineRule="auto"/>
                                  <w:ind w:left="0" w:firstLine="0"/>
                                  <w:textDirection w:val="btLr"/>
                                </w:pPr>
                                <w:r>
                                  <w:t xml:space="preserve">Type of Personal Data being </w:t>
                                </w:r>
                              </w:p>
                            </w:txbxContent>
                          </wps:txbx>
                          <wps:bodyPr spcFirstLastPara="1" wrap="square" lIns="0" tIns="0" rIns="0" bIns="0" anchor="t" anchorCtr="0">
                            <a:noAutofit/>
                          </wps:bodyPr>
                        </wps:wsp>
                        <wps:wsp>
                          <wps:cNvPr id="90670" name="Rectangle 90670"/>
                          <wps:cNvSpPr/>
                          <wps:spPr>
                            <a:xfrm>
                              <a:off x="7620" y="3392663"/>
                              <a:ext cx="860245" cy="207921"/>
                            </a:xfrm>
                            <a:prstGeom prst="rect">
                              <a:avLst/>
                            </a:prstGeom>
                            <a:noFill/>
                            <a:ln>
                              <a:noFill/>
                            </a:ln>
                          </wps:spPr>
                          <wps:txbx>
                            <w:txbxContent>
                              <w:p w14:paraId="71DC1D3D" w14:textId="77777777" w:rsidR="00FF59B9" w:rsidRDefault="00CF1A36">
                                <w:pPr>
                                  <w:spacing w:after="160" w:line="258" w:lineRule="auto"/>
                                  <w:ind w:left="0" w:firstLine="0"/>
                                  <w:textDirection w:val="btLr"/>
                                </w:pPr>
                                <w:r>
                                  <w:t>processed</w:t>
                                </w:r>
                              </w:p>
                            </w:txbxContent>
                          </wps:txbx>
                          <wps:bodyPr spcFirstLastPara="1" wrap="square" lIns="0" tIns="0" rIns="0" bIns="0" anchor="t" anchorCtr="0">
                            <a:noAutofit/>
                          </wps:bodyPr>
                        </wps:wsp>
                        <wps:wsp>
                          <wps:cNvPr id="90671" name="Rectangle 90671"/>
                          <wps:cNvSpPr/>
                          <wps:spPr>
                            <a:xfrm>
                              <a:off x="652577" y="3392663"/>
                              <a:ext cx="51809" cy="207921"/>
                            </a:xfrm>
                            <a:prstGeom prst="rect">
                              <a:avLst/>
                            </a:prstGeom>
                            <a:noFill/>
                            <a:ln>
                              <a:noFill/>
                            </a:ln>
                          </wps:spPr>
                          <wps:txbx>
                            <w:txbxContent>
                              <w:p w14:paraId="6B4C2F30"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72" name="Rectangle 90672"/>
                          <wps:cNvSpPr/>
                          <wps:spPr>
                            <a:xfrm>
                              <a:off x="2218055" y="3183875"/>
                              <a:ext cx="51809" cy="207921"/>
                            </a:xfrm>
                            <a:prstGeom prst="rect">
                              <a:avLst/>
                            </a:prstGeom>
                            <a:noFill/>
                            <a:ln>
                              <a:noFill/>
                            </a:ln>
                          </wps:spPr>
                          <wps:txbx>
                            <w:txbxContent>
                              <w:p w14:paraId="740BC9A7" w14:textId="77777777" w:rsidR="00FF59B9" w:rsidRDefault="00CF1A36">
                                <w:pPr>
                                  <w:spacing w:after="160" w:line="258" w:lineRule="auto"/>
                                  <w:ind w:left="0" w:firstLine="0"/>
                                  <w:textDirection w:val="btLr"/>
                                </w:pPr>
                                <w:r>
                                  <w:t xml:space="preserve"> </w:t>
                                </w:r>
                              </w:p>
                            </w:txbxContent>
                          </wps:txbx>
                          <wps:bodyPr spcFirstLastPara="1" wrap="square" lIns="0" tIns="0" rIns="0" bIns="0" anchor="t" anchorCtr="0">
                            <a:noAutofit/>
                          </wps:bodyPr>
                        </wps:wsp>
                        <wps:wsp>
                          <wps:cNvPr id="90673" name="Freeform: Shape 90673"/>
                          <wps:cNvSpPr/>
                          <wps:spPr>
                            <a:xfrm>
                              <a:off x="0" y="3097149"/>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74" name="Freeform: Shape 90674"/>
                          <wps:cNvSpPr/>
                          <wps:spPr>
                            <a:xfrm>
                              <a:off x="7620" y="3097149"/>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75" name="Freeform: Shape 90675"/>
                          <wps:cNvSpPr/>
                          <wps:spPr>
                            <a:xfrm>
                              <a:off x="2208911" y="3097149"/>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76" name="Freeform: Shape 90676"/>
                          <wps:cNvSpPr/>
                          <wps:spPr>
                            <a:xfrm>
                              <a:off x="2216531" y="3097149"/>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77" name="Freeform: Shape 90677"/>
                          <wps:cNvSpPr/>
                          <wps:spPr>
                            <a:xfrm>
                              <a:off x="6647434" y="3097149"/>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78" name="Freeform: Shape 90678"/>
                          <wps:cNvSpPr/>
                          <wps:spPr>
                            <a:xfrm>
                              <a:off x="0" y="3104719"/>
                              <a:ext cx="9144" cy="570281"/>
                            </a:xfrm>
                            <a:custGeom>
                              <a:avLst/>
                              <a:gdLst/>
                              <a:ahLst/>
                              <a:cxnLst/>
                              <a:rect l="l" t="t" r="r" b="b"/>
                              <a:pathLst>
                                <a:path w="9144" h="570281" extrusionOk="0">
                                  <a:moveTo>
                                    <a:pt x="0" y="0"/>
                                  </a:moveTo>
                                  <a:lnTo>
                                    <a:pt x="9144" y="0"/>
                                  </a:lnTo>
                                  <a:lnTo>
                                    <a:pt x="9144" y="570281"/>
                                  </a:lnTo>
                                  <a:lnTo>
                                    <a:pt x="0" y="570281"/>
                                  </a:lnTo>
                                  <a:lnTo>
                                    <a:pt x="0" y="0"/>
                                  </a:lnTo>
                                </a:path>
                              </a:pathLst>
                            </a:custGeom>
                            <a:solidFill>
                              <a:srgbClr val="000000"/>
                            </a:solidFill>
                            <a:ln>
                              <a:noFill/>
                            </a:ln>
                          </wps:spPr>
                          <wps:bodyPr spcFirstLastPara="1" wrap="square" lIns="91425" tIns="91425" rIns="91425" bIns="91425" anchor="ctr" anchorCtr="0">
                            <a:noAutofit/>
                          </wps:bodyPr>
                        </wps:wsp>
                        <wps:wsp>
                          <wps:cNvPr id="90679" name="Freeform: Shape 90679"/>
                          <wps:cNvSpPr/>
                          <wps:spPr>
                            <a:xfrm>
                              <a:off x="0" y="3674999"/>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80" name="Freeform: Shape 90680"/>
                          <wps:cNvSpPr/>
                          <wps:spPr>
                            <a:xfrm>
                              <a:off x="7620" y="3674999"/>
                              <a:ext cx="2201291" cy="9144"/>
                            </a:xfrm>
                            <a:custGeom>
                              <a:avLst/>
                              <a:gdLst/>
                              <a:ahLst/>
                              <a:cxnLst/>
                              <a:rect l="l" t="t" r="r" b="b"/>
                              <a:pathLst>
                                <a:path w="2201291" h="9144" extrusionOk="0">
                                  <a:moveTo>
                                    <a:pt x="0" y="0"/>
                                  </a:moveTo>
                                  <a:lnTo>
                                    <a:pt x="2201291" y="0"/>
                                  </a:lnTo>
                                  <a:lnTo>
                                    <a:pt x="220129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81" name="Freeform: Shape 90681"/>
                          <wps:cNvSpPr/>
                          <wps:spPr>
                            <a:xfrm>
                              <a:off x="2208911" y="3104719"/>
                              <a:ext cx="9144" cy="570281"/>
                            </a:xfrm>
                            <a:custGeom>
                              <a:avLst/>
                              <a:gdLst/>
                              <a:ahLst/>
                              <a:cxnLst/>
                              <a:rect l="l" t="t" r="r" b="b"/>
                              <a:pathLst>
                                <a:path w="9144" h="570281" extrusionOk="0">
                                  <a:moveTo>
                                    <a:pt x="0" y="0"/>
                                  </a:moveTo>
                                  <a:lnTo>
                                    <a:pt x="9144" y="0"/>
                                  </a:lnTo>
                                  <a:lnTo>
                                    <a:pt x="9144" y="570281"/>
                                  </a:lnTo>
                                  <a:lnTo>
                                    <a:pt x="0" y="570281"/>
                                  </a:lnTo>
                                  <a:lnTo>
                                    <a:pt x="0" y="0"/>
                                  </a:lnTo>
                                </a:path>
                              </a:pathLst>
                            </a:custGeom>
                            <a:solidFill>
                              <a:srgbClr val="000000"/>
                            </a:solidFill>
                            <a:ln>
                              <a:noFill/>
                            </a:ln>
                          </wps:spPr>
                          <wps:bodyPr spcFirstLastPara="1" wrap="square" lIns="91425" tIns="91425" rIns="91425" bIns="91425" anchor="ctr" anchorCtr="0">
                            <a:noAutofit/>
                          </wps:bodyPr>
                        </wps:wsp>
                        <wps:wsp>
                          <wps:cNvPr id="90682" name="Freeform: Shape 90682"/>
                          <wps:cNvSpPr/>
                          <wps:spPr>
                            <a:xfrm>
                              <a:off x="2208911" y="3674999"/>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83" name="Freeform: Shape 90683"/>
                          <wps:cNvSpPr/>
                          <wps:spPr>
                            <a:xfrm>
                              <a:off x="2216531" y="3674999"/>
                              <a:ext cx="4430903" cy="9144"/>
                            </a:xfrm>
                            <a:custGeom>
                              <a:avLst/>
                              <a:gdLst/>
                              <a:ahLst/>
                              <a:cxnLst/>
                              <a:rect l="l" t="t" r="r" b="b"/>
                              <a:pathLst>
                                <a:path w="4430903" h="9144" extrusionOk="0">
                                  <a:moveTo>
                                    <a:pt x="0" y="0"/>
                                  </a:moveTo>
                                  <a:lnTo>
                                    <a:pt x="4430903" y="0"/>
                                  </a:lnTo>
                                  <a:lnTo>
                                    <a:pt x="4430903"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0684" name="Freeform: Shape 90684"/>
                          <wps:cNvSpPr/>
                          <wps:spPr>
                            <a:xfrm>
                              <a:off x="6647434" y="3104719"/>
                              <a:ext cx="9144" cy="570281"/>
                            </a:xfrm>
                            <a:custGeom>
                              <a:avLst/>
                              <a:gdLst/>
                              <a:ahLst/>
                              <a:cxnLst/>
                              <a:rect l="l" t="t" r="r" b="b"/>
                              <a:pathLst>
                                <a:path w="9144" h="570281" extrusionOk="0">
                                  <a:moveTo>
                                    <a:pt x="0" y="0"/>
                                  </a:moveTo>
                                  <a:lnTo>
                                    <a:pt x="9144" y="0"/>
                                  </a:lnTo>
                                  <a:lnTo>
                                    <a:pt x="9144" y="570281"/>
                                  </a:lnTo>
                                  <a:lnTo>
                                    <a:pt x="0" y="570281"/>
                                  </a:lnTo>
                                  <a:lnTo>
                                    <a:pt x="0" y="0"/>
                                  </a:lnTo>
                                </a:path>
                              </a:pathLst>
                            </a:custGeom>
                            <a:solidFill>
                              <a:srgbClr val="000000"/>
                            </a:solidFill>
                            <a:ln>
                              <a:noFill/>
                            </a:ln>
                          </wps:spPr>
                          <wps:bodyPr spcFirstLastPara="1" wrap="square" lIns="91425" tIns="91425" rIns="91425" bIns="91425" anchor="ctr" anchorCtr="0">
                            <a:noAutofit/>
                          </wps:bodyPr>
                        </wps:wsp>
                        <wps:wsp>
                          <wps:cNvPr id="90685" name="Freeform: Shape 90685"/>
                          <wps:cNvSpPr/>
                          <wps:spPr>
                            <a:xfrm>
                              <a:off x="6647434" y="3674999"/>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96872BE" id="_x0000_s1026" style="width:524.15pt;height:290.1pt;mso-position-horizontal-relative:char;mso-position-vertical-relative:line" coordorigin="20177,19379" coordsize="66566,3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">
                <v:group id="Group 1" o:spid="_x0000_s1027" style="position:absolute;left:20177;top:19379;width:66565;height:36841" coordsize="66565,3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6565;height:36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1801D28" w14:textId="77777777" w:rsidR="00FF59B9" w:rsidRDefault="00FF59B9">
                          <w:pPr>
                            <w:spacing w:after="0" w:line="240" w:lineRule="auto"/>
                            <w:ind w:left="0" w:firstLine="0"/>
                            <w:textDirection w:val="btLr"/>
                          </w:pPr>
                        </w:p>
                      </w:txbxContent>
                    </v:textbox>
                  </v:rect>
                  <v:shape id="Freeform: Shape 3" o:spid="_x0000_s1029" style="position:absolute;left:76;top:76;width:22028;height:5699;visibility:visible;mso-wrap-style:square;v-text-anchor:middle" coordsize="2202815,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" path="m,l2202815,r,569976l,569976,,e" fillcolor="#bfbfbf" stroked="f">
                    <v:path arrowok="t" o:extrusionok="f"/>
                  </v:shape>
                  <v:shape id="Freeform: Shape 4" o:spid="_x0000_s1030" style="position:absolute;left:76;top:76;width:22028;height:2850;visibility:visible;mso-wrap-style:square;v-text-anchor:middle" coordsize="2202815,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" path="m,l2202815,r,284988l,284988,,e" fillcolor="#bfbfbf" stroked="f">
                    <v:path arrowok="t" o:extrusionok="f"/>
                  </v:shape>
                  <v:rect id="Rectangle 5" o:spid="_x0000_s1031" style="position:absolute;left:76;top:864;width:210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4DFADF9" w14:textId="77777777" w:rsidR="00FF59B9" w:rsidRDefault="00CF1A36">
                          <w:pPr>
                            <w:spacing w:after="160" w:line="258" w:lineRule="auto"/>
                            <w:ind w:left="0" w:firstLine="0"/>
                            <w:textDirection w:val="btLr"/>
                          </w:pPr>
                          <w:r>
                            <w:t xml:space="preserve">Description of authorised </w:t>
                          </w:r>
                        </w:p>
                      </w:txbxContent>
                    </v:textbox>
                  </v:rect>
                  <v:shape id="Freeform: Shape 6" o:spid="_x0000_s1032" style="position:absolute;left:76;top:2926;width:22028;height:2849;visibility:visible;mso-wrap-style:square;v-text-anchor:middle" coordsize="2202815,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" path="m,l2202815,r,284988l,284988,,e" fillcolor="#bfbfbf" stroked="f">
                    <v:path arrowok="t" o:extrusionok="f"/>
                  </v:shape>
                  <v:rect id="Rectangle 7" o:spid="_x0000_s1033" style="position:absolute;left:76;top:2952;width:89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A943ADD" w14:textId="77777777" w:rsidR="00FF59B9" w:rsidRDefault="00CF1A36">
                          <w:pPr>
                            <w:spacing w:after="160" w:line="258" w:lineRule="auto"/>
                            <w:ind w:left="0" w:firstLine="0"/>
                            <w:textDirection w:val="btLr"/>
                          </w:pPr>
                          <w:r>
                            <w:t>processing</w:t>
                          </w:r>
                        </w:p>
                      </w:txbxContent>
                    </v:textbox>
                  </v:rect>
                  <v:rect id="Rectangle 8" o:spid="_x0000_s1034" style="position:absolute;left:6830;top:29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3432383" w14:textId="77777777" w:rsidR="00FF59B9" w:rsidRDefault="00CF1A36">
                          <w:pPr>
                            <w:spacing w:after="160" w:line="258" w:lineRule="auto"/>
                            <w:ind w:left="0" w:firstLine="0"/>
                            <w:textDirection w:val="btLr"/>
                          </w:pPr>
                          <w:r>
                            <w:t xml:space="preserve"> </w:t>
                          </w:r>
                        </w:p>
                      </w:txbxContent>
                    </v:textbox>
                  </v:rect>
                  <v:shape id="Freeform: Shape 9" o:spid="_x0000_s1035" style="position:absolute;left:22180;top:76;width:44294;height:5699;visibility:visible;mso-wrap-style:square;v-text-anchor:middle" coordsize="4429379,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" path="m,l4429379,r,569976l,569976,,e" fillcolor="#bfbfbf" stroked="f">
                    <v:path arrowok="t" o:extrusionok="f"/>
                  </v:shape>
                  <v:shape id="Freeform: Shape 10" o:spid="_x0000_s1036" style="position:absolute;left:22180;top:76;width:44294;height:3612;visibility:visible;mso-wrap-style:square;v-text-anchor:middle" coordsize="442937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" path="m,l4429379,r,361188l,361188,,e" fillcolor="#bfbfbf" stroked="f">
                    <v:path arrowok="t" o:extrusionok="f"/>
                  </v:shape>
                  <v:rect id="Rectangle 11" o:spid="_x0000_s1037" style="position:absolute;left:22180;top:864;width:56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A47EB8E" w14:textId="77777777" w:rsidR="00FF59B9" w:rsidRDefault="00CF1A36">
                          <w:pPr>
                            <w:spacing w:after="160" w:line="258" w:lineRule="auto"/>
                            <w:ind w:left="0" w:firstLine="0"/>
                            <w:textDirection w:val="btLr"/>
                          </w:pPr>
                          <w:r>
                            <w:t>Details</w:t>
                          </w:r>
                        </w:p>
                      </w:txbxContent>
                    </v:textbox>
                  </v:rect>
                  <v:rect id="Rectangle 12" o:spid="_x0000_s1038" style="position:absolute;left:26447;top:8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6798FF3" w14:textId="77777777" w:rsidR="00FF59B9" w:rsidRDefault="00CF1A36">
                          <w:pPr>
                            <w:spacing w:after="160" w:line="258" w:lineRule="auto"/>
                            <w:ind w:left="0" w:firstLine="0"/>
                            <w:textDirection w:val="btLr"/>
                          </w:pPr>
                          <w:r>
                            <w:t xml:space="preserve"> </w:t>
                          </w:r>
                        </w:p>
                      </w:txbxContent>
                    </v:textbox>
                  </v:rect>
                  <v:shape id="Freeform: Shape 13" o:spid="_x0000_s1039"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iU+wwAAANsAAAAPAAAAZHJzL2Rvd25yZXYueG1sRE9NawIx&#10;EL0X/A9hBC+lZrVQ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9t4lPsMAAADbAAAADwAA&#10;AAAAAAAAAAAAAAAHAgAAZHJzL2Rvd25yZXYueG1sUEsFBgAAAAADAAMAtwAAAPcCAAAAAA==&#10;" path="m,l9144,r,9144l,9144,,e" fillcolor="black" stroked="f">
                    <v:path arrowok="t" o:extrusionok="f"/>
                  </v:shape>
                  <v:shape id="Freeform: Shape 14" o:spid="_x0000_s1040" style="position:absolute;left:76;width:22013;height:91;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" path="m,l2201291,r,9144l,9144,,e" fillcolor="black" stroked="f">
                    <v:path arrowok="t" o:extrusionok="f"/>
                  </v:shape>
                  <v:shape id="Freeform: Shape 15" o:spid="_x0000_s1041" style="position:absolute;left:2208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jRwwAAANsAAAAPAAAAZHJzL2Rvd25yZXYueG1sRE9NawIx&#10;EL0X/A9hBC+lZhVa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FnsY0cMAAADbAAAADwAA&#10;AAAAAAAAAAAAAAAHAgAAZHJzL2Rvd25yZXYueG1sUEsFBgAAAAADAAMAtwAAAPcCAAAAAA==&#10;" path="m,l9144,r,9144l,9144,,e" fillcolor="black" stroked="f">
                    <v:path arrowok="t" o:extrusionok="f"/>
                  </v:shape>
                  <v:shape id="Freeform: Shape 16" o:spid="_x0000_s1042" style="position:absolute;left:22165;width:44309;height:91;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" path="m,l4430903,r,9144l,9144,,e" fillcolor="black" stroked="f">
                    <v:path arrowok="t" o:extrusionok="f"/>
                  </v:shape>
                  <v:shape id="Freeform: Shape 17" o:spid="_x0000_s1043" style="position:absolute;left:66474;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" path="m,l9144,r,9144l,9144,,e" fillcolor="black" stroked="f">
                    <v:path arrowok="t" o:extrusionok="f"/>
                  </v:shape>
                  <v:shape id="Freeform: Shape 18" o:spid="_x0000_s1044" style="position:absolute;top:76;width:91;height:5699;visibility:visible;mso-wrap-style:square;v-text-anchor:middle"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" path="m,l9144,r,569976l,569976,,e" fillcolor="black" stroked="f">
                    <v:path arrowok="t" o:extrusionok="f"/>
                  </v:shape>
                  <v:shape id="Freeform: Shape 19" o:spid="_x0000_s1045" style="position:absolute;left:22089;top:76;width:91;height:5699;visibility:visible;mso-wrap-style:square;v-text-anchor:middle"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" path="m,l9144,r,569976l,569976,,e" fillcolor="black" stroked="f">
                    <v:path arrowok="t" o:extrusionok="f"/>
                  </v:shape>
                  <v:shape id="Freeform: Shape 20" o:spid="_x0000_s1046" style="position:absolute;left:66474;top:76;width:91;height:5699;visibility:visible;mso-wrap-style:square;v-text-anchor:middle"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" path="m,l9144,r,569976l,569976,,e" fillcolor="black" stroked="f">
                    <v:path arrowok="t" o:extrusionok="f"/>
                  </v:shape>
                  <v:rect id="Rectangle 21" o:spid="_x0000_s1047" style="position:absolute;left:21980;top:664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AD712F8" w14:textId="77777777" w:rsidR="00FF59B9" w:rsidRDefault="00CF1A36">
                          <w:pPr>
                            <w:spacing w:after="160" w:line="258" w:lineRule="auto"/>
                            <w:ind w:left="0" w:firstLine="0"/>
                            <w:textDirection w:val="btLr"/>
                          </w:pPr>
                          <w:r>
                            <w:t xml:space="preserve"> </w:t>
                          </w:r>
                        </w:p>
                      </w:txbxContent>
                    </v:textbox>
                  </v:rect>
                  <v:rect id="Rectangle 22" o:spid="_x0000_s1048" style="position:absolute;left:76;top:6640;width:291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41C4324" w14:textId="77777777" w:rsidR="00FF59B9" w:rsidRDefault="00CF1A36">
                          <w:pPr>
                            <w:spacing w:after="160" w:line="258" w:lineRule="auto"/>
                            <w:ind w:left="0" w:firstLine="0"/>
                            <w:textDirection w:val="btLr"/>
                          </w:pPr>
                          <w:r>
                            <w:t>Identity of Controller and Processor</w:t>
                          </w:r>
                        </w:p>
                      </w:txbxContent>
                    </v:textbox>
                  </v:rect>
                  <v:rect id="Rectangle 23" o:spid="_x0000_s1049" style="position:absolute;left:76;top:8728;width:2738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D01F95E" w14:textId="77777777" w:rsidR="00FF59B9" w:rsidRDefault="00CF1A36">
                          <w:pPr>
                            <w:spacing w:after="160" w:line="258" w:lineRule="auto"/>
                            <w:ind w:left="0" w:firstLine="0"/>
                            <w:textDirection w:val="btLr"/>
                          </w:pPr>
                          <w:r>
                            <w:t xml:space="preserve">/ Independent Controllers /  Joint </w:t>
                          </w:r>
                        </w:p>
                      </w:txbxContent>
                    </v:textbox>
                  </v:rect>
                  <v:rect id="Rectangle 24" o:spid="_x0000_s1050" style="position:absolute;left:76;top:10820;width:264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1DB8377" w14:textId="77777777" w:rsidR="00FF59B9" w:rsidRDefault="00CF1A36">
                          <w:pPr>
                            <w:spacing w:after="160" w:line="258" w:lineRule="auto"/>
                            <w:ind w:left="0" w:firstLine="0"/>
                            <w:textDirection w:val="btLr"/>
                          </w:pPr>
                          <w:r>
                            <w:t xml:space="preserve">Controllers for each category of </w:t>
                          </w:r>
                        </w:p>
                      </w:txbxContent>
                    </v:textbox>
                  </v:rect>
                  <v:rect id="Rectangle 25" o:spid="_x0000_s1051" style="position:absolute;left:76;top:12908;width:1179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F16BCBB" w14:textId="77777777" w:rsidR="00FF59B9" w:rsidRDefault="00CF1A36">
                          <w:pPr>
                            <w:spacing w:after="160" w:line="258" w:lineRule="auto"/>
                            <w:ind w:left="0" w:firstLine="0"/>
                            <w:textDirection w:val="btLr"/>
                          </w:pPr>
                          <w:r>
                            <w:t>Personal Data</w:t>
                          </w:r>
                        </w:p>
                      </w:txbxContent>
                    </v:textbox>
                  </v:rect>
                  <v:rect id="Rectangle 26" o:spid="_x0000_s1052" style="position:absolute;left:8933;top:129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D4406C3" w14:textId="77777777" w:rsidR="00FF59B9" w:rsidRDefault="00CF1A36">
                          <w:pPr>
                            <w:spacing w:after="160" w:line="258" w:lineRule="auto"/>
                            <w:ind w:left="0" w:firstLine="0"/>
                            <w:textDirection w:val="btLr"/>
                          </w:pPr>
                          <w:r>
                            <w:t xml:space="preserve"> </w:t>
                          </w:r>
                        </w:p>
                      </w:txbxContent>
                    </v:textbox>
                  </v:rect>
                  <v:rect id="Rectangle 27" o:spid="_x0000_s1053" style="position:absolute;left:64614;top:664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4C9A9A6" w14:textId="77777777" w:rsidR="00FF59B9" w:rsidRDefault="00CF1A36">
                          <w:pPr>
                            <w:spacing w:after="160" w:line="258" w:lineRule="auto"/>
                            <w:ind w:left="0" w:firstLine="0"/>
                            <w:textDirection w:val="btLr"/>
                          </w:pPr>
                          <w:r>
                            <w:rPr>
                              <w:b/>
                              <w:i/>
                            </w:rPr>
                            <w:t xml:space="preserve"> </w:t>
                          </w:r>
                        </w:p>
                      </w:txbxContent>
                    </v:textbox>
                  </v:rect>
                  <v:rect id="Rectangle 28" o:spid="_x0000_s1054" style="position:absolute;left:59446;top:8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FFE6B93" w14:textId="77777777" w:rsidR="00FF59B9" w:rsidRDefault="00CF1A36">
                          <w:pPr>
                            <w:spacing w:after="160" w:line="258" w:lineRule="auto"/>
                            <w:ind w:left="0" w:firstLine="0"/>
                            <w:textDirection w:val="btLr"/>
                          </w:pPr>
                          <w:r>
                            <w:rPr>
                              <w:b/>
                              <w:i/>
                            </w:rPr>
                            <w:t xml:space="preserve"> </w:t>
                          </w:r>
                        </w:p>
                      </w:txbxContent>
                    </v:textbox>
                  </v:rect>
                  <v:rect id="Rectangle 29" o:spid="_x0000_s1055" style="position:absolute;left:55791;top:108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B52A0AC" w14:textId="77777777" w:rsidR="00FF59B9" w:rsidRDefault="00CF1A36">
                          <w:pPr>
                            <w:spacing w:after="160" w:line="258" w:lineRule="auto"/>
                            <w:ind w:left="0" w:firstLine="0"/>
                            <w:textDirection w:val="btLr"/>
                          </w:pPr>
                          <w:r>
                            <w:rPr>
                              <w:b/>
                              <w:i/>
                            </w:rPr>
                            <w:t xml:space="preserve"> </w:t>
                          </w:r>
                        </w:p>
                      </w:txbxContent>
                    </v:textbox>
                  </v:rect>
                  <v:rect id="Rectangle 30" o:spid="_x0000_s1056" style="position:absolute;left:61456;top:1082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C538385" w14:textId="77777777" w:rsidR="00FF59B9" w:rsidRDefault="00CF1A36">
                          <w:pPr>
                            <w:spacing w:after="160" w:line="258" w:lineRule="auto"/>
                            <w:ind w:left="0" w:firstLine="0"/>
                            <w:textDirection w:val="btLr"/>
                          </w:pPr>
                          <w:r>
                            <w:rPr>
                              <w:i/>
                            </w:rPr>
                            <w:t xml:space="preserve"> </w:t>
                          </w:r>
                        </w:p>
                      </w:txbxContent>
                    </v:textbox>
                  </v:rect>
                  <v:rect id="Rectangle 31" o:spid="_x0000_s1057" style="position:absolute;left:39815;top:129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2374652" w14:textId="77777777" w:rsidR="00FF59B9" w:rsidRDefault="00CF1A36">
                          <w:pPr>
                            <w:spacing w:after="160" w:line="258" w:lineRule="auto"/>
                            <w:ind w:left="0" w:firstLine="0"/>
                            <w:textDirection w:val="btLr"/>
                          </w:pPr>
                          <w:r>
                            <w:rPr>
                              <w:b/>
                              <w:i/>
                            </w:rPr>
                            <w:t xml:space="preserve"> </w:t>
                          </w:r>
                        </w:p>
                      </w:txbxContent>
                    </v:textbox>
                  </v:rect>
                  <v:rect id="Rectangle 90624" o:spid="_x0000_s1058" style="position:absolute;left:55623;top:14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" filled="f" stroked="f">
                    <v:textbox inset="0,0,0,0">
                      <w:txbxContent>
                        <w:p w14:paraId="280DACA6" w14:textId="77777777" w:rsidR="00FF59B9" w:rsidRDefault="00CF1A36">
                          <w:pPr>
                            <w:spacing w:after="160" w:line="258" w:lineRule="auto"/>
                            <w:ind w:left="0" w:firstLine="0"/>
                            <w:textDirection w:val="btLr"/>
                          </w:pPr>
                          <w:r>
                            <w:rPr>
                              <w:b/>
                              <w:i/>
                            </w:rPr>
                            <w:t xml:space="preserve"> </w:t>
                          </w:r>
                        </w:p>
                      </w:txbxContent>
                    </v:textbox>
                  </v:rect>
                  <v:shape id="Freeform: Shape 90625" o:spid="_x0000_s1059" style="position:absolute;top:5775;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" path="m,l9144,r,9144l,9144,,e" fillcolor="black" stroked="f">
                    <v:path arrowok="t" o:extrusionok="f"/>
                  </v:shape>
                  <v:shape id="Freeform: Shape 90626" o:spid="_x0000_s1060" style="position:absolute;left:76;top:5775;width:22013;height:92;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" path="m,l2201291,r,9144l,9144,,e" fillcolor="black" stroked="f">
                    <v:path arrowok="t" o:extrusionok="f"/>
                  </v:shape>
                  <v:shape id="Freeform: Shape 90627" o:spid="_x0000_s1061" style="position:absolute;left:22089;top:5775;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" path="m,l9144,r,9144l,9144,,e" fillcolor="black" stroked="f">
                    <v:path arrowok="t" o:extrusionok="f"/>
                  </v:shape>
                  <v:shape id="Freeform: Shape 90628" o:spid="_x0000_s1062" style="position:absolute;left:22165;top:5775;width:44309;height:92;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" path="m,l4430903,r,9144l,9144,,e" fillcolor="black" stroked="f">
                    <v:path arrowok="t" o:extrusionok="f"/>
                  </v:shape>
                  <v:shape id="Freeform: Shape 90629" o:spid="_x0000_s1063" style="position:absolute;left:66474;top:5775;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" path="m,l9144,r,9144l,9144,,e" fillcolor="black" stroked="f">
                    <v:path arrowok="t" o:extrusionok="f"/>
                  </v:shape>
                  <v:shape id="Freeform: Shape 90630" o:spid="_x0000_s1064" style="position:absolute;top:5852;width:91;height:11967;visibility:visible;mso-wrap-style:square;v-text-anchor:middle" coordsize="9144,11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" path="m,l9144,r,1196645l,1196645,,e" fillcolor="black" stroked="f">
                    <v:path arrowok="t" o:extrusionok="f"/>
                  </v:shape>
                  <v:shape id="Freeform: Shape 90631" o:spid="_x0000_s1065" style="position:absolute;left:22089;top:5852;width:91;height:11967;visibility:visible;mso-wrap-style:square;v-text-anchor:middle" coordsize="9144,11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" path="m,l9144,r,1196645l,1196645,,e" fillcolor="black" stroked="f">
                    <v:path arrowok="t" o:extrusionok="f"/>
                  </v:shape>
                  <v:shape id="Freeform: Shape 90632" o:spid="_x0000_s1066" style="position:absolute;left:66474;top:5852;width:91;height:11967;visibility:visible;mso-wrap-style:square;v-text-anchor:middle" coordsize="9144,11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" path="m,l9144,r,1196645l,1196645,,e" fillcolor="black" stroked="f">
                    <v:path arrowok="t" o:extrusionok="f"/>
                  </v:shape>
                  <v:rect id="Rectangle 90633" o:spid="_x0000_s1067" style="position:absolute;left:76;top:18684;width:266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" filled="f" stroked="f">
                    <v:textbox inset="0,0,0,0">
                      <w:txbxContent>
                        <w:p w14:paraId="52CF0D39" w14:textId="77777777" w:rsidR="00FF59B9" w:rsidRDefault="00CF1A36">
                          <w:pPr>
                            <w:spacing w:after="160" w:line="258" w:lineRule="auto"/>
                            <w:ind w:left="0" w:firstLine="0"/>
                            <w:textDirection w:val="btLr"/>
                          </w:pPr>
                          <w:r>
                            <w:t>Subject matter of the processing</w:t>
                          </w:r>
                        </w:p>
                      </w:txbxContent>
                    </v:textbox>
                  </v:rect>
                  <v:rect id="Rectangle 90634" o:spid="_x0000_s1068" style="position:absolute;left:20123;top:186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UY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" filled="f" stroked="f">
                    <v:textbox inset="0,0,0,0">
                      <w:txbxContent>
                        <w:p w14:paraId="08DFE637" w14:textId="77777777" w:rsidR="00FF59B9" w:rsidRDefault="00CF1A36">
                          <w:pPr>
                            <w:spacing w:after="160" w:line="258" w:lineRule="auto"/>
                            <w:ind w:left="0" w:firstLine="0"/>
                            <w:textDirection w:val="btLr"/>
                          </w:pPr>
                          <w:r>
                            <w:t xml:space="preserve"> </w:t>
                          </w:r>
                        </w:p>
                      </w:txbxContent>
                    </v:textbox>
                  </v:rect>
                  <v:rect id="Rectangle 90635" o:spid="_x0000_s1069" style="position:absolute;left:22180;top:186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" filled="f" stroked="f">
                    <v:textbox inset="0,0,0,0">
                      <w:txbxContent>
                        <w:p w14:paraId="486A47B9" w14:textId="77777777" w:rsidR="00FF59B9" w:rsidRDefault="00CF1A36">
                          <w:pPr>
                            <w:spacing w:after="160" w:line="258" w:lineRule="auto"/>
                            <w:ind w:left="0" w:firstLine="0"/>
                            <w:textDirection w:val="btLr"/>
                          </w:pPr>
                          <w:r>
                            <w:t xml:space="preserve"> </w:t>
                          </w:r>
                        </w:p>
                      </w:txbxContent>
                    </v:textbox>
                  </v:rect>
                  <v:shape id="Freeform: Shape 90636" o:spid="_x0000_s1070" style="position:absolute;top:1781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" path="m,l9144,r,9144l,9144,,e" fillcolor="black" stroked="f">
                    <v:path arrowok="t" o:extrusionok="f"/>
                  </v:shape>
                  <v:shape id="Freeform: Shape 90637" o:spid="_x0000_s1071" style="position:absolute;left:76;top:17819;width:22013;height:91;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" path="m,l2201291,r,9144l,9144,,e" fillcolor="black" stroked="f">
                    <v:path arrowok="t" o:extrusionok="f"/>
                  </v:shape>
                  <v:shape id="Freeform: Shape 90638" o:spid="_x0000_s1072" style="position:absolute;left:22089;top:1781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" path="m,l9144,r,9144l,9144,,e" fillcolor="black" stroked="f">
                    <v:path arrowok="t" o:extrusionok="f"/>
                  </v:shape>
                  <v:shape id="Freeform: Shape 90639" o:spid="_x0000_s1073" style="position:absolute;left:22165;top:17819;width:44309;height:91;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" path="m,l4430903,r,9144l,9144,,e" fillcolor="black" stroked="f">
                    <v:path arrowok="t" o:extrusionok="f"/>
                  </v:shape>
                  <v:shape id="Freeform: Shape 90641" o:spid="_x0000_s1074" style="position:absolute;left:66474;top:1781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" path="m,l9144,r,9144l,9144,,e" fillcolor="black" stroked="f">
                    <v:path arrowok="t" o:extrusionok="f"/>
                  </v:shape>
                  <v:shape id="Freeform: Shape 90642" o:spid="_x0000_s1075" style="position:absolute;top:17895;width:91;height:3612;visibility:visible;mso-wrap-style:square;v-text-anchor:middle"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" path="m,l9144,r,361188l,361188,,e" fillcolor="black" stroked="f">
                    <v:path arrowok="t" o:extrusionok="f"/>
                  </v:shape>
                  <v:shape id="Freeform: Shape 90643" o:spid="_x0000_s1076" style="position:absolute;left:22089;top:17895;width:91;height:3612;visibility:visible;mso-wrap-style:square;v-text-anchor:middle"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" path="m,l9144,r,361188l,361188,,e" fillcolor="black" stroked="f">
                    <v:path arrowok="t" o:extrusionok="f"/>
                  </v:shape>
                  <v:shape id="Freeform: Shape 90645" o:spid="_x0000_s1077" style="position:absolute;left:66474;top:17895;width:91;height:3612;visibility:visible;mso-wrap-style:square;v-text-anchor:middle"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" path="m,l9144,r,361188l,361188,,e" fillcolor="black" stroked="f">
                    <v:path arrowok="t" o:extrusionok="f"/>
                  </v:shape>
                  <v:rect id="Rectangle 90646" o:spid="_x0000_s1078" style="position:absolute;left:76;top:22372;width:2168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" filled="f" stroked="f">
                    <v:textbox inset="0,0,0,0">
                      <w:txbxContent>
                        <w:p w14:paraId="5EBC8629" w14:textId="77777777" w:rsidR="00FF59B9" w:rsidRDefault="00CF1A36">
                          <w:pPr>
                            <w:spacing w:after="160" w:line="258" w:lineRule="auto"/>
                            <w:ind w:left="0" w:firstLine="0"/>
                            <w:textDirection w:val="btLr"/>
                          </w:pPr>
                          <w:r>
                            <w:t>Duration of the processing</w:t>
                          </w:r>
                        </w:p>
                      </w:txbxContent>
                    </v:textbox>
                  </v:rect>
                  <v:rect id="Rectangle 90647" o:spid="_x0000_s1079" style="position:absolute;left:16385;top:223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" filled="f" stroked="f">
                    <v:textbox inset="0,0,0,0">
                      <w:txbxContent>
                        <w:p w14:paraId="0B3D90D5" w14:textId="77777777" w:rsidR="00FF59B9" w:rsidRDefault="00CF1A36">
                          <w:pPr>
                            <w:spacing w:after="160" w:line="258" w:lineRule="auto"/>
                            <w:ind w:left="0" w:firstLine="0"/>
                            <w:textDirection w:val="btLr"/>
                          </w:pPr>
                          <w:r>
                            <w:t xml:space="preserve"> </w:t>
                          </w:r>
                        </w:p>
                      </w:txbxContent>
                    </v:textbox>
                  </v:rect>
                  <v:rect id="Rectangle 90648" o:spid="_x0000_s1080" style="position:absolute;left:22180;top:223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" filled="f" stroked="f">
                    <v:textbox inset="0,0,0,0">
                      <w:txbxContent>
                        <w:p w14:paraId="745BCBAD" w14:textId="77777777" w:rsidR="00FF59B9" w:rsidRDefault="00CF1A36">
                          <w:pPr>
                            <w:spacing w:after="160" w:line="258" w:lineRule="auto"/>
                            <w:ind w:left="0" w:firstLine="0"/>
                            <w:textDirection w:val="btLr"/>
                          </w:pPr>
                          <w:r>
                            <w:t xml:space="preserve"> </w:t>
                          </w:r>
                        </w:p>
                      </w:txbxContent>
                    </v:textbox>
                  </v:rect>
                  <v:shape id="Freeform: Shape 90649" o:spid="_x0000_s1081" style="position:absolute;top:21507;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" path="m,l9144,r,9144l,9144,,e" fillcolor="black" stroked="f">
                    <v:path arrowok="t" o:extrusionok="f"/>
                  </v:shape>
                  <v:shape id="Freeform: Shape 90650" o:spid="_x0000_s1082" style="position:absolute;left:76;top:21507;width:22013;height:91;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" path="m,l2201291,r,9144l,9144,,e" fillcolor="black" stroked="f">
                    <v:path arrowok="t" o:extrusionok="f"/>
                  </v:shape>
                  <v:shape id="Freeform: Shape 90651" o:spid="_x0000_s1083" style="position:absolute;left:22089;top:21507;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" path="m,l9144,r,9144l,9144,,e" fillcolor="black" stroked="f">
                    <v:path arrowok="t" o:extrusionok="f"/>
                  </v:shape>
                  <v:shape id="Freeform: Shape 90652" o:spid="_x0000_s1084" style="position:absolute;left:22165;top:21507;width:44309;height:91;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" path="m,l4430903,r,9144l,9144,,e" fillcolor="black" stroked="f">
                    <v:path arrowok="t" o:extrusionok="f"/>
                  </v:shape>
                  <v:shape id="Freeform: Shape 90653" o:spid="_x0000_s1085" style="position:absolute;left:66474;top:21507;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" path="m,l9144,r,9144l,9144,,e" fillcolor="black" stroked="f">
                    <v:path arrowok="t" o:extrusionok="f"/>
                  </v:shape>
                  <v:shape id="Freeform: Shape 90654" o:spid="_x0000_s1086" style="position:absolute;top:21583;width:91;height:3612;visibility:visible;mso-wrap-style:square;v-text-anchor:middle"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" path="m,l9144,r,361188l,361188,,e" fillcolor="black" stroked="f">
                    <v:path arrowok="t" o:extrusionok="f"/>
                  </v:shape>
                  <v:shape id="Freeform: Shape 90655" o:spid="_x0000_s1087" style="position:absolute;left:22089;top:21583;width:91;height:3612;visibility:visible;mso-wrap-style:square;v-text-anchor:middle"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" path="m,l9144,r,361188l,361188,,e" fillcolor="black" stroked="f">
                    <v:path arrowok="t" o:extrusionok="f"/>
                  </v:shape>
                  <v:shape id="Freeform: Shape 90656" o:spid="_x0000_s1088" style="position:absolute;left:66474;top:21583;width:91;height:3612;visibility:visible;mso-wrap-style:square;v-text-anchor:middle"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" path="m,l9144,r,361188l,361188,,e" fillcolor="black" stroked="f">
                    <v:path arrowok="t" o:extrusionok="f"/>
                  </v:shape>
                  <v:rect id="Rectangle 90657" o:spid="_x0000_s1089" style="position:absolute;left:76;top:26060;width:230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" filled="f" stroked="f">
                    <v:textbox inset="0,0,0,0">
                      <w:txbxContent>
                        <w:p w14:paraId="4A47E430" w14:textId="77777777" w:rsidR="00FF59B9" w:rsidRDefault="00CF1A36">
                          <w:pPr>
                            <w:spacing w:after="160" w:line="258" w:lineRule="auto"/>
                            <w:ind w:left="0" w:firstLine="0"/>
                            <w:textDirection w:val="btLr"/>
                          </w:pPr>
                          <w:r>
                            <w:t xml:space="preserve">Nature and purposes of the </w:t>
                          </w:r>
                        </w:p>
                      </w:txbxContent>
                    </v:textbox>
                  </v:rect>
                  <v:rect id="Rectangle 90658" o:spid="_x0000_s1090" style="position:absolute;left:76;top:28148;width:89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" filled="f" stroked="f">
                    <v:textbox inset="0,0,0,0">
                      <w:txbxContent>
                        <w:p w14:paraId="46EDBC1C" w14:textId="77777777" w:rsidR="00FF59B9" w:rsidRDefault="00CF1A36">
                          <w:pPr>
                            <w:spacing w:after="160" w:line="258" w:lineRule="auto"/>
                            <w:ind w:left="0" w:firstLine="0"/>
                            <w:textDirection w:val="btLr"/>
                          </w:pPr>
                          <w:r>
                            <w:t>processing</w:t>
                          </w:r>
                        </w:p>
                      </w:txbxContent>
                    </v:textbox>
                  </v:rect>
                  <v:rect id="Rectangle 90659" o:spid="_x0000_s1091" style="position:absolute;left:6830;top:281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" filled="f" stroked="f">
                    <v:textbox inset="0,0,0,0">
                      <w:txbxContent>
                        <w:p w14:paraId="2B0B449C" w14:textId="77777777" w:rsidR="00FF59B9" w:rsidRDefault="00CF1A36">
                          <w:pPr>
                            <w:spacing w:after="160" w:line="258" w:lineRule="auto"/>
                            <w:ind w:left="0" w:firstLine="0"/>
                            <w:textDirection w:val="btLr"/>
                          </w:pPr>
                          <w:r>
                            <w:t xml:space="preserve"> </w:t>
                          </w:r>
                        </w:p>
                      </w:txbxContent>
                    </v:textbox>
                  </v:rect>
                  <v:rect id="Rectangle 90660" o:spid="_x0000_s1092" style="position:absolute;left:22180;top:2606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" filled="f" stroked="f">
                    <v:textbox inset="0,0,0,0">
                      <w:txbxContent>
                        <w:p w14:paraId="71650D70" w14:textId="77777777" w:rsidR="00FF59B9" w:rsidRDefault="00CF1A36">
                          <w:pPr>
                            <w:spacing w:after="160" w:line="258" w:lineRule="auto"/>
                            <w:ind w:left="0" w:firstLine="0"/>
                            <w:textDirection w:val="btLr"/>
                          </w:pPr>
                          <w:r>
                            <w:t xml:space="preserve"> </w:t>
                          </w:r>
                        </w:p>
                      </w:txbxContent>
                    </v:textbox>
                  </v:rect>
                  <v:shape id="Freeform: Shape 90661" o:spid="_x0000_s1093" style="position:absolute;top:2519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" path="m,l9144,r,9144l,9144,,e" fillcolor="black" stroked="f">
                    <v:path arrowok="t" o:extrusionok="f"/>
                  </v:shape>
                  <v:shape id="Freeform: Shape 90662" o:spid="_x0000_s1094" style="position:absolute;left:76;top:25195;width:22013;height:91;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" path="m,l2201291,r,9144l,9144,,e" fillcolor="black" stroked="f">
                    <v:path arrowok="t" o:extrusionok="f"/>
                  </v:shape>
                  <v:shape id="Freeform: Shape 90663" o:spid="_x0000_s1095" style="position:absolute;left:22089;top:2519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" path="m,l9144,r,9144l,9144,,e" fillcolor="black" stroked="f">
                    <v:path arrowok="t" o:extrusionok="f"/>
                  </v:shape>
                  <v:shape id="Freeform: Shape 90664" o:spid="_x0000_s1096" style="position:absolute;left:22165;top:25195;width:44309;height:91;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" path="m,l4430903,r,9144l,9144,,e" fillcolor="black" stroked="f">
                    <v:path arrowok="t" o:extrusionok="f"/>
                  </v:shape>
                  <v:shape id="Freeform: Shape 90665" o:spid="_x0000_s1097" style="position:absolute;left:66474;top:2519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" path="m,l9144,r,9144l,9144,,e" fillcolor="black" stroked="f">
                    <v:path arrowok="t" o:extrusionok="f"/>
                  </v:shape>
                  <v:shape id="Freeform: Shape 90666" o:spid="_x0000_s1098" style="position:absolute;top:25271;width:91;height:5700;visibility:visible;mso-wrap-style:square;v-text-anchor:middle"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" path="m,l9144,r,569976l,569976,,e" fillcolor="black" stroked="f">
                    <v:path arrowok="t" o:extrusionok="f"/>
                  </v:shape>
                  <v:shape id="Freeform: Shape 90667" o:spid="_x0000_s1099" style="position:absolute;left:22089;top:25271;width:91;height:5700;visibility:visible;mso-wrap-style:square;v-text-anchor:middle"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" path="m,l9144,r,569976l,569976,,e" fillcolor="black" stroked="f">
                    <v:path arrowok="t" o:extrusionok="f"/>
                  </v:shape>
                  <v:shape id="Freeform: Shape 90668" o:spid="_x0000_s1100" style="position:absolute;left:66474;top:25271;width:91;height:5700;visibility:visible;mso-wrap-style:square;v-text-anchor:middle"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" path="m,l9144,r,569976l,569976,,e" fillcolor="black" stroked="f">
                    <v:path arrowok="t" o:extrusionok="f"/>
                  </v:shape>
                  <v:rect id="Rectangle 90669" o:spid="_x0000_s1101" style="position:absolute;left:76;top:31838;width:240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" filled="f" stroked="f">
                    <v:textbox inset="0,0,0,0">
                      <w:txbxContent>
                        <w:p w14:paraId="6600A72A" w14:textId="77777777" w:rsidR="00FF59B9" w:rsidRDefault="00CF1A36">
                          <w:pPr>
                            <w:spacing w:after="160" w:line="258" w:lineRule="auto"/>
                            <w:ind w:left="0" w:firstLine="0"/>
                            <w:textDirection w:val="btLr"/>
                          </w:pPr>
                          <w:r>
                            <w:t xml:space="preserve">Type of Personal Data being </w:t>
                          </w:r>
                        </w:p>
                      </w:txbxContent>
                    </v:textbox>
                  </v:rect>
                  <v:rect id="Rectangle 90670" o:spid="_x0000_s1102" style="position:absolute;left:76;top:33926;width:86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" filled="f" stroked="f">
                    <v:textbox inset="0,0,0,0">
                      <w:txbxContent>
                        <w:p w14:paraId="71DC1D3D" w14:textId="77777777" w:rsidR="00FF59B9" w:rsidRDefault="00CF1A36">
                          <w:pPr>
                            <w:spacing w:after="160" w:line="258" w:lineRule="auto"/>
                            <w:ind w:left="0" w:firstLine="0"/>
                            <w:textDirection w:val="btLr"/>
                          </w:pPr>
                          <w:r>
                            <w:t>processed</w:t>
                          </w:r>
                        </w:p>
                      </w:txbxContent>
                    </v:textbox>
                  </v:rect>
                  <v:rect id="Rectangle 90671" o:spid="_x0000_s1103" style="position:absolute;left:6525;top:339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" filled="f" stroked="f">
                    <v:textbox inset="0,0,0,0">
                      <w:txbxContent>
                        <w:p w14:paraId="6B4C2F30" w14:textId="77777777" w:rsidR="00FF59B9" w:rsidRDefault="00CF1A36">
                          <w:pPr>
                            <w:spacing w:after="160" w:line="258" w:lineRule="auto"/>
                            <w:ind w:left="0" w:firstLine="0"/>
                            <w:textDirection w:val="btLr"/>
                          </w:pPr>
                          <w:r>
                            <w:t xml:space="preserve"> </w:t>
                          </w:r>
                        </w:p>
                      </w:txbxContent>
                    </v:textbox>
                  </v:rect>
                  <v:rect id="Rectangle 90672" o:spid="_x0000_s1104" style="position:absolute;left:22180;top:318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" filled="f" stroked="f">
                    <v:textbox inset="0,0,0,0">
                      <w:txbxContent>
                        <w:p w14:paraId="740BC9A7" w14:textId="77777777" w:rsidR="00FF59B9" w:rsidRDefault="00CF1A36">
                          <w:pPr>
                            <w:spacing w:after="160" w:line="258" w:lineRule="auto"/>
                            <w:ind w:left="0" w:firstLine="0"/>
                            <w:textDirection w:val="btLr"/>
                          </w:pPr>
                          <w:r>
                            <w:t xml:space="preserve"> </w:t>
                          </w:r>
                        </w:p>
                      </w:txbxContent>
                    </v:textbox>
                  </v:rect>
                  <v:shape id="Freeform: Shape 90673" o:spid="_x0000_s1105" style="position:absolute;top:3097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" path="m,l9144,r,9144l,9144,,e" fillcolor="black" stroked="f">
                    <v:path arrowok="t" o:extrusionok="f"/>
                  </v:shape>
                  <v:shape id="Freeform: Shape 90674" o:spid="_x0000_s1106" style="position:absolute;left:76;top:30971;width:22013;height:91;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" path="m,l2201291,r,9144l,9144,,e" fillcolor="black" stroked="f">
                    <v:path arrowok="t" o:extrusionok="f"/>
                  </v:shape>
                  <v:shape id="Freeform: Shape 90675" o:spid="_x0000_s1107" style="position:absolute;left:22089;top:3097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" path="m,l9144,r,9144l,9144,,e" fillcolor="black" stroked="f">
                    <v:path arrowok="t" o:extrusionok="f"/>
                  </v:shape>
                  <v:shape id="Freeform: Shape 90676" o:spid="_x0000_s1108" style="position:absolute;left:22165;top:30971;width:44309;height:91;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" path="m,l4430903,r,9144l,9144,,e" fillcolor="black" stroked="f">
                    <v:path arrowok="t" o:extrusionok="f"/>
                  </v:shape>
                  <v:shape id="Freeform: Shape 90677" o:spid="_x0000_s1109" style="position:absolute;left:66474;top:3097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" path="m,l9144,r,9144l,9144,,e" fillcolor="black" stroked="f">
                    <v:path arrowok="t" o:extrusionok="f"/>
                  </v:shape>
                  <v:shape id="Freeform: Shape 90678" o:spid="_x0000_s1110" style="position:absolute;top:31047;width:91;height:5703;visibility:visible;mso-wrap-style:square;v-text-anchor:middle" coordsize="9144,5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" path="m,l9144,r,570281l,570281,,e" fillcolor="black" stroked="f">
                    <v:path arrowok="t" o:extrusionok="f"/>
                  </v:shape>
                  <v:shape id="Freeform: Shape 90679" o:spid="_x0000_s1111" style="position:absolute;top:36749;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" path="m,l9144,r,9144l,9144,,e" fillcolor="black" stroked="f">
                    <v:path arrowok="t" o:extrusionok="f"/>
                  </v:shape>
                  <v:shape id="Freeform: Shape 90680" o:spid="_x0000_s1112" style="position:absolute;left:76;top:36749;width:22013;height:92;visibility:visible;mso-wrap-style:square;v-text-anchor:middle"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" path="m,l2201291,r,9144l,9144,,e" fillcolor="black" stroked="f">
                    <v:path arrowok="t" o:extrusionok="f"/>
                  </v:shape>
                  <v:shape id="Freeform: Shape 90681" o:spid="_x0000_s1113" style="position:absolute;left:22089;top:31047;width:91;height:5703;visibility:visible;mso-wrap-style:square;v-text-anchor:middle" coordsize="9144,5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" path="m,l9144,r,570281l,570281,,e" fillcolor="black" stroked="f">
                    <v:path arrowok="t" o:extrusionok="f"/>
                  </v:shape>
                  <v:shape id="Freeform: Shape 90682" o:spid="_x0000_s1114" style="position:absolute;left:22089;top:36749;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" path="m,l9144,r,9144l,9144,,e" fillcolor="black" stroked="f">
                    <v:path arrowok="t" o:extrusionok="f"/>
                  </v:shape>
                  <v:shape id="Freeform: Shape 90683" o:spid="_x0000_s1115" style="position:absolute;left:22165;top:36749;width:44309;height:92;visibility:visible;mso-wrap-style:square;v-text-anchor:middle"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" path="m,l4430903,r,9144l,9144,,e" fillcolor="black" stroked="f">
                    <v:path arrowok="t" o:extrusionok="f"/>
                  </v:shape>
                  <v:shape id="Freeform: Shape 90684" o:spid="_x0000_s1116" style="position:absolute;left:66474;top:31047;width:91;height:5703;visibility:visible;mso-wrap-style:square;v-text-anchor:middle" coordsize="9144,5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" path="m,l9144,r,570281l,570281,,e" fillcolor="black" stroked="f">
                    <v:path arrowok="t" o:extrusionok="f"/>
                  </v:shape>
                  <v:shape id="Freeform: Shape 90685" o:spid="_x0000_s1117" style="position:absolute;left:66474;top:36749;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" path="m,l9144,r,9144l,9144,,e" fillcolor="black" stroked="f">
                    <v:path arrowok="t" o:extrusionok="f"/>
                  </v:shape>
                </v:group>
                <w10:anchorlock/>
              </v:group>
            </w:pict>
          </mc:Fallback>
        </mc:AlternateContent>
      </w:r>
    </w:p>
    <w:tbl>
      <w:tblPr>
        <w:tblStyle w:val="ad"/>
        <w:tblW w:w="10468" w:type="dxa"/>
        <w:tblInd w:w="1" w:type="dxa"/>
        <w:tblLayout w:type="fixed"/>
        <w:tblLook w:val="0400" w:firstRow="0" w:lastRow="0" w:firstColumn="0" w:lastColumn="0" w:noHBand="0" w:noVBand="1"/>
      </w:tblPr>
      <w:tblGrid>
        <w:gridCol w:w="3479"/>
        <w:gridCol w:w="6989"/>
      </w:tblGrid>
      <w:tr w:rsidR="00FF59B9" w14:paraId="03440116" w14:textId="77777777">
        <w:trPr>
          <w:trHeight w:val="581"/>
        </w:trPr>
        <w:tc>
          <w:tcPr>
            <w:tcW w:w="3479" w:type="dxa"/>
            <w:tcBorders>
              <w:top w:val="single" w:sz="5" w:space="0" w:color="000000"/>
              <w:left w:val="single" w:sz="5" w:space="0" w:color="000000"/>
              <w:bottom w:val="single" w:sz="5" w:space="0" w:color="000000"/>
              <w:right w:val="single" w:sz="5" w:space="0" w:color="000000"/>
            </w:tcBorders>
            <w:vAlign w:val="center"/>
          </w:tcPr>
          <w:p w14:paraId="000003DB" w14:textId="77777777" w:rsidR="00FF59B9" w:rsidRDefault="00CF1A36">
            <w:pPr>
              <w:spacing w:line="259" w:lineRule="auto"/>
              <w:ind w:left="6" w:firstLine="0"/>
            </w:pPr>
            <w:r>
              <w:t xml:space="preserve">Categories of Data Subject </w:t>
            </w:r>
          </w:p>
        </w:tc>
        <w:tc>
          <w:tcPr>
            <w:tcW w:w="6989" w:type="dxa"/>
            <w:tcBorders>
              <w:top w:val="single" w:sz="5" w:space="0" w:color="000000"/>
              <w:left w:val="single" w:sz="5" w:space="0" w:color="000000"/>
              <w:bottom w:val="single" w:sz="5" w:space="0" w:color="000000"/>
              <w:right w:val="single" w:sz="5" w:space="0" w:color="000000"/>
            </w:tcBorders>
            <w:vAlign w:val="center"/>
          </w:tcPr>
          <w:p w14:paraId="000003DC" w14:textId="77777777" w:rsidR="00FF59B9" w:rsidRDefault="00CF1A36">
            <w:pPr>
              <w:spacing w:line="259" w:lineRule="auto"/>
              <w:ind w:left="8" w:firstLine="0"/>
            </w:pPr>
            <w:r>
              <w:t xml:space="preserve"> </w:t>
            </w:r>
          </w:p>
        </w:tc>
      </w:tr>
      <w:tr w:rsidR="00FF59B9" w14:paraId="62EA4E61" w14:textId="77777777">
        <w:trPr>
          <w:trHeight w:val="1896"/>
        </w:trPr>
        <w:tc>
          <w:tcPr>
            <w:tcW w:w="3479" w:type="dxa"/>
            <w:tcBorders>
              <w:top w:val="single" w:sz="5" w:space="0" w:color="000000"/>
              <w:left w:val="single" w:sz="5" w:space="0" w:color="000000"/>
              <w:bottom w:val="single" w:sz="5" w:space="0" w:color="000000"/>
              <w:right w:val="single" w:sz="5" w:space="0" w:color="000000"/>
            </w:tcBorders>
            <w:vAlign w:val="center"/>
          </w:tcPr>
          <w:p w14:paraId="000003DD" w14:textId="77777777" w:rsidR="00FF59B9" w:rsidRDefault="00CF1A36">
            <w:pPr>
              <w:spacing w:line="259" w:lineRule="auto"/>
              <w:ind w:left="6" w:firstLine="0"/>
            </w:pPr>
            <w:r>
              <w:lastRenderedPageBreak/>
              <w:t xml:space="preserve">Plan for return and destruction of the data once the processing is complete UNLESS requirement under law to preserve that type of data </w:t>
            </w:r>
          </w:p>
        </w:tc>
        <w:tc>
          <w:tcPr>
            <w:tcW w:w="6989" w:type="dxa"/>
            <w:tcBorders>
              <w:top w:val="single" w:sz="5" w:space="0" w:color="000000"/>
              <w:left w:val="single" w:sz="5" w:space="0" w:color="000000"/>
              <w:bottom w:val="single" w:sz="5" w:space="0" w:color="000000"/>
              <w:right w:val="single" w:sz="5" w:space="0" w:color="000000"/>
            </w:tcBorders>
          </w:tcPr>
          <w:p w14:paraId="000003DE" w14:textId="77777777" w:rsidR="00FF59B9" w:rsidRDefault="00CF1A36">
            <w:pPr>
              <w:spacing w:line="259" w:lineRule="auto"/>
              <w:ind w:left="8" w:firstLine="0"/>
            </w:pPr>
            <w:r>
              <w:t xml:space="preserve"> </w:t>
            </w:r>
          </w:p>
        </w:tc>
      </w:tr>
      <w:tr w:rsidR="00FF59B9" w14:paraId="51CDD195" w14:textId="77777777">
        <w:trPr>
          <w:trHeight w:val="1897"/>
        </w:trPr>
        <w:tc>
          <w:tcPr>
            <w:tcW w:w="3479" w:type="dxa"/>
            <w:tcBorders>
              <w:top w:val="single" w:sz="5" w:space="0" w:color="000000"/>
              <w:left w:val="single" w:sz="5" w:space="0" w:color="000000"/>
              <w:bottom w:val="single" w:sz="5" w:space="0" w:color="000000"/>
              <w:right w:val="single" w:sz="5" w:space="0" w:color="000000"/>
            </w:tcBorders>
            <w:vAlign w:val="center"/>
          </w:tcPr>
          <w:p w14:paraId="000003DF" w14:textId="77777777" w:rsidR="00FF59B9" w:rsidRDefault="00CF1A36">
            <w:pPr>
              <w:spacing w:line="259" w:lineRule="auto"/>
              <w:ind w:left="6" w:firstLine="0"/>
            </w:pPr>
            <w:r>
              <w:t xml:space="preserve">Locations at which the Supplier and/or its Subcontractors process Personal Data under this Contract and International transfers and legal gateway </w:t>
            </w:r>
          </w:p>
        </w:tc>
        <w:tc>
          <w:tcPr>
            <w:tcW w:w="6989" w:type="dxa"/>
            <w:tcBorders>
              <w:top w:val="single" w:sz="5" w:space="0" w:color="000000"/>
              <w:left w:val="single" w:sz="5" w:space="0" w:color="000000"/>
              <w:bottom w:val="single" w:sz="5" w:space="0" w:color="000000"/>
              <w:right w:val="single" w:sz="5" w:space="0" w:color="000000"/>
            </w:tcBorders>
          </w:tcPr>
          <w:p w14:paraId="000003E0" w14:textId="77777777" w:rsidR="00FF59B9" w:rsidRDefault="00CF1A36">
            <w:pPr>
              <w:spacing w:line="259" w:lineRule="auto"/>
              <w:ind w:left="8" w:firstLine="0"/>
            </w:pPr>
            <w:r>
              <w:t xml:space="preserve"> </w:t>
            </w:r>
          </w:p>
        </w:tc>
      </w:tr>
      <w:tr w:rsidR="00FF59B9" w14:paraId="5FEE12A6" w14:textId="77777777">
        <w:trPr>
          <w:trHeight w:val="2883"/>
        </w:trPr>
        <w:tc>
          <w:tcPr>
            <w:tcW w:w="3479" w:type="dxa"/>
            <w:tcBorders>
              <w:top w:val="single" w:sz="5" w:space="0" w:color="000000"/>
              <w:left w:val="single" w:sz="5" w:space="0" w:color="000000"/>
              <w:bottom w:val="single" w:sz="5" w:space="0" w:color="000000"/>
              <w:right w:val="single" w:sz="5" w:space="0" w:color="000000"/>
            </w:tcBorders>
            <w:vAlign w:val="center"/>
          </w:tcPr>
          <w:p w14:paraId="000003E1" w14:textId="77777777" w:rsidR="00FF59B9" w:rsidRDefault="00CF1A36">
            <w:pPr>
              <w:spacing w:after="55" w:line="259" w:lineRule="auto"/>
              <w:ind w:left="6" w:firstLine="0"/>
            </w:pPr>
            <w:r>
              <w:t xml:space="preserve">Protective Measures that the </w:t>
            </w:r>
          </w:p>
          <w:p w14:paraId="000003E2" w14:textId="77777777" w:rsidR="00FF59B9" w:rsidRDefault="00CF1A36">
            <w:pPr>
              <w:spacing w:line="311" w:lineRule="auto"/>
              <w:ind w:left="6" w:firstLine="0"/>
            </w:pPr>
            <w:r>
              <w:t xml:space="preserve">Supplier and, where applicable, its Subcontractors have implemented to protect Personal Data processed under this Contract against a breach of security (insofar as that breach of security relates to data) </w:t>
            </w:r>
          </w:p>
          <w:p w14:paraId="000003E3" w14:textId="77777777" w:rsidR="00FF59B9" w:rsidRDefault="00CF1A36">
            <w:pPr>
              <w:spacing w:line="259" w:lineRule="auto"/>
              <w:ind w:left="6" w:firstLine="0"/>
            </w:pPr>
            <w:r>
              <w:t xml:space="preserve">or a Data Loss Event  </w:t>
            </w:r>
          </w:p>
        </w:tc>
        <w:tc>
          <w:tcPr>
            <w:tcW w:w="6989" w:type="dxa"/>
            <w:tcBorders>
              <w:top w:val="single" w:sz="5" w:space="0" w:color="000000"/>
              <w:left w:val="single" w:sz="5" w:space="0" w:color="000000"/>
              <w:bottom w:val="single" w:sz="5" w:space="0" w:color="000000"/>
              <w:right w:val="single" w:sz="5" w:space="0" w:color="000000"/>
            </w:tcBorders>
          </w:tcPr>
          <w:p w14:paraId="000003E4" w14:textId="77777777" w:rsidR="00FF59B9" w:rsidRDefault="00CF1A36">
            <w:pPr>
              <w:spacing w:after="712" w:line="259" w:lineRule="auto"/>
              <w:ind w:left="8" w:firstLine="0"/>
            </w:pPr>
            <w:r>
              <w:t xml:space="preserve"> </w:t>
            </w:r>
          </w:p>
          <w:p w14:paraId="000003E5" w14:textId="77777777" w:rsidR="00FF59B9" w:rsidRDefault="00CF1A36">
            <w:pPr>
              <w:spacing w:line="259" w:lineRule="auto"/>
              <w:ind w:left="-25" w:firstLine="0"/>
            </w:pPr>
            <w:r>
              <w:t xml:space="preserve"> </w:t>
            </w:r>
          </w:p>
        </w:tc>
      </w:tr>
    </w:tbl>
    <w:p w14:paraId="000003E6" w14:textId="77777777" w:rsidR="00FF59B9" w:rsidRDefault="00CF1A36">
      <w:pPr>
        <w:pStyle w:val="Heading2"/>
        <w:tabs>
          <w:tab w:val="center" w:pos="3074"/>
          <w:tab w:val="center" w:pos="5957"/>
        </w:tabs>
        <w:spacing w:after="291"/>
        <w:ind w:left="0" w:firstLine="0"/>
      </w:pPr>
      <w:bookmarkStart w:id="61" w:name="_heading=h.206ipza" w:colFirst="0" w:colLast="0"/>
      <w:bookmarkEnd w:id="61"/>
      <w:r>
        <w:rPr>
          <w:rFonts w:ascii="Calibri" w:eastAsia="Calibri" w:hAnsi="Calibri" w:cs="Calibri"/>
          <w:b w:val="0"/>
        </w:rPr>
        <w:tab/>
      </w:r>
      <w:r>
        <w:rPr>
          <w:sz w:val="24"/>
          <w:szCs w:val="24"/>
        </w:rPr>
        <w:t xml:space="preserve">Part B </w:t>
      </w:r>
      <w:r>
        <w:rPr>
          <w:sz w:val="24"/>
          <w:szCs w:val="24"/>
        </w:rPr>
        <w:tab/>
        <w:t xml:space="preserve">Joint Controller Agreement </w:t>
      </w:r>
      <w:r>
        <w:rPr>
          <w:i/>
          <w:sz w:val="24"/>
          <w:szCs w:val="24"/>
        </w:rPr>
        <w:t>(Optional)</w:t>
      </w:r>
      <w:r>
        <w:rPr>
          <w:sz w:val="24"/>
          <w:szCs w:val="24"/>
        </w:rPr>
        <w:t xml:space="preserve"> </w:t>
      </w:r>
    </w:p>
    <w:p w14:paraId="000003E7" w14:textId="77777777" w:rsidR="00FF59B9" w:rsidRDefault="00CF1A36">
      <w:pPr>
        <w:pStyle w:val="Heading3"/>
        <w:tabs>
          <w:tab w:val="center" w:pos="4698"/>
        </w:tabs>
        <w:spacing w:after="303"/>
        <w:ind w:left="-15" w:firstLine="0"/>
        <w:jc w:val="left"/>
      </w:pPr>
      <w:bookmarkStart w:id="62" w:name="_heading=h.4k668n3" w:colFirst="0" w:colLast="0"/>
      <w:bookmarkEnd w:id="62"/>
      <w:r>
        <w:t xml:space="preserve">1 </w:t>
      </w:r>
      <w:r>
        <w:tab/>
        <w:t xml:space="preserve">JOINT CONTROLLER STATUS AND ALLOCATION OF RESPONSIBILITIES  </w:t>
      </w:r>
    </w:p>
    <w:p w14:paraId="000003E8" w14:textId="77777777" w:rsidR="00FF59B9" w:rsidRDefault="00CF1A36">
      <w:pPr>
        <w:ind w:left="837" w:right="2" w:hanging="852"/>
      </w:pPr>
      <w:r>
        <w:t xml:space="preserve">1.1 </w:t>
      </w:r>
      <w:r>
        <w:tab/>
        <w:t>With respect to Personal Data for which the Parties are Joint Controllers, the Parties envisage that they shall each be a Controller in respect of that Personal Data in accordance with the terms of this Part B</w:t>
      </w:r>
      <w:r>
        <w:rPr>
          <w:i/>
        </w:rPr>
        <w:t xml:space="preserve"> </w:t>
      </w:r>
      <w:r>
        <w:t xml:space="preserve">Joint Controller Agreement </w:t>
      </w:r>
      <w:r>
        <w:rPr>
          <w:i/>
        </w:rPr>
        <w:t>(Optional)</w:t>
      </w:r>
      <w:r>
        <w:t xml:space="preserve"> of Annex 1 – Processing Personal Data in replacement of Clauses 14.9 to 14.9.13 of the Conditions of this Contract. Accordingly, the Parties each undertake to comply with the applicable Data Protection Legislation in respect of their processing of such Personal Data as Controllers.  </w:t>
      </w:r>
    </w:p>
    <w:p w14:paraId="000003E9" w14:textId="77777777" w:rsidR="00FF59B9" w:rsidRDefault="00CF1A36">
      <w:pPr>
        <w:tabs>
          <w:tab w:val="center" w:pos="2969"/>
        </w:tabs>
        <w:spacing w:line="259" w:lineRule="auto"/>
        <w:ind w:left="-15" w:firstLine="0"/>
      </w:pPr>
      <w:r>
        <w:t xml:space="preserve">1.2 </w:t>
      </w:r>
      <w:r>
        <w:tab/>
        <w:t xml:space="preserve">The Parties agree that the </w:t>
      </w:r>
      <w:r>
        <w:rPr>
          <w:highlight w:val="yellow"/>
        </w:rPr>
        <w:t>[Supplier/Buyer]:</w:t>
      </w:r>
      <w:r>
        <w:t xml:space="preserve">  </w:t>
      </w:r>
    </w:p>
    <w:p w14:paraId="000003EA" w14:textId="77777777" w:rsidR="00FF59B9" w:rsidRDefault="00CF1A36">
      <w:pPr>
        <w:ind w:left="1986" w:right="2" w:hanging="1006"/>
      </w:pPr>
      <w:r>
        <w:t xml:space="preserve">1.2.1 </w:t>
      </w:r>
      <w:r>
        <w:tab/>
        <w:t xml:space="preserve">is the exclusive point of contact for Data Subjects and is responsible for using best endeavours to comply with the UK GDPR regarding the exercise by Data Subjects of their rights under the UK </w:t>
      </w:r>
      <w:proofErr w:type="gramStart"/>
      <w:r>
        <w:t>GDPR;</w:t>
      </w:r>
      <w:proofErr w:type="gramEnd"/>
      <w:r>
        <w:t xml:space="preserve"> </w:t>
      </w:r>
    </w:p>
    <w:p w14:paraId="000003EB" w14:textId="77777777" w:rsidR="00FF59B9" w:rsidRDefault="00CF1A36">
      <w:pPr>
        <w:ind w:left="1986" w:right="2" w:hanging="1006"/>
      </w:pPr>
      <w:r>
        <w:t xml:space="preserve">1.2.2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00003EC" w14:textId="77777777" w:rsidR="00FF59B9" w:rsidRDefault="00CF1A36">
      <w:pPr>
        <w:ind w:left="1986" w:right="2" w:hanging="1006"/>
      </w:pPr>
      <w:r>
        <w:lastRenderedPageBreak/>
        <w:t xml:space="preserve">1.2.3 </w:t>
      </w:r>
      <w:r>
        <w:tab/>
        <w:t xml:space="preserve">is solely responsible for the Parties’ compliance with all duties to provide information to Data Subjects under Articles 13 and 14 of the UK </w:t>
      </w:r>
      <w:proofErr w:type="gramStart"/>
      <w:r>
        <w:t>GDPR;</w:t>
      </w:r>
      <w:proofErr w:type="gramEnd"/>
      <w:r>
        <w:t xml:space="preserve"> </w:t>
      </w:r>
    </w:p>
    <w:p w14:paraId="000003ED" w14:textId="77777777" w:rsidR="00FF59B9" w:rsidRDefault="00CF1A36">
      <w:pPr>
        <w:ind w:left="1986" w:right="2" w:hanging="1006"/>
      </w:pPr>
      <w:r>
        <w:t xml:space="preserve">1.2.4 </w:t>
      </w:r>
      <w:r>
        <w:tab/>
        <w:t xml:space="preserve">is responsible for obtaining the informed consent of Data Subjects, in accordance with the UK GDPR, for processing in connection with the Deliverables where consent is the relevant legal basis for that processing; and </w:t>
      </w:r>
    </w:p>
    <w:p w14:paraId="000003EE" w14:textId="77777777" w:rsidR="00FF59B9" w:rsidRDefault="00CF1A36">
      <w:pPr>
        <w:ind w:left="1986" w:right="2" w:hanging="1006"/>
      </w:pPr>
      <w:r>
        <w:t xml:space="preserve">1.2.5 </w:t>
      </w:r>
      <w:r>
        <w:tab/>
        <w:t>shall make available to Data Subjects the essence of this Part B</w:t>
      </w:r>
      <w:r>
        <w:rPr>
          <w:i/>
        </w:rPr>
        <w:t xml:space="preserve"> </w:t>
      </w:r>
      <w:r>
        <w:t xml:space="preserve">Joint Controller Agreement </w:t>
      </w:r>
      <w:r>
        <w:rPr>
          <w:i/>
        </w:rPr>
        <w:t>(Optional)</w:t>
      </w:r>
      <w:r>
        <w:t xml:space="preserve"> of Annex 1 – Processing Personal Data (and notify them of any changes to it) concerning the allocation of responsibilities as Joint Controller and its role as exclusive point of contact, the Parties having used their best endeavours to agree the terms of that essence. This must be outlined in the [</w:t>
      </w:r>
      <w:r>
        <w:rPr>
          <w:highlight w:val="yellow"/>
        </w:rPr>
        <w:t>Supplier’s/Buyer’s</w:t>
      </w:r>
      <w:r>
        <w:t xml:space="preserve">] privacy policy (which must be readily available by hyperlink or otherwise on </w:t>
      </w:r>
      <w:proofErr w:type="gramStart"/>
      <w:r>
        <w:t>all of</w:t>
      </w:r>
      <w:proofErr w:type="gramEnd"/>
      <w:r>
        <w:t xml:space="preserve"> its public facing services and marketing). </w:t>
      </w:r>
    </w:p>
    <w:p w14:paraId="000003EF" w14:textId="77777777" w:rsidR="00FF59B9" w:rsidRDefault="00CF1A36">
      <w:pPr>
        <w:spacing w:after="273"/>
        <w:ind w:left="837" w:right="2" w:hanging="852"/>
      </w:pPr>
      <w:r>
        <w:t xml:space="preserve">1.3 </w:t>
      </w:r>
      <w:r>
        <w:tab/>
        <w:t>Notwithstanding the terms of paragraph 1.2 of this Part B</w:t>
      </w:r>
      <w:r>
        <w:rPr>
          <w:i/>
        </w:rPr>
        <w:t xml:space="preserve"> </w:t>
      </w:r>
      <w:r>
        <w:t xml:space="preserve">Joint Controller Agreement </w:t>
      </w:r>
      <w:r>
        <w:rPr>
          <w:i/>
        </w:rPr>
        <w:t>(Optional)</w:t>
      </w:r>
      <w:r>
        <w:t xml:space="preserve"> of Annex 1 – Processing Personal Data</w:t>
      </w:r>
      <w:r>
        <w:rPr>
          <w:i/>
        </w:rPr>
        <w:t>,</w:t>
      </w:r>
      <w:r>
        <w:t xml:space="preserve"> the Parties acknowledge that a Data Subject has the right to exercise their legal rights under the Data Protection Legislation as against the relevant Party as Controller. </w:t>
      </w:r>
    </w:p>
    <w:p w14:paraId="000003F0" w14:textId="77777777" w:rsidR="00FF59B9" w:rsidRDefault="00CF1A36">
      <w:pPr>
        <w:pStyle w:val="Heading3"/>
        <w:tabs>
          <w:tab w:val="center" w:pos="2770"/>
        </w:tabs>
        <w:spacing w:after="303"/>
        <w:ind w:left="-15" w:firstLine="0"/>
        <w:jc w:val="left"/>
      </w:pPr>
      <w:bookmarkStart w:id="63" w:name="_heading=h.2zbgiuw" w:colFirst="0" w:colLast="0"/>
      <w:bookmarkEnd w:id="63"/>
      <w:r>
        <w:t xml:space="preserve">2 </w:t>
      </w:r>
      <w:r>
        <w:tab/>
        <w:t xml:space="preserve">UNDERTAKINGS OF BOTH PARTIES </w:t>
      </w:r>
    </w:p>
    <w:p w14:paraId="000003F1" w14:textId="77777777" w:rsidR="00FF59B9" w:rsidRDefault="00CF1A36">
      <w:pPr>
        <w:tabs>
          <w:tab w:val="center" w:pos="3719"/>
        </w:tabs>
        <w:spacing w:after="182" w:line="259" w:lineRule="auto"/>
        <w:ind w:left="-15" w:firstLine="0"/>
      </w:pPr>
      <w:r>
        <w:t xml:space="preserve">2.1 </w:t>
      </w:r>
      <w:r>
        <w:tab/>
        <w:t xml:space="preserve">The Supplier and the Buyer each undertake that they shall:  </w:t>
      </w:r>
    </w:p>
    <w:p w14:paraId="000003F2" w14:textId="77777777" w:rsidR="00FF59B9" w:rsidRDefault="00CF1A36">
      <w:pPr>
        <w:tabs>
          <w:tab w:val="center" w:pos="1205"/>
          <w:tab w:val="center" w:pos="3966"/>
        </w:tabs>
        <w:spacing w:after="182" w:line="259" w:lineRule="auto"/>
        <w:ind w:left="0" w:firstLine="0"/>
      </w:pPr>
      <w:r>
        <w:rPr>
          <w:rFonts w:ascii="Calibri" w:eastAsia="Calibri" w:hAnsi="Calibri" w:cs="Calibri"/>
        </w:rPr>
        <w:tab/>
      </w:r>
      <w:r>
        <w:t xml:space="preserve">2.1.1 </w:t>
      </w:r>
      <w:r>
        <w:tab/>
        <w:t xml:space="preserve">report to the other Party every month on: </w:t>
      </w:r>
    </w:p>
    <w:p w14:paraId="000003F3" w14:textId="77777777" w:rsidR="00FF59B9" w:rsidRDefault="00CF1A36">
      <w:pPr>
        <w:ind w:left="3121" w:right="2" w:hanging="1102"/>
      </w:pPr>
      <w:r>
        <w:t xml:space="preserve">2.1.1.1 </w:t>
      </w:r>
      <w:r>
        <w:tab/>
        <w:t>the volume of Data Subject Access Requests (or purported Data Subject Access Requests) from Data Subjects (or third parties on their behalf</w:t>
      </w:r>
      <w:proofErr w:type="gramStart"/>
      <w:r>
        <w:t>);</w:t>
      </w:r>
      <w:proofErr w:type="gramEnd"/>
      <w:r>
        <w:t xml:space="preserve"> </w:t>
      </w:r>
    </w:p>
    <w:p w14:paraId="000003F4" w14:textId="77777777" w:rsidR="00FF59B9" w:rsidRDefault="00CF1A36">
      <w:pPr>
        <w:ind w:left="3121" w:right="2" w:hanging="1102"/>
      </w:pPr>
      <w:r>
        <w:t xml:space="preserve">2.1.1.2 </w:t>
      </w:r>
      <w:r>
        <w:tab/>
        <w:t xml:space="preserve">the volume of requests from Data Subjects (or third parties on their behalf) to rectify, block or erase any Personal </w:t>
      </w:r>
      <w:proofErr w:type="gramStart"/>
      <w:r>
        <w:t>Data;</w:t>
      </w:r>
      <w:proofErr w:type="gramEnd"/>
      <w:r>
        <w:t xml:space="preserve">  </w:t>
      </w:r>
    </w:p>
    <w:p w14:paraId="000003F5" w14:textId="77777777" w:rsidR="00FF59B9" w:rsidRDefault="00CF1A36">
      <w:pPr>
        <w:ind w:left="3121" w:right="2" w:hanging="1102"/>
      </w:pPr>
      <w:r>
        <w:t xml:space="preserve">2.1.1.3 </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000003F6" w14:textId="77777777" w:rsidR="00FF59B9" w:rsidRDefault="00CF1A36">
      <w:pPr>
        <w:spacing w:after="114" w:line="318" w:lineRule="auto"/>
        <w:ind w:left="1667" w:right="194" w:firstLine="0"/>
        <w:jc w:val="center"/>
      </w:pPr>
      <w:r>
        <w:t xml:space="preserve">2.1.1.4 </w:t>
      </w:r>
      <w:r>
        <w:tab/>
        <w:t xml:space="preserve">any communications from the Information Commissioner or any other regulatory authority in connection with Personal Data; and </w:t>
      </w:r>
    </w:p>
    <w:p w14:paraId="000003F7" w14:textId="77777777" w:rsidR="00FF59B9" w:rsidRDefault="00CF1A36">
      <w:pPr>
        <w:spacing w:after="58" w:line="259" w:lineRule="auto"/>
        <w:ind w:left="915" w:right="406" w:firstLine="0"/>
        <w:jc w:val="right"/>
      </w:pPr>
      <w:r>
        <w:t xml:space="preserve">2.1.1.5 </w:t>
      </w:r>
      <w:r>
        <w:tab/>
        <w:t xml:space="preserve">any requests from any third party for disclosure of Personal Data where compliance with such request is required or purported to be required by </w:t>
      </w:r>
    </w:p>
    <w:p w14:paraId="000003F8" w14:textId="77777777" w:rsidR="00FF59B9" w:rsidRDefault="00CF1A36">
      <w:pPr>
        <w:spacing w:after="175" w:line="259" w:lineRule="auto"/>
        <w:ind w:left="3131" w:right="2" w:firstLine="0"/>
      </w:pPr>
      <w:r>
        <w:t xml:space="preserve">Law, </w:t>
      </w:r>
    </w:p>
    <w:p w14:paraId="000003F9" w14:textId="77777777" w:rsidR="00FF59B9" w:rsidRDefault="00CF1A36">
      <w:pPr>
        <w:spacing w:after="175" w:line="259" w:lineRule="auto"/>
        <w:ind w:left="1995" w:right="2" w:firstLine="0"/>
      </w:pPr>
      <w:r>
        <w:t xml:space="preserve">that it has received in relation to the subject matter of the Contract during that </w:t>
      </w:r>
      <w:proofErr w:type="gramStart"/>
      <w:r>
        <w:t>period;</w:t>
      </w:r>
      <w:proofErr w:type="gramEnd"/>
      <w:r>
        <w:t xml:space="preserve">  </w:t>
      </w:r>
    </w:p>
    <w:p w14:paraId="000003FA" w14:textId="77777777" w:rsidR="00FF59B9" w:rsidRDefault="00CF1A36">
      <w:pPr>
        <w:ind w:left="1986" w:right="2" w:hanging="1006"/>
      </w:pPr>
      <w:r>
        <w:t xml:space="preserve">2.1.2 </w:t>
      </w:r>
      <w:r>
        <w:tab/>
        <w:t>notify each other immediately if it receives any request, complaint or communication made as referred to in Paragraphs 2.1.1.1 to 2.1.1.5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w:t>
      </w:r>
    </w:p>
    <w:p w14:paraId="000003FB" w14:textId="77777777" w:rsidR="00FF59B9" w:rsidRDefault="00CF1A36">
      <w:pPr>
        <w:ind w:left="1986" w:right="2" w:hanging="1006"/>
      </w:pPr>
      <w:r>
        <w:lastRenderedPageBreak/>
        <w:t xml:space="preserve">2.1.3 </w:t>
      </w:r>
      <w:r>
        <w:tab/>
        <w:t>provide the other Party with full cooperation and assistance in relation to any request, complaint or communication made as referred to in Paragraphs 1.2 and 2.1.1.3 to 2.1.1.5 of this Part B</w:t>
      </w:r>
      <w:r>
        <w:rPr>
          <w:i/>
        </w:rPr>
        <w:t xml:space="preserve"> </w:t>
      </w:r>
      <w:r>
        <w:t xml:space="preserve">Joint Controller Agreement </w:t>
      </w:r>
      <w:r>
        <w:rPr>
          <w:i/>
        </w:rPr>
        <w:t>(Optional)</w:t>
      </w:r>
      <w:r>
        <w:t xml:space="preserve"> of Annex 1 – Processing Personal Data; to enable the other Party to comply with the relevant timescales set out in the Data Protection </w:t>
      </w:r>
      <w:proofErr w:type="gramStart"/>
      <w:r>
        <w:t>Legislation;</w:t>
      </w:r>
      <w:proofErr w:type="gramEnd"/>
      <w:r>
        <w:t xml:space="preserve"> </w:t>
      </w:r>
    </w:p>
    <w:p w14:paraId="000003FC" w14:textId="77777777" w:rsidR="00FF59B9" w:rsidRDefault="00CF1A36">
      <w:pPr>
        <w:ind w:left="1986" w:right="2" w:hanging="1006"/>
      </w:pPr>
      <w:r>
        <w:t xml:space="preserve">2.1.4 </w:t>
      </w:r>
      <w:r>
        <w:tab/>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of this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w:t>
      </w:r>
    </w:p>
    <w:p w14:paraId="000003FD" w14:textId="77777777" w:rsidR="00FF59B9" w:rsidRDefault="00CF1A36">
      <w:pPr>
        <w:ind w:left="1986" w:right="2" w:hanging="1006"/>
      </w:pPr>
      <w:r>
        <w:t xml:space="preserve">2.1.5 </w:t>
      </w:r>
      <w:r>
        <w:tab/>
        <w:t xml:space="preserve">request from the Data Subject only the minimum information necessary to provide the Deliverables and treat such extracted information as Confidential </w:t>
      </w:r>
      <w:proofErr w:type="gramStart"/>
      <w:r>
        <w:t>Information;</w:t>
      </w:r>
      <w:proofErr w:type="gramEnd"/>
      <w:r>
        <w:t xml:space="preserve"> </w:t>
      </w:r>
    </w:p>
    <w:p w14:paraId="000003FE" w14:textId="77777777" w:rsidR="00FF59B9" w:rsidRDefault="00CF1A36">
      <w:pPr>
        <w:ind w:left="1986" w:right="2" w:hanging="1006"/>
      </w:pPr>
      <w:r>
        <w:t xml:space="preserve">2.1.6 </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000003FF" w14:textId="77777777" w:rsidR="00FF59B9" w:rsidRDefault="00CF1A36">
      <w:pPr>
        <w:ind w:left="1986" w:right="2" w:hanging="1006"/>
      </w:pPr>
      <w:r>
        <w:t xml:space="preserve">2.1.7 </w:t>
      </w:r>
      <w:r>
        <w:tab/>
        <w:t xml:space="preserve">use best endeavours to ensure the reliability and integrity of any Processor Personnel who have access to the Personal Data and ensure that Processor Personnel: </w:t>
      </w:r>
    </w:p>
    <w:p w14:paraId="00000400" w14:textId="77777777" w:rsidR="00FF59B9" w:rsidRDefault="00CF1A36">
      <w:pPr>
        <w:ind w:left="3121" w:right="2" w:hanging="1102"/>
      </w:pPr>
      <w:r>
        <w:t xml:space="preserve">2.1.7.1 </w:t>
      </w:r>
      <w:r>
        <w:tab/>
        <w:t>are aware of and comply with their duties under this of this Part B</w:t>
      </w:r>
      <w:r>
        <w:rPr>
          <w:i/>
        </w:rPr>
        <w:t xml:space="preserve"> </w:t>
      </w:r>
      <w:r>
        <w:t xml:space="preserve">Joint Controller Agreement </w:t>
      </w:r>
      <w:r>
        <w:rPr>
          <w:i/>
        </w:rPr>
        <w:t>(Optional)</w:t>
      </w:r>
      <w:r>
        <w:t xml:space="preserve"> of Annex 1 – Processing Personal Data; and those in respect of Confidential Information  </w:t>
      </w:r>
    </w:p>
    <w:p w14:paraId="00000401" w14:textId="77777777" w:rsidR="00FF59B9" w:rsidRDefault="00CF1A36">
      <w:pPr>
        <w:ind w:left="3121" w:right="2" w:hanging="1102"/>
      </w:pPr>
      <w:r>
        <w:t xml:space="preserve">2.1.7.2 </w:t>
      </w:r>
      <w:r>
        <w:tab/>
        <w:t xml:space="preserve">are informed of the confidential nature of the Personal Data, are subject to appropriate obligations of confidentiality and do not publish, disclose or divulge any of the Personal Data to any third party where that Party would not be permitted to do </w:t>
      </w:r>
      <w:proofErr w:type="gramStart"/>
      <w:r>
        <w:t>so;</w:t>
      </w:r>
      <w:proofErr w:type="gramEnd"/>
      <w:r>
        <w:t xml:space="preserve">  </w:t>
      </w:r>
    </w:p>
    <w:p w14:paraId="00000402" w14:textId="77777777" w:rsidR="00FF59B9" w:rsidRDefault="00CF1A36">
      <w:pPr>
        <w:tabs>
          <w:tab w:val="center" w:pos="2296"/>
          <w:tab w:val="right" w:pos="10474"/>
        </w:tabs>
        <w:spacing w:after="62" w:line="259" w:lineRule="auto"/>
        <w:ind w:left="0" w:firstLine="0"/>
      </w:pPr>
      <w:r>
        <w:rPr>
          <w:rFonts w:ascii="Calibri" w:eastAsia="Calibri" w:hAnsi="Calibri" w:cs="Calibri"/>
        </w:rPr>
        <w:tab/>
      </w:r>
      <w:r>
        <w:t xml:space="preserve">2.1.7.3 </w:t>
      </w:r>
      <w:r>
        <w:tab/>
        <w:t xml:space="preserve">have undergone adequate training in the use, care, protection and </w:t>
      </w:r>
      <w:proofErr w:type="gramStart"/>
      <w:r>
        <w:t>handling</w:t>
      </w:r>
      <w:proofErr w:type="gramEnd"/>
      <w:r>
        <w:t xml:space="preserve"> </w:t>
      </w:r>
    </w:p>
    <w:p w14:paraId="00000403" w14:textId="77777777" w:rsidR="00FF59B9" w:rsidRDefault="00CF1A36">
      <w:pPr>
        <w:spacing w:after="58" w:line="259" w:lineRule="auto"/>
        <w:ind w:right="145"/>
        <w:jc w:val="right"/>
      </w:pPr>
      <w:r>
        <w:t xml:space="preserve">of personal data as required by the applicable Data Protection </w:t>
      </w:r>
      <w:proofErr w:type="gramStart"/>
      <w:r>
        <w:t>Legislation;</w:t>
      </w:r>
      <w:proofErr w:type="gramEnd"/>
      <w:r>
        <w:t xml:space="preserve"> </w:t>
      </w:r>
    </w:p>
    <w:p w14:paraId="00000404" w14:textId="77777777" w:rsidR="00FF59B9" w:rsidRDefault="00CF1A36">
      <w:pPr>
        <w:ind w:left="1986" w:right="2" w:hanging="1006"/>
      </w:pPr>
      <w:r>
        <w:t xml:space="preserve">2.1.8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14:paraId="00000405" w14:textId="77777777" w:rsidR="00FF59B9" w:rsidRDefault="00CF1A36">
      <w:pPr>
        <w:ind w:left="1986" w:right="2" w:hanging="1006"/>
      </w:pPr>
      <w:r>
        <w:t xml:space="preserve">2.1.9 </w:t>
      </w:r>
      <w:r>
        <w:tab/>
        <w:t xml:space="preserve">ensure that it notifies the other Party as soon as it becomes aware of a Data Loss </w:t>
      </w:r>
      <w:proofErr w:type="gramStart"/>
      <w:r>
        <w:t>Event;</w:t>
      </w:r>
      <w:proofErr w:type="gramEnd"/>
      <w:r>
        <w:t xml:space="preserve"> </w:t>
      </w:r>
    </w:p>
    <w:p w14:paraId="00000406" w14:textId="77777777" w:rsidR="00FF59B9" w:rsidRDefault="00CF1A36">
      <w:pPr>
        <w:ind w:left="1985" w:right="2" w:hanging="1118"/>
      </w:pPr>
      <w:r>
        <w:lastRenderedPageBreak/>
        <w:t xml:space="preserve">2.1.10 </w:t>
      </w:r>
      <w:r>
        <w:tab/>
        <w:t xml:space="preserve">not transfer such Personal Data outside of the UK and/or the EEA unless the prior written consent of the non-transferring Party has been obtained and the following conditions are fulfilled: </w:t>
      </w:r>
    </w:p>
    <w:p w14:paraId="00000407" w14:textId="77777777" w:rsidR="00FF59B9" w:rsidRDefault="00CF1A36">
      <w:pPr>
        <w:tabs>
          <w:tab w:val="center" w:pos="2247"/>
          <w:tab w:val="right" w:pos="10474"/>
        </w:tabs>
        <w:spacing w:after="58" w:line="259" w:lineRule="auto"/>
        <w:ind w:left="0" w:firstLine="0"/>
      </w:pPr>
      <w:r>
        <w:rPr>
          <w:rFonts w:ascii="Calibri" w:eastAsia="Calibri" w:hAnsi="Calibri" w:cs="Calibri"/>
        </w:rPr>
        <w:tab/>
      </w:r>
      <w:r>
        <w:t xml:space="preserve">2.1.10.1 </w:t>
      </w:r>
      <w:r>
        <w:tab/>
        <w:t xml:space="preserve">the transfer is in accordance with Article 45 of the UK GDPR or DPA 2018 </w:t>
      </w:r>
    </w:p>
    <w:p w14:paraId="00000408" w14:textId="77777777" w:rsidR="00FF59B9" w:rsidRDefault="00CF1A36">
      <w:pPr>
        <w:ind w:left="3131" w:right="2" w:firstLine="0"/>
      </w:pPr>
      <w:r>
        <w:t xml:space="preserve">Section 74A and/or the transfer is in accordance with Article 45 of the EU GDPR (where applicable); or </w:t>
      </w:r>
    </w:p>
    <w:p w14:paraId="00000409" w14:textId="77777777" w:rsidR="00FF59B9" w:rsidRDefault="00CF1A36">
      <w:pPr>
        <w:ind w:left="3121" w:right="2" w:hanging="1203"/>
      </w:pPr>
      <w:r>
        <w:t xml:space="preserve">2.1.10.2 </w:t>
      </w:r>
      <w:r>
        <w:tab/>
        <w:t xml:space="preserve">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w:t>
      </w:r>
      <w:proofErr w:type="gramStart"/>
      <w:r>
        <w:t>entering into</w:t>
      </w:r>
      <w:proofErr w:type="gramEnd"/>
      <w:r>
        <w:t xml:space="preserve">: </w:t>
      </w:r>
    </w:p>
    <w:p w14:paraId="0000040A" w14:textId="77777777" w:rsidR="00FF59B9" w:rsidRDefault="00CF1A36">
      <w:pPr>
        <w:tabs>
          <w:tab w:val="center" w:pos="3247"/>
          <w:tab w:val="center" w:pos="5954"/>
        </w:tabs>
        <w:spacing w:after="114" w:line="318" w:lineRule="auto"/>
        <w:ind w:left="0" w:firstLine="0"/>
      </w:pPr>
      <w:r>
        <w:rPr>
          <w:rFonts w:ascii="Calibri" w:eastAsia="Calibri" w:hAnsi="Calibri" w:cs="Calibri"/>
        </w:rPr>
        <w:tab/>
      </w:r>
      <w:r>
        <w:t xml:space="preserve">(a) </w:t>
      </w:r>
      <w:r>
        <w:tab/>
        <w:t xml:space="preserve">Where the transfer is subject to the UK GDPR: </w:t>
      </w:r>
    </w:p>
    <w:p w14:paraId="0000040B" w14:textId="77777777" w:rsidR="00FF59B9" w:rsidRDefault="00CF1A36">
      <w:pPr>
        <w:numPr>
          <w:ilvl w:val="0"/>
          <w:numId w:val="14"/>
        </w:numPr>
        <w:ind w:left="4253" w:right="2" w:hanging="566"/>
      </w:pPr>
      <w:r>
        <w:t>The UK International Data Transfer Agreement (the “IDTA”</w:t>
      </w:r>
      <w:proofErr w:type="gramStart"/>
      <w:r>
        <w:t>),  as</w:t>
      </w:r>
      <w:proofErr w:type="gramEnd"/>
      <w:r>
        <w:t xml:space="preserve"> published by the Information Commissioner’s office under section 119A(1) of the DPA 2018 from time to time; or </w:t>
      </w:r>
    </w:p>
    <w:p w14:paraId="0000040C" w14:textId="77777777" w:rsidR="00FF59B9" w:rsidRDefault="00CF1A36">
      <w:pPr>
        <w:numPr>
          <w:ilvl w:val="0"/>
          <w:numId w:val="14"/>
        </w:numPr>
        <w:spacing w:after="4"/>
        <w:ind w:left="4253" w:right="2" w:hanging="566"/>
      </w:pPr>
      <w:r>
        <w:t xml:space="preserve">the European Commission's Standard Contractual Clauses per decision 2021/914/EU or such updated version of such </w:t>
      </w:r>
    </w:p>
    <w:p w14:paraId="0000040D" w14:textId="77777777" w:rsidR="00FF59B9" w:rsidRDefault="00CF1A36">
      <w:pPr>
        <w:spacing w:after="0"/>
        <w:ind w:left="4264" w:right="2" w:firstLine="0"/>
      </w:pPr>
      <w:r>
        <w:t xml:space="preserve">Standard Contractual Clauses as are published by the European Commission from time to time (“EU SCCs”), together with the UK International Data Transfer Agreement Addendum to the EU SCCs (the “Addendum”) as published by the </w:t>
      </w:r>
    </w:p>
    <w:p w14:paraId="0000040E" w14:textId="77777777" w:rsidR="00FF59B9" w:rsidRDefault="00CF1A36">
      <w:pPr>
        <w:spacing w:after="38" w:line="389" w:lineRule="auto"/>
        <w:ind w:left="3121" w:right="425" w:firstLine="1133"/>
      </w:pPr>
      <w:r>
        <w:t>Information Commissioner's Office from time to time and/</w:t>
      </w:r>
      <w:proofErr w:type="gramStart"/>
      <w:r>
        <w:t>or;</w:t>
      </w:r>
      <w:proofErr w:type="gramEnd"/>
      <w:r>
        <w:t xml:space="preserve"> (b) </w:t>
      </w:r>
      <w:r>
        <w:tab/>
        <w:t xml:space="preserve">Where the transfer is subject to the EU GDPR, the EU SCCs, as well as any additional measures determined by the non-transferring Party being implemented by the importing Party; </w:t>
      </w:r>
    </w:p>
    <w:p w14:paraId="0000040F" w14:textId="77777777" w:rsidR="00FF59B9" w:rsidRDefault="00CF1A36">
      <w:pPr>
        <w:tabs>
          <w:tab w:val="center" w:pos="2247"/>
          <w:tab w:val="center" w:pos="6478"/>
        </w:tabs>
        <w:spacing w:after="184" w:line="259" w:lineRule="auto"/>
        <w:ind w:left="0" w:firstLine="0"/>
      </w:pPr>
      <w:r>
        <w:rPr>
          <w:rFonts w:ascii="Calibri" w:eastAsia="Calibri" w:hAnsi="Calibri" w:cs="Calibri"/>
        </w:rPr>
        <w:tab/>
      </w:r>
      <w:r>
        <w:t xml:space="preserve">2.1.10.3 </w:t>
      </w:r>
      <w:r>
        <w:tab/>
        <w:t xml:space="preserve">the Data Subject has enforceable rights and effective legal </w:t>
      </w:r>
      <w:proofErr w:type="gramStart"/>
      <w:r>
        <w:t>remedies;</w:t>
      </w:r>
      <w:proofErr w:type="gramEnd"/>
      <w:r>
        <w:t xml:space="preserve"> </w:t>
      </w:r>
    </w:p>
    <w:p w14:paraId="00000410" w14:textId="77777777" w:rsidR="00FF59B9" w:rsidRDefault="00CF1A36">
      <w:pPr>
        <w:ind w:left="3121" w:right="2" w:hanging="1203"/>
      </w:pPr>
      <w:r>
        <w:t xml:space="preserve">2.1.10.4 </w:t>
      </w:r>
      <w:r>
        <w:tab/>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00000411" w14:textId="77777777" w:rsidR="00FF59B9" w:rsidRDefault="00CF1A36">
      <w:pPr>
        <w:ind w:left="3121" w:right="2" w:hanging="1203"/>
      </w:pPr>
      <w:r>
        <w:t xml:space="preserve">2.1.10.5 </w:t>
      </w:r>
      <w:r>
        <w:tab/>
        <w:t xml:space="preserve">the transferring Party complies with any reasonable instructions notified to it in advance by the non-transferring Party with respect to the processing of the Personal </w:t>
      </w:r>
      <w:proofErr w:type="gramStart"/>
      <w:r>
        <w:t>Data;</w:t>
      </w:r>
      <w:proofErr w:type="gramEnd"/>
      <w:r>
        <w:t xml:space="preserve">  </w:t>
      </w:r>
    </w:p>
    <w:p w14:paraId="00000412" w14:textId="77777777" w:rsidR="00FF59B9" w:rsidRDefault="00CF1A36">
      <w:pPr>
        <w:spacing w:after="274"/>
        <w:ind w:left="1985" w:right="2" w:hanging="1118"/>
      </w:pPr>
      <w:r>
        <w:t xml:space="preserve">2.1.11 </w:t>
      </w:r>
      <w:r>
        <w:tab/>
        <w:t xml:space="preserve">Each Joint Controller shall use its best endeavours to assist the other Controller to comply with any obligations under applicable Data Protection Legislation and shall not </w:t>
      </w:r>
      <w:r>
        <w:lastRenderedPageBreak/>
        <w:t xml:space="preserve">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0000413" w14:textId="77777777" w:rsidR="00FF59B9" w:rsidRDefault="00CF1A36">
      <w:pPr>
        <w:pStyle w:val="Heading3"/>
        <w:tabs>
          <w:tab w:val="center" w:pos="2411"/>
        </w:tabs>
        <w:spacing w:after="303"/>
        <w:ind w:left="-15" w:firstLine="0"/>
        <w:jc w:val="left"/>
      </w:pPr>
      <w:bookmarkStart w:id="64" w:name="_heading=h.1egqt2p" w:colFirst="0" w:colLast="0"/>
      <w:bookmarkEnd w:id="64"/>
      <w:r>
        <w:t xml:space="preserve">3 </w:t>
      </w:r>
      <w:r>
        <w:tab/>
        <w:t xml:space="preserve">DATA PROTECTION BREACH </w:t>
      </w:r>
    </w:p>
    <w:p w14:paraId="00000414" w14:textId="77777777" w:rsidR="00FF59B9" w:rsidRDefault="00CF1A36">
      <w:pPr>
        <w:ind w:left="837" w:right="2" w:hanging="852"/>
      </w:pPr>
      <w:r>
        <w:t xml:space="preserve">3.1 </w:t>
      </w:r>
      <w:r>
        <w:tab/>
        <w:t>Without prejudice to Paragraph 3.2 of this Part B</w:t>
      </w:r>
      <w:r>
        <w:rPr>
          <w:i/>
        </w:rPr>
        <w:t xml:space="preserve"> </w:t>
      </w:r>
      <w:r>
        <w:t xml:space="preserve">Joint Controller Agreement </w:t>
      </w:r>
      <w:r>
        <w:rPr>
          <w:i/>
        </w:rPr>
        <w:t>(Optional)</w:t>
      </w:r>
      <w:r>
        <w:t xml:space="preserve"> of Annex 1 – Processing Personal Data, each Party shall notify the other Party promptly and without undue delay, and in any event within 48 hours, upon becoming aware of any Data Loss Event or circumstances that are likely to give rise to a Data Loss Event, providing the other Party and its advisors with: </w:t>
      </w:r>
    </w:p>
    <w:p w14:paraId="00000415" w14:textId="77777777" w:rsidR="00FF59B9" w:rsidRDefault="00CF1A36">
      <w:pPr>
        <w:ind w:left="1986" w:right="2" w:hanging="1006"/>
      </w:pPr>
      <w:r>
        <w:t xml:space="preserve">3.1.1 </w:t>
      </w:r>
      <w:r>
        <w:tab/>
        <w:t xml:space="preserve">sufficient information and in a timescale which allows the other Party to meet any obligations to report a Data Loss Event under the Data Protection </w:t>
      </w:r>
      <w:proofErr w:type="gramStart"/>
      <w:r>
        <w:t>Legislation;</w:t>
      </w:r>
      <w:proofErr w:type="gramEnd"/>
      <w:r>
        <w:t xml:space="preserve"> </w:t>
      </w:r>
    </w:p>
    <w:p w14:paraId="00000416" w14:textId="77777777" w:rsidR="00FF59B9" w:rsidRDefault="00CF1A36">
      <w:pPr>
        <w:tabs>
          <w:tab w:val="center" w:pos="1205"/>
          <w:tab w:val="center" w:pos="3746"/>
        </w:tabs>
        <w:spacing w:after="182" w:line="259" w:lineRule="auto"/>
        <w:ind w:left="0" w:firstLine="0"/>
      </w:pPr>
      <w:r>
        <w:rPr>
          <w:rFonts w:ascii="Calibri" w:eastAsia="Calibri" w:hAnsi="Calibri" w:cs="Calibri"/>
        </w:rPr>
        <w:tab/>
      </w:r>
      <w:r>
        <w:t xml:space="preserve">3.1.2 </w:t>
      </w:r>
      <w:r>
        <w:tab/>
        <w:t xml:space="preserve">all reasonable assistance, including: </w:t>
      </w:r>
    </w:p>
    <w:p w14:paraId="00000417" w14:textId="77777777" w:rsidR="00FF59B9" w:rsidRDefault="00CF1A36">
      <w:pPr>
        <w:ind w:left="3121" w:right="2" w:hanging="1102"/>
      </w:pPr>
      <w:r>
        <w:t xml:space="preserve">3.1.2.1 </w:t>
      </w:r>
      <w:r>
        <w:tab/>
        <w:t xml:space="preserve">co-operation with the other Party and the Information Commissioner investigating the Data Loss Event and its cause, containing and recovering the compromised Personal Data and compliance with the applicable </w:t>
      </w:r>
      <w:proofErr w:type="gramStart"/>
      <w:r>
        <w:t>guidance;</w:t>
      </w:r>
      <w:proofErr w:type="gramEnd"/>
      <w:r>
        <w:t xml:space="preserve"> </w:t>
      </w:r>
    </w:p>
    <w:p w14:paraId="00000418" w14:textId="77777777" w:rsidR="00FF59B9" w:rsidRDefault="00CF1A36">
      <w:pPr>
        <w:ind w:left="3121" w:right="2" w:hanging="1102"/>
      </w:pPr>
      <w:r>
        <w:t xml:space="preserve">3.1.2.2 </w:t>
      </w:r>
      <w:r>
        <w:tab/>
        <w:t xml:space="preserve">co-operation with the other Party including using such best endeavours as are directed by the Buyer to assist in the investigation, mitigation and remediation of a Data Loss </w:t>
      </w:r>
      <w:proofErr w:type="gramStart"/>
      <w:r>
        <w:t>Event;</w:t>
      </w:r>
      <w:proofErr w:type="gramEnd"/>
      <w:r>
        <w:t xml:space="preserve"> </w:t>
      </w:r>
    </w:p>
    <w:p w14:paraId="00000419" w14:textId="77777777" w:rsidR="00FF59B9" w:rsidRDefault="00CF1A36">
      <w:pPr>
        <w:ind w:left="3121" w:right="2" w:hanging="1102"/>
      </w:pPr>
      <w:r>
        <w:t xml:space="preserve">3.1.2.3 </w:t>
      </w:r>
      <w:r>
        <w:tab/>
        <w:t xml:space="preserve">co-ordination with the other Party regarding the management of public relations and public statements relating to the Data Loss Event; and/or </w:t>
      </w:r>
    </w:p>
    <w:p w14:paraId="0000041A" w14:textId="77777777" w:rsidR="00FF59B9" w:rsidRDefault="00CF1A36">
      <w:pPr>
        <w:ind w:left="3121" w:right="2" w:hanging="1102"/>
      </w:pPr>
      <w:r>
        <w:t xml:space="preserve">3.1.2.4 </w:t>
      </w:r>
      <w:r>
        <w:tab/>
        <w:t>providing the other Party and to the extent instructed by the other Party to do so, and/or the Information Commissioner investigating the Data Loss Event, with complete information relating to the Data Loss Event, including the information set out in Paragraph 3.2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w:t>
      </w:r>
    </w:p>
    <w:p w14:paraId="0000041B" w14:textId="77777777" w:rsidR="00FF59B9" w:rsidRDefault="00CF1A36">
      <w:pPr>
        <w:ind w:left="837" w:right="2" w:hanging="852"/>
      </w:pPr>
      <w:r>
        <w:t xml:space="preserve">3.2 </w:t>
      </w:r>
      <w:r>
        <w:tab/>
        <w:t xml:space="preserve">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w:t>
      </w:r>
    </w:p>
    <w:p w14:paraId="0000041C" w14:textId="77777777" w:rsidR="00FF59B9" w:rsidRDefault="00CF1A36">
      <w:pPr>
        <w:tabs>
          <w:tab w:val="center" w:pos="1205"/>
          <w:tab w:val="center" w:pos="3654"/>
        </w:tabs>
        <w:spacing w:after="182" w:line="259" w:lineRule="auto"/>
        <w:ind w:left="0" w:firstLine="0"/>
      </w:pPr>
      <w:r>
        <w:rPr>
          <w:rFonts w:ascii="Calibri" w:eastAsia="Calibri" w:hAnsi="Calibri" w:cs="Calibri"/>
        </w:rPr>
        <w:tab/>
      </w:r>
      <w:r>
        <w:t xml:space="preserve">3.2.1 </w:t>
      </w:r>
      <w:r>
        <w:tab/>
        <w:t xml:space="preserve">the nature of the Data Loss </w:t>
      </w:r>
      <w:proofErr w:type="gramStart"/>
      <w:r>
        <w:t>Event;</w:t>
      </w:r>
      <w:proofErr w:type="gramEnd"/>
      <w:r>
        <w:t xml:space="preserve">  </w:t>
      </w:r>
    </w:p>
    <w:p w14:paraId="0000041D" w14:textId="77777777" w:rsidR="00FF59B9" w:rsidRDefault="00CF1A36">
      <w:pPr>
        <w:tabs>
          <w:tab w:val="center" w:pos="1205"/>
          <w:tab w:val="center" w:pos="3784"/>
        </w:tabs>
        <w:spacing w:after="182" w:line="259" w:lineRule="auto"/>
        <w:ind w:left="0" w:firstLine="0"/>
      </w:pPr>
      <w:r>
        <w:rPr>
          <w:rFonts w:ascii="Calibri" w:eastAsia="Calibri" w:hAnsi="Calibri" w:cs="Calibri"/>
        </w:rPr>
        <w:tab/>
      </w:r>
      <w:r>
        <w:t xml:space="preserve">3.2.2 </w:t>
      </w:r>
      <w:r>
        <w:tab/>
        <w:t xml:space="preserve">the nature of Personal Data </w:t>
      </w:r>
      <w:proofErr w:type="gramStart"/>
      <w:r>
        <w:t>affected;</w:t>
      </w:r>
      <w:proofErr w:type="gramEnd"/>
      <w:r>
        <w:t xml:space="preserve"> </w:t>
      </w:r>
    </w:p>
    <w:p w14:paraId="0000041E" w14:textId="77777777" w:rsidR="00FF59B9" w:rsidRDefault="00CF1A36">
      <w:pPr>
        <w:tabs>
          <w:tab w:val="center" w:pos="1205"/>
          <w:tab w:val="center" w:pos="4707"/>
        </w:tabs>
        <w:spacing w:after="208" w:line="259" w:lineRule="auto"/>
        <w:ind w:left="0" w:firstLine="0"/>
      </w:pPr>
      <w:r>
        <w:rPr>
          <w:rFonts w:ascii="Calibri" w:eastAsia="Calibri" w:hAnsi="Calibri" w:cs="Calibri"/>
        </w:rPr>
        <w:lastRenderedPageBreak/>
        <w:tab/>
      </w:r>
      <w:r>
        <w:t xml:space="preserve">3.2.3 </w:t>
      </w:r>
      <w:r>
        <w:tab/>
        <w:t xml:space="preserve">the categories and number of Data Subjects </w:t>
      </w:r>
      <w:proofErr w:type="gramStart"/>
      <w:r>
        <w:t>concerned;</w:t>
      </w:r>
      <w:proofErr w:type="gramEnd"/>
      <w:r>
        <w:t xml:space="preserve"> </w:t>
      </w:r>
    </w:p>
    <w:p w14:paraId="0000041F" w14:textId="77777777" w:rsidR="00FF59B9" w:rsidRDefault="00CF1A36">
      <w:pPr>
        <w:ind w:left="1986" w:right="2" w:hanging="1006"/>
      </w:pPr>
      <w:r>
        <w:t xml:space="preserve">3.2.4 the name and contact details of the Party’s Data Protection Officer or other relevant contact from whom more information may be </w:t>
      </w:r>
      <w:proofErr w:type="gramStart"/>
      <w:r>
        <w:t>obtained;</w:t>
      </w:r>
      <w:proofErr w:type="gramEnd"/>
      <w:r>
        <w:t xml:space="preserve"> </w:t>
      </w:r>
    </w:p>
    <w:p w14:paraId="00000420" w14:textId="77777777" w:rsidR="00FF59B9" w:rsidRDefault="00CF1A36">
      <w:pPr>
        <w:tabs>
          <w:tab w:val="center" w:pos="1205"/>
          <w:tab w:val="center" w:pos="5770"/>
        </w:tabs>
        <w:spacing w:after="182" w:line="259" w:lineRule="auto"/>
        <w:ind w:left="0" w:firstLine="0"/>
      </w:pPr>
      <w:r>
        <w:rPr>
          <w:rFonts w:ascii="Calibri" w:eastAsia="Calibri" w:hAnsi="Calibri" w:cs="Calibri"/>
        </w:rPr>
        <w:tab/>
      </w:r>
      <w:r>
        <w:t xml:space="preserve">3.2.5 </w:t>
      </w:r>
      <w:r>
        <w:tab/>
        <w:t xml:space="preserve">measures taken or proposed to be taken to address the Data Loss Event; and </w:t>
      </w:r>
    </w:p>
    <w:p w14:paraId="00000421" w14:textId="77777777" w:rsidR="00FF59B9" w:rsidRDefault="00CF1A36">
      <w:pPr>
        <w:tabs>
          <w:tab w:val="center" w:pos="1205"/>
          <w:tab w:val="center" w:pos="5103"/>
        </w:tabs>
        <w:spacing w:after="336" w:line="259" w:lineRule="auto"/>
        <w:ind w:left="0" w:firstLine="0"/>
      </w:pPr>
      <w:r>
        <w:rPr>
          <w:rFonts w:ascii="Calibri" w:eastAsia="Calibri" w:hAnsi="Calibri" w:cs="Calibri"/>
        </w:rPr>
        <w:tab/>
      </w:r>
      <w:r>
        <w:t xml:space="preserve">3.2.6 </w:t>
      </w:r>
      <w:r>
        <w:tab/>
        <w:t xml:space="preserve">a description of the likely consequences of the Data Loss Event. </w:t>
      </w:r>
    </w:p>
    <w:p w14:paraId="00000422" w14:textId="77777777" w:rsidR="00FF59B9" w:rsidRDefault="00CF1A36">
      <w:pPr>
        <w:pStyle w:val="Heading3"/>
        <w:tabs>
          <w:tab w:val="center" w:pos="1188"/>
        </w:tabs>
        <w:spacing w:after="303"/>
        <w:ind w:left="-15" w:firstLine="0"/>
        <w:jc w:val="left"/>
      </w:pPr>
      <w:bookmarkStart w:id="65" w:name="_heading=h.3ygebqi" w:colFirst="0" w:colLast="0"/>
      <w:bookmarkEnd w:id="65"/>
      <w:r>
        <w:t xml:space="preserve">4 </w:t>
      </w:r>
      <w:r>
        <w:tab/>
      </w:r>
      <w:proofErr w:type="gramStart"/>
      <w:r>
        <w:t>AUDIT</w:t>
      </w:r>
      <w:proofErr w:type="gramEnd"/>
      <w:r>
        <w:t xml:space="preserve"> </w:t>
      </w:r>
    </w:p>
    <w:p w14:paraId="00000423" w14:textId="77777777" w:rsidR="00FF59B9" w:rsidRDefault="00CF1A36">
      <w:pPr>
        <w:tabs>
          <w:tab w:val="center" w:pos="2100"/>
        </w:tabs>
        <w:spacing w:after="210" w:line="259" w:lineRule="auto"/>
        <w:ind w:left="-15" w:firstLine="0"/>
      </w:pPr>
      <w:r>
        <w:t xml:space="preserve">4.1 </w:t>
      </w:r>
      <w:r>
        <w:tab/>
        <w:t xml:space="preserve">The Supplier shall permit: </w:t>
      </w:r>
    </w:p>
    <w:p w14:paraId="00000424" w14:textId="77777777" w:rsidR="00FF59B9" w:rsidRDefault="00CF1A36">
      <w:pPr>
        <w:spacing w:after="144"/>
        <w:ind w:left="1986" w:right="2" w:hanging="1006"/>
      </w:pPr>
      <w:r>
        <w:t xml:space="preserve">4.1.1 </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of this Part B</w:t>
      </w:r>
      <w:r>
        <w:rPr>
          <w:i/>
        </w:rPr>
        <w:t xml:space="preserve"> </w:t>
      </w:r>
      <w:r>
        <w:t xml:space="preserve">Joint Controller Agreement </w:t>
      </w:r>
      <w:r>
        <w:rPr>
          <w:i/>
        </w:rPr>
        <w:t>(Optional)</w:t>
      </w:r>
      <w:r>
        <w:t xml:space="preserve"> of Annex 1 – Processing Personal Data; and the Data Protection Legislation; and/or </w:t>
      </w:r>
    </w:p>
    <w:p w14:paraId="00000425" w14:textId="77777777" w:rsidR="00FF59B9" w:rsidRDefault="00CF1A36">
      <w:pPr>
        <w:spacing w:after="155"/>
        <w:ind w:left="1986" w:right="2" w:hanging="1006"/>
      </w:pPr>
      <w:r>
        <w:t xml:space="preserve">4.1.2 </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6" w14:textId="77777777" w:rsidR="00FF59B9" w:rsidRDefault="00CF1A36">
      <w:pPr>
        <w:spacing w:after="273"/>
        <w:ind w:left="837" w:right="2" w:hanging="852"/>
      </w:pPr>
      <w:r>
        <w:t xml:space="preserve">4.2 </w:t>
      </w:r>
      <w:r>
        <w:tab/>
        <w:t>The Buyer may, in its sole discretion, require the Supplier to provide evidence of the Supplier’s compliance with Paragraph 4.1 of this Part B</w:t>
      </w:r>
      <w:r>
        <w:rPr>
          <w:i/>
        </w:rPr>
        <w:t xml:space="preserve"> </w:t>
      </w:r>
      <w:r>
        <w:t xml:space="preserve">Joint Controller Agreement </w:t>
      </w:r>
      <w:r>
        <w:rPr>
          <w:i/>
        </w:rPr>
        <w:t>(Optional)</w:t>
      </w:r>
      <w:r>
        <w:t xml:space="preserve"> of Annex 1 – Processing Personal Data in lieu of conducting such an audit, assessment or inspection. </w:t>
      </w:r>
    </w:p>
    <w:p w14:paraId="00000427" w14:textId="77777777" w:rsidR="00FF59B9" w:rsidRDefault="00CF1A36">
      <w:pPr>
        <w:pStyle w:val="Heading3"/>
        <w:tabs>
          <w:tab w:val="center" w:pos="2135"/>
        </w:tabs>
        <w:spacing w:after="303"/>
        <w:ind w:left="-15" w:firstLine="0"/>
        <w:jc w:val="left"/>
      </w:pPr>
      <w:bookmarkStart w:id="66" w:name="_heading=h.2dlolyb" w:colFirst="0" w:colLast="0"/>
      <w:bookmarkEnd w:id="66"/>
      <w:r>
        <w:t xml:space="preserve">5 </w:t>
      </w:r>
      <w:r>
        <w:tab/>
        <w:t xml:space="preserve">IMPACT ASSESSMENTS </w:t>
      </w:r>
    </w:p>
    <w:p w14:paraId="00000428" w14:textId="77777777" w:rsidR="00FF59B9" w:rsidRDefault="00CF1A36">
      <w:pPr>
        <w:tabs>
          <w:tab w:val="center" w:pos="1702"/>
        </w:tabs>
        <w:spacing w:after="184" w:line="259" w:lineRule="auto"/>
        <w:ind w:left="-15" w:firstLine="0"/>
      </w:pPr>
      <w:r>
        <w:t xml:space="preserve">5.1 </w:t>
      </w:r>
      <w:r>
        <w:tab/>
        <w:t xml:space="preserve">The Parties shall: </w:t>
      </w:r>
    </w:p>
    <w:p w14:paraId="00000429" w14:textId="77777777" w:rsidR="00FF59B9" w:rsidRDefault="00CF1A36">
      <w:pPr>
        <w:ind w:left="1986" w:right="2" w:hanging="1006"/>
      </w:pPr>
      <w:r>
        <w:t xml:space="preserve">5.1.1 </w:t>
      </w:r>
      <w:r>
        <w:tab/>
        <w:t xml:space="preserve">provide all reasonable assistance to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 </w:t>
      </w:r>
    </w:p>
    <w:p w14:paraId="0000042A" w14:textId="77777777" w:rsidR="00FF59B9" w:rsidRDefault="00CF1A36">
      <w:pPr>
        <w:spacing w:after="272"/>
        <w:ind w:left="1986" w:right="2" w:hanging="1006"/>
      </w:pPr>
      <w:r>
        <w:t xml:space="preserve">5.1.2 </w:t>
      </w:r>
      <w:r>
        <w:tab/>
        <w:t xml:space="preserve">maintain full and complete records of all processing carried out in respect of the Personal Data in connection with the Contract, in accordance with the terms of Article 30 UK GDPR. </w:t>
      </w:r>
    </w:p>
    <w:p w14:paraId="0000042B" w14:textId="77777777" w:rsidR="00FF59B9" w:rsidRDefault="00CF1A36">
      <w:pPr>
        <w:pStyle w:val="Heading3"/>
        <w:tabs>
          <w:tab w:val="center" w:pos="1664"/>
        </w:tabs>
        <w:spacing w:after="303"/>
        <w:ind w:left="-15" w:firstLine="0"/>
        <w:jc w:val="left"/>
      </w:pPr>
      <w:bookmarkStart w:id="67" w:name="_heading=h.sqyw64" w:colFirst="0" w:colLast="0"/>
      <w:bookmarkEnd w:id="67"/>
      <w:r>
        <w:t xml:space="preserve">6 </w:t>
      </w:r>
      <w:r>
        <w:tab/>
        <w:t xml:space="preserve">ICO GUIDANCE </w:t>
      </w:r>
    </w:p>
    <w:p w14:paraId="0000042C" w14:textId="77777777" w:rsidR="00FF59B9" w:rsidRDefault="00CF1A36">
      <w:pPr>
        <w:tabs>
          <w:tab w:val="center" w:pos="5340"/>
        </w:tabs>
        <w:spacing w:after="62" w:line="259" w:lineRule="auto"/>
        <w:ind w:left="-15" w:firstLine="0"/>
      </w:pPr>
      <w:r>
        <w:t xml:space="preserve">6.1 </w:t>
      </w:r>
      <w:r>
        <w:tab/>
        <w:t xml:space="preserve">The Parties agree to take account of any non-mandatory guidance issued by the </w:t>
      </w:r>
      <w:proofErr w:type="gramStart"/>
      <w:r>
        <w:t>Information</w:t>
      </w:r>
      <w:proofErr w:type="gramEnd"/>
      <w:r>
        <w:t xml:space="preserve"> </w:t>
      </w:r>
    </w:p>
    <w:p w14:paraId="0000042D" w14:textId="77777777" w:rsidR="00FF59B9" w:rsidRDefault="00CF1A36">
      <w:pPr>
        <w:spacing w:after="92" w:line="259" w:lineRule="auto"/>
        <w:ind w:left="862" w:right="2" w:firstLine="0"/>
      </w:pPr>
      <w:r>
        <w:lastRenderedPageBreak/>
        <w:t xml:space="preserve">Commissioner or any other regulatory authority. The Buyer may on not less than thirty </w:t>
      </w:r>
    </w:p>
    <w:p w14:paraId="0000042E" w14:textId="77777777" w:rsidR="00FF59B9" w:rsidRDefault="00CF1A36">
      <w:pPr>
        <w:spacing w:after="274"/>
        <w:ind w:left="862" w:right="2" w:firstLine="0"/>
      </w:pPr>
      <w:r>
        <w:t xml:space="preserve">(30) Working Days’ notice to the Supplier amend the Contract to ensure that it complies with any guidance issued by the Information Commissioner and/or any relevant Crown Body. </w:t>
      </w:r>
    </w:p>
    <w:p w14:paraId="0000042F" w14:textId="77777777" w:rsidR="00FF59B9" w:rsidRDefault="00CF1A36">
      <w:pPr>
        <w:pStyle w:val="Heading3"/>
        <w:tabs>
          <w:tab w:val="center" w:pos="3334"/>
        </w:tabs>
        <w:spacing w:after="303"/>
        <w:ind w:left="-15" w:firstLine="0"/>
        <w:jc w:val="left"/>
      </w:pPr>
      <w:bookmarkStart w:id="68" w:name="_heading=h.3cqmetx" w:colFirst="0" w:colLast="0"/>
      <w:bookmarkEnd w:id="68"/>
      <w:r>
        <w:t xml:space="preserve">7 </w:t>
      </w:r>
      <w:r>
        <w:tab/>
        <w:t xml:space="preserve">LIABILITIES FOR DATA PROTECTION BREACH </w:t>
      </w:r>
    </w:p>
    <w:p w14:paraId="00000430" w14:textId="77777777" w:rsidR="00FF59B9" w:rsidRDefault="00CF1A36">
      <w:pPr>
        <w:ind w:left="837" w:right="2" w:hanging="852"/>
      </w:pPr>
      <w:r>
        <w:t xml:space="preserve">7.1 </w:t>
      </w:r>
      <w:r>
        <w:tab/>
        <w:t>If financial penalties are imposed by the Information Commissioner on either the Buyer or the Supplier for a Data Loss Event (“</w:t>
      </w:r>
      <w:r>
        <w:rPr>
          <w:b/>
        </w:rPr>
        <w:t>Financial Penalties</w:t>
      </w:r>
      <w:r>
        <w:t xml:space="preserve">”) then the following shall occur: </w:t>
      </w:r>
    </w:p>
    <w:p w14:paraId="00000431" w14:textId="77777777" w:rsidR="00FF59B9" w:rsidRDefault="00CF1A36">
      <w:pPr>
        <w:ind w:left="1986" w:right="2" w:hanging="1006"/>
      </w:pPr>
      <w:r>
        <w:t xml:space="preserve">7.1.1 </w:t>
      </w:r>
      <w:r>
        <w:tab/>
        <w:t xml:space="preserve">if in the view of the Information Commissioner, the Buyer is responsible for the Data Loss Event,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Data Loss Event.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Data Loss Event;  </w:t>
      </w:r>
    </w:p>
    <w:p w14:paraId="00000432" w14:textId="77777777" w:rsidR="00FF59B9" w:rsidRDefault="00CF1A36">
      <w:pPr>
        <w:spacing w:after="34"/>
        <w:ind w:left="1986" w:right="2" w:hanging="1006"/>
      </w:pPr>
      <w:r>
        <w:t xml:space="preserve">7.1.2 </w:t>
      </w:r>
      <w:r>
        <w:tab/>
        <w:t xml:space="preserve">if in the view of the Information Commissioner, the Supplier is responsible for the Data Loss Event, in that it is not a Data Loss Event that the Buyer is responsible for, then the Supplier shall be responsible for the payment of these Financial Penalties. The </w:t>
      </w:r>
    </w:p>
    <w:p w14:paraId="00000433" w14:textId="77777777" w:rsidR="00FF59B9" w:rsidRDefault="00CF1A36">
      <w:pPr>
        <w:ind w:left="1995" w:right="2" w:firstLine="0"/>
      </w:pPr>
      <w:r>
        <w:t xml:space="preserve">Supplier will provide to the Buyer and its auditors, on request and at the Supplier’s own cost, full </w:t>
      </w:r>
      <w:proofErr w:type="gramStart"/>
      <w:r>
        <w:t>cooperation</w:t>
      </w:r>
      <w:proofErr w:type="gramEnd"/>
      <w:r>
        <w:t xml:space="preserve"> and access to conduct a thorough audit of such Data Loss Event; or </w:t>
      </w:r>
    </w:p>
    <w:p w14:paraId="00000434" w14:textId="77777777" w:rsidR="00FF59B9" w:rsidRDefault="00CF1A36">
      <w:pPr>
        <w:spacing w:after="2"/>
        <w:ind w:left="1986" w:right="2" w:hanging="1006"/>
      </w:pPr>
      <w:r>
        <w:t xml:space="preserve">7.1.3 </w:t>
      </w:r>
      <w:r>
        <w:tab/>
        <w:t xml:space="preserve">if no view as to responsibility is expressed by the Information Commissioner, then the Buyer and the Supplier shall work together to investigate the relevant Data Loss Event and allocate responsibility for any Financial Penalties as outlined above, or by </w:t>
      </w:r>
    </w:p>
    <w:p w14:paraId="00000435" w14:textId="77777777" w:rsidR="00FF59B9" w:rsidRDefault="00CF1A36">
      <w:pPr>
        <w:spacing w:after="0"/>
        <w:ind w:left="1995" w:right="2" w:firstLine="0"/>
      </w:pPr>
      <w:r>
        <w:t xml:space="preserve">agreement to split any Financial Penalties equally if no responsibility for the Data Loss Event can be apportioned. </w:t>
      </w:r>
      <w:proofErr w:type="gramStart"/>
      <w:r>
        <w:t>In the event that</w:t>
      </w:r>
      <w:proofErr w:type="gramEnd"/>
      <w:r>
        <w:t xml:space="preserve"> the Parties do not agree such </w:t>
      </w:r>
    </w:p>
    <w:p w14:paraId="00000436" w14:textId="77777777" w:rsidR="00FF59B9" w:rsidRDefault="00CF1A36">
      <w:pPr>
        <w:ind w:left="1995" w:right="2" w:firstLine="0"/>
      </w:pPr>
      <w:r>
        <w:t xml:space="preserve">apportionment then such Dispute shall be referred to the Dispute Resolution Procedure set out in clause 36 of the Conditions (Resolving disputes).  </w:t>
      </w:r>
    </w:p>
    <w:p w14:paraId="00000437" w14:textId="77777777" w:rsidR="00FF59B9" w:rsidRDefault="00CF1A36">
      <w:pPr>
        <w:ind w:left="837" w:right="2" w:hanging="852"/>
      </w:pPr>
      <w:r>
        <w:t xml:space="preserve">7.2 </w:t>
      </w:r>
      <w:r>
        <w:tab/>
        <w:t>If either the Buyer or the Supplier is the defendant in a legal claim brought before a court of competent jurisdiction (“</w:t>
      </w:r>
      <w:r>
        <w:rPr>
          <w:b/>
        </w:rPr>
        <w:t>Court</w:t>
      </w:r>
      <w:r>
        <w:t xml:space="preserve">”)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00000438" w14:textId="77777777" w:rsidR="00FF59B9" w:rsidRDefault="00CF1A36">
      <w:pPr>
        <w:ind w:left="837" w:right="2" w:hanging="852"/>
      </w:pPr>
      <w:r>
        <w:t xml:space="preserve">7.3 </w:t>
      </w:r>
      <w:r>
        <w:tab/>
        <w:t xml:space="preserve">In respect of any losses, cost claims or expenses incurred by either Party </w:t>
      </w:r>
      <w:proofErr w:type="gramStart"/>
      <w:r>
        <w:t>as a result of</w:t>
      </w:r>
      <w:proofErr w:type="gramEnd"/>
      <w:r>
        <w:t xml:space="preserve"> a Data Loss Event (the “</w:t>
      </w:r>
      <w:r>
        <w:rPr>
          <w:b/>
        </w:rPr>
        <w:t>Claim Losses</w:t>
      </w:r>
      <w:r>
        <w:t xml:space="preserve">”): </w:t>
      </w:r>
    </w:p>
    <w:p w14:paraId="00000439" w14:textId="77777777" w:rsidR="00FF59B9" w:rsidRDefault="00CF1A36">
      <w:pPr>
        <w:ind w:left="1986" w:right="2" w:hanging="1006"/>
      </w:pPr>
      <w:r>
        <w:lastRenderedPageBreak/>
        <w:t xml:space="preserve">7.3.1 </w:t>
      </w:r>
      <w:r>
        <w:tab/>
        <w:t xml:space="preserve">if the Buyer is responsible for the relevant Data Loss Event, then the Buyer shall be responsible for the Claim </w:t>
      </w:r>
      <w:proofErr w:type="gramStart"/>
      <w:r>
        <w:t>Losses;</w:t>
      </w:r>
      <w:proofErr w:type="gramEnd"/>
      <w:r>
        <w:t xml:space="preserve"> </w:t>
      </w:r>
    </w:p>
    <w:p w14:paraId="0000043A" w14:textId="77777777" w:rsidR="00FF59B9" w:rsidRDefault="00CF1A36">
      <w:pPr>
        <w:ind w:left="1986" w:right="2" w:hanging="1006"/>
      </w:pPr>
      <w:r>
        <w:t xml:space="preserve">7.3.2 </w:t>
      </w:r>
      <w:r>
        <w:tab/>
        <w:t xml:space="preserve">if the Supplier is responsible for the relevant Data Loss Event, then the Supplier shall be responsible for the Claim Losses: and </w:t>
      </w:r>
    </w:p>
    <w:p w14:paraId="0000043B" w14:textId="77777777" w:rsidR="00FF59B9" w:rsidRDefault="00CF1A36">
      <w:pPr>
        <w:ind w:left="1986" w:right="2" w:hanging="1006"/>
      </w:pPr>
      <w:r>
        <w:t xml:space="preserve">7.3.3 </w:t>
      </w:r>
      <w:r>
        <w:tab/>
        <w:t xml:space="preserve">if responsibility for the relevant Data Loss Event is unclear, then the Buyer and the Supplier shall be responsible for the Claim Losses equally.  </w:t>
      </w:r>
    </w:p>
    <w:p w14:paraId="0000043C" w14:textId="77777777" w:rsidR="00FF59B9" w:rsidRDefault="00CF1A36">
      <w:pPr>
        <w:spacing w:after="273"/>
        <w:ind w:left="837" w:right="2" w:hanging="852"/>
      </w:pPr>
      <w:r>
        <w:t xml:space="preserve">7.4 </w:t>
      </w:r>
      <w:r>
        <w:tab/>
        <w:t>Nothing in either Paragraph 7.2 or Paragraph 7.3 of this Part B</w:t>
      </w:r>
      <w:r>
        <w:rPr>
          <w:i/>
        </w:rPr>
        <w:t xml:space="preserve"> </w:t>
      </w:r>
      <w:r>
        <w:t xml:space="preserve">Joint Controller Agreement </w:t>
      </w:r>
      <w:r>
        <w:rPr>
          <w:i/>
        </w:rPr>
        <w:t>(Optional)</w:t>
      </w:r>
      <w:r>
        <w:t xml:space="preserve"> of Annex 1 – Processing Personal Data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 </w:t>
      </w:r>
    </w:p>
    <w:p w14:paraId="0000043D" w14:textId="77777777" w:rsidR="00FF59B9" w:rsidRDefault="00CF1A36">
      <w:pPr>
        <w:pStyle w:val="Heading3"/>
        <w:tabs>
          <w:tab w:val="center" w:pos="1616"/>
        </w:tabs>
        <w:spacing w:after="303"/>
        <w:ind w:left="-15" w:firstLine="0"/>
        <w:jc w:val="left"/>
      </w:pPr>
      <w:bookmarkStart w:id="69" w:name="_heading=h.1rvwp1q" w:colFirst="0" w:colLast="0"/>
      <w:bookmarkEnd w:id="69"/>
      <w:r>
        <w:t xml:space="preserve">8 </w:t>
      </w:r>
      <w:r>
        <w:tab/>
      </w:r>
      <w:proofErr w:type="gramStart"/>
      <w:r>
        <w:t>TERMINATION</w:t>
      </w:r>
      <w:proofErr w:type="gramEnd"/>
      <w:r>
        <w:t xml:space="preserve"> </w:t>
      </w:r>
    </w:p>
    <w:p w14:paraId="0000043E" w14:textId="77777777" w:rsidR="00FF59B9" w:rsidRDefault="00CF1A36">
      <w:pPr>
        <w:spacing w:after="0" w:line="248" w:lineRule="auto"/>
        <w:ind w:left="1986" w:right="2" w:hanging="1006"/>
      </w:pPr>
      <w:r>
        <w:t xml:space="preserve">8.1.1 </w:t>
      </w:r>
      <w:r>
        <w:tab/>
        <w:t>If the Supplier is in Material Breach under any of its obligations under this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the </w:t>
      </w:r>
    </w:p>
    <w:p w14:paraId="0000043F" w14:textId="77777777" w:rsidR="00FF59B9" w:rsidRDefault="00CF1A36">
      <w:pPr>
        <w:spacing w:line="240" w:lineRule="auto"/>
        <w:ind w:left="1995" w:right="2" w:firstLine="0"/>
      </w:pPr>
      <w:r>
        <w:t xml:space="preserve">Buyer shall be entitled to terminate the Contract by issuing a termination notice to the Supplier in accordance with clause 10.1.1 of the Conditions (Please see Annex 5 – IPR Clauses. </w:t>
      </w:r>
    </w:p>
    <w:p w14:paraId="00000440" w14:textId="77777777" w:rsidR="00FF59B9" w:rsidRDefault="00CF1A36">
      <w:pPr>
        <w:tabs>
          <w:tab w:val="center" w:pos="1868"/>
        </w:tabs>
        <w:spacing w:after="337" w:line="259" w:lineRule="auto"/>
        <w:ind w:left="-15" w:firstLine="0"/>
      </w:pPr>
      <w:r>
        <w:t xml:space="preserve">8.2 </w:t>
      </w:r>
      <w:r>
        <w:tab/>
        <w:t xml:space="preserve">Ending the contract). </w:t>
      </w:r>
    </w:p>
    <w:p w14:paraId="00000441" w14:textId="77777777" w:rsidR="00FF59B9" w:rsidRDefault="00CF1A36">
      <w:pPr>
        <w:pStyle w:val="Heading3"/>
        <w:tabs>
          <w:tab w:val="center" w:pos="1855"/>
        </w:tabs>
        <w:spacing w:after="303"/>
        <w:ind w:left="-15" w:firstLine="0"/>
        <w:jc w:val="left"/>
      </w:pPr>
      <w:bookmarkStart w:id="70" w:name="_heading=h.4bvk7pj" w:colFirst="0" w:colLast="0"/>
      <w:bookmarkEnd w:id="70"/>
      <w:r>
        <w:t xml:space="preserve">9 </w:t>
      </w:r>
      <w:r>
        <w:tab/>
        <w:t xml:space="preserve">SUB-PROCESSING </w:t>
      </w:r>
    </w:p>
    <w:p w14:paraId="00000442" w14:textId="77777777" w:rsidR="00FF59B9" w:rsidRDefault="00CF1A36">
      <w:pPr>
        <w:ind w:left="837" w:right="2" w:hanging="852"/>
      </w:pPr>
      <w:r>
        <w:t xml:space="preserve">9.1 </w:t>
      </w:r>
      <w:r>
        <w:tab/>
        <w:t xml:space="preserve">In respect of any processing of Personal Data performed by a third party on behalf of a Party, that Party shall: </w:t>
      </w:r>
    </w:p>
    <w:p w14:paraId="00000443" w14:textId="77777777" w:rsidR="00FF59B9" w:rsidRDefault="00CF1A36">
      <w:pPr>
        <w:ind w:left="1986" w:right="2" w:hanging="1006"/>
      </w:pPr>
      <w:r>
        <w:t xml:space="preserve">9.1.1 </w:t>
      </w:r>
      <w:r>
        <w:tab/>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 </w:t>
      </w:r>
    </w:p>
    <w:p w14:paraId="00000444" w14:textId="77777777" w:rsidR="00FF59B9" w:rsidRDefault="00CF1A36">
      <w:pPr>
        <w:ind w:left="1986" w:right="2" w:hanging="1006"/>
      </w:pPr>
      <w:r>
        <w:t xml:space="preserve">9.1.2 </w:t>
      </w:r>
      <w:r>
        <w:tab/>
        <w:t xml:space="preserve">ensure that a suitable agreement is in place with the third party as required under applicable Data Protection Legislation. </w:t>
      </w:r>
    </w:p>
    <w:p w14:paraId="00000445" w14:textId="77777777" w:rsidR="00FF59B9" w:rsidRDefault="00CF1A36">
      <w:pPr>
        <w:pStyle w:val="Heading3"/>
        <w:tabs>
          <w:tab w:val="center" w:pos="1824"/>
        </w:tabs>
        <w:spacing w:after="303"/>
        <w:ind w:left="-15" w:firstLine="0"/>
        <w:jc w:val="left"/>
      </w:pPr>
      <w:bookmarkStart w:id="71" w:name="_heading=h.2r0uhxc" w:colFirst="0" w:colLast="0"/>
      <w:bookmarkEnd w:id="71"/>
      <w:r>
        <w:t xml:space="preserve">10 </w:t>
      </w:r>
      <w:r>
        <w:tab/>
        <w:t xml:space="preserve">DATA RETENTION </w:t>
      </w:r>
    </w:p>
    <w:p w14:paraId="00000446" w14:textId="77777777" w:rsidR="00FF59B9" w:rsidRDefault="00CF1A36">
      <w:pPr>
        <w:tabs>
          <w:tab w:val="right" w:pos="10474"/>
        </w:tabs>
        <w:spacing w:after="62" w:line="259" w:lineRule="auto"/>
        <w:ind w:left="-15" w:firstLine="0"/>
      </w:pPr>
      <w:r>
        <w:t xml:space="preserve">10.1 </w:t>
      </w:r>
      <w:r>
        <w:tab/>
        <w:t xml:space="preserve">The Parties agree to erase Personal Data from any computers, storage devices and storage </w:t>
      </w:r>
      <w:proofErr w:type="gramStart"/>
      <w:r>
        <w:t>media</w:t>
      </w:r>
      <w:proofErr w:type="gramEnd"/>
      <w:r>
        <w:t xml:space="preserve"> </w:t>
      </w:r>
    </w:p>
    <w:p w14:paraId="00000447" w14:textId="77777777" w:rsidR="00FF59B9" w:rsidRDefault="00CF1A36">
      <w:pPr>
        <w:ind w:left="862" w:right="2" w:firstLine="0"/>
      </w:pPr>
      <w:r>
        <w:t xml:space="preserve">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w:t>
      </w:r>
      <w:r>
        <w:lastRenderedPageBreak/>
        <w:t xml:space="preserve">actions as may be necessary to ensure its compliance with Data Protection Legislation and its privacy policy.  </w:t>
      </w:r>
    </w:p>
    <w:p w14:paraId="00000448" w14:textId="77777777" w:rsidR="00FF59B9" w:rsidRDefault="00CF1A36">
      <w:pPr>
        <w:spacing w:after="0" w:line="259" w:lineRule="auto"/>
        <w:ind w:left="0" w:firstLine="0"/>
        <w:sectPr w:rsidR="00FF59B9">
          <w:headerReference w:type="even" r:id="rId30"/>
          <w:headerReference w:type="default" r:id="rId31"/>
          <w:footerReference w:type="even" r:id="rId32"/>
          <w:footerReference w:type="default" r:id="rId33"/>
          <w:headerReference w:type="first" r:id="rId34"/>
          <w:footerReference w:type="first" r:id="rId35"/>
          <w:pgSz w:w="11909" w:h="16834"/>
          <w:pgMar w:top="1819" w:right="715" w:bottom="1377" w:left="720" w:header="203" w:footer="621" w:gutter="0"/>
          <w:pgNumType w:start="1"/>
          <w:cols w:space="720"/>
        </w:sectPr>
      </w:pPr>
      <w:r>
        <w:t xml:space="preserve"> </w:t>
      </w:r>
    </w:p>
    <w:p w14:paraId="00000449" w14:textId="77777777" w:rsidR="00FF59B9" w:rsidRDefault="00CF1A36">
      <w:pPr>
        <w:pStyle w:val="Heading1"/>
        <w:tabs>
          <w:tab w:val="center" w:pos="1678"/>
          <w:tab w:val="center" w:pos="3406"/>
        </w:tabs>
        <w:spacing w:after="234"/>
        <w:ind w:left="-15" w:firstLine="0"/>
      </w:pPr>
      <w:bookmarkStart w:id="72" w:name="_heading=h.1664s55" w:colFirst="0" w:colLast="0"/>
      <w:bookmarkEnd w:id="72"/>
      <w:r>
        <w:lastRenderedPageBreak/>
        <w:t xml:space="preserve">VI. </w:t>
      </w:r>
      <w:r>
        <w:tab/>
        <w:t xml:space="preserve">Annex 2 </w:t>
      </w:r>
      <w:r>
        <w:tab/>
        <w:t xml:space="preserve">Specification </w:t>
      </w:r>
    </w:p>
    <w:p w14:paraId="0000044A" w14:textId="77777777" w:rsidR="00FF59B9" w:rsidRDefault="00CF1A36">
      <w:pPr>
        <w:spacing w:after="196" w:line="259" w:lineRule="auto"/>
        <w:ind w:left="171" w:right="2" w:firstLine="0"/>
      </w:pPr>
      <w:r>
        <w:t xml:space="preserve"> Please see </w:t>
      </w:r>
      <w:proofErr w:type="spellStart"/>
      <w:r>
        <w:t>SoR</w:t>
      </w:r>
      <w:proofErr w:type="spellEnd"/>
      <w:r>
        <w:t xml:space="preserve"> (Statement of Requirements) document. </w:t>
      </w:r>
    </w:p>
    <w:p w14:paraId="0000044B" w14:textId="77777777" w:rsidR="00FF59B9" w:rsidRDefault="00CF1A36">
      <w:pPr>
        <w:spacing w:after="194" w:line="259" w:lineRule="auto"/>
        <w:ind w:left="161" w:firstLine="0"/>
      </w:pPr>
      <w:r>
        <w:t xml:space="preserve"> </w:t>
      </w:r>
    </w:p>
    <w:p w14:paraId="0000044C" w14:textId="77777777" w:rsidR="00FF59B9" w:rsidRDefault="00CF1A36">
      <w:pPr>
        <w:spacing w:after="271" w:line="259" w:lineRule="auto"/>
        <w:ind w:left="158" w:firstLine="0"/>
      </w:pPr>
      <w:r>
        <w:t xml:space="preserve"> </w:t>
      </w:r>
    </w:p>
    <w:p w14:paraId="0000044D" w14:textId="77777777" w:rsidR="00FF59B9" w:rsidRDefault="00CF1A36">
      <w:pPr>
        <w:spacing w:after="273" w:line="259" w:lineRule="auto"/>
        <w:ind w:left="158" w:firstLine="0"/>
      </w:pPr>
      <w:r>
        <w:t xml:space="preserve"> </w:t>
      </w:r>
    </w:p>
    <w:p w14:paraId="0000044E" w14:textId="77777777" w:rsidR="00FF59B9" w:rsidRDefault="00CF1A36">
      <w:pPr>
        <w:spacing w:after="271" w:line="259" w:lineRule="auto"/>
        <w:ind w:left="158" w:firstLine="0"/>
      </w:pPr>
      <w:r>
        <w:t xml:space="preserve"> </w:t>
      </w:r>
    </w:p>
    <w:p w14:paraId="0000044F" w14:textId="77777777" w:rsidR="00FF59B9" w:rsidRDefault="00CF1A36">
      <w:pPr>
        <w:spacing w:after="271" w:line="259" w:lineRule="auto"/>
        <w:ind w:left="158" w:firstLine="0"/>
      </w:pPr>
      <w:r>
        <w:t xml:space="preserve"> </w:t>
      </w:r>
    </w:p>
    <w:p w14:paraId="00000450" w14:textId="77777777" w:rsidR="00FF59B9" w:rsidRDefault="00CF1A36">
      <w:pPr>
        <w:spacing w:after="273" w:line="259" w:lineRule="auto"/>
        <w:ind w:left="158" w:firstLine="0"/>
      </w:pPr>
      <w:r>
        <w:t xml:space="preserve"> </w:t>
      </w:r>
    </w:p>
    <w:p w14:paraId="00000451" w14:textId="77777777" w:rsidR="00FF59B9" w:rsidRDefault="00CF1A36">
      <w:pPr>
        <w:spacing w:after="271" w:line="259" w:lineRule="auto"/>
        <w:ind w:left="158" w:firstLine="0"/>
      </w:pPr>
      <w:r>
        <w:t xml:space="preserve"> </w:t>
      </w:r>
    </w:p>
    <w:p w14:paraId="00000452" w14:textId="77777777" w:rsidR="00FF59B9" w:rsidRDefault="00CF1A36">
      <w:pPr>
        <w:spacing w:after="273" w:line="259" w:lineRule="auto"/>
        <w:ind w:left="158" w:firstLine="0"/>
      </w:pPr>
      <w:r>
        <w:t xml:space="preserve"> </w:t>
      </w:r>
    </w:p>
    <w:p w14:paraId="00000453" w14:textId="77777777" w:rsidR="00FF59B9" w:rsidRDefault="00CF1A36">
      <w:pPr>
        <w:spacing w:after="0" w:line="259" w:lineRule="auto"/>
        <w:ind w:left="158" w:firstLine="0"/>
      </w:pPr>
      <w:r>
        <w:t xml:space="preserve"> </w:t>
      </w:r>
      <w:r>
        <w:br w:type="page"/>
      </w:r>
    </w:p>
    <w:p w14:paraId="00000454" w14:textId="77777777" w:rsidR="00FF59B9" w:rsidRDefault="00CF1A36">
      <w:pPr>
        <w:tabs>
          <w:tab w:val="center" w:pos="1678"/>
          <w:tab w:val="right" w:pos="10449"/>
        </w:tabs>
        <w:spacing w:after="32" w:line="259" w:lineRule="auto"/>
        <w:ind w:left="-15" w:firstLine="0"/>
        <w:rPr>
          <w:b/>
          <w:sz w:val="28"/>
          <w:szCs w:val="28"/>
        </w:rPr>
      </w:pPr>
      <w:r>
        <w:rPr>
          <w:b/>
          <w:sz w:val="28"/>
          <w:szCs w:val="28"/>
        </w:rPr>
        <w:lastRenderedPageBreak/>
        <w:t xml:space="preserve">VII. </w:t>
      </w:r>
      <w:r>
        <w:rPr>
          <w:b/>
          <w:sz w:val="28"/>
          <w:szCs w:val="28"/>
        </w:rPr>
        <w:tab/>
        <w:t xml:space="preserve">Annex 3 - Charges </w:t>
      </w:r>
    </w:p>
    <w:p w14:paraId="00000455" w14:textId="77777777" w:rsidR="00FF59B9" w:rsidRDefault="00FF59B9">
      <w:pPr>
        <w:tabs>
          <w:tab w:val="center" w:pos="1678"/>
          <w:tab w:val="right" w:pos="10449"/>
        </w:tabs>
        <w:spacing w:after="32" w:line="259" w:lineRule="auto"/>
        <w:ind w:left="-15" w:firstLine="0"/>
        <w:rPr>
          <w:b/>
          <w:sz w:val="28"/>
          <w:szCs w:val="28"/>
        </w:rPr>
      </w:pPr>
    </w:p>
    <w:p w14:paraId="00000457" w14:textId="77777777" w:rsidR="00FF59B9" w:rsidRDefault="00FF59B9">
      <w:pPr>
        <w:tabs>
          <w:tab w:val="center" w:pos="1678"/>
          <w:tab w:val="right" w:pos="10449"/>
        </w:tabs>
        <w:spacing w:after="32" w:line="259" w:lineRule="auto"/>
        <w:ind w:left="-15" w:firstLine="0"/>
        <w:rPr>
          <w:b/>
          <w:sz w:val="28"/>
          <w:szCs w:val="28"/>
        </w:rPr>
      </w:pPr>
    </w:p>
    <w:p w14:paraId="00000458" w14:textId="77777777" w:rsidR="00FF59B9" w:rsidRDefault="00FF59B9">
      <w:pPr>
        <w:tabs>
          <w:tab w:val="center" w:pos="1678"/>
          <w:tab w:val="right" w:pos="10449"/>
        </w:tabs>
        <w:spacing w:after="32" w:line="259" w:lineRule="auto"/>
        <w:ind w:left="-15" w:firstLine="0"/>
        <w:rPr>
          <w:b/>
          <w:sz w:val="28"/>
          <w:szCs w:val="28"/>
        </w:rPr>
      </w:pPr>
    </w:p>
    <w:p w14:paraId="00000459" w14:textId="77777777" w:rsidR="00FF59B9" w:rsidRDefault="00FF59B9">
      <w:pPr>
        <w:tabs>
          <w:tab w:val="center" w:pos="1678"/>
          <w:tab w:val="right" w:pos="10449"/>
        </w:tabs>
        <w:spacing w:after="32" w:line="259" w:lineRule="auto"/>
        <w:ind w:left="-15" w:firstLine="0"/>
        <w:rPr>
          <w:b/>
          <w:sz w:val="28"/>
          <w:szCs w:val="28"/>
        </w:rPr>
      </w:pPr>
    </w:p>
    <w:p w14:paraId="0000045A" w14:textId="77777777" w:rsidR="00FF59B9" w:rsidRDefault="00FF59B9">
      <w:pPr>
        <w:tabs>
          <w:tab w:val="center" w:pos="1678"/>
          <w:tab w:val="right" w:pos="10449"/>
        </w:tabs>
        <w:spacing w:after="32" w:line="259" w:lineRule="auto"/>
        <w:ind w:left="-15" w:firstLine="0"/>
        <w:rPr>
          <w:b/>
          <w:sz w:val="28"/>
          <w:szCs w:val="28"/>
        </w:rPr>
      </w:pPr>
    </w:p>
    <w:p w14:paraId="0000045B" w14:textId="77777777" w:rsidR="00FF59B9" w:rsidRDefault="00CF1A36">
      <w:pPr>
        <w:keepNext/>
        <w:keepLines/>
        <w:pageBreakBefore/>
        <w:pBdr>
          <w:top w:val="nil"/>
          <w:left w:val="nil"/>
          <w:bottom w:val="nil"/>
          <w:right w:val="nil"/>
          <w:between w:val="nil"/>
        </w:pBdr>
        <w:spacing w:before="120" w:after="120" w:line="312" w:lineRule="auto"/>
        <w:ind w:left="0" w:firstLine="0"/>
        <w:rPr>
          <w:b/>
          <w:sz w:val="28"/>
          <w:szCs w:val="28"/>
        </w:rPr>
      </w:pPr>
      <w:bookmarkStart w:id="73" w:name="_heading=h.3q5sasy" w:colFirst="0" w:colLast="0"/>
      <w:bookmarkEnd w:id="73"/>
      <w:r>
        <w:rPr>
          <w:b/>
          <w:sz w:val="28"/>
          <w:szCs w:val="28"/>
        </w:rPr>
        <w:lastRenderedPageBreak/>
        <w:t>VIII. [Annex 4 – Supplier Tender]</w:t>
      </w:r>
      <w:r>
        <w:rPr>
          <w:b/>
          <w:i/>
          <w:sz w:val="28"/>
          <w:szCs w:val="28"/>
        </w:rPr>
        <w:t xml:space="preserve"> (Optional) N/A</w:t>
      </w:r>
    </w:p>
    <w:p w14:paraId="0000045C" w14:textId="77777777" w:rsidR="00FF59B9" w:rsidRDefault="00CF1A36">
      <w:pPr>
        <w:tabs>
          <w:tab w:val="center" w:pos="1678"/>
          <w:tab w:val="right" w:pos="10449"/>
        </w:tabs>
        <w:spacing w:after="32" w:line="259" w:lineRule="auto"/>
        <w:ind w:left="-15" w:firstLine="0"/>
      </w:pPr>
      <w:r>
        <w:br w:type="page"/>
      </w:r>
    </w:p>
    <w:p w14:paraId="0000045D" w14:textId="77777777" w:rsidR="00FF59B9" w:rsidRDefault="00CF1A36">
      <w:pPr>
        <w:pStyle w:val="Heading1"/>
        <w:tabs>
          <w:tab w:val="center" w:pos="2643"/>
        </w:tabs>
        <w:spacing w:after="515"/>
        <w:ind w:left="-15" w:firstLine="0"/>
      </w:pPr>
      <w:bookmarkStart w:id="74" w:name="_heading=h.25b2l0r" w:colFirst="0" w:colLast="0"/>
      <w:bookmarkEnd w:id="74"/>
      <w:r>
        <w:lastRenderedPageBreak/>
        <w:t xml:space="preserve">VIIII. </w:t>
      </w:r>
      <w:r>
        <w:tab/>
        <w:t xml:space="preserve">Annex 5 IPR Clauses </w:t>
      </w:r>
    </w:p>
    <w:p w14:paraId="0000045E" w14:textId="77777777" w:rsidR="00FF59B9" w:rsidRDefault="00CF1A36">
      <w:pPr>
        <w:pStyle w:val="Heading2"/>
        <w:spacing w:after="310"/>
        <w:ind w:left="3721" w:hanging="2881"/>
      </w:pPr>
      <w:bookmarkStart w:id="75" w:name="_heading=h.kgcv8k" w:colFirst="0" w:colLast="0"/>
      <w:bookmarkEnd w:id="75"/>
      <w:r>
        <w:rPr>
          <w:sz w:val="24"/>
          <w:szCs w:val="24"/>
        </w:rPr>
        <w:t xml:space="preserve">Part A </w:t>
      </w:r>
      <w:r>
        <w:rPr>
          <w:sz w:val="24"/>
          <w:szCs w:val="24"/>
        </w:rPr>
        <w:tab/>
        <w:t xml:space="preserve">Buyer ownership with limited Supplier rights to exploit New IPR for the purposes of the current Contract </w:t>
      </w:r>
    </w:p>
    <w:p w14:paraId="0000045F" w14:textId="77777777" w:rsidR="00FF59B9" w:rsidRDefault="00CF1A36">
      <w:pPr>
        <w:pStyle w:val="Heading3"/>
        <w:tabs>
          <w:tab w:val="center" w:pos="3237"/>
        </w:tabs>
        <w:spacing w:after="303"/>
        <w:ind w:left="-15" w:firstLine="0"/>
        <w:jc w:val="left"/>
      </w:pPr>
      <w:bookmarkStart w:id="76" w:name="_heading=h.34g0dwd" w:colFirst="0" w:colLast="0"/>
      <w:bookmarkEnd w:id="76"/>
      <w:r>
        <w:t xml:space="preserve">10 </w:t>
      </w:r>
      <w:r>
        <w:tab/>
        <w:t xml:space="preserve">INTELLECTUAL PROPERTY RIGHTS (“IPRS”) </w:t>
      </w:r>
    </w:p>
    <w:p w14:paraId="00000460" w14:textId="77777777" w:rsidR="00FF59B9" w:rsidRDefault="00CF1A36">
      <w:pPr>
        <w:ind w:left="837" w:right="2" w:hanging="852"/>
      </w:pPr>
      <w:r>
        <w:t xml:space="preserve">10.1 </w:t>
      </w:r>
      <w:r>
        <w:tab/>
        <w:t xml:space="preserve">Each Party keeps ownership of its own Existing IPRs.  The Supplier gives the Buyer a nonexclusive, perpetual, royalty-free, irrevocable, transferable, sub-licensable worldwide licence to use, copy and adapt the Supplier's Existing IPR to enable the Buyer and its sub-licensees to both: 10.1.1 </w:t>
      </w:r>
      <w:r>
        <w:tab/>
        <w:t xml:space="preserve">receive and use the Deliverables; and </w:t>
      </w:r>
    </w:p>
    <w:p w14:paraId="00000461" w14:textId="77777777" w:rsidR="00FF59B9" w:rsidRDefault="00CF1A36">
      <w:pPr>
        <w:tabs>
          <w:tab w:val="center" w:pos="1149"/>
          <w:tab w:val="center" w:pos="2841"/>
        </w:tabs>
        <w:spacing w:after="182" w:line="259" w:lineRule="auto"/>
        <w:ind w:left="0" w:firstLine="0"/>
      </w:pPr>
      <w:r>
        <w:rPr>
          <w:rFonts w:ascii="Calibri" w:eastAsia="Calibri" w:hAnsi="Calibri" w:cs="Calibri"/>
        </w:rPr>
        <w:tab/>
      </w:r>
      <w:r>
        <w:t xml:space="preserve">10.1.2 </w:t>
      </w:r>
      <w:r>
        <w:tab/>
        <w:t xml:space="preserve">use the New IPR. </w:t>
      </w:r>
    </w:p>
    <w:p w14:paraId="00000462" w14:textId="77777777" w:rsidR="00FF59B9" w:rsidRDefault="00CF1A36">
      <w:pPr>
        <w:ind w:left="862" w:right="80" w:firstLine="0"/>
      </w:pPr>
      <w:r>
        <w:t xml:space="preserve">The termination or expiry of the Contract does not terminate any licence granted under this clause 10.1. </w:t>
      </w:r>
    </w:p>
    <w:p w14:paraId="00000463" w14:textId="77777777" w:rsidR="00FF59B9" w:rsidRDefault="00CF1A36">
      <w:pPr>
        <w:ind w:left="837" w:right="2" w:hanging="852"/>
      </w:pPr>
      <w:r>
        <w:t xml:space="preserve">10.2 </w:t>
      </w:r>
      <w:r>
        <w:tab/>
        <w:t xml:space="preserve">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the Contract, and in that case the Subcontractor must enter into a confidentiality undertaking with the Supplier on the same terms as set out in clause 15 (What you must keep confidential). </w:t>
      </w:r>
    </w:p>
    <w:p w14:paraId="00000464" w14:textId="77777777" w:rsidR="00FF59B9" w:rsidRDefault="00CF1A36">
      <w:pPr>
        <w:ind w:left="1560" w:right="2" w:hanging="852"/>
      </w:pPr>
      <w:r>
        <w:t xml:space="preserve">10.2a </w:t>
      </w:r>
      <w:r>
        <w:tab/>
        <w:t xml:space="preserve">In accordance with clause 15.8, the Buyer gives the Supplier a royalty-free, non-exclusive licence to use the Deliverables and New IPR for the purpose of academic and non-commercial research and teaching. </w:t>
      </w:r>
    </w:p>
    <w:p w14:paraId="00000465" w14:textId="77777777" w:rsidR="00FF59B9" w:rsidRDefault="00CF1A36">
      <w:pPr>
        <w:ind w:left="837" w:right="2" w:hanging="852"/>
      </w:pPr>
      <w:r>
        <w:t xml:space="preserve">10.3 </w:t>
      </w:r>
      <w:r>
        <w:tab/>
        <w:t xml:space="preserve">Unless otherwise agreed in writing, the Supplier and the Buyer will record any New IPR and keep this record updated throughout the Term. </w:t>
      </w:r>
    </w:p>
    <w:p w14:paraId="00000466" w14:textId="77777777" w:rsidR="00FF59B9" w:rsidRDefault="00CF1A36">
      <w:pPr>
        <w:ind w:left="837" w:right="2" w:hanging="852"/>
      </w:pPr>
      <w:r>
        <w:t xml:space="preserve">10.4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14:paraId="00000467" w14:textId="77777777" w:rsidR="00FF59B9" w:rsidRDefault="00CF1A36">
      <w:pPr>
        <w:spacing w:after="154"/>
        <w:ind w:left="837" w:right="2" w:hanging="852"/>
      </w:pPr>
      <w:r>
        <w:t xml:space="preserve">10.5 </w:t>
      </w:r>
      <w:r>
        <w:tab/>
        <w:t xml:space="preserve">Neither Party has the right to use the other Party's intellectual property rights, including any use of the other Party's names, logos or trademarks, except as provided in clause 10 or otherwise agreed in writing. </w:t>
      </w:r>
    </w:p>
    <w:p w14:paraId="00000468" w14:textId="77777777" w:rsidR="00FF59B9" w:rsidRDefault="00CF1A36">
      <w:pPr>
        <w:ind w:left="837" w:right="2" w:hanging="852"/>
      </w:pPr>
      <w:r>
        <w:t xml:space="preserve">10.6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14:paraId="00000469" w14:textId="77777777" w:rsidR="00FF59B9" w:rsidRDefault="00CF1A36">
      <w:pPr>
        <w:tabs>
          <w:tab w:val="center" w:pos="5438"/>
        </w:tabs>
        <w:spacing w:line="259" w:lineRule="auto"/>
        <w:ind w:left="-15" w:firstLine="0"/>
      </w:pPr>
      <w:r>
        <w:lastRenderedPageBreak/>
        <w:t xml:space="preserve">10.7 </w:t>
      </w:r>
      <w:r>
        <w:tab/>
        <w:t xml:space="preserve">If an IPR Claim is made or anticipated the Supplier must at its own option and expense, either: </w:t>
      </w:r>
    </w:p>
    <w:p w14:paraId="0000046A" w14:textId="77777777" w:rsidR="00FF59B9" w:rsidRDefault="00CF1A36">
      <w:pPr>
        <w:spacing w:after="147"/>
        <w:ind w:left="1985" w:right="2" w:hanging="1118"/>
      </w:pPr>
      <w:r>
        <w:t xml:space="preserve">10.7.1 </w:t>
      </w:r>
      <w:r>
        <w:tab/>
        <w:t xml:space="preserve">obtain for the Buyer the rights in clause 10.1  without infringing any third party intellectual property rights; and </w:t>
      </w:r>
    </w:p>
    <w:p w14:paraId="0000046B" w14:textId="77777777" w:rsidR="00FF59B9" w:rsidRDefault="00CF1A36">
      <w:pPr>
        <w:spacing w:after="154"/>
        <w:ind w:left="1985" w:right="2" w:hanging="1118"/>
      </w:pPr>
      <w:r>
        <w:t xml:space="preserve">10.7.2 </w:t>
      </w:r>
      <w:r>
        <w:tab/>
        <w:t xml:space="preserve">replace or modify the relevant item with substitutes that don’t infringe intellectual property rights without adversely affecting the functionality or performance of the Deliverables. </w:t>
      </w:r>
    </w:p>
    <w:p w14:paraId="0000046C" w14:textId="77777777" w:rsidR="00FF59B9" w:rsidRDefault="00CF1A36">
      <w:pPr>
        <w:ind w:left="837" w:right="2" w:hanging="852"/>
      </w:pPr>
      <w:r>
        <w:t xml:space="preserve">10.8 </w:t>
      </w:r>
      <w:r>
        <w:tab/>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 11.5.1 shall apply. </w:t>
      </w:r>
    </w:p>
    <w:p w14:paraId="0000046D" w14:textId="77777777" w:rsidR="00FF59B9" w:rsidRDefault="00CF1A36">
      <w:pPr>
        <w:spacing w:after="0" w:line="431" w:lineRule="auto"/>
        <w:ind w:left="852" w:right="359" w:hanging="867"/>
      </w:pPr>
      <w:r>
        <w:t xml:space="preserve">10.9 </w:t>
      </w:r>
      <w:r>
        <w:tab/>
        <w:t xml:space="preserve">The Supplier shall not use in the Delivery of the Deliverables any Third Party IPR unless: 10.9.1 </w:t>
      </w:r>
      <w:r>
        <w:tab/>
        <w:t xml:space="preserve">the Buyer gives its approval to do so; and  </w:t>
      </w:r>
    </w:p>
    <w:p w14:paraId="0000046E" w14:textId="77777777" w:rsidR="00FF59B9" w:rsidRDefault="00CF1A36">
      <w:pPr>
        <w:tabs>
          <w:tab w:val="center" w:pos="1149"/>
          <w:tab w:val="center" w:pos="3868"/>
        </w:tabs>
        <w:spacing w:after="182" w:line="259" w:lineRule="auto"/>
        <w:ind w:left="0" w:firstLine="0"/>
      </w:pPr>
      <w:r>
        <w:rPr>
          <w:rFonts w:ascii="Calibri" w:eastAsia="Calibri" w:hAnsi="Calibri" w:cs="Calibri"/>
        </w:rPr>
        <w:tab/>
      </w:r>
      <w:r>
        <w:t xml:space="preserve">10.9.2 </w:t>
      </w:r>
      <w:r>
        <w:tab/>
        <w:t xml:space="preserve">one of the following conditions applies: </w:t>
      </w:r>
    </w:p>
    <w:p w14:paraId="0000046F" w14:textId="77777777" w:rsidR="00FF59B9" w:rsidRDefault="00CF1A36">
      <w:pPr>
        <w:ind w:left="3121" w:right="2" w:hanging="1203"/>
      </w:pPr>
      <w:r>
        <w:t xml:space="preserve">10.9.2.1 </w:t>
      </w:r>
      <w:r>
        <w:tab/>
        <w:t xml:space="preserve">the owner or an authorised licensor of the relevant Third Party IPR has granted the Buyer a direct licence that provides the Buyer with the rights in clause 10.1; or </w:t>
      </w:r>
    </w:p>
    <w:p w14:paraId="00000470" w14:textId="77777777" w:rsidR="00FF59B9" w:rsidRDefault="00CF1A36">
      <w:pPr>
        <w:ind w:left="3121" w:right="2" w:hanging="1203"/>
      </w:pPr>
      <w:r>
        <w:t xml:space="preserve">10.9.2.2 </w:t>
      </w:r>
      <w:r>
        <w:tab/>
        <w:t xml:space="preserve">if the Supplier cannot, after commercially reasonable endeavours, obtain for the Buyer a direct licence to the Third Party IPR as set out in clause 10.9.2.1: </w:t>
      </w:r>
    </w:p>
    <w:p w14:paraId="00000471" w14:textId="77777777" w:rsidR="00FF59B9" w:rsidRDefault="00CF1A36">
      <w:pPr>
        <w:numPr>
          <w:ilvl w:val="0"/>
          <w:numId w:val="15"/>
        </w:numPr>
        <w:ind w:right="2" w:hanging="566"/>
      </w:pPr>
      <w:r>
        <w:t xml:space="preserve">the Supplier provides the Buyer with details of the licence terms it can obtain and the identity of those licensors; </w:t>
      </w:r>
    </w:p>
    <w:p w14:paraId="00000472" w14:textId="77777777" w:rsidR="00FF59B9" w:rsidRDefault="00CF1A36">
      <w:pPr>
        <w:numPr>
          <w:ilvl w:val="0"/>
          <w:numId w:val="15"/>
        </w:numPr>
        <w:spacing w:after="114" w:line="318" w:lineRule="auto"/>
        <w:ind w:right="2" w:hanging="566"/>
      </w:pPr>
      <w:r>
        <w:t xml:space="preserve">the Buyer agrees to those licence terms; and </w:t>
      </w:r>
    </w:p>
    <w:p w14:paraId="00000473" w14:textId="77777777" w:rsidR="00FF59B9" w:rsidRDefault="00CF1A36">
      <w:pPr>
        <w:numPr>
          <w:ilvl w:val="0"/>
          <w:numId w:val="15"/>
        </w:numPr>
        <w:ind w:right="2" w:hanging="566"/>
      </w:pPr>
      <w:r>
        <w:t xml:space="preserve">the owner or authorised licensor of the Third Party IPR grants a direct licence to the Buyer on those terms; or </w:t>
      </w:r>
    </w:p>
    <w:p w14:paraId="00000474" w14:textId="77777777" w:rsidR="00FF59B9" w:rsidRDefault="00CF1A36">
      <w:pPr>
        <w:ind w:left="3121" w:right="2" w:hanging="1203"/>
      </w:pPr>
      <w:r>
        <w:t xml:space="preserve">10.9.2.3 </w:t>
      </w:r>
      <w:r>
        <w:tab/>
        <w:t xml:space="preserve">the Buyer approves in writing, with reference to the acts authorised and the specific intellectual property rights involved. </w:t>
      </w:r>
    </w:p>
    <w:p w14:paraId="00000475" w14:textId="77777777" w:rsidR="00FF59B9" w:rsidRDefault="00CF1A36">
      <w:pPr>
        <w:numPr>
          <w:ilvl w:val="1"/>
          <w:numId w:val="30"/>
        </w:numPr>
        <w:ind w:right="2" w:hanging="852"/>
      </w:pPr>
      <w:r>
        <w:t xml:space="preserve">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14:paraId="00000476" w14:textId="77777777" w:rsidR="00FF59B9" w:rsidRDefault="00CF1A36">
      <w:pPr>
        <w:numPr>
          <w:ilvl w:val="1"/>
          <w:numId w:val="30"/>
        </w:numPr>
        <w:ind w:right="2" w:hanging="852"/>
      </w:pPr>
      <w:r>
        <w:t xml:space="preserve">Subject to clause 10.10, the Supplier agrees that the Buyer may at its sole discretion publish under Open Licence all or part of the New IPR Items and the Supplier warrants that the New IPR Items are suitable for release under Open Licence and that the publication of </w:t>
      </w:r>
      <w:r>
        <w:lastRenderedPageBreak/>
        <w:t xml:space="preserve">the New IPR Items under Open Licence will not infringe the rights of any third party and will not harm any Third Party or the Buyer. </w:t>
      </w:r>
    </w:p>
    <w:p w14:paraId="00000477" w14:textId="77777777" w:rsidR="00FF59B9" w:rsidRDefault="00CF1A36">
      <w:pPr>
        <w:numPr>
          <w:ilvl w:val="1"/>
          <w:numId w:val="30"/>
        </w:numPr>
        <w:spacing w:after="60" w:line="259" w:lineRule="auto"/>
        <w:ind w:right="2" w:hanging="852"/>
      </w:pPr>
      <w:r>
        <w:t xml:space="preserve">The Supplier will supply any or all New IPR Items in a format suitable for publication under Open </w:t>
      </w:r>
    </w:p>
    <w:p w14:paraId="00000478" w14:textId="77777777" w:rsidR="00FF59B9" w:rsidRDefault="00CF1A36">
      <w:pPr>
        <w:ind w:left="862" w:right="2" w:firstLine="0"/>
      </w:pPr>
      <w:r>
        <w:t>Licence (“</w:t>
      </w:r>
      <w:r>
        <w:rPr>
          <w:b/>
        </w:rPr>
        <w:t>the Open Licence Publication Material</w:t>
      </w:r>
      <w:r>
        <w:t>”) within 30 days of written request from the Buyer (“</w:t>
      </w:r>
      <w:r>
        <w:rPr>
          <w:b/>
        </w:rPr>
        <w:t>Buyer Open Licence Request</w:t>
      </w:r>
      <w:r>
        <w:t xml:space="preserve">”). Where any Supplier Existing IPR is included in the Open Licence Publication Material, this will become Open Licence material. </w:t>
      </w:r>
    </w:p>
    <w:p w14:paraId="00000479" w14:textId="77777777" w:rsidR="00FF59B9" w:rsidRDefault="00CF1A36">
      <w:pPr>
        <w:numPr>
          <w:ilvl w:val="1"/>
          <w:numId w:val="30"/>
        </w:numPr>
        <w:ind w:right="2" w:hanging="852"/>
      </w:pPr>
      <w:r>
        <w:t xml:space="preserve">The Supplier may within 15 days of a Buyer Open Licence Request under clause 10.12, request in writing that the Buyer excludes all or part of: </w:t>
      </w:r>
    </w:p>
    <w:p w14:paraId="0000047A" w14:textId="77777777" w:rsidR="00FF59B9" w:rsidRDefault="00CF1A36">
      <w:pPr>
        <w:numPr>
          <w:ilvl w:val="2"/>
          <w:numId w:val="27"/>
        </w:numPr>
        <w:spacing w:after="182" w:line="259" w:lineRule="auto"/>
        <w:ind w:right="73" w:hanging="1231"/>
      </w:pPr>
      <w:r>
        <w:t xml:space="preserve">the New IPR; or </w:t>
      </w:r>
    </w:p>
    <w:p w14:paraId="0000047B" w14:textId="77777777" w:rsidR="00FF59B9" w:rsidRDefault="00CF1A36">
      <w:pPr>
        <w:numPr>
          <w:ilvl w:val="2"/>
          <w:numId w:val="27"/>
        </w:numPr>
        <w:spacing w:after="58" w:line="259" w:lineRule="auto"/>
        <w:ind w:right="73" w:hanging="1231"/>
      </w:pPr>
      <w:r>
        <w:t xml:space="preserve">Supplier Existing IPR or Third Party IPR that would otherwise be included in the Open </w:t>
      </w:r>
    </w:p>
    <w:p w14:paraId="0000047C" w14:textId="77777777" w:rsidR="00FF59B9" w:rsidRDefault="00CF1A36">
      <w:pPr>
        <w:spacing w:after="175" w:line="259" w:lineRule="auto"/>
        <w:ind w:left="1995" w:right="2" w:firstLine="0"/>
      </w:pPr>
      <w:r>
        <w:t xml:space="preserve">Licence Publication Material supplied to the Buyer pursuant to clause 10.12 </w:t>
      </w:r>
    </w:p>
    <w:p w14:paraId="0000047D" w14:textId="77777777" w:rsidR="00FF59B9" w:rsidRDefault="00CF1A36">
      <w:pPr>
        <w:spacing w:after="175" w:line="259" w:lineRule="auto"/>
        <w:ind w:left="862" w:right="2" w:firstLine="0"/>
      </w:pPr>
      <w:r>
        <w:t xml:space="preserve">from Open Licence publication. </w:t>
      </w:r>
    </w:p>
    <w:p w14:paraId="0000047E" w14:textId="77777777" w:rsidR="00FF59B9" w:rsidRDefault="00CF1A36">
      <w:pPr>
        <w:numPr>
          <w:ilvl w:val="1"/>
          <w:numId w:val="28"/>
        </w:numPr>
        <w:ind w:right="2" w:hanging="852"/>
      </w:pPr>
      <w:r>
        <w:t xml:space="preserve">Any decision to approve any such request from the Supplier pursuant to clause 10.13 shall be at the Buyer’s sole discretion, not to be unreasonably withheld, delayed or conditioned. </w:t>
      </w:r>
    </w:p>
    <w:p w14:paraId="0000047F" w14:textId="77777777" w:rsidR="00FF59B9" w:rsidRDefault="00CF1A36">
      <w:pPr>
        <w:numPr>
          <w:ilvl w:val="1"/>
          <w:numId w:val="28"/>
        </w:numPr>
        <w:spacing w:after="94"/>
        <w:ind w:right="2" w:hanging="852"/>
      </w:pPr>
      <w:r>
        <w:t>Subject to clause 12, the Buyer will not be liable in the event that any Supplier Existing IPR or Third Party IPR is included in the Open Licence Publication Material published by the Buyer.</w:t>
      </w:r>
      <w:r>
        <w:rPr>
          <w:sz w:val="24"/>
          <w:szCs w:val="24"/>
        </w:rPr>
        <w:t xml:space="preserve"> </w:t>
      </w:r>
    </w:p>
    <w:p w14:paraId="00000480" w14:textId="77777777" w:rsidR="00FF59B9" w:rsidRDefault="00CF1A36">
      <w:pPr>
        <w:numPr>
          <w:ilvl w:val="1"/>
          <w:numId w:val="28"/>
        </w:numPr>
        <w:spacing w:after="94" w:line="259" w:lineRule="auto"/>
        <w:ind w:right="2" w:hanging="852"/>
      </w:pPr>
      <w:r>
        <w:t xml:space="preserve">The Buyer will not prevent or hinder a student of the Supplier from submitting a thesis nor from </w:t>
      </w:r>
    </w:p>
    <w:p w14:paraId="00000481" w14:textId="77777777" w:rsidR="00FF59B9" w:rsidRDefault="00CF1A36">
      <w:pPr>
        <w:spacing w:after="93"/>
        <w:ind w:left="862" w:right="2" w:firstLine="0"/>
        <w:rPr>
          <w:sz w:val="24"/>
          <w:szCs w:val="24"/>
        </w:rPr>
      </w:pPr>
      <w:bookmarkStart w:id="77" w:name="_heading=h.1jlao46" w:colFirst="0" w:colLast="0"/>
      <w:bookmarkEnd w:id="77"/>
      <w:r>
        <w:t>following the Supplier’s procedures for examination and admission to postgraduate degree status. Where the thesis is related to the project reports, the Supplier will allow the Buyer 30 days to review. Consent for the thesis to be examined shall not be unreasonably withheld, delayed or conditioned by the Buyer</w:t>
      </w:r>
      <w:r>
        <w:rPr>
          <w:sz w:val="24"/>
          <w:szCs w:val="24"/>
        </w:rPr>
        <w:t xml:space="preserve"> </w:t>
      </w:r>
    </w:p>
    <w:p w14:paraId="00000482" w14:textId="77777777" w:rsidR="00FF59B9" w:rsidRDefault="00FF59B9">
      <w:pPr>
        <w:spacing w:after="93"/>
        <w:ind w:left="862" w:right="2" w:firstLine="0"/>
        <w:rPr>
          <w:sz w:val="24"/>
          <w:szCs w:val="24"/>
        </w:rPr>
      </w:pPr>
    </w:p>
    <w:p w14:paraId="00000483" w14:textId="77777777" w:rsidR="00FF59B9" w:rsidRDefault="00FF59B9">
      <w:pPr>
        <w:spacing w:after="93"/>
        <w:ind w:left="862" w:right="2" w:firstLine="0"/>
        <w:rPr>
          <w:sz w:val="24"/>
          <w:szCs w:val="24"/>
        </w:rPr>
      </w:pPr>
    </w:p>
    <w:p w14:paraId="00000484" w14:textId="77777777" w:rsidR="00FF59B9" w:rsidRDefault="00FF59B9">
      <w:pPr>
        <w:spacing w:after="93"/>
        <w:ind w:left="862" w:right="2" w:firstLine="0"/>
        <w:rPr>
          <w:sz w:val="24"/>
          <w:szCs w:val="24"/>
        </w:rPr>
      </w:pPr>
    </w:p>
    <w:p w14:paraId="00000485" w14:textId="77777777" w:rsidR="00FF59B9" w:rsidRDefault="00FF59B9">
      <w:pPr>
        <w:spacing w:after="93"/>
        <w:ind w:left="862" w:right="2" w:firstLine="0"/>
        <w:rPr>
          <w:sz w:val="24"/>
          <w:szCs w:val="24"/>
        </w:rPr>
      </w:pPr>
    </w:p>
    <w:p w14:paraId="00000486" w14:textId="77777777" w:rsidR="00FF59B9" w:rsidRDefault="00FF59B9">
      <w:pPr>
        <w:spacing w:after="93"/>
        <w:ind w:left="862" w:right="2" w:firstLine="0"/>
        <w:rPr>
          <w:sz w:val="24"/>
          <w:szCs w:val="24"/>
        </w:rPr>
      </w:pPr>
    </w:p>
    <w:p w14:paraId="00000487" w14:textId="77777777" w:rsidR="00FF59B9" w:rsidRDefault="00FF59B9">
      <w:pPr>
        <w:spacing w:after="93"/>
        <w:ind w:left="862" w:right="2" w:firstLine="0"/>
        <w:rPr>
          <w:sz w:val="24"/>
          <w:szCs w:val="24"/>
        </w:rPr>
      </w:pPr>
    </w:p>
    <w:p w14:paraId="00000488" w14:textId="77777777" w:rsidR="00FF59B9" w:rsidRDefault="00FF59B9">
      <w:pPr>
        <w:spacing w:after="93"/>
        <w:ind w:left="862" w:right="2" w:firstLine="0"/>
        <w:rPr>
          <w:sz w:val="24"/>
          <w:szCs w:val="24"/>
        </w:rPr>
      </w:pPr>
    </w:p>
    <w:p w14:paraId="00000489" w14:textId="77777777" w:rsidR="00FF59B9" w:rsidRDefault="00FF59B9">
      <w:pPr>
        <w:spacing w:after="93"/>
        <w:ind w:left="862" w:right="2" w:firstLine="0"/>
        <w:rPr>
          <w:sz w:val="24"/>
          <w:szCs w:val="24"/>
        </w:rPr>
      </w:pPr>
    </w:p>
    <w:p w14:paraId="0000048A" w14:textId="77777777" w:rsidR="00FF59B9" w:rsidRDefault="00CF1A36">
      <w:pPr>
        <w:spacing w:after="93"/>
        <w:ind w:left="862" w:right="2" w:firstLine="0"/>
        <w:rPr>
          <w:b/>
        </w:rPr>
      </w:pPr>
      <w:r>
        <w:rPr>
          <w:b/>
        </w:rPr>
        <w:lastRenderedPageBreak/>
        <w:t>PART B      Supplier ownership of New IPR with Buyer rights for the current Contract and broader public sector functions</w:t>
      </w:r>
    </w:p>
    <w:p w14:paraId="0000048B" w14:textId="77777777" w:rsidR="00FF59B9" w:rsidRDefault="00CF1A36">
      <w:pPr>
        <w:rPr>
          <w:b/>
          <w:i/>
          <w:highlight w:val="yellow"/>
        </w:rPr>
      </w:pPr>
      <w:r>
        <w:rPr>
          <w:b/>
          <w:i/>
          <w:highlight w:val="yellow"/>
        </w:rPr>
        <w:t>[Guidance: Not mandatory. See above. Ensure you check paragraph numbers are correct, including cross-references]</w:t>
      </w:r>
    </w:p>
    <w:p w14:paraId="0000048C" w14:textId="77777777" w:rsidR="00FF59B9" w:rsidRDefault="00CF1A36">
      <w:pPr>
        <w:keepNext/>
        <w:keepLines/>
        <w:numPr>
          <w:ilvl w:val="0"/>
          <w:numId w:val="29"/>
        </w:numPr>
        <w:pBdr>
          <w:top w:val="nil"/>
          <w:left w:val="nil"/>
          <w:bottom w:val="nil"/>
          <w:right w:val="nil"/>
          <w:between w:val="nil"/>
        </w:pBdr>
        <w:spacing w:before="240" w:after="240" w:line="312" w:lineRule="auto"/>
      </w:pPr>
      <w:bookmarkStart w:id="78" w:name="_heading=h.43ky6rz" w:colFirst="0" w:colLast="0"/>
      <w:bookmarkEnd w:id="78"/>
      <w:r>
        <w:rPr>
          <w:rFonts w:ascii="Arial Bold" w:eastAsia="Arial Bold" w:hAnsi="Arial Bold" w:cs="Arial Bold"/>
          <w:b/>
          <w:smallCaps/>
        </w:rPr>
        <w:t>Intellectual Property Rights (“IPRs”)</w:t>
      </w:r>
    </w:p>
    <w:p w14:paraId="0000048D" w14:textId="77777777" w:rsidR="00FF59B9" w:rsidRDefault="00CF1A36">
      <w:pPr>
        <w:keepLines/>
        <w:numPr>
          <w:ilvl w:val="1"/>
          <w:numId w:val="7"/>
        </w:numPr>
        <w:pBdr>
          <w:top w:val="nil"/>
          <w:left w:val="nil"/>
          <w:bottom w:val="nil"/>
          <w:right w:val="nil"/>
          <w:between w:val="nil"/>
        </w:pBdr>
        <w:spacing w:before="120" w:after="120" w:line="312" w:lineRule="auto"/>
      </w:pPr>
      <w:bookmarkStart w:id="79" w:name="_heading=h.9cejb6gq1174" w:colFirst="0" w:colLast="0"/>
      <w:bookmarkEnd w:id="79"/>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 receive and use the Deliverables and the New IPR for any purpose relating to the exercise of the Buyer’s (or, if the Buyer is a Public Sector Body, any other Public Sector Body’s) business or function. For the purposes of this clause “</w:t>
      </w:r>
      <w:r>
        <w:rPr>
          <w:b/>
        </w:rPr>
        <w:t>Public Sector Body</w:t>
      </w:r>
      <w:r>
        <w:t>” means a formally established organisation that is (at least in part) publicly funded to deliver a public or government service.</w:t>
      </w:r>
    </w:p>
    <w:p w14:paraId="0000048E" w14:textId="77777777" w:rsidR="00FF59B9" w:rsidRDefault="00CF1A36">
      <w:pPr>
        <w:keepLines/>
        <w:numPr>
          <w:ilvl w:val="1"/>
          <w:numId w:val="7"/>
        </w:numPr>
        <w:pBdr>
          <w:top w:val="nil"/>
          <w:left w:val="nil"/>
          <w:bottom w:val="nil"/>
          <w:right w:val="nil"/>
          <w:between w:val="nil"/>
        </w:pBdr>
        <w:spacing w:before="120" w:after="120" w:line="312" w:lineRule="auto"/>
      </w:pPr>
      <w:bookmarkStart w:id="80" w:name="_heading=h.xvir7l" w:colFirst="0" w:colLast="0"/>
      <w:bookmarkEnd w:id="80"/>
      <w:r>
        <w:t>The termination or expiry of the Contract does not terminate any licence granted under this clause 10.</w:t>
      </w:r>
    </w:p>
    <w:p w14:paraId="0000048F" w14:textId="77777777" w:rsidR="00FF59B9" w:rsidRDefault="00CF1A36">
      <w:pPr>
        <w:keepLines/>
        <w:numPr>
          <w:ilvl w:val="1"/>
          <w:numId w:val="7"/>
        </w:numPr>
        <w:pBdr>
          <w:top w:val="nil"/>
          <w:left w:val="nil"/>
          <w:bottom w:val="nil"/>
          <w:right w:val="nil"/>
          <w:between w:val="nil"/>
        </w:pBdr>
        <w:spacing w:before="120" w:after="120" w:line="312" w:lineRule="auto"/>
      </w:pPr>
      <w:bookmarkStart w:id="81" w:name="_heading=h.3hv69ve" w:colFirst="0" w:colLast="0"/>
      <w:bookmarkEnd w:id="81"/>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the Contract, and in that case the Subcontractor must enter into a confidentiality undertaking with the Supplier on the same terms as set out in clause 15 (What you must keep confidential).</w:t>
      </w:r>
    </w:p>
    <w:p w14:paraId="00000490" w14:textId="77777777" w:rsidR="00FF59B9" w:rsidRDefault="00CF1A36">
      <w:pPr>
        <w:keepLines/>
        <w:numPr>
          <w:ilvl w:val="1"/>
          <w:numId w:val="7"/>
        </w:numPr>
        <w:pBdr>
          <w:top w:val="nil"/>
          <w:left w:val="nil"/>
          <w:bottom w:val="nil"/>
          <w:right w:val="nil"/>
          <w:between w:val="nil"/>
        </w:pBdr>
        <w:spacing w:before="120" w:after="120" w:line="312" w:lineRule="auto"/>
      </w:pPr>
      <w:bookmarkStart w:id="82" w:name="_heading=h.1x0gk37" w:colFirst="0" w:colLast="0"/>
      <w:bookmarkEnd w:id="82"/>
      <w:r>
        <w:t>Unless otherwise agreed in writing, the Supplier and the Buyer will record any New IPR and keep this record updated throughout the Term.</w:t>
      </w:r>
    </w:p>
    <w:p w14:paraId="00000491" w14:textId="77777777" w:rsidR="00FF59B9" w:rsidRDefault="00CF1A36">
      <w:pPr>
        <w:keepLines/>
        <w:numPr>
          <w:ilvl w:val="1"/>
          <w:numId w:val="7"/>
        </w:numPr>
        <w:pBdr>
          <w:top w:val="nil"/>
          <w:left w:val="nil"/>
          <w:bottom w:val="nil"/>
          <w:right w:val="nil"/>
          <w:between w:val="nil"/>
        </w:pBdr>
        <w:spacing w:before="120" w:after="120" w:line="312" w:lineRule="auto"/>
      </w:pPr>
      <w:bookmarkStart w:id="83" w:name="_heading=h.4h042r0" w:colFirst="0" w:colLast="0"/>
      <w:bookmarkEnd w:id="83"/>
      <w:r>
        <w:t>Where a Party acquires ownership of intellectual property rights incorrectly under this Contract it must do everything reasonably necessary to complete a transfer assigning them in writing to the other Party on request and at its own cost.</w:t>
      </w:r>
    </w:p>
    <w:p w14:paraId="00000492" w14:textId="77777777" w:rsidR="00FF59B9" w:rsidRDefault="00CF1A36">
      <w:pPr>
        <w:keepLines/>
        <w:numPr>
          <w:ilvl w:val="1"/>
          <w:numId w:val="7"/>
        </w:numPr>
        <w:pBdr>
          <w:top w:val="nil"/>
          <w:left w:val="nil"/>
          <w:bottom w:val="nil"/>
          <w:right w:val="nil"/>
          <w:between w:val="nil"/>
        </w:pBdr>
        <w:spacing w:before="120" w:after="120" w:line="312" w:lineRule="auto"/>
      </w:pPr>
      <w:bookmarkStart w:id="84" w:name="_heading=h.2w5ecyt" w:colFirst="0" w:colLast="0"/>
      <w:bookmarkEnd w:id="84"/>
      <w:r>
        <w:t>Neither Party has the right to use the other Party's intellectual property rights, including any use of the other Party's names, logos or trademarks, except as provided in this clause 10 or otherwise agreed in writing.</w:t>
      </w:r>
    </w:p>
    <w:p w14:paraId="00000493" w14:textId="77777777" w:rsidR="00FF59B9" w:rsidRDefault="00CF1A36">
      <w:pPr>
        <w:keepLines/>
        <w:numPr>
          <w:ilvl w:val="1"/>
          <w:numId w:val="7"/>
        </w:numPr>
        <w:pBdr>
          <w:top w:val="nil"/>
          <w:left w:val="nil"/>
          <w:bottom w:val="nil"/>
          <w:right w:val="nil"/>
          <w:between w:val="nil"/>
        </w:pBdr>
        <w:spacing w:before="120" w:after="120" w:line="312" w:lineRule="auto"/>
      </w:pPr>
      <w:bookmarkStart w:id="85" w:name="_heading=h.1h65qms" w:colFirst="0" w:colLast="0"/>
      <w:bookmarkEnd w:id="85"/>
      <w:r>
        <w:t>If any claim is made against the Buyer for actual or alleged infringement of a third party’s intellectual property arising out of, or in connection with, the supply or use of the Deliverables (an “</w:t>
      </w:r>
      <w:r>
        <w:rPr>
          <w:b/>
        </w:rPr>
        <w:t>IPR Claim</w:t>
      </w:r>
      <w:r>
        <w:t>”), then the Supplier indemnifies the Buyer against all losses, damages, costs or expenses (including professional fees and fines) incurred as a result of the IPR Claim.</w:t>
      </w:r>
    </w:p>
    <w:p w14:paraId="00000494" w14:textId="77777777" w:rsidR="00FF59B9" w:rsidRDefault="00CF1A36">
      <w:pPr>
        <w:keepLines/>
        <w:numPr>
          <w:ilvl w:val="1"/>
          <w:numId w:val="7"/>
        </w:numPr>
        <w:pBdr>
          <w:top w:val="nil"/>
          <w:left w:val="nil"/>
          <w:bottom w:val="nil"/>
          <w:right w:val="nil"/>
          <w:between w:val="nil"/>
        </w:pBdr>
        <w:spacing w:before="120" w:after="120" w:line="312" w:lineRule="auto"/>
      </w:pPr>
      <w:bookmarkStart w:id="86" w:name="_heading=h.1baon6m" w:colFirst="0" w:colLast="0"/>
      <w:bookmarkEnd w:id="86"/>
      <w:r>
        <w:t>If an IPR Claim is made or anticipated, the Supplier must at its own option and expense, either:</w:t>
      </w:r>
    </w:p>
    <w:p w14:paraId="00000495" w14:textId="77777777" w:rsidR="00FF59B9" w:rsidRDefault="00CF1A36">
      <w:pPr>
        <w:keepLines/>
        <w:numPr>
          <w:ilvl w:val="2"/>
          <w:numId w:val="7"/>
        </w:numPr>
        <w:pBdr>
          <w:top w:val="nil"/>
          <w:left w:val="nil"/>
          <w:bottom w:val="nil"/>
          <w:right w:val="nil"/>
          <w:between w:val="nil"/>
        </w:pBdr>
        <w:spacing w:before="120" w:after="120" w:line="312" w:lineRule="auto"/>
        <w:ind w:hanging="566"/>
      </w:pPr>
      <w:r>
        <w:lastRenderedPageBreak/>
        <w:t>obtain for the Buyer the rights in clause 10.1 without infringing any third party intellectual property rights; and</w:t>
      </w:r>
    </w:p>
    <w:p w14:paraId="00000496" w14:textId="77777777" w:rsidR="00FF59B9" w:rsidRDefault="00CF1A36">
      <w:pPr>
        <w:keepLines/>
        <w:numPr>
          <w:ilvl w:val="2"/>
          <w:numId w:val="7"/>
        </w:numPr>
        <w:pBdr>
          <w:top w:val="nil"/>
          <w:left w:val="nil"/>
          <w:bottom w:val="nil"/>
          <w:right w:val="nil"/>
          <w:between w:val="nil"/>
        </w:pBdr>
        <w:spacing w:before="120" w:after="120" w:line="312" w:lineRule="auto"/>
        <w:ind w:hanging="566"/>
      </w:pPr>
      <w:r>
        <w:t>replace or modify the relevant item with substitutes that don’t infringe intellectual property rights without adversely affecting the functionality or performance of the Deliverables.</w:t>
      </w:r>
    </w:p>
    <w:p w14:paraId="00000497" w14:textId="77777777" w:rsidR="00FF59B9" w:rsidRDefault="00CF1A36">
      <w:pPr>
        <w:keepLines/>
        <w:numPr>
          <w:ilvl w:val="1"/>
          <w:numId w:val="7"/>
        </w:numPr>
        <w:pBdr>
          <w:top w:val="nil"/>
          <w:left w:val="nil"/>
          <w:bottom w:val="nil"/>
          <w:right w:val="nil"/>
          <w:between w:val="nil"/>
        </w:pBdr>
        <w:spacing w:before="120" w:after="120" w:line="312" w:lineRule="auto"/>
      </w:pPr>
      <w:bookmarkStart w:id="87" w:name="_heading=h.3vac5uf" w:colFirst="0" w:colLast="0"/>
      <w:bookmarkEnd w:id="87"/>
      <w:r>
        <w:t>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 11.5.1 shall apply.</w:t>
      </w:r>
    </w:p>
    <w:p w14:paraId="00000498" w14:textId="77777777" w:rsidR="00FF59B9" w:rsidRDefault="00CF1A36">
      <w:pPr>
        <w:keepLines/>
        <w:numPr>
          <w:ilvl w:val="1"/>
          <w:numId w:val="7"/>
        </w:numPr>
        <w:pBdr>
          <w:top w:val="nil"/>
          <w:left w:val="nil"/>
          <w:bottom w:val="nil"/>
          <w:right w:val="nil"/>
          <w:between w:val="nil"/>
        </w:pBdr>
        <w:spacing w:before="120" w:after="120" w:line="312" w:lineRule="auto"/>
      </w:pPr>
      <w:bookmarkStart w:id="88" w:name="_heading=h.2afmg28" w:colFirst="0" w:colLast="0"/>
      <w:bookmarkEnd w:id="88"/>
      <w:r>
        <w:t xml:space="preserve">The Supplier shall not use in the Delivery of the Deliverables any Third Party IPR unless: </w:t>
      </w:r>
    </w:p>
    <w:p w14:paraId="00000499" w14:textId="77777777" w:rsidR="00FF59B9" w:rsidRDefault="00CF1A36">
      <w:pPr>
        <w:keepLines/>
        <w:numPr>
          <w:ilvl w:val="2"/>
          <w:numId w:val="7"/>
        </w:numPr>
        <w:pBdr>
          <w:top w:val="nil"/>
          <w:left w:val="nil"/>
          <w:bottom w:val="nil"/>
          <w:right w:val="nil"/>
          <w:between w:val="nil"/>
        </w:pBdr>
        <w:spacing w:before="120" w:after="120" w:line="312" w:lineRule="auto"/>
        <w:ind w:hanging="566"/>
      </w:pPr>
      <w:r>
        <w:t xml:space="preserve">the Buyer gives its approval to do so; and </w:t>
      </w:r>
    </w:p>
    <w:p w14:paraId="0000049A" w14:textId="77777777" w:rsidR="00FF59B9" w:rsidRDefault="00CF1A36">
      <w:pPr>
        <w:keepLines/>
        <w:numPr>
          <w:ilvl w:val="2"/>
          <w:numId w:val="7"/>
        </w:numPr>
        <w:pBdr>
          <w:top w:val="nil"/>
          <w:left w:val="nil"/>
          <w:bottom w:val="nil"/>
          <w:right w:val="nil"/>
          <w:between w:val="nil"/>
        </w:pBdr>
        <w:spacing w:before="120" w:after="120" w:line="312" w:lineRule="auto"/>
        <w:ind w:hanging="566"/>
      </w:pPr>
      <w:r>
        <w:t>one of the following conditions applies:</w:t>
      </w:r>
    </w:p>
    <w:p w14:paraId="0000049B" w14:textId="77777777" w:rsidR="00FF59B9" w:rsidRDefault="00CF1A36">
      <w:pPr>
        <w:keepLines/>
        <w:numPr>
          <w:ilvl w:val="3"/>
          <w:numId w:val="7"/>
        </w:numPr>
        <w:pBdr>
          <w:top w:val="nil"/>
          <w:left w:val="nil"/>
          <w:bottom w:val="nil"/>
          <w:right w:val="nil"/>
          <w:between w:val="nil"/>
        </w:pBdr>
        <w:spacing w:before="120" w:after="120" w:line="312" w:lineRule="auto"/>
        <w:ind w:hanging="566"/>
      </w:pPr>
      <w:bookmarkStart w:id="89" w:name="_heading=h.pkwqa1" w:colFirst="0" w:colLast="0"/>
      <w:bookmarkEnd w:id="89"/>
      <w:r>
        <w:t>the owner or an authorised licensor of the relevant Third Party IPR has granted the Buyer a direct licence that provides the Buyer with the rights in clause 10.1; or</w:t>
      </w:r>
    </w:p>
    <w:p w14:paraId="0000049C" w14:textId="77777777" w:rsidR="00FF59B9" w:rsidRDefault="00CF1A36">
      <w:pPr>
        <w:keepLines/>
        <w:numPr>
          <w:ilvl w:val="3"/>
          <w:numId w:val="7"/>
        </w:numPr>
        <w:pBdr>
          <w:top w:val="nil"/>
          <w:left w:val="nil"/>
          <w:bottom w:val="nil"/>
          <w:right w:val="nil"/>
          <w:between w:val="nil"/>
        </w:pBdr>
        <w:spacing w:before="120" w:after="120" w:line="312" w:lineRule="auto"/>
        <w:ind w:hanging="566"/>
      </w:pPr>
      <w:r>
        <w:t>if the Supplier cannot, after commercially reasonable endeavours, obtain for the Buyer a direct licence to the Third Party IPR as set out in clause 10.10.2.1:</w:t>
      </w:r>
    </w:p>
    <w:p w14:paraId="0000049D" w14:textId="77777777" w:rsidR="00FF59B9" w:rsidRDefault="00CF1A36">
      <w:pPr>
        <w:keepLines/>
        <w:numPr>
          <w:ilvl w:val="4"/>
          <w:numId w:val="7"/>
        </w:numPr>
        <w:pBdr>
          <w:top w:val="nil"/>
          <w:left w:val="nil"/>
          <w:bottom w:val="nil"/>
          <w:right w:val="nil"/>
          <w:between w:val="nil"/>
        </w:pBdr>
        <w:spacing w:before="120" w:after="120" w:line="312" w:lineRule="auto"/>
      </w:pPr>
      <w:r>
        <w:t>the Supplier provides the Buyer with details of the licence terms it can obtain and the identity of those licensors;</w:t>
      </w:r>
    </w:p>
    <w:p w14:paraId="0000049E" w14:textId="77777777" w:rsidR="00FF59B9" w:rsidRDefault="00CF1A36">
      <w:pPr>
        <w:keepLines/>
        <w:numPr>
          <w:ilvl w:val="4"/>
          <w:numId w:val="7"/>
        </w:numPr>
        <w:pBdr>
          <w:top w:val="nil"/>
          <w:left w:val="nil"/>
          <w:bottom w:val="nil"/>
          <w:right w:val="nil"/>
          <w:between w:val="nil"/>
        </w:pBdr>
        <w:spacing w:before="120" w:after="120" w:line="312" w:lineRule="auto"/>
      </w:pPr>
      <w:r>
        <w:t>the Buyer agrees to those licence terms; and</w:t>
      </w:r>
    </w:p>
    <w:p w14:paraId="0000049F" w14:textId="77777777" w:rsidR="00FF59B9" w:rsidRDefault="00CF1A36">
      <w:pPr>
        <w:keepLines/>
        <w:numPr>
          <w:ilvl w:val="4"/>
          <w:numId w:val="7"/>
        </w:numPr>
        <w:pBdr>
          <w:top w:val="nil"/>
          <w:left w:val="nil"/>
          <w:bottom w:val="nil"/>
          <w:right w:val="nil"/>
          <w:between w:val="nil"/>
        </w:pBdr>
        <w:spacing w:before="120" w:after="120" w:line="312" w:lineRule="auto"/>
      </w:pPr>
      <w:r>
        <w:t>the owner or authorised licensor of the Third Party IPR grants a direct licence to the Buyer on those terms; or</w:t>
      </w:r>
    </w:p>
    <w:p w14:paraId="000004A0" w14:textId="77777777" w:rsidR="00FF59B9" w:rsidRDefault="00CF1A36">
      <w:pPr>
        <w:keepLines/>
        <w:numPr>
          <w:ilvl w:val="3"/>
          <w:numId w:val="7"/>
        </w:numPr>
        <w:pBdr>
          <w:top w:val="nil"/>
          <w:left w:val="nil"/>
          <w:bottom w:val="nil"/>
          <w:right w:val="nil"/>
          <w:between w:val="nil"/>
        </w:pBdr>
        <w:spacing w:before="120" w:after="120" w:line="312" w:lineRule="auto"/>
        <w:ind w:hanging="566"/>
      </w:pPr>
      <w:r>
        <w:t xml:space="preserve">the Buyer approves in writing, with reference to the acts authorised and the specific intellectual property rights involved. </w:t>
      </w:r>
    </w:p>
    <w:p w14:paraId="000004A1" w14:textId="77777777" w:rsidR="00FF59B9" w:rsidRDefault="00CF1A36">
      <w:pPr>
        <w:keepLines/>
        <w:numPr>
          <w:ilvl w:val="1"/>
          <w:numId w:val="7"/>
        </w:numPr>
        <w:pBdr>
          <w:top w:val="nil"/>
          <w:left w:val="nil"/>
          <w:bottom w:val="nil"/>
          <w:right w:val="nil"/>
          <w:between w:val="nil"/>
        </w:pBdr>
        <w:spacing w:before="120" w:after="120" w:line="312" w:lineRule="auto"/>
      </w:pPr>
      <w:bookmarkStart w:id="90" w:name="_heading=h.39kk8xu" w:colFirst="0" w:colLast="0"/>
      <w:bookmarkEnd w:id="90"/>
      <w: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000004A2" w14:textId="77777777" w:rsidR="00FF59B9" w:rsidRDefault="00FF59B9">
      <w:pPr>
        <w:spacing w:after="93"/>
        <w:ind w:left="862" w:right="2" w:firstLine="0"/>
      </w:pPr>
    </w:p>
    <w:p w14:paraId="000004A3" w14:textId="77777777" w:rsidR="00FF59B9" w:rsidRDefault="00CF1A36">
      <w:pPr>
        <w:spacing w:after="0" w:line="259" w:lineRule="auto"/>
        <w:ind w:left="852" w:firstLine="0"/>
      </w:pPr>
      <w:r>
        <w:t xml:space="preserve"> </w:t>
      </w:r>
    </w:p>
    <w:sectPr w:rsidR="00FF59B9">
      <w:headerReference w:type="even" r:id="rId36"/>
      <w:headerReference w:type="default" r:id="rId37"/>
      <w:footerReference w:type="even" r:id="rId38"/>
      <w:footerReference w:type="default" r:id="rId39"/>
      <w:headerReference w:type="first" r:id="rId40"/>
      <w:footerReference w:type="first" r:id="rId41"/>
      <w:pgSz w:w="11909" w:h="16834"/>
      <w:pgMar w:top="1821" w:right="727" w:bottom="2022" w:left="720" w:header="203"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4E1C" w14:textId="77777777" w:rsidR="00CF1A36" w:rsidRDefault="00CF1A36">
      <w:pPr>
        <w:spacing w:after="0" w:line="240" w:lineRule="auto"/>
      </w:pPr>
      <w:r>
        <w:separator/>
      </w:r>
    </w:p>
  </w:endnote>
  <w:endnote w:type="continuationSeparator" w:id="0">
    <w:p w14:paraId="39489C84" w14:textId="77777777" w:rsidR="00CF1A36" w:rsidRDefault="00CF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BE" w14:textId="77777777" w:rsidR="00FF59B9" w:rsidRDefault="00CF1A36">
    <w:pPr>
      <w:tabs>
        <w:tab w:val="center" w:pos="5236"/>
      </w:tabs>
      <w:spacing w:after="99" w:line="259" w:lineRule="auto"/>
      <w:ind w:left="0" w:firstLine="0"/>
    </w:pPr>
    <w:r>
      <w:rPr>
        <w:color w:val="BFBFBF"/>
        <w:sz w:val="20"/>
        <w:szCs w:val="20"/>
      </w:rPr>
      <w:t>The Short Form Contract – version 1.4</w:t>
    </w:r>
    <w:r>
      <w:t xml:space="preserve">     </w:t>
    </w:r>
    <w:r>
      <w:rPr>
        <w:color w:val="BFBFBF"/>
        <w:sz w:val="20"/>
        <w:szCs w:val="20"/>
      </w:rPr>
      <w:t xml:space="preserve"> </w:t>
    </w:r>
    <w:r>
      <w:rPr>
        <w:color w:val="BFBFBF"/>
        <w:sz w:val="20"/>
        <w:szCs w:val="20"/>
      </w:rPr>
      <w:tab/>
    </w:r>
    <w:r>
      <w:fldChar w:fldCharType="begin"/>
    </w:r>
    <w:r>
      <w:instrText>PAGE</w:instrText>
    </w:r>
    <w:r w:rsidR="006879BE">
      <w:fldChar w:fldCharType="separate"/>
    </w:r>
    <w:r>
      <w:fldChar w:fldCharType="end"/>
    </w:r>
    <w:r>
      <w:rPr>
        <w:color w:val="BFBFBF"/>
        <w:sz w:val="20"/>
        <w:szCs w:val="20"/>
      </w:rPr>
      <w:t xml:space="preserve"> of </w:t>
    </w:r>
    <w:r>
      <w:fldChar w:fldCharType="begin"/>
    </w:r>
    <w:r>
      <w:instrText>NUMPAGES</w:instrText>
    </w:r>
    <w:r w:rsidR="006879BE">
      <w:fldChar w:fldCharType="separate"/>
    </w:r>
    <w:r>
      <w:fldChar w:fldCharType="end"/>
    </w:r>
    <w:r>
      <w:rPr>
        <w:color w:val="BFBFBF"/>
        <w:sz w:val="20"/>
        <w:szCs w:val="20"/>
      </w:rPr>
      <w:t xml:space="preserve"> </w:t>
    </w:r>
    <w:r>
      <w:rPr>
        <w:noProof/>
      </w:rPr>
      <mc:AlternateContent>
        <mc:Choice Requires="wpg">
          <w:drawing>
            <wp:anchor distT="0" distB="0" distL="114300" distR="114300" simplePos="0" relativeHeight="251660288" behindDoc="0" locked="0" layoutInCell="1" hidden="0" allowOverlap="1" wp14:anchorId="205B9A1C" wp14:editId="7533DEFD">
              <wp:simplePos x="0" y="0"/>
              <wp:positionH relativeFrom="column">
                <wp:posOffset>-12699</wp:posOffset>
              </wp:positionH>
              <wp:positionV relativeFrom="paragraph">
                <wp:posOffset>9880600</wp:posOffset>
              </wp:positionV>
              <wp:extent cx="6685534" cy="9144"/>
              <wp:effectExtent l="0" t="0" r="0" b="0"/>
              <wp:wrapSquare wrapText="bothSides" distT="0" distB="0" distL="114300" distR="114300"/>
              <wp:docPr id="90639" name=""/>
              <wp:cNvGraphicFramePr/>
              <a:graphic xmlns:a="http://schemas.openxmlformats.org/drawingml/2006/main">
                <a:graphicData uri="http://schemas.microsoft.com/office/word/2010/wordprocessingGroup">
                  <wpg:wgp>
                    <wpg:cNvGrpSpPr/>
                    <wpg:grpSpPr>
                      <a:xfrm>
                        <a:off x="0" y="0"/>
                        <a:ext cx="6685534" cy="9144"/>
                        <a:chOff x="2003225" y="3775425"/>
                        <a:chExt cx="6685550" cy="9150"/>
                      </a:xfrm>
                    </wpg:grpSpPr>
                    <wpg:grpSp>
                      <wpg:cNvPr id="90695" name="Group 90695"/>
                      <wpg:cNvGrpSpPr/>
                      <wpg:grpSpPr>
                        <a:xfrm>
                          <a:off x="2003233" y="3775428"/>
                          <a:ext cx="6685534" cy="9144"/>
                          <a:chOff x="0" y="0"/>
                          <a:chExt cx="6685534" cy="9144"/>
                        </a:xfrm>
                      </wpg:grpSpPr>
                      <wps:wsp>
                        <wps:cNvPr id="90696" name="Rectangle 90696"/>
                        <wps:cNvSpPr/>
                        <wps:spPr>
                          <a:xfrm>
                            <a:off x="0" y="0"/>
                            <a:ext cx="6685525" cy="9125"/>
                          </a:xfrm>
                          <a:prstGeom prst="rect">
                            <a:avLst/>
                          </a:prstGeom>
                          <a:noFill/>
                          <a:ln>
                            <a:noFill/>
                          </a:ln>
                        </wps:spPr>
                        <wps:txbx>
                          <w:txbxContent>
                            <w:p w14:paraId="291454AD"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90697" name="Freeform: Shape 90697"/>
                        <wps:cNvSpPr/>
                        <wps:spPr>
                          <a:xfrm>
                            <a:off x="0" y="0"/>
                            <a:ext cx="6685534" cy="9144"/>
                          </a:xfrm>
                          <a:custGeom>
                            <a:avLst/>
                            <a:gdLst/>
                            <a:ahLst/>
                            <a:cxnLst/>
                            <a:rect l="l" t="t" r="r" b="b"/>
                            <a:pathLst>
                              <a:path w="6685534" h="9144" extrusionOk="0">
                                <a:moveTo>
                                  <a:pt x="0" y="0"/>
                                </a:moveTo>
                                <a:lnTo>
                                  <a:pt x="6685534" y="0"/>
                                </a:lnTo>
                                <a:lnTo>
                                  <a:pt x="66855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205B9A1C" id="_x0000_s1118" style="position:absolute;margin-left:-1pt;margin-top:778pt;width:526.4pt;height:.7pt;z-index:251660288;mso-position-horizontal-relative:text;mso-position-vertical-relative:text" coordorigin="20032,37754"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">
              <v:group id="Group 90695" o:spid="_x0000_s1119" style="position:absolute;left:20032;top:37754;width:66855;height:91" coordsize="668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">
                <v:rect id="Rectangle 90696" o:spid="_x0000_s1120" style="position:absolute;width:6685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" filled="f" stroked="f">
                  <v:textbox inset="2.53958mm,2.53958mm,2.53958mm,2.53958mm">
                    <w:txbxContent>
                      <w:p w14:paraId="291454AD" w14:textId="77777777" w:rsidR="00FF59B9" w:rsidRDefault="00FF59B9">
                        <w:pPr>
                          <w:spacing w:after="0" w:line="240" w:lineRule="auto"/>
                          <w:ind w:left="0" w:firstLine="0"/>
                          <w:textDirection w:val="btLr"/>
                        </w:pPr>
                      </w:p>
                    </w:txbxContent>
                  </v:textbox>
                </v:rect>
                <v:shape id="Freeform: Shape 90697" o:spid="_x0000_s1121" style="position:absolute;width:66855;height:91;visibility:visible;mso-wrap-style:square;v-text-anchor:middle"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" path="m,l6685534,r,9144l,9144,,e" fillcolor="black" stroked="f">
                  <v:path arrowok="t" o:extrusionok="f"/>
                </v:shape>
              </v:group>
              <w10:wrap type="square"/>
            </v:group>
          </w:pict>
        </mc:Fallback>
      </mc:AlternateContent>
    </w:r>
  </w:p>
  <w:p w14:paraId="000004BF" w14:textId="77777777" w:rsidR="00FF59B9" w:rsidRDefault="00CF1A3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C4" w14:textId="223DDA3C" w:rsidR="00FF59B9" w:rsidRDefault="00CF1A36">
    <w:pPr>
      <w:tabs>
        <w:tab w:val="center" w:pos="5236"/>
      </w:tabs>
      <w:spacing w:after="99" w:line="259" w:lineRule="auto"/>
      <w:ind w:left="0" w:firstLine="0"/>
    </w:pPr>
    <w:r>
      <w:rPr>
        <w:color w:val="BFBFBF"/>
        <w:sz w:val="20"/>
        <w:szCs w:val="20"/>
      </w:rPr>
      <w:t>The Short Form Contract – version 1.4</w:t>
    </w:r>
    <w:r>
      <w:t xml:space="preserve">     </w:t>
    </w:r>
    <w:r>
      <w:rPr>
        <w:color w:val="BFBFBF"/>
        <w:sz w:val="20"/>
        <w:szCs w:val="20"/>
      </w:rPr>
      <w:t xml:space="preserve"> </w:t>
    </w:r>
    <w:r>
      <w:rPr>
        <w:color w:val="BFBFBF"/>
        <w:sz w:val="20"/>
        <w:szCs w:val="20"/>
      </w:rPr>
      <w:tab/>
    </w:r>
    <w:r>
      <w:fldChar w:fldCharType="begin"/>
    </w:r>
    <w:r>
      <w:instrText>PAGE</w:instrText>
    </w:r>
    <w:r>
      <w:fldChar w:fldCharType="separate"/>
    </w:r>
    <w:r>
      <w:rPr>
        <w:noProof/>
      </w:rPr>
      <w:t>1</w:t>
    </w:r>
    <w:r>
      <w:fldChar w:fldCharType="end"/>
    </w:r>
    <w:r>
      <w:rPr>
        <w:color w:val="BFBFBF"/>
        <w:sz w:val="20"/>
        <w:szCs w:val="20"/>
      </w:rPr>
      <w:t xml:space="preserve"> of </w:t>
    </w:r>
    <w:r>
      <w:fldChar w:fldCharType="begin"/>
    </w:r>
    <w:r>
      <w:instrText>NUMPAGES</w:instrText>
    </w:r>
    <w:r>
      <w:fldChar w:fldCharType="separate"/>
    </w:r>
    <w:r>
      <w:rPr>
        <w:noProof/>
      </w:rPr>
      <w:t>2</w:t>
    </w:r>
    <w:r>
      <w:fldChar w:fldCharType="end"/>
    </w:r>
    <w:r>
      <w:rPr>
        <w:color w:val="BFBFBF"/>
        <w:sz w:val="20"/>
        <w:szCs w:val="20"/>
      </w:rPr>
      <w:t xml:space="preserve"> </w:t>
    </w:r>
    <w:r>
      <w:rPr>
        <w:noProof/>
      </w:rPr>
      <mc:AlternateContent>
        <mc:Choice Requires="wpg">
          <w:drawing>
            <wp:anchor distT="0" distB="0" distL="114300" distR="114300" simplePos="0" relativeHeight="251658240" behindDoc="0" locked="0" layoutInCell="1" hidden="0" allowOverlap="1" wp14:anchorId="61FE804D" wp14:editId="7B8CF57E">
              <wp:simplePos x="0" y="0"/>
              <wp:positionH relativeFrom="column">
                <wp:posOffset>-12699</wp:posOffset>
              </wp:positionH>
              <wp:positionV relativeFrom="paragraph">
                <wp:posOffset>9880600</wp:posOffset>
              </wp:positionV>
              <wp:extent cx="6685534" cy="9144"/>
              <wp:effectExtent l="0" t="0" r="0" b="0"/>
              <wp:wrapSquare wrapText="bothSides" distT="0" distB="0" distL="114300" distR="114300"/>
              <wp:docPr id="90641" name=""/>
              <wp:cNvGraphicFramePr/>
              <a:graphic xmlns:a="http://schemas.openxmlformats.org/drawingml/2006/main">
                <a:graphicData uri="http://schemas.microsoft.com/office/word/2010/wordprocessingGroup">
                  <wpg:wgp>
                    <wpg:cNvGrpSpPr/>
                    <wpg:grpSpPr>
                      <a:xfrm>
                        <a:off x="0" y="0"/>
                        <a:ext cx="6685534" cy="9144"/>
                        <a:chOff x="2003225" y="3775425"/>
                        <a:chExt cx="6685550" cy="9150"/>
                      </a:xfrm>
                    </wpg:grpSpPr>
                    <wpg:grpSp>
                      <wpg:cNvPr id="90688" name="Group 90687"/>
                      <wpg:cNvGrpSpPr/>
                      <wpg:grpSpPr>
                        <a:xfrm>
                          <a:off x="2003233" y="3775428"/>
                          <a:ext cx="6685534" cy="9144"/>
                          <a:chOff x="0" y="0"/>
                          <a:chExt cx="6685534" cy="9144"/>
                        </a:xfrm>
                      </wpg:grpSpPr>
                      <wps:wsp>
                        <wps:cNvPr id="90689" name="Rectangle 90688"/>
                        <wps:cNvSpPr/>
                        <wps:spPr>
                          <a:xfrm>
                            <a:off x="0" y="0"/>
                            <a:ext cx="6685525" cy="9125"/>
                          </a:xfrm>
                          <a:prstGeom prst="rect">
                            <a:avLst/>
                          </a:prstGeom>
                          <a:noFill/>
                          <a:ln>
                            <a:noFill/>
                          </a:ln>
                        </wps:spPr>
                        <wps:txbx>
                          <w:txbxContent>
                            <w:p w14:paraId="77D7FF22"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90690" name="Freeform: Shape 90689"/>
                        <wps:cNvSpPr/>
                        <wps:spPr>
                          <a:xfrm>
                            <a:off x="0" y="0"/>
                            <a:ext cx="6685534" cy="9144"/>
                          </a:xfrm>
                          <a:custGeom>
                            <a:avLst/>
                            <a:gdLst/>
                            <a:ahLst/>
                            <a:cxnLst/>
                            <a:rect l="l" t="t" r="r" b="b"/>
                            <a:pathLst>
                              <a:path w="6685534" h="9144" extrusionOk="0">
                                <a:moveTo>
                                  <a:pt x="0" y="0"/>
                                </a:moveTo>
                                <a:lnTo>
                                  <a:pt x="6685534" y="0"/>
                                </a:lnTo>
                                <a:lnTo>
                                  <a:pt x="66855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61FE804D" id="_x0000_s1122" style="position:absolute;margin-left:-1pt;margin-top:778pt;width:526.4pt;height:.7pt;z-index:251658240;mso-position-horizontal-relative:text;mso-position-vertical-relative:text" coordorigin="20032,37754"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">
              <v:group id="Group 90687" o:spid="_x0000_s1123" style="position:absolute;left:20032;top:37754;width:66855;height:91" coordsize="668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">
                <v:rect id="Rectangle 90688" o:spid="_x0000_s1124" style="position:absolute;width:6685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" filled="f" stroked="f">
                  <v:textbox inset="2.53958mm,2.53958mm,2.53958mm,2.53958mm">
                    <w:txbxContent>
                      <w:p w14:paraId="77D7FF22" w14:textId="77777777" w:rsidR="00FF59B9" w:rsidRDefault="00FF59B9">
                        <w:pPr>
                          <w:spacing w:after="0" w:line="240" w:lineRule="auto"/>
                          <w:ind w:left="0" w:firstLine="0"/>
                          <w:textDirection w:val="btLr"/>
                        </w:pPr>
                      </w:p>
                    </w:txbxContent>
                  </v:textbox>
                </v:rect>
                <v:shape id="Freeform: Shape 90689" o:spid="_x0000_s1125" style="position:absolute;width:66855;height:91;visibility:visible;mso-wrap-style:square;v-text-anchor:middle"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" path="m,l6685534,r,9144l,9144,,e" fillcolor="black" stroked="f">
                  <v:path arrowok="t" o:extrusionok="f"/>
                </v:shape>
              </v:group>
              <w10:wrap type="square"/>
            </v:group>
          </w:pict>
        </mc:Fallback>
      </mc:AlternateContent>
    </w:r>
  </w:p>
  <w:p w14:paraId="000004C5" w14:textId="77777777" w:rsidR="00FF59B9" w:rsidRDefault="00CF1A3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C2" w14:textId="77777777" w:rsidR="00FF59B9" w:rsidRDefault="00CF1A36">
    <w:pPr>
      <w:tabs>
        <w:tab w:val="center" w:pos="5236"/>
      </w:tabs>
      <w:spacing w:after="99" w:line="259" w:lineRule="auto"/>
      <w:ind w:left="0" w:firstLine="0"/>
    </w:pPr>
    <w:r>
      <w:rPr>
        <w:color w:val="BFBFBF"/>
        <w:sz w:val="20"/>
        <w:szCs w:val="20"/>
      </w:rPr>
      <w:t>The Short Form Contract – version 1.4</w:t>
    </w:r>
    <w:r>
      <w:t xml:space="preserve">     </w:t>
    </w:r>
    <w:r>
      <w:rPr>
        <w:color w:val="BFBFBF"/>
        <w:sz w:val="20"/>
        <w:szCs w:val="20"/>
      </w:rPr>
      <w:t xml:space="preserve"> </w:t>
    </w:r>
    <w:r>
      <w:rPr>
        <w:color w:val="BFBFBF"/>
        <w:sz w:val="20"/>
        <w:szCs w:val="20"/>
      </w:rPr>
      <w:tab/>
    </w:r>
    <w:r>
      <w:fldChar w:fldCharType="begin"/>
    </w:r>
    <w:r>
      <w:instrText>PAGE</w:instrText>
    </w:r>
    <w:r w:rsidR="006879BE">
      <w:fldChar w:fldCharType="separate"/>
    </w:r>
    <w:r>
      <w:fldChar w:fldCharType="end"/>
    </w:r>
    <w:r>
      <w:rPr>
        <w:color w:val="BFBFBF"/>
        <w:sz w:val="20"/>
        <w:szCs w:val="20"/>
      </w:rPr>
      <w:t xml:space="preserve"> of </w:t>
    </w:r>
    <w:r>
      <w:fldChar w:fldCharType="begin"/>
    </w:r>
    <w:r>
      <w:instrText>NUMPAGES</w:instrText>
    </w:r>
    <w:r w:rsidR="006879BE">
      <w:fldChar w:fldCharType="separate"/>
    </w:r>
    <w:r>
      <w:fldChar w:fldCharType="end"/>
    </w:r>
    <w:r>
      <w:rPr>
        <w:color w:val="BFBFBF"/>
        <w:sz w:val="20"/>
        <w:szCs w:val="20"/>
      </w:rPr>
      <w:t xml:space="preserve"> </w:t>
    </w:r>
    <w:r>
      <w:rPr>
        <w:noProof/>
      </w:rPr>
      <mc:AlternateContent>
        <mc:Choice Requires="wpg">
          <w:drawing>
            <wp:anchor distT="0" distB="0" distL="114300" distR="114300" simplePos="0" relativeHeight="251659264" behindDoc="0" locked="0" layoutInCell="1" hidden="0" allowOverlap="1" wp14:anchorId="69B2D5B6" wp14:editId="0CBD9989">
              <wp:simplePos x="0" y="0"/>
              <wp:positionH relativeFrom="column">
                <wp:posOffset>-12699</wp:posOffset>
              </wp:positionH>
              <wp:positionV relativeFrom="paragraph">
                <wp:posOffset>9880600</wp:posOffset>
              </wp:positionV>
              <wp:extent cx="6685534" cy="9144"/>
              <wp:effectExtent l="0" t="0" r="0" b="0"/>
              <wp:wrapSquare wrapText="bothSides" distT="0" distB="0" distL="114300" distR="114300"/>
              <wp:docPr id="90642" name=""/>
              <wp:cNvGraphicFramePr/>
              <a:graphic xmlns:a="http://schemas.openxmlformats.org/drawingml/2006/main">
                <a:graphicData uri="http://schemas.microsoft.com/office/word/2010/wordprocessingGroup">
                  <wpg:wgp>
                    <wpg:cNvGrpSpPr/>
                    <wpg:grpSpPr>
                      <a:xfrm>
                        <a:off x="0" y="0"/>
                        <a:ext cx="6685534" cy="9144"/>
                        <a:chOff x="2003225" y="3775425"/>
                        <a:chExt cx="6685550" cy="9150"/>
                      </a:xfrm>
                    </wpg:grpSpPr>
                    <wpg:grpSp>
                      <wpg:cNvPr id="90692" name="Group 90691"/>
                      <wpg:cNvGrpSpPr/>
                      <wpg:grpSpPr>
                        <a:xfrm>
                          <a:off x="2003233" y="3775428"/>
                          <a:ext cx="6685534" cy="9144"/>
                          <a:chOff x="0" y="0"/>
                          <a:chExt cx="6685534" cy="9144"/>
                        </a:xfrm>
                      </wpg:grpSpPr>
                      <wps:wsp>
                        <wps:cNvPr id="90693" name="Rectangle 90692"/>
                        <wps:cNvSpPr/>
                        <wps:spPr>
                          <a:xfrm>
                            <a:off x="0" y="0"/>
                            <a:ext cx="6685525" cy="9125"/>
                          </a:xfrm>
                          <a:prstGeom prst="rect">
                            <a:avLst/>
                          </a:prstGeom>
                          <a:noFill/>
                          <a:ln>
                            <a:noFill/>
                          </a:ln>
                        </wps:spPr>
                        <wps:txbx>
                          <w:txbxContent>
                            <w:p w14:paraId="362DF323"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90694" name="Freeform: Shape 90693"/>
                        <wps:cNvSpPr/>
                        <wps:spPr>
                          <a:xfrm>
                            <a:off x="0" y="0"/>
                            <a:ext cx="6685534" cy="9144"/>
                          </a:xfrm>
                          <a:custGeom>
                            <a:avLst/>
                            <a:gdLst/>
                            <a:ahLst/>
                            <a:cxnLst/>
                            <a:rect l="l" t="t" r="r" b="b"/>
                            <a:pathLst>
                              <a:path w="6685534" h="9144" extrusionOk="0">
                                <a:moveTo>
                                  <a:pt x="0" y="0"/>
                                </a:moveTo>
                                <a:lnTo>
                                  <a:pt x="6685534" y="0"/>
                                </a:lnTo>
                                <a:lnTo>
                                  <a:pt x="66855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69B2D5B6" id="_x0000_s1126" style="position:absolute;margin-left:-1pt;margin-top:778pt;width:526.4pt;height:.7pt;z-index:251659264;mso-position-horizontal-relative:text;mso-position-vertical-relative:text" coordorigin="20032,37754"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">
              <v:group id="Group 90691" o:spid="_x0000_s1127" style="position:absolute;left:20032;top:37754;width:66855;height:91" coordsize="668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">
                <v:rect id="Rectangle 90692" o:spid="_x0000_s1128" style="position:absolute;width:6685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" filled="f" stroked="f">
                  <v:textbox inset="2.53958mm,2.53958mm,2.53958mm,2.53958mm">
                    <w:txbxContent>
                      <w:p w14:paraId="362DF323" w14:textId="77777777" w:rsidR="00FF59B9" w:rsidRDefault="00FF59B9">
                        <w:pPr>
                          <w:spacing w:after="0" w:line="240" w:lineRule="auto"/>
                          <w:ind w:left="0" w:firstLine="0"/>
                          <w:textDirection w:val="btLr"/>
                        </w:pPr>
                      </w:p>
                    </w:txbxContent>
                  </v:textbox>
                </v:rect>
                <v:shape id="Freeform: Shape 90693" o:spid="_x0000_s1129" style="position:absolute;width:66855;height:91;visibility:visible;mso-wrap-style:square;v-text-anchor:middle"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" path="m,l6685534,r,9144l,9144,,e" fillcolor="black" stroked="f">
                  <v:path arrowok="t" o:extrusionok="f"/>
                </v:shape>
              </v:group>
              <w10:wrap type="square"/>
            </v:group>
          </w:pict>
        </mc:Fallback>
      </mc:AlternateContent>
    </w:r>
  </w:p>
  <w:p w14:paraId="000004C3" w14:textId="77777777" w:rsidR="00FF59B9" w:rsidRDefault="00CF1A36">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C8" w14:textId="77777777" w:rsidR="00FF59B9" w:rsidRDefault="00CF1A36">
    <w:pPr>
      <w:tabs>
        <w:tab w:val="center" w:pos="5236"/>
      </w:tabs>
      <w:spacing w:after="99" w:line="259" w:lineRule="auto"/>
      <w:ind w:left="0" w:firstLine="0"/>
    </w:pPr>
    <w:r>
      <w:rPr>
        <w:color w:val="BFBFBF"/>
        <w:sz w:val="20"/>
        <w:szCs w:val="20"/>
      </w:rPr>
      <w:t>The Short Form Contract – version 1.4</w:t>
    </w:r>
    <w:r>
      <w:t xml:space="preserve">     </w:t>
    </w:r>
    <w:r>
      <w:rPr>
        <w:color w:val="BFBFBF"/>
        <w:sz w:val="20"/>
        <w:szCs w:val="20"/>
      </w:rPr>
      <w:t xml:space="preserve"> </w:t>
    </w:r>
    <w:r>
      <w:rPr>
        <w:color w:val="BFBFBF"/>
        <w:sz w:val="20"/>
        <w:szCs w:val="20"/>
      </w:rPr>
      <w:tab/>
    </w:r>
    <w:r>
      <w:fldChar w:fldCharType="begin"/>
    </w:r>
    <w:r>
      <w:instrText>PAGE</w:instrText>
    </w:r>
    <w:r w:rsidR="006879BE">
      <w:fldChar w:fldCharType="separate"/>
    </w:r>
    <w:r>
      <w:fldChar w:fldCharType="end"/>
    </w:r>
    <w:r>
      <w:rPr>
        <w:color w:val="BFBFBF"/>
        <w:sz w:val="20"/>
        <w:szCs w:val="20"/>
      </w:rPr>
      <w:t xml:space="preserve"> of </w:t>
    </w:r>
    <w:r>
      <w:fldChar w:fldCharType="begin"/>
    </w:r>
    <w:r>
      <w:instrText>NUMPAGES</w:instrText>
    </w:r>
    <w:r w:rsidR="006879BE">
      <w:fldChar w:fldCharType="separate"/>
    </w:r>
    <w:r>
      <w:fldChar w:fldCharType="end"/>
    </w:r>
    <w:r>
      <w:rPr>
        <w:color w:val="BFBFBF"/>
        <w:sz w:val="20"/>
        <w:szCs w:val="20"/>
      </w:rPr>
      <w:t xml:space="preserve"> </w:t>
    </w:r>
    <w:r>
      <w:rPr>
        <w:noProof/>
      </w:rPr>
      <mc:AlternateContent>
        <mc:Choice Requires="wpg">
          <w:drawing>
            <wp:anchor distT="0" distB="0" distL="114300" distR="114300" simplePos="0" relativeHeight="251663360" behindDoc="0" locked="0" layoutInCell="1" hidden="0" allowOverlap="1" wp14:anchorId="60B7DE41" wp14:editId="08D65A61">
              <wp:simplePos x="0" y="0"/>
              <wp:positionH relativeFrom="column">
                <wp:posOffset>-12699</wp:posOffset>
              </wp:positionH>
              <wp:positionV relativeFrom="paragraph">
                <wp:posOffset>9880600</wp:posOffset>
              </wp:positionV>
              <wp:extent cx="6685534" cy="9144"/>
              <wp:effectExtent l="0" t="0" r="0" b="0"/>
              <wp:wrapSquare wrapText="bothSides" distT="0" distB="0" distL="114300" distR="114300"/>
              <wp:docPr id="90643" name=""/>
              <wp:cNvGraphicFramePr/>
              <a:graphic xmlns:a="http://schemas.openxmlformats.org/drawingml/2006/main">
                <a:graphicData uri="http://schemas.microsoft.com/office/word/2010/wordprocessingGroup">
                  <wpg:wgp>
                    <wpg:cNvGrpSpPr/>
                    <wpg:grpSpPr>
                      <a:xfrm>
                        <a:off x="0" y="0"/>
                        <a:ext cx="6685534" cy="9144"/>
                        <a:chOff x="2003225" y="3775425"/>
                        <a:chExt cx="6685550" cy="9150"/>
                      </a:xfrm>
                    </wpg:grpSpPr>
                    <wpg:grpSp>
                      <wpg:cNvPr id="90707" name="Group 90707"/>
                      <wpg:cNvGrpSpPr/>
                      <wpg:grpSpPr>
                        <a:xfrm>
                          <a:off x="2003233" y="3775428"/>
                          <a:ext cx="6685534" cy="9144"/>
                          <a:chOff x="0" y="0"/>
                          <a:chExt cx="6685534" cy="9144"/>
                        </a:xfrm>
                      </wpg:grpSpPr>
                      <wps:wsp>
                        <wps:cNvPr id="90708" name="Rectangle 90708"/>
                        <wps:cNvSpPr/>
                        <wps:spPr>
                          <a:xfrm>
                            <a:off x="0" y="0"/>
                            <a:ext cx="6685525" cy="9125"/>
                          </a:xfrm>
                          <a:prstGeom prst="rect">
                            <a:avLst/>
                          </a:prstGeom>
                          <a:noFill/>
                          <a:ln>
                            <a:noFill/>
                          </a:ln>
                        </wps:spPr>
                        <wps:txbx>
                          <w:txbxContent>
                            <w:p w14:paraId="4CEA47C5"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90709" name="Freeform: Shape 90709"/>
                        <wps:cNvSpPr/>
                        <wps:spPr>
                          <a:xfrm>
                            <a:off x="0" y="0"/>
                            <a:ext cx="6685534" cy="9144"/>
                          </a:xfrm>
                          <a:custGeom>
                            <a:avLst/>
                            <a:gdLst/>
                            <a:ahLst/>
                            <a:cxnLst/>
                            <a:rect l="l" t="t" r="r" b="b"/>
                            <a:pathLst>
                              <a:path w="6685534" h="9144" extrusionOk="0">
                                <a:moveTo>
                                  <a:pt x="0" y="0"/>
                                </a:moveTo>
                                <a:lnTo>
                                  <a:pt x="6685534" y="0"/>
                                </a:lnTo>
                                <a:lnTo>
                                  <a:pt x="66855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60B7DE41" id="_x0000_s1130" style="position:absolute;margin-left:-1pt;margin-top:778pt;width:526.4pt;height:.7pt;z-index:251663360;mso-position-horizontal-relative:text;mso-position-vertical-relative:text" coordorigin="20032,37754"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">
              <v:group id="Group 90707" o:spid="_x0000_s1131" style="position:absolute;left:20032;top:37754;width:66855;height:91" coordsize="668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">
                <v:rect id="Rectangle 90708" o:spid="_x0000_s1132" style="position:absolute;width:6685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" filled="f" stroked="f">
                  <v:textbox inset="2.53958mm,2.53958mm,2.53958mm,2.53958mm">
                    <w:txbxContent>
                      <w:p w14:paraId="4CEA47C5" w14:textId="77777777" w:rsidR="00FF59B9" w:rsidRDefault="00FF59B9">
                        <w:pPr>
                          <w:spacing w:after="0" w:line="240" w:lineRule="auto"/>
                          <w:ind w:left="0" w:firstLine="0"/>
                          <w:textDirection w:val="btLr"/>
                        </w:pPr>
                      </w:p>
                    </w:txbxContent>
                  </v:textbox>
                </v:rect>
                <v:shape id="Freeform: Shape 90709" o:spid="_x0000_s1133" style="position:absolute;width:66855;height:91;visibility:visible;mso-wrap-style:square;v-text-anchor:middle"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" path="m,l6685534,r,9144l,9144,,e" fillcolor="black" stroked="f">
                  <v:path arrowok="t" o:extrusionok="f"/>
                </v:shape>
              </v:group>
              <w10:wrap type="square"/>
            </v:group>
          </w:pict>
        </mc:Fallback>
      </mc:AlternateContent>
    </w:r>
  </w:p>
  <w:p w14:paraId="000004C9" w14:textId="77777777" w:rsidR="00FF59B9" w:rsidRDefault="00CF1A36">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C6" w14:textId="2A044897" w:rsidR="00FF59B9" w:rsidRDefault="00CF1A36">
    <w:pPr>
      <w:tabs>
        <w:tab w:val="center" w:pos="5236"/>
      </w:tabs>
      <w:spacing w:after="99" w:line="259" w:lineRule="auto"/>
      <w:ind w:left="0" w:firstLine="0"/>
    </w:pPr>
    <w:r>
      <w:rPr>
        <w:color w:val="BFBFBF"/>
        <w:sz w:val="20"/>
        <w:szCs w:val="20"/>
      </w:rPr>
      <w:t>The Short Form Contract – version 1.4</w:t>
    </w:r>
    <w:r>
      <w:t xml:space="preserve">     </w:t>
    </w:r>
    <w:r>
      <w:rPr>
        <w:color w:val="BFBFBF"/>
        <w:sz w:val="20"/>
        <w:szCs w:val="20"/>
      </w:rPr>
      <w:t xml:space="preserve"> </w:t>
    </w:r>
    <w:r>
      <w:rPr>
        <w:color w:val="BFBFBF"/>
        <w:sz w:val="20"/>
        <w:szCs w:val="20"/>
      </w:rPr>
      <w:tab/>
    </w:r>
    <w:r>
      <w:fldChar w:fldCharType="begin"/>
    </w:r>
    <w:r>
      <w:instrText>PAGE</w:instrText>
    </w:r>
    <w:r>
      <w:fldChar w:fldCharType="separate"/>
    </w:r>
    <w:r>
      <w:rPr>
        <w:noProof/>
      </w:rPr>
      <w:t>60</w:t>
    </w:r>
    <w:r>
      <w:fldChar w:fldCharType="end"/>
    </w:r>
    <w:r>
      <w:rPr>
        <w:color w:val="BFBFBF"/>
        <w:sz w:val="20"/>
        <w:szCs w:val="20"/>
      </w:rPr>
      <w:t xml:space="preserve"> of </w:t>
    </w:r>
    <w:r>
      <w:fldChar w:fldCharType="begin"/>
    </w:r>
    <w:r>
      <w:instrText>NUMPAGES</w:instrText>
    </w:r>
    <w:r>
      <w:fldChar w:fldCharType="separate"/>
    </w:r>
    <w:r>
      <w:rPr>
        <w:noProof/>
      </w:rPr>
      <w:t>61</w:t>
    </w:r>
    <w:r>
      <w:fldChar w:fldCharType="end"/>
    </w:r>
    <w:r>
      <w:rPr>
        <w:color w:val="BFBFBF"/>
        <w:sz w:val="20"/>
        <w:szCs w:val="20"/>
      </w:rPr>
      <w:t xml:space="preserve"> </w:t>
    </w:r>
    <w:r>
      <w:rPr>
        <w:noProof/>
      </w:rPr>
      <mc:AlternateContent>
        <mc:Choice Requires="wpg">
          <w:drawing>
            <wp:anchor distT="0" distB="0" distL="114300" distR="114300" simplePos="0" relativeHeight="251661312" behindDoc="0" locked="0" layoutInCell="1" hidden="0" allowOverlap="1" wp14:anchorId="2255EAE5" wp14:editId="55211ABF">
              <wp:simplePos x="0" y="0"/>
              <wp:positionH relativeFrom="column">
                <wp:posOffset>-12699</wp:posOffset>
              </wp:positionH>
              <wp:positionV relativeFrom="paragraph">
                <wp:posOffset>9880600</wp:posOffset>
              </wp:positionV>
              <wp:extent cx="6685534" cy="9144"/>
              <wp:effectExtent l="0" t="0" r="0" b="0"/>
              <wp:wrapSquare wrapText="bothSides" distT="0" distB="0" distL="114300" distR="114300"/>
              <wp:docPr id="90638" name=""/>
              <wp:cNvGraphicFramePr/>
              <a:graphic xmlns:a="http://schemas.openxmlformats.org/drawingml/2006/main">
                <a:graphicData uri="http://schemas.microsoft.com/office/word/2010/wordprocessingGroup">
                  <wpg:wgp>
                    <wpg:cNvGrpSpPr/>
                    <wpg:grpSpPr>
                      <a:xfrm>
                        <a:off x="0" y="0"/>
                        <a:ext cx="6685534" cy="9144"/>
                        <a:chOff x="2003225" y="3775425"/>
                        <a:chExt cx="6685550" cy="9150"/>
                      </a:xfrm>
                    </wpg:grpSpPr>
                    <wpg:grpSp>
                      <wpg:cNvPr id="90700" name="Group 90699"/>
                      <wpg:cNvGrpSpPr/>
                      <wpg:grpSpPr>
                        <a:xfrm>
                          <a:off x="2003233" y="3775428"/>
                          <a:ext cx="6685534" cy="9144"/>
                          <a:chOff x="0" y="0"/>
                          <a:chExt cx="6685534" cy="9144"/>
                        </a:xfrm>
                      </wpg:grpSpPr>
                      <wps:wsp>
                        <wps:cNvPr id="90701" name="Rectangle 90700"/>
                        <wps:cNvSpPr/>
                        <wps:spPr>
                          <a:xfrm>
                            <a:off x="0" y="0"/>
                            <a:ext cx="6685525" cy="9125"/>
                          </a:xfrm>
                          <a:prstGeom prst="rect">
                            <a:avLst/>
                          </a:prstGeom>
                          <a:noFill/>
                          <a:ln>
                            <a:noFill/>
                          </a:ln>
                        </wps:spPr>
                        <wps:txbx>
                          <w:txbxContent>
                            <w:p w14:paraId="4EBC47E1"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90702" name="Freeform: Shape 90701"/>
                        <wps:cNvSpPr/>
                        <wps:spPr>
                          <a:xfrm>
                            <a:off x="0" y="0"/>
                            <a:ext cx="6685534" cy="9144"/>
                          </a:xfrm>
                          <a:custGeom>
                            <a:avLst/>
                            <a:gdLst/>
                            <a:ahLst/>
                            <a:cxnLst/>
                            <a:rect l="l" t="t" r="r" b="b"/>
                            <a:pathLst>
                              <a:path w="6685534" h="9144" extrusionOk="0">
                                <a:moveTo>
                                  <a:pt x="0" y="0"/>
                                </a:moveTo>
                                <a:lnTo>
                                  <a:pt x="6685534" y="0"/>
                                </a:lnTo>
                                <a:lnTo>
                                  <a:pt x="66855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2255EAE5" id="_x0000_s1134" style="position:absolute;margin-left:-1pt;margin-top:778pt;width:526.4pt;height:.7pt;z-index:251661312;mso-position-horizontal-relative:text;mso-position-vertical-relative:text" coordorigin="20032,37754"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">
              <v:group id="Group 90699" o:spid="_x0000_s1135" style="position:absolute;left:20032;top:37754;width:66855;height:91" coordsize="668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">
                <v:rect id="Rectangle 90700" o:spid="_x0000_s1136" style="position:absolute;width:6685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" filled="f" stroked="f">
                  <v:textbox inset="2.53958mm,2.53958mm,2.53958mm,2.53958mm">
                    <w:txbxContent>
                      <w:p w14:paraId="4EBC47E1" w14:textId="77777777" w:rsidR="00FF59B9" w:rsidRDefault="00FF59B9">
                        <w:pPr>
                          <w:spacing w:after="0" w:line="240" w:lineRule="auto"/>
                          <w:ind w:left="0" w:firstLine="0"/>
                          <w:textDirection w:val="btLr"/>
                        </w:pPr>
                      </w:p>
                    </w:txbxContent>
                  </v:textbox>
                </v:rect>
                <v:shape id="Freeform: Shape 90701" o:spid="_x0000_s1137" style="position:absolute;width:66855;height:91;visibility:visible;mso-wrap-style:square;v-text-anchor:middle"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" path="m,l6685534,r,9144l,9144,,e" fillcolor="black" stroked="f">
                  <v:path arrowok="t" o:extrusionok="f"/>
                </v:shape>
              </v:group>
              <w10:wrap type="square"/>
            </v:group>
          </w:pict>
        </mc:Fallback>
      </mc:AlternateContent>
    </w:r>
  </w:p>
  <w:p w14:paraId="000004C7" w14:textId="77777777" w:rsidR="00FF59B9" w:rsidRDefault="00CF1A36">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C0" w14:textId="77777777" w:rsidR="00FF59B9" w:rsidRDefault="00CF1A36">
    <w:pPr>
      <w:tabs>
        <w:tab w:val="center" w:pos="5236"/>
      </w:tabs>
      <w:spacing w:after="99" w:line="259" w:lineRule="auto"/>
      <w:ind w:left="0" w:firstLine="0"/>
    </w:pPr>
    <w:r>
      <w:rPr>
        <w:color w:val="BFBFBF"/>
        <w:sz w:val="20"/>
        <w:szCs w:val="20"/>
      </w:rPr>
      <w:t>The Short Form Contract – version 1.4</w:t>
    </w:r>
    <w:r>
      <w:t xml:space="preserve">     </w:t>
    </w:r>
    <w:r>
      <w:rPr>
        <w:color w:val="BFBFBF"/>
        <w:sz w:val="20"/>
        <w:szCs w:val="20"/>
      </w:rPr>
      <w:t xml:space="preserve"> </w:t>
    </w:r>
    <w:r>
      <w:rPr>
        <w:color w:val="BFBFBF"/>
        <w:sz w:val="20"/>
        <w:szCs w:val="20"/>
      </w:rPr>
      <w:tab/>
    </w:r>
    <w:r>
      <w:fldChar w:fldCharType="begin"/>
    </w:r>
    <w:r>
      <w:instrText>PAGE</w:instrText>
    </w:r>
    <w:r w:rsidR="006879BE">
      <w:fldChar w:fldCharType="separate"/>
    </w:r>
    <w:r>
      <w:fldChar w:fldCharType="end"/>
    </w:r>
    <w:r>
      <w:rPr>
        <w:color w:val="BFBFBF"/>
        <w:sz w:val="20"/>
        <w:szCs w:val="20"/>
      </w:rPr>
      <w:t xml:space="preserve"> of </w:t>
    </w:r>
    <w:r>
      <w:fldChar w:fldCharType="begin"/>
    </w:r>
    <w:r>
      <w:instrText>NUMPAGES</w:instrText>
    </w:r>
    <w:r w:rsidR="006879BE">
      <w:fldChar w:fldCharType="separate"/>
    </w:r>
    <w:r>
      <w:fldChar w:fldCharType="end"/>
    </w:r>
    <w:r>
      <w:rPr>
        <w:color w:val="BFBFBF"/>
        <w:sz w:val="20"/>
        <w:szCs w:val="20"/>
      </w:rPr>
      <w:t xml:space="preserve"> </w:t>
    </w:r>
    <w:r>
      <w:rPr>
        <w:noProof/>
      </w:rPr>
      <mc:AlternateContent>
        <mc:Choice Requires="wpg">
          <w:drawing>
            <wp:anchor distT="0" distB="0" distL="114300" distR="114300" simplePos="0" relativeHeight="251662336" behindDoc="0" locked="0" layoutInCell="1" hidden="0" allowOverlap="1" wp14:anchorId="720BFD22" wp14:editId="50FAE2D5">
              <wp:simplePos x="0" y="0"/>
              <wp:positionH relativeFrom="column">
                <wp:posOffset>-12699</wp:posOffset>
              </wp:positionH>
              <wp:positionV relativeFrom="paragraph">
                <wp:posOffset>9880600</wp:posOffset>
              </wp:positionV>
              <wp:extent cx="6685534" cy="9144"/>
              <wp:effectExtent l="0" t="0" r="0" b="0"/>
              <wp:wrapSquare wrapText="bothSides" distT="0" distB="0" distL="114300" distR="114300"/>
              <wp:docPr id="90637" name=""/>
              <wp:cNvGraphicFramePr/>
              <a:graphic xmlns:a="http://schemas.openxmlformats.org/drawingml/2006/main">
                <a:graphicData uri="http://schemas.microsoft.com/office/word/2010/wordprocessingGroup">
                  <wpg:wgp>
                    <wpg:cNvGrpSpPr/>
                    <wpg:grpSpPr>
                      <a:xfrm>
                        <a:off x="0" y="0"/>
                        <a:ext cx="6685534" cy="9144"/>
                        <a:chOff x="2003225" y="3775425"/>
                        <a:chExt cx="6685550" cy="9150"/>
                      </a:xfrm>
                    </wpg:grpSpPr>
                    <wpg:grpSp>
                      <wpg:cNvPr id="90704" name="Group 90703"/>
                      <wpg:cNvGrpSpPr/>
                      <wpg:grpSpPr>
                        <a:xfrm>
                          <a:off x="2003233" y="3775428"/>
                          <a:ext cx="6685534" cy="9144"/>
                          <a:chOff x="0" y="0"/>
                          <a:chExt cx="6685534" cy="9144"/>
                        </a:xfrm>
                      </wpg:grpSpPr>
                      <wps:wsp>
                        <wps:cNvPr id="90705" name="Rectangle 90704"/>
                        <wps:cNvSpPr/>
                        <wps:spPr>
                          <a:xfrm>
                            <a:off x="0" y="0"/>
                            <a:ext cx="6685525" cy="9125"/>
                          </a:xfrm>
                          <a:prstGeom prst="rect">
                            <a:avLst/>
                          </a:prstGeom>
                          <a:noFill/>
                          <a:ln>
                            <a:noFill/>
                          </a:ln>
                        </wps:spPr>
                        <wps:txbx>
                          <w:txbxContent>
                            <w:p w14:paraId="61BB4FB9" w14:textId="77777777" w:rsidR="00FF59B9" w:rsidRDefault="00FF59B9">
                              <w:pPr>
                                <w:spacing w:after="0" w:line="240" w:lineRule="auto"/>
                                <w:ind w:left="0" w:firstLine="0"/>
                                <w:textDirection w:val="btLr"/>
                              </w:pPr>
                            </w:p>
                          </w:txbxContent>
                        </wps:txbx>
                        <wps:bodyPr spcFirstLastPara="1" wrap="square" lIns="91425" tIns="91425" rIns="91425" bIns="91425" anchor="ctr" anchorCtr="0">
                          <a:noAutofit/>
                        </wps:bodyPr>
                      </wps:wsp>
                      <wps:wsp>
                        <wps:cNvPr id="90706" name="Freeform: Shape 90705"/>
                        <wps:cNvSpPr/>
                        <wps:spPr>
                          <a:xfrm>
                            <a:off x="0" y="0"/>
                            <a:ext cx="6685534" cy="9144"/>
                          </a:xfrm>
                          <a:custGeom>
                            <a:avLst/>
                            <a:gdLst/>
                            <a:ahLst/>
                            <a:cxnLst/>
                            <a:rect l="l" t="t" r="r" b="b"/>
                            <a:pathLst>
                              <a:path w="6685534" h="9144" extrusionOk="0">
                                <a:moveTo>
                                  <a:pt x="0" y="0"/>
                                </a:moveTo>
                                <a:lnTo>
                                  <a:pt x="6685534" y="0"/>
                                </a:lnTo>
                                <a:lnTo>
                                  <a:pt x="66855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720BFD22" id="_x0000_s1138" style="position:absolute;margin-left:-1pt;margin-top:778pt;width:526.4pt;height:.7pt;z-index:251662336;mso-position-horizontal-relative:text;mso-position-vertical-relative:text" coordorigin="20032,37754"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">
              <v:group id="Group 90703" o:spid="_x0000_s1139" style="position:absolute;left:20032;top:37754;width:66855;height:91" coordsize="668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">
                <v:rect id="Rectangle 90704" o:spid="_x0000_s1140" style="position:absolute;width:6685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" filled="f" stroked="f">
                  <v:textbox inset="2.53958mm,2.53958mm,2.53958mm,2.53958mm">
                    <w:txbxContent>
                      <w:p w14:paraId="61BB4FB9" w14:textId="77777777" w:rsidR="00FF59B9" w:rsidRDefault="00FF59B9">
                        <w:pPr>
                          <w:spacing w:after="0" w:line="240" w:lineRule="auto"/>
                          <w:ind w:left="0" w:firstLine="0"/>
                          <w:textDirection w:val="btLr"/>
                        </w:pPr>
                      </w:p>
                    </w:txbxContent>
                  </v:textbox>
                </v:rect>
                <v:shape id="Freeform: Shape 90705" o:spid="_x0000_s1141" style="position:absolute;width:66855;height:91;visibility:visible;mso-wrap-style:square;v-text-anchor:middle"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" path="m,l6685534,r,9144l,9144,,e" fillcolor="black" stroked="f">
                  <v:path arrowok="t" o:extrusionok="f"/>
                </v:shape>
              </v:group>
              <w10:wrap type="square"/>
            </v:group>
          </w:pict>
        </mc:Fallback>
      </mc:AlternateContent>
    </w:r>
  </w:p>
  <w:p w14:paraId="000004C1" w14:textId="77777777" w:rsidR="00FF59B9" w:rsidRDefault="00CF1A3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09FB" w14:textId="77777777" w:rsidR="00CF1A36" w:rsidRDefault="00CF1A36">
      <w:pPr>
        <w:spacing w:after="0" w:line="240" w:lineRule="auto"/>
      </w:pPr>
      <w:r>
        <w:separator/>
      </w:r>
    </w:p>
  </w:footnote>
  <w:footnote w:type="continuationSeparator" w:id="0">
    <w:p w14:paraId="6551D117" w14:textId="77777777" w:rsidR="00CF1A36" w:rsidRDefault="00CF1A36">
      <w:pPr>
        <w:spacing w:after="0" w:line="240" w:lineRule="auto"/>
      </w:pPr>
      <w:r>
        <w:continuationSeparator/>
      </w:r>
    </w:p>
  </w:footnote>
  <w:footnote w:id="1">
    <w:p w14:paraId="000004A4" w14:textId="77777777" w:rsidR="00FF59B9" w:rsidRDefault="00CF1A36">
      <w:pPr>
        <w:pBdr>
          <w:top w:val="nil"/>
          <w:left w:val="nil"/>
          <w:bottom w:val="nil"/>
          <w:right w:val="nil"/>
          <w:between w:val="nil"/>
        </w:pBdr>
        <w:spacing w:after="0" w:line="259" w:lineRule="auto"/>
        <w:ind w:left="0" w:firstLine="0"/>
        <w:rPr>
          <w:sz w:val="20"/>
          <w:szCs w:val="20"/>
        </w:rPr>
      </w:pPr>
      <w:r>
        <w:rPr>
          <w:vertAlign w:val="superscript"/>
        </w:rPr>
        <w:footnoteRef/>
      </w:r>
      <w:r>
        <w:rPr>
          <w:sz w:val="20"/>
          <w:szCs w:val="20"/>
        </w:rPr>
        <w:t xml:space="preserve"> https://www.gov.uk/government/publications/ppn-0223-tackling-modern-slavery-in-government-supply-chains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AA" w14:textId="77777777" w:rsidR="00FF59B9" w:rsidRDefault="00CF1A36">
    <w:pPr>
      <w:spacing w:after="202" w:line="259" w:lineRule="auto"/>
      <w:ind w:left="-380" w:firstLine="0"/>
    </w:pPr>
    <w:r>
      <w:rPr>
        <w:sz w:val="16"/>
        <w:szCs w:val="16"/>
      </w:rPr>
      <w:t>DocuSign Envelope ID: 117F3D29-5711-452B-B094-7FF25DEFD946</w:t>
    </w:r>
  </w:p>
  <w:p w14:paraId="000004AB" w14:textId="77777777" w:rsidR="00FF59B9" w:rsidRDefault="00CF1A36">
    <w:pPr>
      <w:tabs>
        <w:tab w:val="center" w:pos="5236"/>
      </w:tabs>
      <w:spacing w:after="143" w:line="259" w:lineRule="auto"/>
      <w:ind w:left="0" w:firstLine="0"/>
    </w:pPr>
    <w:r>
      <w:rPr>
        <w:color w:val="BFBFBF"/>
      </w:rPr>
      <w:t xml:space="preserve"> </w:t>
    </w:r>
    <w:r>
      <w:rPr>
        <w:color w:val="BFBFBF"/>
      </w:rPr>
      <w:tab/>
      <w:t xml:space="preserve">The Short Form Contract </w:t>
    </w:r>
  </w:p>
  <w:p w14:paraId="000004AC" w14:textId="77777777" w:rsidR="00FF59B9" w:rsidRDefault="00CF1A36">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000004AD" w14:textId="77777777" w:rsidR="00FF59B9" w:rsidRDefault="00CF1A36">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A5" w14:textId="77777777" w:rsidR="00FF59B9" w:rsidRDefault="00CF1A36">
    <w:pPr>
      <w:spacing w:after="202" w:line="259" w:lineRule="auto"/>
      <w:ind w:left="-380" w:firstLine="0"/>
    </w:pPr>
    <w:r>
      <w:rPr>
        <w:sz w:val="16"/>
        <w:szCs w:val="16"/>
      </w:rPr>
      <w:t>DocuSign Envelope ID: 117F3D29-5711-452B-B094-7FF25DEFD946</w:t>
    </w:r>
  </w:p>
  <w:p w14:paraId="000004A6" w14:textId="77777777" w:rsidR="00FF59B9" w:rsidRDefault="00CF1A36">
    <w:pPr>
      <w:tabs>
        <w:tab w:val="center" w:pos="5236"/>
      </w:tabs>
      <w:spacing w:after="143" w:line="259" w:lineRule="auto"/>
      <w:ind w:left="0" w:firstLine="0"/>
    </w:pPr>
    <w:r>
      <w:rPr>
        <w:color w:val="BFBFBF"/>
      </w:rPr>
      <w:t xml:space="preserve"> </w:t>
    </w:r>
    <w:r>
      <w:rPr>
        <w:color w:val="BFBFBF"/>
      </w:rPr>
      <w:tab/>
      <w:t xml:space="preserve">The Short Form Contract </w:t>
    </w:r>
  </w:p>
  <w:p w14:paraId="000004A7" w14:textId="77777777" w:rsidR="00FF59B9" w:rsidRDefault="00CF1A36">
    <w:pPr>
      <w:tabs>
        <w:tab w:val="center" w:pos="5237"/>
      </w:tabs>
      <w:spacing w:after="146" w:line="259" w:lineRule="auto"/>
      <w:ind w:left="0" w:firstLine="0"/>
      <w:rPr>
        <w:color w:val="BFBFBF"/>
      </w:rPr>
    </w:pPr>
    <w:r>
      <w:rPr>
        <w:color w:val="BFBFBF"/>
      </w:rPr>
      <w:tab/>
      <w:t xml:space="preserve">Crown Copyright 2023 </w:t>
    </w:r>
  </w:p>
  <w:p w14:paraId="000004A8" w14:textId="77777777" w:rsidR="00FF59B9" w:rsidRDefault="00CF1A36">
    <w:pPr>
      <w:tabs>
        <w:tab w:val="center" w:pos="5237"/>
      </w:tabs>
      <w:spacing w:after="146" w:line="259" w:lineRule="auto"/>
      <w:ind w:left="0" w:firstLine="0"/>
    </w:pPr>
    <w:r>
      <w:rPr>
        <w:color w:val="BFBFBF"/>
      </w:rPr>
      <w:tab/>
      <w:t>Continuous Integrity Screening Advanced Discovery Work: Ref. Project_3059</w:t>
    </w:r>
    <w:r>
      <w:t xml:space="preserve"> </w:t>
    </w:r>
  </w:p>
  <w:p w14:paraId="000004A9" w14:textId="77777777" w:rsidR="00FF59B9" w:rsidRDefault="00CF1A36">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AE" w14:textId="77777777" w:rsidR="00FF59B9" w:rsidRDefault="00CF1A36">
    <w:pPr>
      <w:spacing w:after="202" w:line="259" w:lineRule="auto"/>
      <w:ind w:left="-380" w:firstLine="0"/>
    </w:pPr>
    <w:r>
      <w:rPr>
        <w:sz w:val="16"/>
        <w:szCs w:val="16"/>
      </w:rPr>
      <w:t>DocuSign Envelope ID: 117F3D29-5711-452B-B094-7FF25DEFD946</w:t>
    </w:r>
  </w:p>
  <w:p w14:paraId="000004AF" w14:textId="77777777" w:rsidR="00FF59B9" w:rsidRDefault="00CF1A36">
    <w:pPr>
      <w:tabs>
        <w:tab w:val="center" w:pos="5236"/>
      </w:tabs>
      <w:spacing w:after="143" w:line="259" w:lineRule="auto"/>
      <w:ind w:left="0" w:firstLine="0"/>
    </w:pPr>
    <w:r>
      <w:rPr>
        <w:color w:val="BFBFBF"/>
      </w:rPr>
      <w:t xml:space="preserve"> </w:t>
    </w:r>
    <w:r>
      <w:rPr>
        <w:color w:val="BFBFBF"/>
      </w:rPr>
      <w:tab/>
      <w:t xml:space="preserve">The Short Form Contract </w:t>
    </w:r>
  </w:p>
  <w:p w14:paraId="000004B0" w14:textId="77777777" w:rsidR="00FF59B9" w:rsidRDefault="00CF1A36">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000004B1" w14:textId="77777777" w:rsidR="00FF59B9" w:rsidRDefault="00CF1A36">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B6" w14:textId="77777777" w:rsidR="00FF59B9" w:rsidRDefault="00CF1A36">
    <w:pPr>
      <w:spacing w:after="202" w:line="259" w:lineRule="auto"/>
      <w:ind w:left="-380" w:firstLine="0"/>
    </w:pPr>
    <w:r>
      <w:rPr>
        <w:sz w:val="16"/>
        <w:szCs w:val="16"/>
      </w:rPr>
      <w:t>DocuSign Envelope ID: 117F3D29-5711-452B-B094-7FF25DEFD946</w:t>
    </w:r>
  </w:p>
  <w:p w14:paraId="000004B7" w14:textId="77777777" w:rsidR="00FF59B9" w:rsidRDefault="00CF1A36">
    <w:pPr>
      <w:tabs>
        <w:tab w:val="center" w:pos="5236"/>
      </w:tabs>
      <w:spacing w:after="143" w:line="259" w:lineRule="auto"/>
      <w:ind w:left="0" w:firstLine="0"/>
    </w:pPr>
    <w:r>
      <w:rPr>
        <w:color w:val="BFBFBF"/>
      </w:rPr>
      <w:t xml:space="preserve"> </w:t>
    </w:r>
    <w:r>
      <w:rPr>
        <w:color w:val="BFBFBF"/>
      </w:rPr>
      <w:tab/>
      <w:t xml:space="preserve">The Short Form Contract </w:t>
    </w:r>
  </w:p>
  <w:p w14:paraId="000004B8" w14:textId="77777777" w:rsidR="00FF59B9" w:rsidRDefault="00CF1A36">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000004B9" w14:textId="77777777" w:rsidR="00FF59B9" w:rsidRDefault="00CF1A36">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B2" w14:textId="77777777" w:rsidR="00FF59B9" w:rsidRDefault="00CF1A36">
    <w:pPr>
      <w:spacing w:after="202" w:line="259" w:lineRule="auto"/>
      <w:ind w:left="-380" w:firstLine="0"/>
    </w:pPr>
    <w:r>
      <w:rPr>
        <w:sz w:val="16"/>
        <w:szCs w:val="16"/>
      </w:rPr>
      <w:t>DocuSign Envelope ID: 117F3D29-5711-452B-B094-7FF25DEFD946</w:t>
    </w:r>
  </w:p>
  <w:p w14:paraId="000004B3" w14:textId="77777777" w:rsidR="00FF59B9" w:rsidRDefault="00CF1A36">
    <w:pPr>
      <w:tabs>
        <w:tab w:val="center" w:pos="5236"/>
      </w:tabs>
      <w:spacing w:after="143" w:line="259" w:lineRule="auto"/>
      <w:ind w:left="0" w:firstLine="0"/>
    </w:pPr>
    <w:r>
      <w:rPr>
        <w:color w:val="BFBFBF"/>
      </w:rPr>
      <w:t xml:space="preserve"> </w:t>
    </w:r>
    <w:r>
      <w:rPr>
        <w:color w:val="BFBFBF"/>
      </w:rPr>
      <w:tab/>
      <w:t xml:space="preserve">The Short Form Contract </w:t>
    </w:r>
  </w:p>
  <w:p w14:paraId="000004B4" w14:textId="77777777" w:rsidR="00FF59B9" w:rsidRDefault="00CF1A36">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000004B5" w14:textId="77777777" w:rsidR="00FF59B9" w:rsidRDefault="00CF1A36">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BA" w14:textId="77777777" w:rsidR="00FF59B9" w:rsidRDefault="00CF1A36">
    <w:pPr>
      <w:spacing w:after="202" w:line="259" w:lineRule="auto"/>
      <w:ind w:left="-380" w:firstLine="0"/>
    </w:pPr>
    <w:r>
      <w:rPr>
        <w:sz w:val="16"/>
        <w:szCs w:val="16"/>
      </w:rPr>
      <w:t>DocuSign Envelope ID: 117F3D29-5711-452B-B094-7FF25DEFD946</w:t>
    </w:r>
  </w:p>
  <w:p w14:paraId="000004BB" w14:textId="77777777" w:rsidR="00FF59B9" w:rsidRDefault="00CF1A36">
    <w:pPr>
      <w:tabs>
        <w:tab w:val="center" w:pos="5236"/>
      </w:tabs>
      <w:spacing w:after="143" w:line="259" w:lineRule="auto"/>
      <w:ind w:left="0" w:firstLine="0"/>
    </w:pPr>
    <w:r>
      <w:rPr>
        <w:color w:val="BFBFBF"/>
      </w:rPr>
      <w:t xml:space="preserve"> </w:t>
    </w:r>
    <w:r>
      <w:rPr>
        <w:color w:val="BFBFBF"/>
      </w:rPr>
      <w:tab/>
      <w:t xml:space="preserve">The Short Form Contract </w:t>
    </w:r>
  </w:p>
  <w:p w14:paraId="000004BC" w14:textId="77777777" w:rsidR="00FF59B9" w:rsidRDefault="00CF1A36">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000004BD" w14:textId="77777777" w:rsidR="00FF59B9" w:rsidRDefault="00CF1A36">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D17"/>
    <w:multiLevelType w:val="multilevel"/>
    <w:tmpl w:val="56243DA4"/>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6CC0040"/>
    <w:multiLevelType w:val="multilevel"/>
    <w:tmpl w:val="97F05F2A"/>
    <w:lvl w:ilvl="0">
      <w:start w:val="1"/>
      <w:numFmt w:val="lowerRoman"/>
      <w:lvlText w:val="%1."/>
      <w:lvlJc w:val="left"/>
      <w:pPr>
        <w:ind w:left="612" w:hanging="6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1" w:hanging="13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78" w:hanging="227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998" w:hanging="2998"/>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718" w:hanging="371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438" w:hanging="4438"/>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158" w:hanging="5158"/>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878" w:hanging="5878"/>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598" w:hanging="6598"/>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ACD79FA"/>
    <w:multiLevelType w:val="multilevel"/>
    <w:tmpl w:val="8C2C0116"/>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right"/>
      <w:pPr>
        <w:ind w:left="1985" w:hanging="567"/>
      </w:pPr>
    </w:lvl>
    <w:lvl w:ilvl="3">
      <w:start w:val="1"/>
      <w:numFmt w:val="decimal"/>
      <w:lvlText w:val="%1.%2.%3.%4"/>
      <w:lvlJc w:val="right"/>
      <w:pPr>
        <w:ind w:left="3119" w:hanging="567"/>
      </w:pPr>
    </w:lvl>
    <w:lvl w:ilvl="4">
      <w:start w:val="1"/>
      <w:numFmt w:val="lowerLetter"/>
      <w:lvlText w:val="(%5)"/>
      <w:lvlJc w:val="left"/>
      <w:pPr>
        <w:ind w:left="3686" w:hanging="566"/>
      </w:pPr>
    </w:lvl>
    <w:lvl w:ilvl="5">
      <w:start w:val="1"/>
      <w:numFmt w:val="lowerRoman"/>
      <w:lvlText w:val="(%6)"/>
      <w:lvlJc w:val="left"/>
      <w:pPr>
        <w:ind w:left="4253" w:hanging="567"/>
      </w:pPr>
    </w:lvl>
    <w:lvl w:ilvl="6">
      <w:start w:val="1"/>
      <w:numFmt w:val="upperLetter"/>
      <w:lvlText w:val="(%7)"/>
      <w:lvlJc w:val="left"/>
      <w:pPr>
        <w:ind w:left="4820" w:hanging="567"/>
      </w:pPr>
    </w:lvl>
    <w:lvl w:ilvl="7">
      <w:start w:val="1"/>
      <w:numFmt w:val="decimal"/>
      <w:lvlText w:val="(%8)"/>
      <w:lvlJc w:val="left"/>
      <w:pPr>
        <w:ind w:left="5387" w:hanging="566"/>
      </w:pPr>
    </w:lvl>
    <w:lvl w:ilvl="8">
      <w:start w:val="1"/>
      <w:numFmt w:val="lowerRoman"/>
      <w:lvlText w:val="%9."/>
      <w:lvlJc w:val="left"/>
      <w:pPr>
        <w:ind w:left="3240" w:hanging="360"/>
      </w:pPr>
    </w:lvl>
  </w:abstractNum>
  <w:abstractNum w:abstractNumId="3" w15:restartNumberingAfterBreak="0">
    <w:nsid w:val="0CCE7F48"/>
    <w:multiLevelType w:val="multilevel"/>
    <w:tmpl w:val="851055BC"/>
    <w:lvl w:ilvl="0">
      <w:start w:val="10"/>
      <w:numFmt w:val="decimal"/>
      <w:lvlText w:val="%1"/>
      <w:lvlJc w:val="left"/>
      <w:pPr>
        <w:ind w:left="345" w:hanging="360"/>
      </w:pPr>
      <w:rPr>
        <w:b/>
      </w:rPr>
    </w:lvl>
    <w:lvl w:ilvl="1">
      <w:start w:val="2"/>
      <w:numFmt w:val="decimal"/>
      <w:lvlText w:val="%1.%2"/>
      <w:lvlJc w:val="left"/>
      <w:pPr>
        <w:ind w:left="1271" w:hanging="420"/>
      </w:pPr>
    </w:lvl>
    <w:lvl w:ilvl="2">
      <w:start w:val="1"/>
      <w:numFmt w:val="decimal"/>
      <w:lvlText w:val="%1.%2.%3"/>
      <w:lvlJc w:val="left"/>
      <w:pPr>
        <w:ind w:left="2437" w:hanging="720"/>
      </w:pPr>
    </w:lvl>
    <w:lvl w:ilvl="3">
      <w:start w:val="1"/>
      <w:numFmt w:val="decimal"/>
      <w:lvlText w:val="%1.%2.%3.%4"/>
      <w:lvlJc w:val="left"/>
      <w:pPr>
        <w:ind w:left="3303" w:hanging="720"/>
      </w:pPr>
    </w:lvl>
    <w:lvl w:ilvl="4">
      <w:start w:val="1"/>
      <w:numFmt w:val="decimal"/>
      <w:lvlText w:val="%1.%2.%3.%4.%5"/>
      <w:lvlJc w:val="left"/>
      <w:pPr>
        <w:ind w:left="4529" w:hanging="1080"/>
      </w:pPr>
    </w:lvl>
    <w:lvl w:ilvl="5">
      <w:start w:val="1"/>
      <w:numFmt w:val="decimal"/>
      <w:lvlText w:val="%1.%2.%3.%4.%5.%6"/>
      <w:lvlJc w:val="left"/>
      <w:pPr>
        <w:ind w:left="5395" w:hanging="1080"/>
      </w:pPr>
    </w:lvl>
    <w:lvl w:ilvl="6">
      <w:start w:val="1"/>
      <w:numFmt w:val="decimal"/>
      <w:lvlText w:val="%1.%2.%3.%4.%5.%6.%7"/>
      <w:lvlJc w:val="left"/>
      <w:pPr>
        <w:ind w:left="6621" w:hanging="1440"/>
      </w:pPr>
    </w:lvl>
    <w:lvl w:ilvl="7">
      <w:start w:val="1"/>
      <w:numFmt w:val="decimal"/>
      <w:lvlText w:val="%1.%2.%3.%4.%5.%6.%7.%8"/>
      <w:lvlJc w:val="left"/>
      <w:pPr>
        <w:ind w:left="7487" w:hanging="1440"/>
      </w:pPr>
    </w:lvl>
    <w:lvl w:ilvl="8">
      <w:start w:val="1"/>
      <w:numFmt w:val="decimal"/>
      <w:lvlText w:val="%1.%2.%3.%4.%5.%6.%7.%8.%9"/>
      <w:lvlJc w:val="left"/>
      <w:pPr>
        <w:ind w:left="8713" w:hanging="1800"/>
      </w:pPr>
    </w:lvl>
  </w:abstractNum>
  <w:abstractNum w:abstractNumId="4" w15:restartNumberingAfterBreak="0">
    <w:nsid w:val="0DB47146"/>
    <w:multiLevelType w:val="multilevel"/>
    <w:tmpl w:val="D18CA686"/>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1824D26"/>
    <w:multiLevelType w:val="multilevel"/>
    <w:tmpl w:val="CA4E8AC2"/>
    <w:lvl w:ilvl="0">
      <w:start w:val="1"/>
      <w:numFmt w:val="lowerLetter"/>
      <w:pStyle w:val="Level1"/>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pStyle w:val="Level2"/>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pStyle w:val="Level3"/>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pStyle w:val="Level4"/>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pStyle w:val="Level5"/>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pStyle w:val="Level6"/>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pStyle w:val="Level7"/>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pStyle w:val="Level8"/>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16C243BB"/>
    <w:multiLevelType w:val="multilevel"/>
    <w:tmpl w:val="388A8FB8"/>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748" w:hanging="748"/>
      </w:pPr>
      <w:rPr>
        <w:rFonts w:ascii="Arial" w:eastAsia="Arial" w:hAnsi="Arial" w:cs="Arial"/>
        <w:b w:val="0"/>
        <w:i w:val="0"/>
        <w:strike w:val="0"/>
        <w:color w:val="000000"/>
        <w:sz w:val="22"/>
        <w:szCs w:val="22"/>
        <w:u w:val="none"/>
        <w:shd w:val="clear" w:color="auto" w:fill="auto"/>
        <w:vertAlign w:val="baseline"/>
      </w:rPr>
    </w:lvl>
    <w:lvl w:ilvl="2">
      <w:start w:val="8"/>
      <w:numFmt w:val="decimal"/>
      <w:lvlText w:val="%1.%2.%3"/>
      <w:lvlJc w:val="left"/>
      <w:pPr>
        <w:ind w:left="1136" w:hanging="1136"/>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1.%2.%3.%4"/>
      <w:lvlJc w:val="left"/>
      <w:pPr>
        <w:ind w:left="3121" w:hanging="31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44" w:hanging="224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64" w:hanging="296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84" w:hanging="368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404" w:hanging="440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24" w:hanging="5124"/>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8C33554"/>
    <w:multiLevelType w:val="multilevel"/>
    <w:tmpl w:val="45FC66C4"/>
    <w:lvl w:ilvl="0">
      <w:start w:val="8"/>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95B65AD"/>
    <w:multiLevelType w:val="multilevel"/>
    <w:tmpl w:val="C24C91FE"/>
    <w:lvl w:ilvl="0">
      <w:start w:val="1"/>
      <w:numFmt w:val="lowerLetter"/>
      <w:lvlText w:val="(%1)"/>
      <w:lvlJc w:val="left"/>
      <w:pPr>
        <w:ind w:left="3687" w:hanging="3687"/>
      </w:pPr>
      <w:rPr>
        <w:rFonts w:ascii="Arial" w:eastAsia="Arial" w:hAnsi="Arial" w:cs="Arial"/>
        <w:b w:val="0"/>
        <w:i w:val="0"/>
        <w:strike w:val="0"/>
        <w:color w:val="000000"/>
        <w:sz w:val="22"/>
        <w:szCs w:val="22"/>
        <w:u w:val="none"/>
        <w:shd w:val="clear" w:color="auto" w:fill="auto"/>
        <w:vertAlign w:val="baseline"/>
      </w:rPr>
    </w:lvl>
    <w:lvl w:ilvl="1">
      <w:start w:val="1"/>
      <w:numFmt w:val="lowerRoman"/>
      <w:lvlText w:val="(%2)"/>
      <w:lvlJc w:val="left"/>
      <w:pPr>
        <w:ind w:left="4254" w:hanging="425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849" w:hanging="28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569" w:hanging="35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289" w:hanging="42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009" w:hanging="50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729" w:hanging="57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449" w:hanging="64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169" w:hanging="7169"/>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B9A23B6"/>
    <w:multiLevelType w:val="multilevel"/>
    <w:tmpl w:val="820EE288"/>
    <w:lvl w:ilvl="0">
      <w:start w:val="1"/>
      <w:numFmt w:val="lowerRoman"/>
      <w:lvlText w:val="(%1)"/>
      <w:lvlJc w:val="left"/>
      <w:pPr>
        <w:ind w:left="4254" w:hanging="425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01" w:hanging="39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21" w:hanging="46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41" w:hanging="53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61" w:hanging="60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81" w:hanging="67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01" w:hanging="75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21" w:hanging="82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41" w:hanging="8941"/>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269312C5"/>
    <w:multiLevelType w:val="multilevel"/>
    <w:tmpl w:val="927041BA"/>
    <w:lvl w:ilvl="0">
      <w:start w:val="1"/>
      <w:numFmt w:val="decimal"/>
      <w:pStyle w:val="Part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CE335D"/>
    <w:multiLevelType w:val="multilevel"/>
    <w:tmpl w:val="478C2056"/>
    <w:lvl w:ilvl="0">
      <w:start w:val="10"/>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4"/>
      <w:numFmt w:val="decimal"/>
      <w:lvlText w:val="%1.%2"/>
      <w:lvlJc w:val="left"/>
      <w:pPr>
        <w:ind w:left="1572" w:hanging="157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2AFC352F"/>
    <w:multiLevelType w:val="multilevel"/>
    <w:tmpl w:val="FAC4E34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75" w:hanging="107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06" w:hanging="2506"/>
      </w:pPr>
      <w:rPr>
        <w:rFonts w:ascii="Arial" w:eastAsia="Arial" w:hAnsi="Arial" w:cs="Arial"/>
        <w:b w:val="0"/>
        <w:i w:val="0"/>
        <w:strike w:val="0"/>
        <w:color w:val="000000"/>
        <w:sz w:val="22"/>
        <w:szCs w:val="22"/>
        <w:u w:val="none"/>
        <w:shd w:val="clear" w:color="auto" w:fill="auto"/>
        <w:vertAlign w:val="baseline"/>
      </w:rPr>
    </w:lvl>
    <w:lvl w:ilvl="4">
      <w:start w:val="1"/>
      <w:numFmt w:val="upperLetter"/>
      <w:lvlText w:val="(%5)"/>
      <w:lvlJc w:val="left"/>
      <w:pPr>
        <w:ind w:left="4820" w:hanging="48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41" w:hanging="394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61" w:hanging="466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81" w:hanging="538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01" w:hanging="6101"/>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B7013EF"/>
    <w:multiLevelType w:val="multilevel"/>
    <w:tmpl w:val="C10C7904"/>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388" w:hanging="388"/>
      </w:pPr>
      <w:rPr>
        <w:rFonts w:ascii="Arial" w:eastAsia="Arial" w:hAnsi="Arial" w:cs="Arial"/>
        <w:b w:val="0"/>
        <w:i w:val="0"/>
        <w:strike w:val="0"/>
        <w:color w:val="000000"/>
        <w:sz w:val="22"/>
        <w:szCs w:val="22"/>
        <w:u w:val="none"/>
        <w:shd w:val="clear" w:color="auto" w:fill="auto"/>
        <w:vertAlign w:val="baseline"/>
      </w:rPr>
    </w:lvl>
    <w:lvl w:ilvl="2">
      <w:start w:val="7"/>
      <w:numFmt w:val="decimal"/>
      <w:lvlText w:val="%1.%2.%3"/>
      <w:lvlJc w:val="left"/>
      <w:pPr>
        <w:ind w:left="1985" w:hanging="198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136" w:hanging="1136"/>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6" w:hanging="185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576" w:hanging="257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96" w:hanging="329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16" w:hanging="401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36" w:hanging="4736"/>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C62696E"/>
    <w:multiLevelType w:val="multilevel"/>
    <w:tmpl w:val="F3B8A326"/>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1"/>
      <w:numFmt w:val="decimal"/>
      <w:lvlText w:val="%1.%2.%3"/>
      <w:lvlJc w:val="left"/>
      <w:pPr>
        <w:ind w:left="1067" w:hanging="10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1.%2.%3.%4"/>
      <w:lvlJc w:val="left"/>
      <w:pPr>
        <w:ind w:left="3121" w:hanging="31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41" w:hanging="21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861" w:hanging="28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581" w:hanging="35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01" w:hanging="43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21" w:hanging="5021"/>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34084D37"/>
    <w:multiLevelType w:val="multilevel"/>
    <w:tmpl w:val="17EC293C"/>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500093C"/>
    <w:multiLevelType w:val="multilevel"/>
    <w:tmpl w:val="C3AA0ADE"/>
    <w:lvl w:ilvl="0">
      <w:start w:val="10"/>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3"/>
      <w:numFmt w:val="decimal"/>
      <w:lvlText w:val="%1.%2"/>
      <w:lvlJc w:val="left"/>
      <w:pPr>
        <w:ind w:left="737" w:hanging="73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608" w:hanging="160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34" w:hanging="18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54" w:hanging="25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74" w:hanging="327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94" w:hanging="399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14" w:hanging="471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34" w:hanging="5434"/>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392168E2"/>
    <w:multiLevelType w:val="multilevel"/>
    <w:tmpl w:val="0788614A"/>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748" w:hanging="748"/>
      </w:pPr>
      <w:rPr>
        <w:rFonts w:ascii="Arial" w:eastAsia="Arial" w:hAnsi="Arial" w:cs="Arial"/>
        <w:b w:val="0"/>
        <w:i w:val="0"/>
        <w:strike w:val="0"/>
        <w:color w:val="000000"/>
        <w:sz w:val="22"/>
        <w:szCs w:val="22"/>
        <w:u w:val="none"/>
        <w:shd w:val="clear" w:color="auto" w:fill="auto"/>
        <w:vertAlign w:val="baseline"/>
      </w:rPr>
    </w:lvl>
    <w:lvl w:ilvl="2">
      <w:start w:val="9"/>
      <w:numFmt w:val="decimal"/>
      <w:lvlText w:val="%1.%2.%3"/>
      <w:lvlJc w:val="left"/>
      <w:pPr>
        <w:ind w:left="1136" w:hanging="1136"/>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1.%2.%3.%4"/>
      <w:lvlJc w:val="left"/>
      <w:pPr>
        <w:ind w:left="3121" w:hanging="31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44" w:hanging="224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64" w:hanging="296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84" w:hanging="368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404" w:hanging="440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24" w:hanging="5124"/>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9901678"/>
    <w:multiLevelType w:val="multilevel"/>
    <w:tmpl w:val="59CA17D2"/>
    <w:lvl w:ilvl="0">
      <w:start w:val="10"/>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0"/>
      <w:numFmt w:val="decimal"/>
      <w:lvlText w:val="%1.%2"/>
      <w:lvlJc w:val="left"/>
      <w:pPr>
        <w:ind w:left="1572" w:hanging="157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41F64421"/>
    <w:multiLevelType w:val="multilevel"/>
    <w:tmpl w:val="D36C7C06"/>
    <w:lvl w:ilvl="0">
      <w:start w:val="10"/>
      <w:numFmt w:val="decimal"/>
      <w:lvlText w:val="%1"/>
      <w:lvlJc w:val="left"/>
      <w:pPr>
        <w:ind w:left="600" w:hanging="600"/>
      </w:pPr>
    </w:lvl>
    <w:lvl w:ilvl="1">
      <w:start w:val="1"/>
      <w:numFmt w:val="decimal"/>
      <w:lvlText w:val="%1.%2"/>
      <w:lvlJc w:val="left"/>
      <w:pPr>
        <w:ind w:left="1592" w:hanging="600"/>
      </w:pPr>
    </w:lvl>
    <w:lvl w:ilvl="2">
      <w:start w:val="1"/>
      <w:numFmt w:val="decimal"/>
      <w:lvlText w:val="%1.%2.%3"/>
      <w:lvlJc w:val="left"/>
      <w:pPr>
        <w:ind w:left="2704" w:hanging="720"/>
      </w:pPr>
    </w:lvl>
    <w:lvl w:ilvl="3">
      <w:start w:val="1"/>
      <w:numFmt w:val="decimal"/>
      <w:lvlText w:val="%1.%2.%3.%4"/>
      <w:lvlJc w:val="left"/>
      <w:pPr>
        <w:ind w:left="3696" w:hanging="720"/>
      </w:pPr>
    </w:lvl>
    <w:lvl w:ilvl="4">
      <w:start w:val="1"/>
      <w:numFmt w:val="decimal"/>
      <w:lvlText w:val="%1.%2.%3.%4.%5"/>
      <w:lvlJc w:val="left"/>
      <w:pPr>
        <w:ind w:left="5048" w:hanging="1080"/>
      </w:pPr>
    </w:lvl>
    <w:lvl w:ilvl="5">
      <w:start w:val="1"/>
      <w:numFmt w:val="decimal"/>
      <w:lvlText w:val="%1.%2.%3.%4.%5.%6"/>
      <w:lvlJc w:val="left"/>
      <w:pPr>
        <w:ind w:left="6040" w:hanging="1080"/>
      </w:pPr>
    </w:lvl>
    <w:lvl w:ilvl="6">
      <w:start w:val="1"/>
      <w:numFmt w:val="decimal"/>
      <w:lvlText w:val="%1.%2.%3.%4.%5.%6.%7"/>
      <w:lvlJc w:val="left"/>
      <w:pPr>
        <w:ind w:left="7392" w:hanging="1440"/>
      </w:pPr>
    </w:lvl>
    <w:lvl w:ilvl="7">
      <w:start w:val="1"/>
      <w:numFmt w:val="decimal"/>
      <w:lvlText w:val="%1.%2.%3.%4.%5.%6.%7.%8"/>
      <w:lvlJc w:val="left"/>
      <w:pPr>
        <w:ind w:left="8384" w:hanging="1440"/>
      </w:pPr>
    </w:lvl>
    <w:lvl w:ilvl="8">
      <w:start w:val="1"/>
      <w:numFmt w:val="decimal"/>
      <w:lvlText w:val="%1.%2.%3.%4.%5.%6.%7.%8.%9"/>
      <w:lvlJc w:val="left"/>
      <w:pPr>
        <w:ind w:left="9736" w:hanging="1800"/>
      </w:pPr>
    </w:lvl>
  </w:abstractNum>
  <w:abstractNum w:abstractNumId="20" w15:restartNumberingAfterBreak="0">
    <w:nsid w:val="440D613D"/>
    <w:multiLevelType w:val="multilevel"/>
    <w:tmpl w:val="660C53EE"/>
    <w:lvl w:ilvl="0">
      <w:start w:val="17"/>
      <w:numFmt w:val="decimal"/>
      <w:lvlText w:val="%1"/>
      <w:lvlJc w:val="left"/>
      <w:pPr>
        <w:ind w:left="852" w:hanging="852"/>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i w:val="0"/>
        <w:strike w:val="0"/>
        <w:color w:val="000000"/>
        <w:sz w:val="22"/>
        <w:szCs w:val="22"/>
        <w:u w:val="none"/>
        <w:shd w:val="clear" w:color="auto" w:fill="auto"/>
        <w:vertAlign w:val="baseline"/>
      </w:rPr>
    </w:lvl>
  </w:abstractNum>
  <w:abstractNum w:abstractNumId="21" w15:restartNumberingAfterBreak="0">
    <w:nsid w:val="526E1928"/>
    <w:multiLevelType w:val="multilevel"/>
    <w:tmpl w:val="8182FCC2"/>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59C65093"/>
    <w:multiLevelType w:val="multilevel"/>
    <w:tmpl w:val="9E0A8742"/>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5E325D4D"/>
    <w:multiLevelType w:val="multilevel"/>
    <w:tmpl w:val="49EA2DF2"/>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2">
      <w:start w:val="12"/>
      <w:numFmt w:val="decimal"/>
      <w:lvlText w:val="%1.%2.%3"/>
      <w:lvlJc w:val="left"/>
      <w:pPr>
        <w:ind w:left="1985" w:hanging="198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80" w:hanging="4680"/>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61460461"/>
    <w:multiLevelType w:val="multilevel"/>
    <w:tmpl w:val="77DE1286"/>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673233AE"/>
    <w:multiLevelType w:val="multilevel"/>
    <w:tmpl w:val="C2FE1134"/>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67A04013"/>
    <w:multiLevelType w:val="multilevel"/>
    <w:tmpl w:val="D8803C62"/>
    <w:lvl w:ilvl="0">
      <w:start w:val="1"/>
      <w:numFmt w:val="lowerLetter"/>
      <w:lvlText w:val="(%1)"/>
      <w:lvlJc w:val="left"/>
      <w:pPr>
        <w:ind w:left="3687" w:hanging="3687"/>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201" w:hanging="42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921" w:hanging="49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641" w:hanging="56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361" w:hanging="63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7081" w:hanging="70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801" w:hanging="78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521" w:hanging="85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9241" w:hanging="9241"/>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6A8410B2"/>
    <w:multiLevelType w:val="multilevel"/>
    <w:tmpl w:val="45ECD2CC"/>
    <w:lvl w:ilvl="0">
      <w:start w:val="1"/>
      <w:numFmt w:val="lowerLetter"/>
      <w:lvlText w:val="(%1)"/>
      <w:lvlJc w:val="left"/>
      <w:pPr>
        <w:ind w:left="915" w:hanging="91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6AF03D9B"/>
    <w:multiLevelType w:val="multilevel"/>
    <w:tmpl w:val="57CCA830"/>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2">
      <w:start w:val="10"/>
      <w:numFmt w:val="decimal"/>
      <w:lvlText w:val="%1.%2.%3"/>
      <w:lvlJc w:val="left"/>
      <w:pPr>
        <w:ind w:left="1985" w:hanging="198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80" w:hanging="4680"/>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6CB80BB0"/>
    <w:multiLevelType w:val="multilevel"/>
    <w:tmpl w:val="2C8A2D5A"/>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5" w:hanging="119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15" w:hanging="19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35" w:hanging="26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55" w:hanging="33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75" w:hanging="40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95" w:hanging="47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15" w:hanging="55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35" w:hanging="623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7811007E"/>
    <w:multiLevelType w:val="multilevel"/>
    <w:tmpl w:val="08948344"/>
    <w:lvl w:ilvl="0">
      <w:start w:val="10"/>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right"/>
      <w:pPr>
        <w:ind w:left="1985" w:hanging="567"/>
      </w:pPr>
    </w:lvl>
    <w:lvl w:ilvl="3">
      <w:start w:val="1"/>
      <w:numFmt w:val="decimal"/>
      <w:lvlText w:val="%1.%2.%3.%4"/>
      <w:lvlJc w:val="right"/>
      <w:pPr>
        <w:ind w:left="3119" w:hanging="567"/>
      </w:pPr>
    </w:lvl>
    <w:lvl w:ilvl="4">
      <w:start w:val="1"/>
      <w:numFmt w:val="lowerLetter"/>
      <w:lvlText w:val="(%5)"/>
      <w:lvlJc w:val="left"/>
      <w:pPr>
        <w:ind w:left="3686" w:hanging="566"/>
      </w:pPr>
    </w:lvl>
    <w:lvl w:ilvl="5">
      <w:start w:val="1"/>
      <w:numFmt w:val="lowerRoman"/>
      <w:lvlText w:val="(%6)"/>
      <w:lvlJc w:val="left"/>
      <w:pPr>
        <w:ind w:left="4253" w:hanging="567"/>
      </w:pPr>
    </w:lvl>
    <w:lvl w:ilvl="6">
      <w:start w:val="1"/>
      <w:numFmt w:val="upperLetter"/>
      <w:lvlText w:val="(%7)"/>
      <w:lvlJc w:val="left"/>
      <w:pPr>
        <w:ind w:left="4820" w:hanging="567"/>
      </w:pPr>
    </w:lvl>
    <w:lvl w:ilvl="7">
      <w:start w:val="1"/>
      <w:numFmt w:val="decimal"/>
      <w:lvlText w:val="(%8)"/>
      <w:lvlJc w:val="left"/>
      <w:pPr>
        <w:ind w:left="5387" w:hanging="566"/>
      </w:pPr>
    </w:lvl>
    <w:lvl w:ilvl="8">
      <w:start w:val="1"/>
      <w:numFmt w:val="lowerRoman"/>
      <w:lvlText w:val="%9."/>
      <w:lvlJc w:val="left"/>
      <w:pPr>
        <w:ind w:left="3240" w:hanging="360"/>
      </w:pPr>
    </w:lvl>
  </w:abstractNum>
  <w:abstractNum w:abstractNumId="31" w15:restartNumberingAfterBreak="0">
    <w:nsid w:val="7BF820EF"/>
    <w:multiLevelType w:val="multilevel"/>
    <w:tmpl w:val="3E7C891C"/>
    <w:lvl w:ilvl="0">
      <w:start w:val="1"/>
      <w:numFmt w:val="lowerLetter"/>
      <w:lvlText w:val="(%1)"/>
      <w:lvlJc w:val="left"/>
      <w:pPr>
        <w:ind w:left="853" w:hanging="853"/>
      </w:pPr>
      <w:rPr>
        <w:rFonts w:ascii="Arial" w:eastAsia="Arial" w:hAnsi="Arial" w:cs="Arial"/>
        <w:b w:val="0"/>
        <w:i w:val="0"/>
        <w:strike w:val="0"/>
        <w:color w:val="000000"/>
        <w:sz w:val="22"/>
        <w:szCs w:val="22"/>
        <w:u w:val="none"/>
        <w:shd w:val="clear" w:color="auto" w:fill="auto"/>
        <w:vertAlign w:val="baseline"/>
      </w:rPr>
    </w:lvl>
    <w:lvl w:ilvl="1">
      <w:start w:val="1"/>
      <w:numFmt w:val="lowerRoman"/>
      <w:lvlText w:val="(%2)"/>
      <w:lvlJc w:val="left"/>
      <w:pPr>
        <w:ind w:left="1702" w:hanging="170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8" w:hanging="204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8" w:hanging="2768"/>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8" w:hanging="34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8" w:hanging="4208"/>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8" w:hanging="4928"/>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8" w:hanging="5648"/>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8" w:hanging="6368"/>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7DBD0F53"/>
    <w:multiLevelType w:val="multilevel"/>
    <w:tmpl w:val="398643EA"/>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9"/>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6"/>
      <w:numFmt w:val="decimal"/>
      <w:lvlText w:val="%1.%2.%3"/>
      <w:lvlJc w:val="left"/>
      <w:pPr>
        <w:ind w:left="1061" w:hanging="106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1.%2.%3.%4"/>
      <w:lvlJc w:val="left"/>
      <w:pPr>
        <w:ind w:left="3121" w:hanging="31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31" w:hanging="213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851" w:hanging="285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571" w:hanging="357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291" w:hanging="429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11" w:hanging="5011"/>
      </w:pPr>
      <w:rPr>
        <w:rFonts w:ascii="Arial" w:eastAsia="Arial" w:hAnsi="Arial" w:cs="Arial"/>
        <w:b w:val="0"/>
        <w:i w:val="0"/>
        <w:strike w:val="0"/>
        <w:color w:val="000000"/>
        <w:sz w:val="22"/>
        <w:szCs w:val="22"/>
        <w:u w:val="none"/>
        <w:shd w:val="clear" w:color="auto" w:fill="auto"/>
        <w:vertAlign w:val="baseline"/>
      </w:rPr>
    </w:lvl>
  </w:abstractNum>
  <w:num w:numId="1" w16cid:durableId="565919451">
    <w:abstractNumId w:val="14"/>
  </w:num>
  <w:num w:numId="2" w16cid:durableId="1316642773">
    <w:abstractNumId w:val="15"/>
  </w:num>
  <w:num w:numId="3" w16cid:durableId="725877202">
    <w:abstractNumId w:val="13"/>
  </w:num>
  <w:num w:numId="4" w16cid:durableId="1417746764">
    <w:abstractNumId w:val="28"/>
  </w:num>
  <w:num w:numId="5" w16cid:durableId="923491261">
    <w:abstractNumId w:val="17"/>
  </w:num>
  <w:num w:numId="6" w16cid:durableId="1314916299">
    <w:abstractNumId w:val="23"/>
  </w:num>
  <w:num w:numId="7" w16cid:durableId="1767992898">
    <w:abstractNumId w:val="2"/>
  </w:num>
  <w:num w:numId="8" w16cid:durableId="627972253">
    <w:abstractNumId w:val="3"/>
  </w:num>
  <w:num w:numId="9" w16cid:durableId="1807238806">
    <w:abstractNumId w:val="12"/>
  </w:num>
  <w:num w:numId="10" w16cid:durableId="1506629366">
    <w:abstractNumId w:val="32"/>
  </w:num>
  <w:num w:numId="11" w16cid:durableId="108163523">
    <w:abstractNumId w:val="19"/>
  </w:num>
  <w:num w:numId="12" w16cid:durableId="1633289684">
    <w:abstractNumId w:val="6"/>
  </w:num>
  <w:num w:numId="13" w16cid:durableId="1502041533">
    <w:abstractNumId w:val="20"/>
  </w:num>
  <w:num w:numId="14" w16cid:durableId="1600021841">
    <w:abstractNumId w:val="9"/>
  </w:num>
  <w:num w:numId="15" w16cid:durableId="1811557211">
    <w:abstractNumId w:val="26"/>
  </w:num>
  <w:num w:numId="16" w16cid:durableId="943342387">
    <w:abstractNumId w:val="8"/>
  </w:num>
  <w:num w:numId="17" w16cid:durableId="1405684388">
    <w:abstractNumId w:val="27"/>
  </w:num>
  <w:num w:numId="18" w16cid:durableId="1321618268">
    <w:abstractNumId w:val="25"/>
  </w:num>
  <w:num w:numId="19" w16cid:durableId="353309530">
    <w:abstractNumId w:val="29"/>
  </w:num>
  <w:num w:numId="20" w16cid:durableId="426460832">
    <w:abstractNumId w:val="22"/>
  </w:num>
  <w:num w:numId="21" w16cid:durableId="906185542">
    <w:abstractNumId w:val="7"/>
  </w:num>
  <w:num w:numId="22" w16cid:durableId="1966426890">
    <w:abstractNumId w:val="21"/>
  </w:num>
  <w:num w:numId="23" w16cid:durableId="63846093">
    <w:abstractNumId w:val="24"/>
  </w:num>
  <w:num w:numId="24" w16cid:durableId="1008755515">
    <w:abstractNumId w:val="0"/>
  </w:num>
  <w:num w:numId="25" w16cid:durableId="544951268">
    <w:abstractNumId w:val="4"/>
  </w:num>
  <w:num w:numId="26" w16cid:durableId="270555430">
    <w:abstractNumId w:val="31"/>
  </w:num>
  <w:num w:numId="27" w16cid:durableId="1583761607">
    <w:abstractNumId w:val="16"/>
  </w:num>
  <w:num w:numId="28" w16cid:durableId="989286775">
    <w:abstractNumId w:val="11"/>
  </w:num>
  <w:num w:numId="29" w16cid:durableId="904606946">
    <w:abstractNumId w:val="30"/>
  </w:num>
  <w:num w:numId="30" w16cid:durableId="727455506">
    <w:abstractNumId w:val="18"/>
  </w:num>
  <w:num w:numId="31" w16cid:durableId="30613419">
    <w:abstractNumId w:val="1"/>
  </w:num>
  <w:num w:numId="32" w16cid:durableId="731391114">
    <w:abstractNumId w:val="5"/>
  </w:num>
  <w:num w:numId="33" w16cid:durableId="1746369673">
    <w:abstractNumId w:val="10"/>
  </w:num>
  <w:num w:numId="34" w16cid:durableId="1440643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B9"/>
    <w:rsid w:val="000F31F6"/>
    <w:rsid w:val="00406B25"/>
    <w:rsid w:val="006879BE"/>
    <w:rsid w:val="00A40E88"/>
    <w:rsid w:val="00BC4F61"/>
    <w:rsid w:val="00CF1A36"/>
    <w:rsid w:val="00FF5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B41D"/>
  <w15:docId w15:val="{BC7C31AD-0236-492A-9241-1B32C313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16" w:line="314"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135" w:line="265" w:lineRule="auto"/>
      <w:ind w:hanging="10"/>
      <w:outlineLvl w:val="0"/>
    </w:pPr>
    <w:rPr>
      <w:b/>
      <w:color w:val="000000"/>
      <w:sz w:val="28"/>
    </w:rPr>
  </w:style>
  <w:style w:type="paragraph" w:styleId="Heading2">
    <w:name w:val="heading 2"/>
    <w:next w:val="Normal"/>
    <w:link w:val="Heading2Char"/>
    <w:uiPriority w:val="9"/>
    <w:unhideWhenUsed/>
    <w:qFormat/>
    <w:pPr>
      <w:keepNext/>
      <w:keepLines/>
      <w:spacing w:after="303"/>
      <w:ind w:hanging="10"/>
      <w:outlineLvl w:val="1"/>
    </w:pPr>
    <w:rPr>
      <w:b/>
      <w:color w:val="000000"/>
    </w:rPr>
  </w:style>
  <w:style w:type="paragraph" w:styleId="Heading3">
    <w:name w:val="heading 3"/>
    <w:next w:val="Normal"/>
    <w:link w:val="Heading3Char"/>
    <w:uiPriority w:val="9"/>
    <w:unhideWhenUsed/>
    <w:qFormat/>
    <w:pPr>
      <w:keepNext/>
      <w:keepLines/>
      <w:spacing w:after="183"/>
      <w:ind w:hanging="10"/>
      <w:jc w:val="both"/>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9167B"/>
    <w:pPr>
      <w:ind w:left="720"/>
      <w:contextualSpacing/>
    </w:pPr>
  </w:style>
  <w:style w:type="paragraph" w:styleId="TOCHeading">
    <w:name w:val="TOC Heading"/>
    <w:basedOn w:val="Heading1"/>
    <w:next w:val="Normal"/>
    <w:uiPriority w:val="39"/>
    <w:unhideWhenUsed/>
    <w:qFormat/>
    <w:rsid w:val="00BD6136"/>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BD6136"/>
    <w:pPr>
      <w:spacing w:after="100"/>
      <w:ind w:left="0"/>
    </w:pPr>
  </w:style>
  <w:style w:type="paragraph" w:styleId="TOC2">
    <w:name w:val="toc 2"/>
    <w:basedOn w:val="Normal"/>
    <w:next w:val="Normal"/>
    <w:autoRedefine/>
    <w:uiPriority w:val="39"/>
    <w:unhideWhenUsed/>
    <w:rsid w:val="00BD6136"/>
    <w:pPr>
      <w:spacing w:after="100"/>
      <w:ind w:left="220"/>
    </w:pPr>
  </w:style>
  <w:style w:type="paragraph" w:styleId="TOC3">
    <w:name w:val="toc 3"/>
    <w:basedOn w:val="Normal"/>
    <w:next w:val="Normal"/>
    <w:autoRedefine/>
    <w:uiPriority w:val="39"/>
    <w:unhideWhenUsed/>
    <w:rsid w:val="007F5FD7"/>
    <w:pPr>
      <w:tabs>
        <w:tab w:val="right" w:leader="dot" w:pos="10464"/>
      </w:tabs>
      <w:spacing w:after="100"/>
      <w:ind w:left="440"/>
    </w:pPr>
    <w:rPr>
      <w:rFonts w:eastAsia="Calibri"/>
      <w:noProof/>
    </w:rPr>
  </w:style>
  <w:style w:type="character" w:styleId="Hyperlink">
    <w:name w:val="Hyperlink"/>
    <w:basedOn w:val="DefaultParagraphFont"/>
    <w:uiPriority w:val="99"/>
    <w:unhideWhenUsed/>
    <w:rsid w:val="00BD6136"/>
    <w:rPr>
      <w:color w:val="0563C1" w:themeColor="hyperlink"/>
      <w:u w:val="single"/>
    </w:rPr>
  </w:style>
  <w:style w:type="paragraph" w:styleId="Header">
    <w:name w:val="header"/>
    <w:basedOn w:val="Normal"/>
    <w:link w:val="HeaderChar"/>
    <w:uiPriority w:val="99"/>
    <w:semiHidden/>
    <w:unhideWhenUsed/>
    <w:rsid w:val="00CA0C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0CFA"/>
    <w:rPr>
      <w:rFonts w:ascii="Arial" w:eastAsia="Arial" w:hAnsi="Arial" w:cs="Arial"/>
      <w:color w:val="000000"/>
    </w:rPr>
  </w:style>
  <w:style w:type="paragraph" w:styleId="Footer">
    <w:name w:val="footer"/>
    <w:basedOn w:val="Normal"/>
    <w:link w:val="FooterChar"/>
    <w:uiPriority w:val="99"/>
    <w:semiHidden/>
    <w:unhideWhenUsed/>
    <w:rsid w:val="00CA0C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0CFA"/>
    <w:rPr>
      <w:rFonts w:ascii="Arial" w:eastAsia="Arial" w:hAnsi="Arial" w:cs="Arial"/>
      <w:color w:val="000000"/>
    </w:rPr>
  </w:style>
  <w:style w:type="character" w:customStyle="1" w:styleId="UnresolvedMention1">
    <w:name w:val="Unresolved Mention1"/>
    <w:basedOn w:val="DefaultParagraphFont"/>
    <w:uiPriority w:val="99"/>
    <w:semiHidden/>
    <w:unhideWhenUsed/>
    <w:rsid w:val="003A5794"/>
    <w:rPr>
      <w:color w:val="605E5C"/>
      <w:shd w:val="clear" w:color="auto" w:fill="E1DFDD"/>
    </w:rPr>
  </w:style>
  <w:style w:type="character" w:styleId="CommentReference">
    <w:name w:val="annotation reference"/>
    <w:basedOn w:val="DefaultParagraphFont"/>
    <w:uiPriority w:val="99"/>
    <w:semiHidden/>
    <w:unhideWhenUsed/>
    <w:rsid w:val="00000CC1"/>
    <w:rPr>
      <w:sz w:val="16"/>
      <w:szCs w:val="16"/>
    </w:rPr>
  </w:style>
  <w:style w:type="paragraph" w:styleId="CommentText">
    <w:name w:val="annotation text"/>
    <w:basedOn w:val="Normal"/>
    <w:link w:val="CommentTextChar"/>
    <w:uiPriority w:val="99"/>
    <w:unhideWhenUsed/>
    <w:rsid w:val="00000CC1"/>
    <w:pPr>
      <w:spacing w:line="240" w:lineRule="auto"/>
    </w:pPr>
    <w:rPr>
      <w:sz w:val="20"/>
      <w:szCs w:val="20"/>
    </w:rPr>
  </w:style>
  <w:style w:type="character" w:customStyle="1" w:styleId="CommentTextChar">
    <w:name w:val="Comment Text Char"/>
    <w:basedOn w:val="DefaultParagraphFont"/>
    <w:link w:val="CommentText"/>
    <w:uiPriority w:val="99"/>
    <w:rsid w:val="00000CC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00CC1"/>
    <w:rPr>
      <w:b/>
      <w:bCs/>
    </w:rPr>
  </w:style>
  <w:style w:type="character" w:customStyle="1" w:styleId="CommentSubjectChar">
    <w:name w:val="Comment Subject Char"/>
    <w:basedOn w:val="CommentTextChar"/>
    <w:link w:val="CommentSubject"/>
    <w:uiPriority w:val="99"/>
    <w:semiHidden/>
    <w:rsid w:val="00000CC1"/>
    <w:rPr>
      <w:rFonts w:ascii="Arial" w:eastAsia="Arial" w:hAnsi="Arial" w:cs="Arial"/>
      <w:b/>
      <w:bCs/>
      <w:color w:val="000000"/>
      <w:sz w:val="20"/>
      <w:szCs w:val="20"/>
    </w:rPr>
  </w:style>
  <w:style w:type="character" w:customStyle="1" w:styleId="test-idfield-value">
    <w:name w:val="test-id__field-value"/>
    <w:basedOn w:val="DefaultParagraphFont"/>
    <w:rsid w:val="00000CC1"/>
  </w:style>
  <w:style w:type="character" w:customStyle="1" w:styleId="slds-assistive-text">
    <w:name w:val="slds-assistive-text"/>
    <w:basedOn w:val="DefaultParagraphFont"/>
    <w:rsid w:val="00000CC1"/>
  </w:style>
  <w:style w:type="character" w:customStyle="1" w:styleId="test-idfield-label">
    <w:name w:val="test-id__field-label"/>
    <w:basedOn w:val="DefaultParagraphFont"/>
    <w:rsid w:val="00000CC1"/>
  </w:style>
  <w:style w:type="table" w:styleId="TableGrid0">
    <w:name w:val="Table Grid"/>
    <w:basedOn w:val="TableNormal"/>
    <w:uiPriority w:val="59"/>
    <w:rsid w:val="00F33D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next w:val="Level2"/>
    <w:qFormat/>
    <w:rsid w:val="00122C64"/>
    <w:pPr>
      <w:keepNext/>
      <w:keepLines/>
      <w:numPr>
        <w:numId w:val="32"/>
      </w:numPr>
      <w:spacing w:before="240" w:after="240" w:line="312" w:lineRule="auto"/>
      <w:outlineLvl w:val="1"/>
    </w:pPr>
    <w:rPr>
      <w:rFonts w:ascii="Arial Bold" w:hAnsi="Arial Bold" w:cs="Times New Roman"/>
      <w:b/>
      <w:caps/>
      <w:lang w:eastAsia="en-US"/>
    </w:rPr>
  </w:style>
  <w:style w:type="paragraph" w:customStyle="1" w:styleId="Level2">
    <w:name w:val="Level 2"/>
    <w:qFormat/>
    <w:rsid w:val="00122C64"/>
    <w:pPr>
      <w:keepLines/>
      <w:numPr>
        <w:ilvl w:val="1"/>
        <w:numId w:val="32"/>
      </w:numPr>
      <w:spacing w:before="120" w:after="120" w:line="312" w:lineRule="auto"/>
      <w:outlineLvl w:val="2"/>
    </w:pPr>
    <w:rPr>
      <w:rFonts w:cs="Times New Roman"/>
      <w:lang w:eastAsia="en-US"/>
    </w:rPr>
  </w:style>
  <w:style w:type="paragraph" w:customStyle="1" w:styleId="Level3">
    <w:name w:val="Level 3"/>
    <w:qFormat/>
    <w:rsid w:val="00122C64"/>
    <w:pPr>
      <w:keepLines/>
      <w:numPr>
        <w:ilvl w:val="2"/>
        <w:numId w:val="32"/>
      </w:numPr>
      <w:spacing w:before="120" w:after="120" w:line="312" w:lineRule="auto"/>
      <w:outlineLvl w:val="3"/>
    </w:pPr>
    <w:rPr>
      <w:rFonts w:cs="Times New Roman"/>
      <w:lang w:eastAsia="en-US"/>
    </w:rPr>
  </w:style>
  <w:style w:type="paragraph" w:customStyle="1" w:styleId="Level4">
    <w:name w:val="Level 4"/>
    <w:qFormat/>
    <w:rsid w:val="00122C64"/>
    <w:pPr>
      <w:keepLines/>
      <w:numPr>
        <w:ilvl w:val="3"/>
        <w:numId w:val="32"/>
      </w:numPr>
      <w:spacing w:before="120" w:after="120" w:line="312" w:lineRule="auto"/>
      <w:outlineLvl w:val="4"/>
    </w:pPr>
    <w:rPr>
      <w:rFonts w:cs="Times New Roman"/>
      <w:lang w:eastAsia="en-US"/>
    </w:rPr>
  </w:style>
  <w:style w:type="paragraph" w:customStyle="1" w:styleId="Level5">
    <w:name w:val="Level 5"/>
    <w:qFormat/>
    <w:rsid w:val="00122C64"/>
    <w:pPr>
      <w:keepLines/>
      <w:numPr>
        <w:ilvl w:val="4"/>
        <w:numId w:val="32"/>
      </w:numPr>
      <w:spacing w:before="120" w:after="120" w:line="312" w:lineRule="auto"/>
      <w:outlineLvl w:val="5"/>
    </w:pPr>
    <w:rPr>
      <w:rFonts w:cs="Times New Roman"/>
      <w:lang w:eastAsia="en-US"/>
    </w:rPr>
  </w:style>
  <w:style w:type="paragraph" w:customStyle="1" w:styleId="Level6">
    <w:name w:val="Level 6"/>
    <w:qFormat/>
    <w:rsid w:val="00122C64"/>
    <w:pPr>
      <w:keepLines/>
      <w:numPr>
        <w:ilvl w:val="5"/>
        <w:numId w:val="32"/>
      </w:numPr>
      <w:spacing w:before="120" w:after="120" w:line="312" w:lineRule="auto"/>
      <w:outlineLvl w:val="6"/>
    </w:pPr>
    <w:rPr>
      <w:rFonts w:cs="Times New Roman"/>
      <w:lang w:eastAsia="en-US"/>
    </w:rPr>
  </w:style>
  <w:style w:type="numbering" w:customStyle="1" w:styleId="Terms">
    <w:name w:val="Terms"/>
    <w:uiPriority w:val="99"/>
    <w:rsid w:val="00122C64"/>
  </w:style>
  <w:style w:type="paragraph" w:customStyle="1" w:styleId="Level2Text">
    <w:name w:val="Level 2 Text"/>
    <w:next w:val="Level2"/>
    <w:qFormat/>
    <w:rsid w:val="00122C64"/>
    <w:pPr>
      <w:keepLines/>
      <w:spacing w:before="120" w:after="120" w:line="312" w:lineRule="auto"/>
      <w:ind w:left="851"/>
      <w:outlineLvl w:val="2"/>
    </w:pPr>
    <w:rPr>
      <w:rFonts w:cs="Times New Roman"/>
      <w:lang w:eastAsia="en-US"/>
    </w:rPr>
  </w:style>
  <w:style w:type="paragraph" w:customStyle="1" w:styleId="Level7">
    <w:name w:val="Level 7"/>
    <w:qFormat/>
    <w:rsid w:val="00122C64"/>
    <w:pPr>
      <w:keepLines/>
      <w:numPr>
        <w:ilvl w:val="6"/>
        <w:numId w:val="32"/>
      </w:numPr>
      <w:spacing w:before="120" w:after="120" w:line="312" w:lineRule="auto"/>
      <w:outlineLvl w:val="7"/>
    </w:pPr>
    <w:rPr>
      <w:rFonts w:cs="Times New Roman"/>
      <w:lang w:eastAsia="en-US"/>
    </w:rPr>
  </w:style>
  <w:style w:type="paragraph" w:customStyle="1" w:styleId="Level8">
    <w:name w:val="Level 8"/>
    <w:qFormat/>
    <w:rsid w:val="00122C64"/>
    <w:pPr>
      <w:numPr>
        <w:ilvl w:val="7"/>
        <w:numId w:val="32"/>
      </w:numPr>
      <w:spacing w:before="120" w:after="120" w:line="312" w:lineRule="auto"/>
      <w:outlineLvl w:val="8"/>
    </w:pPr>
    <w:rPr>
      <w:rFonts w:cs="Times New Roman"/>
      <w:lang w:eastAsia="en-US"/>
    </w:rPr>
  </w:style>
  <w:style w:type="paragraph" w:customStyle="1" w:styleId="PartHeading">
    <w:name w:val="Part Heading"/>
    <w:basedOn w:val="Normal"/>
    <w:qFormat/>
    <w:rsid w:val="00122C64"/>
    <w:pPr>
      <w:keepNext/>
      <w:keepLines/>
      <w:pageBreakBefore/>
      <w:numPr>
        <w:numId w:val="33"/>
      </w:numPr>
      <w:overflowPunct w:val="0"/>
      <w:autoSpaceDE w:val="0"/>
      <w:autoSpaceDN w:val="0"/>
      <w:adjustRightInd w:val="0"/>
      <w:spacing w:before="120" w:after="120" w:line="312" w:lineRule="auto"/>
      <w:ind w:left="0" w:firstLine="0"/>
      <w:textAlignment w:val="baseline"/>
      <w:outlineLvl w:val="0"/>
    </w:pPr>
    <w:rPr>
      <w:rFonts w:eastAsia="Times New Roman" w:cs="Times New Roman"/>
      <w:b/>
      <w:color w:val="auto"/>
      <w:sz w:val="28"/>
      <w:lang w:eastAsia="en-US"/>
    </w:rPr>
  </w:style>
  <w:style w:type="paragraph" w:customStyle="1" w:styleId="AnnexPartHeading">
    <w:name w:val="Annex Part Heading"/>
    <w:qFormat/>
    <w:rsid w:val="00122C64"/>
    <w:pPr>
      <w:keepNext/>
      <w:keepLines/>
      <w:tabs>
        <w:tab w:val="num" w:pos="720"/>
      </w:tabs>
      <w:spacing w:before="480" w:after="240" w:line="312" w:lineRule="auto"/>
      <w:ind w:left="714" w:hanging="357"/>
      <w:jc w:val="center"/>
      <w:outlineLvl w:val="1"/>
    </w:pPr>
    <w:rPr>
      <w:rFonts w:cs="Times New Roman"/>
      <w:b/>
      <w:color w:val="000000"/>
      <w:sz w:val="24"/>
      <w:szCs w:val="24"/>
      <w:lang w:eastAsia="en-US"/>
    </w:rPr>
  </w:style>
  <w:style w:type="paragraph" w:styleId="BalloonText">
    <w:name w:val="Balloon Text"/>
    <w:basedOn w:val="Normal"/>
    <w:link w:val="BalloonTextChar"/>
    <w:uiPriority w:val="99"/>
    <w:semiHidden/>
    <w:unhideWhenUsed/>
    <w:rsid w:val="00EC1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32"/>
    <w:rPr>
      <w:rFonts w:ascii="Segoe UI" w:eastAsia="Arial" w:hAnsi="Segoe UI" w:cs="Segoe UI"/>
      <w:color w:val="000000"/>
      <w:sz w:val="18"/>
      <w:szCs w:val="18"/>
    </w:rPr>
  </w:style>
  <w:style w:type="paragraph" w:styleId="Revision">
    <w:name w:val="Revision"/>
    <w:hidden/>
    <w:uiPriority w:val="99"/>
    <w:semiHidden/>
    <w:rsid w:val="002B08B7"/>
    <w:pPr>
      <w:spacing w:after="0" w:line="240" w:lineRule="auto"/>
    </w:pPr>
    <w:rPr>
      <w:color w:val="000000"/>
    </w:rPr>
  </w:style>
  <w:style w:type="character" w:styleId="UnresolvedMention">
    <w:name w:val="Unresolved Mention"/>
    <w:basedOn w:val="DefaultParagraphFont"/>
    <w:uiPriority w:val="99"/>
    <w:semiHidden/>
    <w:unhideWhenUsed/>
    <w:rsid w:val="002B08B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9" w:type="dxa"/>
        <w:left w:w="0" w:type="dxa"/>
        <w:bottom w:w="9" w:type="dxa"/>
        <w:right w:w="59" w:type="dxa"/>
      </w:tblCellMar>
    </w:tblPr>
  </w:style>
  <w:style w:type="table" w:customStyle="1" w:styleId="a0">
    <w:basedOn w:val="TableNormal"/>
    <w:pPr>
      <w:spacing w:after="0" w:line="240" w:lineRule="auto"/>
    </w:pPr>
    <w:tblPr>
      <w:tblStyleRowBandSize w:val="1"/>
      <w:tblStyleColBandSize w:val="1"/>
      <w:tblCellMar>
        <w:top w:w="127" w:type="dxa"/>
        <w:left w:w="115" w:type="dxa"/>
        <w:right w:w="85" w:type="dxa"/>
      </w:tblCellMar>
    </w:tblPr>
  </w:style>
  <w:style w:type="table" w:customStyle="1" w:styleId="a1">
    <w:basedOn w:val="TableNormal"/>
    <w:pPr>
      <w:spacing w:after="0" w:line="240" w:lineRule="auto"/>
    </w:pPr>
    <w:tblPr>
      <w:tblStyleRowBandSize w:val="1"/>
      <w:tblStyleColBandSize w:val="1"/>
      <w:tblCellMar>
        <w:top w:w="9" w:type="dxa"/>
        <w:left w:w="115" w:type="dxa"/>
        <w:right w:w="121" w:type="dxa"/>
      </w:tblCellMar>
    </w:tblPr>
  </w:style>
  <w:style w:type="table" w:customStyle="1" w:styleId="a2">
    <w:basedOn w:val="TableNormal"/>
    <w:pPr>
      <w:spacing w:after="0" w:line="240" w:lineRule="auto"/>
    </w:pPr>
    <w:tblPr>
      <w:tblStyleRowBandSize w:val="1"/>
      <w:tblStyleColBandSize w:val="1"/>
      <w:tblCellMar>
        <w:left w:w="96" w:type="dxa"/>
        <w:right w:w="83" w:type="dxa"/>
      </w:tblCellMar>
    </w:tblPr>
  </w:style>
  <w:style w:type="table" w:customStyle="1" w:styleId="a3">
    <w:basedOn w:val="TableNormal"/>
    <w:pPr>
      <w:spacing w:after="0" w:line="240" w:lineRule="auto"/>
    </w:pPr>
    <w:tblPr>
      <w:tblStyleRowBandSize w:val="1"/>
      <w:tblStyleColBandSize w:val="1"/>
      <w:tblCellMar>
        <w:top w:w="128" w:type="dxa"/>
        <w:left w:w="113" w:type="dxa"/>
        <w:right w:w="115" w:type="dxa"/>
      </w:tblCellMar>
    </w:tblPr>
  </w:style>
  <w:style w:type="table" w:customStyle="1" w:styleId="a4">
    <w:basedOn w:val="TableNormal"/>
    <w:pPr>
      <w:spacing w:after="0" w:line="240" w:lineRule="auto"/>
    </w:pPr>
    <w:tblPr>
      <w:tblStyleRowBandSize w:val="1"/>
      <w:tblStyleColBandSize w:val="1"/>
      <w:tblCellMar>
        <w:top w:w="129" w:type="dxa"/>
        <w:left w:w="115" w:type="dxa"/>
        <w:right w:w="62" w:type="dxa"/>
      </w:tblCellMar>
    </w:tblPr>
  </w:style>
  <w:style w:type="table" w:customStyle="1" w:styleId="a5">
    <w:basedOn w:val="TableNormal"/>
    <w:pPr>
      <w:spacing w:after="0" w:line="240" w:lineRule="auto"/>
    </w:pPr>
    <w:tblPr>
      <w:tblStyleRowBandSize w:val="1"/>
      <w:tblStyleColBandSize w:val="1"/>
      <w:tblCellMar>
        <w:top w:w="46" w:type="dxa"/>
        <w:left w:w="115" w:type="dxa"/>
        <w:right w:w="72" w:type="dxa"/>
      </w:tblCellMar>
    </w:tblPr>
  </w:style>
  <w:style w:type="table" w:customStyle="1" w:styleId="a6">
    <w:basedOn w:val="TableNormal"/>
    <w:pPr>
      <w:spacing w:after="0" w:line="240" w:lineRule="auto"/>
    </w:pPr>
    <w:tblPr>
      <w:tblStyleRowBandSize w:val="1"/>
      <w:tblStyleColBandSize w:val="1"/>
      <w:tblCellMar>
        <w:top w:w="9" w:type="dxa"/>
        <w:left w:w="115" w:type="dxa"/>
        <w:right w:w="58" w:type="dxa"/>
      </w:tblCellMar>
    </w:tblPr>
  </w:style>
  <w:style w:type="table" w:customStyle="1" w:styleId="a7">
    <w:basedOn w:val="TableNormal"/>
    <w:pPr>
      <w:spacing w:after="0" w:line="240" w:lineRule="auto"/>
    </w:pPr>
    <w:tblPr>
      <w:tblStyleRowBandSize w:val="1"/>
      <w:tblStyleColBandSize w:val="1"/>
      <w:tblCellMar>
        <w:top w:w="129" w:type="dxa"/>
        <w:left w:w="115" w:type="dxa"/>
        <w:right w:w="115" w:type="dxa"/>
      </w:tblCellMar>
    </w:tblPr>
  </w:style>
  <w:style w:type="table" w:customStyle="1" w:styleId="a8">
    <w:basedOn w:val="TableNormal"/>
    <w:pPr>
      <w:spacing w:after="0" w:line="240" w:lineRule="auto"/>
    </w:pPr>
    <w:tblPr>
      <w:tblStyleRowBandSize w:val="1"/>
      <w:tblStyleColBandSize w:val="1"/>
      <w:tblCellMar>
        <w:top w:w="9" w:type="dxa"/>
        <w:left w:w="115" w:type="dxa"/>
        <w:right w:w="54" w:type="dxa"/>
      </w:tblCellMar>
    </w:tblPr>
  </w:style>
  <w:style w:type="table" w:customStyle="1" w:styleId="a9">
    <w:basedOn w:val="TableNormal"/>
    <w:pPr>
      <w:spacing w:after="0" w:line="240" w:lineRule="auto"/>
    </w:pPr>
    <w:tblPr>
      <w:tblStyleRowBandSize w:val="1"/>
      <w:tblStyleColBandSize w:val="1"/>
      <w:tblCellMar>
        <w:top w:w="129" w:type="dxa"/>
        <w:left w:w="115" w:type="dxa"/>
      </w:tblCellMar>
    </w:tblPr>
  </w:style>
  <w:style w:type="table" w:customStyle="1" w:styleId="aa">
    <w:basedOn w:val="TableNormal"/>
    <w:pPr>
      <w:spacing w:after="0" w:line="240" w:lineRule="auto"/>
    </w:pPr>
    <w:tblPr>
      <w:tblStyleRowBandSize w:val="1"/>
      <w:tblStyleColBandSize w:val="1"/>
      <w:tblCellMar>
        <w:top w:w="9" w:type="dxa"/>
        <w:left w:w="115" w:type="dxa"/>
        <w:right w:w="104" w:type="dxa"/>
      </w:tblCellMar>
    </w:tblPr>
  </w:style>
  <w:style w:type="table" w:customStyle="1" w:styleId="ab">
    <w:basedOn w:val="TableNormal"/>
    <w:pPr>
      <w:spacing w:after="0" w:line="240" w:lineRule="auto"/>
    </w:pPr>
    <w:tblPr>
      <w:tblStyleRowBandSize w:val="1"/>
      <w:tblStyleColBandSize w:val="1"/>
      <w:tblCellMar>
        <w:top w:w="129" w:type="dxa"/>
        <w:left w:w="115" w:type="dxa"/>
        <w:right w:w="60" w:type="dxa"/>
      </w:tblCellMar>
    </w:tblPr>
  </w:style>
  <w:style w:type="table" w:customStyle="1" w:styleId="ac">
    <w:basedOn w:val="TableNormal"/>
    <w:pPr>
      <w:spacing w:after="0" w:line="240" w:lineRule="auto"/>
    </w:pPr>
    <w:tblPr>
      <w:tblStyleRowBandSize w:val="1"/>
      <w:tblStyleColBandSize w:val="1"/>
      <w:tblCellMar>
        <w:top w:w="9" w:type="dxa"/>
        <w:left w:w="115" w:type="dxa"/>
        <w:right w:w="61" w:type="dxa"/>
      </w:tblCellMar>
    </w:tblPr>
  </w:style>
  <w:style w:type="table" w:customStyle="1" w:styleId="ad">
    <w:basedOn w:val="TableNormal"/>
    <w:pPr>
      <w:spacing w:after="0" w:line="240" w:lineRule="auto"/>
    </w:pPr>
    <w:tblPr>
      <w:tblStyleRowBandSize w:val="1"/>
      <w:tblStyleColBandSize w:val="1"/>
      <w:tblCellMar>
        <w:top w:w="130" w:type="dxa"/>
        <w:left w:w="0" w:type="dxa"/>
        <w:right w:w="2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data-protection" TargetMode="Externa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https://www.gov.uk/government/publications/ppn-0921-requirements-to-publish-on-contracts-finder" TargetMode="External"/><Relationship Id="rId26" Type="http://schemas.openxmlformats.org/officeDocument/2006/relationships/hyperlink" Target="https://www.gov.uk/government/publications/ppn-0223-tackling-modern-slavery-in-government-supply-chains"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data-protection" TargetMode="Externa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assets.publishing.service.gov.uk/government/uploads/system/uploads/attachment_data/file/1163536/Supplier_Code_of_Conduct_v3.pdf"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publications/procurement-policy-note-0117-update-to-transparency-principles" TargetMode="External"/><Relationship Id="rId29" Type="http://schemas.openxmlformats.org/officeDocument/2006/relationships/hyperlink" Target="https://www.gov.uk/government/collections/sustainable-procurement-the-government-buying-standards-gbs"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 TargetMode="External"/><Relationship Id="rId24" Type="http://schemas.openxmlformats.org/officeDocument/2006/relationships/hyperlink" Target="https://assets.publishing.service.gov.uk/government/uploads/system/uploads/attachment_data/file/1163536/Supplier_Code_of_Conduct_v3.pdf"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assets.publishing.service.gov.uk/government/uploads/system/uploads/attachment_data/file/1163536/Supplier_Code_of_Conduct_v3.pdf"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header" Target="header4.xml"/><Relationship Id="rId10" Type="http://schemas.openxmlformats.org/officeDocument/2006/relationships/hyperlink" Target="https://www.gov.uk/data-protection" TargetMode="External"/><Relationship Id="rId19" Type="http://schemas.openxmlformats.org/officeDocument/2006/relationships/hyperlink" Target="https://www.gov.uk/government/publications/ppn-0921-requirements-to-publish-on-contracts-finde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data-protection" TargetMode="Externa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www.gov.uk/government/publications/procurement-policy-note-0117-update-to-transparency-principles" TargetMode="External"/><Relationship Id="rId27" Type="http://schemas.openxmlformats.org/officeDocument/2006/relationships/hyperlink" Target="https://www.gov.uk/government/publications/ppn-0223-tackling-modern-slavery-in-government-supply-chains"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2EjpyoJXzQVsVepWdfJm3zpIg==">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4MGdrMzcyCWguMXk4MTB0dzIJaC40aTdvamhwMgloLjRoMDQycjAyCWguMnhjeXRwaTIJaC4xY2k5M3hiMg5oLjJvcW55NGhnMzA3bDIOaC50bjkxMTVlNjIxaDMyDWguMXJ4dXVma3R3OTUyDWgubDA3Z3pqYmI5M2oyDmguZ3I3dzQwM3czb3d2Mg5oLmx2ejJvdThjMWhmdzINaC50eGVvazFlazJ4cDIOaC53MTU0MGs3YjkxaW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19410</Words>
  <Characters>110637</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Rajeev Chawla</cp:lastModifiedBy>
  <cp:revision>3</cp:revision>
  <dcterms:created xsi:type="dcterms:W3CDTF">2024-03-22T12:49:00Z</dcterms:created>
  <dcterms:modified xsi:type="dcterms:W3CDTF">2024-03-22T13:00:00Z</dcterms:modified>
</cp:coreProperties>
</file>