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9C8" w:rsidRDefault="008839C8" w:rsidP="008839C8">
      <w:pPr>
        <w:shd w:val="clear" w:color="auto" w:fill="FFFFFF"/>
        <w:spacing w:after="0" w:line="240" w:lineRule="auto"/>
        <w:ind w:left="720"/>
        <w:rPr>
          <w:rFonts w:ascii="Calibri" w:eastAsia="Times New Roman" w:hAnsi="Calibri" w:cs="Calibri"/>
          <w:color w:val="222222"/>
          <w:lang w:eastAsia="en-GB"/>
        </w:rPr>
      </w:pPr>
    </w:p>
    <w:p w:rsidR="008839C8" w:rsidRPr="008839C8" w:rsidRDefault="008839C8" w:rsidP="008839C8">
      <w:pPr>
        <w:shd w:val="clear" w:color="auto" w:fill="FFFFFF"/>
        <w:spacing w:after="0" w:line="240" w:lineRule="auto"/>
        <w:ind w:left="720"/>
        <w:rPr>
          <w:rFonts w:ascii="Calibri" w:eastAsia="Times New Roman" w:hAnsi="Calibri" w:cs="Calibri"/>
          <w:b/>
          <w:color w:val="222222"/>
          <w:lang w:eastAsia="en-GB"/>
        </w:rPr>
      </w:pPr>
    </w:p>
    <w:p w:rsidR="008839C8" w:rsidRPr="008839C8" w:rsidRDefault="008839C8" w:rsidP="008839C8">
      <w:pPr>
        <w:shd w:val="clear" w:color="auto" w:fill="FFFFFF"/>
        <w:spacing w:after="0" w:line="240" w:lineRule="auto"/>
        <w:ind w:left="720"/>
        <w:rPr>
          <w:rFonts w:ascii="Calibri" w:eastAsia="Times New Roman" w:hAnsi="Calibri" w:cs="Calibri"/>
          <w:b/>
          <w:color w:val="222222"/>
          <w:lang w:eastAsia="en-GB"/>
        </w:rPr>
      </w:pPr>
      <w:r w:rsidRPr="008839C8">
        <w:rPr>
          <w:rFonts w:ascii="Calibri" w:eastAsia="Times New Roman" w:hAnsi="Calibri" w:cs="Calibri"/>
          <w:b/>
          <w:color w:val="222222"/>
          <w:lang w:eastAsia="en-GB"/>
        </w:rPr>
        <w:t>Questions 2/1/20</w:t>
      </w:r>
    </w:p>
    <w:p w:rsidR="008839C8" w:rsidRPr="008839C8" w:rsidRDefault="008839C8" w:rsidP="008839C8">
      <w:pPr>
        <w:shd w:val="clear" w:color="auto" w:fill="FFFFFF"/>
        <w:spacing w:after="0" w:line="240" w:lineRule="auto"/>
        <w:ind w:left="720"/>
        <w:rPr>
          <w:rFonts w:ascii="Calibri" w:eastAsia="Times New Roman" w:hAnsi="Calibri" w:cs="Calibri"/>
          <w:b/>
          <w:color w:val="222222"/>
          <w:lang w:eastAsia="en-GB"/>
        </w:rPr>
      </w:pPr>
    </w:p>
    <w:p w:rsidR="008839C8" w:rsidRPr="008839C8" w:rsidRDefault="008839C8" w:rsidP="008839C8">
      <w:pPr>
        <w:pStyle w:val="ListParagraph"/>
        <w:numPr>
          <w:ilvl w:val="0"/>
          <w:numId w:val="1"/>
        </w:numPr>
        <w:shd w:val="clear" w:color="auto" w:fill="FFFFFF"/>
        <w:spacing w:after="0" w:line="240" w:lineRule="auto"/>
        <w:rPr>
          <w:rFonts w:ascii="Calibri" w:eastAsia="Times New Roman" w:hAnsi="Calibri" w:cs="Calibri"/>
          <w:b/>
          <w:color w:val="222222"/>
          <w:lang w:eastAsia="en-GB"/>
        </w:rPr>
      </w:pPr>
      <w:r w:rsidRPr="008839C8">
        <w:rPr>
          <w:rFonts w:ascii="Calibri" w:eastAsia="Times New Roman" w:hAnsi="Calibri" w:cs="Calibri"/>
          <w:b/>
          <w:color w:val="222222"/>
          <w:lang w:eastAsia="en-GB"/>
        </w:rPr>
        <w:t>Are all the schools separate legal entities i.e. does each school have their own PAYE ref number and require their own separate payroll to be processed with individual finance reports?</w:t>
      </w:r>
    </w:p>
    <w:p w:rsidR="008839C8" w:rsidRDefault="008839C8" w:rsidP="008839C8">
      <w:pPr>
        <w:shd w:val="clear" w:color="auto" w:fill="FFFFFF"/>
        <w:spacing w:after="0" w:line="240" w:lineRule="auto"/>
        <w:rPr>
          <w:rFonts w:ascii="Calibri" w:eastAsia="Times New Roman" w:hAnsi="Calibri" w:cs="Calibri"/>
          <w:color w:val="222222"/>
          <w:lang w:eastAsia="en-GB"/>
        </w:rPr>
      </w:pPr>
    </w:p>
    <w:p w:rsidR="008839C8" w:rsidRPr="008839C8" w:rsidRDefault="008839C8" w:rsidP="008839C8">
      <w:pPr>
        <w:shd w:val="clear" w:color="auto" w:fill="FFFFFF"/>
        <w:spacing w:after="0" w:line="240" w:lineRule="auto"/>
        <w:ind w:left="720"/>
        <w:rPr>
          <w:rFonts w:ascii="Calibri" w:eastAsia="Times New Roman" w:hAnsi="Calibri" w:cs="Calibri"/>
          <w:color w:val="222222"/>
          <w:lang w:eastAsia="en-GB"/>
        </w:rPr>
      </w:pPr>
      <w:r>
        <w:rPr>
          <w:rFonts w:ascii="Calibri" w:eastAsia="Times New Roman" w:hAnsi="Calibri" w:cs="Calibri"/>
          <w:color w:val="222222"/>
          <w:lang w:eastAsia="en-GB"/>
        </w:rPr>
        <w:t>The DBMAC is one legal entity with one PAYE ref. However each school has its own separate payroll which is processed with individual finance reports.</w:t>
      </w:r>
    </w:p>
    <w:p w:rsidR="008839C8" w:rsidRPr="008839C8" w:rsidRDefault="008839C8" w:rsidP="008839C8">
      <w:pPr>
        <w:shd w:val="clear" w:color="auto" w:fill="FFFFFF"/>
        <w:spacing w:after="0" w:line="240" w:lineRule="auto"/>
        <w:rPr>
          <w:rFonts w:ascii="Calibri" w:eastAsia="Times New Roman" w:hAnsi="Calibri" w:cs="Calibri"/>
          <w:color w:val="222222"/>
          <w:lang w:eastAsia="en-GB"/>
        </w:rPr>
      </w:pPr>
    </w:p>
    <w:p w:rsidR="008839C8" w:rsidRPr="008839C8" w:rsidRDefault="008839C8" w:rsidP="008839C8">
      <w:pPr>
        <w:pStyle w:val="ListParagraph"/>
        <w:numPr>
          <w:ilvl w:val="0"/>
          <w:numId w:val="1"/>
        </w:numPr>
        <w:shd w:val="clear" w:color="auto" w:fill="FFFFFF"/>
        <w:spacing w:after="0" w:line="240" w:lineRule="auto"/>
        <w:rPr>
          <w:rFonts w:ascii="Calibri" w:eastAsia="Times New Roman" w:hAnsi="Calibri" w:cs="Calibri"/>
          <w:b/>
          <w:color w:val="222222"/>
          <w:lang w:eastAsia="en-GB"/>
        </w:rPr>
      </w:pPr>
      <w:r w:rsidRPr="008839C8">
        <w:rPr>
          <w:rFonts w:ascii="Calibri" w:eastAsia="Times New Roman" w:hAnsi="Calibri" w:cs="Calibri"/>
          <w:b/>
          <w:color w:val="222222"/>
          <w:lang w:eastAsia="en-GB"/>
        </w:rPr>
        <w:t>Do each of the schools have their own separate bank accounts from which staff salaries and 3</w:t>
      </w:r>
      <w:r w:rsidRPr="008839C8">
        <w:rPr>
          <w:rFonts w:ascii="Calibri" w:eastAsia="Times New Roman" w:hAnsi="Calibri" w:cs="Calibri"/>
          <w:b/>
          <w:color w:val="222222"/>
          <w:vertAlign w:val="superscript"/>
          <w:lang w:eastAsia="en-GB"/>
        </w:rPr>
        <w:t>rd</w:t>
      </w:r>
      <w:r w:rsidRPr="008839C8">
        <w:rPr>
          <w:rFonts w:ascii="Calibri" w:eastAsia="Times New Roman" w:hAnsi="Calibri" w:cs="Calibri"/>
          <w:b/>
          <w:color w:val="222222"/>
          <w:lang w:eastAsia="en-GB"/>
        </w:rPr>
        <w:t> party deductions are paid?</w:t>
      </w:r>
    </w:p>
    <w:p w:rsidR="008839C8" w:rsidRDefault="008839C8" w:rsidP="008839C8">
      <w:pPr>
        <w:shd w:val="clear" w:color="auto" w:fill="FFFFFF"/>
        <w:spacing w:after="0" w:line="240" w:lineRule="auto"/>
        <w:rPr>
          <w:rFonts w:ascii="Calibri" w:eastAsia="Times New Roman" w:hAnsi="Calibri" w:cs="Calibri"/>
          <w:b/>
          <w:color w:val="222222"/>
          <w:lang w:eastAsia="en-GB"/>
        </w:rPr>
      </w:pPr>
      <w:r>
        <w:rPr>
          <w:rFonts w:ascii="Calibri" w:eastAsia="Times New Roman" w:hAnsi="Calibri" w:cs="Calibri"/>
          <w:b/>
          <w:color w:val="222222"/>
          <w:lang w:eastAsia="en-GB"/>
        </w:rPr>
        <w:t xml:space="preserve">              </w:t>
      </w:r>
    </w:p>
    <w:p w:rsidR="008839C8" w:rsidRDefault="008839C8" w:rsidP="008839C8">
      <w:pPr>
        <w:shd w:val="clear" w:color="auto" w:fill="FFFFFF"/>
        <w:spacing w:after="0" w:line="240" w:lineRule="auto"/>
        <w:rPr>
          <w:rFonts w:ascii="Calibri" w:eastAsia="Times New Roman" w:hAnsi="Calibri" w:cs="Calibri"/>
          <w:color w:val="222222"/>
          <w:lang w:eastAsia="en-GB"/>
        </w:rPr>
      </w:pPr>
      <w:r>
        <w:rPr>
          <w:rFonts w:ascii="Calibri" w:eastAsia="Times New Roman" w:hAnsi="Calibri" w:cs="Calibri"/>
          <w:b/>
          <w:color w:val="222222"/>
          <w:lang w:eastAsia="en-GB"/>
        </w:rPr>
        <w:t xml:space="preserve">               </w:t>
      </w:r>
      <w:r w:rsidRPr="008839C8">
        <w:rPr>
          <w:rFonts w:ascii="Calibri" w:eastAsia="Times New Roman" w:hAnsi="Calibri" w:cs="Calibri"/>
          <w:color w:val="222222"/>
          <w:lang w:eastAsia="en-GB"/>
        </w:rPr>
        <w:t>No there is one bank account for the DBMAC.</w:t>
      </w:r>
      <w:r>
        <w:rPr>
          <w:rFonts w:ascii="Calibri" w:eastAsia="Times New Roman" w:hAnsi="Calibri" w:cs="Calibri"/>
          <w:color w:val="222222"/>
          <w:lang w:eastAsia="en-GB"/>
        </w:rPr>
        <w:t xml:space="preserve"> Each school has its own budget codes to </w:t>
      </w:r>
    </w:p>
    <w:p w:rsidR="008839C8" w:rsidRDefault="008839C8" w:rsidP="008839C8">
      <w:pPr>
        <w:shd w:val="clear" w:color="auto" w:fill="FFFFFF"/>
        <w:spacing w:after="0" w:line="240" w:lineRule="auto"/>
        <w:rPr>
          <w:rFonts w:ascii="Calibri" w:eastAsia="Times New Roman" w:hAnsi="Calibri" w:cs="Calibri"/>
          <w:color w:val="222222"/>
          <w:lang w:eastAsia="en-GB"/>
        </w:rPr>
      </w:pPr>
      <w:r>
        <w:rPr>
          <w:rFonts w:ascii="Calibri" w:eastAsia="Times New Roman" w:hAnsi="Calibri" w:cs="Calibri"/>
          <w:color w:val="222222"/>
          <w:lang w:eastAsia="en-GB"/>
        </w:rPr>
        <w:t xml:space="preserve">              </w:t>
      </w:r>
      <w:proofErr w:type="gramStart"/>
      <w:r>
        <w:rPr>
          <w:rFonts w:ascii="Calibri" w:eastAsia="Times New Roman" w:hAnsi="Calibri" w:cs="Calibri"/>
          <w:color w:val="222222"/>
          <w:lang w:eastAsia="en-GB"/>
        </w:rPr>
        <w:t>manage</w:t>
      </w:r>
      <w:proofErr w:type="gramEnd"/>
      <w:r>
        <w:rPr>
          <w:rFonts w:ascii="Calibri" w:eastAsia="Times New Roman" w:hAnsi="Calibri" w:cs="Calibri"/>
          <w:color w:val="222222"/>
          <w:lang w:eastAsia="en-GB"/>
        </w:rPr>
        <w:t xml:space="preserve"> its individual budget.</w:t>
      </w:r>
    </w:p>
    <w:p w:rsidR="008839C8" w:rsidRPr="008839C8" w:rsidRDefault="008839C8" w:rsidP="008839C8">
      <w:pPr>
        <w:shd w:val="clear" w:color="auto" w:fill="FFFFFF"/>
        <w:spacing w:after="0" w:line="240" w:lineRule="auto"/>
        <w:rPr>
          <w:rFonts w:ascii="Calibri" w:eastAsia="Times New Roman" w:hAnsi="Calibri" w:cs="Calibri"/>
          <w:color w:val="222222"/>
          <w:lang w:eastAsia="en-GB"/>
        </w:rPr>
      </w:pPr>
      <w:r>
        <w:rPr>
          <w:rFonts w:ascii="Calibri" w:eastAsia="Times New Roman" w:hAnsi="Calibri" w:cs="Calibri"/>
          <w:color w:val="222222"/>
          <w:lang w:eastAsia="en-GB"/>
        </w:rPr>
        <w:t xml:space="preserve">       </w:t>
      </w:r>
    </w:p>
    <w:p w:rsidR="008839C8" w:rsidRPr="008839C8" w:rsidRDefault="008839C8" w:rsidP="008839C8">
      <w:pPr>
        <w:pStyle w:val="ListParagraph"/>
        <w:numPr>
          <w:ilvl w:val="0"/>
          <w:numId w:val="1"/>
        </w:numPr>
        <w:shd w:val="clear" w:color="auto" w:fill="FFFFFF"/>
        <w:spacing w:after="0" w:line="240" w:lineRule="auto"/>
        <w:rPr>
          <w:rFonts w:ascii="Calibri" w:eastAsia="Times New Roman" w:hAnsi="Calibri" w:cs="Calibri"/>
          <w:b/>
          <w:color w:val="222222"/>
          <w:lang w:eastAsia="en-GB"/>
        </w:rPr>
      </w:pPr>
      <w:r w:rsidRPr="008839C8">
        <w:rPr>
          <w:rFonts w:ascii="Calibri" w:eastAsia="Times New Roman" w:hAnsi="Calibri" w:cs="Calibri"/>
          <w:b/>
          <w:color w:val="222222"/>
          <w:lang w:eastAsia="en-GB"/>
        </w:rPr>
        <w:t xml:space="preserve">Can you confirm whether the schools are currently under the same terms and conditions of employment </w:t>
      </w:r>
      <w:proofErr w:type="spellStart"/>
      <w:r w:rsidRPr="008839C8">
        <w:rPr>
          <w:rFonts w:ascii="Calibri" w:eastAsia="Times New Roman" w:hAnsi="Calibri" w:cs="Calibri"/>
          <w:b/>
          <w:color w:val="222222"/>
          <w:lang w:eastAsia="en-GB"/>
        </w:rPr>
        <w:t>eg</w:t>
      </w:r>
      <w:proofErr w:type="spellEnd"/>
      <w:r w:rsidRPr="008839C8">
        <w:rPr>
          <w:rFonts w:ascii="Calibri" w:eastAsia="Times New Roman" w:hAnsi="Calibri" w:cs="Calibri"/>
          <w:b/>
          <w:color w:val="222222"/>
          <w:lang w:eastAsia="en-GB"/>
        </w:rPr>
        <w:t xml:space="preserve"> absence and pension schemes (LGPS &amp; TPS</w:t>
      </w:r>
      <w:proofErr w:type="gramStart"/>
      <w:r w:rsidRPr="008839C8">
        <w:rPr>
          <w:rFonts w:ascii="Calibri" w:eastAsia="Times New Roman" w:hAnsi="Calibri" w:cs="Calibri"/>
          <w:b/>
          <w:color w:val="222222"/>
          <w:lang w:eastAsia="en-GB"/>
        </w:rPr>
        <w:t>) ?</w:t>
      </w:r>
      <w:proofErr w:type="gramEnd"/>
    </w:p>
    <w:p w:rsidR="008839C8" w:rsidRDefault="008839C8" w:rsidP="008839C8">
      <w:pPr>
        <w:shd w:val="clear" w:color="auto" w:fill="FFFFFF"/>
        <w:spacing w:after="0" w:line="240" w:lineRule="auto"/>
        <w:ind w:left="720"/>
        <w:rPr>
          <w:rFonts w:ascii="Calibri" w:eastAsia="Times New Roman" w:hAnsi="Calibri" w:cs="Calibri"/>
          <w:b/>
          <w:color w:val="222222"/>
          <w:lang w:eastAsia="en-GB"/>
        </w:rPr>
      </w:pPr>
    </w:p>
    <w:p w:rsidR="008839C8" w:rsidRPr="008839C8" w:rsidRDefault="008839C8" w:rsidP="008839C8">
      <w:pPr>
        <w:shd w:val="clear" w:color="auto" w:fill="FFFFFF"/>
        <w:spacing w:after="0" w:line="240" w:lineRule="auto"/>
        <w:ind w:left="720"/>
        <w:rPr>
          <w:rFonts w:ascii="Calibri" w:eastAsia="Times New Roman" w:hAnsi="Calibri" w:cs="Calibri"/>
          <w:color w:val="222222"/>
          <w:lang w:eastAsia="en-GB"/>
        </w:rPr>
      </w:pPr>
      <w:r>
        <w:rPr>
          <w:rFonts w:ascii="Calibri" w:eastAsia="Times New Roman" w:hAnsi="Calibri" w:cs="Calibri"/>
          <w:color w:val="222222"/>
          <w:lang w:eastAsia="en-GB"/>
        </w:rPr>
        <w:t>The schools are all under the same terms of conditions of employment, the Catholic Education Service and using Oxfordshire County Council salary scales and policies. Schools are under LGPS and TPS.</w:t>
      </w:r>
      <w:bookmarkStart w:id="0" w:name="_GoBack"/>
      <w:bookmarkEnd w:id="0"/>
    </w:p>
    <w:p w:rsidR="008839C8" w:rsidRPr="008839C8" w:rsidRDefault="008839C8" w:rsidP="008839C8">
      <w:pPr>
        <w:shd w:val="clear" w:color="auto" w:fill="FFFFFF"/>
        <w:spacing w:after="0" w:line="240" w:lineRule="auto"/>
        <w:ind w:left="360"/>
        <w:rPr>
          <w:rFonts w:ascii="Arial" w:eastAsia="Times New Roman" w:hAnsi="Arial" w:cs="Arial"/>
          <w:b/>
          <w:color w:val="222222"/>
          <w:sz w:val="24"/>
          <w:szCs w:val="24"/>
          <w:lang w:eastAsia="en-GB"/>
        </w:rPr>
      </w:pPr>
      <w:r w:rsidRPr="008839C8">
        <w:rPr>
          <w:rFonts w:ascii="Arial" w:eastAsia="Times New Roman" w:hAnsi="Arial" w:cs="Arial"/>
          <w:b/>
          <w:color w:val="222222"/>
          <w:sz w:val="24"/>
          <w:szCs w:val="24"/>
          <w:lang w:eastAsia="en-GB"/>
        </w:rPr>
        <w:t> </w:t>
      </w:r>
    </w:p>
    <w:p w:rsidR="003230BB" w:rsidRDefault="008839C8"/>
    <w:sectPr w:rsidR="003230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DF2ED1"/>
    <w:multiLevelType w:val="hybridMultilevel"/>
    <w:tmpl w:val="EEC0CADA"/>
    <w:lvl w:ilvl="0" w:tplc="EAF8E766">
      <w:start w:val="1"/>
      <w:numFmt w:val="decimal"/>
      <w:lvlText w:val="%1."/>
      <w:lvlJc w:val="left"/>
      <w:pPr>
        <w:ind w:left="1125" w:hanging="40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9C8"/>
    <w:rsid w:val="0040296D"/>
    <w:rsid w:val="008839C8"/>
    <w:rsid w:val="00B96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73712"/>
  <w15:chartTrackingRefBased/>
  <w15:docId w15:val="{C5FDB059-9A5A-4C80-8CD6-2F29809D7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136161235811276756msolistparagraph">
    <w:name w:val="m_-136161235811276756msolistparagraph"/>
    <w:basedOn w:val="Normal"/>
    <w:rsid w:val="008839C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839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87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47690FF5</Template>
  <TotalTime>6</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VMoffatt</dc:creator>
  <cp:keywords/>
  <dc:description/>
  <cp:lastModifiedBy>VMoffatt</cp:lastModifiedBy>
  <cp:revision>1</cp:revision>
  <dcterms:created xsi:type="dcterms:W3CDTF">2020-01-02T08:44:00Z</dcterms:created>
  <dcterms:modified xsi:type="dcterms:W3CDTF">2020-01-02T08:50:00Z</dcterms:modified>
</cp:coreProperties>
</file>