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right" w:tblpY="51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1"/>
      </w:tblGrid>
      <w:tr w:rsidR="00B91EFC" w14:paraId="0861D630" w14:textId="77777777" w:rsidTr="00DB74C3">
        <w:trPr>
          <w:trHeight w:val="4712"/>
        </w:trPr>
        <w:tc>
          <w:tcPr>
            <w:tcW w:w="8931" w:type="dxa"/>
          </w:tcPr>
          <w:p w14:paraId="56AAEF5A" w14:textId="77777777" w:rsidR="00757DFA" w:rsidRPr="00514402" w:rsidRDefault="00757DFA" w:rsidP="00757DFA">
            <w:pPr>
              <w:pStyle w:val="Subtitle"/>
            </w:pPr>
            <w:bookmarkStart w:id="0" w:name="bmRelatingTo"/>
            <w:bookmarkStart w:id="1" w:name="_Hlk25149493"/>
            <w:bookmarkEnd w:id="0"/>
          </w:p>
          <w:p w14:paraId="76AD4242" w14:textId="1FAFD224" w:rsidR="00B91EFC" w:rsidRPr="002D6F27" w:rsidRDefault="00707228" w:rsidP="00B91EFC">
            <w:pPr>
              <w:pStyle w:val="Title"/>
            </w:pPr>
            <w:bookmarkStart w:id="2" w:name="bmDocName"/>
            <w:r>
              <w:t>Commercial Information Assurance Team</w:t>
            </w:r>
            <w:bookmarkEnd w:id="2"/>
          </w:p>
          <w:p w14:paraId="6FD3D3C3" w14:textId="05E22D10" w:rsidR="00922937" w:rsidRDefault="00707228" w:rsidP="00757DFA">
            <w:pPr>
              <w:spacing w:after="0"/>
              <w:rPr>
                <w:rFonts w:cs="Arial"/>
                <w:color w:val="7D7D7D"/>
                <w:sz w:val="32"/>
                <w:szCs w:val="20"/>
              </w:rPr>
            </w:pPr>
            <w:bookmarkStart w:id="3" w:name="bmPartiesUpperMulti"/>
            <w:r w:rsidRPr="00707228">
              <w:rPr>
                <w:rFonts w:cs="Arial"/>
                <w:color w:val="7D7D7D"/>
                <w:sz w:val="32"/>
                <w:szCs w:val="20"/>
              </w:rPr>
              <w:t xml:space="preserve">Security Management Plan Template </w:t>
            </w:r>
          </w:p>
          <w:p w14:paraId="2C6FCE5C" w14:textId="0A035044" w:rsidR="00B91EFC" w:rsidRPr="002C0968" w:rsidRDefault="0001294B" w:rsidP="00757DFA">
            <w:pPr>
              <w:spacing w:after="0"/>
              <w:rPr>
                <w:rFonts w:cs="Arial"/>
                <w:color w:val="7D7D7D"/>
                <w:sz w:val="32"/>
                <w:szCs w:val="20"/>
              </w:rPr>
            </w:pPr>
            <w:r>
              <w:rPr>
                <w:rFonts w:cs="Arial"/>
                <w:color w:val="7D7D7D"/>
                <w:sz w:val="32"/>
                <w:szCs w:val="20"/>
              </w:rPr>
              <w:t xml:space="preserve">Technical Delivery Partner </w:t>
            </w:r>
            <w:r w:rsidR="00707228" w:rsidRPr="00707228">
              <w:rPr>
                <w:rFonts w:cs="Arial"/>
                <w:color w:val="7D7D7D"/>
                <w:sz w:val="32"/>
                <w:szCs w:val="20"/>
              </w:rPr>
              <w:t xml:space="preserve">and </w:t>
            </w:r>
            <w:r>
              <w:rPr>
                <w:rFonts w:cs="Arial"/>
                <w:color w:val="7D7D7D"/>
                <w:sz w:val="32"/>
                <w:szCs w:val="20"/>
              </w:rPr>
              <w:t>[</w:t>
            </w:r>
            <w:r w:rsidR="00707228" w:rsidRPr="00707228">
              <w:rPr>
                <w:rFonts w:cs="Arial"/>
                <w:color w:val="7D7D7D"/>
                <w:sz w:val="32"/>
                <w:szCs w:val="20"/>
              </w:rPr>
              <w:t>Supplier Name]</w:t>
            </w:r>
            <w:bookmarkEnd w:id="3"/>
          </w:p>
          <w:p w14:paraId="584C7643" w14:textId="77777777" w:rsidR="00704F57" w:rsidRPr="00704F57" w:rsidRDefault="00922937" w:rsidP="00906613">
            <w:pPr>
              <w:tabs>
                <w:tab w:val="left" w:pos="4320"/>
              </w:tabs>
              <w:spacing w:before="360"/>
            </w:pPr>
            <w:bookmarkStart w:id="4" w:name="bmDated"/>
            <w:r>
              <w:rPr>
                <w:rFonts w:cs="Arial"/>
                <w:color w:val="7D7D7D"/>
                <w:sz w:val="32"/>
                <w:szCs w:val="20"/>
              </w:rPr>
              <w:t>Dated</w:t>
            </w:r>
            <w:bookmarkEnd w:id="4"/>
            <w:r w:rsidR="00B91EFC">
              <w:rPr>
                <w:rFonts w:cs="Arial"/>
                <w:color w:val="7D7D7D"/>
                <w:sz w:val="32"/>
                <w:szCs w:val="20"/>
              </w:rPr>
              <w:tab/>
            </w:r>
            <w:bookmarkStart w:id="5" w:name="bmAgreementYear"/>
            <w:r>
              <w:rPr>
                <w:rFonts w:cs="Arial"/>
                <w:color w:val="7D7D7D"/>
                <w:sz w:val="32"/>
                <w:szCs w:val="20"/>
              </w:rPr>
              <w:t>2022</w:t>
            </w:r>
            <w:bookmarkEnd w:id="5"/>
          </w:p>
        </w:tc>
      </w:tr>
    </w:tbl>
    <w:tbl>
      <w:tblPr>
        <w:tblStyle w:val="TableGrid"/>
        <w:tblpPr w:leftFromText="180" w:rightFromText="180" w:vertAnchor="text" w:horzAnchor="margin" w:tblpXSpec="right" w:tblpY="14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tblGrid>
      <w:tr w:rsidR="005A7E51" w14:paraId="044B9CA4" w14:textId="77777777" w:rsidTr="005A7E51">
        <w:trPr>
          <w:trHeight w:val="989"/>
        </w:trPr>
        <w:tc>
          <w:tcPr>
            <w:tcW w:w="8928" w:type="dxa"/>
          </w:tcPr>
          <w:p w14:paraId="60B469CC" w14:textId="77777777" w:rsidR="005A7E51" w:rsidRPr="005A7E51" w:rsidRDefault="005A7E51" w:rsidP="002849D3">
            <w:pPr>
              <w:spacing w:after="0"/>
              <w:ind w:left="-108"/>
              <w:rPr>
                <w:color w:val="7D7D7D"/>
              </w:rPr>
            </w:pPr>
            <w:bookmarkStart w:id="6" w:name="bmDraftDetails"/>
            <w:bookmarkEnd w:id="1"/>
            <w:bookmarkEnd w:id="6"/>
          </w:p>
        </w:tc>
      </w:tr>
    </w:tbl>
    <w:p w14:paraId="63C4F7C6" w14:textId="77777777" w:rsidR="005A7E51" w:rsidRDefault="005A7E51" w:rsidP="00CD5057"/>
    <w:p w14:paraId="1662499D" w14:textId="2C41C844" w:rsidR="00CD5057" w:rsidRDefault="002849D3" w:rsidP="00CD5057">
      <w:pPr>
        <w:sectPr w:rsidR="00CD5057" w:rsidSect="00B91EFC">
          <w:headerReference w:type="default" r:id="rId8"/>
          <w:footerReference w:type="default" r:id="rId9"/>
          <w:pgSz w:w="11906" w:h="16838" w:code="9"/>
          <w:pgMar w:top="851" w:right="851" w:bottom="851" w:left="851" w:header="851" w:footer="851" w:gutter="0"/>
          <w:cols w:space="708"/>
          <w:docGrid w:linePitch="360"/>
        </w:sectPr>
      </w:pPr>
      <w:r>
        <w:rPr>
          <w:rFonts w:ascii="Calibri" w:hAnsi="Calibri" w:cs="Calibri"/>
          <w:b/>
          <w:bCs/>
          <w:noProof/>
          <w:color w:val="000000"/>
          <w:bdr w:val="none" w:sz="0" w:space="0" w:color="auto" w:frame="1"/>
        </w:rPr>
        <w:drawing>
          <wp:inline distT="0" distB="0" distL="0" distR="0" wp14:anchorId="72ACB024" wp14:editId="65EE544E">
            <wp:extent cx="2202180" cy="792480"/>
            <wp:effectExtent l="0" t="0" r="7620" b="7620"/>
            <wp:docPr id="4" name="Picture 4" descr="https://lh5.googleusercontent.com/UUAtmDa8sU9djT42OydS7NfdzmRlNnXt39TlBsOyz-yvTCNHwaUeK8AK6tUgp9vm7YKCUh5zZ3r37_KoiUKQL3n23pLQ5NwVxKvt4Qkjvhrakbd198lEb5P-RF39L54YVpqPyQsN9kQdjdDd0KFG9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UUAtmDa8sU9djT42OydS7NfdzmRlNnXt39TlBsOyz-yvTCNHwaUeK8AK6tUgp9vm7YKCUh5zZ3r37_KoiUKQL3n23pLQ5NwVxKvt4Qkjvhrakbd198lEb5P-RF39L54YVpqPyQsN9kQdjdDd0KFG9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2180" cy="792480"/>
                    </a:xfrm>
                    <a:prstGeom prst="rect">
                      <a:avLst/>
                    </a:prstGeom>
                    <a:noFill/>
                    <a:ln>
                      <a:noFill/>
                    </a:ln>
                  </pic:spPr>
                </pic:pic>
              </a:graphicData>
            </a:graphic>
          </wp:inline>
        </w:drawing>
      </w:r>
    </w:p>
    <w:p w14:paraId="53AEC7FA" w14:textId="77777777" w:rsidR="00CD5057" w:rsidRDefault="00922937" w:rsidP="00CD5057">
      <w:pPr>
        <w:pStyle w:val="Sectionheader-noTOC"/>
      </w:pPr>
      <w:bookmarkStart w:id="19" w:name="bmContents"/>
      <w:r>
        <w:lastRenderedPageBreak/>
        <w:t>Contents</w:t>
      </w:r>
      <w:bookmarkEnd w:id="19"/>
    </w:p>
    <w:bookmarkStart w:id="20" w:name="TOCField"/>
    <w:bookmarkEnd w:id="20"/>
    <w:p w14:paraId="057A3EEC" w14:textId="06FD237C" w:rsidR="00D541B1" w:rsidRDefault="00922937">
      <w:pPr>
        <w:pStyle w:val="TOC2"/>
        <w:rPr>
          <w:rFonts w:asciiTheme="minorHAnsi" w:eastAsiaTheme="minorEastAsia" w:hAnsiTheme="minorHAnsi" w:cstheme="minorBidi"/>
          <w:noProof/>
          <w:sz w:val="22"/>
          <w:szCs w:val="22"/>
          <w:lang w:eastAsia="en-GB"/>
        </w:rPr>
      </w:pPr>
      <w:r>
        <w:fldChar w:fldCharType="begin"/>
      </w:r>
      <w:r>
        <w:instrText xml:space="preserve"> TOC \h \t "Heading, 1, Heading 1, 2" \h \t "Heading A, 1"  \* MERGEFORMAT </w:instrText>
      </w:r>
      <w:r>
        <w:fldChar w:fldCharType="separate"/>
      </w:r>
      <w:hyperlink w:anchor="_Toc102550409" w:history="1">
        <w:r w:rsidR="00D541B1" w:rsidRPr="00D52BF3">
          <w:rPr>
            <w:rStyle w:val="Hyperlink"/>
            <w:noProof/>
          </w:rPr>
          <w:t>1</w:t>
        </w:r>
        <w:r w:rsidR="00D541B1">
          <w:rPr>
            <w:rFonts w:asciiTheme="minorHAnsi" w:eastAsiaTheme="minorEastAsia" w:hAnsiTheme="minorHAnsi" w:cstheme="minorBidi"/>
            <w:noProof/>
            <w:sz w:val="22"/>
            <w:szCs w:val="22"/>
            <w:lang w:eastAsia="en-GB"/>
          </w:rPr>
          <w:tab/>
        </w:r>
        <w:r w:rsidR="00D541B1" w:rsidRPr="00D52BF3">
          <w:rPr>
            <w:rStyle w:val="Hyperlink"/>
            <w:noProof/>
          </w:rPr>
          <w:t>Executive summary</w:t>
        </w:r>
        <w:r w:rsidR="00D541B1">
          <w:rPr>
            <w:noProof/>
          </w:rPr>
          <w:tab/>
        </w:r>
        <w:r w:rsidR="00D541B1">
          <w:rPr>
            <w:noProof/>
          </w:rPr>
          <w:fldChar w:fldCharType="begin"/>
        </w:r>
        <w:r w:rsidR="00D541B1">
          <w:rPr>
            <w:noProof/>
          </w:rPr>
          <w:instrText xml:space="preserve"> PAGEREF _Toc102550409 \h </w:instrText>
        </w:r>
        <w:r w:rsidR="00D541B1">
          <w:rPr>
            <w:noProof/>
          </w:rPr>
        </w:r>
        <w:r w:rsidR="00D541B1">
          <w:rPr>
            <w:noProof/>
          </w:rPr>
          <w:fldChar w:fldCharType="separate"/>
        </w:r>
        <w:r w:rsidR="00D541B1">
          <w:rPr>
            <w:noProof/>
          </w:rPr>
          <w:t>1</w:t>
        </w:r>
        <w:r w:rsidR="00D541B1">
          <w:rPr>
            <w:noProof/>
          </w:rPr>
          <w:fldChar w:fldCharType="end"/>
        </w:r>
      </w:hyperlink>
    </w:p>
    <w:p w14:paraId="3DCC8E85" w14:textId="2F763FC6" w:rsidR="00D541B1" w:rsidRDefault="00403793">
      <w:pPr>
        <w:pStyle w:val="TOC2"/>
        <w:rPr>
          <w:rFonts w:asciiTheme="minorHAnsi" w:eastAsiaTheme="minorEastAsia" w:hAnsiTheme="minorHAnsi" w:cstheme="minorBidi"/>
          <w:noProof/>
          <w:sz w:val="22"/>
          <w:szCs w:val="22"/>
          <w:lang w:eastAsia="en-GB"/>
        </w:rPr>
      </w:pPr>
      <w:hyperlink w:anchor="_Toc102550410" w:history="1">
        <w:r w:rsidR="00D541B1" w:rsidRPr="00D52BF3">
          <w:rPr>
            <w:rStyle w:val="Hyperlink"/>
            <w:noProof/>
          </w:rPr>
          <w:t>2</w:t>
        </w:r>
        <w:r w:rsidR="00D541B1">
          <w:rPr>
            <w:rFonts w:asciiTheme="minorHAnsi" w:eastAsiaTheme="minorEastAsia" w:hAnsiTheme="minorHAnsi" w:cstheme="minorBidi"/>
            <w:noProof/>
            <w:sz w:val="22"/>
            <w:szCs w:val="22"/>
            <w:lang w:eastAsia="en-GB"/>
          </w:rPr>
          <w:tab/>
        </w:r>
        <w:r w:rsidR="00D541B1" w:rsidRPr="00D52BF3">
          <w:rPr>
            <w:rStyle w:val="Hyperlink"/>
            <w:noProof/>
          </w:rPr>
          <w:t>System description</w:t>
        </w:r>
        <w:r w:rsidR="00D541B1">
          <w:rPr>
            <w:noProof/>
          </w:rPr>
          <w:tab/>
        </w:r>
        <w:r w:rsidR="00D541B1">
          <w:rPr>
            <w:noProof/>
          </w:rPr>
          <w:fldChar w:fldCharType="begin"/>
        </w:r>
        <w:r w:rsidR="00D541B1">
          <w:rPr>
            <w:noProof/>
          </w:rPr>
          <w:instrText xml:space="preserve"> PAGEREF _Toc102550410 \h </w:instrText>
        </w:r>
        <w:r w:rsidR="00D541B1">
          <w:rPr>
            <w:noProof/>
          </w:rPr>
        </w:r>
        <w:r w:rsidR="00D541B1">
          <w:rPr>
            <w:noProof/>
          </w:rPr>
          <w:fldChar w:fldCharType="separate"/>
        </w:r>
        <w:r w:rsidR="00D541B1">
          <w:rPr>
            <w:noProof/>
          </w:rPr>
          <w:t>1</w:t>
        </w:r>
        <w:r w:rsidR="00D541B1">
          <w:rPr>
            <w:noProof/>
          </w:rPr>
          <w:fldChar w:fldCharType="end"/>
        </w:r>
      </w:hyperlink>
    </w:p>
    <w:p w14:paraId="6B84534A" w14:textId="78B5EDBC" w:rsidR="00D541B1" w:rsidRDefault="00403793">
      <w:pPr>
        <w:pStyle w:val="TOC2"/>
        <w:rPr>
          <w:rFonts w:asciiTheme="minorHAnsi" w:eastAsiaTheme="minorEastAsia" w:hAnsiTheme="minorHAnsi" w:cstheme="minorBidi"/>
          <w:noProof/>
          <w:sz w:val="22"/>
          <w:szCs w:val="22"/>
          <w:lang w:eastAsia="en-GB"/>
        </w:rPr>
      </w:pPr>
      <w:hyperlink w:anchor="_Toc102550411" w:history="1">
        <w:r w:rsidR="00D541B1" w:rsidRPr="00D52BF3">
          <w:rPr>
            <w:rStyle w:val="Hyperlink"/>
            <w:noProof/>
          </w:rPr>
          <w:t>3</w:t>
        </w:r>
        <w:r w:rsidR="00D541B1">
          <w:rPr>
            <w:rFonts w:asciiTheme="minorHAnsi" w:eastAsiaTheme="minorEastAsia" w:hAnsiTheme="minorHAnsi" w:cstheme="minorBidi"/>
            <w:noProof/>
            <w:sz w:val="22"/>
            <w:szCs w:val="22"/>
            <w:lang w:eastAsia="en-GB"/>
          </w:rPr>
          <w:tab/>
        </w:r>
        <w:r w:rsidR="00D541B1" w:rsidRPr="00D52BF3">
          <w:rPr>
            <w:rStyle w:val="Hyperlink"/>
            <w:noProof/>
          </w:rPr>
          <w:t>Risk assessment</w:t>
        </w:r>
        <w:r w:rsidR="00D541B1">
          <w:rPr>
            <w:noProof/>
          </w:rPr>
          <w:tab/>
        </w:r>
        <w:r w:rsidR="00D541B1">
          <w:rPr>
            <w:noProof/>
          </w:rPr>
          <w:fldChar w:fldCharType="begin"/>
        </w:r>
        <w:r w:rsidR="00D541B1">
          <w:rPr>
            <w:noProof/>
          </w:rPr>
          <w:instrText xml:space="preserve"> PAGEREF _Toc102550411 \h </w:instrText>
        </w:r>
        <w:r w:rsidR="00D541B1">
          <w:rPr>
            <w:noProof/>
          </w:rPr>
        </w:r>
        <w:r w:rsidR="00D541B1">
          <w:rPr>
            <w:noProof/>
          </w:rPr>
          <w:fldChar w:fldCharType="separate"/>
        </w:r>
        <w:r w:rsidR="00D541B1">
          <w:rPr>
            <w:noProof/>
          </w:rPr>
          <w:t>2</w:t>
        </w:r>
        <w:r w:rsidR="00D541B1">
          <w:rPr>
            <w:noProof/>
          </w:rPr>
          <w:fldChar w:fldCharType="end"/>
        </w:r>
      </w:hyperlink>
    </w:p>
    <w:p w14:paraId="4E7C28F4" w14:textId="6F96A917" w:rsidR="00D541B1" w:rsidRDefault="00403793">
      <w:pPr>
        <w:pStyle w:val="TOC2"/>
        <w:rPr>
          <w:rFonts w:asciiTheme="minorHAnsi" w:eastAsiaTheme="minorEastAsia" w:hAnsiTheme="minorHAnsi" w:cstheme="minorBidi"/>
          <w:noProof/>
          <w:sz w:val="22"/>
          <w:szCs w:val="22"/>
          <w:lang w:eastAsia="en-GB"/>
        </w:rPr>
      </w:pPr>
      <w:hyperlink w:anchor="_Toc102550412" w:history="1">
        <w:r w:rsidR="00D541B1" w:rsidRPr="00D52BF3">
          <w:rPr>
            <w:rStyle w:val="Hyperlink"/>
            <w:noProof/>
          </w:rPr>
          <w:t>4</w:t>
        </w:r>
        <w:r w:rsidR="00D541B1">
          <w:rPr>
            <w:rFonts w:asciiTheme="minorHAnsi" w:eastAsiaTheme="minorEastAsia" w:hAnsiTheme="minorHAnsi" w:cstheme="minorBidi"/>
            <w:noProof/>
            <w:sz w:val="22"/>
            <w:szCs w:val="22"/>
            <w:lang w:eastAsia="en-GB"/>
          </w:rPr>
          <w:tab/>
        </w:r>
        <w:r w:rsidR="00D541B1" w:rsidRPr="00D52BF3">
          <w:rPr>
            <w:rStyle w:val="Hyperlink"/>
            <w:noProof/>
          </w:rPr>
          <w:t>In-service controls</w:t>
        </w:r>
        <w:r w:rsidR="00D541B1">
          <w:rPr>
            <w:noProof/>
          </w:rPr>
          <w:tab/>
        </w:r>
        <w:r w:rsidR="00D541B1">
          <w:rPr>
            <w:noProof/>
          </w:rPr>
          <w:fldChar w:fldCharType="begin"/>
        </w:r>
        <w:r w:rsidR="00D541B1">
          <w:rPr>
            <w:noProof/>
          </w:rPr>
          <w:instrText xml:space="preserve"> PAGEREF _Toc102550412 \h </w:instrText>
        </w:r>
        <w:r w:rsidR="00D541B1">
          <w:rPr>
            <w:noProof/>
          </w:rPr>
        </w:r>
        <w:r w:rsidR="00D541B1">
          <w:rPr>
            <w:noProof/>
          </w:rPr>
          <w:fldChar w:fldCharType="separate"/>
        </w:r>
        <w:r w:rsidR="00D541B1">
          <w:rPr>
            <w:noProof/>
          </w:rPr>
          <w:t>4</w:t>
        </w:r>
        <w:r w:rsidR="00D541B1">
          <w:rPr>
            <w:noProof/>
          </w:rPr>
          <w:fldChar w:fldCharType="end"/>
        </w:r>
      </w:hyperlink>
    </w:p>
    <w:p w14:paraId="0C3C0836" w14:textId="5EB2214F" w:rsidR="00D541B1" w:rsidRDefault="00403793">
      <w:pPr>
        <w:pStyle w:val="TOC2"/>
        <w:rPr>
          <w:rFonts w:asciiTheme="minorHAnsi" w:eastAsiaTheme="minorEastAsia" w:hAnsiTheme="minorHAnsi" w:cstheme="minorBidi"/>
          <w:noProof/>
          <w:sz w:val="22"/>
          <w:szCs w:val="22"/>
          <w:lang w:eastAsia="en-GB"/>
        </w:rPr>
      </w:pPr>
      <w:hyperlink w:anchor="_Toc102550413" w:history="1">
        <w:r w:rsidR="00D541B1" w:rsidRPr="00D52BF3">
          <w:rPr>
            <w:rStyle w:val="Hyperlink"/>
            <w:noProof/>
          </w:rPr>
          <w:t>5</w:t>
        </w:r>
        <w:r w:rsidR="00D541B1">
          <w:rPr>
            <w:rFonts w:asciiTheme="minorHAnsi" w:eastAsiaTheme="minorEastAsia" w:hAnsiTheme="minorHAnsi" w:cstheme="minorBidi"/>
            <w:noProof/>
            <w:sz w:val="22"/>
            <w:szCs w:val="22"/>
            <w:lang w:eastAsia="en-GB"/>
          </w:rPr>
          <w:tab/>
        </w:r>
        <w:r w:rsidR="00D541B1" w:rsidRPr="00D52BF3">
          <w:rPr>
            <w:rStyle w:val="Hyperlink"/>
            <w:noProof/>
          </w:rPr>
          <w:t>Supply chain security and third party subcontractors/tools</w:t>
        </w:r>
        <w:r w:rsidR="00D541B1">
          <w:rPr>
            <w:noProof/>
          </w:rPr>
          <w:tab/>
        </w:r>
        <w:r w:rsidR="00D541B1">
          <w:rPr>
            <w:noProof/>
          </w:rPr>
          <w:fldChar w:fldCharType="begin"/>
        </w:r>
        <w:r w:rsidR="00D541B1">
          <w:rPr>
            <w:noProof/>
          </w:rPr>
          <w:instrText xml:space="preserve"> PAGEREF _Toc102550413 \h </w:instrText>
        </w:r>
        <w:r w:rsidR="00D541B1">
          <w:rPr>
            <w:noProof/>
          </w:rPr>
        </w:r>
        <w:r w:rsidR="00D541B1">
          <w:rPr>
            <w:noProof/>
          </w:rPr>
          <w:fldChar w:fldCharType="separate"/>
        </w:r>
        <w:r w:rsidR="00D541B1">
          <w:rPr>
            <w:noProof/>
          </w:rPr>
          <w:t>5</w:t>
        </w:r>
        <w:r w:rsidR="00D541B1">
          <w:rPr>
            <w:noProof/>
          </w:rPr>
          <w:fldChar w:fldCharType="end"/>
        </w:r>
      </w:hyperlink>
    </w:p>
    <w:p w14:paraId="7613C4D9" w14:textId="0999AC2F" w:rsidR="00D541B1" w:rsidRDefault="00403793">
      <w:pPr>
        <w:pStyle w:val="TOC2"/>
        <w:rPr>
          <w:rFonts w:asciiTheme="minorHAnsi" w:eastAsiaTheme="minorEastAsia" w:hAnsiTheme="minorHAnsi" w:cstheme="minorBidi"/>
          <w:noProof/>
          <w:sz w:val="22"/>
          <w:szCs w:val="22"/>
          <w:lang w:eastAsia="en-GB"/>
        </w:rPr>
      </w:pPr>
      <w:hyperlink w:anchor="_Toc102550414" w:history="1">
        <w:r w:rsidR="00D541B1" w:rsidRPr="00D52BF3">
          <w:rPr>
            <w:rStyle w:val="Hyperlink"/>
            <w:noProof/>
          </w:rPr>
          <w:t>6</w:t>
        </w:r>
        <w:r w:rsidR="00D541B1">
          <w:rPr>
            <w:rFonts w:asciiTheme="minorHAnsi" w:eastAsiaTheme="minorEastAsia" w:hAnsiTheme="minorHAnsi" w:cstheme="minorBidi"/>
            <w:noProof/>
            <w:sz w:val="22"/>
            <w:szCs w:val="22"/>
            <w:lang w:eastAsia="en-GB"/>
          </w:rPr>
          <w:tab/>
        </w:r>
        <w:r w:rsidR="00D541B1" w:rsidRPr="00D52BF3">
          <w:rPr>
            <w:rStyle w:val="Hyperlink"/>
            <w:noProof/>
          </w:rPr>
          <w:t>Security requirements on participating departments, customers and users</w:t>
        </w:r>
        <w:r w:rsidR="00D541B1">
          <w:rPr>
            <w:noProof/>
          </w:rPr>
          <w:tab/>
        </w:r>
        <w:r w:rsidR="00D541B1">
          <w:rPr>
            <w:noProof/>
          </w:rPr>
          <w:fldChar w:fldCharType="begin"/>
        </w:r>
        <w:r w:rsidR="00D541B1">
          <w:rPr>
            <w:noProof/>
          </w:rPr>
          <w:instrText xml:space="preserve"> PAGEREF _Toc102550414 \h </w:instrText>
        </w:r>
        <w:r w:rsidR="00D541B1">
          <w:rPr>
            <w:noProof/>
          </w:rPr>
        </w:r>
        <w:r w:rsidR="00D541B1">
          <w:rPr>
            <w:noProof/>
          </w:rPr>
          <w:fldChar w:fldCharType="separate"/>
        </w:r>
        <w:r w:rsidR="00D541B1">
          <w:rPr>
            <w:noProof/>
          </w:rPr>
          <w:t>5</w:t>
        </w:r>
        <w:r w:rsidR="00D541B1">
          <w:rPr>
            <w:noProof/>
          </w:rPr>
          <w:fldChar w:fldCharType="end"/>
        </w:r>
      </w:hyperlink>
    </w:p>
    <w:p w14:paraId="6F73B2BD" w14:textId="5ACA2C8E" w:rsidR="00D541B1" w:rsidRDefault="00403793">
      <w:pPr>
        <w:pStyle w:val="TOC2"/>
        <w:rPr>
          <w:rFonts w:asciiTheme="minorHAnsi" w:eastAsiaTheme="minorEastAsia" w:hAnsiTheme="minorHAnsi" w:cstheme="minorBidi"/>
          <w:noProof/>
          <w:sz w:val="22"/>
          <w:szCs w:val="22"/>
          <w:lang w:eastAsia="en-GB"/>
        </w:rPr>
      </w:pPr>
      <w:hyperlink w:anchor="_Toc102550415" w:history="1">
        <w:r w:rsidR="00D541B1" w:rsidRPr="00D52BF3">
          <w:rPr>
            <w:rStyle w:val="Hyperlink"/>
            <w:noProof/>
          </w:rPr>
          <w:t>7</w:t>
        </w:r>
        <w:r w:rsidR="00D541B1">
          <w:rPr>
            <w:rFonts w:asciiTheme="minorHAnsi" w:eastAsiaTheme="minorEastAsia" w:hAnsiTheme="minorHAnsi" w:cstheme="minorBidi"/>
            <w:noProof/>
            <w:sz w:val="22"/>
            <w:szCs w:val="22"/>
            <w:lang w:eastAsia="en-GB"/>
          </w:rPr>
          <w:tab/>
        </w:r>
        <w:r w:rsidR="00D541B1" w:rsidRPr="00D52BF3">
          <w:rPr>
            <w:rStyle w:val="Hyperlink"/>
            <w:noProof/>
          </w:rPr>
          <w:t>Personnel security</w:t>
        </w:r>
        <w:r w:rsidR="00D541B1">
          <w:rPr>
            <w:noProof/>
          </w:rPr>
          <w:tab/>
        </w:r>
        <w:r w:rsidR="00D541B1">
          <w:rPr>
            <w:noProof/>
          </w:rPr>
          <w:fldChar w:fldCharType="begin"/>
        </w:r>
        <w:r w:rsidR="00D541B1">
          <w:rPr>
            <w:noProof/>
          </w:rPr>
          <w:instrText xml:space="preserve"> PAGEREF _Toc102550415 \h </w:instrText>
        </w:r>
        <w:r w:rsidR="00D541B1">
          <w:rPr>
            <w:noProof/>
          </w:rPr>
        </w:r>
        <w:r w:rsidR="00D541B1">
          <w:rPr>
            <w:noProof/>
          </w:rPr>
          <w:fldChar w:fldCharType="separate"/>
        </w:r>
        <w:r w:rsidR="00D541B1">
          <w:rPr>
            <w:noProof/>
          </w:rPr>
          <w:t>5</w:t>
        </w:r>
        <w:r w:rsidR="00D541B1">
          <w:rPr>
            <w:noProof/>
          </w:rPr>
          <w:fldChar w:fldCharType="end"/>
        </w:r>
      </w:hyperlink>
    </w:p>
    <w:p w14:paraId="449CEAE1" w14:textId="42278171" w:rsidR="00D541B1" w:rsidRDefault="00403793">
      <w:pPr>
        <w:pStyle w:val="TOC2"/>
        <w:rPr>
          <w:rFonts w:asciiTheme="minorHAnsi" w:eastAsiaTheme="minorEastAsia" w:hAnsiTheme="minorHAnsi" w:cstheme="minorBidi"/>
          <w:noProof/>
          <w:sz w:val="22"/>
          <w:szCs w:val="22"/>
          <w:lang w:eastAsia="en-GB"/>
        </w:rPr>
      </w:pPr>
      <w:hyperlink w:anchor="_Toc102550416" w:history="1">
        <w:r w:rsidR="00D541B1" w:rsidRPr="00D52BF3">
          <w:rPr>
            <w:rStyle w:val="Hyperlink"/>
            <w:noProof/>
          </w:rPr>
          <w:t>8</w:t>
        </w:r>
        <w:r w:rsidR="00D541B1">
          <w:rPr>
            <w:rFonts w:asciiTheme="minorHAnsi" w:eastAsiaTheme="minorEastAsia" w:hAnsiTheme="minorHAnsi" w:cstheme="minorBidi"/>
            <w:noProof/>
            <w:sz w:val="22"/>
            <w:szCs w:val="22"/>
            <w:lang w:eastAsia="en-GB"/>
          </w:rPr>
          <w:tab/>
        </w:r>
        <w:r w:rsidR="00D541B1" w:rsidRPr="00D52BF3">
          <w:rPr>
            <w:rStyle w:val="Hyperlink"/>
            <w:noProof/>
          </w:rPr>
          <w:t>Business continuity</w:t>
        </w:r>
        <w:r w:rsidR="00D541B1">
          <w:rPr>
            <w:noProof/>
          </w:rPr>
          <w:tab/>
        </w:r>
        <w:r w:rsidR="00D541B1">
          <w:rPr>
            <w:noProof/>
          </w:rPr>
          <w:fldChar w:fldCharType="begin"/>
        </w:r>
        <w:r w:rsidR="00D541B1">
          <w:rPr>
            <w:noProof/>
          </w:rPr>
          <w:instrText xml:space="preserve"> PAGEREF _Toc102550416 \h </w:instrText>
        </w:r>
        <w:r w:rsidR="00D541B1">
          <w:rPr>
            <w:noProof/>
          </w:rPr>
        </w:r>
        <w:r w:rsidR="00D541B1">
          <w:rPr>
            <w:noProof/>
          </w:rPr>
          <w:fldChar w:fldCharType="separate"/>
        </w:r>
        <w:r w:rsidR="00D541B1">
          <w:rPr>
            <w:noProof/>
          </w:rPr>
          <w:t>5</w:t>
        </w:r>
        <w:r w:rsidR="00D541B1">
          <w:rPr>
            <w:noProof/>
          </w:rPr>
          <w:fldChar w:fldCharType="end"/>
        </w:r>
      </w:hyperlink>
    </w:p>
    <w:p w14:paraId="52EB9B12" w14:textId="1CEF4211" w:rsidR="00D541B1" w:rsidRDefault="00403793">
      <w:pPr>
        <w:pStyle w:val="TOC2"/>
        <w:rPr>
          <w:rFonts w:asciiTheme="minorHAnsi" w:eastAsiaTheme="minorEastAsia" w:hAnsiTheme="minorHAnsi" w:cstheme="minorBidi"/>
          <w:noProof/>
          <w:sz w:val="22"/>
          <w:szCs w:val="22"/>
          <w:lang w:eastAsia="en-GB"/>
        </w:rPr>
      </w:pPr>
      <w:hyperlink w:anchor="_Toc102550417" w:history="1">
        <w:r w:rsidR="00D541B1" w:rsidRPr="00D52BF3">
          <w:rPr>
            <w:rStyle w:val="Hyperlink"/>
            <w:noProof/>
          </w:rPr>
          <w:t>9</w:t>
        </w:r>
        <w:r w:rsidR="00D541B1">
          <w:rPr>
            <w:rFonts w:asciiTheme="minorHAnsi" w:eastAsiaTheme="minorEastAsia" w:hAnsiTheme="minorHAnsi" w:cstheme="minorBidi"/>
            <w:noProof/>
            <w:sz w:val="22"/>
            <w:szCs w:val="22"/>
            <w:lang w:eastAsia="en-GB"/>
          </w:rPr>
          <w:tab/>
        </w:r>
        <w:r w:rsidR="00D541B1" w:rsidRPr="00D52BF3">
          <w:rPr>
            <w:rStyle w:val="Hyperlink"/>
            <w:noProof/>
          </w:rPr>
          <w:t>Physical security</w:t>
        </w:r>
        <w:r w:rsidR="00D541B1">
          <w:rPr>
            <w:noProof/>
          </w:rPr>
          <w:tab/>
        </w:r>
        <w:r w:rsidR="00D541B1">
          <w:rPr>
            <w:noProof/>
          </w:rPr>
          <w:fldChar w:fldCharType="begin"/>
        </w:r>
        <w:r w:rsidR="00D541B1">
          <w:rPr>
            <w:noProof/>
          </w:rPr>
          <w:instrText xml:space="preserve"> PAGEREF _Toc102550417 \h </w:instrText>
        </w:r>
        <w:r w:rsidR="00D541B1">
          <w:rPr>
            <w:noProof/>
          </w:rPr>
        </w:r>
        <w:r w:rsidR="00D541B1">
          <w:rPr>
            <w:noProof/>
          </w:rPr>
          <w:fldChar w:fldCharType="separate"/>
        </w:r>
        <w:r w:rsidR="00D541B1">
          <w:rPr>
            <w:noProof/>
          </w:rPr>
          <w:t>5</w:t>
        </w:r>
        <w:r w:rsidR="00D541B1">
          <w:rPr>
            <w:noProof/>
          </w:rPr>
          <w:fldChar w:fldCharType="end"/>
        </w:r>
      </w:hyperlink>
    </w:p>
    <w:p w14:paraId="33A8D982" w14:textId="1E1AB9AC" w:rsidR="00D541B1" w:rsidRDefault="00403793">
      <w:pPr>
        <w:pStyle w:val="TOC2"/>
        <w:rPr>
          <w:rFonts w:asciiTheme="minorHAnsi" w:eastAsiaTheme="minorEastAsia" w:hAnsiTheme="minorHAnsi" w:cstheme="minorBidi"/>
          <w:noProof/>
          <w:sz w:val="22"/>
          <w:szCs w:val="22"/>
          <w:lang w:eastAsia="en-GB"/>
        </w:rPr>
      </w:pPr>
      <w:hyperlink w:anchor="_Toc102550418" w:history="1">
        <w:r w:rsidR="00D541B1" w:rsidRPr="00D52BF3">
          <w:rPr>
            <w:rStyle w:val="Hyperlink"/>
            <w:noProof/>
          </w:rPr>
          <w:t>10</w:t>
        </w:r>
        <w:r w:rsidR="00D541B1">
          <w:rPr>
            <w:rFonts w:asciiTheme="minorHAnsi" w:eastAsiaTheme="minorEastAsia" w:hAnsiTheme="minorHAnsi" w:cstheme="minorBidi"/>
            <w:noProof/>
            <w:sz w:val="22"/>
            <w:szCs w:val="22"/>
            <w:lang w:eastAsia="en-GB"/>
          </w:rPr>
          <w:tab/>
        </w:r>
        <w:r w:rsidR="00D541B1" w:rsidRPr="00D52BF3">
          <w:rPr>
            <w:rStyle w:val="Hyperlink"/>
            <w:noProof/>
          </w:rPr>
          <w:t>Major hardware and software and end of support dates</w:t>
        </w:r>
        <w:r w:rsidR="00D541B1">
          <w:rPr>
            <w:noProof/>
          </w:rPr>
          <w:tab/>
        </w:r>
        <w:r w:rsidR="00D541B1">
          <w:rPr>
            <w:noProof/>
          </w:rPr>
          <w:fldChar w:fldCharType="begin"/>
        </w:r>
        <w:r w:rsidR="00D541B1">
          <w:rPr>
            <w:noProof/>
          </w:rPr>
          <w:instrText xml:space="preserve"> PAGEREF _Toc102550418 \h </w:instrText>
        </w:r>
        <w:r w:rsidR="00D541B1">
          <w:rPr>
            <w:noProof/>
          </w:rPr>
        </w:r>
        <w:r w:rsidR="00D541B1">
          <w:rPr>
            <w:noProof/>
          </w:rPr>
          <w:fldChar w:fldCharType="separate"/>
        </w:r>
        <w:r w:rsidR="00D541B1">
          <w:rPr>
            <w:noProof/>
          </w:rPr>
          <w:t>6</w:t>
        </w:r>
        <w:r w:rsidR="00D541B1">
          <w:rPr>
            <w:noProof/>
          </w:rPr>
          <w:fldChar w:fldCharType="end"/>
        </w:r>
      </w:hyperlink>
    </w:p>
    <w:p w14:paraId="6FAD0D24" w14:textId="24274F0B" w:rsidR="00D541B1" w:rsidRDefault="00403793">
      <w:pPr>
        <w:pStyle w:val="TOC2"/>
        <w:rPr>
          <w:rFonts w:asciiTheme="minorHAnsi" w:eastAsiaTheme="minorEastAsia" w:hAnsiTheme="minorHAnsi" w:cstheme="minorBidi"/>
          <w:noProof/>
          <w:sz w:val="22"/>
          <w:szCs w:val="22"/>
          <w:lang w:eastAsia="en-GB"/>
        </w:rPr>
      </w:pPr>
      <w:hyperlink w:anchor="_Toc102550419" w:history="1">
        <w:r w:rsidR="00D541B1" w:rsidRPr="00D52BF3">
          <w:rPr>
            <w:rStyle w:val="Hyperlink"/>
            <w:noProof/>
          </w:rPr>
          <w:t>11</w:t>
        </w:r>
        <w:r w:rsidR="00D541B1">
          <w:rPr>
            <w:rFonts w:asciiTheme="minorHAnsi" w:eastAsiaTheme="minorEastAsia" w:hAnsiTheme="minorHAnsi" w:cstheme="minorBidi"/>
            <w:noProof/>
            <w:sz w:val="22"/>
            <w:szCs w:val="22"/>
            <w:lang w:eastAsia="en-GB"/>
          </w:rPr>
          <w:tab/>
        </w:r>
        <w:r w:rsidR="00D541B1" w:rsidRPr="00D52BF3">
          <w:rPr>
            <w:rStyle w:val="Hyperlink"/>
            <w:noProof/>
          </w:rPr>
          <w:t>Incident management process</w:t>
        </w:r>
        <w:r w:rsidR="00D541B1">
          <w:rPr>
            <w:noProof/>
          </w:rPr>
          <w:tab/>
        </w:r>
        <w:r w:rsidR="00D541B1">
          <w:rPr>
            <w:noProof/>
          </w:rPr>
          <w:fldChar w:fldCharType="begin"/>
        </w:r>
        <w:r w:rsidR="00D541B1">
          <w:rPr>
            <w:noProof/>
          </w:rPr>
          <w:instrText xml:space="preserve"> PAGEREF _Toc102550419 \h </w:instrText>
        </w:r>
        <w:r w:rsidR="00D541B1">
          <w:rPr>
            <w:noProof/>
          </w:rPr>
        </w:r>
        <w:r w:rsidR="00D541B1">
          <w:rPr>
            <w:noProof/>
          </w:rPr>
          <w:fldChar w:fldCharType="separate"/>
        </w:r>
        <w:r w:rsidR="00D541B1">
          <w:rPr>
            <w:noProof/>
          </w:rPr>
          <w:t>6</w:t>
        </w:r>
        <w:r w:rsidR="00D541B1">
          <w:rPr>
            <w:noProof/>
          </w:rPr>
          <w:fldChar w:fldCharType="end"/>
        </w:r>
      </w:hyperlink>
    </w:p>
    <w:p w14:paraId="5CDE11C4" w14:textId="082004F3" w:rsidR="00D541B1" w:rsidRDefault="00403793">
      <w:pPr>
        <w:pStyle w:val="TOC2"/>
        <w:rPr>
          <w:rFonts w:asciiTheme="minorHAnsi" w:eastAsiaTheme="minorEastAsia" w:hAnsiTheme="minorHAnsi" w:cstheme="minorBidi"/>
          <w:noProof/>
          <w:sz w:val="22"/>
          <w:szCs w:val="22"/>
          <w:lang w:eastAsia="en-GB"/>
        </w:rPr>
      </w:pPr>
      <w:hyperlink w:anchor="_Toc102550420" w:history="1">
        <w:r w:rsidR="00D541B1" w:rsidRPr="00D52BF3">
          <w:rPr>
            <w:rStyle w:val="Hyperlink"/>
            <w:noProof/>
          </w:rPr>
          <w:t>12</w:t>
        </w:r>
        <w:r w:rsidR="00D541B1">
          <w:rPr>
            <w:rFonts w:asciiTheme="minorHAnsi" w:eastAsiaTheme="minorEastAsia" w:hAnsiTheme="minorHAnsi" w:cstheme="minorBidi"/>
            <w:noProof/>
            <w:sz w:val="22"/>
            <w:szCs w:val="22"/>
            <w:lang w:eastAsia="en-GB"/>
          </w:rPr>
          <w:tab/>
        </w:r>
        <w:r w:rsidR="00D541B1" w:rsidRPr="00D52BF3">
          <w:rPr>
            <w:rStyle w:val="Hyperlink"/>
            <w:noProof/>
          </w:rPr>
          <w:t>Required changes register</w:t>
        </w:r>
        <w:r w:rsidR="00D541B1">
          <w:rPr>
            <w:noProof/>
          </w:rPr>
          <w:tab/>
        </w:r>
        <w:r w:rsidR="00D541B1">
          <w:rPr>
            <w:noProof/>
          </w:rPr>
          <w:fldChar w:fldCharType="begin"/>
        </w:r>
        <w:r w:rsidR="00D541B1">
          <w:rPr>
            <w:noProof/>
          </w:rPr>
          <w:instrText xml:space="preserve"> PAGEREF _Toc102550420 \h </w:instrText>
        </w:r>
        <w:r w:rsidR="00D541B1">
          <w:rPr>
            <w:noProof/>
          </w:rPr>
        </w:r>
        <w:r w:rsidR="00D541B1">
          <w:rPr>
            <w:noProof/>
          </w:rPr>
          <w:fldChar w:fldCharType="separate"/>
        </w:r>
        <w:r w:rsidR="00D541B1">
          <w:rPr>
            <w:noProof/>
          </w:rPr>
          <w:t>6</w:t>
        </w:r>
        <w:r w:rsidR="00D541B1">
          <w:rPr>
            <w:noProof/>
          </w:rPr>
          <w:fldChar w:fldCharType="end"/>
        </w:r>
      </w:hyperlink>
    </w:p>
    <w:p w14:paraId="11545DA4" w14:textId="4E5C776D" w:rsidR="006D0C64" w:rsidRDefault="00922937" w:rsidP="00514402">
      <w:pPr>
        <w:spacing w:after="0"/>
      </w:pPr>
      <w:r>
        <w:fldChar w:fldCharType="end"/>
      </w:r>
    </w:p>
    <w:p w14:paraId="2B791069" w14:textId="77777777" w:rsidR="00243201" w:rsidRDefault="00243201" w:rsidP="00243201">
      <w:pPr>
        <w:spacing w:after="0"/>
        <w:rPr>
          <w:color w:val="7D7D7D"/>
        </w:rPr>
      </w:pPr>
      <w:bookmarkStart w:id="21" w:name="bmSchedules"/>
      <w:bookmarkStart w:id="22" w:name="bmTOCSchedulesField"/>
      <w:bookmarkEnd w:id="21"/>
      <w:bookmarkEnd w:id="22"/>
    </w:p>
    <w:p w14:paraId="5E7759EB" w14:textId="5C761B26" w:rsidR="006D0C64" w:rsidRDefault="00474479" w:rsidP="00F17707">
      <w:pPr>
        <w:spacing w:after="120"/>
        <w:rPr>
          <w:color w:val="7D7D7D"/>
        </w:rPr>
      </w:pPr>
      <w:bookmarkStart w:id="23" w:name="bmAppendices"/>
      <w:r>
        <w:rPr>
          <w:color w:val="7D7D7D"/>
        </w:rPr>
        <w:t>APPENDICES</w:t>
      </w:r>
      <w:bookmarkEnd w:id="23"/>
    </w:p>
    <w:bookmarkStart w:id="24" w:name="bmTOCAppendicesField"/>
    <w:bookmarkEnd w:id="24"/>
    <w:p w14:paraId="2D5C3EB3" w14:textId="09013F55" w:rsidR="00D541B1" w:rsidRDefault="00474479">
      <w:pPr>
        <w:pStyle w:val="TOC1"/>
        <w:rPr>
          <w:rFonts w:asciiTheme="minorHAnsi" w:eastAsiaTheme="minorEastAsia" w:hAnsiTheme="minorHAnsi" w:cstheme="minorBidi"/>
          <w:caps w:val="0"/>
          <w:noProof/>
          <w:sz w:val="22"/>
          <w:szCs w:val="22"/>
          <w:lang w:eastAsia="en-GB"/>
        </w:rPr>
      </w:pPr>
      <w:r>
        <w:fldChar w:fldCharType="begin"/>
      </w:r>
      <w:r>
        <w:instrText xml:space="preserve"> TOC \h \n \t "APPHEAD,1, APPPART,2"  \* MERGEFORMAT </w:instrText>
      </w:r>
      <w:r>
        <w:fldChar w:fldCharType="separate"/>
      </w:r>
      <w:hyperlink w:anchor="_Toc102550421" w:history="1">
        <w:r w:rsidR="00D541B1" w:rsidRPr="00925D43">
          <w:rPr>
            <w:rStyle w:val="Hyperlink"/>
            <w:noProof/>
          </w:rPr>
          <w:t>Appendix 1 ISO27001 and/or cyber essential plus certificates</w:t>
        </w:r>
      </w:hyperlink>
    </w:p>
    <w:p w14:paraId="46DE22FB" w14:textId="3B8098AF" w:rsidR="00D541B1" w:rsidRDefault="00403793">
      <w:pPr>
        <w:pStyle w:val="TOC1"/>
        <w:rPr>
          <w:rFonts w:asciiTheme="minorHAnsi" w:eastAsiaTheme="minorEastAsia" w:hAnsiTheme="minorHAnsi" w:cstheme="minorBidi"/>
          <w:caps w:val="0"/>
          <w:noProof/>
          <w:sz w:val="22"/>
          <w:szCs w:val="22"/>
          <w:lang w:eastAsia="en-GB"/>
        </w:rPr>
      </w:pPr>
      <w:hyperlink w:anchor="_Toc102550422" w:history="1">
        <w:r w:rsidR="00D541B1" w:rsidRPr="00925D43">
          <w:rPr>
            <w:rStyle w:val="Hyperlink"/>
            <w:noProof/>
          </w:rPr>
          <w:t>Appendix 2 Cloud security principles assessment</w:t>
        </w:r>
      </w:hyperlink>
    </w:p>
    <w:p w14:paraId="52F0DBBD" w14:textId="549ADB54" w:rsidR="00D541B1" w:rsidRDefault="00403793">
      <w:pPr>
        <w:pStyle w:val="TOC1"/>
        <w:rPr>
          <w:rFonts w:asciiTheme="minorHAnsi" w:eastAsiaTheme="minorEastAsia" w:hAnsiTheme="minorHAnsi" w:cstheme="minorBidi"/>
          <w:caps w:val="0"/>
          <w:noProof/>
          <w:sz w:val="22"/>
          <w:szCs w:val="22"/>
          <w:lang w:eastAsia="en-GB"/>
        </w:rPr>
      </w:pPr>
      <w:hyperlink w:anchor="_Toc102550423" w:history="1">
        <w:r w:rsidR="00D541B1" w:rsidRPr="00925D43">
          <w:rPr>
            <w:rStyle w:val="Hyperlink"/>
            <w:noProof/>
          </w:rPr>
          <w:t>Appendix 3 Protecting bulk data assessment if required by the authority/customer</w:t>
        </w:r>
      </w:hyperlink>
    </w:p>
    <w:p w14:paraId="7D2AB25B" w14:textId="5ED5C7E5" w:rsidR="00D541B1" w:rsidRDefault="00403793">
      <w:pPr>
        <w:pStyle w:val="TOC1"/>
        <w:rPr>
          <w:rFonts w:asciiTheme="minorHAnsi" w:eastAsiaTheme="minorEastAsia" w:hAnsiTheme="minorHAnsi" w:cstheme="minorBidi"/>
          <w:caps w:val="0"/>
          <w:noProof/>
          <w:sz w:val="22"/>
          <w:szCs w:val="22"/>
          <w:lang w:eastAsia="en-GB"/>
        </w:rPr>
      </w:pPr>
      <w:hyperlink w:anchor="_Toc102550424" w:history="1">
        <w:r w:rsidR="00D541B1" w:rsidRPr="00925D43">
          <w:rPr>
            <w:rStyle w:val="Hyperlink"/>
            <w:noProof/>
          </w:rPr>
          <w:t>Appendix 4 Latest ITHC report and vulnerability correction plan</w:t>
        </w:r>
      </w:hyperlink>
    </w:p>
    <w:p w14:paraId="6A093EF3" w14:textId="40BB2708" w:rsidR="00D541B1" w:rsidRDefault="00403793">
      <w:pPr>
        <w:pStyle w:val="TOC1"/>
        <w:rPr>
          <w:rFonts w:asciiTheme="minorHAnsi" w:eastAsiaTheme="minorEastAsia" w:hAnsiTheme="minorHAnsi" w:cstheme="minorBidi"/>
          <w:caps w:val="0"/>
          <w:noProof/>
          <w:sz w:val="22"/>
          <w:szCs w:val="22"/>
          <w:lang w:eastAsia="en-GB"/>
        </w:rPr>
      </w:pPr>
      <w:hyperlink w:anchor="_Toc102550425" w:history="1">
        <w:r w:rsidR="00D541B1" w:rsidRPr="00925D43">
          <w:rPr>
            <w:rStyle w:val="Hyperlink"/>
            <w:noProof/>
          </w:rPr>
          <w:t>Appendix 5 Statement of applicability</w:t>
        </w:r>
      </w:hyperlink>
    </w:p>
    <w:p w14:paraId="509A1356" w14:textId="7FC0CDB6" w:rsidR="00705DBE" w:rsidRDefault="00474479" w:rsidP="00705DBE">
      <w:pPr>
        <w:tabs>
          <w:tab w:val="left" w:pos="6828"/>
        </w:tabs>
      </w:pPr>
      <w:r>
        <w:fldChar w:fldCharType="end"/>
      </w:r>
    </w:p>
    <w:p w14:paraId="41E4A8E0" w14:textId="77777777" w:rsidR="00705DBE" w:rsidRPr="00705DBE" w:rsidRDefault="00705DBE" w:rsidP="00705DBE">
      <w:pPr>
        <w:tabs>
          <w:tab w:val="left" w:pos="6828"/>
        </w:tabs>
        <w:sectPr w:rsidR="00705DBE" w:rsidRPr="00705DBE" w:rsidSect="00B91EFC">
          <w:footerReference w:type="default" r:id="rId11"/>
          <w:pgSz w:w="11906" w:h="16838" w:code="9"/>
          <w:pgMar w:top="1440" w:right="1440" w:bottom="1797" w:left="1440" w:header="720" w:footer="720" w:gutter="0"/>
          <w:cols w:space="708"/>
          <w:docGrid w:linePitch="360"/>
        </w:sectPr>
      </w:pPr>
    </w:p>
    <w:p w14:paraId="6F694DE5" w14:textId="32222F84" w:rsidR="00B91EFC" w:rsidRDefault="00707228" w:rsidP="00D629A0">
      <w:pPr>
        <w:pStyle w:val="Heading1"/>
      </w:pPr>
      <w:bookmarkStart w:id="25" w:name="bmSchedulesStart"/>
      <w:bookmarkStart w:id="26" w:name="_Toc102550409"/>
      <w:bookmarkEnd w:id="25"/>
      <w:r>
        <w:lastRenderedPageBreak/>
        <w:t>Executive summary</w:t>
      </w:r>
      <w:bookmarkEnd w:id="26"/>
    </w:p>
    <w:p w14:paraId="6485ABA6" w14:textId="54DD0F02" w:rsidR="00707228" w:rsidRDefault="00707228" w:rsidP="00707228">
      <w:pPr>
        <w:pStyle w:val="BodyTextIndent"/>
      </w:pPr>
      <w:r>
        <w:t>[</w:t>
      </w:r>
      <w:r w:rsidRPr="00707228">
        <w:rPr>
          <w:i/>
          <w:iCs/>
        </w:rPr>
        <w:t>This section should contain a brief summary of the business context of the system, the assurance work done, any off-shoring considerations and any significant residual risks that need acceptance.</w:t>
      </w:r>
      <w:r>
        <w:t>]</w:t>
      </w:r>
    </w:p>
    <w:p w14:paraId="3F95AB53" w14:textId="1EA8A9DB" w:rsidR="00474479" w:rsidRPr="00474479" w:rsidRDefault="00474479" w:rsidP="00474479">
      <w:pPr>
        <w:pStyle w:val="Heading2"/>
        <w:rPr>
          <w:b/>
          <w:bCs/>
        </w:rPr>
      </w:pPr>
      <w:r w:rsidRPr="00474479">
        <w:rPr>
          <w:b/>
          <w:bCs/>
        </w:rPr>
        <w:t>Change history</w:t>
      </w:r>
    </w:p>
    <w:tbl>
      <w:tblPr>
        <w:tblW w:w="8388"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1620"/>
        <w:gridCol w:w="1275"/>
        <w:gridCol w:w="4323"/>
      </w:tblGrid>
      <w:tr w:rsidR="00474479" w:rsidRPr="00474479" w14:paraId="56012A05" w14:textId="77777777" w:rsidTr="00474479">
        <w:tc>
          <w:tcPr>
            <w:tcW w:w="1170" w:type="dxa"/>
            <w:shd w:val="clear" w:color="auto" w:fill="D9D9D9" w:themeFill="background1" w:themeFillShade="D9"/>
          </w:tcPr>
          <w:p w14:paraId="596BFFBA" w14:textId="77777777" w:rsidR="00474479" w:rsidRPr="00474479" w:rsidRDefault="00474479" w:rsidP="00474479">
            <w:pPr>
              <w:pBdr>
                <w:top w:val="nil"/>
                <w:left w:val="nil"/>
                <w:bottom w:val="nil"/>
                <w:right w:val="nil"/>
                <w:between w:val="nil"/>
              </w:pBdr>
              <w:spacing w:before="120" w:after="120"/>
              <w:rPr>
                <w:rFonts w:eastAsia="Arial" w:cs="Arial"/>
                <w:b/>
                <w:szCs w:val="20"/>
              </w:rPr>
            </w:pPr>
            <w:r w:rsidRPr="00474479">
              <w:rPr>
                <w:rFonts w:eastAsia="Arial" w:cs="Arial"/>
                <w:b/>
                <w:szCs w:val="20"/>
              </w:rPr>
              <w:t>Version Number</w:t>
            </w:r>
          </w:p>
        </w:tc>
        <w:tc>
          <w:tcPr>
            <w:tcW w:w="1620" w:type="dxa"/>
            <w:shd w:val="clear" w:color="auto" w:fill="D9D9D9" w:themeFill="background1" w:themeFillShade="D9"/>
          </w:tcPr>
          <w:p w14:paraId="1F3E713E" w14:textId="77777777" w:rsidR="00474479" w:rsidRPr="00474479" w:rsidRDefault="00474479" w:rsidP="00474479">
            <w:pPr>
              <w:pBdr>
                <w:top w:val="nil"/>
                <w:left w:val="nil"/>
                <w:bottom w:val="nil"/>
                <w:right w:val="nil"/>
                <w:between w:val="nil"/>
              </w:pBdr>
              <w:spacing w:before="120" w:after="120"/>
              <w:rPr>
                <w:rFonts w:eastAsia="Arial" w:cs="Arial"/>
                <w:b/>
                <w:szCs w:val="20"/>
              </w:rPr>
            </w:pPr>
            <w:r w:rsidRPr="00474479">
              <w:rPr>
                <w:rFonts w:eastAsia="Arial" w:cs="Arial"/>
                <w:b/>
                <w:szCs w:val="20"/>
              </w:rPr>
              <w:t>Date of Change</w:t>
            </w:r>
          </w:p>
        </w:tc>
        <w:tc>
          <w:tcPr>
            <w:tcW w:w="1275" w:type="dxa"/>
            <w:shd w:val="clear" w:color="auto" w:fill="D9D9D9" w:themeFill="background1" w:themeFillShade="D9"/>
          </w:tcPr>
          <w:p w14:paraId="398B15DD" w14:textId="77777777" w:rsidR="00474479" w:rsidRPr="00474479" w:rsidRDefault="00474479" w:rsidP="00474479">
            <w:pPr>
              <w:pBdr>
                <w:top w:val="nil"/>
                <w:left w:val="nil"/>
                <w:bottom w:val="nil"/>
                <w:right w:val="nil"/>
                <w:between w:val="nil"/>
              </w:pBdr>
              <w:spacing w:before="120" w:after="120"/>
              <w:rPr>
                <w:rFonts w:eastAsia="Arial" w:cs="Arial"/>
                <w:b/>
                <w:szCs w:val="20"/>
              </w:rPr>
            </w:pPr>
            <w:r w:rsidRPr="00474479">
              <w:rPr>
                <w:rFonts w:eastAsia="Arial" w:cs="Arial"/>
                <w:b/>
                <w:szCs w:val="20"/>
              </w:rPr>
              <w:t>Change made by</w:t>
            </w:r>
          </w:p>
        </w:tc>
        <w:tc>
          <w:tcPr>
            <w:tcW w:w="4323" w:type="dxa"/>
            <w:shd w:val="clear" w:color="auto" w:fill="D9D9D9" w:themeFill="background1" w:themeFillShade="D9"/>
          </w:tcPr>
          <w:p w14:paraId="27D29DEC" w14:textId="77777777" w:rsidR="00474479" w:rsidRPr="00474479" w:rsidRDefault="00474479" w:rsidP="00474479">
            <w:pPr>
              <w:pBdr>
                <w:top w:val="nil"/>
                <w:left w:val="nil"/>
                <w:bottom w:val="nil"/>
                <w:right w:val="nil"/>
                <w:between w:val="nil"/>
              </w:pBdr>
              <w:spacing w:before="120" w:after="120"/>
              <w:rPr>
                <w:rFonts w:eastAsia="Arial" w:cs="Arial"/>
                <w:b/>
                <w:szCs w:val="20"/>
              </w:rPr>
            </w:pPr>
            <w:r w:rsidRPr="00474479">
              <w:rPr>
                <w:rFonts w:eastAsia="Arial" w:cs="Arial"/>
                <w:b/>
                <w:szCs w:val="20"/>
              </w:rPr>
              <w:t>Nature and reason for change</w:t>
            </w:r>
          </w:p>
        </w:tc>
      </w:tr>
      <w:tr w:rsidR="00474479" w:rsidRPr="00474479" w14:paraId="7E9E0641" w14:textId="77777777" w:rsidTr="00474479">
        <w:tc>
          <w:tcPr>
            <w:tcW w:w="1170" w:type="dxa"/>
          </w:tcPr>
          <w:p w14:paraId="05B5E001" w14:textId="77777777" w:rsidR="00474479" w:rsidRPr="00474479" w:rsidRDefault="00474479" w:rsidP="00474479">
            <w:pPr>
              <w:pBdr>
                <w:top w:val="nil"/>
                <w:left w:val="nil"/>
                <w:bottom w:val="nil"/>
                <w:right w:val="nil"/>
                <w:between w:val="nil"/>
              </w:pBdr>
              <w:spacing w:before="120" w:after="120"/>
              <w:rPr>
                <w:rFonts w:eastAsia="Arial" w:cs="Arial"/>
                <w:szCs w:val="20"/>
              </w:rPr>
            </w:pPr>
          </w:p>
        </w:tc>
        <w:tc>
          <w:tcPr>
            <w:tcW w:w="1620" w:type="dxa"/>
          </w:tcPr>
          <w:p w14:paraId="2D5F4634" w14:textId="77777777" w:rsidR="00474479" w:rsidRPr="00474479" w:rsidRDefault="00474479" w:rsidP="00474479">
            <w:pPr>
              <w:pBdr>
                <w:top w:val="nil"/>
                <w:left w:val="nil"/>
                <w:bottom w:val="nil"/>
                <w:right w:val="nil"/>
                <w:between w:val="nil"/>
              </w:pBdr>
              <w:spacing w:before="120" w:after="120"/>
              <w:rPr>
                <w:rFonts w:eastAsia="Arial" w:cs="Arial"/>
                <w:szCs w:val="20"/>
              </w:rPr>
            </w:pPr>
          </w:p>
        </w:tc>
        <w:tc>
          <w:tcPr>
            <w:tcW w:w="1275" w:type="dxa"/>
          </w:tcPr>
          <w:p w14:paraId="3B150970" w14:textId="77777777" w:rsidR="00474479" w:rsidRPr="00474479" w:rsidRDefault="00474479" w:rsidP="00474479">
            <w:pPr>
              <w:pBdr>
                <w:top w:val="nil"/>
                <w:left w:val="nil"/>
                <w:bottom w:val="nil"/>
                <w:right w:val="nil"/>
                <w:between w:val="nil"/>
              </w:pBdr>
              <w:spacing w:before="120" w:after="120"/>
              <w:rPr>
                <w:rFonts w:eastAsia="Arial" w:cs="Arial"/>
                <w:szCs w:val="20"/>
              </w:rPr>
            </w:pPr>
          </w:p>
        </w:tc>
        <w:tc>
          <w:tcPr>
            <w:tcW w:w="4323" w:type="dxa"/>
          </w:tcPr>
          <w:p w14:paraId="3117F1A5" w14:textId="77777777" w:rsidR="00474479" w:rsidRPr="00474479" w:rsidRDefault="00474479" w:rsidP="00474479">
            <w:pPr>
              <w:pBdr>
                <w:top w:val="nil"/>
                <w:left w:val="nil"/>
                <w:bottom w:val="nil"/>
                <w:right w:val="nil"/>
                <w:between w:val="nil"/>
              </w:pBdr>
              <w:spacing w:before="120" w:after="120"/>
              <w:rPr>
                <w:rFonts w:eastAsia="Arial" w:cs="Arial"/>
                <w:szCs w:val="20"/>
              </w:rPr>
            </w:pPr>
          </w:p>
        </w:tc>
      </w:tr>
      <w:tr w:rsidR="00474479" w:rsidRPr="00474479" w14:paraId="285AA948" w14:textId="77777777" w:rsidTr="00474479">
        <w:tc>
          <w:tcPr>
            <w:tcW w:w="1170" w:type="dxa"/>
          </w:tcPr>
          <w:p w14:paraId="0F62D81D" w14:textId="77777777" w:rsidR="00474479" w:rsidRPr="00474479" w:rsidRDefault="00474479" w:rsidP="00474479">
            <w:pPr>
              <w:pBdr>
                <w:top w:val="nil"/>
                <w:left w:val="nil"/>
                <w:bottom w:val="nil"/>
                <w:right w:val="nil"/>
                <w:between w:val="nil"/>
              </w:pBdr>
              <w:spacing w:before="120" w:after="120"/>
              <w:rPr>
                <w:rFonts w:eastAsia="Arial" w:cs="Arial"/>
                <w:szCs w:val="20"/>
              </w:rPr>
            </w:pPr>
          </w:p>
        </w:tc>
        <w:tc>
          <w:tcPr>
            <w:tcW w:w="1620" w:type="dxa"/>
          </w:tcPr>
          <w:p w14:paraId="5E09849C" w14:textId="77777777" w:rsidR="00474479" w:rsidRPr="00474479" w:rsidRDefault="00474479" w:rsidP="00474479">
            <w:pPr>
              <w:pBdr>
                <w:top w:val="nil"/>
                <w:left w:val="nil"/>
                <w:bottom w:val="nil"/>
                <w:right w:val="nil"/>
                <w:between w:val="nil"/>
              </w:pBdr>
              <w:spacing w:before="120" w:after="120"/>
              <w:rPr>
                <w:rFonts w:eastAsia="Arial" w:cs="Arial"/>
                <w:szCs w:val="20"/>
              </w:rPr>
            </w:pPr>
          </w:p>
        </w:tc>
        <w:tc>
          <w:tcPr>
            <w:tcW w:w="1275" w:type="dxa"/>
          </w:tcPr>
          <w:p w14:paraId="2E3137BA" w14:textId="77777777" w:rsidR="00474479" w:rsidRPr="00474479" w:rsidRDefault="00474479" w:rsidP="00474479">
            <w:pPr>
              <w:pBdr>
                <w:top w:val="nil"/>
                <w:left w:val="nil"/>
                <w:bottom w:val="nil"/>
                <w:right w:val="nil"/>
                <w:between w:val="nil"/>
              </w:pBdr>
              <w:spacing w:before="120" w:after="120"/>
              <w:rPr>
                <w:rFonts w:eastAsia="Arial" w:cs="Arial"/>
                <w:szCs w:val="20"/>
              </w:rPr>
            </w:pPr>
          </w:p>
        </w:tc>
        <w:tc>
          <w:tcPr>
            <w:tcW w:w="4323" w:type="dxa"/>
          </w:tcPr>
          <w:p w14:paraId="3133B95B" w14:textId="77777777" w:rsidR="00474479" w:rsidRPr="00474479" w:rsidRDefault="00474479" w:rsidP="00474479">
            <w:pPr>
              <w:pBdr>
                <w:top w:val="nil"/>
                <w:left w:val="nil"/>
                <w:bottom w:val="nil"/>
                <w:right w:val="nil"/>
                <w:between w:val="nil"/>
              </w:pBdr>
              <w:spacing w:before="120" w:after="120"/>
              <w:rPr>
                <w:rFonts w:eastAsia="Arial" w:cs="Arial"/>
                <w:szCs w:val="20"/>
              </w:rPr>
            </w:pPr>
          </w:p>
        </w:tc>
      </w:tr>
      <w:tr w:rsidR="00474479" w:rsidRPr="00474479" w14:paraId="1E5B80B2" w14:textId="77777777" w:rsidTr="00474479">
        <w:tc>
          <w:tcPr>
            <w:tcW w:w="1170" w:type="dxa"/>
          </w:tcPr>
          <w:p w14:paraId="391D051A" w14:textId="77777777" w:rsidR="00474479" w:rsidRPr="00474479" w:rsidRDefault="00474479" w:rsidP="00474479">
            <w:pPr>
              <w:pBdr>
                <w:top w:val="nil"/>
                <w:left w:val="nil"/>
                <w:bottom w:val="nil"/>
                <w:right w:val="nil"/>
                <w:between w:val="nil"/>
              </w:pBdr>
              <w:spacing w:before="120" w:after="120"/>
              <w:rPr>
                <w:rFonts w:eastAsia="Arial" w:cs="Arial"/>
                <w:szCs w:val="20"/>
              </w:rPr>
            </w:pPr>
          </w:p>
        </w:tc>
        <w:tc>
          <w:tcPr>
            <w:tcW w:w="1620" w:type="dxa"/>
          </w:tcPr>
          <w:p w14:paraId="29597709" w14:textId="77777777" w:rsidR="00474479" w:rsidRPr="00474479" w:rsidRDefault="00474479" w:rsidP="00474479">
            <w:pPr>
              <w:pBdr>
                <w:top w:val="nil"/>
                <w:left w:val="nil"/>
                <w:bottom w:val="nil"/>
                <w:right w:val="nil"/>
                <w:between w:val="nil"/>
              </w:pBdr>
              <w:spacing w:before="120" w:after="120"/>
              <w:rPr>
                <w:rFonts w:eastAsia="Arial" w:cs="Arial"/>
                <w:szCs w:val="20"/>
              </w:rPr>
            </w:pPr>
          </w:p>
        </w:tc>
        <w:tc>
          <w:tcPr>
            <w:tcW w:w="1275" w:type="dxa"/>
          </w:tcPr>
          <w:p w14:paraId="68385DC6" w14:textId="77777777" w:rsidR="00474479" w:rsidRPr="00474479" w:rsidRDefault="00474479" w:rsidP="00474479">
            <w:pPr>
              <w:pBdr>
                <w:top w:val="nil"/>
                <w:left w:val="nil"/>
                <w:bottom w:val="nil"/>
                <w:right w:val="nil"/>
                <w:between w:val="nil"/>
              </w:pBdr>
              <w:spacing w:before="120" w:after="120"/>
              <w:rPr>
                <w:rFonts w:eastAsia="Arial" w:cs="Arial"/>
                <w:szCs w:val="20"/>
              </w:rPr>
            </w:pPr>
          </w:p>
        </w:tc>
        <w:tc>
          <w:tcPr>
            <w:tcW w:w="4323" w:type="dxa"/>
          </w:tcPr>
          <w:p w14:paraId="55725609" w14:textId="77777777" w:rsidR="00474479" w:rsidRPr="00474479" w:rsidRDefault="00474479" w:rsidP="00474479">
            <w:pPr>
              <w:pBdr>
                <w:top w:val="nil"/>
                <w:left w:val="nil"/>
                <w:bottom w:val="nil"/>
                <w:right w:val="nil"/>
                <w:between w:val="nil"/>
              </w:pBdr>
              <w:spacing w:before="120" w:after="120"/>
              <w:rPr>
                <w:rFonts w:eastAsia="Arial" w:cs="Arial"/>
                <w:szCs w:val="20"/>
              </w:rPr>
            </w:pPr>
          </w:p>
        </w:tc>
      </w:tr>
    </w:tbl>
    <w:p w14:paraId="4788ECF5" w14:textId="6F1160A7" w:rsidR="00474479" w:rsidRDefault="00474479" w:rsidP="00474479">
      <w:pPr>
        <w:pStyle w:val="Heading2"/>
        <w:spacing w:before="240"/>
        <w:rPr>
          <w:b/>
          <w:bCs/>
        </w:rPr>
      </w:pPr>
      <w:r w:rsidRPr="00474479">
        <w:rPr>
          <w:b/>
          <w:bCs/>
        </w:rPr>
        <w:t>References, links and depend</w:t>
      </w:r>
      <w:r>
        <w:rPr>
          <w:b/>
          <w:bCs/>
        </w:rPr>
        <w:t>e</w:t>
      </w:r>
      <w:r w:rsidRPr="00474479">
        <w:rPr>
          <w:b/>
          <w:bCs/>
        </w:rPr>
        <w:t>ncies</w:t>
      </w:r>
    </w:p>
    <w:tbl>
      <w:tblPr>
        <w:tblW w:w="8388"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8"/>
        <w:gridCol w:w="3240"/>
        <w:gridCol w:w="2610"/>
        <w:gridCol w:w="1620"/>
      </w:tblGrid>
      <w:tr w:rsidR="00474479" w:rsidRPr="00474479" w14:paraId="4436B972" w14:textId="77777777" w:rsidTr="00474479">
        <w:trPr>
          <w:cantSplit/>
          <w:tblHeader/>
        </w:trPr>
        <w:tc>
          <w:tcPr>
            <w:tcW w:w="918" w:type="dxa"/>
            <w:shd w:val="clear" w:color="auto" w:fill="D9D9D9" w:themeFill="background1" w:themeFillShade="D9"/>
          </w:tcPr>
          <w:p w14:paraId="4B335F81" w14:textId="77777777" w:rsidR="00474479" w:rsidRPr="00474479" w:rsidRDefault="00474479" w:rsidP="00474479">
            <w:pPr>
              <w:pBdr>
                <w:top w:val="nil"/>
                <w:left w:val="nil"/>
                <w:bottom w:val="nil"/>
                <w:right w:val="nil"/>
                <w:between w:val="nil"/>
              </w:pBdr>
              <w:spacing w:before="120" w:after="120"/>
              <w:rPr>
                <w:rFonts w:eastAsia="Arial" w:cs="Arial"/>
                <w:b/>
                <w:szCs w:val="20"/>
              </w:rPr>
            </w:pPr>
            <w:r w:rsidRPr="00474479">
              <w:rPr>
                <w:rFonts w:eastAsia="Arial" w:cs="Arial"/>
                <w:b/>
                <w:szCs w:val="20"/>
              </w:rPr>
              <w:t>ID</w:t>
            </w:r>
          </w:p>
        </w:tc>
        <w:tc>
          <w:tcPr>
            <w:tcW w:w="3240" w:type="dxa"/>
            <w:shd w:val="clear" w:color="auto" w:fill="D9D9D9" w:themeFill="background1" w:themeFillShade="D9"/>
          </w:tcPr>
          <w:p w14:paraId="0CE3C569" w14:textId="77777777" w:rsidR="00474479" w:rsidRPr="00474479" w:rsidRDefault="00474479" w:rsidP="00474479">
            <w:pPr>
              <w:pBdr>
                <w:top w:val="nil"/>
                <w:left w:val="nil"/>
                <w:bottom w:val="nil"/>
                <w:right w:val="nil"/>
                <w:between w:val="nil"/>
              </w:pBdr>
              <w:spacing w:before="120" w:after="120"/>
              <w:rPr>
                <w:rFonts w:eastAsia="Arial" w:cs="Arial"/>
                <w:b/>
                <w:szCs w:val="20"/>
              </w:rPr>
            </w:pPr>
            <w:r w:rsidRPr="00474479">
              <w:rPr>
                <w:rFonts w:eastAsia="Arial" w:cs="Arial"/>
                <w:b/>
                <w:szCs w:val="20"/>
              </w:rPr>
              <w:t>Document Title</w:t>
            </w:r>
          </w:p>
        </w:tc>
        <w:tc>
          <w:tcPr>
            <w:tcW w:w="2610" w:type="dxa"/>
            <w:shd w:val="clear" w:color="auto" w:fill="D9D9D9" w:themeFill="background1" w:themeFillShade="D9"/>
          </w:tcPr>
          <w:p w14:paraId="1919160D" w14:textId="77777777" w:rsidR="00474479" w:rsidRPr="00474479" w:rsidRDefault="00474479" w:rsidP="00474479">
            <w:pPr>
              <w:pBdr>
                <w:top w:val="nil"/>
                <w:left w:val="nil"/>
                <w:bottom w:val="nil"/>
                <w:right w:val="nil"/>
                <w:between w:val="nil"/>
              </w:pBdr>
              <w:spacing w:before="120" w:after="120"/>
              <w:rPr>
                <w:rFonts w:eastAsia="Arial" w:cs="Arial"/>
                <w:b/>
                <w:szCs w:val="20"/>
              </w:rPr>
            </w:pPr>
            <w:r w:rsidRPr="00474479">
              <w:rPr>
                <w:rFonts w:eastAsia="Arial" w:cs="Arial"/>
                <w:b/>
                <w:szCs w:val="20"/>
              </w:rPr>
              <w:t>Reference</w:t>
            </w:r>
          </w:p>
        </w:tc>
        <w:tc>
          <w:tcPr>
            <w:tcW w:w="1620" w:type="dxa"/>
            <w:shd w:val="clear" w:color="auto" w:fill="D9D9D9" w:themeFill="background1" w:themeFillShade="D9"/>
          </w:tcPr>
          <w:p w14:paraId="726FC072" w14:textId="77777777" w:rsidR="00474479" w:rsidRPr="00474479" w:rsidRDefault="00474479" w:rsidP="00474479">
            <w:pPr>
              <w:pBdr>
                <w:top w:val="nil"/>
                <w:left w:val="nil"/>
                <w:bottom w:val="nil"/>
                <w:right w:val="nil"/>
                <w:between w:val="nil"/>
              </w:pBdr>
              <w:spacing w:before="120" w:after="120"/>
              <w:rPr>
                <w:rFonts w:eastAsia="Arial" w:cs="Arial"/>
                <w:b/>
                <w:szCs w:val="20"/>
              </w:rPr>
            </w:pPr>
            <w:r w:rsidRPr="00474479">
              <w:rPr>
                <w:rFonts w:eastAsia="Arial" w:cs="Arial"/>
                <w:b/>
                <w:szCs w:val="20"/>
              </w:rPr>
              <w:t>Date</w:t>
            </w:r>
          </w:p>
        </w:tc>
      </w:tr>
      <w:tr w:rsidR="00474479" w:rsidRPr="00474479" w14:paraId="4C44CB1F" w14:textId="77777777" w:rsidTr="00474479">
        <w:tc>
          <w:tcPr>
            <w:tcW w:w="918" w:type="dxa"/>
          </w:tcPr>
          <w:p w14:paraId="027510C7" w14:textId="77777777" w:rsidR="00474479" w:rsidRPr="00474479" w:rsidRDefault="00474479" w:rsidP="00474479">
            <w:pPr>
              <w:pBdr>
                <w:top w:val="nil"/>
                <w:left w:val="nil"/>
                <w:bottom w:val="nil"/>
                <w:right w:val="nil"/>
                <w:between w:val="nil"/>
              </w:pBdr>
              <w:spacing w:before="120" w:after="120"/>
              <w:rPr>
                <w:rFonts w:eastAsia="Arial" w:cs="Arial"/>
                <w:szCs w:val="20"/>
              </w:rPr>
            </w:pPr>
            <w:bookmarkStart w:id="27" w:name="_heading=h.17dp8vu" w:colFirst="0" w:colLast="0"/>
            <w:bookmarkEnd w:id="27"/>
          </w:p>
        </w:tc>
        <w:tc>
          <w:tcPr>
            <w:tcW w:w="3240" w:type="dxa"/>
          </w:tcPr>
          <w:p w14:paraId="601144E9" w14:textId="77777777" w:rsidR="00474479" w:rsidRPr="00474479" w:rsidRDefault="00474479" w:rsidP="00474479">
            <w:pPr>
              <w:pBdr>
                <w:top w:val="nil"/>
                <w:left w:val="nil"/>
                <w:bottom w:val="nil"/>
                <w:right w:val="nil"/>
                <w:between w:val="nil"/>
              </w:pBdr>
              <w:spacing w:before="120" w:after="120"/>
              <w:rPr>
                <w:rFonts w:eastAsia="Arial" w:cs="Arial"/>
                <w:szCs w:val="20"/>
              </w:rPr>
            </w:pPr>
          </w:p>
        </w:tc>
        <w:tc>
          <w:tcPr>
            <w:tcW w:w="2610" w:type="dxa"/>
          </w:tcPr>
          <w:p w14:paraId="118D7558" w14:textId="77777777" w:rsidR="00474479" w:rsidRPr="00474479" w:rsidRDefault="00474479" w:rsidP="00474479">
            <w:pPr>
              <w:pBdr>
                <w:top w:val="nil"/>
                <w:left w:val="nil"/>
                <w:bottom w:val="nil"/>
                <w:right w:val="nil"/>
                <w:between w:val="nil"/>
              </w:pBdr>
              <w:spacing w:before="120" w:after="120"/>
              <w:rPr>
                <w:rFonts w:eastAsia="Arial" w:cs="Arial"/>
                <w:szCs w:val="20"/>
              </w:rPr>
            </w:pPr>
          </w:p>
        </w:tc>
        <w:tc>
          <w:tcPr>
            <w:tcW w:w="1620" w:type="dxa"/>
          </w:tcPr>
          <w:p w14:paraId="7ADB5B26" w14:textId="77777777" w:rsidR="00474479" w:rsidRPr="00474479" w:rsidRDefault="00474479" w:rsidP="00474479">
            <w:pPr>
              <w:pBdr>
                <w:top w:val="nil"/>
                <w:left w:val="nil"/>
                <w:bottom w:val="nil"/>
                <w:right w:val="nil"/>
                <w:between w:val="nil"/>
              </w:pBdr>
              <w:spacing w:before="120" w:after="120"/>
              <w:rPr>
                <w:rFonts w:eastAsia="Arial" w:cs="Arial"/>
                <w:szCs w:val="20"/>
              </w:rPr>
            </w:pPr>
          </w:p>
        </w:tc>
      </w:tr>
      <w:tr w:rsidR="00474479" w:rsidRPr="00474479" w14:paraId="634B12F6" w14:textId="77777777" w:rsidTr="00474479">
        <w:tc>
          <w:tcPr>
            <w:tcW w:w="918" w:type="dxa"/>
          </w:tcPr>
          <w:p w14:paraId="06314A18" w14:textId="77777777" w:rsidR="00474479" w:rsidRPr="00474479" w:rsidRDefault="00474479" w:rsidP="00474479">
            <w:pPr>
              <w:pBdr>
                <w:top w:val="nil"/>
                <w:left w:val="nil"/>
                <w:bottom w:val="nil"/>
                <w:right w:val="nil"/>
                <w:between w:val="nil"/>
              </w:pBdr>
              <w:spacing w:before="120" w:after="120"/>
              <w:rPr>
                <w:rFonts w:eastAsia="Arial" w:cs="Arial"/>
                <w:szCs w:val="20"/>
              </w:rPr>
            </w:pPr>
            <w:bookmarkStart w:id="28" w:name="_heading=h.3rdcrjn" w:colFirst="0" w:colLast="0"/>
            <w:bookmarkEnd w:id="28"/>
          </w:p>
        </w:tc>
        <w:tc>
          <w:tcPr>
            <w:tcW w:w="3240" w:type="dxa"/>
          </w:tcPr>
          <w:p w14:paraId="2BF4286D" w14:textId="77777777" w:rsidR="00474479" w:rsidRPr="00474479" w:rsidRDefault="00474479" w:rsidP="00474479">
            <w:pPr>
              <w:pBdr>
                <w:top w:val="nil"/>
                <w:left w:val="nil"/>
                <w:bottom w:val="nil"/>
                <w:right w:val="nil"/>
                <w:between w:val="nil"/>
              </w:pBdr>
              <w:spacing w:before="120" w:after="120"/>
              <w:rPr>
                <w:rFonts w:eastAsia="Arial" w:cs="Arial"/>
                <w:szCs w:val="20"/>
              </w:rPr>
            </w:pPr>
          </w:p>
        </w:tc>
        <w:tc>
          <w:tcPr>
            <w:tcW w:w="2610" w:type="dxa"/>
          </w:tcPr>
          <w:p w14:paraId="50BFAFCB" w14:textId="77777777" w:rsidR="00474479" w:rsidRPr="00474479" w:rsidRDefault="00474479" w:rsidP="00474479">
            <w:pPr>
              <w:pBdr>
                <w:top w:val="nil"/>
                <w:left w:val="nil"/>
                <w:bottom w:val="nil"/>
                <w:right w:val="nil"/>
                <w:between w:val="nil"/>
              </w:pBdr>
              <w:spacing w:before="120" w:after="120"/>
              <w:rPr>
                <w:rFonts w:eastAsia="Arial" w:cs="Arial"/>
                <w:szCs w:val="20"/>
              </w:rPr>
            </w:pPr>
          </w:p>
        </w:tc>
        <w:tc>
          <w:tcPr>
            <w:tcW w:w="1620" w:type="dxa"/>
          </w:tcPr>
          <w:p w14:paraId="64C7E28C" w14:textId="77777777" w:rsidR="00474479" w:rsidRPr="00474479" w:rsidRDefault="00474479" w:rsidP="00474479">
            <w:pPr>
              <w:pBdr>
                <w:top w:val="nil"/>
                <w:left w:val="nil"/>
                <w:bottom w:val="nil"/>
                <w:right w:val="nil"/>
                <w:between w:val="nil"/>
              </w:pBdr>
              <w:spacing w:before="120" w:after="120"/>
              <w:rPr>
                <w:rFonts w:eastAsia="Arial" w:cs="Arial"/>
                <w:szCs w:val="20"/>
              </w:rPr>
            </w:pPr>
          </w:p>
        </w:tc>
      </w:tr>
      <w:tr w:rsidR="00474479" w:rsidRPr="00474479" w14:paraId="6306E36F" w14:textId="77777777" w:rsidTr="00474479">
        <w:tc>
          <w:tcPr>
            <w:tcW w:w="918" w:type="dxa"/>
          </w:tcPr>
          <w:p w14:paraId="52235C1B" w14:textId="77777777" w:rsidR="00474479" w:rsidRPr="00474479" w:rsidRDefault="00474479" w:rsidP="00474479">
            <w:pPr>
              <w:pBdr>
                <w:top w:val="nil"/>
                <w:left w:val="nil"/>
                <w:bottom w:val="nil"/>
                <w:right w:val="nil"/>
                <w:between w:val="nil"/>
              </w:pBdr>
              <w:spacing w:before="120" w:after="120"/>
              <w:rPr>
                <w:rFonts w:eastAsia="Arial" w:cs="Arial"/>
                <w:szCs w:val="20"/>
              </w:rPr>
            </w:pPr>
            <w:bookmarkStart w:id="29" w:name="_heading=h.26in1rg" w:colFirst="0" w:colLast="0"/>
            <w:bookmarkEnd w:id="29"/>
          </w:p>
        </w:tc>
        <w:tc>
          <w:tcPr>
            <w:tcW w:w="3240" w:type="dxa"/>
          </w:tcPr>
          <w:p w14:paraId="31915180" w14:textId="77777777" w:rsidR="00474479" w:rsidRPr="00474479" w:rsidRDefault="00474479" w:rsidP="00474479">
            <w:pPr>
              <w:pBdr>
                <w:top w:val="nil"/>
                <w:left w:val="nil"/>
                <w:bottom w:val="nil"/>
                <w:right w:val="nil"/>
                <w:between w:val="nil"/>
              </w:pBdr>
              <w:spacing w:before="120" w:after="120"/>
              <w:rPr>
                <w:rFonts w:eastAsia="Arial" w:cs="Arial"/>
                <w:szCs w:val="20"/>
              </w:rPr>
            </w:pPr>
          </w:p>
        </w:tc>
        <w:tc>
          <w:tcPr>
            <w:tcW w:w="2610" w:type="dxa"/>
          </w:tcPr>
          <w:p w14:paraId="2EF05F3D" w14:textId="77777777" w:rsidR="00474479" w:rsidRPr="00474479" w:rsidRDefault="00474479" w:rsidP="00474479">
            <w:pPr>
              <w:pBdr>
                <w:top w:val="nil"/>
                <w:left w:val="nil"/>
                <w:bottom w:val="nil"/>
                <w:right w:val="nil"/>
                <w:between w:val="nil"/>
              </w:pBdr>
              <w:spacing w:before="120" w:after="120"/>
              <w:rPr>
                <w:rFonts w:eastAsia="Arial" w:cs="Arial"/>
                <w:szCs w:val="20"/>
              </w:rPr>
            </w:pPr>
          </w:p>
        </w:tc>
        <w:tc>
          <w:tcPr>
            <w:tcW w:w="1620" w:type="dxa"/>
          </w:tcPr>
          <w:p w14:paraId="5682626D" w14:textId="77777777" w:rsidR="00474479" w:rsidRPr="00474479" w:rsidRDefault="00474479" w:rsidP="00474479">
            <w:pPr>
              <w:pBdr>
                <w:top w:val="nil"/>
                <w:left w:val="nil"/>
                <w:bottom w:val="nil"/>
                <w:right w:val="nil"/>
                <w:between w:val="nil"/>
              </w:pBdr>
              <w:spacing w:before="120" w:after="120"/>
              <w:rPr>
                <w:rFonts w:eastAsia="Arial" w:cs="Arial"/>
                <w:szCs w:val="20"/>
              </w:rPr>
            </w:pPr>
          </w:p>
        </w:tc>
      </w:tr>
    </w:tbl>
    <w:p w14:paraId="08B5D7F7" w14:textId="1004F869" w:rsidR="00474479" w:rsidRDefault="00474479" w:rsidP="00474479">
      <w:pPr>
        <w:pStyle w:val="Heading2"/>
        <w:spacing w:before="240"/>
        <w:rPr>
          <w:b/>
          <w:bCs/>
        </w:rPr>
      </w:pPr>
      <w:r w:rsidRPr="00474479">
        <w:rPr>
          <w:b/>
          <w:bCs/>
        </w:rPr>
        <w:t>Supplier personnel</w:t>
      </w:r>
    </w:p>
    <w:tbl>
      <w:tblPr>
        <w:tblW w:w="8388"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2250"/>
        <w:gridCol w:w="3330"/>
      </w:tblGrid>
      <w:tr w:rsidR="00474479" w:rsidRPr="00474479" w14:paraId="6F835CFB" w14:textId="77777777" w:rsidTr="00474479">
        <w:trPr>
          <w:cantSplit/>
          <w:tblHeader/>
        </w:trPr>
        <w:tc>
          <w:tcPr>
            <w:tcW w:w="2808" w:type="dxa"/>
            <w:shd w:val="clear" w:color="auto" w:fill="D9D9D9" w:themeFill="background1" w:themeFillShade="D9"/>
          </w:tcPr>
          <w:p w14:paraId="3C64EB0A" w14:textId="77777777" w:rsidR="00474479" w:rsidRPr="00474479" w:rsidRDefault="00474479" w:rsidP="00474479">
            <w:pPr>
              <w:spacing w:before="120" w:after="120"/>
              <w:rPr>
                <w:rFonts w:eastAsia="Arial" w:cs="Arial"/>
                <w:b/>
                <w:szCs w:val="20"/>
              </w:rPr>
            </w:pPr>
            <w:r w:rsidRPr="00474479">
              <w:rPr>
                <w:rFonts w:eastAsia="Arial" w:cs="Arial"/>
                <w:b/>
                <w:szCs w:val="20"/>
              </w:rPr>
              <w:t>Key Personnel Names</w:t>
            </w:r>
          </w:p>
        </w:tc>
        <w:tc>
          <w:tcPr>
            <w:tcW w:w="2250" w:type="dxa"/>
            <w:shd w:val="clear" w:color="auto" w:fill="D9D9D9" w:themeFill="background1" w:themeFillShade="D9"/>
          </w:tcPr>
          <w:p w14:paraId="0699AECF" w14:textId="77777777" w:rsidR="00474479" w:rsidRPr="00474479" w:rsidRDefault="00474479" w:rsidP="00474479">
            <w:pPr>
              <w:spacing w:before="120" w:after="120"/>
              <w:rPr>
                <w:rFonts w:eastAsia="Arial" w:cs="Arial"/>
                <w:b/>
                <w:szCs w:val="20"/>
              </w:rPr>
            </w:pPr>
            <w:r w:rsidRPr="00474479">
              <w:rPr>
                <w:rFonts w:eastAsia="Arial" w:cs="Arial"/>
                <w:b/>
                <w:szCs w:val="20"/>
              </w:rPr>
              <w:t>Title</w:t>
            </w:r>
          </w:p>
        </w:tc>
        <w:tc>
          <w:tcPr>
            <w:tcW w:w="3330" w:type="dxa"/>
            <w:shd w:val="clear" w:color="auto" w:fill="D9D9D9" w:themeFill="background1" w:themeFillShade="D9"/>
          </w:tcPr>
          <w:p w14:paraId="50D3FC50" w14:textId="77777777" w:rsidR="00474479" w:rsidRPr="00474479" w:rsidRDefault="00474479" w:rsidP="00474479">
            <w:pPr>
              <w:spacing w:before="120" w:after="120"/>
              <w:rPr>
                <w:rFonts w:eastAsia="Arial" w:cs="Arial"/>
                <w:b/>
                <w:szCs w:val="20"/>
              </w:rPr>
            </w:pPr>
            <w:r w:rsidRPr="00474479">
              <w:rPr>
                <w:rFonts w:eastAsia="Arial" w:cs="Arial"/>
                <w:b/>
                <w:szCs w:val="20"/>
              </w:rPr>
              <w:t>Contact Details incl. Mobile Number and Email Address</w:t>
            </w:r>
          </w:p>
        </w:tc>
      </w:tr>
      <w:tr w:rsidR="00474479" w:rsidRPr="00474479" w14:paraId="6266F207" w14:textId="77777777" w:rsidTr="00474479">
        <w:tc>
          <w:tcPr>
            <w:tcW w:w="2808" w:type="dxa"/>
          </w:tcPr>
          <w:p w14:paraId="1D92F3CF" w14:textId="77777777" w:rsidR="00474479" w:rsidRPr="00474479" w:rsidRDefault="00474479" w:rsidP="00474479">
            <w:pPr>
              <w:spacing w:before="120" w:after="120"/>
              <w:rPr>
                <w:rFonts w:eastAsia="Arial" w:cs="Arial"/>
                <w:szCs w:val="20"/>
              </w:rPr>
            </w:pPr>
          </w:p>
        </w:tc>
        <w:tc>
          <w:tcPr>
            <w:tcW w:w="2250" w:type="dxa"/>
          </w:tcPr>
          <w:p w14:paraId="29A011F6" w14:textId="77777777" w:rsidR="00474479" w:rsidRPr="00474479" w:rsidRDefault="00474479" w:rsidP="00474479">
            <w:pPr>
              <w:spacing w:before="120" w:after="120"/>
              <w:rPr>
                <w:rFonts w:eastAsia="Arial" w:cs="Arial"/>
                <w:szCs w:val="20"/>
              </w:rPr>
            </w:pPr>
          </w:p>
        </w:tc>
        <w:tc>
          <w:tcPr>
            <w:tcW w:w="3330" w:type="dxa"/>
          </w:tcPr>
          <w:p w14:paraId="7CDDC1F6" w14:textId="77777777" w:rsidR="00474479" w:rsidRPr="00474479" w:rsidRDefault="00474479" w:rsidP="00474479">
            <w:pPr>
              <w:spacing w:before="120" w:after="120"/>
              <w:rPr>
                <w:rFonts w:eastAsia="Arial" w:cs="Arial"/>
                <w:szCs w:val="20"/>
              </w:rPr>
            </w:pPr>
          </w:p>
        </w:tc>
      </w:tr>
      <w:tr w:rsidR="00474479" w:rsidRPr="00474479" w14:paraId="40240608" w14:textId="77777777" w:rsidTr="00474479">
        <w:tc>
          <w:tcPr>
            <w:tcW w:w="2808" w:type="dxa"/>
          </w:tcPr>
          <w:p w14:paraId="225FD388" w14:textId="77777777" w:rsidR="00474479" w:rsidRPr="00474479" w:rsidRDefault="00474479" w:rsidP="00474479">
            <w:pPr>
              <w:spacing w:before="120" w:after="120"/>
              <w:rPr>
                <w:rFonts w:eastAsia="Arial" w:cs="Arial"/>
                <w:szCs w:val="20"/>
              </w:rPr>
            </w:pPr>
          </w:p>
        </w:tc>
        <w:tc>
          <w:tcPr>
            <w:tcW w:w="2250" w:type="dxa"/>
          </w:tcPr>
          <w:p w14:paraId="5142CBD7" w14:textId="77777777" w:rsidR="00474479" w:rsidRPr="00474479" w:rsidRDefault="00474479" w:rsidP="00474479">
            <w:pPr>
              <w:spacing w:before="120" w:after="120"/>
              <w:rPr>
                <w:rFonts w:eastAsia="Arial" w:cs="Arial"/>
                <w:szCs w:val="20"/>
              </w:rPr>
            </w:pPr>
          </w:p>
        </w:tc>
        <w:tc>
          <w:tcPr>
            <w:tcW w:w="3330" w:type="dxa"/>
          </w:tcPr>
          <w:p w14:paraId="0A92E33B" w14:textId="77777777" w:rsidR="00474479" w:rsidRPr="00474479" w:rsidRDefault="00474479" w:rsidP="00474479">
            <w:pPr>
              <w:spacing w:before="120" w:after="120"/>
              <w:rPr>
                <w:rFonts w:eastAsia="Arial" w:cs="Arial"/>
                <w:szCs w:val="20"/>
              </w:rPr>
            </w:pPr>
          </w:p>
        </w:tc>
      </w:tr>
      <w:tr w:rsidR="00474479" w:rsidRPr="00474479" w14:paraId="70ACE24A" w14:textId="77777777" w:rsidTr="00474479">
        <w:tc>
          <w:tcPr>
            <w:tcW w:w="2808" w:type="dxa"/>
          </w:tcPr>
          <w:p w14:paraId="41083234" w14:textId="77777777" w:rsidR="00474479" w:rsidRPr="00474479" w:rsidRDefault="00474479" w:rsidP="00474479">
            <w:pPr>
              <w:spacing w:before="120" w:after="120"/>
              <w:rPr>
                <w:rFonts w:eastAsia="Arial" w:cs="Arial"/>
                <w:szCs w:val="20"/>
              </w:rPr>
            </w:pPr>
          </w:p>
        </w:tc>
        <w:tc>
          <w:tcPr>
            <w:tcW w:w="2250" w:type="dxa"/>
          </w:tcPr>
          <w:p w14:paraId="727AD1CD" w14:textId="77777777" w:rsidR="00474479" w:rsidRPr="00474479" w:rsidRDefault="00474479" w:rsidP="00474479">
            <w:pPr>
              <w:spacing w:before="120" w:after="120"/>
              <w:rPr>
                <w:rFonts w:eastAsia="Arial" w:cs="Arial"/>
                <w:szCs w:val="20"/>
              </w:rPr>
            </w:pPr>
          </w:p>
        </w:tc>
        <w:tc>
          <w:tcPr>
            <w:tcW w:w="3330" w:type="dxa"/>
          </w:tcPr>
          <w:p w14:paraId="6CCF884D" w14:textId="77777777" w:rsidR="00474479" w:rsidRPr="00474479" w:rsidRDefault="00474479" w:rsidP="00474479">
            <w:pPr>
              <w:spacing w:before="120" w:after="120"/>
              <w:rPr>
                <w:rFonts w:eastAsia="Arial" w:cs="Arial"/>
                <w:szCs w:val="20"/>
              </w:rPr>
            </w:pPr>
          </w:p>
        </w:tc>
      </w:tr>
    </w:tbl>
    <w:p w14:paraId="4B0F639C" w14:textId="250A5916" w:rsidR="00707228" w:rsidRDefault="00707228" w:rsidP="00707228">
      <w:pPr>
        <w:pStyle w:val="Heading1"/>
      </w:pPr>
      <w:bookmarkStart w:id="30" w:name="_Toc102550410"/>
      <w:r>
        <w:t>System description</w:t>
      </w:r>
      <w:bookmarkEnd w:id="30"/>
    </w:p>
    <w:p w14:paraId="190869AD" w14:textId="6E5865AF" w:rsidR="00707228" w:rsidRPr="00707228" w:rsidRDefault="00707228" w:rsidP="00707228">
      <w:pPr>
        <w:pStyle w:val="Heading2"/>
        <w:rPr>
          <w:b/>
          <w:bCs/>
        </w:rPr>
      </w:pPr>
      <w:r w:rsidRPr="00707228">
        <w:rPr>
          <w:b/>
          <w:bCs/>
        </w:rPr>
        <w:t>Background</w:t>
      </w:r>
    </w:p>
    <w:p w14:paraId="5041C9CF" w14:textId="1A29D4F2" w:rsidR="00707228" w:rsidRDefault="00707228" w:rsidP="00707228">
      <w:pPr>
        <w:pStyle w:val="BodyTextIndent2"/>
      </w:pPr>
      <w:r>
        <w:t>[</w:t>
      </w:r>
      <w:r w:rsidRPr="00707228">
        <w:rPr>
          <w:i/>
          <w:iCs/>
        </w:rPr>
        <w:t>A short description of the project/product/system. Describe its purpose, functionality, aim and scope.</w:t>
      </w:r>
      <w:r>
        <w:t>]</w:t>
      </w:r>
    </w:p>
    <w:p w14:paraId="51DB195C" w14:textId="62D4190D" w:rsidR="00707228" w:rsidRPr="00707228" w:rsidRDefault="00707228" w:rsidP="00707228">
      <w:pPr>
        <w:pStyle w:val="Heading2"/>
        <w:rPr>
          <w:b/>
          <w:bCs/>
        </w:rPr>
      </w:pPr>
      <w:r w:rsidRPr="00707228">
        <w:rPr>
          <w:b/>
          <w:bCs/>
        </w:rPr>
        <w:t>Organisational Ownership/Structure</w:t>
      </w:r>
    </w:p>
    <w:p w14:paraId="7DD2030D" w14:textId="5E2F04AF" w:rsidR="00707228" w:rsidRDefault="00707228" w:rsidP="00707228">
      <w:pPr>
        <w:pStyle w:val="BodyTextIndent2"/>
      </w:pPr>
      <w:r>
        <w:t>[</w:t>
      </w:r>
      <w:r w:rsidRPr="00707228">
        <w:rPr>
          <w:i/>
          <w:iCs/>
        </w:rPr>
        <w:t xml:space="preserve">Who owns the system and operates the system and the organisational governance structure. This should include how any ongoing security management is integrated into the project governance </w:t>
      </w:r>
      <w:r w:rsidR="00474479">
        <w:rPr>
          <w:i/>
          <w:iCs/>
        </w:rPr>
        <w:t>eg</w:t>
      </w:r>
      <w:r w:rsidRPr="00707228">
        <w:rPr>
          <w:i/>
          <w:iCs/>
        </w:rPr>
        <w:t xml:space="preserve"> how a Security Working Group reports to the project board.</w:t>
      </w:r>
      <w:r>
        <w:t>]</w:t>
      </w:r>
    </w:p>
    <w:p w14:paraId="5AEC73DE" w14:textId="2D861AD1" w:rsidR="00707228" w:rsidRPr="00707228" w:rsidRDefault="00707228" w:rsidP="00474479">
      <w:pPr>
        <w:pStyle w:val="Heading2"/>
        <w:keepNext/>
        <w:rPr>
          <w:b/>
          <w:bCs/>
        </w:rPr>
      </w:pPr>
      <w:r w:rsidRPr="00707228">
        <w:rPr>
          <w:b/>
          <w:bCs/>
        </w:rPr>
        <w:lastRenderedPageBreak/>
        <w:t>Information assets and flows</w:t>
      </w:r>
    </w:p>
    <w:p w14:paraId="0CBF8D6F" w14:textId="4BB10157" w:rsidR="00707228" w:rsidRDefault="00707228" w:rsidP="00707228">
      <w:pPr>
        <w:pStyle w:val="Heading3"/>
      </w:pPr>
      <w:r w:rsidRPr="00707228">
        <w:t xml:space="preserve">Logical </w:t>
      </w:r>
      <w:r>
        <w:t>d</w:t>
      </w:r>
      <w:r w:rsidRPr="00707228">
        <w:t xml:space="preserve">ata </w:t>
      </w:r>
      <w:r>
        <w:t>f</w:t>
      </w:r>
      <w:r w:rsidRPr="00707228">
        <w:t xml:space="preserve">low </w:t>
      </w:r>
      <w:r>
        <w:t>d</w:t>
      </w:r>
      <w:r w:rsidRPr="00707228">
        <w:t>iagram</w:t>
      </w:r>
    </w:p>
    <w:p w14:paraId="27EC18A2" w14:textId="31F75C63" w:rsidR="00707228" w:rsidRDefault="00707228" w:rsidP="00707228">
      <w:pPr>
        <w:pStyle w:val="BodyTextIndent3"/>
      </w:pPr>
      <w:r>
        <w:t>[</w:t>
      </w:r>
      <w:r w:rsidRPr="00707228">
        <w:rPr>
          <w:i/>
          <w:iCs/>
        </w:rPr>
        <w:t xml:space="preserve">This should include a simple </w:t>
      </w:r>
      <w:proofErr w:type="gramStart"/>
      <w:r w:rsidRPr="00707228">
        <w:rPr>
          <w:i/>
          <w:iCs/>
        </w:rPr>
        <w:t>high level</w:t>
      </w:r>
      <w:proofErr w:type="gramEnd"/>
      <w:r w:rsidRPr="00707228">
        <w:rPr>
          <w:i/>
          <w:iCs/>
        </w:rPr>
        <w:t xml:space="preserve"> logical diagram on one page. The diagram must include any third party suppliers and the data flows to/from them</w:t>
      </w:r>
      <w:proofErr w:type="gramStart"/>
      <w:r w:rsidRPr="00707228">
        <w:rPr>
          <w:i/>
          <w:iCs/>
        </w:rPr>
        <w:t>.</w:t>
      </w:r>
      <w:r w:rsidRPr="00707228">
        <w:t xml:space="preserve"> </w:t>
      </w:r>
      <w:r>
        <w:t>]</w:t>
      </w:r>
      <w:proofErr w:type="gramEnd"/>
    </w:p>
    <w:p w14:paraId="79A01761" w14:textId="608D54F9" w:rsidR="00707228" w:rsidRDefault="00707228" w:rsidP="00707228">
      <w:pPr>
        <w:pStyle w:val="Heading3"/>
      </w:pPr>
      <w:r>
        <w:t>Data assets</w:t>
      </w:r>
    </w:p>
    <w:p w14:paraId="2901C3A7" w14:textId="20EF9694" w:rsidR="00707228" w:rsidRDefault="00707228" w:rsidP="00707228">
      <w:pPr>
        <w:pStyle w:val="BodyTextIndent3"/>
      </w:pPr>
      <w:r>
        <w:t>[</w:t>
      </w:r>
      <w:r w:rsidRPr="00707228">
        <w:rPr>
          <w:i/>
          <w:iCs/>
        </w:rPr>
        <w:t>Include a table of the type and volumes of data that will be processed, managed and stored within the supplier system. If personal data, please include the fields used such as name, address, department DOB, NI number etc. Data processed by third party suppliers must be included here</w:t>
      </w:r>
      <w:r>
        <w:t>]</w:t>
      </w:r>
    </w:p>
    <w:p w14:paraId="227079EB" w14:textId="10F9A6AF" w:rsidR="00707228" w:rsidRPr="00707228" w:rsidRDefault="00707228" w:rsidP="00707228">
      <w:pPr>
        <w:pStyle w:val="Heading2"/>
        <w:keepNext/>
        <w:rPr>
          <w:b/>
          <w:bCs/>
        </w:rPr>
      </w:pPr>
      <w:r w:rsidRPr="00707228">
        <w:rPr>
          <w:b/>
          <w:bCs/>
        </w:rPr>
        <w:t>System architecture</w:t>
      </w:r>
    </w:p>
    <w:p w14:paraId="547C38BA" w14:textId="775C1892" w:rsidR="00707228" w:rsidRPr="00707228" w:rsidRDefault="00707228" w:rsidP="00707228">
      <w:pPr>
        <w:pStyle w:val="BodyTextIndent2"/>
        <w:rPr>
          <w:i/>
          <w:iCs/>
        </w:rPr>
      </w:pPr>
      <w:r w:rsidRPr="00707228">
        <w:rPr>
          <w:i/>
          <w:iCs/>
        </w:rPr>
        <w:t>[A description of the physical system architecture, to include the system management. Please provide a diagram.]</w:t>
      </w:r>
    </w:p>
    <w:p w14:paraId="3A4DE49D" w14:textId="769020FF" w:rsidR="00D629A0" w:rsidRPr="00D629A0" w:rsidRDefault="00D629A0" w:rsidP="00D629A0">
      <w:pPr>
        <w:pStyle w:val="Heading2"/>
        <w:rPr>
          <w:b/>
          <w:bCs/>
        </w:rPr>
      </w:pPr>
      <w:r w:rsidRPr="00D629A0">
        <w:rPr>
          <w:b/>
          <w:bCs/>
        </w:rPr>
        <w:t>Users</w:t>
      </w:r>
    </w:p>
    <w:p w14:paraId="59481BB2" w14:textId="4367DE41" w:rsidR="00D629A0" w:rsidRDefault="00D629A0" w:rsidP="00D629A0">
      <w:pPr>
        <w:pStyle w:val="BodyTextIndent2"/>
      </w:pPr>
      <w:r>
        <w:t>[</w:t>
      </w:r>
      <w:r w:rsidRPr="00D629A0">
        <w:rPr>
          <w:i/>
          <w:iCs/>
        </w:rPr>
        <w:t>Please provide a table of the system users, this should include all users including HMG users as well as any service provider users and system managers. If relevant, security clearance level requirements should be included.</w:t>
      </w:r>
      <w:r>
        <w:t>]</w:t>
      </w:r>
    </w:p>
    <w:p w14:paraId="3E5B7280" w14:textId="5610AF61" w:rsidR="00D629A0" w:rsidRPr="00D629A0" w:rsidRDefault="00D629A0" w:rsidP="00D629A0">
      <w:pPr>
        <w:pStyle w:val="Heading2"/>
        <w:rPr>
          <w:b/>
          <w:bCs/>
        </w:rPr>
      </w:pPr>
      <w:r w:rsidRPr="00D629A0">
        <w:rPr>
          <w:b/>
          <w:bCs/>
        </w:rPr>
        <w:t>Locations</w:t>
      </w:r>
    </w:p>
    <w:p w14:paraId="5544757C" w14:textId="161B8736" w:rsidR="00D629A0" w:rsidRDefault="00D629A0" w:rsidP="00D629A0">
      <w:pPr>
        <w:pStyle w:val="BodyTextIndent2"/>
      </w:pPr>
      <w:r>
        <w:t xml:space="preserve">[Please provide a table of where the Authorities data assets are stored, processed and any locations they are managed from. This must include the locations of any help desks or call centres if relevant. All </w:t>
      </w:r>
      <w:proofErr w:type="gramStart"/>
      <w:r>
        <w:t>third party</w:t>
      </w:r>
      <w:proofErr w:type="gramEnd"/>
      <w:r>
        <w:t xml:space="preserve"> suppliers and subcontractors must be included in this section. Any off-shoring considerations should be detailed with the legal basis for the data transfer included e.g. Standard Contractual Clauses, equivalency etc.]</w:t>
      </w:r>
    </w:p>
    <w:p w14:paraId="3E5BFFD9" w14:textId="391EDC50" w:rsidR="00D629A0" w:rsidRPr="00D629A0" w:rsidRDefault="00D629A0" w:rsidP="00D629A0">
      <w:pPr>
        <w:pStyle w:val="Heading2"/>
        <w:rPr>
          <w:b/>
          <w:bCs/>
        </w:rPr>
      </w:pPr>
      <w:r w:rsidRPr="00D629A0">
        <w:rPr>
          <w:b/>
          <w:bCs/>
        </w:rPr>
        <w:t>Certifications</w:t>
      </w:r>
    </w:p>
    <w:p w14:paraId="6A72ED97" w14:textId="1C20C450" w:rsidR="00D629A0" w:rsidRDefault="00D629A0" w:rsidP="00D629A0">
      <w:pPr>
        <w:pStyle w:val="BodyTextIndent2"/>
      </w:pPr>
      <w:r>
        <w:t>[</w:t>
      </w:r>
      <w:r w:rsidRPr="00D629A0">
        <w:rPr>
          <w:i/>
          <w:iCs/>
        </w:rPr>
        <w:t>Please include a table of any independent security certifications (</w:t>
      </w:r>
      <w:r>
        <w:rPr>
          <w:i/>
          <w:iCs/>
        </w:rPr>
        <w:t>eg</w:t>
      </w:r>
      <w:r w:rsidRPr="00D629A0">
        <w:rPr>
          <w:i/>
          <w:iCs/>
        </w:rPr>
        <w:t xml:space="preserve"> ISO 27001:2013, Cyber Essentials Plus and Cyber Essentials) held as required by the contract. The table should include any relevant </w:t>
      </w:r>
      <w:proofErr w:type="gramStart"/>
      <w:r w:rsidRPr="00D629A0">
        <w:rPr>
          <w:i/>
          <w:iCs/>
        </w:rPr>
        <w:t>third party</w:t>
      </w:r>
      <w:proofErr w:type="gramEnd"/>
      <w:r w:rsidRPr="00D629A0">
        <w:rPr>
          <w:i/>
          <w:iCs/>
        </w:rPr>
        <w:t xml:space="preserve"> suppliers or subcontractors and must include the expiry date of the certification. Copies of the certificates should be included in </w:t>
      </w:r>
      <w:r w:rsidR="00474479">
        <w:rPr>
          <w:i/>
          <w:iCs/>
        </w:rPr>
        <w:fldChar w:fldCharType="begin"/>
      </w:r>
      <w:r w:rsidR="00474479">
        <w:rPr>
          <w:i/>
          <w:iCs/>
        </w:rPr>
        <w:instrText xml:space="preserve"> REF _Ref102550357 \n \h </w:instrText>
      </w:r>
      <w:r w:rsidR="00474479">
        <w:rPr>
          <w:i/>
          <w:iCs/>
        </w:rPr>
      </w:r>
      <w:r w:rsidR="00474479">
        <w:rPr>
          <w:i/>
          <w:iCs/>
        </w:rPr>
        <w:fldChar w:fldCharType="separate"/>
      </w:r>
      <w:r w:rsidR="00474479">
        <w:rPr>
          <w:i/>
          <w:iCs/>
        </w:rPr>
        <w:t>Appendix 1</w:t>
      </w:r>
      <w:r w:rsidR="00474479">
        <w:rPr>
          <w:i/>
          <w:iCs/>
        </w:rPr>
        <w:fldChar w:fldCharType="end"/>
      </w:r>
      <w:r w:rsidRPr="00D629A0">
        <w:rPr>
          <w:i/>
          <w:iCs/>
        </w:rPr>
        <w:t>.</w:t>
      </w:r>
      <w:r>
        <w:t>]</w:t>
      </w:r>
    </w:p>
    <w:p w14:paraId="561197D1" w14:textId="3C75F787" w:rsidR="00D629A0" w:rsidRPr="00D629A0" w:rsidRDefault="00D629A0" w:rsidP="00D629A0">
      <w:pPr>
        <w:pStyle w:val="Heading2"/>
        <w:rPr>
          <w:b/>
          <w:bCs/>
        </w:rPr>
      </w:pPr>
      <w:r w:rsidRPr="00D629A0">
        <w:rPr>
          <w:b/>
          <w:bCs/>
        </w:rPr>
        <w:t>Test and development systems</w:t>
      </w:r>
    </w:p>
    <w:p w14:paraId="7BF9FE38" w14:textId="5A94DCAC" w:rsidR="00D629A0" w:rsidRDefault="00D629A0" w:rsidP="00D629A0">
      <w:pPr>
        <w:pStyle w:val="BodyTextIndent2"/>
      </w:pPr>
      <w:r>
        <w:t>[</w:t>
      </w:r>
      <w:r w:rsidRPr="00D629A0">
        <w:rPr>
          <w:i/>
          <w:iCs/>
        </w:rPr>
        <w:t>Include information about any test, development and User Acceptance testing systems, their locations and whether they contain live system data.</w:t>
      </w:r>
      <w:r>
        <w:t>]</w:t>
      </w:r>
    </w:p>
    <w:p w14:paraId="607A5D1F" w14:textId="10BDF2A8" w:rsidR="00D629A0" w:rsidRDefault="00D629A0" w:rsidP="00D629A0">
      <w:pPr>
        <w:pStyle w:val="Heading1"/>
      </w:pPr>
      <w:bookmarkStart w:id="31" w:name="_Toc102550411"/>
      <w:r>
        <w:t>Risk assessment</w:t>
      </w:r>
      <w:bookmarkEnd w:id="31"/>
    </w:p>
    <w:p w14:paraId="068E3641" w14:textId="6806885F" w:rsidR="00D629A0" w:rsidRDefault="00D629A0" w:rsidP="00D629A0">
      <w:pPr>
        <w:pStyle w:val="Heading2"/>
      </w:pPr>
      <w:r>
        <w:t>Accreditation/assurance scope</w:t>
      </w:r>
    </w:p>
    <w:p w14:paraId="18C410BD" w14:textId="263C1030" w:rsidR="00D629A0" w:rsidRDefault="00D629A0" w:rsidP="00D629A0">
      <w:pPr>
        <w:pStyle w:val="BodyTextIndent2"/>
      </w:pPr>
      <w:r>
        <w:t>[</w:t>
      </w:r>
      <w:r w:rsidRPr="00D629A0">
        <w:rPr>
          <w:i/>
          <w:iCs/>
        </w:rPr>
        <w:t xml:space="preserve">This section should describe the scope of the Risk Assessment and should indicate the components of the architecture upon which reliance is placed but assurance will not be done </w:t>
      </w:r>
      <w:r>
        <w:rPr>
          <w:i/>
          <w:iCs/>
        </w:rPr>
        <w:t>eg</w:t>
      </w:r>
      <w:r w:rsidRPr="00D629A0">
        <w:rPr>
          <w:i/>
          <w:iCs/>
        </w:rPr>
        <w:t xml:space="preserve"> a cloud hosting service or a SAAS product/tool. A logical diagram should be used along with a brief description of the components. This scope must be agreed by the Authority.</w:t>
      </w:r>
      <w:r>
        <w:t>]</w:t>
      </w:r>
    </w:p>
    <w:p w14:paraId="34C2F42F" w14:textId="6945BBBB" w:rsidR="00D629A0" w:rsidRPr="00D629A0" w:rsidRDefault="00D629A0" w:rsidP="00D629A0">
      <w:pPr>
        <w:pStyle w:val="Heading2"/>
        <w:rPr>
          <w:b/>
          <w:bCs/>
        </w:rPr>
      </w:pPr>
      <w:r w:rsidRPr="00D629A0">
        <w:rPr>
          <w:b/>
          <w:bCs/>
        </w:rPr>
        <w:t>Risk appetite</w:t>
      </w:r>
    </w:p>
    <w:p w14:paraId="361E7A87" w14:textId="7B73B650" w:rsidR="00D629A0" w:rsidRDefault="00D629A0" w:rsidP="00D629A0">
      <w:pPr>
        <w:pStyle w:val="BodyTextIndent2"/>
      </w:pPr>
      <w:r>
        <w:t>[</w:t>
      </w:r>
      <w:r w:rsidRPr="00D629A0">
        <w:rPr>
          <w:i/>
          <w:iCs/>
        </w:rPr>
        <w:t>A risk appetite should be provided by the Authority and included here.</w:t>
      </w:r>
      <w:r>
        <w:t>]</w:t>
      </w:r>
    </w:p>
    <w:p w14:paraId="4A4F6383" w14:textId="21261220" w:rsidR="00D629A0" w:rsidRPr="00D629A0" w:rsidRDefault="00D629A0" w:rsidP="00D629A0">
      <w:pPr>
        <w:pStyle w:val="Heading2"/>
        <w:rPr>
          <w:b/>
          <w:bCs/>
        </w:rPr>
      </w:pPr>
      <w:r w:rsidRPr="00D629A0">
        <w:rPr>
          <w:b/>
          <w:bCs/>
        </w:rPr>
        <w:lastRenderedPageBreak/>
        <w:t>Business impact assessment</w:t>
      </w:r>
    </w:p>
    <w:p w14:paraId="62A96397" w14:textId="4A8E9A66" w:rsidR="00D629A0" w:rsidRDefault="00D629A0" w:rsidP="00D629A0">
      <w:pPr>
        <w:pStyle w:val="BodyTextIndent2"/>
      </w:pPr>
      <w:r>
        <w:t>[</w:t>
      </w:r>
      <w:r w:rsidRPr="00D629A0">
        <w:rPr>
          <w:i/>
          <w:iCs/>
        </w:rPr>
        <w:t>A description of the information assets and the impact of their loss or corruption (e.g. large amounts of Official Sensitive personal data the loss of which would be severely damaging to individuals, embarrassing to HMG, and make HMG liable to ICO investigations) in business terms should be included. This section should cover the impact on loss of confidentiality, integrity and availability of the assets and should be agreed with the Authority. The format of this assessment may be dependent on the risk assessment method chosen.</w:t>
      </w:r>
      <w:r>
        <w:t>]</w:t>
      </w:r>
    </w:p>
    <w:p w14:paraId="175E913E" w14:textId="5BC617BD" w:rsidR="00D629A0" w:rsidRPr="00D629A0" w:rsidRDefault="00D629A0" w:rsidP="00D629A0">
      <w:pPr>
        <w:pStyle w:val="Heading2"/>
        <w:rPr>
          <w:b/>
          <w:bCs/>
        </w:rPr>
      </w:pPr>
      <w:r w:rsidRPr="00D629A0">
        <w:rPr>
          <w:b/>
          <w:bCs/>
        </w:rPr>
        <w:t>Risk assessment</w:t>
      </w:r>
    </w:p>
    <w:p w14:paraId="21F6B4E4" w14:textId="62E96774" w:rsidR="00D629A0" w:rsidRDefault="00D629A0" w:rsidP="00D629A0">
      <w:pPr>
        <w:pStyle w:val="BodyTextIndent2"/>
      </w:pPr>
      <w:r>
        <w:t>[</w:t>
      </w:r>
      <w:r w:rsidRPr="00D629A0">
        <w:rPr>
          <w:i/>
          <w:iCs/>
        </w:rPr>
        <w:t>The content of this section will depend on the risk assessment methodology chosen, but should contain the output of the formal information risk assessment in a prioritised list using business language. Experts on the system and business process should have been involved in the risk assessment to ensure the formal risk methodology used has not missed out any risks. The example table below should be used as the format to identify the risks and document the controls used to mitigate those risks.</w:t>
      </w:r>
      <w:r>
        <w:t>]</w:t>
      </w:r>
    </w:p>
    <w:tbl>
      <w:tblPr>
        <w:tblW w:w="96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97"/>
        <w:gridCol w:w="1440"/>
        <w:gridCol w:w="1089"/>
        <w:gridCol w:w="2511"/>
        <w:gridCol w:w="3001"/>
        <w:gridCol w:w="959"/>
      </w:tblGrid>
      <w:tr w:rsidR="00474479" w:rsidRPr="00474479" w14:paraId="23C46DDB" w14:textId="77777777" w:rsidTr="00474479">
        <w:trPr>
          <w:cantSplit/>
          <w:tblHeader/>
        </w:trPr>
        <w:tc>
          <w:tcPr>
            <w:tcW w:w="697" w:type="dxa"/>
            <w:shd w:val="clear" w:color="auto" w:fill="D9D9D9" w:themeFill="background1" w:themeFillShade="D9"/>
          </w:tcPr>
          <w:p w14:paraId="185AD535" w14:textId="77777777" w:rsidR="00D629A0" w:rsidRPr="00474479" w:rsidRDefault="00D629A0" w:rsidP="00D629A0">
            <w:pPr>
              <w:pBdr>
                <w:top w:val="nil"/>
                <w:left w:val="nil"/>
                <w:bottom w:val="nil"/>
                <w:right w:val="nil"/>
                <w:between w:val="nil"/>
              </w:pBdr>
              <w:spacing w:before="120" w:after="120"/>
              <w:rPr>
                <w:rFonts w:eastAsia="Arial" w:cs="Arial"/>
                <w:b/>
                <w:bCs/>
                <w:sz w:val="18"/>
                <w:szCs w:val="18"/>
              </w:rPr>
            </w:pPr>
            <w:r w:rsidRPr="00474479">
              <w:rPr>
                <w:rFonts w:eastAsia="Arial" w:cs="Arial"/>
                <w:b/>
                <w:bCs/>
                <w:sz w:val="18"/>
                <w:szCs w:val="18"/>
              </w:rPr>
              <w:t>Risk ID</w:t>
            </w:r>
          </w:p>
        </w:tc>
        <w:tc>
          <w:tcPr>
            <w:tcW w:w="1440" w:type="dxa"/>
            <w:shd w:val="clear" w:color="auto" w:fill="D9D9D9" w:themeFill="background1" w:themeFillShade="D9"/>
          </w:tcPr>
          <w:p w14:paraId="6FB2152A" w14:textId="77777777" w:rsidR="00D629A0" w:rsidRPr="00474479" w:rsidRDefault="00D629A0" w:rsidP="00D629A0">
            <w:pPr>
              <w:pBdr>
                <w:top w:val="nil"/>
                <w:left w:val="nil"/>
                <w:bottom w:val="nil"/>
                <w:right w:val="nil"/>
                <w:between w:val="nil"/>
              </w:pBdr>
              <w:spacing w:before="120" w:after="120"/>
              <w:rPr>
                <w:rFonts w:eastAsia="Arial" w:cs="Arial"/>
                <w:b/>
                <w:bCs/>
                <w:sz w:val="18"/>
                <w:szCs w:val="18"/>
              </w:rPr>
            </w:pPr>
            <w:r w:rsidRPr="00474479">
              <w:rPr>
                <w:rFonts w:eastAsia="Arial" w:cs="Arial"/>
                <w:b/>
                <w:bCs/>
                <w:sz w:val="18"/>
                <w:szCs w:val="18"/>
              </w:rPr>
              <w:t>Inherent risk</w:t>
            </w:r>
          </w:p>
        </w:tc>
        <w:tc>
          <w:tcPr>
            <w:tcW w:w="1089" w:type="dxa"/>
            <w:shd w:val="clear" w:color="auto" w:fill="D9D9D9" w:themeFill="background1" w:themeFillShade="D9"/>
          </w:tcPr>
          <w:p w14:paraId="1DE2CDF7" w14:textId="77777777" w:rsidR="00D629A0" w:rsidRPr="00474479" w:rsidRDefault="00D629A0" w:rsidP="00D629A0">
            <w:pPr>
              <w:pBdr>
                <w:top w:val="nil"/>
                <w:left w:val="nil"/>
                <w:bottom w:val="nil"/>
                <w:right w:val="nil"/>
                <w:between w:val="nil"/>
              </w:pBdr>
              <w:spacing w:before="120" w:after="120"/>
              <w:rPr>
                <w:rFonts w:eastAsia="Arial" w:cs="Arial"/>
                <w:b/>
                <w:bCs/>
                <w:sz w:val="18"/>
                <w:szCs w:val="18"/>
              </w:rPr>
            </w:pPr>
            <w:r w:rsidRPr="00474479">
              <w:rPr>
                <w:rFonts w:eastAsia="Arial" w:cs="Arial"/>
                <w:b/>
                <w:bCs/>
                <w:sz w:val="18"/>
                <w:szCs w:val="18"/>
              </w:rPr>
              <w:t>Inherent risk level</w:t>
            </w:r>
          </w:p>
        </w:tc>
        <w:tc>
          <w:tcPr>
            <w:tcW w:w="2511" w:type="dxa"/>
            <w:shd w:val="clear" w:color="auto" w:fill="D9D9D9" w:themeFill="background1" w:themeFillShade="D9"/>
          </w:tcPr>
          <w:p w14:paraId="2104512D" w14:textId="77777777" w:rsidR="00D629A0" w:rsidRPr="00474479" w:rsidRDefault="00D629A0" w:rsidP="00D629A0">
            <w:pPr>
              <w:pBdr>
                <w:top w:val="nil"/>
                <w:left w:val="nil"/>
                <w:bottom w:val="nil"/>
                <w:right w:val="nil"/>
                <w:between w:val="nil"/>
              </w:pBdr>
              <w:spacing w:before="120" w:after="120"/>
              <w:rPr>
                <w:rFonts w:eastAsia="Arial" w:cs="Arial"/>
                <w:b/>
                <w:bCs/>
                <w:sz w:val="18"/>
                <w:szCs w:val="18"/>
              </w:rPr>
            </w:pPr>
            <w:r w:rsidRPr="00474479">
              <w:rPr>
                <w:rFonts w:eastAsia="Arial" w:cs="Arial"/>
                <w:b/>
                <w:bCs/>
                <w:sz w:val="18"/>
                <w:szCs w:val="18"/>
              </w:rPr>
              <w:t>Vulnerability</w:t>
            </w:r>
          </w:p>
        </w:tc>
        <w:tc>
          <w:tcPr>
            <w:tcW w:w="3001" w:type="dxa"/>
            <w:shd w:val="clear" w:color="auto" w:fill="D9D9D9" w:themeFill="background1" w:themeFillShade="D9"/>
          </w:tcPr>
          <w:p w14:paraId="3DAAFA06" w14:textId="77777777" w:rsidR="00D629A0" w:rsidRPr="00474479" w:rsidRDefault="00D629A0" w:rsidP="00D629A0">
            <w:pPr>
              <w:pBdr>
                <w:top w:val="nil"/>
                <w:left w:val="nil"/>
                <w:bottom w:val="nil"/>
                <w:right w:val="nil"/>
                <w:between w:val="nil"/>
              </w:pBdr>
              <w:spacing w:before="120" w:after="120"/>
              <w:rPr>
                <w:rFonts w:eastAsia="Arial" w:cs="Arial"/>
                <w:b/>
                <w:bCs/>
                <w:sz w:val="18"/>
                <w:szCs w:val="18"/>
              </w:rPr>
            </w:pPr>
            <w:r w:rsidRPr="00474479">
              <w:rPr>
                <w:rFonts w:eastAsia="Arial" w:cs="Arial"/>
                <w:b/>
                <w:bCs/>
                <w:sz w:val="18"/>
                <w:szCs w:val="18"/>
              </w:rPr>
              <w:t>Controls</w:t>
            </w:r>
          </w:p>
        </w:tc>
        <w:tc>
          <w:tcPr>
            <w:tcW w:w="959" w:type="dxa"/>
            <w:shd w:val="clear" w:color="auto" w:fill="D9D9D9" w:themeFill="background1" w:themeFillShade="D9"/>
          </w:tcPr>
          <w:p w14:paraId="63468761" w14:textId="77777777" w:rsidR="00D629A0" w:rsidRPr="00474479" w:rsidRDefault="00D629A0" w:rsidP="00D629A0">
            <w:pPr>
              <w:pBdr>
                <w:top w:val="nil"/>
                <w:left w:val="nil"/>
                <w:bottom w:val="nil"/>
                <w:right w:val="nil"/>
                <w:between w:val="nil"/>
              </w:pBdr>
              <w:spacing w:before="120" w:after="120"/>
              <w:rPr>
                <w:rFonts w:eastAsia="Arial" w:cs="Arial"/>
                <w:b/>
                <w:bCs/>
                <w:sz w:val="18"/>
                <w:szCs w:val="18"/>
              </w:rPr>
            </w:pPr>
            <w:r w:rsidRPr="00474479">
              <w:rPr>
                <w:rFonts w:eastAsia="Arial" w:cs="Arial"/>
                <w:b/>
                <w:bCs/>
                <w:sz w:val="18"/>
                <w:szCs w:val="18"/>
              </w:rPr>
              <w:t>Residual risk level</w:t>
            </w:r>
          </w:p>
        </w:tc>
      </w:tr>
      <w:tr w:rsidR="00474479" w:rsidRPr="00474479" w14:paraId="1487E8AF" w14:textId="77777777" w:rsidTr="00322776">
        <w:trPr>
          <w:cantSplit/>
        </w:trPr>
        <w:tc>
          <w:tcPr>
            <w:tcW w:w="697" w:type="dxa"/>
          </w:tcPr>
          <w:p w14:paraId="41B72753"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R1</w:t>
            </w:r>
          </w:p>
          <w:p w14:paraId="2A6C80E8"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p>
        </w:tc>
        <w:tc>
          <w:tcPr>
            <w:tcW w:w="1440" w:type="dxa"/>
          </w:tcPr>
          <w:p w14:paraId="1F9A1163"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Internet attackers could hack the system.</w:t>
            </w:r>
          </w:p>
        </w:tc>
        <w:tc>
          <w:tcPr>
            <w:tcW w:w="1089" w:type="dxa"/>
          </w:tcPr>
          <w:p w14:paraId="7499B2EB"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Medium</w:t>
            </w:r>
          </w:p>
          <w:p w14:paraId="4771C4CD"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p>
        </w:tc>
        <w:tc>
          <w:tcPr>
            <w:tcW w:w="2511" w:type="dxa"/>
          </w:tcPr>
          <w:p w14:paraId="7297C7CF"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The service systems are exposed to the internet via the web portal.</w:t>
            </w:r>
          </w:p>
        </w:tc>
        <w:tc>
          <w:tcPr>
            <w:tcW w:w="3001" w:type="dxa"/>
          </w:tcPr>
          <w:p w14:paraId="43D93A26"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 xml:space="preserve">C1: Internet-facing firewalls </w:t>
            </w:r>
          </w:p>
          <w:p w14:paraId="7F9897A5"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C2: Internet-facing IP whitelist</w:t>
            </w:r>
          </w:p>
          <w:p w14:paraId="1BFE9EF6"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C3: System hardening</w:t>
            </w:r>
          </w:p>
          <w:p w14:paraId="12250D53"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C4: Protective monitoring</w:t>
            </w:r>
          </w:p>
          <w:p w14:paraId="327CE758"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C5: Application access control</w:t>
            </w:r>
          </w:p>
          <w:p w14:paraId="7CC3EBAA"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C16: Anti-virus for incoming files</w:t>
            </w:r>
          </w:p>
          <w:p w14:paraId="0334CAA7"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C54: Files deleted when processed</w:t>
            </w:r>
          </w:p>
          <w:p w14:paraId="1B4F1FBE"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C59: Removal of departmental identifier</w:t>
            </w:r>
          </w:p>
        </w:tc>
        <w:tc>
          <w:tcPr>
            <w:tcW w:w="959" w:type="dxa"/>
          </w:tcPr>
          <w:p w14:paraId="458182E8"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Very low</w:t>
            </w:r>
          </w:p>
        </w:tc>
      </w:tr>
      <w:tr w:rsidR="00474479" w:rsidRPr="00474479" w14:paraId="1919C8E2" w14:textId="77777777" w:rsidTr="00322776">
        <w:trPr>
          <w:cantSplit/>
        </w:trPr>
        <w:tc>
          <w:tcPr>
            <w:tcW w:w="697" w:type="dxa"/>
          </w:tcPr>
          <w:p w14:paraId="3CF6325A"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R2</w:t>
            </w:r>
          </w:p>
        </w:tc>
        <w:tc>
          <w:tcPr>
            <w:tcW w:w="1440" w:type="dxa"/>
          </w:tcPr>
          <w:p w14:paraId="4BF68A0D"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Remote attackers could intercept or disrupt information crossing the internet.</w:t>
            </w:r>
          </w:p>
        </w:tc>
        <w:tc>
          <w:tcPr>
            <w:tcW w:w="1089" w:type="dxa"/>
          </w:tcPr>
          <w:p w14:paraId="4C1AE904"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Medium</w:t>
            </w:r>
          </w:p>
          <w:p w14:paraId="3F6A258E"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p>
        </w:tc>
        <w:tc>
          <w:tcPr>
            <w:tcW w:w="2511" w:type="dxa"/>
          </w:tcPr>
          <w:p w14:paraId="662F9006"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File sharing with organisations across the internet.</w:t>
            </w:r>
          </w:p>
        </w:tc>
        <w:tc>
          <w:tcPr>
            <w:tcW w:w="3001" w:type="dxa"/>
          </w:tcPr>
          <w:p w14:paraId="49B53568"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C9: TLS communications</w:t>
            </w:r>
          </w:p>
          <w:p w14:paraId="47CEC0F4"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C10: PGP file-sharing</w:t>
            </w:r>
          </w:p>
        </w:tc>
        <w:tc>
          <w:tcPr>
            <w:tcW w:w="959" w:type="dxa"/>
          </w:tcPr>
          <w:p w14:paraId="61CD393D"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Very low</w:t>
            </w:r>
          </w:p>
        </w:tc>
      </w:tr>
      <w:tr w:rsidR="00474479" w:rsidRPr="00474479" w14:paraId="0BAB1B94" w14:textId="77777777" w:rsidTr="00322776">
        <w:trPr>
          <w:cantSplit/>
        </w:trPr>
        <w:tc>
          <w:tcPr>
            <w:tcW w:w="697" w:type="dxa"/>
          </w:tcPr>
          <w:p w14:paraId="0D3C32EA"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R3</w:t>
            </w:r>
          </w:p>
        </w:tc>
        <w:tc>
          <w:tcPr>
            <w:tcW w:w="1440" w:type="dxa"/>
          </w:tcPr>
          <w:p w14:paraId="5979DFF2"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Internal users could maliciously or accidentally alter bank details.</w:t>
            </w:r>
          </w:p>
        </w:tc>
        <w:tc>
          <w:tcPr>
            <w:tcW w:w="1089" w:type="dxa"/>
          </w:tcPr>
          <w:p w14:paraId="339135CF"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Medium-High</w:t>
            </w:r>
          </w:p>
        </w:tc>
        <w:tc>
          <w:tcPr>
            <w:tcW w:w="2511" w:type="dxa"/>
          </w:tcPr>
          <w:p w14:paraId="64CA1971"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Users bank details can be altered as part of the normal business function.</w:t>
            </w:r>
          </w:p>
        </w:tc>
        <w:tc>
          <w:tcPr>
            <w:tcW w:w="3001" w:type="dxa"/>
          </w:tcPr>
          <w:p w14:paraId="383EFCB0"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C12. System administrators hold SC clearance.</w:t>
            </w:r>
          </w:p>
          <w:p w14:paraId="6370B058"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C13. All changes to user information are logged and audited.</w:t>
            </w:r>
          </w:p>
          <w:p w14:paraId="752A19F3"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 xml:space="preserve">C14. Letters are automatically sent to </w:t>
            </w:r>
            <w:proofErr w:type="gramStart"/>
            <w:r w:rsidRPr="00474479">
              <w:rPr>
                <w:rFonts w:eastAsia="Arial" w:cs="Arial"/>
                <w:sz w:val="18"/>
                <w:szCs w:val="18"/>
              </w:rPr>
              <w:t>users</w:t>
            </w:r>
            <w:proofErr w:type="gramEnd"/>
            <w:r w:rsidRPr="00474479">
              <w:rPr>
                <w:rFonts w:eastAsia="Arial" w:cs="Arial"/>
                <w:sz w:val="18"/>
                <w:szCs w:val="18"/>
              </w:rPr>
              <w:t xml:space="preserve"> home </w:t>
            </w:r>
            <w:bookmarkStart w:id="32" w:name="_GoBack"/>
            <w:r w:rsidRPr="00474479">
              <w:rPr>
                <w:rFonts w:eastAsia="Arial" w:cs="Arial"/>
                <w:sz w:val="18"/>
                <w:szCs w:val="18"/>
              </w:rPr>
              <w:t>address</w:t>
            </w:r>
            <w:bookmarkEnd w:id="32"/>
            <w:r w:rsidRPr="00474479">
              <w:rPr>
                <w:rFonts w:eastAsia="Arial" w:cs="Arial"/>
                <w:sz w:val="18"/>
                <w:szCs w:val="18"/>
              </w:rPr>
              <w:t>es when bank details are altered.</w:t>
            </w:r>
          </w:p>
          <w:p w14:paraId="6B327463"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C15. Staff awareness training</w:t>
            </w:r>
          </w:p>
        </w:tc>
        <w:tc>
          <w:tcPr>
            <w:tcW w:w="959" w:type="dxa"/>
          </w:tcPr>
          <w:p w14:paraId="09A7F693" w14:textId="77777777" w:rsidR="00D629A0" w:rsidRPr="00474479" w:rsidRDefault="00D629A0" w:rsidP="00D629A0">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Low</w:t>
            </w:r>
          </w:p>
        </w:tc>
      </w:tr>
    </w:tbl>
    <w:p w14:paraId="5259DB8B" w14:textId="12306AAE" w:rsidR="00D629A0" w:rsidRPr="00322776" w:rsidRDefault="00D629A0" w:rsidP="00322776">
      <w:pPr>
        <w:pStyle w:val="Heading2"/>
        <w:spacing w:before="240"/>
        <w:rPr>
          <w:b/>
          <w:bCs/>
        </w:rPr>
      </w:pPr>
      <w:r w:rsidRPr="00322776">
        <w:rPr>
          <w:b/>
          <w:bCs/>
        </w:rPr>
        <w:t>Controls</w:t>
      </w:r>
    </w:p>
    <w:p w14:paraId="5C4834DE" w14:textId="01BB3330" w:rsidR="00D629A0" w:rsidRDefault="00322776" w:rsidP="00322776">
      <w:pPr>
        <w:pStyle w:val="BodyTextIndent2"/>
      </w:pPr>
      <w:r>
        <w:t>[</w:t>
      </w:r>
      <w:r w:rsidR="00D629A0" w:rsidRPr="00322776">
        <w:rPr>
          <w:i/>
          <w:iCs/>
        </w:rPr>
        <w:t xml:space="preserve">The controls listed above to mitigate the risks identified should be detailed. There should be a description of each control, further information and configuration details where relevant, and </w:t>
      </w:r>
      <w:r w:rsidR="00D629A0" w:rsidRPr="00322776">
        <w:rPr>
          <w:i/>
          <w:iCs/>
        </w:rPr>
        <w:lastRenderedPageBreak/>
        <w:t>an assessment of the implementation status of, and assurance in, the control. A sample layout is included below.</w:t>
      </w:r>
      <w:r>
        <w:t>]</w:t>
      </w:r>
    </w:p>
    <w:tbl>
      <w:tblPr>
        <w:tblW w:w="9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83"/>
        <w:gridCol w:w="1559"/>
        <w:gridCol w:w="3402"/>
        <w:gridCol w:w="4386"/>
      </w:tblGrid>
      <w:tr w:rsidR="00474479" w:rsidRPr="00474479" w14:paraId="4217A400" w14:textId="77777777" w:rsidTr="00474479">
        <w:trPr>
          <w:cantSplit/>
          <w:tblHeader/>
        </w:trPr>
        <w:tc>
          <w:tcPr>
            <w:tcW w:w="483" w:type="dxa"/>
            <w:shd w:val="clear" w:color="auto" w:fill="D9D9D9" w:themeFill="background1" w:themeFillShade="D9"/>
          </w:tcPr>
          <w:p w14:paraId="58000C75" w14:textId="77777777" w:rsidR="00322776" w:rsidRPr="00474479" w:rsidRDefault="00322776" w:rsidP="00322776">
            <w:pPr>
              <w:pBdr>
                <w:top w:val="nil"/>
                <w:left w:val="nil"/>
                <w:bottom w:val="nil"/>
                <w:right w:val="nil"/>
                <w:between w:val="nil"/>
              </w:pBdr>
              <w:spacing w:before="120" w:after="120"/>
              <w:rPr>
                <w:rFonts w:eastAsia="Arial" w:cs="Arial"/>
                <w:b/>
                <w:bCs/>
                <w:sz w:val="18"/>
                <w:szCs w:val="18"/>
              </w:rPr>
            </w:pPr>
            <w:r w:rsidRPr="00474479">
              <w:rPr>
                <w:rFonts w:eastAsia="Arial" w:cs="Arial"/>
                <w:b/>
                <w:bCs/>
                <w:sz w:val="18"/>
                <w:szCs w:val="18"/>
              </w:rPr>
              <w:t>ID</w:t>
            </w:r>
          </w:p>
        </w:tc>
        <w:tc>
          <w:tcPr>
            <w:tcW w:w="1559" w:type="dxa"/>
            <w:shd w:val="clear" w:color="auto" w:fill="D9D9D9" w:themeFill="background1" w:themeFillShade="D9"/>
          </w:tcPr>
          <w:p w14:paraId="14EAD63F" w14:textId="77777777" w:rsidR="00322776" w:rsidRPr="00474479" w:rsidRDefault="00322776" w:rsidP="00322776">
            <w:pPr>
              <w:pBdr>
                <w:top w:val="nil"/>
                <w:left w:val="nil"/>
                <w:bottom w:val="nil"/>
                <w:right w:val="nil"/>
                <w:between w:val="nil"/>
              </w:pBdr>
              <w:spacing w:before="120" w:after="120"/>
              <w:rPr>
                <w:rFonts w:eastAsia="Arial" w:cs="Arial"/>
                <w:b/>
                <w:bCs/>
                <w:sz w:val="18"/>
                <w:szCs w:val="18"/>
              </w:rPr>
            </w:pPr>
            <w:r w:rsidRPr="00474479">
              <w:rPr>
                <w:rFonts w:eastAsia="Arial" w:cs="Arial"/>
                <w:b/>
                <w:bCs/>
                <w:sz w:val="18"/>
                <w:szCs w:val="18"/>
              </w:rPr>
              <w:t>Control title</w:t>
            </w:r>
          </w:p>
        </w:tc>
        <w:tc>
          <w:tcPr>
            <w:tcW w:w="3402" w:type="dxa"/>
            <w:shd w:val="clear" w:color="auto" w:fill="D9D9D9" w:themeFill="background1" w:themeFillShade="D9"/>
          </w:tcPr>
          <w:p w14:paraId="1029FE64" w14:textId="77777777" w:rsidR="00322776" w:rsidRPr="00474479" w:rsidRDefault="00322776" w:rsidP="00322776">
            <w:pPr>
              <w:pBdr>
                <w:top w:val="nil"/>
                <w:left w:val="nil"/>
                <w:bottom w:val="nil"/>
                <w:right w:val="nil"/>
                <w:between w:val="nil"/>
              </w:pBdr>
              <w:spacing w:before="120" w:after="120"/>
              <w:rPr>
                <w:rFonts w:eastAsia="Arial" w:cs="Arial"/>
                <w:b/>
                <w:bCs/>
                <w:sz w:val="18"/>
                <w:szCs w:val="18"/>
              </w:rPr>
            </w:pPr>
            <w:r w:rsidRPr="00474479">
              <w:rPr>
                <w:rFonts w:eastAsia="Arial" w:cs="Arial"/>
                <w:b/>
                <w:bCs/>
                <w:sz w:val="18"/>
                <w:szCs w:val="18"/>
              </w:rPr>
              <w:t>Control description</w:t>
            </w:r>
          </w:p>
        </w:tc>
        <w:tc>
          <w:tcPr>
            <w:tcW w:w="4386" w:type="dxa"/>
            <w:shd w:val="clear" w:color="auto" w:fill="D9D9D9" w:themeFill="background1" w:themeFillShade="D9"/>
          </w:tcPr>
          <w:p w14:paraId="3610EB17" w14:textId="77777777" w:rsidR="00322776" w:rsidRPr="00474479" w:rsidRDefault="00322776" w:rsidP="00322776">
            <w:pPr>
              <w:pBdr>
                <w:top w:val="nil"/>
                <w:left w:val="nil"/>
                <w:bottom w:val="nil"/>
                <w:right w:val="nil"/>
                <w:between w:val="nil"/>
              </w:pBdr>
              <w:spacing w:before="120" w:after="120"/>
              <w:rPr>
                <w:rFonts w:eastAsia="Arial" w:cs="Arial"/>
                <w:b/>
                <w:bCs/>
                <w:sz w:val="18"/>
                <w:szCs w:val="18"/>
              </w:rPr>
            </w:pPr>
            <w:r w:rsidRPr="00474479">
              <w:rPr>
                <w:rFonts w:eastAsia="Arial" w:cs="Arial"/>
                <w:b/>
                <w:bCs/>
                <w:sz w:val="18"/>
                <w:szCs w:val="18"/>
              </w:rPr>
              <w:t>Further information and assurance status</w:t>
            </w:r>
          </w:p>
        </w:tc>
      </w:tr>
      <w:tr w:rsidR="00474479" w:rsidRPr="00474479" w14:paraId="56A11346" w14:textId="77777777" w:rsidTr="00322776">
        <w:trPr>
          <w:cantSplit/>
        </w:trPr>
        <w:tc>
          <w:tcPr>
            <w:tcW w:w="483" w:type="dxa"/>
          </w:tcPr>
          <w:p w14:paraId="1FFB7B41" w14:textId="77777777" w:rsidR="00322776" w:rsidRPr="00474479" w:rsidRDefault="00322776" w:rsidP="00322776">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C1</w:t>
            </w:r>
          </w:p>
        </w:tc>
        <w:tc>
          <w:tcPr>
            <w:tcW w:w="1559" w:type="dxa"/>
          </w:tcPr>
          <w:p w14:paraId="0DB42BA2" w14:textId="77777777" w:rsidR="00322776" w:rsidRPr="00474479" w:rsidRDefault="00322776" w:rsidP="00322776">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Internet-facing firewalls</w:t>
            </w:r>
          </w:p>
        </w:tc>
        <w:tc>
          <w:tcPr>
            <w:tcW w:w="3402" w:type="dxa"/>
          </w:tcPr>
          <w:p w14:paraId="53FA901C" w14:textId="77777777" w:rsidR="00322776" w:rsidRPr="00474479" w:rsidRDefault="00322776" w:rsidP="00322776">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Internet-facing firewalls are in place between the internet and the system’, which restrict access from the internet to the required ports only.</w:t>
            </w:r>
          </w:p>
        </w:tc>
        <w:tc>
          <w:tcPr>
            <w:tcW w:w="4386" w:type="dxa"/>
          </w:tcPr>
          <w:p w14:paraId="4E776D18" w14:textId="77777777" w:rsidR="00322776" w:rsidRPr="00474479" w:rsidRDefault="00322776" w:rsidP="00322776">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Assured via ITHC firewall rule check</w:t>
            </w:r>
          </w:p>
        </w:tc>
      </w:tr>
      <w:tr w:rsidR="00474479" w:rsidRPr="00474479" w14:paraId="204797C2" w14:textId="77777777" w:rsidTr="00322776">
        <w:trPr>
          <w:cantSplit/>
        </w:trPr>
        <w:tc>
          <w:tcPr>
            <w:tcW w:w="483" w:type="dxa"/>
          </w:tcPr>
          <w:p w14:paraId="7C6D514C" w14:textId="77777777" w:rsidR="00322776" w:rsidRPr="00474479" w:rsidRDefault="00322776" w:rsidP="00322776">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C2</w:t>
            </w:r>
          </w:p>
        </w:tc>
        <w:tc>
          <w:tcPr>
            <w:tcW w:w="1559" w:type="dxa"/>
          </w:tcPr>
          <w:p w14:paraId="08D4CDE5" w14:textId="77777777" w:rsidR="00322776" w:rsidRPr="00474479" w:rsidRDefault="00322776" w:rsidP="00322776">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Internet-facing IP whitelist</w:t>
            </w:r>
          </w:p>
        </w:tc>
        <w:tc>
          <w:tcPr>
            <w:tcW w:w="3402" w:type="dxa"/>
          </w:tcPr>
          <w:p w14:paraId="66EB7247" w14:textId="77777777" w:rsidR="00322776" w:rsidRPr="00474479" w:rsidRDefault="00322776" w:rsidP="00322776">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 xml:space="preserve">An IP whitelist is in place for all access from the internet. </w:t>
            </w:r>
          </w:p>
        </w:tc>
        <w:tc>
          <w:tcPr>
            <w:tcW w:w="4386" w:type="dxa"/>
          </w:tcPr>
          <w:p w14:paraId="718BEE73" w14:textId="77777777" w:rsidR="00322776" w:rsidRPr="00474479" w:rsidRDefault="00322776" w:rsidP="00322776">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Assured via ITHC</w:t>
            </w:r>
          </w:p>
        </w:tc>
      </w:tr>
      <w:tr w:rsidR="00474479" w:rsidRPr="00474479" w14:paraId="24DB6C7E" w14:textId="77777777" w:rsidTr="00322776">
        <w:trPr>
          <w:cantSplit/>
        </w:trPr>
        <w:tc>
          <w:tcPr>
            <w:tcW w:w="483" w:type="dxa"/>
          </w:tcPr>
          <w:p w14:paraId="7595A931" w14:textId="77777777" w:rsidR="00322776" w:rsidRPr="00474479" w:rsidRDefault="00322776" w:rsidP="00322776">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C15</w:t>
            </w:r>
          </w:p>
        </w:tc>
        <w:tc>
          <w:tcPr>
            <w:tcW w:w="1559" w:type="dxa"/>
          </w:tcPr>
          <w:p w14:paraId="0988B417" w14:textId="77777777" w:rsidR="00322776" w:rsidRPr="00474479" w:rsidRDefault="00322776" w:rsidP="00322776">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Staff awareness training</w:t>
            </w:r>
          </w:p>
        </w:tc>
        <w:tc>
          <w:tcPr>
            <w:tcW w:w="3402" w:type="dxa"/>
          </w:tcPr>
          <w:p w14:paraId="5C71906C" w14:textId="77777777" w:rsidR="00322776" w:rsidRPr="00474479" w:rsidRDefault="00322776" w:rsidP="00322776">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All staff must undertake annual security awareness training and this process is audited and monitored by line managers.</w:t>
            </w:r>
          </w:p>
        </w:tc>
        <w:tc>
          <w:tcPr>
            <w:tcW w:w="4386" w:type="dxa"/>
          </w:tcPr>
          <w:p w14:paraId="0BBE76AC" w14:textId="77777777" w:rsidR="00322776" w:rsidRPr="00474479" w:rsidRDefault="00322776" w:rsidP="00322776">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Assured as part of ISO27001 certification</w:t>
            </w:r>
          </w:p>
        </w:tc>
      </w:tr>
    </w:tbl>
    <w:p w14:paraId="05DF769E" w14:textId="2A398F02" w:rsidR="00D629A0" w:rsidRPr="00322776" w:rsidRDefault="00D629A0" w:rsidP="00322776">
      <w:pPr>
        <w:pStyle w:val="Heading2"/>
        <w:spacing w:before="240"/>
        <w:rPr>
          <w:b/>
          <w:bCs/>
        </w:rPr>
      </w:pPr>
      <w:r w:rsidRPr="00322776">
        <w:rPr>
          <w:b/>
          <w:bCs/>
        </w:rPr>
        <w:t>Residual risks and actions</w:t>
      </w:r>
    </w:p>
    <w:p w14:paraId="68D64491" w14:textId="250A3C84" w:rsidR="00D629A0" w:rsidRDefault="00322776" w:rsidP="00322776">
      <w:pPr>
        <w:pStyle w:val="BodyTextIndent2"/>
      </w:pPr>
      <w:r>
        <w:t>[</w:t>
      </w:r>
      <w:r w:rsidR="00D629A0" w:rsidRPr="00322776">
        <w:rPr>
          <w:i/>
          <w:iCs/>
        </w:rPr>
        <w:t>A summary of the residual risks which are likely to be above the risk appetite stated after all controls have been applied and verified should be listed with actions and timescales included.</w:t>
      </w:r>
      <w:r>
        <w:t>]</w:t>
      </w:r>
    </w:p>
    <w:p w14:paraId="7F115F37" w14:textId="3C229957" w:rsidR="00D629A0" w:rsidRDefault="00D629A0" w:rsidP="00322776">
      <w:pPr>
        <w:pStyle w:val="Heading1"/>
      </w:pPr>
      <w:bookmarkStart w:id="33" w:name="_Toc102550412"/>
      <w:r>
        <w:t>In-service controls</w:t>
      </w:r>
      <w:bookmarkEnd w:id="33"/>
    </w:p>
    <w:p w14:paraId="587EBA70" w14:textId="4E155409" w:rsidR="00D629A0" w:rsidRDefault="00322776" w:rsidP="00322776">
      <w:pPr>
        <w:pStyle w:val="BodyTextIndent"/>
      </w:pPr>
      <w:r>
        <w:t>[</w:t>
      </w:r>
      <w:r w:rsidR="00D629A0" w:rsidRPr="00322776">
        <w:rPr>
          <w:i/>
          <w:iCs/>
        </w:rPr>
        <w:t>This section should describe how the main security requirements as specified in the contract (security schedule) are met.</w:t>
      </w:r>
      <w:r>
        <w:t>]</w:t>
      </w:r>
    </w:p>
    <w:p w14:paraId="10C34577" w14:textId="73A7D509" w:rsidR="00D629A0" w:rsidRPr="00322776" w:rsidRDefault="00D629A0" w:rsidP="00322776">
      <w:pPr>
        <w:pStyle w:val="Heading2"/>
        <w:rPr>
          <w:b/>
          <w:bCs/>
        </w:rPr>
      </w:pPr>
      <w:r w:rsidRPr="00322776">
        <w:rPr>
          <w:b/>
          <w:bCs/>
        </w:rPr>
        <w:t xml:space="preserve">Protective </w:t>
      </w:r>
      <w:r w:rsidR="00742F15">
        <w:rPr>
          <w:b/>
          <w:bCs/>
        </w:rPr>
        <w:t>m</w:t>
      </w:r>
      <w:r w:rsidRPr="00322776">
        <w:rPr>
          <w:b/>
          <w:bCs/>
        </w:rPr>
        <w:t xml:space="preserve">onitoring </w:t>
      </w:r>
    </w:p>
    <w:p w14:paraId="2E4C937D" w14:textId="38D0F424" w:rsidR="00D629A0" w:rsidRDefault="00322776" w:rsidP="00322776">
      <w:pPr>
        <w:pStyle w:val="BodyTextIndent2"/>
      </w:pPr>
      <w:r>
        <w:t>[</w:t>
      </w:r>
      <w:r w:rsidR="00D629A0" w:rsidRPr="00322776">
        <w:rPr>
          <w:i/>
          <w:iCs/>
        </w:rPr>
        <w:t>This section should describe how your protective monitoring arrangements identify anomalous behaviour and how this is then acted upon as well as how logging and auditing of user activity is done.</w:t>
      </w:r>
      <w:r>
        <w:t>]</w:t>
      </w:r>
    </w:p>
    <w:p w14:paraId="4AC2F129" w14:textId="05E02261" w:rsidR="00D629A0" w:rsidRPr="00322776" w:rsidRDefault="00D629A0" w:rsidP="00322776">
      <w:pPr>
        <w:pStyle w:val="Heading2"/>
        <w:rPr>
          <w:b/>
          <w:bCs/>
        </w:rPr>
      </w:pPr>
      <w:r w:rsidRPr="00322776">
        <w:rPr>
          <w:b/>
          <w:bCs/>
        </w:rPr>
        <w:t xml:space="preserve">Malware </w:t>
      </w:r>
      <w:r w:rsidR="00742F15">
        <w:rPr>
          <w:b/>
          <w:bCs/>
        </w:rPr>
        <w:t>p</w:t>
      </w:r>
      <w:r w:rsidRPr="00322776">
        <w:rPr>
          <w:b/>
          <w:bCs/>
        </w:rPr>
        <w:t>revention</w:t>
      </w:r>
    </w:p>
    <w:p w14:paraId="33AA8810" w14:textId="5012685D" w:rsidR="00D629A0" w:rsidRDefault="00322776" w:rsidP="00322776">
      <w:pPr>
        <w:pStyle w:val="BodyTextIndent2"/>
      </w:pPr>
      <w:r>
        <w:t>[</w:t>
      </w:r>
      <w:r w:rsidR="00D629A0" w:rsidRPr="00322776">
        <w:rPr>
          <w:i/>
          <w:iCs/>
        </w:rPr>
        <w:t>This should describe how your anti-virus solution is implemented with respect to protecting Authority assets</w:t>
      </w:r>
      <w:r w:rsidRPr="00322776">
        <w:rPr>
          <w:i/>
          <w:iCs/>
        </w:rPr>
        <w:t>.</w:t>
      </w:r>
      <w:r>
        <w:t>]</w:t>
      </w:r>
    </w:p>
    <w:p w14:paraId="3032A34F" w14:textId="007628D4" w:rsidR="00D629A0" w:rsidRPr="00C86733" w:rsidRDefault="00D629A0" w:rsidP="00C86733">
      <w:pPr>
        <w:pStyle w:val="Heading2"/>
        <w:rPr>
          <w:b/>
          <w:bCs/>
        </w:rPr>
      </w:pPr>
      <w:r w:rsidRPr="00C86733">
        <w:rPr>
          <w:b/>
          <w:bCs/>
        </w:rPr>
        <w:t xml:space="preserve">End </w:t>
      </w:r>
      <w:r w:rsidR="00742F15">
        <w:rPr>
          <w:b/>
          <w:bCs/>
        </w:rPr>
        <w:t>u</w:t>
      </w:r>
      <w:r w:rsidRPr="00C86733">
        <w:rPr>
          <w:b/>
          <w:bCs/>
        </w:rPr>
        <w:t xml:space="preserve">ser </w:t>
      </w:r>
      <w:r w:rsidR="00742F15">
        <w:rPr>
          <w:b/>
          <w:bCs/>
        </w:rPr>
        <w:t>d</w:t>
      </w:r>
      <w:r w:rsidRPr="00C86733">
        <w:rPr>
          <w:b/>
          <w:bCs/>
        </w:rPr>
        <w:t>evices</w:t>
      </w:r>
    </w:p>
    <w:p w14:paraId="70057C55" w14:textId="253FEAEA" w:rsidR="00D629A0" w:rsidRDefault="00C86733" w:rsidP="00C86733">
      <w:pPr>
        <w:pStyle w:val="BodyTextIndent2"/>
      </w:pPr>
      <w:r>
        <w:t>[</w:t>
      </w:r>
      <w:r w:rsidR="00D629A0" w:rsidRPr="00C86733">
        <w:rPr>
          <w:i/>
          <w:iCs/>
        </w:rPr>
        <w:t>This section should detail the security controls which are implemented on all fixed and removable end user devices used to process, store or manage Authority data</w:t>
      </w:r>
      <w:r w:rsidRPr="00C86733">
        <w:rPr>
          <w:i/>
          <w:iCs/>
        </w:rPr>
        <w:t>.</w:t>
      </w:r>
      <w:r>
        <w:t>]</w:t>
      </w:r>
    </w:p>
    <w:p w14:paraId="4B1293C9" w14:textId="18C7261C" w:rsidR="00D629A0" w:rsidRPr="00C86733" w:rsidRDefault="00D629A0" w:rsidP="00C86733">
      <w:pPr>
        <w:pStyle w:val="Heading2"/>
        <w:rPr>
          <w:b/>
          <w:bCs/>
        </w:rPr>
      </w:pPr>
      <w:r w:rsidRPr="00C86733">
        <w:rPr>
          <w:b/>
          <w:bCs/>
        </w:rPr>
        <w:t>Encryption</w:t>
      </w:r>
    </w:p>
    <w:p w14:paraId="22BC65C8" w14:textId="3DA94E3B" w:rsidR="00D629A0" w:rsidRDefault="00C86733" w:rsidP="00C86733">
      <w:pPr>
        <w:pStyle w:val="BodyTextIndent2"/>
      </w:pPr>
      <w:r>
        <w:t>[</w:t>
      </w:r>
      <w:r w:rsidR="00D629A0" w:rsidRPr="00C86733">
        <w:rPr>
          <w:i/>
          <w:iCs/>
        </w:rPr>
        <w:t>This section should detail the encryption measures you employ to protect Authority data both in transit and at rest.</w:t>
      </w:r>
      <w:r>
        <w:t>]</w:t>
      </w:r>
    </w:p>
    <w:p w14:paraId="075FE9F9" w14:textId="71C920F1" w:rsidR="00D629A0" w:rsidRPr="00C86733" w:rsidRDefault="00D629A0" w:rsidP="00C86733">
      <w:pPr>
        <w:pStyle w:val="Heading2"/>
        <w:rPr>
          <w:b/>
          <w:bCs/>
        </w:rPr>
      </w:pPr>
      <w:r w:rsidRPr="00C86733">
        <w:rPr>
          <w:b/>
          <w:bCs/>
        </w:rPr>
        <w:t xml:space="preserve">Vulnerability </w:t>
      </w:r>
      <w:r w:rsidR="00C86733">
        <w:rPr>
          <w:b/>
          <w:bCs/>
        </w:rPr>
        <w:t>m</w:t>
      </w:r>
      <w:r w:rsidRPr="00C86733">
        <w:rPr>
          <w:b/>
          <w:bCs/>
        </w:rPr>
        <w:t>anagement</w:t>
      </w:r>
    </w:p>
    <w:p w14:paraId="059FBAEB" w14:textId="53FAFFCB" w:rsidR="00D629A0" w:rsidRDefault="00742F15" w:rsidP="00742F15">
      <w:pPr>
        <w:pStyle w:val="BodyTextIndent"/>
      </w:pPr>
      <w:r>
        <w:t>[</w:t>
      </w:r>
      <w:r w:rsidR="00D629A0" w:rsidRPr="00742F15">
        <w:rPr>
          <w:i/>
          <w:iCs/>
        </w:rPr>
        <w:t>This section should detail your process for identifying, classifying, prioritising, remediating, and mitigating" software vulnerabilities within your IT environment.</w:t>
      </w:r>
      <w:r>
        <w:t>]</w:t>
      </w:r>
    </w:p>
    <w:p w14:paraId="5BD28B75" w14:textId="25FF6DE5" w:rsidR="00D629A0" w:rsidRPr="00742F15" w:rsidRDefault="00D629A0" w:rsidP="00474479">
      <w:pPr>
        <w:pStyle w:val="Heading2"/>
        <w:keepNext/>
        <w:rPr>
          <w:b/>
          <w:bCs/>
        </w:rPr>
      </w:pPr>
      <w:r w:rsidRPr="00742F15">
        <w:rPr>
          <w:b/>
          <w:bCs/>
        </w:rPr>
        <w:lastRenderedPageBreak/>
        <w:t xml:space="preserve">Identity, verification and </w:t>
      </w:r>
      <w:r w:rsidR="00742F15">
        <w:rPr>
          <w:b/>
          <w:bCs/>
        </w:rPr>
        <w:t>a</w:t>
      </w:r>
      <w:r w:rsidRPr="00742F15">
        <w:rPr>
          <w:b/>
          <w:bCs/>
        </w:rPr>
        <w:t xml:space="preserve">ccess </w:t>
      </w:r>
      <w:r w:rsidR="00742F15">
        <w:rPr>
          <w:b/>
          <w:bCs/>
        </w:rPr>
        <w:t>c</w:t>
      </w:r>
      <w:r w:rsidRPr="00742F15">
        <w:rPr>
          <w:b/>
          <w:bCs/>
        </w:rPr>
        <w:t xml:space="preserve">ontrols </w:t>
      </w:r>
    </w:p>
    <w:p w14:paraId="373CE949" w14:textId="3D2E6F7B" w:rsidR="00D629A0" w:rsidRDefault="00742F15" w:rsidP="00742F15">
      <w:pPr>
        <w:pStyle w:val="BodyTextIndent2"/>
      </w:pPr>
      <w:r>
        <w:t>[</w:t>
      </w:r>
      <w:r w:rsidR="00D629A0" w:rsidRPr="00742F15">
        <w:rPr>
          <w:i/>
          <w:iCs/>
        </w:rPr>
        <w:t xml:space="preserve">This section should detail your password policy, your approach to ensuring that privileged </w:t>
      </w:r>
      <w:proofErr w:type="gramStart"/>
      <w:r w:rsidR="00D629A0" w:rsidRPr="00742F15">
        <w:rPr>
          <w:i/>
          <w:iCs/>
        </w:rPr>
        <w:t>accounts  are</w:t>
      </w:r>
      <w:proofErr w:type="gramEnd"/>
      <w:r w:rsidR="00D629A0" w:rsidRPr="00742F15">
        <w:rPr>
          <w:i/>
          <w:iCs/>
        </w:rPr>
        <w:t xml:space="preserve"> accessible only from end-user devices dedicated to that use and by authenticated named users. This should include your use of multi-factor authentication for all accounts that have access to Authority data as well as privileged accounts.</w:t>
      </w:r>
      <w:r>
        <w:t>]</w:t>
      </w:r>
    </w:p>
    <w:p w14:paraId="36CE70EF" w14:textId="3977A98A" w:rsidR="00D629A0" w:rsidRPr="00742F15" w:rsidRDefault="00D629A0" w:rsidP="00742F15">
      <w:pPr>
        <w:pStyle w:val="Heading2"/>
        <w:rPr>
          <w:b/>
          <w:bCs/>
        </w:rPr>
      </w:pPr>
      <w:r w:rsidRPr="00742F15">
        <w:rPr>
          <w:b/>
          <w:bCs/>
        </w:rPr>
        <w:t>Data Deletion</w:t>
      </w:r>
    </w:p>
    <w:p w14:paraId="28CF4B61" w14:textId="3A4EB180" w:rsidR="00D629A0" w:rsidRDefault="00742F15" w:rsidP="00742F15">
      <w:pPr>
        <w:pStyle w:val="BodyTextIndent2"/>
      </w:pPr>
      <w:r>
        <w:t>[</w:t>
      </w:r>
      <w:r w:rsidR="00D629A0" w:rsidRPr="00742F15">
        <w:rPr>
          <w:i/>
          <w:iCs/>
        </w:rPr>
        <w:t>This section should include the agreed process for securely deleting Authority data when required.</w:t>
      </w:r>
      <w:r>
        <w:t>]</w:t>
      </w:r>
    </w:p>
    <w:p w14:paraId="0D4BDCA9" w14:textId="57B07025" w:rsidR="00D629A0" w:rsidRDefault="00D629A0" w:rsidP="00742F15">
      <w:pPr>
        <w:pStyle w:val="Heading1"/>
      </w:pPr>
      <w:bookmarkStart w:id="34" w:name="_Toc102550413"/>
      <w:r>
        <w:t xml:space="preserve">Supply </w:t>
      </w:r>
      <w:r w:rsidR="00742F15">
        <w:t>c</w:t>
      </w:r>
      <w:r>
        <w:t xml:space="preserve">hain </w:t>
      </w:r>
      <w:r w:rsidR="00742F15">
        <w:t>s</w:t>
      </w:r>
      <w:r>
        <w:t xml:space="preserve">ecurity and </w:t>
      </w:r>
      <w:proofErr w:type="gramStart"/>
      <w:r w:rsidR="00742F15">
        <w:t>t</w:t>
      </w:r>
      <w:r>
        <w:t xml:space="preserve">hird </w:t>
      </w:r>
      <w:r w:rsidR="00742F15">
        <w:t>p</w:t>
      </w:r>
      <w:r>
        <w:t>arty</w:t>
      </w:r>
      <w:proofErr w:type="gramEnd"/>
      <w:r>
        <w:t xml:space="preserve"> </w:t>
      </w:r>
      <w:r w:rsidR="00742F15">
        <w:t>s</w:t>
      </w:r>
      <w:r>
        <w:t>ubcontractors/</w:t>
      </w:r>
      <w:r w:rsidR="00742F15">
        <w:t>t</w:t>
      </w:r>
      <w:r>
        <w:t>ools</w:t>
      </w:r>
      <w:bookmarkEnd w:id="34"/>
    </w:p>
    <w:p w14:paraId="312C1A37" w14:textId="610A3710" w:rsidR="00D629A0" w:rsidRDefault="00742F15" w:rsidP="00742F15">
      <w:pPr>
        <w:pStyle w:val="BodyTextIndent"/>
      </w:pPr>
      <w:r>
        <w:t>[</w:t>
      </w:r>
      <w:r w:rsidR="00D629A0" w:rsidRPr="00742F15">
        <w:rPr>
          <w:i/>
          <w:iCs/>
        </w:rPr>
        <w:t>This section should detail the assurance process for managing any security risks from Subcontractors and Third Parties authorised by the Authority with access to Authority data.</w:t>
      </w:r>
      <w:r>
        <w:t>]</w:t>
      </w:r>
    </w:p>
    <w:p w14:paraId="03F66B7A" w14:textId="6302BA82" w:rsidR="00D629A0" w:rsidRDefault="00742F15" w:rsidP="00742F15">
      <w:pPr>
        <w:pStyle w:val="Heading1"/>
      </w:pPr>
      <w:bookmarkStart w:id="35" w:name="_Toc102550414"/>
      <w:r>
        <w:t>Security requirements on participating departments, customers and users</w:t>
      </w:r>
      <w:bookmarkEnd w:id="35"/>
    </w:p>
    <w:p w14:paraId="1F85E357" w14:textId="260E0559" w:rsidR="00D629A0" w:rsidRDefault="00742F15" w:rsidP="00742F15">
      <w:pPr>
        <w:pStyle w:val="BodyTextIndent"/>
      </w:pPr>
      <w:r>
        <w:t>[</w:t>
      </w:r>
      <w:r w:rsidR="00D629A0" w:rsidRPr="00742F15">
        <w:rPr>
          <w:i/>
          <w:iCs/>
        </w:rPr>
        <w:t>Please detail any security requirements or codes of connection required by participating departments/agencies/third parties.</w:t>
      </w:r>
      <w:r>
        <w:t>]</w:t>
      </w:r>
    </w:p>
    <w:p w14:paraId="3E051A95" w14:textId="7DB51C09" w:rsidR="00D629A0" w:rsidRDefault="00D629A0" w:rsidP="00255F54">
      <w:pPr>
        <w:pStyle w:val="Heading1"/>
      </w:pPr>
      <w:bookmarkStart w:id="36" w:name="_Toc102550415"/>
      <w:r>
        <w:t xml:space="preserve">Personnel </w:t>
      </w:r>
      <w:r w:rsidR="00255F54">
        <w:t>s</w:t>
      </w:r>
      <w:r>
        <w:t>ecurity</w:t>
      </w:r>
      <w:bookmarkEnd w:id="36"/>
      <w:r>
        <w:t xml:space="preserve"> </w:t>
      </w:r>
    </w:p>
    <w:p w14:paraId="64D998C6" w14:textId="5FB73085" w:rsidR="00D629A0" w:rsidRPr="00255F54" w:rsidRDefault="00255F54" w:rsidP="00255F54">
      <w:pPr>
        <w:pStyle w:val="BodyTextIndent"/>
        <w:rPr>
          <w:i/>
          <w:iCs/>
        </w:rPr>
      </w:pPr>
      <w:r>
        <w:t>[</w:t>
      </w:r>
      <w:r w:rsidR="00D629A0" w:rsidRPr="00255F54">
        <w:rPr>
          <w:i/>
          <w:iCs/>
        </w:rPr>
        <w:t>Please provide details of your Personnel Security Vetting Policy for those staff who will have access to, or come into contact with Buyer data or assets.</w:t>
      </w:r>
    </w:p>
    <w:p w14:paraId="0AC6CB2F" w14:textId="0CB8DCA0" w:rsidR="00D629A0" w:rsidRDefault="00D629A0" w:rsidP="00255F54">
      <w:pPr>
        <w:pStyle w:val="BodyTextIndent"/>
      </w:pPr>
      <w:r w:rsidRPr="00255F54">
        <w:rPr>
          <w:i/>
          <w:iCs/>
        </w:rPr>
        <w:t>Please provide details of how you will ensure that all staff accessing Buyer data are aware of the confidential nature of the data and comply with their legal and specific obligations under the Contract?</w:t>
      </w:r>
      <w:r w:rsidR="00255F54">
        <w:t>]</w:t>
      </w:r>
    </w:p>
    <w:p w14:paraId="076D8918" w14:textId="4D32C2B5" w:rsidR="00D629A0" w:rsidRDefault="00D629A0" w:rsidP="00255F54">
      <w:pPr>
        <w:pStyle w:val="Heading1"/>
      </w:pPr>
      <w:bookmarkStart w:id="37" w:name="_Toc102550416"/>
      <w:r>
        <w:t xml:space="preserve">Business </w:t>
      </w:r>
      <w:r w:rsidR="00255F54">
        <w:t>c</w:t>
      </w:r>
      <w:r>
        <w:t>ontinuity</w:t>
      </w:r>
      <w:bookmarkEnd w:id="37"/>
    </w:p>
    <w:p w14:paraId="103107FB" w14:textId="37AF5773" w:rsidR="00D629A0" w:rsidRDefault="00255F54" w:rsidP="00255F54">
      <w:pPr>
        <w:pStyle w:val="BodyTextIndent"/>
      </w:pPr>
      <w:r>
        <w:t>[</w:t>
      </w:r>
      <w:r w:rsidR="00D629A0" w:rsidRPr="00255F54">
        <w:rPr>
          <w:i/>
          <w:iCs/>
        </w:rPr>
        <w:t>Please provide an overview of your organisation’s business continuity and disaster recovery plans in terms of the Buyer data under the Contract, or attach a copy of your Business Continuity Plan.</w:t>
      </w:r>
      <w:r>
        <w:t>]</w:t>
      </w:r>
    </w:p>
    <w:p w14:paraId="440BECBE" w14:textId="09E9C719" w:rsidR="00D629A0" w:rsidRDefault="00D629A0" w:rsidP="00A2672C">
      <w:pPr>
        <w:pStyle w:val="Heading1"/>
      </w:pPr>
      <w:bookmarkStart w:id="38" w:name="_Toc102550417"/>
      <w:r>
        <w:t xml:space="preserve">Physical </w:t>
      </w:r>
      <w:r w:rsidR="00A2672C">
        <w:t>s</w:t>
      </w:r>
      <w:r>
        <w:t>ecurity</w:t>
      </w:r>
      <w:bookmarkEnd w:id="38"/>
    </w:p>
    <w:p w14:paraId="18861695" w14:textId="5A511E87" w:rsidR="00D629A0" w:rsidRPr="00A2672C" w:rsidRDefault="00A2672C" w:rsidP="00A2672C">
      <w:pPr>
        <w:pStyle w:val="BodyTextIndent"/>
        <w:rPr>
          <w:i/>
          <w:iCs/>
        </w:rPr>
      </w:pPr>
      <w:r>
        <w:t>[</w:t>
      </w:r>
      <w:r w:rsidR="00D629A0" w:rsidRPr="00A2672C">
        <w:rPr>
          <w:i/>
          <w:iCs/>
        </w:rPr>
        <w:t>Please provide details of the building where the service will operate from and describe the procedures and security in place to control access to premises and any areas holding Buyer assets. Detail measures such as construction of buildings used for handling Buyer assets, availability of lockable storage, procedures covering end of day/silent hours, key management, visitor controls.</w:t>
      </w:r>
    </w:p>
    <w:p w14:paraId="6B1D18A2" w14:textId="750CF7BB" w:rsidR="00D629A0" w:rsidRDefault="00D629A0" w:rsidP="00A2672C">
      <w:pPr>
        <w:pStyle w:val="BodyTextIndent"/>
      </w:pPr>
      <w:r w:rsidRPr="00A2672C">
        <w:rPr>
          <w:i/>
          <w:iCs/>
        </w:rPr>
        <w:t>Please also include details of any automated access controls, alarms and CCTV coverage. Please also provide details of the maintenance schedule of these security controls.&gt; For the locations where Authority assets are held please provide details of any procedures and security in place designed to control access to the site perimeter. Please detail the measures in place such as fencing, CCTV, guarding, and procedures and controls to handle staff and visitors requesting access to the site. Please also provide details of the maintenance schedule of your security controls.</w:t>
      </w:r>
      <w:r w:rsidR="00A2672C">
        <w:t>]</w:t>
      </w:r>
    </w:p>
    <w:p w14:paraId="7C4372CC" w14:textId="6B91790F" w:rsidR="00D629A0" w:rsidRDefault="00A2672C" w:rsidP="00A2672C">
      <w:pPr>
        <w:pStyle w:val="Heading1"/>
      </w:pPr>
      <w:bookmarkStart w:id="39" w:name="_Toc102550418"/>
      <w:r>
        <w:lastRenderedPageBreak/>
        <w:t>Major hardware and software and end of support dates</w:t>
      </w:r>
      <w:bookmarkEnd w:id="39"/>
      <w:r>
        <w:t xml:space="preserve"> </w:t>
      </w:r>
    </w:p>
    <w:p w14:paraId="42980321" w14:textId="6292511D" w:rsidR="00D629A0" w:rsidRDefault="00A2672C" w:rsidP="00A2672C">
      <w:pPr>
        <w:pStyle w:val="BodyTextIndent"/>
      </w:pPr>
      <w:r>
        <w:t>[</w:t>
      </w:r>
      <w:r w:rsidR="00D629A0" w:rsidRPr="00A2672C">
        <w:rPr>
          <w:i/>
          <w:iCs/>
        </w:rPr>
        <w:t>This should be a table which lists the end of support dates for hardware and software products and components. An example table is shown below.</w:t>
      </w:r>
      <w:r>
        <w:t>]</w:t>
      </w:r>
      <w:r w:rsidR="00D629A0">
        <w:t xml:space="preserve"> </w:t>
      </w:r>
    </w:p>
    <w:tbl>
      <w:tblPr>
        <w:tblW w:w="8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10"/>
        <w:gridCol w:w="2400"/>
        <w:gridCol w:w="2400"/>
        <w:gridCol w:w="2400"/>
      </w:tblGrid>
      <w:tr w:rsidR="00A2672C" w:rsidRPr="00474479" w14:paraId="5DB790FD" w14:textId="77777777" w:rsidTr="00A2672C">
        <w:trPr>
          <w:cantSplit/>
          <w:jc w:val="center"/>
        </w:trPr>
        <w:tc>
          <w:tcPr>
            <w:tcW w:w="1710" w:type="dxa"/>
            <w:shd w:val="clear" w:color="auto" w:fill="E7E6E6"/>
          </w:tcPr>
          <w:p w14:paraId="76901045" w14:textId="77777777" w:rsidR="00A2672C" w:rsidRPr="00474479" w:rsidRDefault="00A2672C" w:rsidP="00A2672C">
            <w:pPr>
              <w:spacing w:before="120" w:after="120"/>
              <w:jc w:val="center"/>
              <w:rPr>
                <w:rFonts w:eastAsia="Arial" w:cs="Arial"/>
                <w:b/>
                <w:bCs/>
                <w:sz w:val="18"/>
                <w:szCs w:val="18"/>
              </w:rPr>
            </w:pPr>
            <w:r w:rsidRPr="00474479">
              <w:rPr>
                <w:rFonts w:eastAsia="Arial" w:cs="Arial"/>
                <w:b/>
                <w:bCs/>
                <w:sz w:val="18"/>
                <w:szCs w:val="18"/>
              </w:rPr>
              <w:t>Name</w:t>
            </w:r>
          </w:p>
        </w:tc>
        <w:tc>
          <w:tcPr>
            <w:tcW w:w="2400" w:type="dxa"/>
            <w:shd w:val="clear" w:color="auto" w:fill="E7E6E6"/>
          </w:tcPr>
          <w:p w14:paraId="0FCD1B22" w14:textId="77777777" w:rsidR="00A2672C" w:rsidRPr="00474479" w:rsidRDefault="00A2672C" w:rsidP="00A2672C">
            <w:pPr>
              <w:spacing w:before="120" w:after="120"/>
              <w:jc w:val="center"/>
              <w:rPr>
                <w:rFonts w:eastAsia="Arial" w:cs="Arial"/>
                <w:b/>
                <w:bCs/>
                <w:sz w:val="18"/>
                <w:szCs w:val="18"/>
              </w:rPr>
            </w:pPr>
            <w:r w:rsidRPr="00474479">
              <w:rPr>
                <w:rFonts w:eastAsia="Arial" w:cs="Arial"/>
                <w:b/>
                <w:bCs/>
                <w:sz w:val="18"/>
                <w:szCs w:val="18"/>
              </w:rPr>
              <w:t>Version</w:t>
            </w:r>
          </w:p>
        </w:tc>
        <w:tc>
          <w:tcPr>
            <w:tcW w:w="2400" w:type="dxa"/>
            <w:shd w:val="clear" w:color="auto" w:fill="E7E6E6"/>
          </w:tcPr>
          <w:p w14:paraId="4A96A8C3" w14:textId="77777777" w:rsidR="00A2672C" w:rsidRPr="00474479" w:rsidRDefault="00A2672C" w:rsidP="00A2672C">
            <w:pPr>
              <w:spacing w:before="120" w:after="120"/>
              <w:jc w:val="center"/>
              <w:rPr>
                <w:rFonts w:eastAsia="Arial" w:cs="Arial"/>
                <w:b/>
                <w:bCs/>
                <w:sz w:val="18"/>
                <w:szCs w:val="18"/>
              </w:rPr>
            </w:pPr>
            <w:r w:rsidRPr="00474479">
              <w:rPr>
                <w:rFonts w:eastAsia="Arial" w:cs="Arial"/>
                <w:b/>
                <w:bCs/>
                <w:sz w:val="18"/>
                <w:szCs w:val="18"/>
              </w:rPr>
              <w:t>End of mainstream Support/Extended Support</w:t>
            </w:r>
          </w:p>
        </w:tc>
        <w:tc>
          <w:tcPr>
            <w:tcW w:w="2400" w:type="dxa"/>
            <w:shd w:val="clear" w:color="auto" w:fill="E7E6E6"/>
          </w:tcPr>
          <w:p w14:paraId="10D530A3" w14:textId="77777777" w:rsidR="00A2672C" w:rsidRPr="00474479" w:rsidRDefault="00A2672C" w:rsidP="00A2672C">
            <w:pPr>
              <w:spacing w:before="120" w:after="120"/>
              <w:jc w:val="center"/>
              <w:rPr>
                <w:rFonts w:eastAsia="Arial" w:cs="Arial"/>
                <w:b/>
                <w:bCs/>
                <w:sz w:val="18"/>
                <w:szCs w:val="18"/>
              </w:rPr>
            </w:pPr>
            <w:r w:rsidRPr="00474479">
              <w:rPr>
                <w:rFonts w:eastAsia="Arial" w:cs="Arial"/>
                <w:b/>
                <w:bCs/>
                <w:sz w:val="18"/>
                <w:szCs w:val="18"/>
              </w:rPr>
              <w:t>Notes/RAG Status</w:t>
            </w:r>
          </w:p>
        </w:tc>
      </w:tr>
      <w:tr w:rsidR="00A2672C" w:rsidRPr="00A2672C" w14:paraId="5975F07E" w14:textId="77777777" w:rsidTr="00A2672C">
        <w:trPr>
          <w:cantSplit/>
          <w:jc w:val="center"/>
        </w:trPr>
        <w:tc>
          <w:tcPr>
            <w:tcW w:w="1710" w:type="dxa"/>
          </w:tcPr>
          <w:p w14:paraId="66422774" w14:textId="77777777" w:rsidR="00A2672C" w:rsidRPr="00A2672C" w:rsidRDefault="00A2672C" w:rsidP="00A2672C">
            <w:pPr>
              <w:spacing w:before="120" w:after="120"/>
              <w:rPr>
                <w:rFonts w:eastAsia="Arial" w:cs="Arial"/>
                <w:sz w:val="18"/>
                <w:szCs w:val="18"/>
              </w:rPr>
            </w:pPr>
            <w:r w:rsidRPr="00A2672C">
              <w:rPr>
                <w:rFonts w:eastAsia="Arial" w:cs="Arial"/>
                <w:sz w:val="18"/>
                <w:szCs w:val="18"/>
              </w:rPr>
              <w:t>Server Host</w:t>
            </w:r>
          </w:p>
        </w:tc>
        <w:tc>
          <w:tcPr>
            <w:tcW w:w="2400" w:type="dxa"/>
          </w:tcPr>
          <w:p w14:paraId="12F07C6A" w14:textId="77777777" w:rsidR="00A2672C" w:rsidRPr="00A2672C" w:rsidRDefault="00A2672C" w:rsidP="00A2672C">
            <w:pPr>
              <w:spacing w:before="120" w:after="120"/>
              <w:rPr>
                <w:rFonts w:eastAsia="Arial" w:cs="Arial"/>
                <w:sz w:val="18"/>
                <w:szCs w:val="18"/>
              </w:rPr>
            </w:pPr>
            <w:r w:rsidRPr="00A2672C">
              <w:rPr>
                <w:rFonts w:eastAsia="Arial" w:cs="Arial"/>
                <w:sz w:val="18"/>
                <w:szCs w:val="18"/>
              </w:rPr>
              <w:t>HP XXXX</w:t>
            </w:r>
          </w:p>
        </w:tc>
        <w:tc>
          <w:tcPr>
            <w:tcW w:w="2400" w:type="dxa"/>
          </w:tcPr>
          <w:p w14:paraId="2EE197DF" w14:textId="24EDF547" w:rsidR="00A2672C" w:rsidRPr="00A2672C" w:rsidRDefault="00A2672C" w:rsidP="00A2672C">
            <w:pPr>
              <w:spacing w:before="120" w:after="120"/>
              <w:rPr>
                <w:rFonts w:eastAsia="Arial" w:cs="Arial"/>
                <w:sz w:val="18"/>
                <w:szCs w:val="18"/>
              </w:rPr>
            </w:pPr>
            <w:r w:rsidRPr="00A2672C">
              <w:rPr>
                <w:rFonts w:eastAsia="Arial" w:cs="Arial"/>
                <w:sz w:val="18"/>
                <w:szCs w:val="18"/>
              </w:rPr>
              <w:t>Feb 2020/March 2022</w:t>
            </w:r>
          </w:p>
        </w:tc>
        <w:tc>
          <w:tcPr>
            <w:tcW w:w="2400" w:type="dxa"/>
            <w:shd w:val="clear" w:color="auto" w:fill="70AD47"/>
          </w:tcPr>
          <w:p w14:paraId="1F8C03AE" w14:textId="77777777" w:rsidR="00A2672C" w:rsidRPr="00A2672C" w:rsidRDefault="00A2672C" w:rsidP="00A2672C">
            <w:pPr>
              <w:spacing w:before="120" w:after="120"/>
              <w:rPr>
                <w:rFonts w:eastAsia="Arial" w:cs="Arial"/>
                <w:sz w:val="18"/>
                <w:szCs w:val="18"/>
              </w:rPr>
            </w:pPr>
          </w:p>
        </w:tc>
      </w:tr>
    </w:tbl>
    <w:p w14:paraId="3956C24B" w14:textId="20470A9A" w:rsidR="00D629A0" w:rsidRDefault="00A2672C" w:rsidP="00A2672C">
      <w:pPr>
        <w:pStyle w:val="Heading1"/>
      </w:pPr>
      <w:bookmarkStart w:id="40" w:name="_Toc102550419"/>
      <w:r>
        <w:t>Incident management process</w:t>
      </w:r>
      <w:bookmarkEnd w:id="40"/>
      <w:r>
        <w:t xml:space="preserve"> </w:t>
      </w:r>
    </w:p>
    <w:p w14:paraId="50687FED" w14:textId="31C125EB" w:rsidR="00D629A0" w:rsidRDefault="00A2672C" w:rsidP="00A2672C">
      <w:pPr>
        <w:pStyle w:val="BodyTextIndent"/>
      </w:pPr>
      <w:r>
        <w:t>[</w:t>
      </w:r>
      <w:r w:rsidR="00D629A0" w:rsidRPr="00A2672C">
        <w:rPr>
          <w:i/>
          <w:iCs/>
        </w:rPr>
        <w:t>The suppliers’ process, as agreed with the Authority/Customer, should be included here. It must as a minimum include the protocol for how and when incidents will be reported to the Authority/customer and the process that will be undertaken to mitigate the incidents and investigate the root cause.</w:t>
      </w:r>
      <w:r>
        <w:t>]</w:t>
      </w:r>
    </w:p>
    <w:p w14:paraId="3378FC30" w14:textId="3AB271CC" w:rsidR="00D629A0" w:rsidRDefault="00A2672C" w:rsidP="00A2672C">
      <w:pPr>
        <w:pStyle w:val="Heading1"/>
      </w:pPr>
      <w:bookmarkStart w:id="41" w:name="_Toc102550420"/>
      <w:r>
        <w:t>Required changes register</w:t>
      </w:r>
      <w:bookmarkEnd w:id="41"/>
    </w:p>
    <w:p w14:paraId="436F8299" w14:textId="21C31364" w:rsidR="00D629A0" w:rsidRDefault="00A2672C" w:rsidP="00A2672C">
      <w:pPr>
        <w:pStyle w:val="BodyTextIndent"/>
      </w:pPr>
      <w:r>
        <w:t>[</w:t>
      </w:r>
      <w:r w:rsidR="00D629A0" w:rsidRPr="00A2672C">
        <w:rPr>
          <w:i/>
          <w:iCs/>
        </w:rPr>
        <w:t>The table below shows the headings for the Required Changes Register which should be maintained and used to update the contents of this document at least annually.</w:t>
      </w:r>
      <w:r>
        <w:t>]</w:t>
      </w:r>
    </w:p>
    <w:tbl>
      <w:tblPr>
        <w:tblW w:w="96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20"/>
        <w:gridCol w:w="1247"/>
        <w:gridCol w:w="2885"/>
        <w:gridCol w:w="1155"/>
        <w:gridCol w:w="1246"/>
        <w:gridCol w:w="1527"/>
        <w:gridCol w:w="1047"/>
      </w:tblGrid>
      <w:tr w:rsidR="00A2672C" w:rsidRPr="00A2672C" w14:paraId="068302B2" w14:textId="77777777" w:rsidTr="00A2672C">
        <w:trPr>
          <w:cantSplit/>
          <w:trHeight w:val="493"/>
        </w:trPr>
        <w:tc>
          <w:tcPr>
            <w:tcW w:w="520" w:type="dxa"/>
            <w:shd w:val="clear" w:color="auto" w:fill="E7E6E6"/>
          </w:tcPr>
          <w:p w14:paraId="486965C3" w14:textId="77777777" w:rsidR="00A2672C" w:rsidRPr="00A2672C" w:rsidRDefault="00A2672C" w:rsidP="00A2672C">
            <w:pPr>
              <w:spacing w:before="120" w:after="120"/>
              <w:rPr>
                <w:rFonts w:eastAsia="Arial" w:cs="Arial"/>
                <w:b/>
                <w:bCs/>
                <w:sz w:val="18"/>
                <w:szCs w:val="18"/>
              </w:rPr>
            </w:pPr>
            <w:r w:rsidRPr="00A2672C">
              <w:rPr>
                <w:rFonts w:eastAsia="Arial" w:cs="Arial"/>
                <w:b/>
                <w:bCs/>
                <w:sz w:val="18"/>
                <w:szCs w:val="18"/>
              </w:rPr>
              <w:t>Ref</w:t>
            </w:r>
          </w:p>
        </w:tc>
        <w:tc>
          <w:tcPr>
            <w:tcW w:w="1247" w:type="dxa"/>
            <w:shd w:val="clear" w:color="auto" w:fill="E7E6E6"/>
          </w:tcPr>
          <w:p w14:paraId="0E71C2EF" w14:textId="77777777" w:rsidR="00A2672C" w:rsidRPr="00A2672C" w:rsidRDefault="00A2672C" w:rsidP="00A2672C">
            <w:pPr>
              <w:spacing w:before="120" w:after="120"/>
              <w:rPr>
                <w:rFonts w:eastAsia="Arial" w:cs="Arial"/>
                <w:b/>
                <w:bCs/>
                <w:sz w:val="18"/>
                <w:szCs w:val="18"/>
              </w:rPr>
            </w:pPr>
            <w:r w:rsidRPr="00A2672C">
              <w:rPr>
                <w:rFonts w:eastAsia="Arial" w:cs="Arial"/>
                <w:b/>
                <w:bCs/>
                <w:sz w:val="18"/>
                <w:szCs w:val="18"/>
              </w:rPr>
              <w:t>Section</w:t>
            </w:r>
          </w:p>
        </w:tc>
        <w:tc>
          <w:tcPr>
            <w:tcW w:w="2885" w:type="dxa"/>
            <w:shd w:val="clear" w:color="auto" w:fill="E7E6E6"/>
          </w:tcPr>
          <w:p w14:paraId="3D4FFD2D" w14:textId="77777777" w:rsidR="00A2672C" w:rsidRPr="00A2672C" w:rsidRDefault="00A2672C" w:rsidP="00A2672C">
            <w:pPr>
              <w:spacing w:before="120" w:after="120"/>
              <w:rPr>
                <w:rFonts w:eastAsia="Arial" w:cs="Arial"/>
                <w:b/>
                <w:bCs/>
                <w:sz w:val="18"/>
                <w:szCs w:val="18"/>
              </w:rPr>
            </w:pPr>
            <w:r w:rsidRPr="00A2672C">
              <w:rPr>
                <w:rFonts w:eastAsia="Arial" w:cs="Arial"/>
                <w:b/>
                <w:bCs/>
                <w:sz w:val="18"/>
                <w:szCs w:val="18"/>
              </w:rPr>
              <w:t>Change</w:t>
            </w:r>
          </w:p>
        </w:tc>
        <w:tc>
          <w:tcPr>
            <w:tcW w:w="1155" w:type="dxa"/>
            <w:shd w:val="clear" w:color="auto" w:fill="E7E6E6"/>
          </w:tcPr>
          <w:p w14:paraId="40B08396" w14:textId="77777777" w:rsidR="00A2672C" w:rsidRPr="00A2672C" w:rsidRDefault="00A2672C" w:rsidP="00A2672C">
            <w:pPr>
              <w:spacing w:before="120" w:after="120"/>
              <w:rPr>
                <w:rFonts w:eastAsia="Arial" w:cs="Arial"/>
                <w:b/>
                <w:bCs/>
                <w:sz w:val="18"/>
                <w:szCs w:val="18"/>
              </w:rPr>
            </w:pPr>
            <w:r w:rsidRPr="00A2672C">
              <w:rPr>
                <w:rFonts w:eastAsia="Arial" w:cs="Arial"/>
                <w:b/>
                <w:bCs/>
                <w:sz w:val="18"/>
                <w:szCs w:val="18"/>
              </w:rPr>
              <w:t>Agreed With</w:t>
            </w:r>
          </w:p>
        </w:tc>
        <w:tc>
          <w:tcPr>
            <w:tcW w:w="1246" w:type="dxa"/>
            <w:shd w:val="clear" w:color="auto" w:fill="E7E6E6"/>
          </w:tcPr>
          <w:p w14:paraId="4EB4DBF8" w14:textId="77777777" w:rsidR="00A2672C" w:rsidRPr="00A2672C" w:rsidRDefault="00A2672C" w:rsidP="00A2672C">
            <w:pPr>
              <w:spacing w:before="120" w:after="120"/>
              <w:rPr>
                <w:rFonts w:eastAsia="Arial" w:cs="Arial"/>
                <w:b/>
                <w:bCs/>
                <w:sz w:val="18"/>
                <w:szCs w:val="18"/>
              </w:rPr>
            </w:pPr>
            <w:r w:rsidRPr="00A2672C">
              <w:rPr>
                <w:rFonts w:eastAsia="Arial" w:cs="Arial"/>
                <w:b/>
                <w:bCs/>
                <w:sz w:val="18"/>
                <w:szCs w:val="18"/>
              </w:rPr>
              <w:t>Date agreed</w:t>
            </w:r>
          </w:p>
        </w:tc>
        <w:tc>
          <w:tcPr>
            <w:tcW w:w="1527" w:type="dxa"/>
            <w:shd w:val="clear" w:color="auto" w:fill="E7E6E6"/>
          </w:tcPr>
          <w:p w14:paraId="0B67A811" w14:textId="77777777" w:rsidR="00A2672C" w:rsidRPr="00A2672C" w:rsidRDefault="00A2672C" w:rsidP="00A2672C">
            <w:pPr>
              <w:spacing w:before="120" w:after="120"/>
              <w:rPr>
                <w:rFonts w:eastAsia="Arial" w:cs="Arial"/>
                <w:b/>
                <w:bCs/>
                <w:sz w:val="18"/>
                <w:szCs w:val="18"/>
              </w:rPr>
            </w:pPr>
            <w:r w:rsidRPr="00A2672C">
              <w:rPr>
                <w:rFonts w:eastAsia="Arial" w:cs="Arial"/>
                <w:b/>
                <w:bCs/>
                <w:sz w:val="18"/>
                <w:szCs w:val="18"/>
              </w:rPr>
              <w:t>Documentation update</w:t>
            </w:r>
          </w:p>
        </w:tc>
        <w:tc>
          <w:tcPr>
            <w:tcW w:w="1047" w:type="dxa"/>
            <w:shd w:val="clear" w:color="auto" w:fill="E7E6E6"/>
          </w:tcPr>
          <w:p w14:paraId="22A74807" w14:textId="77777777" w:rsidR="00A2672C" w:rsidRPr="00A2672C" w:rsidRDefault="00A2672C" w:rsidP="00A2672C">
            <w:pPr>
              <w:spacing w:before="120" w:after="120"/>
              <w:rPr>
                <w:rFonts w:eastAsia="Arial" w:cs="Arial"/>
                <w:b/>
                <w:bCs/>
                <w:sz w:val="18"/>
                <w:szCs w:val="18"/>
              </w:rPr>
            </w:pPr>
            <w:r w:rsidRPr="00A2672C">
              <w:rPr>
                <w:rFonts w:eastAsia="Arial" w:cs="Arial"/>
                <w:b/>
                <w:bCs/>
                <w:sz w:val="18"/>
                <w:szCs w:val="18"/>
              </w:rPr>
              <w:t>Status</w:t>
            </w:r>
          </w:p>
        </w:tc>
      </w:tr>
      <w:tr w:rsidR="00A2672C" w:rsidRPr="00A2672C" w14:paraId="6875BA80" w14:textId="77777777" w:rsidTr="00A2672C">
        <w:trPr>
          <w:cantSplit/>
          <w:trHeight w:val="580"/>
        </w:trPr>
        <w:tc>
          <w:tcPr>
            <w:tcW w:w="520" w:type="dxa"/>
          </w:tcPr>
          <w:p w14:paraId="6B0B2B72" w14:textId="77777777" w:rsidR="00A2672C" w:rsidRPr="00A2672C" w:rsidRDefault="00A2672C" w:rsidP="00A2672C">
            <w:pPr>
              <w:spacing w:before="120" w:after="120"/>
              <w:rPr>
                <w:rFonts w:eastAsia="Arial" w:cs="Arial"/>
                <w:sz w:val="18"/>
                <w:szCs w:val="18"/>
              </w:rPr>
            </w:pPr>
            <w:r w:rsidRPr="00A2672C">
              <w:rPr>
                <w:rFonts w:eastAsia="Arial" w:cs="Arial"/>
                <w:sz w:val="18"/>
                <w:szCs w:val="18"/>
              </w:rPr>
              <w:t>1</w:t>
            </w:r>
          </w:p>
        </w:tc>
        <w:tc>
          <w:tcPr>
            <w:tcW w:w="1247" w:type="dxa"/>
          </w:tcPr>
          <w:p w14:paraId="268EAAE1" w14:textId="77777777" w:rsidR="00A2672C" w:rsidRPr="00A2672C" w:rsidRDefault="00A2672C" w:rsidP="00A2672C">
            <w:pPr>
              <w:spacing w:before="120" w:after="120"/>
              <w:rPr>
                <w:rFonts w:eastAsia="Arial" w:cs="Arial"/>
                <w:sz w:val="18"/>
                <w:szCs w:val="18"/>
              </w:rPr>
            </w:pPr>
            <w:r w:rsidRPr="00A2672C">
              <w:rPr>
                <w:rFonts w:eastAsia="Arial" w:cs="Arial"/>
                <w:sz w:val="18"/>
                <w:szCs w:val="18"/>
              </w:rPr>
              <w:t>6.4</w:t>
            </w:r>
          </w:p>
        </w:tc>
        <w:tc>
          <w:tcPr>
            <w:tcW w:w="2885" w:type="dxa"/>
          </w:tcPr>
          <w:p w14:paraId="4A3E33F5" w14:textId="77777777" w:rsidR="00A2672C" w:rsidRPr="00A2672C" w:rsidRDefault="00A2672C" w:rsidP="00A2672C">
            <w:pPr>
              <w:spacing w:before="120" w:after="120"/>
              <w:rPr>
                <w:rFonts w:eastAsia="Arial" w:cs="Arial"/>
                <w:sz w:val="18"/>
                <w:szCs w:val="18"/>
              </w:rPr>
            </w:pPr>
            <w:r w:rsidRPr="00A2672C">
              <w:rPr>
                <w:rFonts w:eastAsia="Arial" w:cs="Arial"/>
                <w:sz w:val="18"/>
                <w:szCs w:val="18"/>
              </w:rPr>
              <w:t xml:space="preserve">A new </w:t>
            </w:r>
            <w:proofErr w:type="gramStart"/>
            <w:r w:rsidRPr="00A2672C">
              <w:rPr>
                <w:rFonts w:eastAsia="Arial" w:cs="Arial"/>
                <w:sz w:val="18"/>
                <w:szCs w:val="18"/>
              </w:rPr>
              <w:t>Third Party</w:t>
            </w:r>
            <w:proofErr w:type="gramEnd"/>
            <w:r w:rsidRPr="00A2672C">
              <w:rPr>
                <w:rFonts w:eastAsia="Arial" w:cs="Arial"/>
                <w:sz w:val="18"/>
                <w:szCs w:val="18"/>
              </w:rPr>
              <w:t xml:space="preserve"> supplier XXXX will be performing the print capability.</w:t>
            </w:r>
          </w:p>
        </w:tc>
        <w:tc>
          <w:tcPr>
            <w:tcW w:w="1155" w:type="dxa"/>
          </w:tcPr>
          <w:p w14:paraId="4F5C1D03" w14:textId="77777777" w:rsidR="00A2672C" w:rsidRPr="00A2672C" w:rsidRDefault="00A2672C" w:rsidP="00A2672C">
            <w:pPr>
              <w:spacing w:before="120" w:after="120"/>
              <w:rPr>
                <w:rFonts w:eastAsia="Arial" w:cs="Arial"/>
                <w:sz w:val="18"/>
                <w:szCs w:val="18"/>
              </w:rPr>
            </w:pPr>
            <w:r w:rsidRPr="00A2672C">
              <w:rPr>
                <w:rFonts w:eastAsia="Arial" w:cs="Arial"/>
                <w:sz w:val="18"/>
                <w:szCs w:val="18"/>
              </w:rPr>
              <w:t>Authority name</w:t>
            </w:r>
          </w:p>
        </w:tc>
        <w:tc>
          <w:tcPr>
            <w:tcW w:w="1246" w:type="dxa"/>
          </w:tcPr>
          <w:p w14:paraId="1BD1E238" w14:textId="77777777" w:rsidR="00A2672C" w:rsidRPr="00A2672C" w:rsidRDefault="00A2672C" w:rsidP="00A2672C">
            <w:pPr>
              <w:spacing w:before="120" w:after="120"/>
              <w:rPr>
                <w:rFonts w:eastAsia="Arial" w:cs="Arial"/>
                <w:sz w:val="18"/>
                <w:szCs w:val="18"/>
              </w:rPr>
            </w:pPr>
            <w:r w:rsidRPr="00A2672C">
              <w:rPr>
                <w:rFonts w:eastAsia="Arial" w:cs="Arial"/>
                <w:sz w:val="18"/>
                <w:szCs w:val="18"/>
              </w:rPr>
              <w:t>11/11/2021</w:t>
            </w:r>
          </w:p>
        </w:tc>
        <w:tc>
          <w:tcPr>
            <w:tcW w:w="1527" w:type="dxa"/>
          </w:tcPr>
          <w:p w14:paraId="5DE047EC" w14:textId="77777777" w:rsidR="00A2672C" w:rsidRPr="00A2672C" w:rsidRDefault="00A2672C" w:rsidP="00A2672C">
            <w:pPr>
              <w:spacing w:before="120" w:after="120"/>
              <w:rPr>
                <w:rFonts w:eastAsia="Arial" w:cs="Arial"/>
                <w:sz w:val="18"/>
                <w:szCs w:val="18"/>
              </w:rPr>
            </w:pPr>
            <w:r w:rsidRPr="00A2672C">
              <w:rPr>
                <w:rFonts w:eastAsia="Arial" w:cs="Arial"/>
                <w:sz w:val="18"/>
                <w:szCs w:val="18"/>
              </w:rPr>
              <w:t>Jul-2022</w:t>
            </w:r>
          </w:p>
        </w:tc>
        <w:tc>
          <w:tcPr>
            <w:tcW w:w="1047" w:type="dxa"/>
          </w:tcPr>
          <w:p w14:paraId="003410D0" w14:textId="77777777" w:rsidR="00A2672C" w:rsidRPr="00A2672C" w:rsidRDefault="00A2672C" w:rsidP="00A2672C">
            <w:pPr>
              <w:spacing w:before="120" w:after="120"/>
              <w:rPr>
                <w:rFonts w:eastAsia="Arial" w:cs="Arial"/>
                <w:sz w:val="18"/>
                <w:szCs w:val="18"/>
              </w:rPr>
            </w:pPr>
            <w:r w:rsidRPr="00A2672C">
              <w:rPr>
                <w:rFonts w:eastAsia="Arial" w:cs="Arial"/>
                <w:sz w:val="18"/>
                <w:szCs w:val="18"/>
              </w:rPr>
              <w:t>Open</w:t>
            </w:r>
          </w:p>
        </w:tc>
      </w:tr>
    </w:tbl>
    <w:p w14:paraId="53CBB91F" w14:textId="6B4E5FC1" w:rsidR="00A2672C" w:rsidRDefault="00A2672C" w:rsidP="00A2672C">
      <w:pPr>
        <w:pStyle w:val="BodyTextIndent"/>
        <w:numPr>
          <w:ilvl w:val="0"/>
          <w:numId w:val="0"/>
        </w:numPr>
        <w:ind w:left="720"/>
      </w:pPr>
    </w:p>
    <w:p w14:paraId="2268A058" w14:textId="77777777" w:rsidR="00A2672C" w:rsidRDefault="00A2672C" w:rsidP="00A2672C">
      <w:pPr>
        <w:pStyle w:val="BodyTextIndent"/>
        <w:numPr>
          <w:ilvl w:val="0"/>
          <w:numId w:val="0"/>
        </w:numPr>
        <w:ind w:left="720"/>
      </w:pPr>
    </w:p>
    <w:p w14:paraId="063D565E" w14:textId="77777777" w:rsidR="00A2672C" w:rsidRDefault="00A2672C" w:rsidP="00D629A0">
      <w:pPr>
        <w:pStyle w:val="MarginText"/>
        <w:sectPr w:rsidR="00A2672C" w:rsidSect="00C302D7">
          <w:headerReference w:type="default" r:id="rId12"/>
          <w:footerReference w:type="default" r:id="rId13"/>
          <w:endnotePr>
            <w:numFmt w:val="decimal"/>
          </w:endnotePr>
          <w:pgSz w:w="11906" w:h="16838" w:code="9"/>
          <w:pgMar w:top="1440" w:right="1440" w:bottom="1797" w:left="1440" w:header="720" w:footer="720" w:gutter="0"/>
          <w:pgNumType w:start="1"/>
          <w:cols w:space="708"/>
          <w:docGrid w:linePitch="360"/>
        </w:sectPr>
      </w:pPr>
    </w:p>
    <w:p w14:paraId="23442ED2" w14:textId="3BF64BCD" w:rsidR="00D629A0" w:rsidRDefault="00D629A0" w:rsidP="00A2672C">
      <w:pPr>
        <w:pStyle w:val="AppHead"/>
      </w:pPr>
      <w:bookmarkStart w:id="42" w:name="_Ref102550357"/>
      <w:bookmarkStart w:id="43" w:name="_Toc102550421"/>
      <w:r>
        <w:lastRenderedPageBreak/>
        <w:t xml:space="preserve">ISO27001 and/or </w:t>
      </w:r>
      <w:r w:rsidR="00287DC1">
        <w:t>cyber essential plus certificates</w:t>
      </w:r>
      <w:bookmarkEnd w:id="42"/>
      <w:bookmarkEnd w:id="43"/>
    </w:p>
    <w:p w14:paraId="09C50390" w14:textId="18AA0299" w:rsidR="00D629A0" w:rsidRDefault="00A2672C" w:rsidP="00D629A0">
      <w:pPr>
        <w:pStyle w:val="MarginText"/>
      </w:pPr>
      <w:r>
        <w:t>[</w:t>
      </w:r>
      <w:r w:rsidR="00D629A0" w:rsidRPr="00A2672C">
        <w:rPr>
          <w:i/>
          <w:iCs/>
        </w:rPr>
        <w:t>Please include copies of the certificates here</w:t>
      </w:r>
      <w:r>
        <w:t>]</w:t>
      </w:r>
    </w:p>
    <w:p w14:paraId="318255FE" w14:textId="77777777" w:rsidR="00A2672C" w:rsidRDefault="00A2672C" w:rsidP="00D629A0">
      <w:pPr>
        <w:pStyle w:val="MarginText"/>
        <w:sectPr w:rsidR="00A2672C" w:rsidSect="00C302D7">
          <w:headerReference w:type="even" r:id="rId14"/>
          <w:footerReference w:type="even" r:id="rId15"/>
          <w:footerReference w:type="default" r:id="rId16"/>
          <w:headerReference w:type="first" r:id="rId17"/>
          <w:footerReference w:type="first" r:id="rId18"/>
          <w:endnotePr>
            <w:numFmt w:val="decimal"/>
          </w:endnotePr>
          <w:pgSz w:w="11906" w:h="16838" w:code="9"/>
          <w:pgMar w:top="1440" w:right="1440" w:bottom="1797" w:left="1440" w:header="720" w:footer="720" w:gutter="0"/>
          <w:pgNumType w:start="1"/>
          <w:cols w:space="708"/>
          <w:docGrid w:linePitch="360"/>
        </w:sectPr>
      </w:pPr>
    </w:p>
    <w:p w14:paraId="6626538C" w14:textId="617938DD" w:rsidR="00D629A0" w:rsidRDefault="00287DC1" w:rsidP="00A2672C">
      <w:pPr>
        <w:pStyle w:val="AppHead"/>
      </w:pPr>
      <w:bookmarkStart w:id="44" w:name="_Toc102550422"/>
      <w:r>
        <w:lastRenderedPageBreak/>
        <w:t>Cloud security principles assessment</w:t>
      </w:r>
      <w:bookmarkEnd w:id="44"/>
      <w:r>
        <w:t xml:space="preserve"> </w:t>
      </w:r>
    </w:p>
    <w:p w14:paraId="67601074" w14:textId="21431652" w:rsidR="00D629A0" w:rsidRDefault="00A2672C" w:rsidP="00D629A0">
      <w:pPr>
        <w:pStyle w:val="MarginText"/>
      </w:pPr>
      <w:r>
        <w:t>[</w:t>
      </w:r>
      <w:r w:rsidR="00D629A0" w:rsidRPr="00A2672C">
        <w:rPr>
          <w:i/>
          <w:iCs/>
        </w:rPr>
        <w:t>Please add your controls in the attached table.</w:t>
      </w:r>
      <w:r>
        <w:t>]</w:t>
      </w:r>
    </w:p>
    <w:tbl>
      <w:tblPr>
        <w:tblW w:w="0" w:type="auto"/>
        <w:tblBorders>
          <w:top w:val="nil"/>
          <w:left w:val="nil"/>
          <w:bottom w:val="nil"/>
          <w:right w:val="nil"/>
          <w:insideH w:val="nil"/>
          <w:insideV w:val="nil"/>
        </w:tblBorders>
        <w:tblLayout w:type="fixed"/>
        <w:tblLook w:val="0600" w:firstRow="0" w:lastRow="0" w:firstColumn="0" w:lastColumn="0" w:noHBand="1" w:noVBand="1"/>
      </w:tblPr>
      <w:tblGrid>
        <w:gridCol w:w="2544"/>
        <w:gridCol w:w="2814"/>
        <w:gridCol w:w="4278"/>
      </w:tblGrid>
      <w:tr w:rsidR="00A2672C" w:rsidRPr="00A2672C" w14:paraId="3D554B10" w14:textId="77777777" w:rsidTr="00287DC1">
        <w:trPr>
          <w:tblHeader/>
        </w:trPr>
        <w:tc>
          <w:tcPr>
            <w:tcW w:w="25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DD150F5" w14:textId="77777777" w:rsidR="00A2672C" w:rsidRPr="00A2672C" w:rsidRDefault="00A2672C" w:rsidP="00A2672C">
            <w:pPr>
              <w:spacing w:before="120" w:after="120"/>
              <w:rPr>
                <w:b/>
                <w:szCs w:val="20"/>
              </w:rPr>
            </w:pPr>
            <w:r w:rsidRPr="00A2672C">
              <w:rPr>
                <w:b/>
                <w:szCs w:val="20"/>
              </w:rPr>
              <w:t>Principle</w:t>
            </w:r>
          </w:p>
        </w:tc>
        <w:tc>
          <w:tcPr>
            <w:tcW w:w="2814"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21B8665" w14:textId="77777777" w:rsidR="00A2672C" w:rsidRPr="00A2672C" w:rsidRDefault="00A2672C" w:rsidP="00A2672C">
            <w:pPr>
              <w:spacing w:before="120" w:after="120"/>
              <w:rPr>
                <w:b/>
                <w:szCs w:val="20"/>
              </w:rPr>
            </w:pPr>
            <w:r w:rsidRPr="00A2672C">
              <w:rPr>
                <w:b/>
                <w:szCs w:val="20"/>
              </w:rPr>
              <w:t>Goals of the Principle</w:t>
            </w:r>
          </w:p>
        </w:tc>
        <w:tc>
          <w:tcPr>
            <w:tcW w:w="4278"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4FF9DCA" w14:textId="77777777" w:rsidR="00A2672C" w:rsidRPr="00A2672C" w:rsidRDefault="00A2672C" w:rsidP="00A2672C">
            <w:pPr>
              <w:spacing w:before="120" w:after="120"/>
              <w:rPr>
                <w:b/>
                <w:szCs w:val="20"/>
              </w:rPr>
            </w:pPr>
            <w:r w:rsidRPr="00A2672C">
              <w:rPr>
                <w:b/>
                <w:szCs w:val="20"/>
              </w:rPr>
              <w:t>Controls</w:t>
            </w:r>
          </w:p>
        </w:tc>
      </w:tr>
      <w:tr w:rsidR="00A2672C" w:rsidRPr="00A2672C" w14:paraId="3E520A32" w14:textId="77777777" w:rsidTr="00A2672C">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2D883F" w14:textId="77777777" w:rsidR="00A2672C" w:rsidRPr="00A2672C" w:rsidRDefault="00A2672C" w:rsidP="00A2672C">
            <w:pPr>
              <w:spacing w:before="120" w:after="120"/>
              <w:rPr>
                <w:b/>
                <w:szCs w:val="20"/>
              </w:rPr>
            </w:pPr>
            <w:r w:rsidRPr="00A2672C">
              <w:rPr>
                <w:b/>
                <w:szCs w:val="20"/>
              </w:rPr>
              <w:t>Principle 1 – Data in transit protection</w:t>
            </w:r>
          </w:p>
          <w:p w14:paraId="49D08DC9" w14:textId="26BA3DDE" w:rsidR="00A2672C" w:rsidRPr="00A2672C" w:rsidRDefault="00A2672C" w:rsidP="00A2672C">
            <w:pPr>
              <w:spacing w:before="120" w:after="120"/>
              <w:rPr>
                <w:szCs w:val="20"/>
              </w:rPr>
            </w:pPr>
            <w:r>
              <w:rPr>
                <w:szCs w:val="20"/>
              </w:rPr>
              <w:t>"</w:t>
            </w:r>
            <w:r w:rsidRPr="00A2672C">
              <w:rPr>
                <w:szCs w:val="20"/>
              </w:rPr>
              <w:t>User data transiting networks should be adequately protected against tampering and eavesdropping.</w:t>
            </w:r>
            <w:r>
              <w:rPr>
                <w:szCs w:val="20"/>
              </w:rPr>
              <w:t>"</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60DC3B00" w14:textId="77777777" w:rsidR="00A2672C" w:rsidRPr="00A2672C" w:rsidRDefault="00A2672C" w:rsidP="00A2672C">
            <w:pPr>
              <w:spacing w:before="120" w:after="120"/>
              <w:rPr>
                <w:szCs w:val="20"/>
              </w:rPr>
            </w:pPr>
            <w:r w:rsidRPr="00A2672C">
              <w:rPr>
                <w:szCs w:val="20"/>
              </w:rPr>
              <w:t>• Data in transit is protected between end user device(s) and the service</w:t>
            </w:r>
          </w:p>
          <w:p w14:paraId="7BD046D0" w14:textId="77777777" w:rsidR="00A2672C" w:rsidRPr="00A2672C" w:rsidRDefault="00A2672C" w:rsidP="00A2672C">
            <w:pPr>
              <w:spacing w:before="120" w:after="120"/>
              <w:rPr>
                <w:szCs w:val="20"/>
              </w:rPr>
            </w:pPr>
            <w:r w:rsidRPr="00A2672C">
              <w:rPr>
                <w:szCs w:val="20"/>
              </w:rPr>
              <w:t>• Data in transit is protected internally within the service</w:t>
            </w:r>
          </w:p>
          <w:p w14:paraId="00399546" w14:textId="4ABAE591" w:rsidR="00A2672C" w:rsidRPr="00A2672C" w:rsidRDefault="00A2672C" w:rsidP="00A2672C">
            <w:pPr>
              <w:spacing w:before="120" w:after="120"/>
              <w:rPr>
                <w:szCs w:val="20"/>
              </w:rPr>
            </w:pPr>
            <w:r w:rsidRPr="00A2672C">
              <w:rPr>
                <w:szCs w:val="20"/>
              </w:rPr>
              <w:t>• Data in transit is protected between the service and other services (</w:t>
            </w:r>
            <w:r>
              <w:rPr>
                <w:szCs w:val="20"/>
              </w:rPr>
              <w:t>eg</w:t>
            </w:r>
            <w:r w:rsidRPr="00A2672C">
              <w:rPr>
                <w:szCs w:val="20"/>
              </w:rPr>
              <w:t xml:space="preserve"> where APIs are exposed)</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3C204DB6" w14:textId="77777777" w:rsidR="00A2672C" w:rsidRPr="00A2672C" w:rsidRDefault="00A2672C" w:rsidP="00A2672C">
            <w:pPr>
              <w:spacing w:before="120" w:after="120"/>
              <w:rPr>
                <w:szCs w:val="20"/>
              </w:rPr>
            </w:pPr>
            <w:r w:rsidRPr="00A2672C">
              <w:rPr>
                <w:szCs w:val="20"/>
              </w:rPr>
              <w:t xml:space="preserve"> </w:t>
            </w:r>
          </w:p>
        </w:tc>
      </w:tr>
      <w:tr w:rsidR="00A2672C" w:rsidRPr="00A2672C" w14:paraId="13B1F041" w14:textId="77777777" w:rsidTr="00A2672C">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5E0889" w14:textId="77777777" w:rsidR="00A2672C" w:rsidRPr="00A2672C" w:rsidRDefault="00A2672C" w:rsidP="00A2672C">
            <w:pPr>
              <w:spacing w:before="120" w:after="120"/>
              <w:rPr>
                <w:b/>
                <w:szCs w:val="20"/>
              </w:rPr>
            </w:pPr>
            <w:r w:rsidRPr="00A2672C">
              <w:rPr>
                <w:b/>
                <w:szCs w:val="20"/>
              </w:rPr>
              <w:t>Principle 2 – Asset protection and resilience</w:t>
            </w:r>
          </w:p>
          <w:p w14:paraId="6E7A70F2" w14:textId="22B9784C" w:rsidR="00A2672C" w:rsidRPr="00A2672C" w:rsidRDefault="00A2672C" w:rsidP="00A2672C">
            <w:pPr>
              <w:spacing w:before="120" w:after="120"/>
              <w:rPr>
                <w:szCs w:val="20"/>
              </w:rPr>
            </w:pPr>
            <w:r>
              <w:rPr>
                <w:szCs w:val="20"/>
              </w:rPr>
              <w:t>"</w:t>
            </w:r>
            <w:r w:rsidRPr="00A2672C">
              <w:rPr>
                <w:szCs w:val="20"/>
              </w:rPr>
              <w:t>User data, and the assets storing or processing it, should be protected against physical tampering, loss, damage or seizure.</w:t>
            </w:r>
            <w:r>
              <w:rPr>
                <w:szCs w:val="20"/>
              </w:rPr>
              <w:t>"</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6A4BD372" w14:textId="77777777" w:rsidR="00A2672C" w:rsidRPr="00A2672C" w:rsidRDefault="00A2672C" w:rsidP="00A2672C">
            <w:pPr>
              <w:spacing w:before="120" w:after="120"/>
              <w:rPr>
                <w:szCs w:val="20"/>
              </w:rPr>
            </w:pPr>
            <w:r w:rsidRPr="00A2672C">
              <w:rPr>
                <w:szCs w:val="20"/>
              </w:rPr>
              <w:t>Cloud service consumers should seek to understand:</w:t>
            </w:r>
          </w:p>
          <w:p w14:paraId="79FBAD07" w14:textId="77777777" w:rsidR="00A2672C" w:rsidRPr="00A2672C" w:rsidRDefault="00A2672C" w:rsidP="00A2672C">
            <w:pPr>
              <w:spacing w:before="120" w:after="120"/>
              <w:rPr>
                <w:szCs w:val="20"/>
              </w:rPr>
            </w:pPr>
            <w:r w:rsidRPr="00A2672C">
              <w:rPr>
                <w:szCs w:val="20"/>
              </w:rPr>
              <w:t>• In which countries their data will be stored, processed and managed. They should also consider how this affects compliance with relevant legislation e.g. Data Protection Act (DPA), GDPR etc.</w:t>
            </w:r>
          </w:p>
          <w:p w14:paraId="4729E5F8" w14:textId="77777777" w:rsidR="00A2672C" w:rsidRPr="00A2672C" w:rsidRDefault="00A2672C" w:rsidP="00A2672C">
            <w:pPr>
              <w:spacing w:before="120" w:after="120"/>
              <w:rPr>
                <w:szCs w:val="20"/>
              </w:rPr>
            </w:pPr>
            <w:r w:rsidRPr="00A2672C">
              <w:rPr>
                <w:szCs w:val="20"/>
              </w:rPr>
              <w:t>• Whether the legal jurisdiction(s) within which the service provider operates are acceptable to them</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2D6841D2" w14:textId="77777777" w:rsidR="00A2672C" w:rsidRPr="00A2672C" w:rsidRDefault="00A2672C" w:rsidP="00A2672C">
            <w:pPr>
              <w:spacing w:before="120" w:after="120"/>
              <w:rPr>
                <w:szCs w:val="20"/>
              </w:rPr>
            </w:pPr>
            <w:r w:rsidRPr="00A2672C">
              <w:rPr>
                <w:szCs w:val="20"/>
              </w:rPr>
              <w:t xml:space="preserve"> </w:t>
            </w:r>
          </w:p>
        </w:tc>
      </w:tr>
      <w:tr w:rsidR="00A2672C" w:rsidRPr="00A2672C" w14:paraId="0407AAED" w14:textId="77777777" w:rsidTr="00A2672C">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5AB4B9" w14:textId="77777777" w:rsidR="00A2672C" w:rsidRPr="00A2672C" w:rsidRDefault="00A2672C" w:rsidP="00A2672C">
            <w:pPr>
              <w:spacing w:before="120" w:after="120"/>
              <w:rPr>
                <w:b/>
                <w:szCs w:val="20"/>
              </w:rPr>
            </w:pPr>
            <w:r w:rsidRPr="00A2672C">
              <w:rPr>
                <w:b/>
                <w:szCs w:val="20"/>
              </w:rPr>
              <w:t>Principle 3 – Separation between users</w:t>
            </w:r>
          </w:p>
          <w:p w14:paraId="1124624A" w14:textId="0B1691C6" w:rsidR="00A2672C" w:rsidRPr="00A2672C" w:rsidRDefault="00287DC1" w:rsidP="00287DC1">
            <w:pPr>
              <w:spacing w:before="120" w:after="120"/>
              <w:rPr>
                <w:szCs w:val="20"/>
              </w:rPr>
            </w:pPr>
            <w:r>
              <w:rPr>
                <w:szCs w:val="20"/>
              </w:rPr>
              <w:t>"</w:t>
            </w:r>
            <w:r w:rsidR="00A2672C" w:rsidRPr="00A2672C">
              <w:rPr>
                <w:szCs w:val="20"/>
              </w:rPr>
              <w:t>A malicious or compromised user of the service should not be able to affect the service or data</w:t>
            </w:r>
            <w:r>
              <w:rPr>
                <w:szCs w:val="20"/>
              </w:rPr>
              <w:t xml:space="preserve"> </w:t>
            </w:r>
            <w:r w:rsidR="00A2672C" w:rsidRPr="00A2672C">
              <w:rPr>
                <w:szCs w:val="20"/>
              </w:rPr>
              <w:t>of another.</w:t>
            </w:r>
            <w:r>
              <w:rPr>
                <w:szCs w:val="20"/>
              </w:rPr>
              <w:t>"</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3BDB6E2D" w14:textId="77777777" w:rsidR="00A2672C" w:rsidRPr="00A2672C" w:rsidRDefault="00A2672C" w:rsidP="00A2672C">
            <w:pPr>
              <w:spacing w:before="120" w:after="120"/>
              <w:rPr>
                <w:szCs w:val="20"/>
              </w:rPr>
            </w:pPr>
            <w:r w:rsidRPr="00A2672C">
              <w:rPr>
                <w:szCs w:val="20"/>
              </w:rPr>
              <w:t>Cloud service consumers should seek to:</w:t>
            </w:r>
          </w:p>
          <w:p w14:paraId="6C1E7E26" w14:textId="77777777" w:rsidR="00A2672C" w:rsidRPr="00A2672C" w:rsidRDefault="00A2672C" w:rsidP="00A2672C">
            <w:pPr>
              <w:spacing w:before="120" w:after="120"/>
              <w:rPr>
                <w:szCs w:val="20"/>
              </w:rPr>
            </w:pPr>
            <w:r w:rsidRPr="00A2672C">
              <w:rPr>
                <w:szCs w:val="20"/>
              </w:rPr>
              <w:t>• Understand the types of user they share the service or platform with</w:t>
            </w:r>
          </w:p>
          <w:p w14:paraId="68DA74C8" w14:textId="77777777" w:rsidR="00A2672C" w:rsidRPr="00A2672C" w:rsidRDefault="00A2672C" w:rsidP="00A2672C">
            <w:pPr>
              <w:spacing w:before="120" w:after="120"/>
              <w:rPr>
                <w:szCs w:val="20"/>
              </w:rPr>
            </w:pPr>
            <w:r w:rsidRPr="00A2672C">
              <w:rPr>
                <w:szCs w:val="20"/>
              </w:rPr>
              <w:t>• Have confidence that the service provides sufficient separation of their data and service from other users of the service</w:t>
            </w:r>
          </w:p>
          <w:p w14:paraId="1FBF1BF6" w14:textId="77777777" w:rsidR="00A2672C" w:rsidRPr="00A2672C" w:rsidRDefault="00A2672C" w:rsidP="00A2672C">
            <w:pPr>
              <w:spacing w:before="120" w:after="120"/>
              <w:rPr>
                <w:szCs w:val="20"/>
              </w:rPr>
            </w:pPr>
            <w:r w:rsidRPr="00A2672C">
              <w:rPr>
                <w:szCs w:val="20"/>
              </w:rPr>
              <w:t>• Have confidence that management of their service is kept separate from other users (covered separately as part of Principle 9)</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01A07726" w14:textId="77777777" w:rsidR="00A2672C" w:rsidRPr="00A2672C" w:rsidRDefault="00A2672C" w:rsidP="00A2672C">
            <w:pPr>
              <w:spacing w:before="120" w:after="120"/>
              <w:rPr>
                <w:szCs w:val="20"/>
              </w:rPr>
            </w:pPr>
            <w:r w:rsidRPr="00A2672C">
              <w:rPr>
                <w:szCs w:val="20"/>
              </w:rPr>
              <w:t xml:space="preserve"> </w:t>
            </w:r>
          </w:p>
        </w:tc>
      </w:tr>
      <w:tr w:rsidR="00A2672C" w:rsidRPr="00A2672C" w14:paraId="1BF3F2C0" w14:textId="77777777" w:rsidTr="00A2672C">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34E977" w14:textId="77777777" w:rsidR="00A2672C" w:rsidRPr="00A2672C" w:rsidRDefault="00A2672C" w:rsidP="00287DC1">
            <w:pPr>
              <w:keepNext/>
              <w:spacing w:before="120" w:after="120"/>
              <w:rPr>
                <w:b/>
                <w:szCs w:val="20"/>
              </w:rPr>
            </w:pPr>
            <w:r w:rsidRPr="00A2672C">
              <w:rPr>
                <w:b/>
                <w:szCs w:val="20"/>
              </w:rPr>
              <w:lastRenderedPageBreak/>
              <w:t>Principle 4 – Governance framework</w:t>
            </w:r>
          </w:p>
          <w:p w14:paraId="49ED5560" w14:textId="6FC1BC5B" w:rsidR="00A2672C" w:rsidRPr="00A2672C" w:rsidRDefault="00287DC1" w:rsidP="00287DC1">
            <w:pPr>
              <w:keepNext/>
              <w:spacing w:before="120" w:after="120"/>
              <w:rPr>
                <w:szCs w:val="20"/>
              </w:rPr>
            </w:pPr>
            <w:r>
              <w:rPr>
                <w:szCs w:val="20"/>
              </w:rPr>
              <w:t>"</w:t>
            </w:r>
            <w:r w:rsidR="00A2672C" w:rsidRPr="00A2672C">
              <w:rPr>
                <w:szCs w:val="20"/>
              </w:rPr>
              <w:t>The service provider should have a security governance framework which coordinates and directs its management of the service and information within it. Any technical controls deployed outside of this framework will be fundamentally undermined.</w:t>
            </w:r>
            <w:r>
              <w:rPr>
                <w:szCs w:val="20"/>
              </w:rPr>
              <w:t>"</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30F127F1" w14:textId="77777777" w:rsidR="00A2672C" w:rsidRPr="00A2672C" w:rsidRDefault="00A2672C" w:rsidP="00287DC1">
            <w:pPr>
              <w:keepNext/>
              <w:spacing w:before="120" w:after="120"/>
              <w:rPr>
                <w:szCs w:val="20"/>
              </w:rPr>
            </w:pPr>
            <w:r w:rsidRPr="00A2672C">
              <w:rPr>
                <w:szCs w:val="20"/>
              </w:rPr>
              <w:t>Cloud service consumers should ensure that:</w:t>
            </w:r>
          </w:p>
          <w:p w14:paraId="2E962577" w14:textId="77777777" w:rsidR="00A2672C" w:rsidRPr="00A2672C" w:rsidRDefault="00A2672C" w:rsidP="00287DC1">
            <w:pPr>
              <w:keepNext/>
              <w:spacing w:before="120" w:after="120"/>
              <w:rPr>
                <w:szCs w:val="20"/>
              </w:rPr>
            </w:pPr>
            <w:r w:rsidRPr="00A2672C">
              <w:rPr>
                <w:szCs w:val="20"/>
              </w:rPr>
              <w:t>• A clearly identified, and named, board representative (or a person with the direct delegated authority) is responsible for the security of the cloud service. This is typically someone with the title ‘Chief Security Officer’, ‘Chief Information Officer’ or ‘Chief Technical Officer’</w:t>
            </w:r>
          </w:p>
          <w:p w14:paraId="512802B2" w14:textId="77777777" w:rsidR="00A2672C" w:rsidRPr="00A2672C" w:rsidRDefault="00A2672C" w:rsidP="00287DC1">
            <w:pPr>
              <w:keepNext/>
              <w:spacing w:before="120" w:after="120"/>
              <w:rPr>
                <w:szCs w:val="20"/>
              </w:rPr>
            </w:pPr>
            <w:r w:rsidRPr="00A2672C">
              <w:rPr>
                <w:szCs w:val="20"/>
              </w:rPr>
              <w:t>• A documented framework exists for security governance, with policies governing key aspects of information security relevant to the service</w:t>
            </w:r>
          </w:p>
          <w:p w14:paraId="06FC56E9" w14:textId="77777777" w:rsidR="00A2672C" w:rsidRPr="00A2672C" w:rsidRDefault="00A2672C" w:rsidP="00287DC1">
            <w:pPr>
              <w:keepNext/>
              <w:spacing w:before="120" w:after="120"/>
              <w:rPr>
                <w:szCs w:val="20"/>
              </w:rPr>
            </w:pPr>
            <w:r w:rsidRPr="00A2672C">
              <w:rPr>
                <w:szCs w:val="20"/>
              </w:rPr>
              <w:t>• Security and information security are part of the service provider’s financial and operational risk reporting mechanisms, ensuring that the board would be kept informed of security and information risk</w:t>
            </w:r>
          </w:p>
          <w:p w14:paraId="199EDFDF" w14:textId="77777777" w:rsidR="00A2672C" w:rsidRPr="00A2672C" w:rsidRDefault="00A2672C" w:rsidP="00287DC1">
            <w:pPr>
              <w:keepNext/>
              <w:spacing w:before="120" w:after="120"/>
              <w:rPr>
                <w:szCs w:val="20"/>
              </w:rPr>
            </w:pPr>
            <w:r w:rsidRPr="00A2672C">
              <w:rPr>
                <w:szCs w:val="20"/>
              </w:rPr>
              <w:t>• Processes to identify and ensure compliance with applicable legal and regulatory requirements have been established</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7EFF1C77" w14:textId="77777777" w:rsidR="00A2672C" w:rsidRPr="00A2672C" w:rsidRDefault="00A2672C" w:rsidP="00287DC1">
            <w:pPr>
              <w:keepNext/>
              <w:spacing w:before="120" w:after="120"/>
              <w:rPr>
                <w:szCs w:val="20"/>
              </w:rPr>
            </w:pPr>
            <w:r w:rsidRPr="00A2672C">
              <w:rPr>
                <w:szCs w:val="20"/>
              </w:rPr>
              <w:t xml:space="preserve"> </w:t>
            </w:r>
          </w:p>
        </w:tc>
      </w:tr>
      <w:tr w:rsidR="00A2672C" w:rsidRPr="00A2672C" w14:paraId="003B967B" w14:textId="77777777" w:rsidTr="00A2672C">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B46A6A" w14:textId="77777777" w:rsidR="00A2672C" w:rsidRPr="00A2672C" w:rsidRDefault="00A2672C" w:rsidP="00A2672C">
            <w:pPr>
              <w:spacing w:before="120" w:after="120"/>
              <w:rPr>
                <w:b/>
                <w:szCs w:val="20"/>
              </w:rPr>
            </w:pPr>
            <w:r w:rsidRPr="00A2672C">
              <w:rPr>
                <w:b/>
                <w:szCs w:val="20"/>
              </w:rPr>
              <w:t>Principle 5 – Operational security</w:t>
            </w:r>
          </w:p>
          <w:p w14:paraId="3C636D54" w14:textId="6BC5A887" w:rsidR="00A2672C" w:rsidRPr="00A2672C" w:rsidRDefault="00287DC1" w:rsidP="00A2672C">
            <w:pPr>
              <w:spacing w:before="120" w:after="120"/>
              <w:rPr>
                <w:szCs w:val="20"/>
              </w:rPr>
            </w:pPr>
            <w:r>
              <w:rPr>
                <w:szCs w:val="20"/>
              </w:rPr>
              <w:t>"</w:t>
            </w:r>
            <w:r w:rsidR="00A2672C" w:rsidRPr="00A2672C">
              <w:rPr>
                <w:szCs w:val="20"/>
              </w:rPr>
              <w:t>The service needs to be operated and managed securely in order to impede, detect or prevent attacks. Good operational security should not require complex, bureaucratic, time consuming or expensive processes.</w:t>
            </w:r>
            <w:r>
              <w:rPr>
                <w:szCs w:val="20"/>
              </w:rPr>
              <w:t>"</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4D65FD11" w14:textId="77777777" w:rsidR="00A2672C" w:rsidRPr="00A2672C" w:rsidRDefault="00A2672C" w:rsidP="00A2672C">
            <w:pPr>
              <w:spacing w:before="120" w:after="120"/>
              <w:rPr>
                <w:szCs w:val="20"/>
              </w:rPr>
            </w:pPr>
            <w:r w:rsidRPr="00A2672C">
              <w:rPr>
                <w:szCs w:val="20"/>
              </w:rPr>
              <w:t>Cloud service consumers should be confident that:</w:t>
            </w:r>
          </w:p>
          <w:p w14:paraId="5CAA4EF0" w14:textId="77777777" w:rsidR="00A2672C" w:rsidRPr="00A2672C" w:rsidRDefault="00A2672C" w:rsidP="00A2672C">
            <w:pPr>
              <w:spacing w:before="120" w:after="120"/>
              <w:rPr>
                <w:szCs w:val="20"/>
              </w:rPr>
            </w:pPr>
            <w:r w:rsidRPr="00A2672C">
              <w:rPr>
                <w:szCs w:val="20"/>
              </w:rPr>
              <w:t>• The status, location and configuration of service components (both hardware and software) are tracked throughout their lifetime</w:t>
            </w:r>
          </w:p>
          <w:p w14:paraId="0CA33E42" w14:textId="77777777" w:rsidR="00A2672C" w:rsidRPr="00A2672C" w:rsidRDefault="00A2672C" w:rsidP="00A2672C">
            <w:pPr>
              <w:spacing w:before="120" w:after="120"/>
              <w:rPr>
                <w:szCs w:val="20"/>
              </w:rPr>
            </w:pPr>
            <w:r w:rsidRPr="00A2672C">
              <w:rPr>
                <w:szCs w:val="20"/>
              </w:rPr>
              <w:t>• Changes to the service are assessed for potential security impact. Then managed and tracked through to completion</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6D98211F" w14:textId="77777777" w:rsidR="00A2672C" w:rsidRPr="00A2672C" w:rsidRDefault="00A2672C" w:rsidP="00A2672C">
            <w:pPr>
              <w:spacing w:before="120" w:after="120"/>
              <w:rPr>
                <w:szCs w:val="20"/>
              </w:rPr>
            </w:pPr>
            <w:r w:rsidRPr="00A2672C">
              <w:rPr>
                <w:szCs w:val="20"/>
              </w:rPr>
              <w:t xml:space="preserve"> </w:t>
            </w:r>
          </w:p>
        </w:tc>
      </w:tr>
      <w:tr w:rsidR="00A2672C" w:rsidRPr="00A2672C" w14:paraId="411A1199" w14:textId="77777777" w:rsidTr="00A2672C">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0895AC" w14:textId="77777777" w:rsidR="00A2672C" w:rsidRPr="00A2672C" w:rsidRDefault="00A2672C" w:rsidP="00A2672C">
            <w:pPr>
              <w:spacing w:before="120" w:after="120"/>
              <w:rPr>
                <w:b/>
                <w:szCs w:val="20"/>
              </w:rPr>
            </w:pPr>
            <w:r w:rsidRPr="00A2672C">
              <w:rPr>
                <w:b/>
                <w:szCs w:val="20"/>
              </w:rPr>
              <w:t>Principle 6 – Personnel security</w:t>
            </w:r>
          </w:p>
          <w:p w14:paraId="2962A8AD" w14:textId="4B3647CB" w:rsidR="00A2672C" w:rsidRPr="00A2672C" w:rsidRDefault="00287DC1" w:rsidP="00A2672C">
            <w:pPr>
              <w:spacing w:before="120" w:after="120"/>
              <w:rPr>
                <w:szCs w:val="20"/>
              </w:rPr>
            </w:pPr>
            <w:r>
              <w:rPr>
                <w:szCs w:val="20"/>
              </w:rPr>
              <w:t>"</w:t>
            </w:r>
            <w:r w:rsidR="00A2672C" w:rsidRPr="00A2672C">
              <w:rPr>
                <w:szCs w:val="20"/>
              </w:rPr>
              <w:t xml:space="preserve">Where service provider personnel have access to </w:t>
            </w:r>
            <w:r w:rsidR="00A2672C" w:rsidRPr="00A2672C">
              <w:rPr>
                <w:szCs w:val="20"/>
              </w:rPr>
              <w:lastRenderedPageBreak/>
              <w:t>your data and systems you need a high degree of confidence in their trustworthiness. Thorough screening, supported by adequate training, reduces the likelihood of accidental or malicious compromise by service provider personnel.</w:t>
            </w:r>
            <w:r>
              <w:rPr>
                <w:szCs w:val="20"/>
              </w:rPr>
              <w:t>"</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48EDB7C0" w14:textId="77777777" w:rsidR="00A2672C" w:rsidRPr="00A2672C" w:rsidRDefault="00A2672C" w:rsidP="00A2672C">
            <w:pPr>
              <w:spacing w:before="120" w:after="120"/>
              <w:rPr>
                <w:szCs w:val="20"/>
              </w:rPr>
            </w:pPr>
            <w:r w:rsidRPr="00A2672C">
              <w:rPr>
                <w:szCs w:val="20"/>
              </w:rPr>
              <w:lastRenderedPageBreak/>
              <w:t>Cloud service consumers should be confident that:</w:t>
            </w:r>
          </w:p>
          <w:p w14:paraId="62AF1335" w14:textId="77777777" w:rsidR="00A2672C" w:rsidRPr="00A2672C" w:rsidRDefault="00A2672C" w:rsidP="00A2672C">
            <w:pPr>
              <w:spacing w:before="120" w:after="120"/>
              <w:rPr>
                <w:szCs w:val="20"/>
              </w:rPr>
            </w:pPr>
            <w:r w:rsidRPr="00A2672C">
              <w:rPr>
                <w:szCs w:val="20"/>
              </w:rPr>
              <w:t xml:space="preserve">• The level of security screening conducted on </w:t>
            </w:r>
            <w:r w:rsidRPr="00A2672C">
              <w:rPr>
                <w:szCs w:val="20"/>
              </w:rPr>
              <w:lastRenderedPageBreak/>
              <w:t>service provider staff with access to the consumers information, or with ability to affect the service, is appropriate</w:t>
            </w:r>
          </w:p>
          <w:p w14:paraId="7180C14D" w14:textId="77777777" w:rsidR="00A2672C" w:rsidRPr="00A2672C" w:rsidRDefault="00A2672C" w:rsidP="00A2672C">
            <w:pPr>
              <w:spacing w:before="120" w:after="120"/>
              <w:rPr>
                <w:szCs w:val="20"/>
              </w:rPr>
            </w:pPr>
            <w:r w:rsidRPr="00A2672C">
              <w:rPr>
                <w:szCs w:val="20"/>
              </w:rPr>
              <w:t xml:space="preserve">• The minimum number of people </w:t>
            </w:r>
            <w:proofErr w:type="gramStart"/>
            <w:r w:rsidRPr="00A2672C">
              <w:rPr>
                <w:szCs w:val="20"/>
              </w:rPr>
              <w:t>necessary</w:t>
            </w:r>
            <w:proofErr w:type="gramEnd"/>
            <w:r w:rsidRPr="00A2672C">
              <w:rPr>
                <w:szCs w:val="20"/>
              </w:rPr>
              <w:t xml:space="preserve"> have access to the consumers information or could affect the service</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73849A22" w14:textId="77777777" w:rsidR="00A2672C" w:rsidRPr="00A2672C" w:rsidRDefault="00A2672C" w:rsidP="00A2672C">
            <w:pPr>
              <w:spacing w:before="120" w:after="120"/>
              <w:rPr>
                <w:szCs w:val="20"/>
              </w:rPr>
            </w:pPr>
            <w:r w:rsidRPr="00A2672C">
              <w:rPr>
                <w:szCs w:val="20"/>
              </w:rPr>
              <w:lastRenderedPageBreak/>
              <w:t xml:space="preserve"> </w:t>
            </w:r>
          </w:p>
        </w:tc>
      </w:tr>
      <w:tr w:rsidR="00A2672C" w:rsidRPr="00A2672C" w14:paraId="3B07753D" w14:textId="77777777" w:rsidTr="00A2672C">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21EF2E" w14:textId="77777777" w:rsidR="00A2672C" w:rsidRPr="00A2672C" w:rsidRDefault="00A2672C" w:rsidP="00A2672C">
            <w:pPr>
              <w:spacing w:before="120" w:after="120"/>
              <w:rPr>
                <w:b/>
                <w:szCs w:val="20"/>
              </w:rPr>
            </w:pPr>
            <w:r w:rsidRPr="00A2672C">
              <w:rPr>
                <w:b/>
                <w:szCs w:val="20"/>
              </w:rPr>
              <w:t>Principle 7 – Secure development</w:t>
            </w:r>
          </w:p>
          <w:p w14:paraId="50E16DF5" w14:textId="0C8DB45C" w:rsidR="00A2672C" w:rsidRPr="00A2672C" w:rsidRDefault="00287DC1" w:rsidP="00A2672C">
            <w:pPr>
              <w:spacing w:before="120" w:after="120"/>
              <w:rPr>
                <w:szCs w:val="20"/>
              </w:rPr>
            </w:pPr>
            <w:r>
              <w:rPr>
                <w:szCs w:val="20"/>
              </w:rPr>
              <w:t>"</w:t>
            </w:r>
            <w:r w:rsidR="00A2672C" w:rsidRPr="00A2672C">
              <w:rPr>
                <w:szCs w:val="20"/>
              </w:rPr>
              <w:t>Services should be designed and developed to identify and mitigate threats to their security.</w:t>
            </w:r>
          </w:p>
          <w:p w14:paraId="73443D52" w14:textId="279EC641" w:rsidR="00A2672C" w:rsidRPr="00A2672C" w:rsidRDefault="00A2672C" w:rsidP="00A2672C">
            <w:pPr>
              <w:spacing w:before="120" w:after="120"/>
              <w:rPr>
                <w:szCs w:val="20"/>
              </w:rPr>
            </w:pPr>
            <w:r w:rsidRPr="00A2672C">
              <w:rPr>
                <w:szCs w:val="20"/>
              </w:rPr>
              <w:t>Those which aren’t may be vulnerable to security issues which could compromise your data, cause loss of service or enable other malicious activity.</w:t>
            </w:r>
            <w:r w:rsidR="00287DC1">
              <w:rPr>
                <w:szCs w:val="20"/>
              </w:rPr>
              <w:t>"</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1BF17385" w14:textId="77777777" w:rsidR="00A2672C" w:rsidRPr="00A2672C" w:rsidRDefault="00A2672C" w:rsidP="00A2672C">
            <w:pPr>
              <w:spacing w:before="120" w:after="120"/>
              <w:rPr>
                <w:szCs w:val="20"/>
              </w:rPr>
            </w:pPr>
            <w:r w:rsidRPr="00A2672C">
              <w:rPr>
                <w:szCs w:val="20"/>
              </w:rPr>
              <w:t>Cloud service consumers should be confident that:</w:t>
            </w:r>
          </w:p>
          <w:p w14:paraId="18E96B31" w14:textId="77777777" w:rsidR="00A2672C" w:rsidRPr="00A2672C" w:rsidRDefault="00A2672C" w:rsidP="00A2672C">
            <w:pPr>
              <w:spacing w:before="120" w:after="120"/>
              <w:rPr>
                <w:szCs w:val="20"/>
              </w:rPr>
            </w:pPr>
            <w:r w:rsidRPr="00A2672C">
              <w:rPr>
                <w:szCs w:val="20"/>
              </w:rPr>
              <w:t>• New and evolving threats are reviewed, and the service improved in line with them</w:t>
            </w:r>
          </w:p>
          <w:p w14:paraId="4DC20147" w14:textId="77777777" w:rsidR="00A2672C" w:rsidRPr="00A2672C" w:rsidRDefault="00A2672C" w:rsidP="00A2672C">
            <w:pPr>
              <w:spacing w:before="120" w:after="120"/>
              <w:rPr>
                <w:szCs w:val="20"/>
              </w:rPr>
            </w:pPr>
            <w:r w:rsidRPr="00A2672C">
              <w:rPr>
                <w:szCs w:val="20"/>
              </w:rPr>
              <w:t>• Development is carried out in line with industry good practice regarding secure design, coding, testing and deployment</w:t>
            </w:r>
          </w:p>
          <w:p w14:paraId="26B7EFC3" w14:textId="77777777" w:rsidR="00A2672C" w:rsidRPr="00A2672C" w:rsidRDefault="00A2672C" w:rsidP="00A2672C">
            <w:pPr>
              <w:spacing w:before="120" w:after="120"/>
              <w:rPr>
                <w:szCs w:val="20"/>
              </w:rPr>
            </w:pPr>
            <w:r w:rsidRPr="00A2672C">
              <w:rPr>
                <w:szCs w:val="20"/>
              </w:rPr>
              <w:t>• Configuration management processes are in place to ensure the integrity of the solution through development, testing and deployment</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7975E60D" w14:textId="77777777" w:rsidR="00A2672C" w:rsidRPr="00A2672C" w:rsidRDefault="00A2672C" w:rsidP="00A2672C">
            <w:pPr>
              <w:spacing w:before="120" w:after="120"/>
              <w:rPr>
                <w:szCs w:val="20"/>
              </w:rPr>
            </w:pPr>
            <w:r w:rsidRPr="00A2672C">
              <w:rPr>
                <w:szCs w:val="20"/>
              </w:rPr>
              <w:t xml:space="preserve"> </w:t>
            </w:r>
          </w:p>
        </w:tc>
      </w:tr>
      <w:tr w:rsidR="00A2672C" w:rsidRPr="00A2672C" w14:paraId="6A61B28F" w14:textId="77777777" w:rsidTr="00287DC1">
        <w:tc>
          <w:tcPr>
            <w:tcW w:w="2544"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28296A05" w14:textId="77777777" w:rsidR="00A2672C" w:rsidRPr="00A2672C" w:rsidRDefault="00A2672C" w:rsidP="00A2672C">
            <w:pPr>
              <w:spacing w:before="120" w:after="120"/>
              <w:rPr>
                <w:b/>
                <w:szCs w:val="20"/>
              </w:rPr>
            </w:pPr>
            <w:r w:rsidRPr="00A2672C">
              <w:rPr>
                <w:b/>
                <w:szCs w:val="20"/>
              </w:rPr>
              <w:t>Principle 8 – Supply chain security</w:t>
            </w:r>
          </w:p>
          <w:p w14:paraId="57D518E2" w14:textId="57CE84C1" w:rsidR="00A2672C" w:rsidRPr="00A2672C" w:rsidRDefault="00287DC1" w:rsidP="00A2672C">
            <w:pPr>
              <w:spacing w:before="120" w:after="120"/>
              <w:rPr>
                <w:szCs w:val="20"/>
              </w:rPr>
            </w:pPr>
            <w:r>
              <w:rPr>
                <w:szCs w:val="20"/>
              </w:rPr>
              <w:t>"</w:t>
            </w:r>
            <w:r w:rsidR="00A2672C" w:rsidRPr="00A2672C">
              <w:rPr>
                <w:szCs w:val="20"/>
              </w:rPr>
              <w:t>The service provider should ensure that its supply chain satisfactorily supports all of the security principles which the service claims to implement.</w:t>
            </w:r>
            <w:r>
              <w:rPr>
                <w:szCs w:val="20"/>
              </w:rPr>
              <w:t>"</w:t>
            </w:r>
          </w:p>
        </w:tc>
        <w:tc>
          <w:tcPr>
            <w:tcW w:w="2814" w:type="dxa"/>
            <w:tcBorders>
              <w:top w:val="nil"/>
              <w:left w:val="nil"/>
              <w:bottom w:val="single" w:sz="4" w:space="0" w:color="auto"/>
              <w:right w:val="single" w:sz="8" w:space="0" w:color="000000"/>
            </w:tcBorders>
            <w:tcMar>
              <w:top w:w="100" w:type="dxa"/>
              <w:left w:w="100" w:type="dxa"/>
              <w:bottom w:w="100" w:type="dxa"/>
              <w:right w:w="100" w:type="dxa"/>
            </w:tcMar>
          </w:tcPr>
          <w:p w14:paraId="2528727D" w14:textId="77777777" w:rsidR="00A2672C" w:rsidRPr="00A2672C" w:rsidRDefault="00A2672C" w:rsidP="00A2672C">
            <w:pPr>
              <w:spacing w:before="120" w:after="120"/>
              <w:rPr>
                <w:szCs w:val="20"/>
              </w:rPr>
            </w:pPr>
            <w:r w:rsidRPr="00A2672C">
              <w:rPr>
                <w:szCs w:val="20"/>
              </w:rPr>
              <w:t>Cloud service consumers should seek to understand and accept:</w:t>
            </w:r>
          </w:p>
          <w:p w14:paraId="1BBCFDD4" w14:textId="77777777" w:rsidR="00A2672C" w:rsidRPr="00A2672C" w:rsidRDefault="00A2672C" w:rsidP="00A2672C">
            <w:pPr>
              <w:spacing w:before="120" w:after="120"/>
              <w:rPr>
                <w:szCs w:val="20"/>
              </w:rPr>
            </w:pPr>
            <w:r w:rsidRPr="00A2672C">
              <w:rPr>
                <w:szCs w:val="20"/>
              </w:rPr>
              <w:t>• How their information is shared with, or accessible to, third party suppliers and their supply chains</w:t>
            </w:r>
          </w:p>
          <w:p w14:paraId="3C626E61" w14:textId="77777777" w:rsidR="00A2672C" w:rsidRPr="00A2672C" w:rsidRDefault="00A2672C" w:rsidP="00A2672C">
            <w:pPr>
              <w:spacing w:before="120" w:after="120"/>
              <w:rPr>
                <w:szCs w:val="20"/>
              </w:rPr>
            </w:pPr>
            <w:r w:rsidRPr="00A2672C">
              <w:rPr>
                <w:szCs w:val="20"/>
              </w:rPr>
              <w:t>• How the service provider’s procurement processes place security requirements on third party suppliers</w:t>
            </w:r>
          </w:p>
          <w:p w14:paraId="27315A34" w14:textId="77777777" w:rsidR="00A2672C" w:rsidRPr="00A2672C" w:rsidRDefault="00A2672C" w:rsidP="00A2672C">
            <w:pPr>
              <w:spacing w:before="120" w:after="120"/>
              <w:rPr>
                <w:szCs w:val="20"/>
              </w:rPr>
            </w:pPr>
            <w:r w:rsidRPr="00A2672C">
              <w:rPr>
                <w:szCs w:val="20"/>
              </w:rPr>
              <w:t>• How the service provider manages security risks from third party suppliers</w:t>
            </w:r>
          </w:p>
          <w:p w14:paraId="2B5E4400" w14:textId="77777777" w:rsidR="00A2672C" w:rsidRPr="00A2672C" w:rsidRDefault="00A2672C" w:rsidP="00A2672C">
            <w:pPr>
              <w:spacing w:before="120" w:after="120"/>
              <w:rPr>
                <w:szCs w:val="20"/>
              </w:rPr>
            </w:pPr>
            <w:r w:rsidRPr="00A2672C">
              <w:rPr>
                <w:szCs w:val="20"/>
              </w:rPr>
              <w:t>• How the service provider manages the conformance of their suppliers with security requirements</w:t>
            </w:r>
          </w:p>
          <w:p w14:paraId="5A6375F0" w14:textId="77777777" w:rsidR="00A2672C" w:rsidRPr="00A2672C" w:rsidRDefault="00A2672C" w:rsidP="00A2672C">
            <w:pPr>
              <w:spacing w:before="120" w:after="120"/>
              <w:rPr>
                <w:szCs w:val="20"/>
              </w:rPr>
            </w:pPr>
            <w:r w:rsidRPr="00A2672C">
              <w:rPr>
                <w:szCs w:val="20"/>
              </w:rPr>
              <w:t xml:space="preserve">• How the service provider verifies that hardware and </w:t>
            </w:r>
            <w:r w:rsidRPr="00A2672C">
              <w:rPr>
                <w:szCs w:val="20"/>
              </w:rPr>
              <w:lastRenderedPageBreak/>
              <w:t>software used in the service is genuine and has not been tampered with</w:t>
            </w:r>
          </w:p>
        </w:tc>
        <w:tc>
          <w:tcPr>
            <w:tcW w:w="4278" w:type="dxa"/>
            <w:tcBorders>
              <w:top w:val="nil"/>
              <w:left w:val="nil"/>
              <w:bottom w:val="single" w:sz="4" w:space="0" w:color="auto"/>
              <w:right w:val="single" w:sz="8" w:space="0" w:color="000000"/>
            </w:tcBorders>
            <w:tcMar>
              <w:top w:w="100" w:type="dxa"/>
              <w:left w:w="100" w:type="dxa"/>
              <w:bottom w:w="100" w:type="dxa"/>
              <w:right w:w="100" w:type="dxa"/>
            </w:tcMar>
          </w:tcPr>
          <w:p w14:paraId="34B04C09" w14:textId="77777777" w:rsidR="00A2672C" w:rsidRPr="00A2672C" w:rsidRDefault="00A2672C" w:rsidP="00A2672C">
            <w:pPr>
              <w:spacing w:before="120" w:after="120"/>
              <w:rPr>
                <w:szCs w:val="20"/>
              </w:rPr>
            </w:pPr>
            <w:r w:rsidRPr="00A2672C">
              <w:rPr>
                <w:szCs w:val="20"/>
              </w:rPr>
              <w:lastRenderedPageBreak/>
              <w:t xml:space="preserve"> </w:t>
            </w:r>
          </w:p>
        </w:tc>
      </w:tr>
      <w:tr w:rsidR="00A2672C" w:rsidRPr="00A2672C" w14:paraId="731846C7" w14:textId="77777777" w:rsidTr="00287DC1">
        <w:tc>
          <w:tcPr>
            <w:tcW w:w="2544"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10C081E" w14:textId="77777777" w:rsidR="00A2672C" w:rsidRPr="00A2672C" w:rsidRDefault="00A2672C" w:rsidP="00A2672C">
            <w:pPr>
              <w:spacing w:before="120" w:after="120"/>
              <w:rPr>
                <w:b/>
                <w:szCs w:val="20"/>
              </w:rPr>
            </w:pPr>
            <w:r w:rsidRPr="00A2672C">
              <w:rPr>
                <w:b/>
                <w:szCs w:val="20"/>
              </w:rPr>
              <w:t>Principle 9 – Secure user management</w:t>
            </w:r>
          </w:p>
          <w:p w14:paraId="05A03D85" w14:textId="2C0E14E4" w:rsidR="00A2672C" w:rsidRPr="00A2672C" w:rsidRDefault="00287DC1" w:rsidP="00A2672C">
            <w:pPr>
              <w:spacing w:before="120" w:after="120"/>
              <w:rPr>
                <w:szCs w:val="20"/>
              </w:rPr>
            </w:pPr>
            <w:r>
              <w:rPr>
                <w:szCs w:val="20"/>
              </w:rPr>
              <w:t>"</w:t>
            </w:r>
            <w:r w:rsidR="00A2672C" w:rsidRPr="00A2672C">
              <w:rPr>
                <w:szCs w:val="20"/>
              </w:rPr>
              <w:t>Your provider should make the tools available for you to securely manage your use of their service. Management interfaces and procedures are a vital part of the security barrier, preventing unauthorised access and alteration of your resources, applications and data.</w:t>
            </w:r>
            <w:r>
              <w:rPr>
                <w:szCs w:val="20"/>
              </w:rPr>
              <w:t>"</w:t>
            </w:r>
          </w:p>
        </w:tc>
        <w:tc>
          <w:tcPr>
            <w:tcW w:w="2814"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6F64C9E4" w14:textId="77777777" w:rsidR="00A2672C" w:rsidRPr="00A2672C" w:rsidRDefault="00A2672C" w:rsidP="00A2672C">
            <w:pPr>
              <w:spacing w:before="120" w:after="120"/>
              <w:rPr>
                <w:szCs w:val="20"/>
              </w:rPr>
            </w:pPr>
            <w:r w:rsidRPr="00A2672C">
              <w:rPr>
                <w:szCs w:val="20"/>
              </w:rPr>
              <w:t>Cloud service consumers should:</w:t>
            </w:r>
          </w:p>
          <w:p w14:paraId="08A220F9" w14:textId="77777777" w:rsidR="00A2672C" w:rsidRPr="00A2672C" w:rsidRDefault="00A2672C" w:rsidP="00A2672C">
            <w:pPr>
              <w:spacing w:before="120" w:after="120"/>
              <w:rPr>
                <w:szCs w:val="20"/>
              </w:rPr>
            </w:pPr>
            <w:r w:rsidRPr="00A2672C">
              <w:rPr>
                <w:szCs w:val="20"/>
              </w:rPr>
              <w:t>• Be aware of all of the mechanisms by which the service provider would accept management or support requests from you (telephone, web portal, email etc.)</w:t>
            </w:r>
          </w:p>
          <w:p w14:paraId="4ED7AEB9" w14:textId="77777777" w:rsidR="00A2672C" w:rsidRPr="00A2672C" w:rsidRDefault="00A2672C" w:rsidP="00A2672C">
            <w:pPr>
              <w:spacing w:before="120" w:after="120"/>
              <w:rPr>
                <w:szCs w:val="20"/>
              </w:rPr>
            </w:pPr>
            <w:r w:rsidRPr="00A2672C">
              <w:rPr>
                <w:szCs w:val="20"/>
              </w:rPr>
              <w:t>• Ensure that only authorised individuals from their organisation can use those mechanisms to affect their use of the service (Principle 10 can help consumers consider the strength of user identification and authentication in each of these mechanisms)</w:t>
            </w:r>
          </w:p>
        </w:tc>
        <w:tc>
          <w:tcPr>
            <w:tcW w:w="4278"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4356C6E0" w14:textId="77777777" w:rsidR="00A2672C" w:rsidRPr="00A2672C" w:rsidRDefault="00A2672C" w:rsidP="00A2672C">
            <w:pPr>
              <w:spacing w:before="120" w:after="120"/>
              <w:rPr>
                <w:szCs w:val="20"/>
              </w:rPr>
            </w:pPr>
            <w:r w:rsidRPr="00A2672C">
              <w:rPr>
                <w:szCs w:val="20"/>
              </w:rPr>
              <w:t xml:space="preserve"> </w:t>
            </w:r>
          </w:p>
        </w:tc>
      </w:tr>
      <w:tr w:rsidR="00A2672C" w:rsidRPr="00A2672C" w14:paraId="1952C89F" w14:textId="77777777" w:rsidTr="00A2672C">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604478" w14:textId="77777777" w:rsidR="00A2672C" w:rsidRPr="00A2672C" w:rsidRDefault="00A2672C" w:rsidP="00A2672C">
            <w:pPr>
              <w:spacing w:before="120" w:after="120"/>
              <w:rPr>
                <w:b/>
                <w:szCs w:val="20"/>
              </w:rPr>
            </w:pPr>
            <w:r w:rsidRPr="00A2672C">
              <w:rPr>
                <w:b/>
                <w:szCs w:val="20"/>
              </w:rPr>
              <w:t>Principle 10 – Identity and authentication</w:t>
            </w:r>
          </w:p>
          <w:p w14:paraId="592F72F4" w14:textId="1A451F54" w:rsidR="00A2672C" w:rsidRPr="00A2672C" w:rsidRDefault="00287DC1" w:rsidP="00A2672C">
            <w:pPr>
              <w:spacing w:before="120" w:after="120"/>
              <w:rPr>
                <w:szCs w:val="20"/>
              </w:rPr>
            </w:pPr>
            <w:r>
              <w:rPr>
                <w:szCs w:val="20"/>
              </w:rPr>
              <w:t>"</w:t>
            </w:r>
            <w:r w:rsidR="00A2672C" w:rsidRPr="00A2672C">
              <w:rPr>
                <w:szCs w:val="20"/>
              </w:rPr>
              <w:t>All access to service interfaces should be constrained to authenticated and authorised individuals.</w:t>
            </w:r>
            <w:r>
              <w:rPr>
                <w:szCs w:val="20"/>
              </w:rPr>
              <w:t>"</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0C59DFCC" w14:textId="77777777" w:rsidR="00A2672C" w:rsidRPr="00A2672C" w:rsidRDefault="00A2672C" w:rsidP="00A2672C">
            <w:pPr>
              <w:spacing w:before="120" w:after="120"/>
              <w:rPr>
                <w:szCs w:val="20"/>
              </w:rPr>
            </w:pPr>
            <w:r w:rsidRPr="00A2672C">
              <w:rPr>
                <w:szCs w:val="20"/>
              </w:rPr>
              <w:t xml:space="preserve">Cloud service consumers </w:t>
            </w:r>
            <w:proofErr w:type="spellStart"/>
            <w:r w:rsidRPr="00A2672C">
              <w:rPr>
                <w:szCs w:val="20"/>
              </w:rPr>
              <w:t>hould</w:t>
            </w:r>
            <w:proofErr w:type="spellEnd"/>
            <w:r w:rsidRPr="00A2672C">
              <w:rPr>
                <w:szCs w:val="20"/>
              </w:rPr>
              <w:t>:</w:t>
            </w:r>
          </w:p>
          <w:p w14:paraId="6EEB50D3" w14:textId="77777777" w:rsidR="00A2672C" w:rsidRPr="00A2672C" w:rsidRDefault="00A2672C" w:rsidP="00A2672C">
            <w:pPr>
              <w:spacing w:before="120" w:after="120"/>
              <w:rPr>
                <w:szCs w:val="20"/>
              </w:rPr>
            </w:pPr>
            <w:r w:rsidRPr="00A2672C">
              <w:rPr>
                <w:szCs w:val="20"/>
              </w:rPr>
              <w:t>• Have confidence that identity and authentication controls ensure users are authorised to access specific interfaces</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5488A5F0" w14:textId="77777777" w:rsidR="00A2672C" w:rsidRPr="00A2672C" w:rsidRDefault="00A2672C" w:rsidP="00A2672C">
            <w:pPr>
              <w:spacing w:before="120" w:after="120"/>
              <w:rPr>
                <w:szCs w:val="20"/>
              </w:rPr>
            </w:pPr>
            <w:r w:rsidRPr="00A2672C">
              <w:rPr>
                <w:szCs w:val="20"/>
              </w:rPr>
              <w:t xml:space="preserve"> </w:t>
            </w:r>
          </w:p>
        </w:tc>
      </w:tr>
      <w:tr w:rsidR="00A2672C" w:rsidRPr="00A2672C" w14:paraId="677DB236" w14:textId="77777777" w:rsidTr="00A2672C">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E74CD6" w14:textId="77777777" w:rsidR="00A2672C" w:rsidRPr="00A2672C" w:rsidRDefault="00A2672C" w:rsidP="00A2672C">
            <w:pPr>
              <w:spacing w:before="120" w:after="120"/>
              <w:rPr>
                <w:b/>
                <w:szCs w:val="20"/>
              </w:rPr>
            </w:pPr>
            <w:r w:rsidRPr="00A2672C">
              <w:rPr>
                <w:b/>
                <w:szCs w:val="20"/>
              </w:rPr>
              <w:t>Principle 11 – External interface protection</w:t>
            </w:r>
          </w:p>
          <w:p w14:paraId="1F7B75C0" w14:textId="45BFE55B" w:rsidR="00A2672C" w:rsidRPr="00A2672C" w:rsidRDefault="00287DC1" w:rsidP="00A2672C">
            <w:pPr>
              <w:spacing w:before="120" w:after="120"/>
              <w:rPr>
                <w:szCs w:val="20"/>
              </w:rPr>
            </w:pPr>
            <w:r>
              <w:rPr>
                <w:szCs w:val="20"/>
              </w:rPr>
              <w:t>"</w:t>
            </w:r>
            <w:r w:rsidR="00A2672C" w:rsidRPr="00A2672C">
              <w:rPr>
                <w:szCs w:val="20"/>
              </w:rPr>
              <w:t>All external or less trusted interfaces of the service should be identified and appropriately defended.</w:t>
            </w:r>
            <w:r>
              <w:rPr>
                <w:szCs w:val="20"/>
              </w:rPr>
              <w:t>"</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5E610F94" w14:textId="77777777" w:rsidR="00A2672C" w:rsidRPr="00A2672C" w:rsidRDefault="00A2672C" w:rsidP="00A2672C">
            <w:pPr>
              <w:spacing w:before="120" w:after="120"/>
              <w:rPr>
                <w:szCs w:val="20"/>
              </w:rPr>
            </w:pPr>
            <w:r w:rsidRPr="00A2672C">
              <w:rPr>
                <w:szCs w:val="20"/>
              </w:rPr>
              <w:t>Cloud service consumers should:</w:t>
            </w:r>
          </w:p>
          <w:p w14:paraId="4C9F8FE2" w14:textId="77777777" w:rsidR="00A2672C" w:rsidRPr="00A2672C" w:rsidRDefault="00A2672C" w:rsidP="00A2672C">
            <w:pPr>
              <w:spacing w:before="120" w:after="120"/>
              <w:rPr>
                <w:szCs w:val="20"/>
              </w:rPr>
            </w:pPr>
            <w:r w:rsidRPr="00A2672C">
              <w:rPr>
                <w:szCs w:val="20"/>
              </w:rPr>
              <w:t>• Understand what physical and logical interfaces their information is available from, and how access to their data is controlled</w:t>
            </w:r>
          </w:p>
          <w:p w14:paraId="205FB941" w14:textId="77777777" w:rsidR="00A2672C" w:rsidRPr="00A2672C" w:rsidRDefault="00A2672C" w:rsidP="00A2672C">
            <w:pPr>
              <w:spacing w:before="120" w:after="120"/>
              <w:rPr>
                <w:szCs w:val="20"/>
              </w:rPr>
            </w:pPr>
            <w:r w:rsidRPr="00A2672C">
              <w:rPr>
                <w:szCs w:val="20"/>
              </w:rPr>
              <w:t>• Have sufficient confidence that the service identifies and authenticates users to an appropriate level over those interfaces (see Principle 10)</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1352B886" w14:textId="77777777" w:rsidR="00A2672C" w:rsidRPr="00A2672C" w:rsidRDefault="00A2672C" w:rsidP="00A2672C">
            <w:pPr>
              <w:spacing w:before="120" w:after="120"/>
              <w:rPr>
                <w:szCs w:val="20"/>
              </w:rPr>
            </w:pPr>
            <w:r w:rsidRPr="00A2672C">
              <w:rPr>
                <w:szCs w:val="20"/>
              </w:rPr>
              <w:t xml:space="preserve"> </w:t>
            </w:r>
          </w:p>
        </w:tc>
      </w:tr>
      <w:tr w:rsidR="00A2672C" w:rsidRPr="00A2672C" w14:paraId="32FF2D40" w14:textId="77777777" w:rsidTr="00A2672C">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2AB109" w14:textId="77777777" w:rsidR="00A2672C" w:rsidRPr="00A2672C" w:rsidRDefault="00A2672C" w:rsidP="00287DC1">
            <w:pPr>
              <w:keepNext/>
              <w:spacing w:before="120" w:after="120"/>
              <w:rPr>
                <w:b/>
                <w:szCs w:val="20"/>
              </w:rPr>
            </w:pPr>
            <w:r w:rsidRPr="00A2672C">
              <w:rPr>
                <w:b/>
                <w:szCs w:val="20"/>
              </w:rPr>
              <w:lastRenderedPageBreak/>
              <w:t>Principle 12 – Secure service administration</w:t>
            </w:r>
          </w:p>
          <w:p w14:paraId="6CD683ED" w14:textId="729381D0" w:rsidR="00A2672C" w:rsidRPr="00A2672C" w:rsidRDefault="00287DC1" w:rsidP="00287DC1">
            <w:pPr>
              <w:keepNext/>
              <w:spacing w:before="120" w:after="120"/>
              <w:rPr>
                <w:szCs w:val="20"/>
              </w:rPr>
            </w:pPr>
            <w:r>
              <w:rPr>
                <w:szCs w:val="20"/>
              </w:rPr>
              <w:t>"</w:t>
            </w:r>
            <w:r w:rsidR="00A2672C" w:rsidRPr="00A2672C">
              <w:rPr>
                <w:szCs w:val="20"/>
              </w:rPr>
              <w:t>Systems used for administration of a cloud service will have highly privileged access to that service. Their compromise would have significant impact, including the means to bypass security controls and steal or manipulate large volumes of data.</w:t>
            </w:r>
            <w:r>
              <w:rPr>
                <w:szCs w:val="20"/>
              </w:rPr>
              <w:t>"</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7C901D3F" w14:textId="77777777" w:rsidR="00A2672C" w:rsidRPr="00A2672C" w:rsidRDefault="00A2672C" w:rsidP="00287DC1">
            <w:pPr>
              <w:keepNext/>
              <w:spacing w:before="120" w:after="120"/>
              <w:rPr>
                <w:szCs w:val="20"/>
              </w:rPr>
            </w:pPr>
            <w:r w:rsidRPr="00A2672C">
              <w:rPr>
                <w:szCs w:val="20"/>
              </w:rPr>
              <w:t>Cloud service consumers should:</w:t>
            </w:r>
          </w:p>
          <w:p w14:paraId="3FBEE75B" w14:textId="77777777" w:rsidR="00A2672C" w:rsidRPr="00A2672C" w:rsidRDefault="00A2672C" w:rsidP="00287DC1">
            <w:pPr>
              <w:keepNext/>
              <w:spacing w:before="120" w:after="120"/>
              <w:rPr>
                <w:szCs w:val="20"/>
              </w:rPr>
            </w:pPr>
            <w:r w:rsidRPr="00A2672C">
              <w:rPr>
                <w:szCs w:val="20"/>
              </w:rPr>
              <w:t>• Understand which service administration model is being used by the service provider to manage the service</w:t>
            </w:r>
          </w:p>
          <w:p w14:paraId="19BE7670" w14:textId="77777777" w:rsidR="00A2672C" w:rsidRPr="00A2672C" w:rsidRDefault="00A2672C" w:rsidP="00287DC1">
            <w:pPr>
              <w:keepNext/>
              <w:spacing w:before="120" w:after="120"/>
              <w:rPr>
                <w:szCs w:val="20"/>
              </w:rPr>
            </w:pPr>
            <w:r w:rsidRPr="00A2672C">
              <w:rPr>
                <w:szCs w:val="20"/>
              </w:rPr>
              <w:t>• Be content with any risks the service administration model in use brings to the consumers data or use of the service</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3AD25B23" w14:textId="77777777" w:rsidR="00A2672C" w:rsidRPr="00A2672C" w:rsidRDefault="00A2672C" w:rsidP="00287DC1">
            <w:pPr>
              <w:keepNext/>
              <w:spacing w:before="120" w:after="120"/>
              <w:rPr>
                <w:szCs w:val="20"/>
              </w:rPr>
            </w:pPr>
            <w:r w:rsidRPr="00A2672C">
              <w:rPr>
                <w:szCs w:val="20"/>
              </w:rPr>
              <w:t xml:space="preserve"> </w:t>
            </w:r>
          </w:p>
        </w:tc>
      </w:tr>
      <w:tr w:rsidR="00A2672C" w:rsidRPr="00A2672C" w14:paraId="0841A255" w14:textId="77777777" w:rsidTr="00A2672C">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77BA6F" w14:textId="77777777" w:rsidR="00A2672C" w:rsidRPr="00A2672C" w:rsidRDefault="00A2672C" w:rsidP="00A2672C">
            <w:pPr>
              <w:spacing w:before="120" w:after="120"/>
              <w:rPr>
                <w:b/>
                <w:szCs w:val="20"/>
              </w:rPr>
            </w:pPr>
            <w:r w:rsidRPr="00A2672C">
              <w:rPr>
                <w:b/>
                <w:szCs w:val="20"/>
              </w:rPr>
              <w:t>Principle 13 – Audit information for users</w:t>
            </w:r>
          </w:p>
          <w:p w14:paraId="4637E10E" w14:textId="04AED0E1" w:rsidR="00A2672C" w:rsidRPr="00A2672C" w:rsidRDefault="00287DC1" w:rsidP="00A2672C">
            <w:pPr>
              <w:spacing w:before="120" w:after="120"/>
              <w:rPr>
                <w:szCs w:val="20"/>
              </w:rPr>
            </w:pPr>
            <w:r>
              <w:rPr>
                <w:szCs w:val="20"/>
              </w:rPr>
              <w:t>"</w:t>
            </w:r>
            <w:r w:rsidR="00A2672C" w:rsidRPr="00A2672C">
              <w:rPr>
                <w:szCs w:val="20"/>
              </w:rPr>
              <w:t>You should be provided with the audit records needed to monitor access to your service and the data held within it. The type of audit information available to you will have a direct impact on your ability to detect and respond to inappropriate or malicious activity within reasonable timescales.</w:t>
            </w:r>
            <w:r>
              <w:rPr>
                <w:szCs w:val="20"/>
              </w:rPr>
              <w:t>"</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68C1C0C9" w14:textId="77777777" w:rsidR="00A2672C" w:rsidRPr="00A2672C" w:rsidRDefault="00A2672C" w:rsidP="00A2672C">
            <w:pPr>
              <w:spacing w:before="120" w:after="120"/>
              <w:rPr>
                <w:szCs w:val="20"/>
              </w:rPr>
            </w:pPr>
            <w:r w:rsidRPr="00A2672C">
              <w:rPr>
                <w:szCs w:val="20"/>
              </w:rPr>
              <w:t>Cloud service consumers should:</w:t>
            </w:r>
          </w:p>
          <w:p w14:paraId="6C0DC2AC" w14:textId="77777777" w:rsidR="00A2672C" w:rsidRPr="00A2672C" w:rsidRDefault="00A2672C" w:rsidP="00A2672C">
            <w:pPr>
              <w:spacing w:before="120" w:after="120"/>
              <w:rPr>
                <w:szCs w:val="20"/>
              </w:rPr>
            </w:pPr>
            <w:r w:rsidRPr="00A2672C">
              <w:rPr>
                <w:szCs w:val="20"/>
              </w:rPr>
              <w:t>• Be aware of the audit information that will be provided, how and when it will be made available, the format of the data, and the retention period associated with it</w:t>
            </w:r>
          </w:p>
          <w:p w14:paraId="66F230A6" w14:textId="77777777" w:rsidR="00A2672C" w:rsidRPr="00A2672C" w:rsidRDefault="00A2672C" w:rsidP="00A2672C">
            <w:pPr>
              <w:spacing w:before="120" w:after="120"/>
              <w:rPr>
                <w:szCs w:val="20"/>
              </w:rPr>
            </w:pPr>
            <w:r w:rsidRPr="00A2672C">
              <w:rPr>
                <w:szCs w:val="20"/>
              </w:rPr>
              <w:t>• Be confident that the audit information available will meet their needs for investigating misuse or incidents</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74414D5B" w14:textId="77777777" w:rsidR="00A2672C" w:rsidRPr="00A2672C" w:rsidRDefault="00A2672C" w:rsidP="00A2672C">
            <w:pPr>
              <w:spacing w:before="120" w:after="120"/>
              <w:rPr>
                <w:szCs w:val="20"/>
              </w:rPr>
            </w:pPr>
            <w:r w:rsidRPr="00A2672C">
              <w:rPr>
                <w:szCs w:val="20"/>
              </w:rPr>
              <w:t xml:space="preserve"> </w:t>
            </w:r>
          </w:p>
        </w:tc>
      </w:tr>
      <w:tr w:rsidR="00A2672C" w:rsidRPr="00A2672C" w14:paraId="20D64830" w14:textId="77777777" w:rsidTr="00A2672C">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FD5D89" w14:textId="77777777" w:rsidR="00A2672C" w:rsidRPr="00A2672C" w:rsidRDefault="00A2672C" w:rsidP="00A2672C">
            <w:pPr>
              <w:spacing w:before="120" w:after="120"/>
              <w:rPr>
                <w:b/>
                <w:szCs w:val="20"/>
              </w:rPr>
            </w:pPr>
            <w:r w:rsidRPr="00A2672C">
              <w:rPr>
                <w:b/>
                <w:szCs w:val="20"/>
              </w:rPr>
              <w:t>Principle 14 – Secure use of the service</w:t>
            </w:r>
          </w:p>
          <w:p w14:paraId="0AFA35A0" w14:textId="69F60DF1" w:rsidR="00A2672C" w:rsidRPr="00A2672C" w:rsidRDefault="00287DC1" w:rsidP="00A2672C">
            <w:pPr>
              <w:spacing w:before="120" w:after="120"/>
              <w:rPr>
                <w:szCs w:val="20"/>
              </w:rPr>
            </w:pPr>
            <w:r>
              <w:rPr>
                <w:szCs w:val="20"/>
              </w:rPr>
              <w:t>"</w:t>
            </w:r>
            <w:r w:rsidR="00A2672C" w:rsidRPr="00A2672C">
              <w:rPr>
                <w:szCs w:val="20"/>
              </w:rPr>
              <w:t>The security of cloud services and the data held within them can be undermined if you use the service poorly. Consequently, you will have certain responsibilities when using the service in order for your data to be adequately protected.</w:t>
            </w:r>
            <w:r>
              <w:rPr>
                <w:szCs w:val="20"/>
              </w:rPr>
              <w:t>"</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3BE80155" w14:textId="77777777" w:rsidR="00A2672C" w:rsidRPr="00A2672C" w:rsidRDefault="00A2672C" w:rsidP="00A2672C">
            <w:pPr>
              <w:spacing w:before="120" w:after="120"/>
              <w:rPr>
                <w:szCs w:val="20"/>
              </w:rPr>
            </w:pPr>
            <w:r w:rsidRPr="00A2672C">
              <w:rPr>
                <w:szCs w:val="20"/>
              </w:rPr>
              <w:t>Cloud service consumers should:</w:t>
            </w:r>
          </w:p>
          <w:p w14:paraId="4E87FB49" w14:textId="77777777" w:rsidR="00A2672C" w:rsidRPr="00A2672C" w:rsidRDefault="00A2672C" w:rsidP="00A2672C">
            <w:pPr>
              <w:spacing w:before="120" w:after="120"/>
              <w:rPr>
                <w:szCs w:val="20"/>
              </w:rPr>
            </w:pPr>
            <w:r w:rsidRPr="00A2672C">
              <w:rPr>
                <w:szCs w:val="20"/>
              </w:rPr>
              <w:t>• Understand any service configuration options available to them and the security implications of their choices</w:t>
            </w:r>
          </w:p>
          <w:p w14:paraId="51BFFE74" w14:textId="77777777" w:rsidR="00A2672C" w:rsidRPr="00A2672C" w:rsidRDefault="00A2672C" w:rsidP="00A2672C">
            <w:pPr>
              <w:spacing w:before="120" w:after="120"/>
              <w:rPr>
                <w:szCs w:val="20"/>
              </w:rPr>
            </w:pPr>
            <w:r w:rsidRPr="00A2672C">
              <w:rPr>
                <w:szCs w:val="20"/>
              </w:rPr>
              <w:t>• Understand the security requirements of their use of the service</w:t>
            </w:r>
          </w:p>
          <w:p w14:paraId="4D91874D" w14:textId="77777777" w:rsidR="00A2672C" w:rsidRPr="00A2672C" w:rsidRDefault="00A2672C" w:rsidP="00A2672C">
            <w:pPr>
              <w:spacing w:before="120" w:after="120"/>
              <w:rPr>
                <w:szCs w:val="20"/>
              </w:rPr>
            </w:pPr>
            <w:r w:rsidRPr="00A2672C">
              <w:rPr>
                <w:szCs w:val="20"/>
              </w:rPr>
              <w:t>• Educate their staff using and managing the service in how to do so safely and securely</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630062AC" w14:textId="77777777" w:rsidR="00A2672C" w:rsidRPr="00A2672C" w:rsidRDefault="00A2672C" w:rsidP="00A2672C">
            <w:pPr>
              <w:spacing w:before="120" w:after="120"/>
              <w:rPr>
                <w:szCs w:val="20"/>
              </w:rPr>
            </w:pPr>
            <w:r w:rsidRPr="00A2672C">
              <w:rPr>
                <w:szCs w:val="20"/>
              </w:rPr>
              <w:t xml:space="preserve"> </w:t>
            </w:r>
          </w:p>
        </w:tc>
      </w:tr>
    </w:tbl>
    <w:p w14:paraId="6B640FE0" w14:textId="77777777" w:rsidR="00D629A0" w:rsidRDefault="00D629A0" w:rsidP="00D629A0">
      <w:pPr>
        <w:pStyle w:val="MarginText"/>
      </w:pPr>
    </w:p>
    <w:p w14:paraId="2DF0795F" w14:textId="77777777" w:rsidR="00287DC1" w:rsidRDefault="00287DC1" w:rsidP="00D629A0">
      <w:pPr>
        <w:pStyle w:val="MarginText"/>
        <w:sectPr w:rsidR="00287DC1" w:rsidSect="00C302D7">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code="9"/>
          <w:pgMar w:top="1440" w:right="1440" w:bottom="1797" w:left="1440" w:header="720" w:footer="720" w:gutter="0"/>
          <w:pgNumType w:start="1"/>
          <w:cols w:space="708"/>
          <w:docGrid w:linePitch="360"/>
        </w:sectPr>
      </w:pPr>
    </w:p>
    <w:p w14:paraId="523078CA" w14:textId="7E2C97D0" w:rsidR="00D629A0" w:rsidRDefault="00287DC1" w:rsidP="00287DC1">
      <w:pPr>
        <w:pStyle w:val="AppHead"/>
      </w:pPr>
      <w:bookmarkStart w:id="47" w:name="_Toc102550423"/>
      <w:r>
        <w:lastRenderedPageBreak/>
        <w:t>Protecting bulk data assessment if required by the authority/customer</w:t>
      </w:r>
      <w:bookmarkEnd w:id="47"/>
      <w:r>
        <w:t xml:space="preserve"> </w:t>
      </w:r>
    </w:p>
    <w:p w14:paraId="2896C1F0" w14:textId="650CF1DE" w:rsidR="00D629A0" w:rsidRDefault="00287DC1" w:rsidP="00D629A0">
      <w:pPr>
        <w:pStyle w:val="MarginText"/>
      </w:pPr>
      <w:r>
        <w:t>[</w:t>
      </w:r>
      <w:r w:rsidR="00D629A0" w:rsidRPr="00287DC1">
        <w:rPr>
          <w:i/>
          <w:iCs/>
        </w:rPr>
        <w:t>A spreadsheet may be attached</w:t>
      </w:r>
      <w:r>
        <w:t>]</w:t>
      </w:r>
    </w:p>
    <w:p w14:paraId="1612C6F7" w14:textId="77777777" w:rsidR="00287DC1" w:rsidRDefault="00287DC1" w:rsidP="00D629A0">
      <w:pPr>
        <w:pStyle w:val="MarginText"/>
        <w:sectPr w:rsidR="00287DC1" w:rsidSect="00C302D7">
          <w:headerReference w:type="even" r:id="rId25"/>
          <w:headerReference w:type="default" r:id="rId26"/>
          <w:footerReference w:type="even" r:id="rId27"/>
          <w:headerReference w:type="first" r:id="rId28"/>
          <w:footerReference w:type="first" r:id="rId29"/>
          <w:endnotePr>
            <w:numFmt w:val="decimal"/>
          </w:endnotePr>
          <w:pgSz w:w="11906" w:h="16838" w:code="9"/>
          <w:pgMar w:top="1440" w:right="1440" w:bottom="1797" w:left="1440" w:header="720" w:footer="720" w:gutter="0"/>
          <w:pgNumType w:start="1"/>
          <w:cols w:space="708"/>
          <w:docGrid w:linePitch="360"/>
        </w:sectPr>
      </w:pPr>
    </w:p>
    <w:p w14:paraId="3A9AE4E3" w14:textId="6D8CD364" w:rsidR="00D629A0" w:rsidRDefault="00287DC1" w:rsidP="00287DC1">
      <w:pPr>
        <w:pStyle w:val="AppHead"/>
      </w:pPr>
      <w:bookmarkStart w:id="48" w:name="_Toc102550424"/>
      <w:r>
        <w:lastRenderedPageBreak/>
        <w:t>Latest ITHC report and vulnerability correction plan</w:t>
      </w:r>
      <w:bookmarkEnd w:id="48"/>
    </w:p>
    <w:p w14:paraId="3A1779BD" w14:textId="77777777" w:rsidR="00287DC1" w:rsidRDefault="00287DC1" w:rsidP="00D629A0">
      <w:pPr>
        <w:pStyle w:val="MarginText"/>
        <w:sectPr w:rsidR="00287DC1" w:rsidSect="00C302D7">
          <w:headerReference w:type="even" r:id="rId30"/>
          <w:headerReference w:type="default" r:id="rId31"/>
          <w:footerReference w:type="even" r:id="rId32"/>
          <w:headerReference w:type="first" r:id="rId33"/>
          <w:footerReference w:type="first" r:id="rId34"/>
          <w:endnotePr>
            <w:numFmt w:val="decimal"/>
          </w:endnotePr>
          <w:pgSz w:w="11906" w:h="16838" w:code="9"/>
          <w:pgMar w:top="1440" w:right="1440" w:bottom="1797" w:left="1440" w:header="720" w:footer="720" w:gutter="0"/>
          <w:pgNumType w:start="1"/>
          <w:cols w:space="708"/>
          <w:docGrid w:linePitch="360"/>
        </w:sectPr>
      </w:pPr>
    </w:p>
    <w:p w14:paraId="634BA3FE" w14:textId="7762F8C8" w:rsidR="00D629A0" w:rsidRDefault="00D629A0" w:rsidP="00287DC1">
      <w:pPr>
        <w:pStyle w:val="AppHead"/>
      </w:pPr>
      <w:bookmarkStart w:id="49" w:name="_Toc102550425"/>
      <w:r>
        <w:lastRenderedPageBreak/>
        <w:t xml:space="preserve">Statement of </w:t>
      </w:r>
      <w:r w:rsidR="00287DC1">
        <w:t>a</w:t>
      </w:r>
      <w:r>
        <w:t>pplicability</w:t>
      </w:r>
      <w:bookmarkEnd w:id="49"/>
    </w:p>
    <w:p w14:paraId="67DF24B5" w14:textId="5CC215C5" w:rsidR="00D629A0" w:rsidRDefault="00287DC1" w:rsidP="00D629A0">
      <w:pPr>
        <w:pStyle w:val="MarginText"/>
      </w:pPr>
      <w:r>
        <w:t>[</w:t>
      </w:r>
      <w:r w:rsidR="00D629A0" w:rsidRPr="00287DC1">
        <w:rPr>
          <w:i/>
          <w:iCs/>
        </w:rPr>
        <w:t>This should be a completed ISO 27001:2013 Statement of Applicability for the Information Management System if ISO27001 certification is required by the contract.</w:t>
      </w:r>
      <w:r>
        <w:t>]</w:t>
      </w:r>
      <w:r w:rsidR="00D629A0">
        <w:t xml:space="preserve"> </w:t>
      </w:r>
    </w:p>
    <w:p w14:paraId="6D1FAB84" w14:textId="77777777" w:rsidR="00707228" w:rsidRPr="00707228" w:rsidRDefault="00707228" w:rsidP="00D629A0">
      <w:pPr>
        <w:pStyle w:val="MarginText"/>
      </w:pPr>
    </w:p>
    <w:sectPr w:rsidR="00707228" w:rsidRPr="00707228" w:rsidSect="00C302D7">
      <w:headerReference w:type="even" r:id="rId35"/>
      <w:headerReference w:type="default" r:id="rId36"/>
      <w:footerReference w:type="even" r:id="rId37"/>
      <w:footerReference w:type="default" r:id="rId38"/>
      <w:headerReference w:type="first" r:id="rId39"/>
      <w:footerReference w:type="first" r:id="rId40"/>
      <w:endnotePr>
        <w:numFmt w:val="decimal"/>
      </w:endnotePr>
      <w:pgSz w:w="11906" w:h="16838" w:code="9"/>
      <w:pgMar w:top="1440" w:right="1440" w:bottom="1797"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2DB4F" w14:textId="77777777" w:rsidR="00403793" w:rsidRDefault="00403793" w:rsidP="00CD5057">
      <w:pPr>
        <w:spacing w:after="0"/>
      </w:pPr>
      <w:r>
        <w:separator/>
      </w:r>
    </w:p>
  </w:endnote>
  <w:endnote w:type="continuationSeparator" w:id="0">
    <w:p w14:paraId="67AE7FE2" w14:textId="77777777" w:rsidR="00403793" w:rsidRDefault="00403793" w:rsidP="00CD50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Times New Roman"/>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CellMar>
        <w:left w:w="0" w:type="dxa"/>
        <w:right w:w="0" w:type="dxa"/>
      </w:tblCellMar>
      <w:tblLook w:val="01E0" w:firstRow="1" w:lastRow="1" w:firstColumn="1" w:lastColumn="1" w:noHBand="0" w:noVBand="0"/>
    </w:tblPr>
    <w:tblGrid>
      <w:gridCol w:w="2694"/>
      <w:gridCol w:w="7512"/>
    </w:tblGrid>
    <w:tr w:rsidR="00403793" w14:paraId="677C5112" w14:textId="77777777" w:rsidTr="00C302D7">
      <w:trPr>
        <w:trHeight w:val="1612"/>
      </w:trPr>
      <w:tc>
        <w:tcPr>
          <w:tcW w:w="2694" w:type="dxa"/>
          <w:vAlign w:val="bottom"/>
        </w:tcPr>
        <w:p w14:paraId="000200FF" w14:textId="38867CEC" w:rsidR="00403793" w:rsidRPr="00C302D7" w:rsidRDefault="00403793" w:rsidP="00C302D7">
          <w:pPr>
            <w:pStyle w:val="Disclaimer"/>
          </w:pPr>
        </w:p>
      </w:tc>
      <w:tc>
        <w:tcPr>
          <w:tcW w:w="7512" w:type="dxa"/>
          <w:vAlign w:val="bottom"/>
        </w:tcPr>
        <w:p w14:paraId="0423ABA3" w14:textId="1DFD7856" w:rsidR="00403793" w:rsidRPr="00C302D7" w:rsidRDefault="00403793" w:rsidP="00C302D7">
          <w:pPr>
            <w:pStyle w:val="Disclaimer"/>
          </w:pPr>
        </w:p>
      </w:tc>
    </w:tr>
  </w:tbl>
  <w:p w14:paraId="273F1CF9" w14:textId="77777777" w:rsidR="00403793" w:rsidRDefault="0040379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BEFD5" w14:textId="77777777" w:rsidR="00403793" w:rsidRDefault="0040379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F2E3D" w14:textId="77777777" w:rsidR="00403793" w:rsidRDefault="0040379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65433" w14:textId="77777777" w:rsidR="00403793" w:rsidRDefault="0040379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FB7B" w14:textId="77777777" w:rsidR="00403793" w:rsidRDefault="0040379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F870C" w14:textId="77777777" w:rsidR="00403793" w:rsidRDefault="0040379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7D7D7D"/>
      </w:tblBorders>
      <w:tblLook w:val="04A0" w:firstRow="1" w:lastRow="0" w:firstColumn="1" w:lastColumn="0" w:noHBand="0" w:noVBand="1"/>
    </w:tblPr>
    <w:tblGrid>
      <w:gridCol w:w="7510"/>
      <w:gridCol w:w="1516"/>
    </w:tblGrid>
    <w:tr w:rsidR="00403793" w:rsidRPr="00AF205B" w14:paraId="7E578ECA" w14:textId="77777777" w:rsidTr="00403793">
      <w:trPr>
        <w:trHeight w:val="80"/>
      </w:trPr>
      <w:tc>
        <w:tcPr>
          <w:tcW w:w="7510" w:type="dxa"/>
          <w:tcBorders>
            <w:top w:val="single" w:sz="4" w:space="0" w:color="7D7D7D"/>
          </w:tcBorders>
          <w:shd w:val="clear" w:color="auto" w:fill="auto"/>
        </w:tcPr>
        <w:p w14:paraId="347F7466" w14:textId="60944EC4" w:rsidR="00403793" w:rsidRPr="00AF205B" w:rsidRDefault="00403793" w:rsidP="00287DC1">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287DC1">
            <w:rPr>
              <w:rFonts w:eastAsiaTheme="minorHAnsi"/>
            </w:rPr>
            <w:t>Commercial</w:t>
          </w:r>
          <w:r>
            <w:t xml:space="preserve"> Information Assurance Team</w:t>
          </w:r>
          <w:r w:rsidRPr="00AF205B">
            <w:rPr>
              <w:rStyle w:val="PageNumber"/>
            </w:rPr>
            <w:fldChar w:fldCharType="end"/>
          </w:r>
          <w:r w:rsidRPr="00AF205B">
            <w:rPr>
              <w:rStyle w:val="PageNumber"/>
            </w:rPr>
            <w:t xml:space="preserve"> | </w:t>
          </w:r>
          <w:bookmarkStart w:id="50" w:name="bmReference_2"/>
          <w:r>
            <w:rPr>
              <w:rStyle w:val="PageNumber"/>
            </w:rPr>
            <w:t>UKM/118349540.1</w:t>
          </w:r>
          <w:bookmarkEnd w:id="50"/>
        </w:p>
      </w:tc>
      <w:tc>
        <w:tcPr>
          <w:tcW w:w="1516" w:type="dxa"/>
          <w:tcBorders>
            <w:top w:val="single" w:sz="4" w:space="0" w:color="7D7D7D"/>
          </w:tcBorders>
          <w:shd w:val="clear" w:color="auto" w:fill="auto"/>
        </w:tcPr>
        <w:p w14:paraId="18A14818" w14:textId="50B5A916" w:rsidR="00403793" w:rsidRPr="00AF205B" w:rsidRDefault="00403793" w:rsidP="00287DC1">
          <w:pPr>
            <w:pStyle w:val="Footer"/>
            <w:spacing w:before="60"/>
            <w:jc w:val="right"/>
            <w:rPr>
              <w:rStyle w:val="PageNumber"/>
            </w:rPr>
          </w:pPr>
          <w:bookmarkStart w:id="51" w:name="bmFirmNameBranding_2"/>
          <w:r>
            <w:rPr>
              <w:szCs w:val="16"/>
            </w:rPr>
            <w:t>DLA Piper</w:t>
          </w:r>
          <w:bookmarkEnd w:id="51"/>
          <w:r w:rsidRPr="00AF205B">
            <w:rPr>
              <w:rStyle w:val="PageNumber"/>
            </w:rPr>
            <w:t xml:space="preserve"> </w:t>
          </w:r>
        </w:p>
      </w:tc>
    </w:tr>
  </w:tbl>
  <w:p w14:paraId="5BE315F3" w14:textId="77777777" w:rsidR="00403793" w:rsidRPr="00287DC1" w:rsidRDefault="00403793" w:rsidP="00287DC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66313" w14:textId="77777777" w:rsidR="00403793" w:rsidRDefault="00403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7D7D7D"/>
      </w:tblBorders>
      <w:tblLook w:val="04A0" w:firstRow="1" w:lastRow="0" w:firstColumn="1" w:lastColumn="0" w:noHBand="0" w:noVBand="1"/>
    </w:tblPr>
    <w:tblGrid>
      <w:gridCol w:w="7510"/>
      <w:gridCol w:w="1516"/>
    </w:tblGrid>
    <w:tr w:rsidR="00403793" w:rsidRPr="00AF205B" w14:paraId="3AFF206F" w14:textId="77777777" w:rsidTr="00403793">
      <w:trPr>
        <w:trHeight w:val="80"/>
      </w:trPr>
      <w:tc>
        <w:tcPr>
          <w:tcW w:w="7510" w:type="dxa"/>
          <w:tcBorders>
            <w:top w:val="single" w:sz="4" w:space="0" w:color="7D7D7D"/>
          </w:tcBorders>
          <w:shd w:val="clear" w:color="auto" w:fill="auto"/>
        </w:tcPr>
        <w:p w14:paraId="382D02E2" w14:textId="04F4CB89" w:rsidR="00403793" w:rsidRPr="00AF205B" w:rsidRDefault="00403793" w:rsidP="00A2672C">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287DC1">
            <w:rPr>
              <w:rFonts w:eastAsiaTheme="minorHAnsi"/>
            </w:rPr>
            <w:t>Commercial</w:t>
          </w:r>
          <w:r>
            <w:t xml:space="preserve"> Information Assurance Team</w:t>
          </w:r>
          <w:r w:rsidRPr="00AF205B">
            <w:rPr>
              <w:rStyle w:val="PageNumber"/>
            </w:rPr>
            <w:fldChar w:fldCharType="end"/>
          </w:r>
          <w:r>
            <w:rPr>
              <w:rStyle w:val="PageNumber"/>
            </w:rPr>
            <w:t>, Cabinet Office</w:t>
          </w:r>
        </w:p>
      </w:tc>
      <w:tc>
        <w:tcPr>
          <w:tcW w:w="1516" w:type="dxa"/>
          <w:tcBorders>
            <w:top w:val="single" w:sz="4" w:space="0" w:color="7D7D7D"/>
          </w:tcBorders>
          <w:shd w:val="clear" w:color="auto" w:fill="auto"/>
        </w:tcPr>
        <w:p w14:paraId="31D45CF6" w14:textId="5B0AEEFF" w:rsidR="00403793" w:rsidRPr="00AF205B" w:rsidRDefault="00403793" w:rsidP="002849D3">
          <w:pPr>
            <w:pStyle w:val="Footer"/>
            <w:spacing w:before="60"/>
            <w:rPr>
              <w:rStyle w:val="PageNumber"/>
            </w:rPr>
          </w:pPr>
        </w:p>
      </w:tc>
    </w:tr>
  </w:tbl>
  <w:p w14:paraId="688C1EB5" w14:textId="77777777" w:rsidR="00403793" w:rsidRPr="00A2672C" w:rsidRDefault="00403793" w:rsidP="00A26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7D7D7D"/>
      </w:tblBorders>
      <w:tblLook w:val="04A0" w:firstRow="1" w:lastRow="0" w:firstColumn="1" w:lastColumn="0" w:noHBand="0" w:noVBand="1"/>
    </w:tblPr>
    <w:tblGrid>
      <w:gridCol w:w="7510"/>
      <w:gridCol w:w="1516"/>
    </w:tblGrid>
    <w:tr w:rsidR="00403793" w:rsidRPr="00AF205B" w14:paraId="4852AA22" w14:textId="77777777" w:rsidTr="00403793">
      <w:trPr>
        <w:trHeight w:val="80"/>
      </w:trPr>
      <w:tc>
        <w:tcPr>
          <w:tcW w:w="7510" w:type="dxa"/>
          <w:tcBorders>
            <w:top w:val="single" w:sz="4" w:space="0" w:color="7D7D7D"/>
          </w:tcBorders>
          <w:shd w:val="clear" w:color="auto" w:fill="auto"/>
        </w:tcPr>
        <w:p w14:paraId="1B816837" w14:textId="5F070905" w:rsidR="00403793" w:rsidRPr="00AF205B" w:rsidRDefault="00403793" w:rsidP="00A2672C">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287DC1">
            <w:rPr>
              <w:rFonts w:eastAsiaTheme="minorHAnsi"/>
            </w:rPr>
            <w:t>Commercial</w:t>
          </w:r>
          <w:r>
            <w:t xml:space="preserve"> Information Assurance Team</w:t>
          </w:r>
          <w:r w:rsidRPr="00AF205B">
            <w:rPr>
              <w:rStyle w:val="PageNumber"/>
            </w:rPr>
            <w:fldChar w:fldCharType="end"/>
          </w:r>
          <w:r w:rsidRPr="00AF205B">
            <w:rPr>
              <w:rStyle w:val="PageNumber"/>
            </w:rPr>
            <w:t xml:space="preserve"> | </w:t>
          </w:r>
          <w:r>
            <w:rPr>
              <w:rStyle w:val="PageNumber"/>
            </w:rPr>
            <w:t>Cabinet Office</w:t>
          </w:r>
        </w:p>
      </w:tc>
      <w:tc>
        <w:tcPr>
          <w:tcW w:w="1516" w:type="dxa"/>
          <w:tcBorders>
            <w:top w:val="single" w:sz="4" w:space="0" w:color="7D7D7D"/>
          </w:tcBorders>
          <w:shd w:val="clear" w:color="auto" w:fill="auto"/>
        </w:tcPr>
        <w:p w14:paraId="4E87BC61" w14:textId="2BF1FDC1" w:rsidR="00403793" w:rsidRPr="00AF205B" w:rsidRDefault="00403793" w:rsidP="00A2672C">
          <w:pPr>
            <w:pStyle w:val="Footer"/>
            <w:spacing w:before="60"/>
            <w:jc w:val="right"/>
            <w:rPr>
              <w:rStyle w:val="PageNumber"/>
            </w:rPr>
          </w:pPr>
          <w:r>
            <w:rPr>
              <w:rStyle w:val="PageNumber"/>
            </w:rPr>
            <w:t>|</w:t>
          </w:r>
          <w:r w:rsidRPr="00AF205B">
            <w:rPr>
              <w:rStyle w:val="PageNumber"/>
            </w:rPr>
            <w:t xml:space="preserve"> </w:t>
          </w:r>
          <w:r w:rsidRPr="00AF205B">
            <w:rPr>
              <w:rStyle w:val="PageNumber"/>
            </w:rPr>
            <w:fldChar w:fldCharType="begin"/>
          </w:r>
          <w:r w:rsidRPr="00AF205B">
            <w:rPr>
              <w:rStyle w:val="PageNumber"/>
            </w:rPr>
            <w:instrText xml:space="preserve"> PAGE   \* MERGEFORMAT </w:instrText>
          </w:r>
          <w:r w:rsidRPr="00AF205B">
            <w:rPr>
              <w:rStyle w:val="PageNumber"/>
            </w:rPr>
            <w:fldChar w:fldCharType="separate"/>
          </w:r>
          <w:r>
            <w:rPr>
              <w:rStyle w:val="PageNumber"/>
            </w:rPr>
            <w:t>1</w:t>
          </w:r>
          <w:r w:rsidRPr="00AF205B">
            <w:rPr>
              <w:rStyle w:val="PageNumber"/>
              <w:noProof/>
            </w:rPr>
            <w:fldChar w:fldCharType="end"/>
          </w:r>
        </w:p>
      </w:tc>
    </w:tr>
  </w:tbl>
  <w:p w14:paraId="2655AC7A" w14:textId="77777777" w:rsidR="00403793" w:rsidRPr="00A2672C" w:rsidRDefault="00403793" w:rsidP="00A267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A4D79" w14:textId="77777777" w:rsidR="00403793" w:rsidRDefault="004037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7D7D7D"/>
      </w:tblBorders>
      <w:tblLook w:val="04A0" w:firstRow="1" w:lastRow="0" w:firstColumn="1" w:lastColumn="0" w:noHBand="0" w:noVBand="1"/>
    </w:tblPr>
    <w:tblGrid>
      <w:gridCol w:w="7510"/>
      <w:gridCol w:w="1516"/>
    </w:tblGrid>
    <w:tr w:rsidR="00403793" w:rsidRPr="00AF205B" w14:paraId="155DE965" w14:textId="77777777" w:rsidTr="00403793">
      <w:trPr>
        <w:trHeight w:val="80"/>
      </w:trPr>
      <w:tc>
        <w:tcPr>
          <w:tcW w:w="7510" w:type="dxa"/>
          <w:tcBorders>
            <w:top w:val="single" w:sz="4" w:space="0" w:color="7D7D7D"/>
          </w:tcBorders>
          <w:shd w:val="clear" w:color="auto" w:fill="auto"/>
        </w:tcPr>
        <w:p w14:paraId="4FF376BA" w14:textId="6AA3EDE7" w:rsidR="00403793" w:rsidRPr="00AF205B" w:rsidRDefault="00403793" w:rsidP="00A2672C">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287DC1">
            <w:rPr>
              <w:rFonts w:eastAsiaTheme="minorHAnsi"/>
            </w:rPr>
            <w:t>Commercial</w:t>
          </w:r>
          <w:r>
            <w:t xml:space="preserve"> Information Assurance Team</w:t>
          </w:r>
          <w:r w:rsidRPr="00AF205B">
            <w:rPr>
              <w:rStyle w:val="PageNumber"/>
            </w:rPr>
            <w:fldChar w:fldCharType="end"/>
          </w:r>
          <w:r w:rsidRPr="00AF205B">
            <w:rPr>
              <w:rStyle w:val="PageNumber"/>
            </w:rPr>
            <w:t xml:space="preserve"> | </w:t>
          </w:r>
          <w:r>
            <w:rPr>
              <w:rStyle w:val="PageNumber"/>
            </w:rPr>
            <w:t>UKM/118349540.1</w:t>
          </w:r>
        </w:p>
      </w:tc>
      <w:tc>
        <w:tcPr>
          <w:tcW w:w="1516" w:type="dxa"/>
          <w:tcBorders>
            <w:top w:val="single" w:sz="4" w:space="0" w:color="7D7D7D"/>
          </w:tcBorders>
          <w:shd w:val="clear" w:color="auto" w:fill="auto"/>
        </w:tcPr>
        <w:p w14:paraId="4A1EA99E" w14:textId="080B59ED" w:rsidR="00403793" w:rsidRPr="00AF205B" w:rsidRDefault="00403793" w:rsidP="00A2672C">
          <w:pPr>
            <w:pStyle w:val="Footer"/>
            <w:spacing w:before="60"/>
            <w:jc w:val="right"/>
            <w:rPr>
              <w:rStyle w:val="PageNumber"/>
            </w:rPr>
          </w:pPr>
          <w:r>
            <w:rPr>
              <w:szCs w:val="16"/>
            </w:rPr>
            <w:t>DLA Piper </w:t>
          </w:r>
          <w:r>
            <w:rPr>
              <w:rStyle w:val="PageNumber"/>
            </w:rPr>
            <w:t>|</w:t>
          </w:r>
          <w:r w:rsidRPr="00AF205B">
            <w:rPr>
              <w:rStyle w:val="PageNumber"/>
            </w:rPr>
            <w:t xml:space="preserve"> </w:t>
          </w:r>
        </w:p>
      </w:tc>
    </w:tr>
  </w:tbl>
  <w:p w14:paraId="4ECF76BF" w14:textId="77777777" w:rsidR="00403793" w:rsidRPr="00A2672C" w:rsidRDefault="00403793" w:rsidP="00A267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ECB2D" w14:textId="77777777" w:rsidR="00403793" w:rsidRDefault="0040379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26BC9" w14:textId="77777777" w:rsidR="00403793" w:rsidRDefault="0040379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7D7D7D"/>
      </w:tblBorders>
      <w:tblLook w:val="04A0" w:firstRow="1" w:lastRow="0" w:firstColumn="1" w:lastColumn="0" w:noHBand="0" w:noVBand="1"/>
    </w:tblPr>
    <w:tblGrid>
      <w:gridCol w:w="7510"/>
      <w:gridCol w:w="1516"/>
    </w:tblGrid>
    <w:tr w:rsidR="00403793" w:rsidRPr="00AF205B" w14:paraId="02BA56B3" w14:textId="77777777" w:rsidTr="00403793">
      <w:trPr>
        <w:trHeight w:val="80"/>
      </w:trPr>
      <w:tc>
        <w:tcPr>
          <w:tcW w:w="7510" w:type="dxa"/>
          <w:tcBorders>
            <w:top w:val="single" w:sz="4" w:space="0" w:color="7D7D7D"/>
          </w:tcBorders>
          <w:shd w:val="clear" w:color="auto" w:fill="auto"/>
        </w:tcPr>
        <w:p w14:paraId="638C8439" w14:textId="7A9AB0B4" w:rsidR="00403793" w:rsidRPr="00AF205B" w:rsidRDefault="00403793" w:rsidP="00287DC1">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287DC1">
            <w:rPr>
              <w:rFonts w:eastAsiaTheme="minorHAnsi"/>
            </w:rPr>
            <w:t>Commercial</w:t>
          </w:r>
          <w:r>
            <w:t xml:space="preserve"> Information Assurance Team</w:t>
          </w:r>
          <w:r w:rsidRPr="00AF205B">
            <w:rPr>
              <w:rStyle w:val="PageNumber"/>
            </w:rPr>
            <w:fldChar w:fldCharType="end"/>
          </w:r>
          <w:r w:rsidRPr="00AF205B">
            <w:rPr>
              <w:rStyle w:val="PageNumber"/>
            </w:rPr>
            <w:t xml:space="preserve"> | </w:t>
          </w:r>
          <w:bookmarkStart w:id="45" w:name="bmReference_1"/>
          <w:r>
            <w:rPr>
              <w:rStyle w:val="PageNumber"/>
            </w:rPr>
            <w:t>UKM/118349540.1</w:t>
          </w:r>
          <w:bookmarkEnd w:id="45"/>
        </w:p>
      </w:tc>
      <w:tc>
        <w:tcPr>
          <w:tcW w:w="1516" w:type="dxa"/>
          <w:tcBorders>
            <w:top w:val="single" w:sz="4" w:space="0" w:color="7D7D7D"/>
          </w:tcBorders>
          <w:shd w:val="clear" w:color="auto" w:fill="auto"/>
        </w:tcPr>
        <w:p w14:paraId="20B96091" w14:textId="0F058BC2" w:rsidR="00403793" w:rsidRPr="00AF205B" w:rsidRDefault="00403793" w:rsidP="00287DC1">
          <w:pPr>
            <w:pStyle w:val="Footer"/>
            <w:spacing w:before="60"/>
            <w:jc w:val="right"/>
            <w:rPr>
              <w:rStyle w:val="PageNumber"/>
            </w:rPr>
          </w:pPr>
          <w:bookmarkStart w:id="46" w:name="bmFirmNameBranding_1"/>
          <w:r>
            <w:rPr>
              <w:szCs w:val="16"/>
            </w:rPr>
            <w:t>DLA Piper</w:t>
          </w:r>
          <w:bookmarkEnd w:id="46"/>
          <w:r w:rsidRPr="00AF205B">
            <w:rPr>
              <w:rStyle w:val="PageNumber"/>
            </w:rPr>
            <w:t xml:space="preserve"> </w:t>
          </w:r>
        </w:p>
      </w:tc>
    </w:tr>
  </w:tbl>
  <w:p w14:paraId="19500F48" w14:textId="77777777" w:rsidR="00403793" w:rsidRPr="00287DC1" w:rsidRDefault="00403793" w:rsidP="00287DC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0A1A4" w14:textId="77777777" w:rsidR="00403793" w:rsidRDefault="00403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036DB" w14:textId="77777777" w:rsidR="00403793" w:rsidRDefault="00403793" w:rsidP="00CD5057">
      <w:pPr>
        <w:spacing w:after="0"/>
      </w:pPr>
      <w:r>
        <w:separator/>
      </w:r>
    </w:p>
  </w:footnote>
  <w:footnote w:type="continuationSeparator" w:id="0">
    <w:p w14:paraId="61D9B24B" w14:textId="77777777" w:rsidR="00403793" w:rsidRDefault="00403793" w:rsidP="00CD50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ECE9D" w14:textId="77777777" w:rsidR="00403793" w:rsidRDefault="00403793">
    <w:pPr>
      <w:pStyle w:val="Header"/>
    </w:pPr>
    <w:r w:rsidRPr="0089353E">
      <w:rPr>
        <w:rFonts w:eastAsia="Times New Roman" w:cs="Times New Roman"/>
        <w:noProof/>
      </w:rPr>
      <mc:AlternateContent>
        <mc:Choice Requires="wps">
          <w:drawing>
            <wp:anchor distT="0" distB="0" distL="114300" distR="114300" simplePos="1" relativeHeight="251662336" behindDoc="0" locked="0" layoutInCell="1" allowOverlap="1" wp14:anchorId="22AD9E1D" wp14:editId="799776CE">
              <wp:simplePos x="-62230" y="-369570"/>
              <wp:positionH relativeFrom="margin">
                <wp:posOffset>-62714</wp:posOffset>
              </wp:positionH>
              <wp:positionV relativeFrom="paragraph">
                <wp:posOffset>-369788</wp:posOffset>
              </wp:positionV>
              <wp:extent cx="635000" cy="12700"/>
              <wp:effectExtent l="0" t="0" r="0" b="0"/>
              <wp:wrapNone/>
              <wp:docPr id="41" name="TxtDocInfo"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35000" cy="12700"/>
                      </a:xfrm>
                      <a:prstGeom prst="rect">
                        <a:avLst/>
                      </a:prstGeom>
                      <a:solidFill>
                        <a:sysClr val="window" lastClr="FFFFFF"/>
                      </a:solidFill>
                      <a:ln w="6350">
                        <a:noFill/>
                      </a:ln>
                    </wps:spPr>
                    <wps:txbx>
                      <w:txbxContent>
                        <w:p w14:paraId="4F099F6F" w14:textId="77777777" w:rsidR="00403793" w:rsidRPr="00094D3F" w:rsidRDefault="00403793" w:rsidP="00704F57">
                          <w:pPr>
                            <w:spacing w:after="0"/>
                            <w:rPr>
                              <w:sz w:val="16"/>
                              <w:szCs w:val="16"/>
                            </w:rPr>
                          </w:pPr>
                          <w:r w:rsidRPr="00094D3F">
                            <w:rPr>
                              <w:sz w:val="16"/>
                              <w:szCs w:val="16"/>
                            </w:rPr>
                            <w:t>Doc Info</w:t>
                          </w:r>
                        </w:p>
                        <w:p w14:paraId="3F3643E2" w14:textId="77777777" w:rsidR="00403793" w:rsidRPr="00094D3F" w:rsidRDefault="00403793" w:rsidP="00704F57">
                          <w:pPr>
                            <w:spacing w:after="0"/>
                            <w:rPr>
                              <w:sz w:val="16"/>
                              <w:szCs w:val="16"/>
                            </w:rPr>
                          </w:pPr>
                          <w:r>
                            <w:rPr>
                              <w:sz w:val="16"/>
                              <w:szCs w:val="16"/>
                            </w:rPr>
                            <w:t xml:space="preserve">Branding: </w:t>
                          </w:r>
                          <w:bookmarkStart w:id="7" w:name="bmBrandingStatus"/>
                          <w:r>
                            <w:rPr>
                              <w:sz w:val="16"/>
                              <w:szCs w:val="16"/>
                            </w:rPr>
                            <w:t>true</w:t>
                          </w:r>
                          <w:bookmarkEnd w:id="7"/>
                        </w:p>
                        <w:p w14:paraId="1FD717C9" w14:textId="77777777" w:rsidR="00403793" w:rsidRDefault="00403793" w:rsidP="009E09B7">
                          <w:pPr>
                            <w:spacing w:after="0"/>
                            <w:rPr>
                              <w:sz w:val="16"/>
                              <w:szCs w:val="16"/>
                            </w:rPr>
                          </w:pPr>
                          <w:r>
                            <w:rPr>
                              <w:sz w:val="16"/>
                              <w:szCs w:val="16"/>
                            </w:rPr>
                            <w:t xml:space="preserve">FirmNameShort: </w:t>
                          </w:r>
                          <w:bookmarkStart w:id="8" w:name="bmBrandingFirmShortName"/>
                          <w:r>
                            <w:rPr>
                              <w:sz w:val="16"/>
                              <w:szCs w:val="16"/>
                            </w:rPr>
                            <w:t>DLA Piper</w:t>
                          </w:r>
                          <w:bookmarkEnd w:id="8"/>
                        </w:p>
                        <w:p w14:paraId="19B835F7" w14:textId="77777777" w:rsidR="00403793" w:rsidRDefault="00403793" w:rsidP="00704F57">
                          <w:pPr>
                            <w:spacing w:after="0"/>
                            <w:rPr>
                              <w:sz w:val="16"/>
                              <w:szCs w:val="16"/>
                            </w:rPr>
                          </w:pPr>
                          <w:r>
                            <w:rPr>
                              <w:sz w:val="16"/>
                              <w:szCs w:val="16"/>
                            </w:rPr>
                            <w:t>IncludeAppendix:</w:t>
                          </w:r>
                          <w:r w:rsidRPr="00826401">
                            <w:t xml:space="preserve"> </w:t>
                          </w:r>
                          <w:bookmarkStart w:id="9" w:name="bmIncludeAppendices"/>
                          <w:r>
                            <w:t>false</w:t>
                          </w:r>
                          <w:bookmarkEnd w:id="9"/>
                        </w:p>
                        <w:p w14:paraId="4AFB0432" w14:textId="77777777" w:rsidR="00403793" w:rsidRDefault="00403793" w:rsidP="00704F57">
                          <w:pPr>
                            <w:spacing w:after="0"/>
                            <w:rPr>
                              <w:sz w:val="16"/>
                              <w:szCs w:val="16"/>
                            </w:rPr>
                          </w:pPr>
                          <w:r>
                            <w:rPr>
                              <w:sz w:val="16"/>
                              <w:szCs w:val="16"/>
                            </w:rPr>
                            <w:t xml:space="preserve">IncludeSchedules: </w:t>
                          </w:r>
                          <w:bookmarkStart w:id="10" w:name="bmIncludeSchedules"/>
                          <w:r>
                            <w:rPr>
                              <w:sz w:val="16"/>
                              <w:szCs w:val="16"/>
                            </w:rPr>
                            <w:t>false</w:t>
                          </w:r>
                          <w:bookmarkEnd w:id="10"/>
                        </w:p>
                        <w:p w14:paraId="1ADCC63C" w14:textId="77777777" w:rsidR="00403793" w:rsidRDefault="00403793"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403793" w:rsidRPr="00AF205B" w14:paraId="0EBCE003" w14:textId="77777777" w:rsidTr="00403793">
                            <w:trPr>
                              <w:trHeight w:val="80"/>
                            </w:trPr>
                            <w:tc>
                              <w:tcPr>
                                <w:tcW w:w="7510" w:type="dxa"/>
                                <w:tcBorders>
                                  <w:top w:val="single" w:sz="4" w:space="0" w:color="7D7D7D"/>
                                </w:tcBorders>
                                <w:shd w:val="clear" w:color="auto" w:fill="auto"/>
                              </w:tcPr>
                              <w:bookmarkStart w:id="11" w:name="bmAppendixFooter"/>
                              <w:p w14:paraId="22ADBDFF" w14:textId="7D7EE328" w:rsidR="00403793" w:rsidRPr="00AF205B" w:rsidRDefault="00403793"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Pr>
                                    <w:rFonts w:eastAsiaTheme="minorHAnsi"/>
                                  </w:rPr>
                                  <w:t>bmDoc</w:t>
                                </w:r>
                                <w:r w:rsidRPr="00AF205B">
                                  <w:rPr>
                                    <w:rStyle w:val="PageNumber"/>
                                  </w:rPr>
                                  <w:fldChar w:fldCharType="end"/>
                                </w:r>
                                <w:r>
                                  <w:rPr>
                                    <w:rStyle w:val="PageNumber"/>
                                  </w:rPr>
                                  <w:t>erence</w:t>
                                </w:r>
                              </w:p>
                            </w:tc>
                            <w:tc>
                              <w:tcPr>
                                <w:tcW w:w="1516" w:type="dxa"/>
                                <w:tcBorders>
                                  <w:top w:val="single" w:sz="4" w:space="0" w:color="7D7D7D"/>
                                </w:tcBorders>
                                <w:shd w:val="clear" w:color="auto" w:fill="auto"/>
                              </w:tcPr>
                              <w:p w14:paraId="7E5E9D13" w14:textId="77777777" w:rsidR="00403793" w:rsidRPr="00AF205B" w:rsidRDefault="00403793" w:rsidP="00926E4D">
                                <w:pPr>
                                  <w:pStyle w:val="Footer"/>
                                  <w:spacing w:before="60"/>
                                  <w:jc w:val="right"/>
                                  <w:rPr>
                                    <w:rStyle w:val="PageNumber"/>
                                  </w:rPr>
                                </w:pPr>
                                <w:r>
                                  <w:rPr>
                                    <w:rStyle w:val="PageNumber"/>
                                  </w:rPr>
                                  <w:t>DLA Piper</w:t>
                                </w:r>
                                <w:r w:rsidRPr="00AF205B">
                                  <w:rPr>
                                    <w:rStyle w:val="PageNumber"/>
                                  </w:rPr>
                                  <w:t xml:space="preserve"> </w:t>
                                </w:r>
                              </w:p>
                            </w:tc>
                          </w:tr>
                          <w:bookmarkEnd w:id="11"/>
                        </w:tbl>
                        <w:p w14:paraId="7EEA7B2C" w14:textId="77777777" w:rsidR="00403793" w:rsidRPr="00094D3F" w:rsidRDefault="00403793" w:rsidP="00704F57">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D9E1D" id="_x0000_t202" coordsize="21600,21600" o:spt="202" path="m,l,21600r21600,l21600,xe">
              <v:stroke joinstyle="miter"/>
              <v:path gradientshapeok="t" o:connecttype="rect"/>
            </v:shapetype>
            <v:shape id="TxtDocInfo" o:spid="_x0000_s1026" type="#_x0000_t202" style="position:absolute;margin-left:-4.95pt;margin-top:-29.1pt;width:50pt;height:1pt;flip:x;z-index:251662336;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" fillcolor="window" stroked="f" strokeweight=".5pt">
              <v:textbox>
                <w:txbxContent>
                  <w:p w14:paraId="4F099F6F" w14:textId="77777777" w:rsidR="00403793" w:rsidRPr="00094D3F" w:rsidRDefault="00403793" w:rsidP="00704F57">
                    <w:pPr>
                      <w:spacing w:after="0"/>
                      <w:rPr>
                        <w:sz w:val="16"/>
                        <w:szCs w:val="16"/>
                      </w:rPr>
                    </w:pPr>
                    <w:r w:rsidRPr="00094D3F">
                      <w:rPr>
                        <w:sz w:val="16"/>
                        <w:szCs w:val="16"/>
                      </w:rPr>
                      <w:t>Doc Info</w:t>
                    </w:r>
                  </w:p>
                  <w:p w14:paraId="3F3643E2" w14:textId="77777777" w:rsidR="00403793" w:rsidRPr="00094D3F" w:rsidRDefault="00403793" w:rsidP="00704F57">
                    <w:pPr>
                      <w:spacing w:after="0"/>
                      <w:rPr>
                        <w:sz w:val="16"/>
                        <w:szCs w:val="16"/>
                      </w:rPr>
                    </w:pPr>
                    <w:r>
                      <w:rPr>
                        <w:sz w:val="16"/>
                        <w:szCs w:val="16"/>
                      </w:rPr>
                      <w:t xml:space="preserve">Branding: </w:t>
                    </w:r>
                    <w:bookmarkStart w:id="12" w:name="bmBrandingStatus"/>
                    <w:r>
                      <w:rPr>
                        <w:sz w:val="16"/>
                        <w:szCs w:val="16"/>
                      </w:rPr>
                      <w:t>true</w:t>
                    </w:r>
                    <w:bookmarkEnd w:id="12"/>
                  </w:p>
                  <w:p w14:paraId="1FD717C9" w14:textId="77777777" w:rsidR="00403793" w:rsidRDefault="00403793" w:rsidP="009E09B7">
                    <w:pPr>
                      <w:spacing w:after="0"/>
                      <w:rPr>
                        <w:sz w:val="16"/>
                        <w:szCs w:val="16"/>
                      </w:rPr>
                    </w:pPr>
                    <w:r>
                      <w:rPr>
                        <w:sz w:val="16"/>
                        <w:szCs w:val="16"/>
                      </w:rPr>
                      <w:t xml:space="preserve">FirmNameShort: </w:t>
                    </w:r>
                    <w:bookmarkStart w:id="13" w:name="bmBrandingFirmShortName"/>
                    <w:r>
                      <w:rPr>
                        <w:sz w:val="16"/>
                        <w:szCs w:val="16"/>
                      </w:rPr>
                      <w:t>DLA Piper</w:t>
                    </w:r>
                    <w:bookmarkEnd w:id="13"/>
                  </w:p>
                  <w:p w14:paraId="19B835F7" w14:textId="77777777" w:rsidR="00403793" w:rsidRDefault="00403793" w:rsidP="00704F57">
                    <w:pPr>
                      <w:spacing w:after="0"/>
                      <w:rPr>
                        <w:sz w:val="16"/>
                        <w:szCs w:val="16"/>
                      </w:rPr>
                    </w:pPr>
                    <w:r>
                      <w:rPr>
                        <w:sz w:val="16"/>
                        <w:szCs w:val="16"/>
                      </w:rPr>
                      <w:t>IncludeAppendix:</w:t>
                    </w:r>
                    <w:r w:rsidRPr="00826401">
                      <w:t xml:space="preserve"> </w:t>
                    </w:r>
                    <w:bookmarkStart w:id="14" w:name="bmIncludeAppendices"/>
                    <w:r>
                      <w:t>false</w:t>
                    </w:r>
                    <w:bookmarkEnd w:id="14"/>
                  </w:p>
                  <w:p w14:paraId="4AFB0432" w14:textId="77777777" w:rsidR="00403793" w:rsidRDefault="00403793" w:rsidP="00704F57">
                    <w:pPr>
                      <w:spacing w:after="0"/>
                      <w:rPr>
                        <w:sz w:val="16"/>
                        <w:szCs w:val="16"/>
                      </w:rPr>
                    </w:pPr>
                    <w:r>
                      <w:rPr>
                        <w:sz w:val="16"/>
                        <w:szCs w:val="16"/>
                      </w:rPr>
                      <w:t xml:space="preserve">IncludeSchedules: </w:t>
                    </w:r>
                    <w:bookmarkStart w:id="15" w:name="bmIncludeSchedules"/>
                    <w:r>
                      <w:rPr>
                        <w:sz w:val="16"/>
                        <w:szCs w:val="16"/>
                      </w:rPr>
                      <w:t>false</w:t>
                    </w:r>
                    <w:bookmarkEnd w:id="15"/>
                  </w:p>
                  <w:p w14:paraId="1ADCC63C" w14:textId="77777777" w:rsidR="00403793" w:rsidRDefault="00403793"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403793" w:rsidRPr="00AF205B" w14:paraId="0EBCE003" w14:textId="77777777" w:rsidTr="00403793">
                      <w:trPr>
                        <w:trHeight w:val="80"/>
                      </w:trPr>
                      <w:tc>
                        <w:tcPr>
                          <w:tcW w:w="7510" w:type="dxa"/>
                          <w:tcBorders>
                            <w:top w:val="single" w:sz="4" w:space="0" w:color="7D7D7D"/>
                          </w:tcBorders>
                          <w:shd w:val="clear" w:color="auto" w:fill="auto"/>
                        </w:tcPr>
                        <w:bookmarkStart w:id="16" w:name="bmAppendixFooter"/>
                        <w:p w14:paraId="22ADBDFF" w14:textId="7D7EE328" w:rsidR="00403793" w:rsidRPr="00AF205B" w:rsidRDefault="00403793"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Pr>
                              <w:rFonts w:eastAsiaTheme="minorHAnsi"/>
                            </w:rPr>
                            <w:t>bmDoc</w:t>
                          </w:r>
                          <w:r w:rsidRPr="00AF205B">
                            <w:rPr>
                              <w:rStyle w:val="PageNumber"/>
                            </w:rPr>
                            <w:fldChar w:fldCharType="end"/>
                          </w:r>
                          <w:r>
                            <w:rPr>
                              <w:rStyle w:val="PageNumber"/>
                            </w:rPr>
                            <w:t>erence</w:t>
                          </w:r>
                        </w:p>
                      </w:tc>
                      <w:tc>
                        <w:tcPr>
                          <w:tcW w:w="1516" w:type="dxa"/>
                          <w:tcBorders>
                            <w:top w:val="single" w:sz="4" w:space="0" w:color="7D7D7D"/>
                          </w:tcBorders>
                          <w:shd w:val="clear" w:color="auto" w:fill="auto"/>
                        </w:tcPr>
                        <w:p w14:paraId="7E5E9D13" w14:textId="77777777" w:rsidR="00403793" w:rsidRPr="00AF205B" w:rsidRDefault="00403793" w:rsidP="00926E4D">
                          <w:pPr>
                            <w:pStyle w:val="Footer"/>
                            <w:spacing w:before="60"/>
                            <w:jc w:val="right"/>
                            <w:rPr>
                              <w:rStyle w:val="PageNumber"/>
                            </w:rPr>
                          </w:pPr>
                          <w:r>
                            <w:rPr>
                              <w:rStyle w:val="PageNumber"/>
                            </w:rPr>
                            <w:t>DLA Piper</w:t>
                          </w:r>
                          <w:r w:rsidRPr="00AF205B">
                            <w:rPr>
                              <w:rStyle w:val="PageNumber"/>
                            </w:rPr>
                            <w:t xml:space="preserve"> </w:t>
                          </w:r>
                        </w:p>
                      </w:tc>
                    </w:tr>
                    <w:bookmarkEnd w:id="16"/>
                  </w:tbl>
                  <w:p w14:paraId="7EEA7B2C" w14:textId="77777777" w:rsidR="00403793" w:rsidRPr="00094D3F" w:rsidRDefault="00403793" w:rsidP="00704F57">
                    <w:pPr>
                      <w:spacing w:after="0"/>
                      <w:rPr>
                        <w:sz w:val="16"/>
                        <w:szCs w:val="16"/>
                      </w:rPr>
                    </w:pPr>
                  </w:p>
                </w:txbxContent>
              </v:textbox>
              <w10:wrap anchorx="margin"/>
            </v:shape>
          </w:pict>
        </mc:Fallback>
      </mc:AlternateContent>
    </w:r>
    <w:r>
      <w:rPr>
        <w:noProof/>
      </w:rPr>
      <mc:AlternateContent>
        <mc:Choice Requires="wpg">
          <w:drawing>
            <wp:anchor distT="0" distB="0" distL="114300" distR="114300" simplePos="0" relativeHeight="251659264" behindDoc="0" locked="0" layoutInCell="1" allowOverlap="1" wp14:anchorId="42B5A67C" wp14:editId="4DC0C162">
              <wp:simplePos x="0" y="0"/>
              <wp:positionH relativeFrom="page">
                <wp:posOffset>6291618</wp:posOffset>
              </wp:positionH>
              <wp:positionV relativeFrom="page">
                <wp:posOffset>-59286</wp:posOffset>
              </wp:positionV>
              <wp:extent cx="1259840" cy="1325479"/>
              <wp:effectExtent l="0" t="0" r="0" b="0"/>
              <wp:wrapNone/>
              <wp:docPr id="16" name="_WTR1" hidden="1"/>
              <wp:cNvGraphicFramePr/>
              <a:graphic xmlns:a="http://schemas.openxmlformats.org/drawingml/2006/main">
                <a:graphicData uri="http://schemas.microsoft.com/office/word/2010/wordprocessingGroup">
                  <wpg:wgp>
                    <wpg:cNvGrpSpPr/>
                    <wpg:grpSpPr>
                      <a:xfrm>
                        <a:off x="0" y="0"/>
                        <a:ext cx="1259840" cy="1325479"/>
                        <a:chOff x="-122521" y="-617069"/>
                        <a:chExt cx="1259651" cy="1325280"/>
                      </a:xfrm>
                    </wpg:grpSpPr>
                    <wps:wsp>
                      <wps:cNvPr id="11" name="Isosceles Triangle 11"/>
                      <wps:cNvSpPr/>
                      <wps:spPr>
                        <a:xfrm rot="16200000" flipH="1">
                          <a:off x="-122521" y="-551440"/>
                          <a:ext cx="1259651" cy="1259651"/>
                        </a:xfrm>
                        <a:prstGeom prst="triangle">
                          <a:avLst>
                            <a:gd name="adj" fmla="val 0"/>
                          </a:avLst>
                        </a:prstGeom>
                        <a:solidFill>
                          <a:srgbClr val="E62A4F">
                            <a:alpha val="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rot="2703337">
                          <a:off x="185834" y="-231200"/>
                          <a:ext cx="1001184" cy="229445"/>
                        </a:xfrm>
                        <a:prstGeom prst="rect">
                          <a:avLst/>
                        </a:prstGeom>
                        <a:solidFill>
                          <a:srgbClr val="E62A4F">
                            <a:alpha val="0"/>
                          </a:srgbClr>
                        </a:solidFill>
                        <a:ln w="6350">
                          <a:noFill/>
                        </a:ln>
                      </wps:spPr>
                      <wps:txbx>
                        <w:txbxContent>
                          <w:p w14:paraId="62B1627D" w14:textId="77777777" w:rsidR="00403793" w:rsidRPr="00152F4E" w:rsidRDefault="00403793" w:rsidP="001175A1">
                            <w:pPr>
                              <w:jc w:val="center"/>
                              <w:rPr>
                                <w:rFonts w:cs="Arial"/>
                                <w:b/>
                                <w:color w:val="FFFFFF" w:themeColor="background1"/>
                                <w14:textOutline w14:w="9525" w14:cap="rnd" w14:cmpd="sng" w14:algn="ctr">
                                  <w14:noFill/>
                                  <w14:prstDash w14:val="solid"/>
                                  <w14:bevel/>
                                </w14:textOutline>
                              </w:rPr>
                            </w:pPr>
                            <w:bookmarkStart w:id="17" w:name="bmWatermarkDraft"/>
                            <w:r w:rsidRPr="00152F4E">
                              <w:rPr>
                                <w:rFonts w:cs="Arial"/>
                                <w:b/>
                                <w:color w:val="FFFFFF" w:themeColor="background1"/>
                                <w14:textOutline w14:w="9525" w14:cap="rnd" w14:cmpd="sng" w14:algn="ctr">
                                  <w14:noFill/>
                                  <w14:prstDash w14:val="solid"/>
                                  <w14:bevel/>
                                </w14:textOutline>
                              </w:rPr>
                              <w:t>DRAFT</w:t>
                            </w:r>
                            <w:bookmarkEnd w:id="1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B5A67C" id="_WTR1" o:spid="_x0000_s1027" style="position:absolute;margin-left:495.4pt;margin-top:-4.65pt;width:99.2pt;height:104.35pt;z-index:251659264;visibility:hidden;mso-position-horizontal-relative:page;mso-position-vertical-relative:page;mso-width-relative:margin;mso-height-relative:margin" coordorigin="-1225,-6170" coordsize="12596,1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1" o:spid="_x0000_s1028" type="#_x0000_t5" style="position:absolute;left:-1225;top:-5514;width:12596;height:125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" adj="0" fillcolor="#e62a4f" stroked="f" strokeweight="1pt">
                <v:fill opacity="0"/>
              </v:shape>
              <v:shape id="Text Box 15" o:spid="_x0000_s1029" type="#_x0000_t202" style="position:absolute;left:1858;top:-2311;width:10011;height:2294;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" fillcolor="#e62a4f" stroked="f" strokeweight=".5pt">
                <v:fill opacity="0"/>
                <v:textbox>
                  <w:txbxContent>
                    <w:p w14:paraId="62B1627D" w14:textId="77777777" w:rsidR="00403793" w:rsidRPr="00152F4E" w:rsidRDefault="00403793" w:rsidP="001175A1">
                      <w:pPr>
                        <w:jc w:val="center"/>
                        <w:rPr>
                          <w:rFonts w:cs="Arial"/>
                          <w:b/>
                          <w:color w:val="FFFFFF" w:themeColor="background1"/>
                          <w14:textOutline w14:w="9525" w14:cap="rnd" w14:cmpd="sng" w14:algn="ctr">
                            <w14:noFill/>
                            <w14:prstDash w14:val="solid"/>
                            <w14:bevel/>
                          </w14:textOutline>
                        </w:rPr>
                      </w:pPr>
                      <w:bookmarkStart w:id="18" w:name="bmWatermarkDraft"/>
                      <w:r w:rsidRPr="00152F4E">
                        <w:rPr>
                          <w:rFonts w:cs="Arial"/>
                          <w:b/>
                          <w:color w:val="FFFFFF" w:themeColor="background1"/>
                          <w14:textOutline w14:w="9525" w14:cap="rnd" w14:cmpd="sng" w14:algn="ctr">
                            <w14:noFill/>
                            <w14:prstDash w14:val="solid"/>
                            <w14:bevel/>
                          </w14:textOutline>
                        </w:rPr>
                        <w:t>DRAFT</w:t>
                      </w:r>
                      <w:bookmarkEnd w:id="18"/>
                    </w:p>
                  </w:txbxContent>
                </v:textbox>
              </v:shape>
              <w10:wrap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1419B" w14:textId="77777777" w:rsidR="00403793" w:rsidRDefault="0040379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D9804" w14:textId="77777777" w:rsidR="00403793" w:rsidRDefault="0040379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92342" w14:textId="77777777" w:rsidR="00403793" w:rsidRDefault="00403793">
    <w:pPr>
      <w:pStyle w:val="Header"/>
    </w:pPr>
    <w:r w:rsidRPr="0089353E">
      <w:rPr>
        <w:rFonts w:eastAsia="Times New Roman" w:cs="Times New Roman"/>
        <w:noProof/>
      </w:rPr>
      <mc:AlternateContent>
        <mc:Choice Requires="wps">
          <w:drawing>
            <wp:anchor distT="0" distB="0" distL="114300" distR="114300" simplePos="1" relativeHeight="251674624" behindDoc="0" locked="0" layoutInCell="1" allowOverlap="1" wp14:anchorId="52EA5E90" wp14:editId="043A8E03">
              <wp:simplePos x="-62230" y="-369570"/>
              <wp:positionH relativeFrom="margin">
                <wp:posOffset>-62714</wp:posOffset>
              </wp:positionH>
              <wp:positionV relativeFrom="paragraph">
                <wp:posOffset>-369788</wp:posOffset>
              </wp:positionV>
              <wp:extent cx="635000" cy="12700"/>
              <wp:effectExtent l="0" t="0" r="0" b="0"/>
              <wp:wrapNone/>
              <wp:docPr id="17" name="TxtDocInfo"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35000" cy="12700"/>
                      </a:xfrm>
                      <a:prstGeom prst="rect">
                        <a:avLst/>
                      </a:prstGeom>
                      <a:solidFill>
                        <a:sysClr val="window" lastClr="FFFFFF"/>
                      </a:solidFill>
                      <a:ln w="6350">
                        <a:noFill/>
                      </a:ln>
                    </wps:spPr>
                    <wps:txbx>
                      <w:txbxContent>
                        <w:p w14:paraId="6AC1B7C9" w14:textId="77777777" w:rsidR="00403793" w:rsidRPr="00094D3F" w:rsidRDefault="00403793" w:rsidP="00704F57">
                          <w:pPr>
                            <w:spacing w:after="0"/>
                            <w:rPr>
                              <w:sz w:val="16"/>
                              <w:szCs w:val="16"/>
                            </w:rPr>
                          </w:pPr>
                          <w:r w:rsidRPr="00094D3F">
                            <w:rPr>
                              <w:sz w:val="16"/>
                              <w:szCs w:val="16"/>
                            </w:rPr>
                            <w:t>Doc Info</w:t>
                          </w:r>
                        </w:p>
                        <w:p w14:paraId="24B47CC7" w14:textId="77777777" w:rsidR="00403793" w:rsidRPr="00094D3F" w:rsidRDefault="00403793" w:rsidP="00704F57">
                          <w:pPr>
                            <w:spacing w:after="0"/>
                            <w:rPr>
                              <w:sz w:val="16"/>
                              <w:szCs w:val="16"/>
                            </w:rPr>
                          </w:pPr>
                          <w:r>
                            <w:rPr>
                              <w:sz w:val="16"/>
                              <w:szCs w:val="16"/>
                            </w:rPr>
                            <w:t>Branding: true</w:t>
                          </w:r>
                        </w:p>
                        <w:p w14:paraId="3B23A134" w14:textId="77777777" w:rsidR="00403793" w:rsidRDefault="00403793" w:rsidP="009E09B7">
                          <w:pPr>
                            <w:spacing w:after="0"/>
                            <w:rPr>
                              <w:sz w:val="16"/>
                              <w:szCs w:val="16"/>
                            </w:rPr>
                          </w:pPr>
                          <w:r>
                            <w:rPr>
                              <w:sz w:val="16"/>
                              <w:szCs w:val="16"/>
                            </w:rPr>
                            <w:t>FirmNameShort: DLA Piper</w:t>
                          </w:r>
                        </w:p>
                        <w:p w14:paraId="60EC2998" w14:textId="77777777" w:rsidR="00403793" w:rsidRDefault="00403793" w:rsidP="00704F57">
                          <w:pPr>
                            <w:spacing w:after="0"/>
                            <w:rPr>
                              <w:sz w:val="16"/>
                              <w:szCs w:val="16"/>
                            </w:rPr>
                          </w:pPr>
                          <w:r>
                            <w:rPr>
                              <w:sz w:val="16"/>
                              <w:szCs w:val="16"/>
                            </w:rPr>
                            <w:t>IncludeAppendix:</w:t>
                          </w:r>
                          <w:r w:rsidRPr="00826401">
                            <w:t xml:space="preserve"> </w:t>
                          </w:r>
                          <w:r>
                            <w:t>false</w:t>
                          </w:r>
                        </w:p>
                        <w:p w14:paraId="5F04A706" w14:textId="77777777" w:rsidR="00403793" w:rsidRDefault="00403793" w:rsidP="00704F57">
                          <w:pPr>
                            <w:spacing w:after="0"/>
                            <w:rPr>
                              <w:sz w:val="16"/>
                              <w:szCs w:val="16"/>
                            </w:rPr>
                          </w:pPr>
                          <w:r>
                            <w:rPr>
                              <w:sz w:val="16"/>
                              <w:szCs w:val="16"/>
                            </w:rPr>
                            <w:t>IncludeSchedules: false</w:t>
                          </w:r>
                        </w:p>
                        <w:p w14:paraId="50888638" w14:textId="77777777" w:rsidR="00403793" w:rsidRDefault="00403793"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403793" w:rsidRPr="00AF205B" w14:paraId="1AC7F44E" w14:textId="77777777" w:rsidTr="00403793">
                            <w:trPr>
                              <w:trHeight w:val="80"/>
                            </w:trPr>
                            <w:tc>
                              <w:tcPr>
                                <w:tcW w:w="7510" w:type="dxa"/>
                                <w:tcBorders>
                                  <w:top w:val="single" w:sz="4" w:space="0" w:color="7D7D7D"/>
                                </w:tcBorders>
                                <w:shd w:val="clear" w:color="auto" w:fill="auto"/>
                              </w:tcPr>
                              <w:p w14:paraId="2091E18C" w14:textId="77777777" w:rsidR="00403793" w:rsidRPr="00AF205B" w:rsidRDefault="00403793"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Pr>
                                    <w:rFonts w:eastAsiaTheme="minorHAnsi"/>
                                  </w:rPr>
                                  <w:t>bmDocName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17866B1D" w14:textId="77777777" w:rsidR="00403793" w:rsidRPr="00AF205B" w:rsidRDefault="00403793" w:rsidP="00926E4D">
                                <w:pPr>
                                  <w:pStyle w:val="Footer"/>
                                  <w:spacing w:before="60"/>
                                  <w:jc w:val="right"/>
                                  <w:rPr>
                                    <w:rStyle w:val="PageNumber"/>
                                  </w:rPr>
                                </w:pPr>
                                <w:r>
                                  <w:rPr>
                                    <w:rStyle w:val="PageNumber"/>
                                  </w:rPr>
                                  <w:t>DLA Piper</w:t>
                                </w:r>
                                <w:r w:rsidRPr="00AF205B">
                                  <w:rPr>
                                    <w:rStyle w:val="PageNumber"/>
                                  </w:rPr>
                                  <w:t xml:space="preserve"> </w:t>
                                </w:r>
                              </w:p>
                            </w:tc>
                          </w:tr>
                        </w:tbl>
                        <w:p w14:paraId="03F413BB" w14:textId="77777777" w:rsidR="00403793" w:rsidRPr="00094D3F" w:rsidRDefault="00403793" w:rsidP="00704F57">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A5E90" id="_x0000_t202" coordsize="21600,21600" o:spt="202" path="m,l,21600r21600,l21600,xe">
              <v:stroke joinstyle="miter"/>
              <v:path gradientshapeok="t" o:connecttype="rect"/>
            </v:shapetype>
            <v:shape id="_x0000_s1042" type="#_x0000_t202" style="position:absolute;margin-left:-4.95pt;margin-top:-29.1pt;width:50pt;height:1pt;flip:x;z-index:251674624;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" fillcolor="window" stroked="f" strokeweight=".5pt">
              <v:textbox>
                <w:txbxContent>
                  <w:p w14:paraId="6AC1B7C9" w14:textId="77777777" w:rsidR="00403793" w:rsidRPr="00094D3F" w:rsidRDefault="00403793" w:rsidP="00704F57">
                    <w:pPr>
                      <w:spacing w:after="0"/>
                      <w:rPr>
                        <w:sz w:val="16"/>
                        <w:szCs w:val="16"/>
                      </w:rPr>
                    </w:pPr>
                    <w:r w:rsidRPr="00094D3F">
                      <w:rPr>
                        <w:sz w:val="16"/>
                        <w:szCs w:val="16"/>
                      </w:rPr>
                      <w:t>Doc Info</w:t>
                    </w:r>
                  </w:p>
                  <w:p w14:paraId="24B47CC7" w14:textId="77777777" w:rsidR="00403793" w:rsidRPr="00094D3F" w:rsidRDefault="00403793" w:rsidP="00704F57">
                    <w:pPr>
                      <w:spacing w:after="0"/>
                      <w:rPr>
                        <w:sz w:val="16"/>
                        <w:szCs w:val="16"/>
                      </w:rPr>
                    </w:pPr>
                    <w:r>
                      <w:rPr>
                        <w:sz w:val="16"/>
                        <w:szCs w:val="16"/>
                      </w:rPr>
                      <w:t>Branding: true</w:t>
                    </w:r>
                  </w:p>
                  <w:p w14:paraId="3B23A134" w14:textId="77777777" w:rsidR="00403793" w:rsidRDefault="00403793" w:rsidP="009E09B7">
                    <w:pPr>
                      <w:spacing w:after="0"/>
                      <w:rPr>
                        <w:sz w:val="16"/>
                        <w:szCs w:val="16"/>
                      </w:rPr>
                    </w:pPr>
                    <w:r>
                      <w:rPr>
                        <w:sz w:val="16"/>
                        <w:szCs w:val="16"/>
                      </w:rPr>
                      <w:t>FirmNameShort: DLA Piper</w:t>
                    </w:r>
                  </w:p>
                  <w:p w14:paraId="60EC2998" w14:textId="77777777" w:rsidR="00403793" w:rsidRDefault="00403793" w:rsidP="00704F57">
                    <w:pPr>
                      <w:spacing w:after="0"/>
                      <w:rPr>
                        <w:sz w:val="16"/>
                        <w:szCs w:val="16"/>
                      </w:rPr>
                    </w:pPr>
                    <w:r>
                      <w:rPr>
                        <w:sz w:val="16"/>
                        <w:szCs w:val="16"/>
                      </w:rPr>
                      <w:t>IncludeAppendix:</w:t>
                    </w:r>
                    <w:r w:rsidRPr="00826401">
                      <w:t xml:space="preserve"> </w:t>
                    </w:r>
                    <w:r>
                      <w:t>false</w:t>
                    </w:r>
                  </w:p>
                  <w:p w14:paraId="5F04A706" w14:textId="77777777" w:rsidR="00403793" w:rsidRDefault="00403793" w:rsidP="00704F57">
                    <w:pPr>
                      <w:spacing w:after="0"/>
                      <w:rPr>
                        <w:sz w:val="16"/>
                        <w:szCs w:val="16"/>
                      </w:rPr>
                    </w:pPr>
                    <w:r>
                      <w:rPr>
                        <w:sz w:val="16"/>
                        <w:szCs w:val="16"/>
                      </w:rPr>
                      <w:t>IncludeSchedules: false</w:t>
                    </w:r>
                  </w:p>
                  <w:p w14:paraId="50888638" w14:textId="77777777" w:rsidR="00403793" w:rsidRDefault="00403793"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403793" w:rsidRPr="00AF205B" w14:paraId="1AC7F44E" w14:textId="77777777" w:rsidTr="00403793">
                      <w:trPr>
                        <w:trHeight w:val="80"/>
                      </w:trPr>
                      <w:tc>
                        <w:tcPr>
                          <w:tcW w:w="7510" w:type="dxa"/>
                          <w:tcBorders>
                            <w:top w:val="single" w:sz="4" w:space="0" w:color="7D7D7D"/>
                          </w:tcBorders>
                          <w:shd w:val="clear" w:color="auto" w:fill="auto"/>
                        </w:tcPr>
                        <w:p w14:paraId="2091E18C" w14:textId="77777777" w:rsidR="00403793" w:rsidRPr="00AF205B" w:rsidRDefault="00403793"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Pr>
                              <w:rFonts w:eastAsiaTheme="minorHAnsi"/>
                            </w:rPr>
                            <w:t>bmDocName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17866B1D" w14:textId="77777777" w:rsidR="00403793" w:rsidRPr="00AF205B" w:rsidRDefault="00403793" w:rsidP="00926E4D">
                          <w:pPr>
                            <w:pStyle w:val="Footer"/>
                            <w:spacing w:before="60"/>
                            <w:jc w:val="right"/>
                            <w:rPr>
                              <w:rStyle w:val="PageNumber"/>
                            </w:rPr>
                          </w:pPr>
                          <w:r>
                            <w:rPr>
                              <w:rStyle w:val="PageNumber"/>
                            </w:rPr>
                            <w:t>DLA Piper</w:t>
                          </w:r>
                          <w:r w:rsidRPr="00AF205B">
                            <w:rPr>
                              <w:rStyle w:val="PageNumber"/>
                            </w:rPr>
                            <w:t xml:space="preserve"> </w:t>
                          </w:r>
                        </w:p>
                      </w:tc>
                    </w:tr>
                  </w:tbl>
                  <w:p w14:paraId="03F413BB" w14:textId="77777777" w:rsidR="00403793" w:rsidRPr="00094D3F" w:rsidRDefault="00403793" w:rsidP="00704F57">
                    <w:pPr>
                      <w:spacing w:after="0"/>
                      <w:rPr>
                        <w:sz w:val="16"/>
                        <w:szCs w:val="16"/>
                      </w:rPr>
                    </w:pPr>
                  </w:p>
                </w:txbxContent>
              </v:textbox>
              <w10:wrap anchorx="margin"/>
            </v:shape>
          </w:pict>
        </mc:Fallback>
      </mc:AlternateContent>
    </w:r>
    <w:r>
      <w:rPr>
        <w:noProof/>
      </w:rPr>
      <mc:AlternateContent>
        <mc:Choice Requires="wpg">
          <w:drawing>
            <wp:anchor distT="0" distB="0" distL="114300" distR="114300" simplePos="0" relativeHeight="251673600" behindDoc="0" locked="0" layoutInCell="1" allowOverlap="1" wp14:anchorId="5566B872" wp14:editId="60BEBF75">
              <wp:simplePos x="0" y="0"/>
              <wp:positionH relativeFrom="page">
                <wp:posOffset>6291618</wp:posOffset>
              </wp:positionH>
              <wp:positionV relativeFrom="page">
                <wp:posOffset>-59286</wp:posOffset>
              </wp:positionV>
              <wp:extent cx="1259840" cy="1325479"/>
              <wp:effectExtent l="0" t="0" r="0" b="0"/>
              <wp:wrapNone/>
              <wp:docPr id="18" name="_WTR1" hidden="1"/>
              <wp:cNvGraphicFramePr/>
              <a:graphic xmlns:a="http://schemas.openxmlformats.org/drawingml/2006/main">
                <a:graphicData uri="http://schemas.microsoft.com/office/word/2010/wordprocessingGroup">
                  <wpg:wgp>
                    <wpg:cNvGrpSpPr/>
                    <wpg:grpSpPr>
                      <a:xfrm>
                        <a:off x="0" y="0"/>
                        <a:ext cx="1259840" cy="1325479"/>
                        <a:chOff x="-122521" y="-617069"/>
                        <a:chExt cx="1259651" cy="1325280"/>
                      </a:xfrm>
                    </wpg:grpSpPr>
                    <wps:wsp>
                      <wps:cNvPr id="19" name="Isosceles Triangle 19"/>
                      <wps:cNvSpPr/>
                      <wps:spPr>
                        <a:xfrm rot="16200000" flipH="1">
                          <a:off x="-122521" y="-551440"/>
                          <a:ext cx="1259651" cy="1259651"/>
                        </a:xfrm>
                        <a:prstGeom prst="triangle">
                          <a:avLst>
                            <a:gd name="adj" fmla="val 0"/>
                          </a:avLst>
                        </a:prstGeom>
                        <a:solidFill>
                          <a:srgbClr val="E62A4F">
                            <a:alpha val="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rot="2703337">
                          <a:off x="185834" y="-231200"/>
                          <a:ext cx="1001184" cy="229445"/>
                        </a:xfrm>
                        <a:prstGeom prst="rect">
                          <a:avLst/>
                        </a:prstGeom>
                        <a:solidFill>
                          <a:srgbClr val="E62A4F">
                            <a:alpha val="0"/>
                          </a:srgbClr>
                        </a:solidFill>
                        <a:ln w="6350">
                          <a:noFill/>
                        </a:ln>
                      </wps:spPr>
                      <wps:txbx>
                        <w:txbxContent>
                          <w:p w14:paraId="7C1F03CC" w14:textId="77777777" w:rsidR="00403793" w:rsidRPr="00152F4E" w:rsidRDefault="00403793"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66B872" id="_x0000_s1043" style="position:absolute;margin-left:495.4pt;margin-top:-4.65pt;width:99.2pt;height:104.35pt;z-index:251673600;visibility:hidden;mso-position-horizontal-relative:page;mso-position-vertical-relative:page;mso-width-relative:margin;mso-height-relative:margin" coordorigin="-1225,-6170" coordsize="12596,1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 o:spid="_x0000_s1044" type="#_x0000_t5" style="position:absolute;left:-1225;top:-5514;width:12596;height:125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" adj="0" fillcolor="#e62a4f" stroked="f" strokeweight="1pt">
                <v:fill opacity="0"/>
              </v:shape>
              <v:shape id="Text Box 20" o:spid="_x0000_s1045" type="#_x0000_t202" style="position:absolute;left:1858;top:-2311;width:10011;height:2294;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" fillcolor="#e62a4f" stroked="f" strokeweight=".5pt">
                <v:fill opacity="0"/>
                <v:textbox>
                  <w:txbxContent>
                    <w:p w14:paraId="7C1F03CC" w14:textId="77777777" w:rsidR="00403793" w:rsidRPr="00152F4E" w:rsidRDefault="00403793"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554BC" w14:textId="77777777" w:rsidR="00403793" w:rsidRDefault="0040379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B1A2C" w14:textId="77777777" w:rsidR="00403793" w:rsidRDefault="0040379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6971B" w14:textId="77777777" w:rsidR="00403793" w:rsidRDefault="00403793">
    <w:pPr>
      <w:pStyle w:val="Header"/>
    </w:pPr>
    <w:r w:rsidRPr="0089353E">
      <w:rPr>
        <w:rFonts w:eastAsia="Times New Roman" w:cs="Times New Roman"/>
        <w:noProof/>
      </w:rPr>
      <mc:AlternateContent>
        <mc:Choice Requires="wps">
          <w:drawing>
            <wp:anchor distT="0" distB="0" distL="114300" distR="114300" simplePos="1" relativeHeight="251677696" behindDoc="0" locked="0" layoutInCell="1" allowOverlap="1" wp14:anchorId="56FF9E7B" wp14:editId="276FACF3">
              <wp:simplePos x="-62230" y="-369570"/>
              <wp:positionH relativeFrom="margin">
                <wp:posOffset>-62714</wp:posOffset>
              </wp:positionH>
              <wp:positionV relativeFrom="paragraph">
                <wp:posOffset>-369788</wp:posOffset>
              </wp:positionV>
              <wp:extent cx="635000" cy="12700"/>
              <wp:effectExtent l="0" t="0" r="0" b="0"/>
              <wp:wrapNone/>
              <wp:docPr id="21" name="TxtDocInfo"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35000" cy="12700"/>
                      </a:xfrm>
                      <a:prstGeom prst="rect">
                        <a:avLst/>
                      </a:prstGeom>
                      <a:solidFill>
                        <a:sysClr val="window" lastClr="FFFFFF"/>
                      </a:solidFill>
                      <a:ln w="6350">
                        <a:noFill/>
                      </a:ln>
                    </wps:spPr>
                    <wps:txbx>
                      <w:txbxContent>
                        <w:p w14:paraId="44FA97AD" w14:textId="77777777" w:rsidR="00403793" w:rsidRPr="00094D3F" w:rsidRDefault="00403793" w:rsidP="00704F57">
                          <w:pPr>
                            <w:spacing w:after="0"/>
                            <w:rPr>
                              <w:sz w:val="16"/>
                              <w:szCs w:val="16"/>
                            </w:rPr>
                          </w:pPr>
                          <w:r w:rsidRPr="00094D3F">
                            <w:rPr>
                              <w:sz w:val="16"/>
                              <w:szCs w:val="16"/>
                            </w:rPr>
                            <w:t>Doc Info</w:t>
                          </w:r>
                        </w:p>
                        <w:p w14:paraId="5C99A954" w14:textId="77777777" w:rsidR="00403793" w:rsidRPr="00094D3F" w:rsidRDefault="00403793" w:rsidP="00704F57">
                          <w:pPr>
                            <w:spacing w:after="0"/>
                            <w:rPr>
                              <w:sz w:val="16"/>
                              <w:szCs w:val="16"/>
                            </w:rPr>
                          </w:pPr>
                          <w:r>
                            <w:rPr>
                              <w:sz w:val="16"/>
                              <w:szCs w:val="16"/>
                            </w:rPr>
                            <w:t>Branding: true</w:t>
                          </w:r>
                        </w:p>
                        <w:p w14:paraId="0E01E16C" w14:textId="77777777" w:rsidR="00403793" w:rsidRDefault="00403793" w:rsidP="009E09B7">
                          <w:pPr>
                            <w:spacing w:after="0"/>
                            <w:rPr>
                              <w:sz w:val="16"/>
                              <w:szCs w:val="16"/>
                            </w:rPr>
                          </w:pPr>
                          <w:r>
                            <w:rPr>
                              <w:sz w:val="16"/>
                              <w:szCs w:val="16"/>
                            </w:rPr>
                            <w:t>FirmNameShort: DLA Piper</w:t>
                          </w:r>
                        </w:p>
                        <w:p w14:paraId="7931A0E8" w14:textId="77777777" w:rsidR="00403793" w:rsidRDefault="00403793" w:rsidP="00704F57">
                          <w:pPr>
                            <w:spacing w:after="0"/>
                            <w:rPr>
                              <w:sz w:val="16"/>
                              <w:szCs w:val="16"/>
                            </w:rPr>
                          </w:pPr>
                          <w:r>
                            <w:rPr>
                              <w:sz w:val="16"/>
                              <w:szCs w:val="16"/>
                            </w:rPr>
                            <w:t>IncludeAppendix:</w:t>
                          </w:r>
                          <w:r w:rsidRPr="00826401">
                            <w:t xml:space="preserve"> </w:t>
                          </w:r>
                          <w:r>
                            <w:t>false</w:t>
                          </w:r>
                        </w:p>
                        <w:p w14:paraId="7FF6D8B7" w14:textId="77777777" w:rsidR="00403793" w:rsidRDefault="00403793" w:rsidP="00704F57">
                          <w:pPr>
                            <w:spacing w:after="0"/>
                            <w:rPr>
                              <w:sz w:val="16"/>
                              <w:szCs w:val="16"/>
                            </w:rPr>
                          </w:pPr>
                          <w:r>
                            <w:rPr>
                              <w:sz w:val="16"/>
                              <w:szCs w:val="16"/>
                            </w:rPr>
                            <w:t>IncludeSchedules: false</w:t>
                          </w:r>
                        </w:p>
                        <w:p w14:paraId="3BE4EF2C" w14:textId="77777777" w:rsidR="00403793" w:rsidRDefault="00403793"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403793" w:rsidRPr="00AF205B" w14:paraId="408DB14C" w14:textId="77777777" w:rsidTr="00403793">
                            <w:trPr>
                              <w:trHeight w:val="80"/>
                            </w:trPr>
                            <w:tc>
                              <w:tcPr>
                                <w:tcW w:w="7510" w:type="dxa"/>
                                <w:tcBorders>
                                  <w:top w:val="single" w:sz="4" w:space="0" w:color="7D7D7D"/>
                                </w:tcBorders>
                                <w:shd w:val="clear" w:color="auto" w:fill="auto"/>
                              </w:tcPr>
                              <w:p w14:paraId="58B84D37" w14:textId="77777777" w:rsidR="00403793" w:rsidRPr="00AF205B" w:rsidRDefault="00403793"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Pr>
                                    <w:rFonts w:eastAsiaTheme="minorHAnsi"/>
                                  </w:rPr>
                                  <w:t>bmDocName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317715D7" w14:textId="77777777" w:rsidR="00403793" w:rsidRPr="00AF205B" w:rsidRDefault="00403793" w:rsidP="00926E4D">
                                <w:pPr>
                                  <w:pStyle w:val="Footer"/>
                                  <w:spacing w:before="60"/>
                                  <w:jc w:val="right"/>
                                  <w:rPr>
                                    <w:rStyle w:val="PageNumber"/>
                                  </w:rPr>
                                </w:pPr>
                                <w:r>
                                  <w:rPr>
                                    <w:rStyle w:val="PageNumber"/>
                                  </w:rPr>
                                  <w:t>DLA Piper</w:t>
                                </w:r>
                                <w:r w:rsidRPr="00AF205B">
                                  <w:rPr>
                                    <w:rStyle w:val="PageNumber"/>
                                  </w:rPr>
                                  <w:t xml:space="preserve"> </w:t>
                                </w:r>
                              </w:p>
                            </w:tc>
                          </w:tr>
                        </w:tbl>
                        <w:p w14:paraId="16D7826F" w14:textId="77777777" w:rsidR="00403793" w:rsidRPr="00094D3F" w:rsidRDefault="00403793" w:rsidP="00704F57">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6FF9E7B" id="_x0000_t202" coordsize="21600,21600" o:spt="202" path="m,l,21600r21600,l21600,xe">
              <v:stroke joinstyle="miter"/>
              <v:path gradientshapeok="t" o:connecttype="rect"/>
            </v:shapetype>
            <v:shape id="_x0000_s1046" type="#_x0000_t202" style="position:absolute;margin-left:-4.95pt;margin-top:-29.1pt;width:50pt;height:1pt;flip:x;z-index:251677696;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" fillcolor="window" stroked="f" strokeweight=".5pt">
              <v:textbox>
                <w:txbxContent>
                  <w:p w14:paraId="44FA97AD" w14:textId="77777777" w:rsidR="00287DC1" w:rsidRPr="00094D3F" w:rsidRDefault="00287DC1" w:rsidP="00704F57">
                    <w:pPr>
                      <w:spacing w:after="0"/>
                      <w:rPr>
                        <w:sz w:val="16"/>
                        <w:szCs w:val="16"/>
                      </w:rPr>
                    </w:pPr>
                    <w:r w:rsidRPr="00094D3F">
                      <w:rPr>
                        <w:sz w:val="16"/>
                        <w:szCs w:val="16"/>
                      </w:rPr>
                      <w:t>Doc Info</w:t>
                    </w:r>
                  </w:p>
                  <w:p w14:paraId="5C99A954" w14:textId="77777777" w:rsidR="00287DC1" w:rsidRPr="00094D3F" w:rsidRDefault="00287DC1" w:rsidP="00704F57">
                    <w:pPr>
                      <w:spacing w:after="0"/>
                      <w:rPr>
                        <w:sz w:val="16"/>
                        <w:szCs w:val="16"/>
                      </w:rPr>
                    </w:pPr>
                    <w:r>
                      <w:rPr>
                        <w:sz w:val="16"/>
                        <w:szCs w:val="16"/>
                      </w:rPr>
                      <w:t>Branding: true</w:t>
                    </w:r>
                  </w:p>
                  <w:p w14:paraId="0E01E16C" w14:textId="77777777" w:rsidR="00287DC1" w:rsidRDefault="00287DC1" w:rsidP="009E09B7">
                    <w:pPr>
                      <w:spacing w:after="0"/>
                      <w:rPr>
                        <w:sz w:val="16"/>
                        <w:szCs w:val="16"/>
                      </w:rPr>
                    </w:pPr>
                    <w:r>
                      <w:rPr>
                        <w:sz w:val="16"/>
                        <w:szCs w:val="16"/>
                      </w:rPr>
                      <w:t>FirmNameShort: DLA Piper</w:t>
                    </w:r>
                  </w:p>
                  <w:p w14:paraId="7931A0E8" w14:textId="77777777" w:rsidR="00287DC1" w:rsidRDefault="00287DC1" w:rsidP="00704F57">
                    <w:pPr>
                      <w:spacing w:after="0"/>
                      <w:rPr>
                        <w:sz w:val="16"/>
                        <w:szCs w:val="16"/>
                      </w:rPr>
                    </w:pPr>
                    <w:r>
                      <w:rPr>
                        <w:sz w:val="16"/>
                        <w:szCs w:val="16"/>
                      </w:rPr>
                      <w:t>IncludeAppendix:</w:t>
                    </w:r>
                    <w:r w:rsidRPr="00826401">
                      <w:t xml:space="preserve"> </w:t>
                    </w:r>
                    <w:r>
                      <w:t>false</w:t>
                    </w:r>
                  </w:p>
                  <w:p w14:paraId="7FF6D8B7" w14:textId="77777777" w:rsidR="00287DC1" w:rsidRDefault="00287DC1" w:rsidP="00704F57">
                    <w:pPr>
                      <w:spacing w:after="0"/>
                      <w:rPr>
                        <w:sz w:val="16"/>
                        <w:szCs w:val="16"/>
                      </w:rPr>
                    </w:pPr>
                    <w:r>
                      <w:rPr>
                        <w:sz w:val="16"/>
                        <w:szCs w:val="16"/>
                      </w:rPr>
                      <w:t>IncludeSchedules: false</w:t>
                    </w:r>
                  </w:p>
                  <w:p w14:paraId="3BE4EF2C" w14:textId="77777777" w:rsidR="00287DC1" w:rsidRDefault="00287DC1"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287DC1" w:rsidRPr="00AF205B" w14:paraId="408DB14C" w14:textId="77777777" w:rsidTr="002F1D81">
                      <w:trPr>
                        <w:trHeight w:val="80"/>
                      </w:trPr>
                      <w:tc>
                        <w:tcPr>
                          <w:tcW w:w="7510" w:type="dxa"/>
                          <w:tcBorders>
                            <w:top w:val="single" w:sz="4" w:space="0" w:color="7D7D7D"/>
                          </w:tcBorders>
                          <w:shd w:val="clear" w:color="auto" w:fill="auto"/>
                        </w:tcPr>
                        <w:p w14:paraId="58B84D37" w14:textId="77777777" w:rsidR="00287DC1" w:rsidRPr="00AF205B" w:rsidRDefault="00287DC1"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Pr>
                              <w:rStyle w:val="PageNumber"/>
                            </w:rPr>
                            <w:fldChar w:fldCharType="separate"/>
                          </w:r>
                          <w:r>
                            <w:rPr>
                              <w:rFonts w:eastAsiaTheme="minorHAnsi"/>
                            </w:rPr>
                            <w:t>bmDocName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317715D7" w14:textId="77777777" w:rsidR="00287DC1" w:rsidRPr="00AF205B" w:rsidRDefault="00287DC1" w:rsidP="00926E4D">
                          <w:pPr>
                            <w:pStyle w:val="Footer"/>
                            <w:spacing w:before="60"/>
                            <w:jc w:val="right"/>
                            <w:rPr>
                              <w:rStyle w:val="PageNumber"/>
                            </w:rPr>
                          </w:pPr>
                          <w:r>
                            <w:rPr>
                              <w:rStyle w:val="PageNumber"/>
                            </w:rPr>
                            <w:t>DLA Piper</w:t>
                          </w:r>
                          <w:r w:rsidRPr="00AF205B">
                            <w:rPr>
                              <w:rStyle w:val="PageNumber"/>
                            </w:rPr>
                            <w:t xml:space="preserve"> </w:t>
                          </w:r>
                        </w:p>
                      </w:tc>
                    </w:tr>
                  </w:tbl>
                  <w:p w14:paraId="16D7826F" w14:textId="77777777" w:rsidR="00287DC1" w:rsidRPr="00094D3F" w:rsidRDefault="00287DC1" w:rsidP="00704F57">
                    <w:pPr>
                      <w:spacing w:after="0"/>
                      <w:rPr>
                        <w:sz w:val="16"/>
                        <w:szCs w:val="16"/>
                      </w:rPr>
                    </w:pPr>
                  </w:p>
                </w:txbxContent>
              </v:textbox>
              <w10:wrap anchorx="margin"/>
            </v:shape>
          </w:pict>
        </mc:Fallback>
      </mc:AlternateContent>
    </w:r>
    <w:r>
      <w:rPr>
        <w:noProof/>
      </w:rPr>
      <mc:AlternateContent>
        <mc:Choice Requires="wpg">
          <w:drawing>
            <wp:anchor distT="0" distB="0" distL="114300" distR="114300" simplePos="0" relativeHeight="251676672" behindDoc="0" locked="0" layoutInCell="1" allowOverlap="1" wp14:anchorId="024ABF12" wp14:editId="0890D262">
              <wp:simplePos x="0" y="0"/>
              <wp:positionH relativeFrom="page">
                <wp:posOffset>6291618</wp:posOffset>
              </wp:positionH>
              <wp:positionV relativeFrom="page">
                <wp:posOffset>-59286</wp:posOffset>
              </wp:positionV>
              <wp:extent cx="1259840" cy="1325479"/>
              <wp:effectExtent l="0" t="0" r="0" b="0"/>
              <wp:wrapNone/>
              <wp:docPr id="22" name="_WTR1" hidden="1"/>
              <wp:cNvGraphicFramePr/>
              <a:graphic xmlns:a="http://schemas.openxmlformats.org/drawingml/2006/main">
                <a:graphicData uri="http://schemas.microsoft.com/office/word/2010/wordprocessingGroup">
                  <wpg:wgp>
                    <wpg:cNvGrpSpPr/>
                    <wpg:grpSpPr>
                      <a:xfrm>
                        <a:off x="0" y="0"/>
                        <a:ext cx="1259840" cy="1325479"/>
                        <a:chOff x="-122521" y="-617069"/>
                        <a:chExt cx="1259651" cy="1325280"/>
                      </a:xfrm>
                    </wpg:grpSpPr>
                    <wps:wsp>
                      <wps:cNvPr id="23" name="Isosceles Triangle 23"/>
                      <wps:cNvSpPr/>
                      <wps:spPr>
                        <a:xfrm rot="16200000" flipH="1">
                          <a:off x="-122521" y="-551440"/>
                          <a:ext cx="1259651" cy="1259651"/>
                        </a:xfrm>
                        <a:prstGeom prst="triangle">
                          <a:avLst>
                            <a:gd name="adj" fmla="val 0"/>
                          </a:avLst>
                        </a:prstGeom>
                        <a:solidFill>
                          <a:srgbClr val="E62A4F">
                            <a:alpha val="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4"/>
                      <wps:cNvSpPr txBox="1"/>
                      <wps:spPr>
                        <a:xfrm rot="2703337">
                          <a:off x="185834" y="-231200"/>
                          <a:ext cx="1001184" cy="229445"/>
                        </a:xfrm>
                        <a:prstGeom prst="rect">
                          <a:avLst/>
                        </a:prstGeom>
                        <a:solidFill>
                          <a:srgbClr val="E62A4F">
                            <a:alpha val="0"/>
                          </a:srgbClr>
                        </a:solidFill>
                        <a:ln w="6350">
                          <a:noFill/>
                        </a:ln>
                      </wps:spPr>
                      <wps:txbx>
                        <w:txbxContent>
                          <w:p w14:paraId="59A5E5DD" w14:textId="77777777" w:rsidR="00403793" w:rsidRPr="00152F4E" w:rsidRDefault="00403793"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24ABF12" id="_x0000_s1047" style="position:absolute;margin-left:495.4pt;margin-top:-4.65pt;width:99.2pt;height:104.35pt;z-index:251676672;visibility:hidden;mso-position-horizontal-relative:page;mso-position-vertical-relative:page;mso-width-relative:margin;mso-height-relative:margin" coordorigin="-1225,-6170" coordsize="12596,1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3" o:spid="_x0000_s1048" type="#_x0000_t5" style="position:absolute;left:-1225;top:-5514;width:12596;height:125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" adj="0" fillcolor="#e62a4f" stroked="f" strokeweight="1pt">
                <v:fill opacity="0"/>
              </v:shape>
              <v:shape id="Text Box 24" o:spid="_x0000_s1049" type="#_x0000_t202" style="position:absolute;left:1858;top:-2311;width:10011;height:2294;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" fillcolor="#e62a4f" stroked="f" strokeweight=".5pt">
                <v:fill opacity="0"/>
                <v:textbox>
                  <w:txbxContent>
                    <w:p w14:paraId="59A5E5DD" w14:textId="77777777" w:rsidR="00287DC1" w:rsidRPr="00152F4E" w:rsidRDefault="00287DC1"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80446" w14:textId="77777777" w:rsidR="00403793" w:rsidRDefault="00403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1BC22" w14:textId="77777777" w:rsidR="00403793" w:rsidRDefault="00403793">
    <w:pPr>
      <w:pStyle w:val="Header"/>
    </w:pPr>
    <w:r w:rsidRPr="0089353E">
      <w:rPr>
        <w:rFonts w:eastAsia="Times New Roman" w:cs="Times New Roman"/>
        <w:noProof/>
      </w:rPr>
      <mc:AlternateContent>
        <mc:Choice Requires="wps">
          <w:drawing>
            <wp:anchor distT="0" distB="0" distL="114300" distR="114300" simplePos="1" relativeHeight="251665408" behindDoc="0" locked="0" layoutInCell="1" allowOverlap="1" wp14:anchorId="743A8593" wp14:editId="042345F4">
              <wp:simplePos x="-62230" y="-369570"/>
              <wp:positionH relativeFrom="margin">
                <wp:posOffset>-62714</wp:posOffset>
              </wp:positionH>
              <wp:positionV relativeFrom="paragraph">
                <wp:posOffset>-369788</wp:posOffset>
              </wp:positionV>
              <wp:extent cx="635000" cy="12700"/>
              <wp:effectExtent l="0" t="0" r="0" b="0"/>
              <wp:wrapNone/>
              <wp:docPr id="2" name="TxtDocInfo"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35000" cy="12700"/>
                      </a:xfrm>
                      <a:prstGeom prst="rect">
                        <a:avLst/>
                      </a:prstGeom>
                      <a:solidFill>
                        <a:sysClr val="window" lastClr="FFFFFF"/>
                      </a:solidFill>
                      <a:ln w="6350">
                        <a:noFill/>
                      </a:ln>
                    </wps:spPr>
                    <wps:txbx>
                      <w:txbxContent>
                        <w:p w14:paraId="3E999ABA" w14:textId="77777777" w:rsidR="00403793" w:rsidRPr="00094D3F" w:rsidRDefault="00403793" w:rsidP="00704F57">
                          <w:pPr>
                            <w:spacing w:after="0"/>
                            <w:rPr>
                              <w:sz w:val="16"/>
                              <w:szCs w:val="16"/>
                            </w:rPr>
                          </w:pPr>
                          <w:r w:rsidRPr="00094D3F">
                            <w:rPr>
                              <w:sz w:val="16"/>
                              <w:szCs w:val="16"/>
                            </w:rPr>
                            <w:t>Doc Info</w:t>
                          </w:r>
                        </w:p>
                        <w:p w14:paraId="25D19EE6" w14:textId="77777777" w:rsidR="00403793" w:rsidRPr="00094D3F" w:rsidRDefault="00403793" w:rsidP="00704F57">
                          <w:pPr>
                            <w:spacing w:after="0"/>
                            <w:rPr>
                              <w:sz w:val="16"/>
                              <w:szCs w:val="16"/>
                            </w:rPr>
                          </w:pPr>
                          <w:r>
                            <w:rPr>
                              <w:sz w:val="16"/>
                              <w:szCs w:val="16"/>
                            </w:rPr>
                            <w:t>Branding: true</w:t>
                          </w:r>
                        </w:p>
                        <w:p w14:paraId="75C9A269" w14:textId="77777777" w:rsidR="00403793" w:rsidRDefault="00403793" w:rsidP="009E09B7">
                          <w:pPr>
                            <w:spacing w:after="0"/>
                            <w:rPr>
                              <w:sz w:val="16"/>
                              <w:szCs w:val="16"/>
                            </w:rPr>
                          </w:pPr>
                          <w:r>
                            <w:rPr>
                              <w:sz w:val="16"/>
                              <w:szCs w:val="16"/>
                            </w:rPr>
                            <w:t>FirmNameShort: DLA Piper</w:t>
                          </w:r>
                        </w:p>
                        <w:p w14:paraId="53689393" w14:textId="77777777" w:rsidR="00403793" w:rsidRDefault="00403793" w:rsidP="00704F57">
                          <w:pPr>
                            <w:spacing w:after="0"/>
                            <w:rPr>
                              <w:sz w:val="16"/>
                              <w:szCs w:val="16"/>
                            </w:rPr>
                          </w:pPr>
                          <w:r>
                            <w:rPr>
                              <w:sz w:val="16"/>
                              <w:szCs w:val="16"/>
                            </w:rPr>
                            <w:t>IncludeAppendix:</w:t>
                          </w:r>
                          <w:r w:rsidRPr="00826401">
                            <w:t xml:space="preserve"> </w:t>
                          </w:r>
                          <w:r>
                            <w:t>false</w:t>
                          </w:r>
                        </w:p>
                        <w:p w14:paraId="6DF24AF0" w14:textId="77777777" w:rsidR="00403793" w:rsidRDefault="00403793" w:rsidP="00704F57">
                          <w:pPr>
                            <w:spacing w:after="0"/>
                            <w:rPr>
                              <w:sz w:val="16"/>
                              <w:szCs w:val="16"/>
                            </w:rPr>
                          </w:pPr>
                          <w:r>
                            <w:rPr>
                              <w:sz w:val="16"/>
                              <w:szCs w:val="16"/>
                            </w:rPr>
                            <w:t>IncludeSchedules: false</w:t>
                          </w:r>
                        </w:p>
                        <w:p w14:paraId="0331BF8B" w14:textId="77777777" w:rsidR="00403793" w:rsidRDefault="00403793"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403793" w:rsidRPr="00AF205B" w14:paraId="201D6F63" w14:textId="77777777" w:rsidTr="00403793">
                            <w:trPr>
                              <w:trHeight w:val="80"/>
                            </w:trPr>
                            <w:tc>
                              <w:tcPr>
                                <w:tcW w:w="7510" w:type="dxa"/>
                                <w:tcBorders>
                                  <w:top w:val="single" w:sz="4" w:space="0" w:color="7D7D7D"/>
                                </w:tcBorders>
                                <w:shd w:val="clear" w:color="auto" w:fill="auto"/>
                              </w:tcPr>
                              <w:p w14:paraId="268DEFC5" w14:textId="77777777" w:rsidR="00403793" w:rsidRPr="00AF205B" w:rsidRDefault="00403793"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Pr>
                                    <w:rFonts w:eastAsiaTheme="minorHAnsi"/>
                                  </w:rPr>
                                  <w:t>bmDocName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2E341BDB" w14:textId="77777777" w:rsidR="00403793" w:rsidRPr="00AF205B" w:rsidRDefault="00403793" w:rsidP="00926E4D">
                                <w:pPr>
                                  <w:pStyle w:val="Footer"/>
                                  <w:spacing w:before="60"/>
                                  <w:jc w:val="right"/>
                                  <w:rPr>
                                    <w:rStyle w:val="PageNumber"/>
                                  </w:rPr>
                                </w:pPr>
                                <w:r>
                                  <w:rPr>
                                    <w:rStyle w:val="PageNumber"/>
                                  </w:rPr>
                                  <w:t>DLA Piper</w:t>
                                </w:r>
                                <w:r w:rsidRPr="00AF205B">
                                  <w:rPr>
                                    <w:rStyle w:val="PageNumber"/>
                                  </w:rPr>
                                  <w:t xml:space="preserve"> </w:t>
                                </w:r>
                              </w:p>
                            </w:tc>
                          </w:tr>
                        </w:tbl>
                        <w:p w14:paraId="2446DFBD" w14:textId="77777777" w:rsidR="00403793" w:rsidRPr="00094D3F" w:rsidRDefault="00403793" w:rsidP="00704F57">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A8593" id="_x0000_t202" coordsize="21600,21600" o:spt="202" path="m,l,21600r21600,l21600,xe">
              <v:stroke joinstyle="miter"/>
              <v:path gradientshapeok="t" o:connecttype="rect"/>
            </v:shapetype>
            <v:shape id="_x0000_s1030" type="#_x0000_t202" style="position:absolute;margin-left:-4.95pt;margin-top:-29.1pt;width:50pt;height:1pt;flip:x;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" fillcolor="window" stroked="f" strokeweight=".5pt">
              <v:textbox>
                <w:txbxContent>
                  <w:p w14:paraId="3E999ABA" w14:textId="77777777" w:rsidR="00403793" w:rsidRPr="00094D3F" w:rsidRDefault="00403793" w:rsidP="00704F57">
                    <w:pPr>
                      <w:spacing w:after="0"/>
                      <w:rPr>
                        <w:sz w:val="16"/>
                        <w:szCs w:val="16"/>
                      </w:rPr>
                    </w:pPr>
                    <w:r w:rsidRPr="00094D3F">
                      <w:rPr>
                        <w:sz w:val="16"/>
                        <w:szCs w:val="16"/>
                      </w:rPr>
                      <w:t>Doc Info</w:t>
                    </w:r>
                  </w:p>
                  <w:p w14:paraId="25D19EE6" w14:textId="77777777" w:rsidR="00403793" w:rsidRPr="00094D3F" w:rsidRDefault="00403793" w:rsidP="00704F57">
                    <w:pPr>
                      <w:spacing w:after="0"/>
                      <w:rPr>
                        <w:sz w:val="16"/>
                        <w:szCs w:val="16"/>
                      </w:rPr>
                    </w:pPr>
                    <w:r>
                      <w:rPr>
                        <w:sz w:val="16"/>
                        <w:szCs w:val="16"/>
                      </w:rPr>
                      <w:t>Branding: true</w:t>
                    </w:r>
                  </w:p>
                  <w:p w14:paraId="75C9A269" w14:textId="77777777" w:rsidR="00403793" w:rsidRDefault="00403793" w:rsidP="009E09B7">
                    <w:pPr>
                      <w:spacing w:after="0"/>
                      <w:rPr>
                        <w:sz w:val="16"/>
                        <w:szCs w:val="16"/>
                      </w:rPr>
                    </w:pPr>
                    <w:r>
                      <w:rPr>
                        <w:sz w:val="16"/>
                        <w:szCs w:val="16"/>
                      </w:rPr>
                      <w:t>FirmNameShort: DLA Piper</w:t>
                    </w:r>
                  </w:p>
                  <w:p w14:paraId="53689393" w14:textId="77777777" w:rsidR="00403793" w:rsidRDefault="00403793" w:rsidP="00704F57">
                    <w:pPr>
                      <w:spacing w:after="0"/>
                      <w:rPr>
                        <w:sz w:val="16"/>
                        <w:szCs w:val="16"/>
                      </w:rPr>
                    </w:pPr>
                    <w:r>
                      <w:rPr>
                        <w:sz w:val="16"/>
                        <w:szCs w:val="16"/>
                      </w:rPr>
                      <w:t>IncludeAppendix:</w:t>
                    </w:r>
                    <w:r w:rsidRPr="00826401">
                      <w:t xml:space="preserve"> </w:t>
                    </w:r>
                    <w:r>
                      <w:t>false</w:t>
                    </w:r>
                  </w:p>
                  <w:p w14:paraId="6DF24AF0" w14:textId="77777777" w:rsidR="00403793" w:rsidRDefault="00403793" w:rsidP="00704F57">
                    <w:pPr>
                      <w:spacing w:after="0"/>
                      <w:rPr>
                        <w:sz w:val="16"/>
                        <w:szCs w:val="16"/>
                      </w:rPr>
                    </w:pPr>
                    <w:r>
                      <w:rPr>
                        <w:sz w:val="16"/>
                        <w:szCs w:val="16"/>
                      </w:rPr>
                      <w:t>IncludeSchedules: false</w:t>
                    </w:r>
                  </w:p>
                  <w:p w14:paraId="0331BF8B" w14:textId="77777777" w:rsidR="00403793" w:rsidRDefault="00403793"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403793" w:rsidRPr="00AF205B" w14:paraId="201D6F63" w14:textId="77777777" w:rsidTr="00403793">
                      <w:trPr>
                        <w:trHeight w:val="80"/>
                      </w:trPr>
                      <w:tc>
                        <w:tcPr>
                          <w:tcW w:w="7510" w:type="dxa"/>
                          <w:tcBorders>
                            <w:top w:val="single" w:sz="4" w:space="0" w:color="7D7D7D"/>
                          </w:tcBorders>
                          <w:shd w:val="clear" w:color="auto" w:fill="auto"/>
                        </w:tcPr>
                        <w:p w14:paraId="268DEFC5" w14:textId="77777777" w:rsidR="00403793" w:rsidRPr="00AF205B" w:rsidRDefault="00403793"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Pr>
                              <w:rFonts w:eastAsiaTheme="minorHAnsi"/>
                            </w:rPr>
                            <w:t>bmDocName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2E341BDB" w14:textId="77777777" w:rsidR="00403793" w:rsidRPr="00AF205B" w:rsidRDefault="00403793" w:rsidP="00926E4D">
                          <w:pPr>
                            <w:pStyle w:val="Footer"/>
                            <w:spacing w:before="60"/>
                            <w:jc w:val="right"/>
                            <w:rPr>
                              <w:rStyle w:val="PageNumber"/>
                            </w:rPr>
                          </w:pPr>
                          <w:r>
                            <w:rPr>
                              <w:rStyle w:val="PageNumber"/>
                            </w:rPr>
                            <w:t>DLA Piper</w:t>
                          </w:r>
                          <w:r w:rsidRPr="00AF205B">
                            <w:rPr>
                              <w:rStyle w:val="PageNumber"/>
                            </w:rPr>
                            <w:t xml:space="preserve"> </w:t>
                          </w:r>
                        </w:p>
                      </w:tc>
                    </w:tr>
                  </w:tbl>
                  <w:p w14:paraId="2446DFBD" w14:textId="77777777" w:rsidR="00403793" w:rsidRPr="00094D3F" w:rsidRDefault="00403793" w:rsidP="00704F57">
                    <w:pPr>
                      <w:spacing w:after="0"/>
                      <w:rPr>
                        <w:sz w:val="16"/>
                        <w:szCs w:val="16"/>
                      </w:rPr>
                    </w:pPr>
                  </w:p>
                </w:txbxContent>
              </v:textbox>
              <w10:wrap anchorx="margin"/>
            </v:shape>
          </w:pict>
        </mc:Fallback>
      </mc:AlternateContent>
    </w:r>
    <w:r>
      <w:rPr>
        <w:noProof/>
      </w:rPr>
      <mc:AlternateContent>
        <mc:Choice Requires="wpg">
          <w:drawing>
            <wp:anchor distT="0" distB="0" distL="114300" distR="114300" simplePos="0" relativeHeight="251664384" behindDoc="0" locked="0" layoutInCell="1" allowOverlap="1" wp14:anchorId="583F4455" wp14:editId="0E2D4E8B">
              <wp:simplePos x="0" y="0"/>
              <wp:positionH relativeFrom="page">
                <wp:posOffset>6291618</wp:posOffset>
              </wp:positionH>
              <wp:positionV relativeFrom="page">
                <wp:posOffset>-59286</wp:posOffset>
              </wp:positionV>
              <wp:extent cx="1259840" cy="1325479"/>
              <wp:effectExtent l="0" t="0" r="0" b="0"/>
              <wp:wrapNone/>
              <wp:docPr id="3" name="_WTR1" hidden="1"/>
              <wp:cNvGraphicFramePr/>
              <a:graphic xmlns:a="http://schemas.openxmlformats.org/drawingml/2006/main">
                <a:graphicData uri="http://schemas.microsoft.com/office/word/2010/wordprocessingGroup">
                  <wpg:wgp>
                    <wpg:cNvGrpSpPr/>
                    <wpg:grpSpPr>
                      <a:xfrm>
                        <a:off x="0" y="0"/>
                        <a:ext cx="1259840" cy="1325479"/>
                        <a:chOff x="-122521" y="-617069"/>
                        <a:chExt cx="1259651" cy="1325280"/>
                      </a:xfrm>
                    </wpg:grpSpPr>
                    <wps:wsp>
                      <wps:cNvPr id="1" name="Isosceles Triangle 4"/>
                      <wps:cNvSpPr/>
                      <wps:spPr>
                        <a:xfrm rot="16200000" flipH="1">
                          <a:off x="-122521" y="-551440"/>
                          <a:ext cx="1259651" cy="1259651"/>
                        </a:xfrm>
                        <a:prstGeom prst="triangle">
                          <a:avLst>
                            <a:gd name="adj" fmla="val 0"/>
                          </a:avLst>
                        </a:prstGeom>
                        <a:solidFill>
                          <a:srgbClr val="E62A4F">
                            <a:alpha val="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rot="2703337">
                          <a:off x="185834" y="-231200"/>
                          <a:ext cx="1001184" cy="229445"/>
                        </a:xfrm>
                        <a:prstGeom prst="rect">
                          <a:avLst/>
                        </a:prstGeom>
                        <a:solidFill>
                          <a:srgbClr val="E62A4F">
                            <a:alpha val="0"/>
                          </a:srgbClr>
                        </a:solidFill>
                        <a:ln w="6350">
                          <a:noFill/>
                        </a:ln>
                      </wps:spPr>
                      <wps:txbx>
                        <w:txbxContent>
                          <w:p w14:paraId="43A041C9" w14:textId="77777777" w:rsidR="00403793" w:rsidRPr="00152F4E" w:rsidRDefault="00403793"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3F4455" id="_x0000_s1031" style="position:absolute;margin-left:495.4pt;margin-top:-4.65pt;width:99.2pt;height:104.35pt;z-index:251664384;visibility:hidden;mso-position-horizontal-relative:page;mso-position-vertical-relative:page;mso-width-relative:margin;mso-height-relative:margin" coordorigin="-1225,-6170" coordsize="12596,1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32" type="#_x0000_t5" style="position:absolute;left:-1225;top:-5514;width:12596;height:125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" adj="0" fillcolor="#e62a4f" stroked="f" strokeweight="1pt">
                <v:fill opacity="0"/>
              </v:shape>
              <v:shape id="Text Box 5" o:spid="_x0000_s1033" type="#_x0000_t202" style="position:absolute;left:1858;top:-2311;width:10011;height:2294;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" fillcolor="#e62a4f" stroked="f" strokeweight=".5pt">
                <v:fill opacity="0"/>
                <v:textbox>
                  <w:txbxContent>
                    <w:p w14:paraId="43A041C9" w14:textId="77777777" w:rsidR="00403793" w:rsidRPr="00152F4E" w:rsidRDefault="00403793"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8CD88" w14:textId="77777777" w:rsidR="00403793" w:rsidRDefault="004037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8C02C" w14:textId="77777777" w:rsidR="00403793" w:rsidRDefault="004037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90723" w14:textId="77777777" w:rsidR="00403793" w:rsidRDefault="004037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54958" w14:textId="77777777" w:rsidR="00403793" w:rsidRDefault="00403793">
    <w:pPr>
      <w:pStyle w:val="Header"/>
    </w:pPr>
    <w:r w:rsidRPr="0089353E">
      <w:rPr>
        <w:rFonts w:eastAsia="Times New Roman" w:cs="Times New Roman"/>
        <w:noProof/>
      </w:rPr>
      <mc:AlternateContent>
        <mc:Choice Requires="wps">
          <w:drawing>
            <wp:anchor distT="0" distB="0" distL="114300" distR="114300" simplePos="1" relativeHeight="251668480" behindDoc="0" locked="0" layoutInCell="1" allowOverlap="1" wp14:anchorId="62BBA3C9" wp14:editId="538748A9">
              <wp:simplePos x="-62230" y="-369570"/>
              <wp:positionH relativeFrom="margin">
                <wp:posOffset>-62714</wp:posOffset>
              </wp:positionH>
              <wp:positionV relativeFrom="paragraph">
                <wp:posOffset>-369788</wp:posOffset>
              </wp:positionV>
              <wp:extent cx="635000" cy="12700"/>
              <wp:effectExtent l="0" t="0" r="0" b="0"/>
              <wp:wrapNone/>
              <wp:docPr id="6" name="TxtDocInfo"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35000" cy="12700"/>
                      </a:xfrm>
                      <a:prstGeom prst="rect">
                        <a:avLst/>
                      </a:prstGeom>
                      <a:solidFill>
                        <a:sysClr val="window" lastClr="FFFFFF"/>
                      </a:solidFill>
                      <a:ln w="6350">
                        <a:noFill/>
                      </a:ln>
                    </wps:spPr>
                    <wps:txbx>
                      <w:txbxContent>
                        <w:p w14:paraId="562E993B" w14:textId="77777777" w:rsidR="00403793" w:rsidRPr="00094D3F" w:rsidRDefault="00403793" w:rsidP="00704F57">
                          <w:pPr>
                            <w:spacing w:after="0"/>
                            <w:rPr>
                              <w:sz w:val="16"/>
                              <w:szCs w:val="16"/>
                            </w:rPr>
                          </w:pPr>
                          <w:r w:rsidRPr="00094D3F">
                            <w:rPr>
                              <w:sz w:val="16"/>
                              <w:szCs w:val="16"/>
                            </w:rPr>
                            <w:t>Doc Info</w:t>
                          </w:r>
                        </w:p>
                        <w:p w14:paraId="54B9473F" w14:textId="77777777" w:rsidR="00403793" w:rsidRPr="00094D3F" w:rsidRDefault="00403793" w:rsidP="00704F57">
                          <w:pPr>
                            <w:spacing w:after="0"/>
                            <w:rPr>
                              <w:sz w:val="16"/>
                              <w:szCs w:val="16"/>
                            </w:rPr>
                          </w:pPr>
                          <w:r>
                            <w:rPr>
                              <w:sz w:val="16"/>
                              <w:szCs w:val="16"/>
                            </w:rPr>
                            <w:t>Branding: true</w:t>
                          </w:r>
                        </w:p>
                        <w:p w14:paraId="62EF1B6B" w14:textId="77777777" w:rsidR="00403793" w:rsidRDefault="00403793" w:rsidP="009E09B7">
                          <w:pPr>
                            <w:spacing w:after="0"/>
                            <w:rPr>
                              <w:sz w:val="16"/>
                              <w:szCs w:val="16"/>
                            </w:rPr>
                          </w:pPr>
                          <w:r>
                            <w:rPr>
                              <w:sz w:val="16"/>
                              <w:szCs w:val="16"/>
                            </w:rPr>
                            <w:t>FirmNameShort: DLA Piper</w:t>
                          </w:r>
                        </w:p>
                        <w:p w14:paraId="09FBC86B" w14:textId="77777777" w:rsidR="00403793" w:rsidRDefault="00403793" w:rsidP="00704F57">
                          <w:pPr>
                            <w:spacing w:after="0"/>
                            <w:rPr>
                              <w:sz w:val="16"/>
                              <w:szCs w:val="16"/>
                            </w:rPr>
                          </w:pPr>
                          <w:r>
                            <w:rPr>
                              <w:sz w:val="16"/>
                              <w:szCs w:val="16"/>
                            </w:rPr>
                            <w:t>IncludeAppendix:</w:t>
                          </w:r>
                          <w:r w:rsidRPr="00826401">
                            <w:t xml:space="preserve"> </w:t>
                          </w:r>
                          <w:r>
                            <w:t>false</w:t>
                          </w:r>
                        </w:p>
                        <w:p w14:paraId="1B445D9B" w14:textId="77777777" w:rsidR="00403793" w:rsidRDefault="00403793" w:rsidP="00704F57">
                          <w:pPr>
                            <w:spacing w:after="0"/>
                            <w:rPr>
                              <w:sz w:val="16"/>
                              <w:szCs w:val="16"/>
                            </w:rPr>
                          </w:pPr>
                          <w:r>
                            <w:rPr>
                              <w:sz w:val="16"/>
                              <w:szCs w:val="16"/>
                            </w:rPr>
                            <w:t>IncludeSchedules: false</w:t>
                          </w:r>
                        </w:p>
                        <w:p w14:paraId="28C7C7A5" w14:textId="77777777" w:rsidR="00403793" w:rsidRDefault="00403793"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403793" w:rsidRPr="00AF205B" w14:paraId="229E5327" w14:textId="77777777" w:rsidTr="00403793">
                            <w:trPr>
                              <w:trHeight w:val="80"/>
                            </w:trPr>
                            <w:tc>
                              <w:tcPr>
                                <w:tcW w:w="7510" w:type="dxa"/>
                                <w:tcBorders>
                                  <w:top w:val="single" w:sz="4" w:space="0" w:color="7D7D7D"/>
                                </w:tcBorders>
                                <w:shd w:val="clear" w:color="auto" w:fill="auto"/>
                              </w:tcPr>
                              <w:p w14:paraId="1342D199" w14:textId="77777777" w:rsidR="00403793" w:rsidRPr="00AF205B" w:rsidRDefault="00403793"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Pr>
                                    <w:rFonts w:eastAsiaTheme="minorHAnsi"/>
                                  </w:rPr>
                                  <w:t>bmDocName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056F8718" w14:textId="77777777" w:rsidR="00403793" w:rsidRPr="00AF205B" w:rsidRDefault="00403793" w:rsidP="00926E4D">
                                <w:pPr>
                                  <w:pStyle w:val="Footer"/>
                                  <w:spacing w:before="60"/>
                                  <w:jc w:val="right"/>
                                  <w:rPr>
                                    <w:rStyle w:val="PageNumber"/>
                                  </w:rPr>
                                </w:pPr>
                                <w:r>
                                  <w:rPr>
                                    <w:rStyle w:val="PageNumber"/>
                                  </w:rPr>
                                  <w:t>DLA Piper</w:t>
                                </w:r>
                                <w:r w:rsidRPr="00AF205B">
                                  <w:rPr>
                                    <w:rStyle w:val="PageNumber"/>
                                  </w:rPr>
                                  <w:t xml:space="preserve"> </w:t>
                                </w:r>
                              </w:p>
                            </w:tc>
                          </w:tr>
                        </w:tbl>
                        <w:p w14:paraId="2EE8B1D2" w14:textId="77777777" w:rsidR="00403793" w:rsidRPr="00094D3F" w:rsidRDefault="00403793" w:rsidP="00704F57">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BA3C9" id="_x0000_t202" coordsize="21600,21600" o:spt="202" path="m,l,21600r21600,l21600,xe">
              <v:stroke joinstyle="miter"/>
              <v:path gradientshapeok="t" o:connecttype="rect"/>
            </v:shapetype>
            <v:shape id="_x0000_s1034" type="#_x0000_t202" style="position:absolute;margin-left:-4.95pt;margin-top:-29.1pt;width:50pt;height:1pt;flip:x;z-index:251668480;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" fillcolor="window" stroked="f" strokeweight=".5pt">
              <v:textbox>
                <w:txbxContent>
                  <w:p w14:paraId="562E993B" w14:textId="77777777" w:rsidR="00403793" w:rsidRPr="00094D3F" w:rsidRDefault="00403793" w:rsidP="00704F57">
                    <w:pPr>
                      <w:spacing w:after="0"/>
                      <w:rPr>
                        <w:sz w:val="16"/>
                        <w:szCs w:val="16"/>
                      </w:rPr>
                    </w:pPr>
                    <w:r w:rsidRPr="00094D3F">
                      <w:rPr>
                        <w:sz w:val="16"/>
                        <w:szCs w:val="16"/>
                      </w:rPr>
                      <w:t>Doc Info</w:t>
                    </w:r>
                  </w:p>
                  <w:p w14:paraId="54B9473F" w14:textId="77777777" w:rsidR="00403793" w:rsidRPr="00094D3F" w:rsidRDefault="00403793" w:rsidP="00704F57">
                    <w:pPr>
                      <w:spacing w:after="0"/>
                      <w:rPr>
                        <w:sz w:val="16"/>
                        <w:szCs w:val="16"/>
                      </w:rPr>
                    </w:pPr>
                    <w:r>
                      <w:rPr>
                        <w:sz w:val="16"/>
                        <w:szCs w:val="16"/>
                      </w:rPr>
                      <w:t>Branding: true</w:t>
                    </w:r>
                  </w:p>
                  <w:p w14:paraId="62EF1B6B" w14:textId="77777777" w:rsidR="00403793" w:rsidRDefault="00403793" w:rsidP="009E09B7">
                    <w:pPr>
                      <w:spacing w:after="0"/>
                      <w:rPr>
                        <w:sz w:val="16"/>
                        <w:szCs w:val="16"/>
                      </w:rPr>
                    </w:pPr>
                    <w:r>
                      <w:rPr>
                        <w:sz w:val="16"/>
                        <w:szCs w:val="16"/>
                      </w:rPr>
                      <w:t>FirmNameShort: DLA Piper</w:t>
                    </w:r>
                  </w:p>
                  <w:p w14:paraId="09FBC86B" w14:textId="77777777" w:rsidR="00403793" w:rsidRDefault="00403793" w:rsidP="00704F57">
                    <w:pPr>
                      <w:spacing w:after="0"/>
                      <w:rPr>
                        <w:sz w:val="16"/>
                        <w:szCs w:val="16"/>
                      </w:rPr>
                    </w:pPr>
                    <w:r>
                      <w:rPr>
                        <w:sz w:val="16"/>
                        <w:szCs w:val="16"/>
                      </w:rPr>
                      <w:t>IncludeAppendix:</w:t>
                    </w:r>
                    <w:r w:rsidRPr="00826401">
                      <w:t xml:space="preserve"> </w:t>
                    </w:r>
                    <w:r>
                      <w:t>false</w:t>
                    </w:r>
                  </w:p>
                  <w:p w14:paraId="1B445D9B" w14:textId="77777777" w:rsidR="00403793" w:rsidRDefault="00403793" w:rsidP="00704F57">
                    <w:pPr>
                      <w:spacing w:after="0"/>
                      <w:rPr>
                        <w:sz w:val="16"/>
                        <w:szCs w:val="16"/>
                      </w:rPr>
                    </w:pPr>
                    <w:r>
                      <w:rPr>
                        <w:sz w:val="16"/>
                        <w:szCs w:val="16"/>
                      </w:rPr>
                      <w:t>IncludeSchedules: false</w:t>
                    </w:r>
                  </w:p>
                  <w:p w14:paraId="28C7C7A5" w14:textId="77777777" w:rsidR="00403793" w:rsidRDefault="00403793"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403793" w:rsidRPr="00AF205B" w14:paraId="229E5327" w14:textId="77777777" w:rsidTr="00403793">
                      <w:trPr>
                        <w:trHeight w:val="80"/>
                      </w:trPr>
                      <w:tc>
                        <w:tcPr>
                          <w:tcW w:w="7510" w:type="dxa"/>
                          <w:tcBorders>
                            <w:top w:val="single" w:sz="4" w:space="0" w:color="7D7D7D"/>
                          </w:tcBorders>
                          <w:shd w:val="clear" w:color="auto" w:fill="auto"/>
                        </w:tcPr>
                        <w:p w14:paraId="1342D199" w14:textId="77777777" w:rsidR="00403793" w:rsidRPr="00AF205B" w:rsidRDefault="00403793"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Pr>
                              <w:rFonts w:eastAsiaTheme="minorHAnsi"/>
                            </w:rPr>
                            <w:t>bmDocName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056F8718" w14:textId="77777777" w:rsidR="00403793" w:rsidRPr="00AF205B" w:rsidRDefault="00403793" w:rsidP="00926E4D">
                          <w:pPr>
                            <w:pStyle w:val="Footer"/>
                            <w:spacing w:before="60"/>
                            <w:jc w:val="right"/>
                            <w:rPr>
                              <w:rStyle w:val="PageNumber"/>
                            </w:rPr>
                          </w:pPr>
                          <w:r>
                            <w:rPr>
                              <w:rStyle w:val="PageNumber"/>
                            </w:rPr>
                            <w:t>DLA Piper</w:t>
                          </w:r>
                          <w:r w:rsidRPr="00AF205B">
                            <w:rPr>
                              <w:rStyle w:val="PageNumber"/>
                            </w:rPr>
                            <w:t xml:space="preserve"> </w:t>
                          </w:r>
                        </w:p>
                      </w:tc>
                    </w:tr>
                  </w:tbl>
                  <w:p w14:paraId="2EE8B1D2" w14:textId="77777777" w:rsidR="00403793" w:rsidRPr="00094D3F" w:rsidRDefault="00403793" w:rsidP="00704F57">
                    <w:pPr>
                      <w:spacing w:after="0"/>
                      <w:rPr>
                        <w:sz w:val="16"/>
                        <w:szCs w:val="16"/>
                      </w:rPr>
                    </w:pPr>
                  </w:p>
                </w:txbxContent>
              </v:textbox>
              <w10:wrap anchorx="margin"/>
            </v:shape>
          </w:pict>
        </mc:Fallback>
      </mc:AlternateContent>
    </w:r>
    <w:r>
      <w:rPr>
        <w:noProof/>
      </w:rPr>
      <mc:AlternateContent>
        <mc:Choice Requires="wpg">
          <w:drawing>
            <wp:anchor distT="0" distB="0" distL="114300" distR="114300" simplePos="0" relativeHeight="251667456" behindDoc="0" locked="0" layoutInCell="1" allowOverlap="1" wp14:anchorId="07FB51CA" wp14:editId="4F7D766B">
              <wp:simplePos x="0" y="0"/>
              <wp:positionH relativeFrom="page">
                <wp:posOffset>6291618</wp:posOffset>
              </wp:positionH>
              <wp:positionV relativeFrom="page">
                <wp:posOffset>-59286</wp:posOffset>
              </wp:positionV>
              <wp:extent cx="1259840" cy="1325479"/>
              <wp:effectExtent l="0" t="0" r="0" b="0"/>
              <wp:wrapNone/>
              <wp:docPr id="7" name="_WTR1" hidden="1"/>
              <wp:cNvGraphicFramePr/>
              <a:graphic xmlns:a="http://schemas.openxmlformats.org/drawingml/2006/main">
                <a:graphicData uri="http://schemas.microsoft.com/office/word/2010/wordprocessingGroup">
                  <wpg:wgp>
                    <wpg:cNvGrpSpPr/>
                    <wpg:grpSpPr>
                      <a:xfrm>
                        <a:off x="0" y="0"/>
                        <a:ext cx="1259840" cy="1325479"/>
                        <a:chOff x="-122521" y="-617069"/>
                        <a:chExt cx="1259651" cy="1325280"/>
                      </a:xfrm>
                    </wpg:grpSpPr>
                    <wps:wsp>
                      <wps:cNvPr id="8" name="Isosceles Triangle 8"/>
                      <wps:cNvSpPr/>
                      <wps:spPr>
                        <a:xfrm rot="16200000" flipH="1">
                          <a:off x="-122521" y="-551440"/>
                          <a:ext cx="1259651" cy="1259651"/>
                        </a:xfrm>
                        <a:prstGeom prst="triangle">
                          <a:avLst>
                            <a:gd name="adj" fmla="val 0"/>
                          </a:avLst>
                        </a:prstGeom>
                        <a:solidFill>
                          <a:srgbClr val="E62A4F">
                            <a:alpha val="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rot="2703337">
                          <a:off x="185834" y="-231200"/>
                          <a:ext cx="1001184" cy="229445"/>
                        </a:xfrm>
                        <a:prstGeom prst="rect">
                          <a:avLst/>
                        </a:prstGeom>
                        <a:solidFill>
                          <a:srgbClr val="E62A4F">
                            <a:alpha val="0"/>
                          </a:srgbClr>
                        </a:solidFill>
                        <a:ln w="6350">
                          <a:noFill/>
                        </a:ln>
                      </wps:spPr>
                      <wps:txbx>
                        <w:txbxContent>
                          <w:p w14:paraId="3B8114A1" w14:textId="77777777" w:rsidR="00403793" w:rsidRPr="00152F4E" w:rsidRDefault="00403793"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FB51CA" id="_x0000_s1035" style="position:absolute;margin-left:495.4pt;margin-top:-4.65pt;width:99.2pt;height:104.35pt;z-index:251667456;visibility:hidden;mso-position-horizontal-relative:page;mso-position-vertical-relative:page;mso-width-relative:margin;mso-height-relative:margin" coordorigin="-1225,-6170" coordsize="12596,1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 o:spid="_x0000_s1036" type="#_x0000_t5" style="position:absolute;left:-1225;top:-5514;width:12596;height:125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" adj="0" fillcolor="#e62a4f" stroked="f" strokeweight="1pt">
                <v:fill opacity="0"/>
              </v:shape>
              <v:shape id="Text Box 9" o:spid="_x0000_s1037" type="#_x0000_t202" style="position:absolute;left:1858;top:-2311;width:10011;height:2294;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" fillcolor="#e62a4f" stroked="f" strokeweight=".5pt">
                <v:fill opacity="0"/>
                <v:textbox>
                  <w:txbxContent>
                    <w:p w14:paraId="3B8114A1" w14:textId="77777777" w:rsidR="00403793" w:rsidRPr="00152F4E" w:rsidRDefault="00403793"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2063" w14:textId="77777777" w:rsidR="00403793" w:rsidRDefault="0040379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40C3F" w14:textId="77777777" w:rsidR="00403793" w:rsidRDefault="0040379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92D02" w14:textId="77777777" w:rsidR="00403793" w:rsidRDefault="00403793">
    <w:pPr>
      <w:pStyle w:val="Header"/>
    </w:pPr>
    <w:r w:rsidRPr="0089353E">
      <w:rPr>
        <w:rFonts w:eastAsia="Times New Roman" w:cs="Times New Roman"/>
        <w:noProof/>
      </w:rPr>
      <mc:AlternateContent>
        <mc:Choice Requires="wps">
          <w:drawing>
            <wp:anchor distT="0" distB="0" distL="114300" distR="114300" simplePos="1" relativeHeight="251671552" behindDoc="0" locked="0" layoutInCell="1" allowOverlap="1" wp14:anchorId="4B505049" wp14:editId="6324E0F3">
              <wp:simplePos x="-62230" y="-369570"/>
              <wp:positionH relativeFrom="margin">
                <wp:posOffset>-62714</wp:posOffset>
              </wp:positionH>
              <wp:positionV relativeFrom="paragraph">
                <wp:posOffset>-369788</wp:posOffset>
              </wp:positionV>
              <wp:extent cx="635000" cy="12700"/>
              <wp:effectExtent l="0" t="0" r="0" b="0"/>
              <wp:wrapNone/>
              <wp:docPr id="10" name="TxtDocInfo"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35000" cy="12700"/>
                      </a:xfrm>
                      <a:prstGeom prst="rect">
                        <a:avLst/>
                      </a:prstGeom>
                      <a:solidFill>
                        <a:sysClr val="window" lastClr="FFFFFF"/>
                      </a:solidFill>
                      <a:ln w="6350">
                        <a:noFill/>
                      </a:ln>
                    </wps:spPr>
                    <wps:txbx>
                      <w:txbxContent>
                        <w:p w14:paraId="17E73945" w14:textId="77777777" w:rsidR="00403793" w:rsidRPr="00094D3F" w:rsidRDefault="00403793" w:rsidP="00704F57">
                          <w:pPr>
                            <w:spacing w:after="0"/>
                            <w:rPr>
                              <w:sz w:val="16"/>
                              <w:szCs w:val="16"/>
                            </w:rPr>
                          </w:pPr>
                          <w:r w:rsidRPr="00094D3F">
                            <w:rPr>
                              <w:sz w:val="16"/>
                              <w:szCs w:val="16"/>
                            </w:rPr>
                            <w:t>Doc Info</w:t>
                          </w:r>
                        </w:p>
                        <w:p w14:paraId="1C8CDD5E" w14:textId="77777777" w:rsidR="00403793" w:rsidRPr="00094D3F" w:rsidRDefault="00403793" w:rsidP="00704F57">
                          <w:pPr>
                            <w:spacing w:after="0"/>
                            <w:rPr>
                              <w:sz w:val="16"/>
                              <w:szCs w:val="16"/>
                            </w:rPr>
                          </w:pPr>
                          <w:r>
                            <w:rPr>
                              <w:sz w:val="16"/>
                              <w:szCs w:val="16"/>
                            </w:rPr>
                            <w:t>Branding: true</w:t>
                          </w:r>
                        </w:p>
                        <w:p w14:paraId="631515B2" w14:textId="77777777" w:rsidR="00403793" w:rsidRDefault="00403793" w:rsidP="009E09B7">
                          <w:pPr>
                            <w:spacing w:after="0"/>
                            <w:rPr>
                              <w:sz w:val="16"/>
                              <w:szCs w:val="16"/>
                            </w:rPr>
                          </w:pPr>
                          <w:r>
                            <w:rPr>
                              <w:sz w:val="16"/>
                              <w:szCs w:val="16"/>
                            </w:rPr>
                            <w:t>FirmNameShort: DLA Piper</w:t>
                          </w:r>
                        </w:p>
                        <w:p w14:paraId="3AEE307F" w14:textId="77777777" w:rsidR="00403793" w:rsidRDefault="00403793" w:rsidP="00704F57">
                          <w:pPr>
                            <w:spacing w:after="0"/>
                            <w:rPr>
                              <w:sz w:val="16"/>
                              <w:szCs w:val="16"/>
                            </w:rPr>
                          </w:pPr>
                          <w:r>
                            <w:rPr>
                              <w:sz w:val="16"/>
                              <w:szCs w:val="16"/>
                            </w:rPr>
                            <w:t>IncludeAppendix:</w:t>
                          </w:r>
                          <w:r w:rsidRPr="00826401">
                            <w:t xml:space="preserve"> </w:t>
                          </w:r>
                          <w:r>
                            <w:t>false</w:t>
                          </w:r>
                        </w:p>
                        <w:p w14:paraId="5EC74204" w14:textId="77777777" w:rsidR="00403793" w:rsidRDefault="00403793" w:rsidP="00704F57">
                          <w:pPr>
                            <w:spacing w:after="0"/>
                            <w:rPr>
                              <w:sz w:val="16"/>
                              <w:szCs w:val="16"/>
                            </w:rPr>
                          </w:pPr>
                          <w:r>
                            <w:rPr>
                              <w:sz w:val="16"/>
                              <w:szCs w:val="16"/>
                            </w:rPr>
                            <w:t>IncludeSchedules: false</w:t>
                          </w:r>
                        </w:p>
                        <w:p w14:paraId="1D3C710A" w14:textId="77777777" w:rsidR="00403793" w:rsidRDefault="00403793"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403793" w:rsidRPr="00AF205B" w14:paraId="5B76A034" w14:textId="77777777" w:rsidTr="00403793">
                            <w:trPr>
                              <w:trHeight w:val="80"/>
                            </w:trPr>
                            <w:tc>
                              <w:tcPr>
                                <w:tcW w:w="7510" w:type="dxa"/>
                                <w:tcBorders>
                                  <w:top w:val="single" w:sz="4" w:space="0" w:color="7D7D7D"/>
                                </w:tcBorders>
                                <w:shd w:val="clear" w:color="auto" w:fill="auto"/>
                              </w:tcPr>
                              <w:p w14:paraId="32C96174" w14:textId="77777777" w:rsidR="00403793" w:rsidRPr="00AF205B" w:rsidRDefault="00403793"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Pr>
                                    <w:rFonts w:eastAsiaTheme="minorHAnsi"/>
                                  </w:rPr>
                                  <w:t>bmDocName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72AC6A4A" w14:textId="77777777" w:rsidR="00403793" w:rsidRPr="00AF205B" w:rsidRDefault="00403793" w:rsidP="00926E4D">
                                <w:pPr>
                                  <w:pStyle w:val="Footer"/>
                                  <w:spacing w:before="60"/>
                                  <w:jc w:val="right"/>
                                  <w:rPr>
                                    <w:rStyle w:val="PageNumber"/>
                                  </w:rPr>
                                </w:pPr>
                                <w:r>
                                  <w:rPr>
                                    <w:rStyle w:val="PageNumber"/>
                                  </w:rPr>
                                  <w:t>DLA Piper</w:t>
                                </w:r>
                                <w:r w:rsidRPr="00AF205B">
                                  <w:rPr>
                                    <w:rStyle w:val="PageNumber"/>
                                  </w:rPr>
                                  <w:t xml:space="preserve"> </w:t>
                                </w:r>
                              </w:p>
                            </w:tc>
                          </w:tr>
                        </w:tbl>
                        <w:p w14:paraId="70ECC686" w14:textId="77777777" w:rsidR="00403793" w:rsidRPr="00094D3F" w:rsidRDefault="00403793" w:rsidP="00704F57">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05049" id="_x0000_t202" coordsize="21600,21600" o:spt="202" path="m,l,21600r21600,l21600,xe">
              <v:stroke joinstyle="miter"/>
              <v:path gradientshapeok="t" o:connecttype="rect"/>
            </v:shapetype>
            <v:shape id="_x0000_s1038" type="#_x0000_t202" style="position:absolute;margin-left:-4.95pt;margin-top:-29.1pt;width:50pt;height:1pt;flip:x;z-index:251671552;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" fillcolor="window" stroked="f" strokeweight=".5pt">
              <v:textbox>
                <w:txbxContent>
                  <w:p w14:paraId="17E73945" w14:textId="77777777" w:rsidR="00403793" w:rsidRPr="00094D3F" w:rsidRDefault="00403793" w:rsidP="00704F57">
                    <w:pPr>
                      <w:spacing w:after="0"/>
                      <w:rPr>
                        <w:sz w:val="16"/>
                        <w:szCs w:val="16"/>
                      </w:rPr>
                    </w:pPr>
                    <w:r w:rsidRPr="00094D3F">
                      <w:rPr>
                        <w:sz w:val="16"/>
                        <w:szCs w:val="16"/>
                      </w:rPr>
                      <w:t>Doc Info</w:t>
                    </w:r>
                  </w:p>
                  <w:p w14:paraId="1C8CDD5E" w14:textId="77777777" w:rsidR="00403793" w:rsidRPr="00094D3F" w:rsidRDefault="00403793" w:rsidP="00704F57">
                    <w:pPr>
                      <w:spacing w:after="0"/>
                      <w:rPr>
                        <w:sz w:val="16"/>
                        <w:szCs w:val="16"/>
                      </w:rPr>
                    </w:pPr>
                    <w:r>
                      <w:rPr>
                        <w:sz w:val="16"/>
                        <w:szCs w:val="16"/>
                      </w:rPr>
                      <w:t>Branding: true</w:t>
                    </w:r>
                  </w:p>
                  <w:p w14:paraId="631515B2" w14:textId="77777777" w:rsidR="00403793" w:rsidRDefault="00403793" w:rsidP="009E09B7">
                    <w:pPr>
                      <w:spacing w:after="0"/>
                      <w:rPr>
                        <w:sz w:val="16"/>
                        <w:szCs w:val="16"/>
                      </w:rPr>
                    </w:pPr>
                    <w:r>
                      <w:rPr>
                        <w:sz w:val="16"/>
                        <w:szCs w:val="16"/>
                      </w:rPr>
                      <w:t>FirmNameShort: DLA Piper</w:t>
                    </w:r>
                  </w:p>
                  <w:p w14:paraId="3AEE307F" w14:textId="77777777" w:rsidR="00403793" w:rsidRDefault="00403793" w:rsidP="00704F57">
                    <w:pPr>
                      <w:spacing w:after="0"/>
                      <w:rPr>
                        <w:sz w:val="16"/>
                        <w:szCs w:val="16"/>
                      </w:rPr>
                    </w:pPr>
                    <w:r>
                      <w:rPr>
                        <w:sz w:val="16"/>
                        <w:szCs w:val="16"/>
                      </w:rPr>
                      <w:t>IncludeAppendix:</w:t>
                    </w:r>
                    <w:r w:rsidRPr="00826401">
                      <w:t xml:space="preserve"> </w:t>
                    </w:r>
                    <w:r>
                      <w:t>false</w:t>
                    </w:r>
                  </w:p>
                  <w:p w14:paraId="5EC74204" w14:textId="77777777" w:rsidR="00403793" w:rsidRDefault="00403793" w:rsidP="00704F57">
                    <w:pPr>
                      <w:spacing w:after="0"/>
                      <w:rPr>
                        <w:sz w:val="16"/>
                        <w:szCs w:val="16"/>
                      </w:rPr>
                    </w:pPr>
                    <w:r>
                      <w:rPr>
                        <w:sz w:val="16"/>
                        <w:szCs w:val="16"/>
                      </w:rPr>
                      <w:t>IncludeSchedules: false</w:t>
                    </w:r>
                  </w:p>
                  <w:p w14:paraId="1D3C710A" w14:textId="77777777" w:rsidR="00403793" w:rsidRDefault="00403793"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403793" w:rsidRPr="00AF205B" w14:paraId="5B76A034" w14:textId="77777777" w:rsidTr="00403793">
                      <w:trPr>
                        <w:trHeight w:val="80"/>
                      </w:trPr>
                      <w:tc>
                        <w:tcPr>
                          <w:tcW w:w="7510" w:type="dxa"/>
                          <w:tcBorders>
                            <w:top w:val="single" w:sz="4" w:space="0" w:color="7D7D7D"/>
                          </w:tcBorders>
                          <w:shd w:val="clear" w:color="auto" w:fill="auto"/>
                        </w:tcPr>
                        <w:p w14:paraId="32C96174" w14:textId="77777777" w:rsidR="00403793" w:rsidRPr="00AF205B" w:rsidRDefault="00403793"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Pr>
                              <w:rFonts w:eastAsiaTheme="minorHAnsi"/>
                            </w:rPr>
                            <w:t>bmDocName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72AC6A4A" w14:textId="77777777" w:rsidR="00403793" w:rsidRPr="00AF205B" w:rsidRDefault="00403793" w:rsidP="00926E4D">
                          <w:pPr>
                            <w:pStyle w:val="Footer"/>
                            <w:spacing w:before="60"/>
                            <w:jc w:val="right"/>
                            <w:rPr>
                              <w:rStyle w:val="PageNumber"/>
                            </w:rPr>
                          </w:pPr>
                          <w:r>
                            <w:rPr>
                              <w:rStyle w:val="PageNumber"/>
                            </w:rPr>
                            <w:t>DLA Piper</w:t>
                          </w:r>
                          <w:r w:rsidRPr="00AF205B">
                            <w:rPr>
                              <w:rStyle w:val="PageNumber"/>
                            </w:rPr>
                            <w:t xml:space="preserve"> </w:t>
                          </w:r>
                        </w:p>
                      </w:tc>
                    </w:tr>
                  </w:tbl>
                  <w:p w14:paraId="70ECC686" w14:textId="77777777" w:rsidR="00403793" w:rsidRPr="00094D3F" w:rsidRDefault="00403793" w:rsidP="00704F57">
                    <w:pPr>
                      <w:spacing w:after="0"/>
                      <w:rPr>
                        <w:sz w:val="16"/>
                        <w:szCs w:val="16"/>
                      </w:rPr>
                    </w:pPr>
                  </w:p>
                </w:txbxContent>
              </v:textbox>
              <w10:wrap anchorx="margin"/>
            </v:shape>
          </w:pict>
        </mc:Fallback>
      </mc:AlternateContent>
    </w:r>
    <w:r>
      <w:rPr>
        <w:noProof/>
      </w:rPr>
      <mc:AlternateContent>
        <mc:Choice Requires="wpg">
          <w:drawing>
            <wp:anchor distT="0" distB="0" distL="114300" distR="114300" simplePos="0" relativeHeight="251670528" behindDoc="0" locked="0" layoutInCell="1" allowOverlap="1" wp14:anchorId="18D6C1B7" wp14:editId="01D2517E">
              <wp:simplePos x="0" y="0"/>
              <wp:positionH relativeFrom="page">
                <wp:posOffset>6291618</wp:posOffset>
              </wp:positionH>
              <wp:positionV relativeFrom="page">
                <wp:posOffset>-59286</wp:posOffset>
              </wp:positionV>
              <wp:extent cx="1259840" cy="1325479"/>
              <wp:effectExtent l="0" t="0" r="0" b="0"/>
              <wp:wrapNone/>
              <wp:docPr id="12" name="_WTR1" hidden="1"/>
              <wp:cNvGraphicFramePr/>
              <a:graphic xmlns:a="http://schemas.openxmlformats.org/drawingml/2006/main">
                <a:graphicData uri="http://schemas.microsoft.com/office/word/2010/wordprocessingGroup">
                  <wpg:wgp>
                    <wpg:cNvGrpSpPr/>
                    <wpg:grpSpPr>
                      <a:xfrm>
                        <a:off x="0" y="0"/>
                        <a:ext cx="1259840" cy="1325479"/>
                        <a:chOff x="-122521" y="-617069"/>
                        <a:chExt cx="1259651" cy="1325280"/>
                      </a:xfrm>
                    </wpg:grpSpPr>
                    <wps:wsp>
                      <wps:cNvPr id="13" name="Isosceles Triangle 13"/>
                      <wps:cNvSpPr/>
                      <wps:spPr>
                        <a:xfrm rot="16200000" flipH="1">
                          <a:off x="-122521" y="-551440"/>
                          <a:ext cx="1259651" cy="1259651"/>
                        </a:xfrm>
                        <a:prstGeom prst="triangle">
                          <a:avLst>
                            <a:gd name="adj" fmla="val 0"/>
                          </a:avLst>
                        </a:prstGeom>
                        <a:solidFill>
                          <a:srgbClr val="E62A4F">
                            <a:alpha val="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rot="2703337">
                          <a:off x="185834" y="-231200"/>
                          <a:ext cx="1001184" cy="229445"/>
                        </a:xfrm>
                        <a:prstGeom prst="rect">
                          <a:avLst/>
                        </a:prstGeom>
                        <a:solidFill>
                          <a:srgbClr val="E62A4F">
                            <a:alpha val="0"/>
                          </a:srgbClr>
                        </a:solidFill>
                        <a:ln w="6350">
                          <a:noFill/>
                        </a:ln>
                      </wps:spPr>
                      <wps:txbx>
                        <w:txbxContent>
                          <w:p w14:paraId="1218003A" w14:textId="77777777" w:rsidR="00403793" w:rsidRPr="00152F4E" w:rsidRDefault="00403793"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D6C1B7" id="_x0000_s1039" style="position:absolute;margin-left:495.4pt;margin-top:-4.65pt;width:99.2pt;height:104.35pt;z-index:251670528;visibility:hidden;mso-position-horizontal-relative:page;mso-position-vertical-relative:page;mso-width-relative:margin;mso-height-relative:margin" coordorigin="-1225,-6170" coordsize="12596,1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40" type="#_x0000_t5" style="position:absolute;left:-1225;top:-5514;width:12596;height:125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" adj="0" fillcolor="#e62a4f" stroked="f" strokeweight="1pt">
                <v:fill opacity="0"/>
              </v:shape>
              <v:shape id="Text Box 14" o:spid="_x0000_s1041" type="#_x0000_t202" style="position:absolute;left:1858;top:-2311;width:10011;height:2294;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" fillcolor="#e62a4f" stroked="f" strokeweight=".5pt">
                <v:fill opacity="0"/>
                <v:textbox>
                  <w:txbxContent>
                    <w:p w14:paraId="1218003A" w14:textId="77777777" w:rsidR="00403793" w:rsidRPr="00152F4E" w:rsidRDefault="00403793"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C63D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49E39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38C52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81C3B8C"/>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1B88999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6110097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DA410F"/>
    <w:multiLevelType w:val="multilevel"/>
    <w:tmpl w:val="14B6DBAE"/>
    <w:name w:val="Recital Numbering List"/>
    <w:lvl w:ilvl="0">
      <w:start w:val="1"/>
      <w:numFmt w:val="upperLetter"/>
      <w:pStyle w:val="RecitalNumbering1"/>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7E18AD"/>
    <w:multiLevelType w:val="multilevel"/>
    <w:tmpl w:val="CE761A7E"/>
    <w:lvl w:ilvl="0">
      <w:start w:val="1"/>
      <w:numFmt w:val="upperLetter"/>
      <w:lvlText w:val="%1"/>
      <w:lvlJc w:val="left"/>
      <w:pPr>
        <w:tabs>
          <w:tab w:val="num" w:pos="720"/>
        </w:tabs>
        <w:ind w:left="720" w:hanging="720"/>
      </w:pPr>
      <w:rPr>
        <w:rFonts w:hint="default"/>
        <w:caps w:val="0"/>
        <w:effect w:val="none"/>
      </w:rPr>
    </w:lvl>
    <w:lvl w:ilvl="1">
      <w:start w:val="1"/>
      <w:numFmt w:val="lowerRoman"/>
      <w:lvlText w:val="(%2)"/>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83FE3"/>
    <w:multiLevelType w:val="multilevel"/>
    <w:tmpl w:val="79C28CC8"/>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9" w15:restartNumberingAfterBreak="0">
    <w:nsid w:val="16142DA9"/>
    <w:multiLevelType w:val="multilevel"/>
    <w:tmpl w:val="9B3CB95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0" w15:restartNumberingAfterBreak="0">
    <w:nsid w:val="2D583D1F"/>
    <w:multiLevelType w:val="multilevel"/>
    <w:tmpl w:val="64C8B886"/>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1" w15:restartNumberingAfterBreak="0">
    <w:nsid w:val="2FD942BB"/>
    <w:multiLevelType w:val="multilevel"/>
    <w:tmpl w:val="A288DBEE"/>
    <w:name w:val="SchHead Numbering List"/>
    <w:lvl w:ilvl="0">
      <w:start w:val="1"/>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D8F48D0"/>
    <w:multiLevelType w:val="multilevel"/>
    <w:tmpl w:val="FE689B04"/>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1440" w:hanging="72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suff w:val="nothing"/>
      <w:lvlText w:val=""/>
      <w:lvlJc w:val="left"/>
      <w:pPr>
        <w:ind w:left="4320" w:hanging="720"/>
      </w:pPr>
      <w:rPr>
        <w:rFonts w:hint="default"/>
        <w:caps w:val="0"/>
        <w:effect w:val="none"/>
      </w:rPr>
    </w:lvl>
    <w:lvl w:ilvl="6">
      <w:start w:val="1"/>
      <w:numFmt w:val="none"/>
      <w:suff w:val="nothing"/>
      <w:lvlText w:val=""/>
      <w:lvlJc w:val="left"/>
      <w:pPr>
        <w:ind w:left="4320" w:hanging="720"/>
      </w:pPr>
      <w:rPr>
        <w:rFonts w:hint="default"/>
        <w:caps w:val="0"/>
        <w:effect w:val="none"/>
      </w:rPr>
    </w:lvl>
    <w:lvl w:ilvl="7">
      <w:start w:val="1"/>
      <w:numFmt w:val="none"/>
      <w:suff w:val="nothing"/>
      <w:lvlText w:val=""/>
      <w:lvlJc w:val="left"/>
      <w:pPr>
        <w:ind w:left="4320" w:hanging="720"/>
      </w:pPr>
      <w:rPr>
        <w:rFonts w:hint="default"/>
        <w:caps w:val="0"/>
        <w:effect w:val="none"/>
      </w:rPr>
    </w:lvl>
    <w:lvl w:ilvl="8">
      <w:start w:val="1"/>
      <w:numFmt w:val="none"/>
      <w:suff w:val="nothing"/>
      <w:lvlText w:val=""/>
      <w:lvlJc w:val="left"/>
      <w:pPr>
        <w:ind w:left="4320" w:hanging="720"/>
      </w:pPr>
      <w:rPr>
        <w:rFonts w:hint="default"/>
        <w:caps w:val="0"/>
        <w:effect w:val="none"/>
      </w:rPr>
    </w:lvl>
  </w:abstractNum>
  <w:abstractNum w:abstractNumId="13" w15:restartNumberingAfterBreak="0">
    <w:nsid w:val="501F077F"/>
    <w:multiLevelType w:val="multilevel"/>
    <w:tmpl w:val="A1B2AEEC"/>
    <w:name w:val="General Numbering List-OLD"/>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2%1."/>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4" w15:restartNumberingAfterBreak="0">
    <w:nsid w:val="541C7FD2"/>
    <w:multiLevelType w:val="multilevel"/>
    <w:tmpl w:val="02AE15AE"/>
    <w:name w:val="Body Text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lvlText w:val=""/>
      <w:lvlJc w:val="left"/>
      <w:pPr>
        <w:tabs>
          <w:tab w:val="num" w:pos="2880"/>
        </w:tabs>
        <w:ind w:left="2880" w:hanging="720"/>
      </w:pPr>
      <w:rPr>
        <w:caps w:val="0"/>
        <w:effect w:val="none"/>
      </w:rPr>
    </w:lvl>
    <w:lvl w:ilvl="6">
      <w:start w:val="1"/>
      <w:numFmt w:val="none"/>
      <w:lvlText w:val=""/>
      <w:lvlJc w:val="left"/>
      <w:pPr>
        <w:tabs>
          <w:tab w:val="num" w:pos="2880"/>
        </w:tabs>
        <w:ind w:left="2880" w:hanging="720"/>
      </w:pPr>
      <w:rPr>
        <w:caps w:val="0"/>
        <w:effect w:val="none"/>
      </w:rPr>
    </w:lvl>
    <w:lvl w:ilvl="7">
      <w:start w:val="1"/>
      <w:numFmt w:val="none"/>
      <w:lvlText w:val=""/>
      <w:lvlJc w:val="left"/>
      <w:pPr>
        <w:tabs>
          <w:tab w:val="num" w:pos="2880"/>
        </w:tabs>
        <w:ind w:left="2880" w:hanging="720"/>
      </w:pPr>
      <w:rPr>
        <w:caps w:val="0"/>
        <w:effect w:val="none"/>
      </w:rPr>
    </w:lvl>
    <w:lvl w:ilvl="8">
      <w:start w:val="1"/>
      <w:numFmt w:val="none"/>
      <w:lvlText w:val=""/>
      <w:lvlJc w:val="left"/>
      <w:pPr>
        <w:tabs>
          <w:tab w:val="num" w:pos="2880"/>
        </w:tabs>
        <w:ind w:left="2880" w:hanging="720"/>
      </w:pPr>
      <w:rPr>
        <w:caps w:val="0"/>
        <w:effect w:val="none"/>
      </w:rPr>
    </w:lvl>
  </w:abstractNum>
  <w:abstractNum w:abstractNumId="15" w15:restartNumberingAfterBreak="0">
    <w:nsid w:val="5947378F"/>
    <w:multiLevelType w:val="hybridMultilevel"/>
    <w:tmpl w:val="3AC89C74"/>
    <w:lvl w:ilvl="0" w:tplc="7294F2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0382068"/>
    <w:multiLevelType w:val="multilevel"/>
    <w:tmpl w:val="38B6307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lowerLetter"/>
      <w:pStyle w:val="Heading3"/>
      <w:lvlText w:val="(%3)"/>
      <w:lvlJc w:val="left"/>
      <w:pPr>
        <w:tabs>
          <w:tab w:val="num" w:pos="1440"/>
        </w:tabs>
        <w:ind w:left="1440" w:hanging="720"/>
      </w:pPr>
      <w:rPr>
        <w:rFonts w:hint="default"/>
        <w:caps w:val="0"/>
        <w:effect w:val="none"/>
      </w:rPr>
    </w:lvl>
    <w:lvl w:ilvl="3">
      <w:start w:val="1"/>
      <w:numFmt w:val="lowerRoman"/>
      <w:pStyle w:val="Heading4"/>
      <w:lvlText w:val="(%4)"/>
      <w:lvlJc w:val="left"/>
      <w:pPr>
        <w:tabs>
          <w:tab w:val="num" w:pos="2160"/>
        </w:tabs>
        <w:ind w:left="2160" w:hanging="720"/>
      </w:pPr>
      <w:rPr>
        <w:rFonts w:hint="default"/>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17" w15:restartNumberingAfterBreak="0">
    <w:nsid w:val="61DA22C0"/>
    <w:multiLevelType w:val="hybridMultilevel"/>
    <w:tmpl w:val="C0C03076"/>
    <w:lvl w:ilvl="0" w:tplc="C2F857E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815379B"/>
    <w:multiLevelType w:val="multilevel"/>
    <w:tmpl w:val="E5D8362C"/>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num w:numId="1">
    <w:abstractNumId w:val="7"/>
  </w:num>
  <w:num w:numId="2">
    <w:abstractNumId w:val="15"/>
  </w:num>
  <w:num w:numId="3">
    <w:abstractNumId w:val="17"/>
  </w:num>
  <w:num w:numId="4">
    <w:abstractNumId w:val="18"/>
  </w:num>
  <w:num w:numId="5">
    <w:abstractNumId w:val="14"/>
  </w:num>
  <w:num w:numId="6">
    <w:abstractNumId w:val="13"/>
  </w:num>
  <w:num w:numId="7">
    <w:abstractNumId w:val="16"/>
  </w:num>
  <w:num w:numId="8">
    <w:abstractNumId w:val="10"/>
  </w:num>
  <w:num w:numId="9">
    <w:abstractNumId w:val="6"/>
  </w:num>
  <w:num w:numId="10">
    <w:abstractNumId w:val="8"/>
  </w:num>
  <w:num w:numId="11">
    <w:abstractNumId w:val="12"/>
  </w:num>
  <w:num w:numId="12">
    <w:abstractNumId w:val="11"/>
  </w:num>
  <w:num w:numId="13">
    <w:abstractNumId w:val="9"/>
  </w:num>
  <w:num w:numId="14">
    <w:abstractNumId w:val="5"/>
  </w:num>
  <w:num w:numId="15">
    <w:abstractNumId w:val="4"/>
  </w:num>
  <w:num w:numId="16">
    <w:abstractNumId w:val="3"/>
  </w:num>
  <w:num w:numId="17">
    <w:abstractNumId w:val="2"/>
  </w:num>
  <w:num w:numId="18">
    <w:abstractNumId w:val="1"/>
  </w:num>
  <w:num w:numId="1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emDN1|HENDERSL|04 May 2022 09:09:39" w:val="v1 create from doc sent from F/E - house style"/>
    <w:docVar w:name="gemDocNotesCount" w:val="1"/>
  </w:docVars>
  <w:rsids>
    <w:rsidRoot w:val="00922937"/>
    <w:rsid w:val="000079D8"/>
    <w:rsid w:val="00007DAE"/>
    <w:rsid w:val="0001294B"/>
    <w:rsid w:val="000163A0"/>
    <w:rsid w:val="000239DA"/>
    <w:rsid w:val="000252BF"/>
    <w:rsid w:val="00034D8A"/>
    <w:rsid w:val="00037B4C"/>
    <w:rsid w:val="00041C57"/>
    <w:rsid w:val="000507AA"/>
    <w:rsid w:val="00050C00"/>
    <w:rsid w:val="00053CAD"/>
    <w:rsid w:val="000562A3"/>
    <w:rsid w:val="00090C25"/>
    <w:rsid w:val="000930B5"/>
    <w:rsid w:val="000941D4"/>
    <w:rsid w:val="000959C2"/>
    <w:rsid w:val="000B3CF9"/>
    <w:rsid w:val="000B53B0"/>
    <w:rsid w:val="000D4F3D"/>
    <w:rsid w:val="000E50C0"/>
    <w:rsid w:val="000F150F"/>
    <w:rsid w:val="000F4DF3"/>
    <w:rsid w:val="00103847"/>
    <w:rsid w:val="0011409A"/>
    <w:rsid w:val="001175A1"/>
    <w:rsid w:val="00131AA3"/>
    <w:rsid w:val="00145AE1"/>
    <w:rsid w:val="00146F87"/>
    <w:rsid w:val="00157754"/>
    <w:rsid w:val="00170543"/>
    <w:rsid w:val="00172262"/>
    <w:rsid w:val="00173C40"/>
    <w:rsid w:val="001763F1"/>
    <w:rsid w:val="00186D8F"/>
    <w:rsid w:val="00186E42"/>
    <w:rsid w:val="001905A3"/>
    <w:rsid w:val="001A36C8"/>
    <w:rsid w:val="001E33FE"/>
    <w:rsid w:val="001F3B70"/>
    <w:rsid w:val="001F7BA2"/>
    <w:rsid w:val="00203090"/>
    <w:rsid w:val="002152E1"/>
    <w:rsid w:val="00217050"/>
    <w:rsid w:val="0022658B"/>
    <w:rsid w:val="00230B25"/>
    <w:rsid w:val="00233877"/>
    <w:rsid w:val="00243201"/>
    <w:rsid w:val="0024412B"/>
    <w:rsid w:val="00255F54"/>
    <w:rsid w:val="00257FB9"/>
    <w:rsid w:val="00272A77"/>
    <w:rsid w:val="002806DE"/>
    <w:rsid w:val="00281AE4"/>
    <w:rsid w:val="002849D3"/>
    <w:rsid w:val="00287DC1"/>
    <w:rsid w:val="00293122"/>
    <w:rsid w:val="002C1484"/>
    <w:rsid w:val="002D2824"/>
    <w:rsid w:val="002D5BCA"/>
    <w:rsid w:val="002D6F27"/>
    <w:rsid w:val="002E2D6C"/>
    <w:rsid w:val="002F0B17"/>
    <w:rsid w:val="00322776"/>
    <w:rsid w:val="00327967"/>
    <w:rsid w:val="00353A76"/>
    <w:rsid w:val="00363276"/>
    <w:rsid w:val="00373A27"/>
    <w:rsid w:val="00387F3B"/>
    <w:rsid w:val="003D43E6"/>
    <w:rsid w:val="003F004A"/>
    <w:rsid w:val="003F060C"/>
    <w:rsid w:val="003F32C3"/>
    <w:rsid w:val="003F5C94"/>
    <w:rsid w:val="003F70A6"/>
    <w:rsid w:val="00402EC4"/>
    <w:rsid w:val="00403793"/>
    <w:rsid w:val="0041266B"/>
    <w:rsid w:val="004275B0"/>
    <w:rsid w:val="004305B9"/>
    <w:rsid w:val="00452901"/>
    <w:rsid w:val="004632DE"/>
    <w:rsid w:val="00465433"/>
    <w:rsid w:val="00467081"/>
    <w:rsid w:val="00474479"/>
    <w:rsid w:val="0047568D"/>
    <w:rsid w:val="00487BE6"/>
    <w:rsid w:val="004A6B13"/>
    <w:rsid w:val="004B2657"/>
    <w:rsid w:val="004B5E70"/>
    <w:rsid w:val="004C78F4"/>
    <w:rsid w:val="004E1EDD"/>
    <w:rsid w:val="004F15C3"/>
    <w:rsid w:val="004F4FBB"/>
    <w:rsid w:val="00503F89"/>
    <w:rsid w:val="00505021"/>
    <w:rsid w:val="00514402"/>
    <w:rsid w:val="00514D95"/>
    <w:rsid w:val="005173B7"/>
    <w:rsid w:val="00517DCC"/>
    <w:rsid w:val="005311C8"/>
    <w:rsid w:val="00540CDB"/>
    <w:rsid w:val="00541C53"/>
    <w:rsid w:val="00563601"/>
    <w:rsid w:val="005653E4"/>
    <w:rsid w:val="005729DE"/>
    <w:rsid w:val="005738EE"/>
    <w:rsid w:val="00583BA8"/>
    <w:rsid w:val="00592445"/>
    <w:rsid w:val="005956F8"/>
    <w:rsid w:val="00597A46"/>
    <w:rsid w:val="005A3229"/>
    <w:rsid w:val="005A7E51"/>
    <w:rsid w:val="005B28AA"/>
    <w:rsid w:val="005B3991"/>
    <w:rsid w:val="005D1D40"/>
    <w:rsid w:val="005D719D"/>
    <w:rsid w:val="005D7B84"/>
    <w:rsid w:val="005E4C7A"/>
    <w:rsid w:val="0063231D"/>
    <w:rsid w:val="006347E9"/>
    <w:rsid w:val="00643B45"/>
    <w:rsid w:val="00652EC6"/>
    <w:rsid w:val="00653A55"/>
    <w:rsid w:val="00661597"/>
    <w:rsid w:val="00670934"/>
    <w:rsid w:val="006923B8"/>
    <w:rsid w:val="006B07B2"/>
    <w:rsid w:val="006B208F"/>
    <w:rsid w:val="006B488B"/>
    <w:rsid w:val="006D0C64"/>
    <w:rsid w:val="006F0A9B"/>
    <w:rsid w:val="00704F57"/>
    <w:rsid w:val="00705DBE"/>
    <w:rsid w:val="00707228"/>
    <w:rsid w:val="007256BB"/>
    <w:rsid w:val="00737766"/>
    <w:rsid w:val="00742F15"/>
    <w:rsid w:val="00754136"/>
    <w:rsid w:val="00757D60"/>
    <w:rsid w:val="00757DFA"/>
    <w:rsid w:val="00783834"/>
    <w:rsid w:val="00796A71"/>
    <w:rsid w:val="007C40BA"/>
    <w:rsid w:val="007D349D"/>
    <w:rsid w:val="007F6DD4"/>
    <w:rsid w:val="00826401"/>
    <w:rsid w:val="00837B81"/>
    <w:rsid w:val="00840D20"/>
    <w:rsid w:val="008445F7"/>
    <w:rsid w:val="00846D62"/>
    <w:rsid w:val="00850D93"/>
    <w:rsid w:val="008A7BEF"/>
    <w:rsid w:val="008B466C"/>
    <w:rsid w:val="008C3E3B"/>
    <w:rsid w:val="008C524C"/>
    <w:rsid w:val="008D08F3"/>
    <w:rsid w:val="008D2012"/>
    <w:rsid w:val="008E0B19"/>
    <w:rsid w:val="008E3BC6"/>
    <w:rsid w:val="008F1BDF"/>
    <w:rsid w:val="008F3454"/>
    <w:rsid w:val="00906613"/>
    <w:rsid w:val="00911768"/>
    <w:rsid w:val="00922937"/>
    <w:rsid w:val="00926E4D"/>
    <w:rsid w:val="00927649"/>
    <w:rsid w:val="00937D77"/>
    <w:rsid w:val="00942217"/>
    <w:rsid w:val="00944EF7"/>
    <w:rsid w:val="00965627"/>
    <w:rsid w:val="00971267"/>
    <w:rsid w:val="009720DB"/>
    <w:rsid w:val="009974E1"/>
    <w:rsid w:val="009A708C"/>
    <w:rsid w:val="009C6B7E"/>
    <w:rsid w:val="009D4756"/>
    <w:rsid w:val="009E09B7"/>
    <w:rsid w:val="009E6748"/>
    <w:rsid w:val="00A11B0E"/>
    <w:rsid w:val="00A23AAA"/>
    <w:rsid w:val="00A2672C"/>
    <w:rsid w:val="00A34826"/>
    <w:rsid w:val="00A35244"/>
    <w:rsid w:val="00A35FF7"/>
    <w:rsid w:val="00A4255F"/>
    <w:rsid w:val="00A43E35"/>
    <w:rsid w:val="00A62950"/>
    <w:rsid w:val="00A64422"/>
    <w:rsid w:val="00A7335B"/>
    <w:rsid w:val="00A80A16"/>
    <w:rsid w:val="00A9201A"/>
    <w:rsid w:val="00A9393B"/>
    <w:rsid w:val="00AA6446"/>
    <w:rsid w:val="00AB78C8"/>
    <w:rsid w:val="00AE4A8B"/>
    <w:rsid w:val="00AE7433"/>
    <w:rsid w:val="00AF1493"/>
    <w:rsid w:val="00AF205B"/>
    <w:rsid w:val="00B100BC"/>
    <w:rsid w:val="00B158A1"/>
    <w:rsid w:val="00B34D75"/>
    <w:rsid w:val="00B35E1B"/>
    <w:rsid w:val="00B41BFC"/>
    <w:rsid w:val="00B4602E"/>
    <w:rsid w:val="00B527C1"/>
    <w:rsid w:val="00B5754A"/>
    <w:rsid w:val="00B81829"/>
    <w:rsid w:val="00B81887"/>
    <w:rsid w:val="00B86D04"/>
    <w:rsid w:val="00B91EFC"/>
    <w:rsid w:val="00B95AB8"/>
    <w:rsid w:val="00BA3032"/>
    <w:rsid w:val="00BB25DD"/>
    <w:rsid w:val="00BD588D"/>
    <w:rsid w:val="00BD71F9"/>
    <w:rsid w:val="00BE3792"/>
    <w:rsid w:val="00BF2FB8"/>
    <w:rsid w:val="00BF7F59"/>
    <w:rsid w:val="00C269E5"/>
    <w:rsid w:val="00C302D7"/>
    <w:rsid w:val="00C322DB"/>
    <w:rsid w:val="00C4503B"/>
    <w:rsid w:val="00C46778"/>
    <w:rsid w:val="00C62BA2"/>
    <w:rsid w:val="00C648D9"/>
    <w:rsid w:val="00C671B1"/>
    <w:rsid w:val="00C72628"/>
    <w:rsid w:val="00C86733"/>
    <w:rsid w:val="00CA3D40"/>
    <w:rsid w:val="00CC6E8B"/>
    <w:rsid w:val="00CD5057"/>
    <w:rsid w:val="00CF1A95"/>
    <w:rsid w:val="00CF4B9A"/>
    <w:rsid w:val="00D1017B"/>
    <w:rsid w:val="00D103FA"/>
    <w:rsid w:val="00D35CED"/>
    <w:rsid w:val="00D4206A"/>
    <w:rsid w:val="00D538B7"/>
    <w:rsid w:val="00D53C72"/>
    <w:rsid w:val="00D541B1"/>
    <w:rsid w:val="00D629A0"/>
    <w:rsid w:val="00D8127F"/>
    <w:rsid w:val="00D94FCB"/>
    <w:rsid w:val="00DA0E0B"/>
    <w:rsid w:val="00DB70F6"/>
    <w:rsid w:val="00DB74C3"/>
    <w:rsid w:val="00DC5631"/>
    <w:rsid w:val="00DD310C"/>
    <w:rsid w:val="00DE6D37"/>
    <w:rsid w:val="00E00EDD"/>
    <w:rsid w:val="00E105EC"/>
    <w:rsid w:val="00E22F10"/>
    <w:rsid w:val="00E26BC1"/>
    <w:rsid w:val="00E53193"/>
    <w:rsid w:val="00E574FD"/>
    <w:rsid w:val="00E605E6"/>
    <w:rsid w:val="00E61065"/>
    <w:rsid w:val="00E83AA4"/>
    <w:rsid w:val="00ED0604"/>
    <w:rsid w:val="00ED12B1"/>
    <w:rsid w:val="00EE3924"/>
    <w:rsid w:val="00EF1C16"/>
    <w:rsid w:val="00EF466A"/>
    <w:rsid w:val="00EF49F0"/>
    <w:rsid w:val="00F10363"/>
    <w:rsid w:val="00F12531"/>
    <w:rsid w:val="00F17707"/>
    <w:rsid w:val="00F25B29"/>
    <w:rsid w:val="00F310E3"/>
    <w:rsid w:val="00F4272D"/>
    <w:rsid w:val="00F53599"/>
    <w:rsid w:val="00F54781"/>
    <w:rsid w:val="00F628B5"/>
    <w:rsid w:val="00F6455A"/>
    <w:rsid w:val="00F74CA8"/>
    <w:rsid w:val="00F872E8"/>
    <w:rsid w:val="00F90F2D"/>
    <w:rsid w:val="00F932F6"/>
    <w:rsid w:val="00FA1630"/>
    <w:rsid w:val="00FB7B75"/>
    <w:rsid w:val="00FC4F8E"/>
    <w:rsid w:val="00FD1756"/>
    <w:rsid w:val="00FE040D"/>
    <w:rsid w:val="00FE36A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43E288"/>
  <w15:chartTrackingRefBased/>
  <w15:docId w15:val="{7E0EA292-67EE-43A2-89A2-C376CEF0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03B"/>
    <w:pPr>
      <w:spacing w:after="240" w:line="240" w:lineRule="auto"/>
    </w:pPr>
    <w:rPr>
      <w:rFonts w:ascii="Arial" w:hAnsi="Arial"/>
      <w:sz w:val="20"/>
      <w:lang w:val="en-GB"/>
    </w:rPr>
  </w:style>
  <w:style w:type="paragraph" w:styleId="Heading1">
    <w:name w:val="heading 1"/>
    <w:basedOn w:val="HouseStyleBase"/>
    <w:next w:val="Heading2A"/>
    <w:link w:val="Heading1Char"/>
    <w:qFormat/>
    <w:rsid w:val="00E574FD"/>
    <w:pPr>
      <w:keepNext/>
      <w:numPr>
        <w:numId w:val="7"/>
      </w:numPr>
      <w:spacing w:before="360"/>
      <w:outlineLvl w:val="0"/>
    </w:pPr>
    <w:rPr>
      <w:b/>
      <w:sz w:val="24"/>
    </w:rPr>
  </w:style>
  <w:style w:type="paragraph" w:styleId="Heading2">
    <w:name w:val="heading 2"/>
    <w:basedOn w:val="HouseStyleBase"/>
    <w:link w:val="Heading2Char"/>
    <w:qFormat/>
    <w:rsid w:val="00E574FD"/>
    <w:pPr>
      <w:numPr>
        <w:ilvl w:val="1"/>
        <w:numId w:val="7"/>
      </w:numPr>
      <w:outlineLvl w:val="1"/>
    </w:pPr>
  </w:style>
  <w:style w:type="paragraph" w:styleId="Heading3">
    <w:name w:val="heading 3"/>
    <w:basedOn w:val="HouseStyleBase"/>
    <w:link w:val="Heading3Char"/>
    <w:qFormat/>
    <w:rsid w:val="00E574FD"/>
    <w:pPr>
      <w:numPr>
        <w:ilvl w:val="2"/>
        <w:numId w:val="7"/>
      </w:numPr>
      <w:outlineLvl w:val="2"/>
    </w:pPr>
  </w:style>
  <w:style w:type="paragraph" w:styleId="Heading4">
    <w:name w:val="heading 4"/>
    <w:basedOn w:val="HouseStyleBase"/>
    <w:link w:val="Heading4Char"/>
    <w:qFormat/>
    <w:rsid w:val="00E574FD"/>
    <w:pPr>
      <w:numPr>
        <w:ilvl w:val="3"/>
        <w:numId w:val="7"/>
      </w:numPr>
      <w:outlineLvl w:val="3"/>
    </w:pPr>
  </w:style>
  <w:style w:type="paragraph" w:styleId="Heading5">
    <w:name w:val="heading 5"/>
    <w:basedOn w:val="HouseStyleBase"/>
    <w:link w:val="Heading5Char"/>
    <w:qFormat/>
    <w:rsid w:val="00E574FD"/>
    <w:pPr>
      <w:numPr>
        <w:ilvl w:val="4"/>
        <w:numId w:val="7"/>
      </w:numPr>
      <w:outlineLvl w:val="4"/>
    </w:pPr>
  </w:style>
  <w:style w:type="paragraph" w:styleId="Heading6">
    <w:name w:val="heading 6"/>
    <w:basedOn w:val="HouseStyleBase"/>
    <w:link w:val="Heading6Char"/>
    <w:qFormat/>
    <w:rsid w:val="00E574FD"/>
    <w:pPr>
      <w:numPr>
        <w:ilvl w:val="5"/>
        <w:numId w:val="7"/>
      </w:numPr>
      <w:outlineLvl w:val="5"/>
    </w:pPr>
  </w:style>
  <w:style w:type="paragraph" w:styleId="Heading7">
    <w:name w:val="heading 7"/>
    <w:basedOn w:val="HouseStyleBase"/>
    <w:link w:val="Heading7Char"/>
    <w:qFormat/>
    <w:rsid w:val="00E574FD"/>
    <w:pPr>
      <w:numPr>
        <w:ilvl w:val="6"/>
        <w:numId w:val="7"/>
      </w:numPr>
      <w:outlineLvl w:val="6"/>
    </w:pPr>
  </w:style>
  <w:style w:type="paragraph" w:styleId="Heading8">
    <w:name w:val="heading 8"/>
    <w:basedOn w:val="Normal"/>
    <w:next w:val="Normal"/>
    <w:link w:val="Heading8Char"/>
    <w:uiPriority w:val="9"/>
    <w:semiHidden/>
    <w:unhideWhenUsed/>
    <w:rsid w:val="0092293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2293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
    <w:name w:val="AppHead"/>
    <w:basedOn w:val="HouseStyleBase"/>
    <w:next w:val="AppPart"/>
    <w:qFormat/>
    <w:rsid w:val="00E574FD"/>
    <w:pPr>
      <w:keepNext/>
      <w:numPr>
        <w:numId w:val="4"/>
      </w:numPr>
      <w:outlineLvl w:val="0"/>
    </w:pPr>
    <w:rPr>
      <w:sz w:val="28"/>
    </w:rPr>
  </w:style>
  <w:style w:type="paragraph" w:customStyle="1" w:styleId="AppPart">
    <w:name w:val="AppPart"/>
    <w:basedOn w:val="HouseStyleBase"/>
    <w:next w:val="MarginText"/>
    <w:qFormat/>
    <w:rsid w:val="00E574FD"/>
    <w:pPr>
      <w:keepNext/>
      <w:numPr>
        <w:ilvl w:val="1"/>
        <w:numId w:val="4"/>
      </w:numPr>
      <w:outlineLvl w:val="1"/>
    </w:pPr>
    <w:rPr>
      <w:sz w:val="24"/>
    </w:rPr>
  </w:style>
  <w:style w:type="paragraph" w:styleId="BodyTextIndent">
    <w:name w:val="Body Text Indent"/>
    <w:basedOn w:val="HouseStyleBase"/>
    <w:link w:val="BodyTextIndentChar"/>
    <w:uiPriority w:val="99"/>
    <w:qFormat/>
    <w:rsid w:val="00E574FD"/>
    <w:pPr>
      <w:numPr>
        <w:numId w:val="5"/>
      </w:numPr>
    </w:pPr>
  </w:style>
  <w:style w:type="character" w:customStyle="1" w:styleId="BodyTextIndentChar">
    <w:name w:val="Body Text Indent Char"/>
    <w:link w:val="BodyTextIndent"/>
    <w:rsid w:val="00E574FD"/>
    <w:rPr>
      <w:rFonts w:ascii="Arial" w:eastAsia="STZhongsong" w:hAnsi="Arial" w:cs="Times New Roman"/>
      <w:sz w:val="20"/>
      <w:szCs w:val="20"/>
      <w:lang w:val="en-GB" w:eastAsia="zh-CN"/>
    </w:rPr>
  </w:style>
  <w:style w:type="paragraph" w:styleId="BodyTextIndent2">
    <w:name w:val="Body Text Indent 2"/>
    <w:basedOn w:val="HouseStyleBase"/>
    <w:link w:val="BodyTextIndent2Char"/>
    <w:uiPriority w:val="99"/>
    <w:qFormat/>
    <w:rsid w:val="00E574FD"/>
    <w:pPr>
      <w:numPr>
        <w:ilvl w:val="1"/>
        <w:numId w:val="5"/>
      </w:numPr>
    </w:pPr>
  </w:style>
  <w:style w:type="character" w:customStyle="1" w:styleId="BodyTextIndent2Char">
    <w:name w:val="Body Text Indent 2 Char"/>
    <w:basedOn w:val="DefaultParagraphFont"/>
    <w:link w:val="BodyTextIndent2"/>
    <w:rsid w:val="00CD5057"/>
    <w:rPr>
      <w:rFonts w:ascii="Arial" w:eastAsia="STZhongsong" w:hAnsi="Arial" w:cs="Times New Roman"/>
      <w:sz w:val="20"/>
      <w:szCs w:val="20"/>
      <w:lang w:val="en-GB" w:eastAsia="zh-CN"/>
    </w:rPr>
  </w:style>
  <w:style w:type="paragraph" w:styleId="BodyTextIndent3">
    <w:name w:val="Body Text Indent 3"/>
    <w:basedOn w:val="HouseStyleBase"/>
    <w:link w:val="BodyTextIndent3Char"/>
    <w:qFormat/>
    <w:rsid w:val="00E574FD"/>
    <w:pPr>
      <w:ind w:left="1440"/>
    </w:pPr>
  </w:style>
  <w:style w:type="character" w:customStyle="1" w:styleId="BodyTextIndent3Char">
    <w:name w:val="Body Text Indent 3 Char"/>
    <w:basedOn w:val="DefaultParagraphFont"/>
    <w:link w:val="BodyTextIndent3"/>
    <w:rsid w:val="00CD5057"/>
    <w:rPr>
      <w:rFonts w:ascii="Arial" w:eastAsia="STZhongsong" w:hAnsi="Arial" w:cs="Times New Roman"/>
      <w:sz w:val="20"/>
      <w:szCs w:val="20"/>
      <w:lang w:val="en-GB" w:eastAsia="zh-CN"/>
    </w:rPr>
  </w:style>
  <w:style w:type="paragraph" w:customStyle="1" w:styleId="BodyTextIndent4">
    <w:name w:val="Body Text Indent 4"/>
    <w:basedOn w:val="HouseStyleBase"/>
    <w:qFormat/>
    <w:rsid w:val="00E574FD"/>
    <w:pPr>
      <w:ind w:left="2160"/>
    </w:pPr>
  </w:style>
  <w:style w:type="paragraph" w:customStyle="1" w:styleId="BodyTextIndent5">
    <w:name w:val="Body Text Indent 5"/>
    <w:basedOn w:val="HouseStyleBase"/>
    <w:qFormat/>
    <w:rsid w:val="00E574FD"/>
    <w:pPr>
      <w:ind w:left="2880"/>
    </w:pPr>
  </w:style>
  <w:style w:type="paragraph" w:customStyle="1" w:styleId="BodyTextIndent6">
    <w:name w:val="Body Text Indent 6"/>
    <w:basedOn w:val="HouseStyleBase"/>
    <w:link w:val="BodyTextIndent6Char"/>
    <w:qFormat/>
    <w:rsid w:val="00E574FD"/>
    <w:pPr>
      <w:ind w:left="3600"/>
    </w:pPr>
  </w:style>
  <w:style w:type="paragraph" w:customStyle="1" w:styleId="BodyTextIndent7">
    <w:name w:val="Body Text Indent 7"/>
    <w:basedOn w:val="HouseStyleBase"/>
    <w:qFormat/>
    <w:rsid w:val="00E574FD"/>
    <w:pPr>
      <w:ind w:left="4320"/>
    </w:pPr>
  </w:style>
  <w:style w:type="paragraph" w:customStyle="1" w:styleId="DefinitionNumbering1">
    <w:name w:val="Definition Numbering 1"/>
    <w:basedOn w:val="HouseStyleBase"/>
    <w:qFormat/>
    <w:rsid w:val="00E574FD"/>
    <w:pPr>
      <w:numPr>
        <w:ilvl w:val="2"/>
        <w:numId w:val="5"/>
      </w:numPr>
      <w:outlineLvl w:val="0"/>
    </w:pPr>
  </w:style>
  <w:style w:type="paragraph" w:customStyle="1" w:styleId="DefinitionNumbering2">
    <w:name w:val="Definition Numbering 2"/>
    <w:basedOn w:val="HouseStyleBase"/>
    <w:qFormat/>
    <w:rsid w:val="00E574FD"/>
    <w:pPr>
      <w:numPr>
        <w:ilvl w:val="3"/>
        <w:numId w:val="5"/>
      </w:numPr>
      <w:outlineLvl w:val="1"/>
    </w:pPr>
  </w:style>
  <w:style w:type="paragraph" w:customStyle="1" w:styleId="DefinitionNumbering3">
    <w:name w:val="Definition Numbering 3"/>
    <w:basedOn w:val="HouseStyleBase"/>
    <w:qFormat/>
    <w:rsid w:val="00E574FD"/>
    <w:pPr>
      <w:numPr>
        <w:ilvl w:val="4"/>
        <w:numId w:val="5"/>
      </w:numPr>
      <w:outlineLvl w:val="2"/>
    </w:pPr>
  </w:style>
  <w:style w:type="character" w:styleId="EndnoteReference">
    <w:name w:val="endnote reference"/>
    <w:semiHidden/>
    <w:rsid w:val="00E574FD"/>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E574FD"/>
    <w:pPr>
      <w:ind w:left="720" w:hanging="720"/>
    </w:pPr>
    <w:rPr>
      <w:sz w:val="16"/>
    </w:rPr>
  </w:style>
  <w:style w:type="character" w:customStyle="1" w:styleId="EndnoteTextChar">
    <w:name w:val="Endnote Text Char"/>
    <w:basedOn w:val="DefaultParagraphFont"/>
    <w:link w:val="EndnoteText"/>
    <w:semiHidden/>
    <w:rsid w:val="00CD5057"/>
    <w:rPr>
      <w:rFonts w:ascii="Arial" w:eastAsia="STZhongsong" w:hAnsi="Arial" w:cs="Times New Roman"/>
      <w:sz w:val="16"/>
      <w:szCs w:val="20"/>
      <w:lang w:val="en-GB" w:eastAsia="zh-CN"/>
    </w:rPr>
  </w:style>
  <w:style w:type="paragraph" w:styleId="Footer">
    <w:name w:val="footer"/>
    <w:basedOn w:val="Normal"/>
    <w:link w:val="FooterChar"/>
    <w:rsid w:val="00E574FD"/>
    <w:pPr>
      <w:tabs>
        <w:tab w:val="center" w:pos="4153"/>
        <w:tab w:val="right" w:pos="8306"/>
      </w:tabs>
      <w:overflowPunct w:val="0"/>
      <w:autoSpaceDE w:val="0"/>
      <w:autoSpaceDN w:val="0"/>
      <w:adjustRightInd w:val="0"/>
      <w:spacing w:after="0"/>
      <w:jc w:val="both"/>
      <w:textAlignment w:val="baseline"/>
    </w:pPr>
    <w:rPr>
      <w:rFonts w:eastAsia="Times New Roman" w:cs="Times New Roman"/>
      <w:sz w:val="16"/>
      <w:szCs w:val="20"/>
    </w:rPr>
  </w:style>
  <w:style w:type="character" w:customStyle="1" w:styleId="FooterChar">
    <w:name w:val="Footer Char"/>
    <w:basedOn w:val="DefaultParagraphFont"/>
    <w:link w:val="Footer"/>
    <w:rsid w:val="004A6B13"/>
    <w:rPr>
      <w:rFonts w:ascii="Arial" w:eastAsia="Times New Roman" w:hAnsi="Arial" w:cs="Times New Roman"/>
      <w:sz w:val="16"/>
      <w:szCs w:val="20"/>
      <w:lang w:val="en-GB"/>
    </w:rPr>
  </w:style>
  <w:style w:type="character" w:styleId="FootnoteReference">
    <w:name w:val="footnote reference"/>
    <w:semiHidden/>
    <w:rsid w:val="00E574FD"/>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E574FD"/>
    <w:pPr>
      <w:spacing w:after="60"/>
      <w:ind w:left="720" w:hanging="720"/>
    </w:pPr>
    <w:rPr>
      <w:sz w:val="14"/>
    </w:rPr>
  </w:style>
  <w:style w:type="character" w:customStyle="1" w:styleId="FootnoteTextChar">
    <w:name w:val="Footnote Text Char"/>
    <w:basedOn w:val="DefaultParagraphFont"/>
    <w:link w:val="FootnoteText"/>
    <w:semiHidden/>
    <w:rsid w:val="00CD5057"/>
    <w:rPr>
      <w:rFonts w:ascii="Arial" w:eastAsia="STZhongsong" w:hAnsi="Arial" w:cs="Times New Roman"/>
      <w:sz w:val="14"/>
      <w:szCs w:val="20"/>
      <w:lang w:val="en-GB" w:eastAsia="zh-CN"/>
    </w:rPr>
  </w:style>
  <w:style w:type="paragraph" w:customStyle="1" w:styleId="Heading">
    <w:name w:val="Heading"/>
    <w:basedOn w:val="HouseStyleBaseCentred"/>
    <w:next w:val="MarginText"/>
    <w:qFormat/>
    <w:rsid w:val="00E574FD"/>
    <w:pPr>
      <w:keepNext/>
      <w:spacing w:before="360" w:after="360"/>
    </w:pPr>
    <w:rPr>
      <w:rFonts w:ascii="Cambria" w:hAnsi="Cambria"/>
      <w:sz w:val="44"/>
    </w:rPr>
  </w:style>
  <w:style w:type="character" w:customStyle="1" w:styleId="Heading1Char">
    <w:name w:val="Heading 1 Char"/>
    <w:basedOn w:val="DefaultParagraphFont"/>
    <w:link w:val="Heading1"/>
    <w:rsid w:val="00CD5057"/>
    <w:rPr>
      <w:rFonts w:ascii="Arial" w:eastAsia="STZhongsong" w:hAnsi="Arial" w:cs="Times New Roman"/>
      <w:b/>
      <w:sz w:val="24"/>
      <w:szCs w:val="20"/>
      <w:lang w:val="en-GB" w:eastAsia="zh-CN"/>
    </w:rPr>
  </w:style>
  <w:style w:type="character" w:customStyle="1" w:styleId="Heading2Char">
    <w:name w:val="Heading 2 Char"/>
    <w:basedOn w:val="DefaultParagraphFont"/>
    <w:link w:val="Heading2"/>
    <w:rsid w:val="00CD5057"/>
    <w:rPr>
      <w:rFonts w:ascii="Arial" w:eastAsia="STZhongsong" w:hAnsi="Arial" w:cs="Times New Roman"/>
      <w:sz w:val="20"/>
      <w:szCs w:val="20"/>
      <w:lang w:val="en-GB" w:eastAsia="zh-CN"/>
    </w:rPr>
  </w:style>
  <w:style w:type="character" w:customStyle="1" w:styleId="Heading3Char">
    <w:name w:val="Heading 3 Char"/>
    <w:basedOn w:val="DefaultParagraphFont"/>
    <w:link w:val="Heading3"/>
    <w:rsid w:val="00CD5057"/>
    <w:rPr>
      <w:rFonts w:ascii="Arial" w:eastAsia="STZhongsong" w:hAnsi="Arial" w:cs="Times New Roman"/>
      <w:sz w:val="20"/>
      <w:szCs w:val="20"/>
      <w:lang w:val="en-GB" w:eastAsia="zh-CN"/>
    </w:rPr>
  </w:style>
  <w:style w:type="character" w:customStyle="1" w:styleId="Heading4Char">
    <w:name w:val="Heading 4 Char"/>
    <w:basedOn w:val="DefaultParagraphFont"/>
    <w:link w:val="Heading4"/>
    <w:rsid w:val="00CD5057"/>
    <w:rPr>
      <w:rFonts w:ascii="Arial" w:eastAsia="STZhongsong" w:hAnsi="Arial" w:cs="Times New Roman"/>
      <w:sz w:val="20"/>
      <w:szCs w:val="20"/>
      <w:lang w:val="en-GB" w:eastAsia="zh-CN"/>
    </w:rPr>
  </w:style>
  <w:style w:type="character" w:customStyle="1" w:styleId="Heading5Char">
    <w:name w:val="Heading 5 Char"/>
    <w:basedOn w:val="DefaultParagraphFont"/>
    <w:link w:val="Heading5"/>
    <w:rsid w:val="00CD5057"/>
    <w:rPr>
      <w:rFonts w:ascii="Arial" w:eastAsia="STZhongsong" w:hAnsi="Arial" w:cs="Times New Roman"/>
      <w:sz w:val="20"/>
      <w:szCs w:val="20"/>
      <w:lang w:val="en-GB" w:eastAsia="zh-CN"/>
    </w:rPr>
  </w:style>
  <w:style w:type="character" w:customStyle="1" w:styleId="Heading6Char">
    <w:name w:val="Heading 6 Char"/>
    <w:basedOn w:val="DefaultParagraphFont"/>
    <w:link w:val="Heading6"/>
    <w:rsid w:val="00CD5057"/>
    <w:rPr>
      <w:rFonts w:ascii="Arial" w:eastAsia="STZhongsong" w:hAnsi="Arial" w:cs="Times New Roman"/>
      <w:sz w:val="20"/>
      <w:szCs w:val="20"/>
      <w:lang w:val="en-GB" w:eastAsia="zh-CN"/>
    </w:rPr>
  </w:style>
  <w:style w:type="character" w:customStyle="1" w:styleId="Heading7Char">
    <w:name w:val="Heading 7 Char"/>
    <w:basedOn w:val="DefaultParagraphFont"/>
    <w:link w:val="Heading7"/>
    <w:rsid w:val="00CD5057"/>
    <w:rPr>
      <w:rFonts w:ascii="Arial" w:eastAsia="STZhongsong" w:hAnsi="Arial" w:cs="Times New Roman"/>
      <w:sz w:val="20"/>
      <w:szCs w:val="20"/>
      <w:lang w:val="en-GB" w:eastAsia="zh-CN"/>
    </w:rPr>
  </w:style>
  <w:style w:type="paragraph" w:customStyle="1" w:styleId="HouseStyleBase">
    <w:name w:val="House Style Base"/>
    <w:link w:val="HouseStyleBaseChar"/>
    <w:rsid w:val="00CD5057"/>
    <w:pPr>
      <w:adjustRightInd w:val="0"/>
      <w:spacing w:after="240" w:line="240" w:lineRule="auto"/>
    </w:pPr>
    <w:rPr>
      <w:rFonts w:ascii="Arial" w:eastAsia="STZhongsong" w:hAnsi="Arial" w:cs="Times New Roman"/>
      <w:sz w:val="20"/>
      <w:szCs w:val="20"/>
      <w:lang w:val="en-GB" w:eastAsia="zh-CN"/>
    </w:rPr>
  </w:style>
  <w:style w:type="character" w:customStyle="1" w:styleId="HouseStyleBaseChar">
    <w:name w:val="House Style Base Char"/>
    <w:link w:val="HouseStyleBase"/>
    <w:rsid w:val="00CD5057"/>
    <w:rPr>
      <w:rFonts w:ascii="Arial" w:eastAsia="STZhongsong" w:hAnsi="Arial" w:cs="Times New Roman"/>
      <w:sz w:val="20"/>
      <w:szCs w:val="20"/>
      <w:lang w:val="en-GB" w:eastAsia="zh-CN"/>
    </w:rPr>
  </w:style>
  <w:style w:type="paragraph" w:customStyle="1" w:styleId="HouseStyleBaseCentred">
    <w:name w:val="House Style Base Centred"/>
    <w:rsid w:val="00CD5057"/>
    <w:pPr>
      <w:adjustRightInd w:val="0"/>
      <w:spacing w:after="240" w:line="240" w:lineRule="auto"/>
    </w:pPr>
    <w:rPr>
      <w:rFonts w:ascii="Arial" w:eastAsia="STZhongsong" w:hAnsi="Arial" w:cs="Times New Roman"/>
      <w:sz w:val="20"/>
      <w:szCs w:val="20"/>
      <w:lang w:val="en-GB" w:eastAsia="zh-CN"/>
    </w:rPr>
  </w:style>
  <w:style w:type="paragraph" w:customStyle="1" w:styleId="ListBullet1">
    <w:name w:val="List Bullet 1"/>
    <w:basedOn w:val="HouseStyleBase"/>
    <w:rsid w:val="00E574FD"/>
    <w:pPr>
      <w:numPr>
        <w:numId w:val="8"/>
      </w:numPr>
    </w:pPr>
  </w:style>
  <w:style w:type="paragraph" w:styleId="ListBullet2">
    <w:name w:val="List Bullet 2"/>
    <w:basedOn w:val="HouseStyleBase"/>
    <w:rsid w:val="00E574FD"/>
    <w:pPr>
      <w:numPr>
        <w:ilvl w:val="1"/>
        <w:numId w:val="8"/>
      </w:numPr>
    </w:pPr>
  </w:style>
  <w:style w:type="paragraph" w:styleId="ListBullet3">
    <w:name w:val="List Bullet 3"/>
    <w:basedOn w:val="HouseStyleBase"/>
    <w:rsid w:val="00E574FD"/>
    <w:pPr>
      <w:numPr>
        <w:ilvl w:val="2"/>
        <w:numId w:val="8"/>
      </w:numPr>
    </w:pPr>
  </w:style>
  <w:style w:type="paragraph" w:styleId="ListBullet4">
    <w:name w:val="List Bullet 4"/>
    <w:basedOn w:val="HouseStyleBase"/>
    <w:rsid w:val="00E574FD"/>
    <w:pPr>
      <w:numPr>
        <w:ilvl w:val="3"/>
        <w:numId w:val="8"/>
      </w:numPr>
    </w:pPr>
  </w:style>
  <w:style w:type="paragraph" w:styleId="ListBullet5">
    <w:name w:val="List Bullet 5"/>
    <w:basedOn w:val="HouseStyleBase"/>
    <w:rsid w:val="00E574FD"/>
    <w:pPr>
      <w:numPr>
        <w:ilvl w:val="4"/>
        <w:numId w:val="8"/>
      </w:numPr>
    </w:pPr>
  </w:style>
  <w:style w:type="paragraph" w:customStyle="1" w:styleId="ListBullet6">
    <w:name w:val="List Bullet 6"/>
    <w:basedOn w:val="HouseStyleBase"/>
    <w:rsid w:val="00E574FD"/>
    <w:pPr>
      <w:numPr>
        <w:ilvl w:val="5"/>
        <w:numId w:val="8"/>
      </w:numPr>
    </w:pPr>
  </w:style>
  <w:style w:type="paragraph" w:customStyle="1" w:styleId="ListBullet7">
    <w:name w:val="List Bullet 7"/>
    <w:basedOn w:val="HouseStyleBase"/>
    <w:rsid w:val="00E574FD"/>
    <w:pPr>
      <w:numPr>
        <w:ilvl w:val="6"/>
        <w:numId w:val="8"/>
      </w:numPr>
    </w:pPr>
  </w:style>
  <w:style w:type="paragraph" w:customStyle="1" w:styleId="MarginText">
    <w:name w:val="Margin Text"/>
    <w:basedOn w:val="HouseStyleBase"/>
    <w:link w:val="MarginTextChar"/>
    <w:qFormat/>
    <w:rsid w:val="00E574FD"/>
  </w:style>
  <w:style w:type="character" w:customStyle="1" w:styleId="MarginTextChar">
    <w:name w:val="Margin Text Char"/>
    <w:basedOn w:val="HouseStyleBaseChar"/>
    <w:link w:val="MarginText"/>
    <w:rsid w:val="00E574FD"/>
    <w:rPr>
      <w:rFonts w:ascii="Arial" w:eastAsia="STZhongsong" w:hAnsi="Arial" w:cs="Times New Roman"/>
      <w:sz w:val="20"/>
      <w:szCs w:val="20"/>
      <w:lang w:val="en-GB" w:eastAsia="zh-CN"/>
    </w:rPr>
  </w:style>
  <w:style w:type="character" w:styleId="PageNumber">
    <w:name w:val="page number"/>
    <w:basedOn w:val="DefaultParagraphFont"/>
    <w:rsid w:val="00E574FD"/>
    <w:rPr>
      <w:rFonts w:ascii="Arial" w:hAnsi="Arial"/>
      <w:sz w:val="16"/>
      <w:lang w:val="en-GB"/>
    </w:rPr>
  </w:style>
  <w:style w:type="paragraph" w:customStyle="1" w:styleId="RecitalNumbering2">
    <w:name w:val="Recital Numbering 2"/>
    <w:basedOn w:val="HouseStyleBase"/>
    <w:qFormat/>
    <w:rsid w:val="00E574FD"/>
    <w:pPr>
      <w:numPr>
        <w:ilvl w:val="1"/>
        <w:numId w:val="9"/>
      </w:numPr>
      <w:outlineLvl w:val="1"/>
    </w:pPr>
  </w:style>
  <w:style w:type="paragraph" w:customStyle="1" w:styleId="RecitalNumbering3">
    <w:name w:val="Recital Numbering 3"/>
    <w:basedOn w:val="HouseStyleBase"/>
    <w:qFormat/>
    <w:rsid w:val="00E574FD"/>
    <w:pPr>
      <w:numPr>
        <w:ilvl w:val="2"/>
        <w:numId w:val="9"/>
      </w:numPr>
      <w:outlineLvl w:val="2"/>
    </w:pPr>
  </w:style>
  <w:style w:type="paragraph" w:customStyle="1" w:styleId="ScheduleL1">
    <w:name w:val="Schedule L1"/>
    <w:basedOn w:val="HouseStyleBase"/>
    <w:next w:val="ScheduleL2A"/>
    <w:qFormat/>
    <w:rsid w:val="00F12531"/>
    <w:pPr>
      <w:keepNext/>
      <w:numPr>
        <w:numId w:val="10"/>
      </w:numPr>
      <w:spacing w:before="360"/>
      <w:outlineLvl w:val="0"/>
    </w:pPr>
    <w:rPr>
      <w:b/>
      <w:sz w:val="24"/>
    </w:rPr>
  </w:style>
  <w:style w:type="paragraph" w:customStyle="1" w:styleId="ScheduleL2">
    <w:name w:val="Schedule L2"/>
    <w:basedOn w:val="HouseStyleBase"/>
    <w:qFormat/>
    <w:rsid w:val="00E574FD"/>
    <w:pPr>
      <w:numPr>
        <w:ilvl w:val="1"/>
        <w:numId w:val="10"/>
      </w:numPr>
      <w:outlineLvl w:val="1"/>
    </w:pPr>
  </w:style>
  <w:style w:type="paragraph" w:customStyle="1" w:styleId="ScheduleL3">
    <w:name w:val="Schedule L3"/>
    <w:basedOn w:val="HouseStyleBase"/>
    <w:qFormat/>
    <w:rsid w:val="00E574FD"/>
    <w:pPr>
      <w:numPr>
        <w:ilvl w:val="2"/>
        <w:numId w:val="10"/>
      </w:numPr>
      <w:outlineLvl w:val="2"/>
    </w:pPr>
  </w:style>
  <w:style w:type="paragraph" w:customStyle="1" w:styleId="ScheduleL4">
    <w:name w:val="Schedule L4"/>
    <w:basedOn w:val="HouseStyleBase"/>
    <w:qFormat/>
    <w:rsid w:val="00E574FD"/>
    <w:pPr>
      <w:numPr>
        <w:ilvl w:val="3"/>
        <w:numId w:val="10"/>
      </w:numPr>
      <w:outlineLvl w:val="3"/>
    </w:pPr>
  </w:style>
  <w:style w:type="paragraph" w:customStyle="1" w:styleId="ScheduleL5">
    <w:name w:val="Schedule L5"/>
    <w:basedOn w:val="HouseStyleBase"/>
    <w:qFormat/>
    <w:rsid w:val="00E574FD"/>
    <w:pPr>
      <w:numPr>
        <w:ilvl w:val="4"/>
        <w:numId w:val="10"/>
      </w:numPr>
      <w:outlineLvl w:val="4"/>
    </w:pPr>
  </w:style>
  <w:style w:type="paragraph" w:customStyle="1" w:styleId="ScheduleL6">
    <w:name w:val="Schedule L6"/>
    <w:basedOn w:val="HouseStyleBase"/>
    <w:qFormat/>
    <w:rsid w:val="00E574FD"/>
    <w:pPr>
      <w:numPr>
        <w:ilvl w:val="5"/>
        <w:numId w:val="10"/>
      </w:numPr>
      <w:outlineLvl w:val="5"/>
    </w:pPr>
  </w:style>
  <w:style w:type="paragraph" w:customStyle="1" w:styleId="ScheduleL7">
    <w:name w:val="Schedule L7"/>
    <w:basedOn w:val="HouseStyleBase"/>
    <w:qFormat/>
    <w:rsid w:val="00E574FD"/>
    <w:pPr>
      <w:numPr>
        <w:ilvl w:val="6"/>
        <w:numId w:val="10"/>
      </w:numPr>
      <w:outlineLvl w:val="6"/>
    </w:pPr>
  </w:style>
  <w:style w:type="paragraph" w:customStyle="1" w:styleId="SchHead">
    <w:name w:val="SchHead"/>
    <w:basedOn w:val="HouseStyleBase"/>
    <w:next w:val="SchPart"/>
    <w:qFormat/>
    <w:rsid w:val="00E574FD"/>
    <w:pPr>
      <w:keepNext/>
      <w:pageBreakBefore/>
      <w:numPr>
        <w:numId w:val="12"/>
      </w:numPr>
      <w:outlineLvl w:val="0"/>
    </w:pPr>
    <w:rPr>
      <w:sz w:val="28"/>
    </w:rPr>
  </w:style>
  <w:style w:type="paragraph" w:customStyle="1" w:styleId="SchPart">
    <w:name w:val="SchPart"/>
    <w:basedOn w:val="HouseStyleBase"/>
    <w:next w:val="MarginText"/>
    <w:qFormat/>
    <w:rsid w:val="00E574FD"/>
    <w:pPr>
      <w:keepNext/>
      <w:numPr>
        <w:ilvl w:val="1"/>
        <w:numId w:val="12"/>
      </w:numPr>
      <w:outlineLvl w:val="1"/>
    </w:pPr>
    <w:rPr>
      <w:sz w:val="24"/>
    </w:rPr>
  </w:style>
  <w:style w:type="paragraph" w:customStyle="1" w:styleId="SchSection">
    <w:name w:val="SchSection"/>
    <w:basedOn w:val="HouseStyleBase"/>
    <w:next w:val="MarginText"/>
    <w:qFormat/>
    <w:rsid w:val="00E574FD"/>
    <w:pPr>
      <w:keepNext/>
      <w:numPr>
        <w:ilvl w:val="2"/>
        <w:numId w:val="12"/>
      </w:numPr>
      <w:outlineLvl w:val="2"/>
    </w:pPr>
    <w:rPr>
      <w:b/>
    </w:rPr>
  </w:style>
  <w:style w:type="paragraph" w:customStyle="1" w:styleId="Table-followingparagraph">
    <w:name w:val="Table - following paragraph"/>
    <w:basedOn w:val="HouseStyleBase"/>
    <w:next w:val="MarginText"/>
    <w:qFormat/>
    <w:rsid w:val="00E574FD"/>
    <w:pPr>
      <w:spacing w:after="0"/>
    </w:pPr>
  </w:style>
  <w:style w:type="paragraph" w:customStyle="1" w:styleId="Table-Text">
    <w:name w:val="Table - Text"/>
    <w:basedOn w:val="HouseStyleBase"/>
    <w:qFormat/>
    <w:rsid w:val="00E574FD"/>
    <w:pPr>
      <w:spacing w:before="120" w:after="120"/>
    </w:pPr>
  </w:style>
  <w:style w:type="paragraph" w:styleId="TOC1">
    <w:name w:val="toc 1"/>
    <w:uiPriority w:val="39"/>
    <w:rsid w:val="00C4503B"/>
    <w:pPr>
      <w:tabs>
        <w:tab w:val="right" w:leader="dot" w:pos="9029"/>
      </w:tabs>
      <w:adjustRightInd w:val="0"/>
      <w:spacing w:after="120" w:line="240" w:lineRule="auto"/>
    </w:pPr>
    <w:rPr>
      <w:rFonts w:ascii="Arial" w:eastAsia="STZhongsong" w:hAnsi="Arial" w:cs="Times New Roman"/>
      <w:caps/>
      <w:sz w:val="20"/>
      <w:szCs w:val="20"/>
      <w:lang w:val="en-GB" w:eastAsia="zh-CN"/>
    </w:rPr>
  </w:style>
  <w:style w:type="paragraph" w:styleId="TOC2">
    <w:name w:val="toc 2"/>
    <w:uiPriority w:val="39"/>
    <w:rsid w:val="00E574FD"/>
    <w:pPr>
      <w:tabs>
        <w:tab w:val="left" w:pos="720"/>
        <w:tab w:val="right" w:leader="dot" w:pos="9029"/>
      </w:tabs>
      <w:adjustRightInd w:val="0"/>
      <w:spacing w:after="120" w:line="240" w:lineRule="auto"/>
      <w:ind w:left="720" w:hanging="720"/>
    </w:pPr>
    <w:rPr>
      <w:rFonts w:ascii="Arial" w:eastAsia="STZhongsong" w:hAnsi="Arial" w:cs="Times New Roman"/>
      <w:sz w:val="20"/>
      <w:szCs w:val="20"/>
      <w:lang w:val="en-GB" w:eastAsia="zh-CN"/>
    </w:rPr>
  </w:style>
  <w:style w:type="paragraph" w:styleId="TOC8">
    <w:name w:val="toc 8"/>
    <w:rsid w:val="00E574FD"/>
    <w:pPr>
      <w:tabs>
        <w:tab w:val="right" w:leader="dot" w:pos="9029"/>
      </w:tabs>
      <w:adjustRightInd w:val="0"/>
      <w:spacing w:after="120" w:line="240" w:lineRule="auto"/>
    </w:pPr>
    <w:rPr>
      <w:rFonts w:ascii="Arial" w:eastAsia="STZhongsong" w:hAnsi="Arial" w:cs="Times New Roman"/>
      <w:caps/>
      <w:sz w:val="20"/>
      <w:szCs w:val="20"/>
      <w:lang w:val="en-GB" w:eastAsia="zh-CN"/>
    </w:rPr>
  </w:style>
  <w:style w:type="paragraph" w:styleId="TOC9">
    <w:name w:val="toc 9"/>
    <w:rsid w:val="00E574FD"/>
    <w:pPr>
      <w:tabs>
        <w:tab w:val="right" w:leader="dot" w:pos="9029"/>
      </w:tabs>
      <w:adjustRightInd w:val="0"/>
      <w:spacing w:after="120" w:line="240" w:lineRule="auto"/>
    </w:pPr>
    <w:rPr>
      <w:rFonts w:ascii="Arial" w:eastAsia="STZhongsong" w:hAnsi="Arial" w:cs="Times New Roman"/>
      <w:sz w:val="20"/>
      <w:szCs w:val="20"/>
      <w:lang w:val="en-GB" w:eastAsia="zh-CN"/>
    </w:rPr>
  </w:style>
  <w:style w:type="character" w:customStyle="1" w:styleId="BodyTextIndent6Char">
    <w:name w:val="Body Text Indent 6 Char"/>
    <w:basedOn w:val="HouseStyleBaseChar"/>
    <w:link w:val="BodyTextIndent6"/>
    <w:rsid w:val="00CD5057"/>
    <w:rPr>
      <w:rFonts w:ascii="Arial" w:eastAsia="STZhongsong" w:hAnsi="Arial" w:cs="Times New Roman"/>
      <w:sz w:val="20"/>
      <w:szCs w:val="20"/>
      <w:lang w:val="en-GB" w:eastAsia="zh-CN"/>
    </w:rPr>
  </w:style>
  <w:style w:type="paragraph" w:styleId="Header">
    <w:name w:val="header"/>
    <w:basedOn w:val="Normal"/>
    <w:link w:val="HeaderChar"/>
    <w:uiPriority w:val="99"/>
    <w:unhideWhenUsed/>
    <w:rsid w:val="00B91EFC"/>
    <w:pPr>
      <w:tabs>
        <w:tab w:val="center" w:pos="4513"/>
        <w:tab w:val="right" w:pos="9026"/>
      </w:tabs>
      <w:spacing w:after="0"/>
    </w:pPr>
  </w:style>
  <w:style w:type="character" w:customStyle="1" w:styleId="HeaderChar">
    <w:name w:val="Header Char"/>
    <w:basedOn w:val="DefaultParagraphFont"/>
    <w:link w:val="Header"/>
    <w:uiPriority w:val="99"/>
    <w:rsid w:val="00B91EFC"/>
    <w:rPr>
      <w:rFonts w:ascii="Arial" w:hAnsi="Arial"/>
      <w:sz w:val="20"/>
      <w:lang w:val="en-GB"/>
    </w:rPr>
  </w:style>
  <w:style w:type="paragraph" w:customStyle="1" w:styleId="Sectionheader-noTOC">
    <w:name w:val="Section header - no TOC"/>
    <w:basedOn w:val="HouseStyleBase"/>
    <w:next w:val="MarginText"/>
    <w:qFormat/>
    <w:rsid w:val="00E574FD"/>
    <w:pPr>
      <w:keepNext/>
    </w:pPr>
    <w:rPr>
      <w:rFonts w:ascii="Cambria" w:hAnsi="Cambria"/>
      <w:sz w:val="44"/>
    </w:rPr>
  </w:style>
  <w:style w:type="table" w:styleId="TableGrid">
    <w:name w:val="Table Grid"/>
    <w:basedOn w:val="TableNormal"/>
    <w:uiPriority w:val="59"/>
    <w:rsid w:val="00B91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
    <w:name w:val="Heading A"/>
    <w:basedOn w:val="HouseStyleBase"/>
    <w:next w:val="MarginText"/>
    <w:qFormat/>
    <w:rsid w:val="00E574FD"/>
    <w:pPr>
      <w:keepNext/>
      <w:spacing w:before="360" w:after="360"/>
    </w:pPr>
    <w:rPr>
      <w:rFonts w:ascii="Cambria" w:hAnsi="Cambria"/>
      <w:sz w:val="44"/>
    </w:rPr>
  </w:style>
  <w:style w:type="paragraph" w:styleId="Title">
    <w:name w:val="Title"/>
    <w:basedOn w:val="HouseStyleBase"/>
    <w:link w:val="TitleChar"/>
    <w:rsid w:val="00E574FD"/>
    <w:rPr>
      <w:rFonts w:ascii="Cambria" w:hAnsi="Cambria"/>
      <w:kern w:val="28"/>
      <w:sz w:val="58"/>
    </w:rPr>
  </w:style>
  <w:style w:type="character" w:customStyle="1" w:styleId="TitleChar">
    <w:name w:val="Title Char"/>
    <w:basedOn w:val="DefaultParagraphFont"/>
    <w:link w:val="Title"/>
    <w:rsid w:val="00757DFA"/>
    <w:rPr>
      <w:rFonts w:ascii="Cambria" w:eastAsia="STZhongsong" w:hAnsi="Cambria" w:cs="Times New Roman"/>
      <w:kern w:val="28"/>
      <w:sz w:val="58"/>
      <w:szCs w:val="20"/>
      <w:lang w:val="en-GB" w:eastAsia="zh-CN"/>
    </w:rPr>
  </w:style>
  <w:style w:type="paragraph" w:styleId="TOC3">
    <w:name w:val="toc 3"/>
    <w:rsid w:val="00C671B1"/>
    <w:pPr>
      <w:tabs>
        <w:tab w:val="right" w:leader="dot" w:pos="9029"/>
      </w:tabs>
      <w:spacing w:after="120"/>
      <w:ind w:left="720"/>
    </w:pPr>
    <w:rPr>
      <w:rFonts w:ascii="Arial" w:eastAsia="STZhongsong" w:hAnsi="Arial" w:cs="Times New Roman"/>
      <w:sz w:val="20"/>
      <w:szCs w:val="20"/>
      <w:lang w:val="en-GB" w:eastAsia="zh-CN"/>
    </w:rPr>
  </w:style>
  <w:style w:type="paragraph" w:customStyle="1" w:styleId="Disclaimer">
    <w:name w:val="~Disclaimer"/>
    <w:basedOn w:val="Normal"/>
    <w:uiPriority w:val="19"/>
    <w:rsid w:val="007D349D"/>
    <w:pPr>
      <w:spacing w:before="60" w:after="0"/>
    </w:pPr>
    <w:rPr>
      <w:color w:val="7D7D7D"/>
      <w:sz w:val="14"/>
      <w:szCs w:val="20"/>
    </w:rPr>
  </w:style>
  <w:style w:type="paragraph" w:styleId="BalloonText">
    <w:name w:val="Balloon Text"/>
    <w:basedOn w:val="Normal"/>
    <w:link w:val="BalloonTextChar"/>
    <w:uiPriority w:val="99"/>
    <w:semiHidden/>
    <w:unhideWhenUsed/>
    <w:rsid w:val="005A7E5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51"/>
    <w:rPr>
      <w:rFonts w:ascii="Segoe UI" w:hAnsi="Segoe UI" w:cs="Segoe UI"/>
      <w:sz w:val="18"/>
      <w:szCs w:val="18"/>
      <w:lang w:val="en-GB"/>
    </w:rPr>
  </w:style>
  <w:style w:type="character" w:styleId="Hyperlink">
    <w:name w:val="Hyperlink"/>
    <w:basedOn w:val="DefaultParagraphFont"/>
    <w:uiPriority w:val="99"/>
    <w:unhideWhenUsed/>
    <w:rsid w:val="00E574FD"/>
    <w:rPr>
      <w:color w:val="0563C1" w:themeColor="hyperlink"/>
      <w:u w:val="single"/>
      <w:lang w:val="en-GB"/>
    </w:rPr>
  </w:style>
  <w:style w:type="paragraph" w:styleId="Subtitle">
    <w:name w:val="Subtitle"/>
    <w:basedOn w:val="HouseStyleBase"/>
    <w:link w:val="SubtitleChar"/>
    <w:rsid w:val="00653A55"/>
    <w:pPr>
      <w:numPr>
        <w:ilvl w:val="1"/>
      </w:numPr>
    </w:pPr>
    <w:rPr>
      <w:rFonts w:eastAsiaTheme="minorEastAsia" w:cstheme="minorBidi"/>
      <w:color w:val="7D7D7D"/>
      <w:sz w:val="32"/>
      <w:szCs w:val="22"/>
    </w:rPr>
  </w:style>
  <w:style w:type="character" w:customStyle="1" w:styleId="SubtitleChar">
    <w:name w:val="Subtitle Char"/>
    <w:basedOn w:val="DefaultParagraphFont"/>
    <w:link w:val="Subtitle"/>
    <w:rsid w:val="00653A55"/>
    <w:rPr>
      <w:rFonts w:ascii="Arial" w:eastAsiaTheme="minorEastAsia" w:hAnsi="Arial"/>
      <w:color w:val="7D7D7D"/>
      <w:sz w:val="32"/>
      <w:lang w:val="en-GB" w:eastAsia="zh-CN"/>
    </w:rPr>
  </w:style>
  <w:style w:type="paragraph" w:customStyle="1" w:styleId="Heading2A">
    <w:name w:val="Heading 2A"/>
    <w:basedOn w:val="HouseStyleBase"/>
    <w:next w:val="Heading2"/>
    <w:link w:val="Heading2AChar"/>
    <w:qFormat/>
    <w:rsid w:val="005B28AA"/>
    <w:pPr>
      <w:keepNext/>
      <w:ind w:left="720"/>
    </w:pPr>
    <w:rPr>
      <w:b/>
    </w:rPr>
  </w:style>
  <w:style w:type="paragraph" w:customStyle="1" w:styleId="ScheduleL2A">
    <w:name w:val="Schedule L2A"/>
    <w:basedOn w:val="HouseStyleBase"/>
    <w:next w:val="ScheduleL2"/>
    <w:qFormat/>
    <w:rsid w:val="00E574FD"/>
    <w:pPr>
      <w:keepNext/>
      <w:ind w:left="720"/>
    </w:pPr>
    <w:rPr>
      <w:b/>
    </w:rPr>
  </w:style>
  <w:style w:type="paragraph" w:customStyle="1" w:styleId="SchGeneralL1">
    <w:name w:val="SchGeneral L1"/>
    <w:basedOn w:val="HouseStyleBase"/>
    <w:qFormat/>
    <w:rsid w:val="00E574FD"/>
    <w:pPr>
      <w:numPr>
        <w:numId w:val="11"/>
      </w:numPr>
    </w:pPr>
  </w:style>
  <w:style w:type="paragraph" w:customStyle="1" w:styleId="SchGeneralL2">
    <w:name w:val="SchGeneral L2"/>
    <w:basedOn w:val="HouseStyleBase"/>
    <w:qFormat/>
    <w:rsid w:val="00E574FD"/>
    <w:pPr>
      <w:numPr>
        <w:ilvl w:val="1"/>
        <w:numId w:val="11"/>
      </w:numPr>
    </w:pPr>
  </w:style>
  <w:style w:type="paragraph" w:customStyle="1" w:styleId="SchGeneralL3">
    <w:name w:val="SchGeneral L3"/>
    <w:basedOn w:val="HouseStyleBase"/>
    <w:qFormat/>
    <w:rsid w:val="00E574FD"/>
    <w:pPr>
      <w:numPr>
        <w:ilvl w:val="2"/>
        <w:numId w:val="11"/>
      </w:numPr>
    </w:pPr>
  </w:style>
  <w:style w:type="paragraph" w:customStyle="1" w:styleId="SchGeneralL4">
    <w:name w:val="SchGeneral L4"/>
    <w:basedOn w:val="HouseStyleBase"/>
    <w:qFormat/>
    <w:rsid w:val="00E574FD"/>
    <w:pPr>
      <w:numPr>
        <w:ilvl w:val="3"/>
        <w:numId w:val="11"/>
      </w:numPr>
    </w:pPr>
  </w:style>
  <w:style w:type="paragraph" w:customStyle="1" w:styleId="SchGeneralL5">
    <w:name w:val="SchGeneral L5"/>
    <w:basedOn w:val="HouseStyleBase"/>
    <w:qFormat/>
    <w:rsid w:val="00E574FD"/>
    <w:pPr>
      <w:numPr>
        <w:ilvl w:val="4"/>
        <w:numId w:val="11"/>
      </w:numPr>
    </w:pPr>
  </w:style>
  <w:style w:type="paragraph" w:styleId="CommentText">
    <w:name w:val="annotation text"/>
    <w:basedOn w:val="Normal"/>
    <w:link w:val="CommentTextChar"/>
    <w:unhideWhenUsed/>
    <w:rsid w:val="008D08F3"/>
    <w:pPr>
      <w:overflowPunct w:val="0"/>
      <w:autoSpaceDE w:val="0"/>
      <w:autoSpaceDN w:val="0"/>
      <w:adjustRightInd w:val="0"/>
      <w:textAlignment w:val="baseline"/>
    </w:pPr>
    <w:rPr>
      <w:rFonts w:eastAsia="Times New Roman" w:cs="Times New Roman"/>
      <w:szCs w:val="20"/>
    </w:rPr>
  </w:style>
  <w:style w:type="character" w:customStyle="1" w:styleId="CommentTextChar">
    <w:name w:val="Comment Text Char"/>
    <w:basedOn w:val="DefaultParagraphFont"/>
    <w:link w:val="CommentText"/>
    <w:rsid w:val="008D08F3"/>
    <w:rPr>
      <w:rFonts w:ascii="Arial" w:eastAsia="Times New Roman" w:hAnsi="Arial" w:cs="Times New Roman"/>
      <w:sz w:val="20"/>
      <w:szCs w:val="20"/>
      <w:lang w:val="en-GB"/>
    </w:rPr>
  </w:style>
  <w:style w:type="paragraph" w:customStyle="1" w:styleId="Executionclause">
    <w:name w:val="Execution clause"/>
    <w:basedOn w:val="HouseStyleBase"/>
    <w:qFormat/>
    <w:rsid w:val="00E574FD"/>
    <w:pPr>
      <w:spacing w:after="0"/>
    </w:pPr>
    <w:rPr>
      <w:rFonts w:cs="Arial"/>
    </w:rPr>
  </w:style>
  <w:style w:type="paragraph" w:customStyle="1" w:styleId="GeneralHeading2A">
    <w:name w:val="General Heading 2A"/>
    <w:basedOn w:val="HouseStyleBase"/>
    <w:next w:val="Normal"/>
    <w:semiHidden/>
    <w:qFormat/>
    <w:rsid w:val="00E574FD"/>
    <w:pPr>
      <w:keepNext/>
    </w:pPr>
    <w:rPr>
      <w:b/>
    </w:rPr>
  </w:style>
  <w:style w:type="paragraph" w:customStyle="1" w:styleId="GeneralHeadingA">
    <w:name w:val="General Heading A"/>
    <w:basedOn w:val="HouseStyleBase"/>
    <w:next w:val="GeneralHeading2A"/>
    <w:semiHidden/>
    <w:qFormat/>
    <w:rsid w:val="00E574FD"/>
    <w:pPr>
      <w:keepNext/>
      <w:spacing w:before="360"/>
    </w:pPr>
    <w:rPr>
      <w:b/>
      <w:sz w:val="24"/>
    </w:rPr>
  </w:style>
  <w:style w:type="paragraph" w:customStyle="1" w:styleId="GeneralL1">
    <w:name w:val="General L1"/>
    <w:basedOn w:val="HouseStyleBase"/>
    <w:semiHidden/>
    <w:qFormat/>
    <w:rsid w:val="00E574FD"/>
    <w:pPr>
      <w:numPr>
        <w:numId w:val="13"/>
      </w:numPr>
    </w:pPr>
  </w:style>
  <w:style w:type="paragraph" w:customStyle="1" w:styleId="GeneralL2">
    <w:name w:val="General L2"/>
    <w:basedOn w:val="HouseStyleBase"/>
    <w:semiHidden/>
    <w:qFormat/>
    <w:rsid w:val="00E574FD"/>
    <w:pPr>
      <w:numPr>
        <w:ilvl w:val="1"/>
        <w:numId w:val="13"/>
      </w:numPr>
    </w:pPr>
  </w:style>
  <w:style w:type="paragraph" w:customStyle="1" w:styleId="GeneralL3">
    <w:name w:val="General L3"/>
    <w:basedOn w:val="HouseStyleBase"/>
    <w:semiHidden/>
    <w:qFormat/>
    <w:rsid w:val="00E574FD"/>
    <w:pPr>
      <w:numPr>
        <w:ilvl w:val="2"/>
        <w:numId w:val="13"/>
      </w:numPr>
    </w:pPr>
  </w:style>
  <w:style w:type="paragraph" w:customStyle="1" w:styleId="GeneralL4">
    <w:name w:val="General L4"/>
    <w:basedOn w:val="HouseStyleBase"/>
    <w:semiHidden/>
    <w:qFormat/>
    <w:rsid w:val="00E574FD"/>
    <w:pPr>
      <w:numPr>
        <w:ilvl w:val="3"/>
        <w:numId w:val="13"/>
      </w:numPr>
    </w:pPr>
  </w:style>
  <w:style w:type="paragraph" w:customStyle="1" w:styleId="GeneralL5">
    <w:name w:val="General L5"/>
    <w:basedOn w:val="HouseStyleBase"/>
    <w:semiHidden/>
    <w:qFormat/>
    <w:rsid w:val="00E574FD"/>
    <w:pPr>
      <w:numPr>
        <w:ilvl w:val="4"/>
        <w:numId w:val="13"/>
      </w:numPr>
    </w:pPr>
  </w:style>
  <w:style w:type="paragraph" w:customStyle="1" w:styleId="RecitalNumbering1">
    <w:name w:val="Recital Numbering 1"/>
    <w:basedOn w:val="HouseStyleBase"/>
    <w:qFormat/>
    <w:rsid w:val="00E574FD"/>
    <w:pPr>
      <w:numPr>
        <w:numId w:val="9"/>
      </w:numPr>
      <w:outlineLvl w:val="0"/>
    </w:pPr>
  </w:style>
  <w:style w:type="paragraph" w:styleId="TOCHeading">
    <w:name w:val="TOC Heading"/>
    <w:basedOn w:val="Heading1"/>
    <w:next w:val="Normal"/>
    <w:uiPriority w:val="39"/>
    <w:semiHidden/>
    <w:unhideWhenUsed/>
    <w:qFormat/>
    <w:rsid w:val="00E574FD"/>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2F5496" w:themeColor="accent1" w:themeShade="BF"/>
      <w:sz w:val="32"/>
      <w:szCs w:val="32"/>
      <w:lang w:eastAsia="en-US"/>
    </w:rPr>
  </w:style>
  <w:style w:type="character" w:customStyle="1" w:styleId="Heading2AChar">
    <w:name w:val="Heading 2A Char"/>
    <w:link w:val="Heading2A"/>
    <w:locked/>
    <w:rsid w:val="005B28AA"/>
    <w:rPr>
      <w:rFonts w:ascii="Arial" w:eastAsia="STZhongsong" w:hAnsi="Arial" w:cs="Times New Roman"/>
      <w:b/>
      <w:sz w:val="20"/>
      <w:szCs w:val="20"/>
      <w:lang w:val="en-GB" w:eastAsia="zh-CN"/>
    </w:rPr>
  </w:style>
  <w:style w:type="character" w:customStyle="1" w:styleId="bodypartyheadchar">
    <w:name w:val="_body party head char"/>
    <w:uiPriority w:val="99"/>
    <w:semiHidden/>
    <w:rsid w:val="000930B5"/>
    <w:rPr>
      <w:rFonts w:ascii="Arial" w:hAnsi="Arial"/>
      <w:b/>
      <w:i w:val="0"/>
      <w:caps w:val="0"/>
      <w:sz w:val="20"/>
      <w:szCs w:val="22"/>
      <w:lang w:val="en-GB" w:eastAsia="en-GB" w:bidi="ar-SA"/>
    </w:rPr>
  </w:style>
  <w:style w:type="paragraph" w:customStyle="1" w:styleId="MarginTextHang">
    <w:name w:val="Margin Text Hang"/>
    <w:basedOn w:val="HouseStyleBase"/>
    <w:rsid w:val="000B3CF9"/>
    <w:pPr>
      <w:overflowPunct w:val="0"/>
      <w:autoSpaceDE w:val="0"/>
      <w:autoSpaceDN w:val="0"/>
      <w:ind w:left="720" w:hanging="720"/>
      <w:textAlignment w:val="baseline"/>
    </w:pPr>
  </w:style>
  <w:style w:type="character" w:customStyle="1" w:styleId="bodystrongchar">
    <w:name w:val="_body strong char"/>
    <w:basedOn w:val="DefaultParagraphFont"/>
    <w:uiPriority w:val="99"/>
    <w:semiHidden/>
    <w:qFormat/>
    <w:rsid w:val="000B3CF9"/>
    <w:rPr>
      <w:rFonts w:ascii="Arial" w:eastAsia="SimSun" w:hAnsi="Arial"/>
      <w:b/>
      <w:sz w:val="20"/>
      <w:szCs w:val="24"/>
      <w:lang w:val="en-GB"/>
    </w:rPr>
  </w:style>
  <w:style w:type="paragraph" w:customStyle="1" w:styleId="partytable">
    <w:name w:val="_party table"/>
    <w:basedOn w:val="MarginText"/>
    <w:link w:val="partytableChar"/>
    <w:autoRedefine/>
    <w:uiPriority w:val="99"/>
    <w:semiHidden/>
    <w:qFormat/>
    <w:rsid w:val="001F7BA2"/>
    <w:pPr>
      <w:spacing w:after="0"/>
      <w:ind w:left="1438" w:hanging="1438"/>
    </w:pPr>
    <w:rPr>
      <w:bCs/>
    </w:rPr>
  </w:style>
  <w:style w:type="character" w:customStyle="1" w:styleId="partytableChar">
    <w:name w:val="_party table Char"/>
    <w:link w:val="partytable"/>
    <w:uiPriority w:val="99"/>
    <w:semiHidden/>
    <w:rsid w:val="001F7BA2"/>
    <w:rPr>
      <w:rFonts w:ascii="Arial" w:eastAsia="STZhongsong" w:hAnsi="Arial" w:cs="Times New Roman"/>
      <w:bCs/>
      <w:sz w:val="20"/>
      <w:szCs w:val="20"/>
      <w:lang w:val="en-GB" w:eastAsia="zh-CN"/>
    </w:rPr>
  </w:style>
  <w:style w:type="character" w:customStyle="1" w:styleId="footersmallstrongchar">
    <w:name w:val="_footer small strong char"/>
    <w:basedOn w:val="DefaultParagraphFont"/>
    <w:uiPriority w:val="99"/>
    <w:semiHidden/>
    <w:rsid w:val="00944EF7"/>
    <w:rPr>
      <w:rFonts w:ascii="Arial" w:hAnsi="Arial"/>
      <w:b/>
      <w:sz w:val="14"/>
      <w:szCs w:val="24"/>
      <w:lang w:val="en-GB" w:eastAsia="en-GB" w:bidi="ar-SA"/>
    </w:rPr>
  </w:style>
  <w:style w:type="paragraph" w:customStyle="1" w:styleId="body">
    <w:name w:val="_body"/>
    <w:basedOn w:val="HouseStyleBase"/>
    <w:link w:val="bodyChar"/>
    <w:uiPriority w:val="99"/>
    <w:semiHidden/>
    <w:rsid w:val="008C524C"/>
    <w:pPr>
      <w:spacing w:after="0"/>
    </w:pPr>
    <w:rPr>
      <w:rFonts w:eastAsia="Times New Roman"/>
      <w:szCs w:val="24"/>
      <w:lang w:eastAsia="en-GB"/>
    </w:rPr>
  </w:style>
  <w:style w:type="character" w:customStyle="1" w:styleId="bodyChar">
    <w:name w:val="_body Char"/>
    <w:link w:val="body"/>
    <w:uiPriority w:val="99"/>
    <w:semiHidden/>
    <w:rsid w:val="008C524C"/>
    <w:rPr>
      <w:rFonts w:ascii="Arial" w:eastAsia="Times New Roman" w:hAnsi="Arial" w:cs="Times New Roman"/>
      <w:sz w:val="20"/>
      <w:szCs w:val="24"/>
      <w:lang w:val="en-GB" w:eastAsia="en-GB"/>
    </w:rPr>
  </w:style>
  <w:style w:type="paragraph" w:customStyle="1" w:styleId="draft">
    <w:name w:val="_draft"/>
    <w:basedOn w:val="Header"/>
    <w:qFormat/>
    <w:rsid w:val="00BF2FB8"/>
    <w:rPr>
      <w:color w:val="FFFFFF" w:themeColor="background1"/>
    </w:rPr>
  </w:style>
  <w:style w:type="paragraph" w:customStyle="1" w:styleId="footerafter">
    <w:name w:val="_footer after"/>
    <w:basedOn w:val="Normal"/>
    <w:uiPriority w:val="99"/>
    <w:semiHidden/>
    <w:rsid w:val="00C4503B"/>
    <w:pPr>
      <w:tabs>
        <w:tab w:val="center" w:pos="4153"/>
        <w:tab w:val="right" w:pos="8306"/>
      </w:tabs>
      <w:spacing w:before="60" w:after="60"/>
    </w:pPr>
    <w:rPr>
      <w:rFonts w:eastAsia="SimSun" w:cs="Times New Roman"/>
      <w:sz w:val="16"/>
      <w:szCs w:val="24"/>
      <w:lang w:eastAsia="zh-CN"/>
    </w:rPr>
  </w:style>
  <w:style w:type="paragraph" w:styleId="Bibliography">
    <w:name w:val="Bibliography"/>
    <w:basedOn w:val="Normal"/>
    <w:next w:val="Normal"/>
    <w:uiPriority w:val="37"/>
    <w:semiHidden/>
    <w:unhideWhenUsed/>
    <w:rsid w:val="00922937"/>
  </w:style>
  <w:style w:type="paragraph" w:styleId="BlockText">
    <w:name w:val="Block Text"/>
    <w:basedOn w:val="Normal"/>
    <w:uiPriority w:val="99"/>
    <w:semiHidden/>
    <w:unhideWhenUsed/>
    <w:rsid w:val="0092293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922937"/>
    <w:pPr>
      <w:spacing w:after="120"/>
    </w:pPr>
  </w:style>
  <w:style w:type="character" w:customStyle="1" w:styleId="BodyTextChar">
    <w:name w:val="Body Text Char"/>
    <w:basedOn w:val="DefaultParagraphFont"/>
    <w:link w:val="BodyText"/>
    <w:uiPriority w:val="99"/>
    <w:semiHidden/>
    <w:rsid w:val="00922937"/>
    <w:rPr>
      <w:rFonts w:ascii="Arial" w:hAnsi="Arial"/>
      <w:sz w:val="20"/>
      <w:lang w:val="en-GB"/>
    </w:rPr>
  </w:style>
  <w:style w:type="paragraph" w:styleId="BodyText2">
    <w:name w:val="Body Text 2"/>
    <w:basedOn w:val="Normal"/>
    <w:link w:val="BodyText2Char"/>
    <w:uiPriority w:val="99"/>
    <w:semiHidden/>
    <w:unhideWhenUsed/>
    <w:rsid w:val="00922937"/>
    <w:pPr>
      <w:spacing w:after="120" w:line="480" w:lineRule="auto"/>
    </w:pPr>
  </w:style>
  <w:style w:type="character" w:customStyle="1" w:styleId="BodyText2Char">
    <w:name w:val="Body Text 2 Char"/>
    <w:basedOn w:val="DefaultParagraphFont"/>
    <w:link w:val="BodyText2"/>
    <w:uiPriority w:val="99"/>
    <w:semiHidden/>
    <w:rsid w:val="00922937"/>
    <w:rPr>
      <w:rFonts w:ascii="Arial" w:hAnsi="Arial"/>
      <w:sz w:val="20"/>
      <w:lang w:val="en-GB"/>
    </w:rPr>
  </w:style>
  <w:style w:type="paragraph" w:styleId="BodyText3">
    <w:name w:val="Body Text 3"/>
    <w:basedOn w:val="Normal"/>
    <w:link w:val="BodyText3Char"/>
    <w:uiPriority w:val="99"/>
    <w:semiHidden/>
    <w:unhideWhenUsed/>
    <w:rsid w:val="00922937"/>
    <w:pPr>
      <w:spacing w:after="120"/>
    </w:pPr>
    <w:rPr>
      <w:sz w:val="16"/>
      <w:szCs w:val="16"/>
    </w:rPr>
  </w:style>
  <w:style w:type="character" w:customStyle="1" w:styleId="BodyText3Char">
    <w:name w:val="Body Text 3 Char"/>
    <w:basedOn w:val="DefaultParagraphFont"/>
    <w:link w:val="BodyText3"/>
    <w:uiPriority w:val="99"/>
    <w:semiHidden/>
    <w:rsid w:val="00922937"/>
    <w:rPr>
      <w:rFonts w:ascii="Arial" w:hAnsi="Arial"/>
      <w:sz w:val="16"/>
      <w:szCs w:val="16"/>
      <w:lang w:val="en-GB"/>
    </w:rPr>
  </w:style>
  <w:style w:type="paragraph" w:styleId="BodyTextFirstIndent">
    <w:name w:val="Body Text First Indent"/>
    <w:basedOn w:val="BodyText"/>
    <w:link w:val="BodyTextFirstIndentChar"/>
    <w:uiPriority w:val="99"/>
    <w:semiHidden/>
    <w:unhideWhenUsed/>
    <w:rsid w:val="00922937"/>
    <w:pPr>
      <w:spacing w:after="240"/>
      <w:ind w:firstLine="360"/>
    </w:pPr>
  </w:style>
  <w:style w:type="character" w:customStyle="1" w:styleId="BodyTextFirstIndentChar">
    <w:name w:val="Body Text First Indent Char"/>
    <w:basedOn w:val="BodyTextChar"/>
    <w:link w:val="BodyTextFirstIndent"/>
    <w:uiPriority w:val="99"/>
    <w:semiHidden/>
    <w:rsid w:val="00922937"/>
    <w:rPr>
      <w:rFonts w:ascii="Arial" w:hAnsi="Arial"/>
      <w:sz w:val="20"/>
      <w:lang w:val="en-GB"/>
    </w:rPr>
  </w:style>
  <w:style w:type="paragraph" w:styleId="BodyTextFirstIndent2">
    <w:name w:val="Body Text First Indent 2"/>
    <w:basedOn w:val="BodyTextIndent"/>
    <w:link w:val="BodyTextFirstIndent2Char"/>
    <w:uiPriority w:val="99"/>
    <w:semiHidden/>
    <w:unhideWhenUsed/>
    <w:rsid w:val="00922937"/>
    <w:pPr>
      <w:numPr>
        <w:numId w:val="0"/>
      </w:numPr>
      <w:adjustRightInd/>
      <w:ind w:left="360" w:firstLine="360"/>
    </w:pPr>
    <w:rPr>
      <w:rFonts w:eastAsiaTheme="minorHAnsi" w:cstheme="minorBidi"/>
      <w:szCs w:val="22"/>
      <w:lang w:eastAsia="en-US"/>
    </w:rPr>
  </w:style>
  <w:style w:type="character" w:customStyle="1" w:styleId="BodyTextFirstIndent2Char">
    <w:name w:val="Body Text First Indent 2 Char"/>
    <w:basedOn w:val="BodyTextIndentChar"/>
    <w:link w:val="BodyTextFirstIndent2"/>
    <w:uiPriority w:val="99"/>
    <w:semiHidden/>
    <w:rsid w:val="00922937"/>
    <w:rPr>
      <w:rFonts w:ascii="Arial" w:eastAsia="STZhongsong" w:hAnsi="Arial" w:cs="Times New Roman"/>
      <w:sz w:val="20"/>
      <w:szCs w:val="20"/>
      <w:lang w:val="en-GB" w:eastAsia="zh-CN"/>
    </w:rPr>
  </w:style>
  <w:style w:type="character" w:styleId="BookTitle">
    <w:name w:val="Book Title"/>
    <w:basedOn w:val="DefaultParagraphFont"/>
    <w:uiPriority w:val="33"/>
    <w:qFormat/>
    <w:rsid w:val="00922937"/>
    <w:rPr>
      <w:b/>
      <w:bCs/>
      <w:i/>
      <w:iCs/>
      <w:spacing w:val="5"/>
      <w:lang w:val="en-GB"/>
    </w:rPr>
  </w:style>
  <w:style w:type="paragraph" w:styleId="Caption">
    <w:name w:val="caption"/>
    <w:basedOn w:val="Normal"/>
    <w:next w:val="Normal"/>
    <w:uiPriority w:val="35"/>
    <w:semiHidden/>
    <w:unhideWhenUsed/>
    <w:qFormat/>
    <w:rsid w:val="00922937"/>
    <w:pPr>
      <w:spacing w:after="200"/>
    </w:pPr>
    <w:rPr>
      <w:i/>
      <w:iCs/>
      <w:color w:val="44546A" w:themeColor="text2"/>
      <w:sz w:val="18"/>
      <w:szCs w:val="18"/>
    </w:rPr>
  </w:style>
  <w:style w:type="paragraph" w:styleId="Closing">
    <w:name w:val="Closing"/>
    <w:basedOn w:val="Normal"/>
    <w:link w:val="ClosingChar"/>
    <w:uiPriority w:val="99"/>
    <w:semiHidden/>
    <w:unhideWhenUsed/>
    <w:rsid w:val="00922937"/>
    <w:pPr>
      <w:spacing w:after="0"/>
      <w:ind w:left="4252"/>
    </w:pPr>
  </w:style>
  <w:style w:type="character" w:customStyle="1" w:styleId="ClosingChar">
    <w:name w:val="Closing Char"/>
    <w:basedOn w:val="DefaultParagraphFont"/>
    <w:link w:val="Closing"/>
    <w:uiPriority w:val="99"/>
    <w:semiHidden/>
    <w:rsid w:val="00922937"/>
    <w:rPr>
      <w:rFonts w:ascii="Arial" w:hAnsi="Arial"/>
      <w:sz w:val="20"/>
      <w:lang w:val="en-GB"/>
    </w:rPr>
  </w:style>
  <w:style w:type="table" w:styleId="ColorfulGrid">
    <w:name w:val="Colorful Grid"/>
    <w:basedOn w:val="TableNormal"/>
    <w:uiPriority w:val="73"/>
    <w:semiHidden/>
    <w:unhideWhenUsed/>
    <w:rsid w:val="009229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229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9229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9229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9229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9229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9229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92293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22937"/>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922937"/>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922937"/>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922937"/>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922937"/>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922937"/>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922937"/>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22937"/>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22937"/>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22937"/>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922937"/>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22937"/>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22937"/>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22937"/>
    <w:rPr>
      <w:sz w:val="16"/>
      <w:szCs w:val="16"/>
      <w:lang w:val="en-GB"/>
    </w:rPr>
  </w:style>
  <w:style w:type="paragraph" w:styleId="CommentSubject">
    <w:name w:val="annotation subject"/>
    <w:basedOn w:val="CommentText"/>
    <w:next w:val="CommentText"/>
    <w:link w:val="CommentSubjectChar"/>
    <w:uiPriority w:val="99"/>
    <w:semiHidden/>
    <w:unhideWhenUsed/>
    <w:rsid w:val="00922937"/>
    <w:pPr>
      <w:overflowPunct/>
      <w:autoSpaceDE/>
      <w:autoSpaceDN/>
      <w:adjustRightInd/>
      <w:textAlignment w:val="auto"/>
    </w:pPr>
    <w:rPr>
      <w:rFonts w:eastAsiaTheme="minorHAnsi" w:cstheme="minorBidi"/>
      <w:b/>
      <w:bCs/>
    </w:rPr>
  </w:style>
  <w:style w:type="character" w:customStyle="1" w:styleId="CommentSubjectChar">
    <w:name w:val="Comment Subject Char"/>
    <w:basedOn w:val="CommentTextChar"/>
    <w:link w:val="CommentSubject"/>
    <w:uiPriority w:val="99"/>
    <w:semiHidden/>
    <w:rsid w:val="00922937"/>
    <w:rPr>
      <w:rFonts w:ascii="Arial" w:eastAsia="Times New Roman" w:hAnsi="Arial" w:cs="Times New Roman"/>
      <w:b/>
      <w:bCs/>
      <w:sz w:val="20"/>
      <w:szCs w:val="20"/>
      <w:lang w:val="en-GB"/>
    </w:rPr>
  </w:style>
  <w:style w:type="table" w:styleId="DarkList">
    <w:name w:val="Dark List"/>
    <w:basedOn w:val="TableNormal"/>
    <w:uiPriority w:val="70"/>
    <w:semiHidden/>
    <w:unhideWhenUsed/>
    <w:rsid w:val="0092293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22937"/>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922937"/>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922937"/>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922937"/>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922937"/>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922937"/>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922937"/>
  </w:style>
  <w:style w:type="character" w:customStyle="1" w:styleId="DateChar">
    <w:name w:val="Date Char"/>
    <w:basedOn w:val="DefaultParagraphFont"/>
    <w:link w:val="Date"/>
    <w:uiPriority w:val="99"/>
    <w:semiHidden/>
    <w:rsid w:val="00922937"/>
    <w:rPr>
      <w:rFonts w:ascii="Arial" w:hAnsi="Arial"/>
      <w:sz w:val="20"/>
      <w:lang w:val="en-GB"/>
    </w:rPr>
  </w:style>
  <w:style w:type="paragraph" w:styleId="DocumentMap">
    <w:name w:val="Document Map"/>
    <w:basedOn w:val="Normal"/>
    <w:link w:val="DocumentMapChar"/>
    <w:uiPriority w:val="99"/>
    <w:semiHidden/>
    <w:unhideWhenUsed/>
    <w:rsid w:val="00922937"/>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22937"/>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922937"/>
    <w:pPr>
      <w:spacing w:after="0"/>
    </w:pPr>
  </w:style>
  <w:style w:type="character" w:customStyle="1" w:styleId="E-mailSignatureChar">
    <w:name w:val="E-mail Signature Char"/>
    <w:basedOn w:val="DefaultParagraphFont"/>
    <w:link w:val="E-mailSignature"/>
    <w:uiPriority w:val="99"/>
    <w:semiHidden/>
    <w:rsid w:val="00922937"/>
    <w:rPr>
      <w:rFonts w:ascii="Arial" w:hAnsi="Arial"/>
      <w:sz w:val="20"/>
      <w:lang w:val="en-GB"/>
    </w:rPr>
  </w:style>
  <w:style w:type="character" w:styleId="Emphasis">
    <w:name w:val="Emphasis"/>
    <w:basedOn w:val="DefaultParagraphFont"/>
    <w:uiPriority w:val="20"/>
    <w:rsid w:val="00922937"/>
    <w:rPr>
      <w:i/>
      <w:iCs/>
      <w:lang w:val="en-GB"/>
    </w:rPr>
  </w:style>
  <w:style w:type="paragraph" w:styleId="EnvelopeAddress">
    <w:name w:val="envelope address"/>
    <w:basedOn w:val="Normal"/>
    <w:uiPriority w:val="99"/>
    <w:semiHidden/>
    <w:unhideWhenUsed/>
    <w:rsid w:val="0092293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22937"/>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922937"/>
    <w:rPr>
      <w:color w:val="954F72" w:themeColor="followedHyperlink"/>
      <w:u w:val="single"/>
      <w:lang w:val="en-GB"/>
    </w:rPr>
  </w:style>
  <w:style w:type="table" w:styleId="GridTable1Light">
    <w:name w:val="Grid Table 1 Light"/>
    <w:basedOn w:val="TableNormal"/>
    <w:uiPriority w:val="46"/>
    <w:rsid w:val="009229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2293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2293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2293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2293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2293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2293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2293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2293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92293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92293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92293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92293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92293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92293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2293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92293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92293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92293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92293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92293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92293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2293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92293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92293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92293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92293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92293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9229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229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9229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9229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9229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9229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9229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92293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2293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92293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92293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92293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92293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92293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92293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2293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92293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92293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92293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92293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92293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922937"/>
    <w:rPr>
      <w:color w:val="2B579A"/>
      <w:shd w:val="clear" w:color="auto" w:fill="E1DFDD"/>
      <w:lang w:val="en-GB"/>
    </w:rPr>
  </w:style>
  <w:style w:type="character" w:customStyle="1" w:styleId="Heading8Char">
    <w:name w:val="Heading 8 Char"/>
    <w:basedOn w:val="DefaultParagraphFont"/>
    <w:link w:val="Heading8"/>
    <w:uiPriority w:val="9"/>
    <w:semiHidden/>
    <w:rsid w:val="0092293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922937"/>
    <w:rPr>
      <w:rFonts w:asciiTheme="majorHAnsi" w:eastAsiaTheme="majorEastAsia" w:hAnsiTheme="majorHAnsi" w:cstheme="majorBidi"/>
      <w:i/>
      <w:iCs/>
      <w:color w:val="272727" w:themeColor="text1" w:themeTint="D8"/>
      <w:sz w:val="21"/>
      <w:szCs w:val="21"/>
      <w:lang w:val="en-GB"/>
    </w:rPr>
  </w:style>
  <w:style w:type="character" w:styleId="HTMLAcronym">
    <w:name w:val="HTML Acronym"/>
    <w:basedOn w:val="DefaultParagraphFont"/>
    <w:uiPriority w:val="99"/>
    <w:semiHidden/>
    <w:unhideWhenUsed/>
    <w:rsid w:val="00922937"/>
    <w:rPr>
      <w:lang w:val="en-GB"/>
    </w:rPr>
  </w:style>
  <w:style w:type="paragraph" w:styleId="HTMLAddress">
    <w:name w:val="HTML Address"/>
    <w:basedOn w:val="Normal"/>
    <w:link w:val="HTMLAddressChar"/>
    <w:uiPriority w:val="99"/>
    <w:semiHidden/>
    <w:unhideWhenUsed/>
    <w:rsid w:val="00922937"/>
    <w:pPr>
      <w:spacing w:after="0"/>
    </w:pPr>
    <w:rPr>
      <w:i/>
      <w:iCs/>
    </w:rPr>
  </w:style>
  <w:style w:type="character" w:customStyle="1" w:styleId="HTMLAddressChar">
    <w:name w:val="HTML Address Char"/>
    <w:basedOn w:val="DefaultParagraphFont"/>
    <w:link w:val="HTMLAddress"/>
    <w:uiPriority w:val="99"/>
    <w:semiHidden/>
    <w:rsid w:val="00922937"/>
    <w:rPr>
      <w:rFonts w:ascii="Arial" w:hAnsi="Arial"/>
      <w:i/>
      <w:iCs/>
      <w:sz w:val="20"/>
      <w:lang w:val="en-GB"/>
    </w:rPr>
  </w:style>
  <w:style w:type="character" w:styleId="HTMLCite">
    <w:name w:val="HTML Cite"/>
    <w:basedOn w:val="DefaultParagraphFont"/>
    <w:uiPriority w:val="99"/>
    <w:semiHidden/>
    <w:unhideWhenUsed/>
    <w:rsid w:val="00922937"/>
    <w:rPr>
      <w:i/>
      <w:iCs/>
      <w:lang w:val="en-GB"/>
    </w:rPr>
  </w:style>
  <w:style w:type="character" w:styleId="HTMLCode">
    <w:name w:val="HTML Code"/>
    <w:basedOn w:val="DefaultParagraphFont"/>
    <w:uiPriority w:val="99"/>
    <w:semiHidden/>
    <w:unhideWhenUsed/>
    <w:rsid w:val="00922937"/>
    <w:rPr>
      <w:rFonts w:ascii="Consolas" w:hAnsi="Consolas"/>
      <w:sz w:val="20"/>
      <w:szCs w:val="20"/>
      <w:lang w:val="en-GB"/>
    </w:rPr>
  </w:style>
  <w:style w:type="character" w:styleId="HTMLDefinition">
    <w:name w:val="HTML Definition"/>
    <w:basedOn w:val="DefaultParagraphFont"/>
    <w:uiPriority w:val="99"/>
    <w:semiHidden/>
    <w:unhideWhenUsed/>
    <w:rsid w:val="00922937"/>
    <w:rPr>
      <w:i/>
      <w:iCs/>
      <w:lang w:val="en-GB"/>
    </w:rPr>
  </w:style>
  <w:style w:type="character" w:styleId="HTMLKeyboard">
    <w:name w:val="HTML Keyboard"/>
    <w:basedOn w:val="DefaultParagraphFont"/>
    <w:uiPriority w:val="99"/>
    <w:semiHidden/>
    <w:unhideWhenUsed/>
    <w:rsid w:val="00922937"/>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922937"/>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922937"/>
    <w:rPr>
      <w:rFonts w:ascii="Consolas" w:hAnsi="Consolas"/>
      <w:sz w:val="20"/>
      <w:szCs w:val="20"/>
      <w:lang w:val="en-GB"/>
    </w:rPr>
  </w:style>
  <w:style w:type="character" w:styleId="HTMLSample">
    <w:name w:val="HTML Sample"/>
    <w:basedOn w:val="DefaultParagraphFont"/>
    <w:uiPriority w:val="99"/>
    <w:semiHidden/>
    <w:unhideWhenUsed/>
    <w:rsid w:val="00922937"/>
    <w:rPr>
      <w:rFonts w:ascii="Consolas" w:hAnsi="Consolas"/>
      <w:sz w:val="24"/>
      <w:szCs w:val="24"/>
      <w:lang w:val="en-GB"/>
    </w:rPr>
  </w:style>
  <w:style w:type="character" w:styleId="HTMLTypewriter">
    <w:name w:val="HTML Typewriter"/>
    <w:basedOn w:val="DefaultParagraphFont"/>
    <w:uiPriority w:val="99"/>
    <w:semiHidden/>
    <w:unhideWhenUsed/>
    <w:rsid w:val="00922937"/>
    <w:rPr>
      <w:rFonts w:ascii="Consolas" w:hAnsi="Consolas"/>
      <w:sz w:val="20"/>
      <w:szCs w:val="20"/>
      <w:lang w:val="en-GB"/>
    </w:rPr>
  </w:style>
  <w:style w:type="character" w:styleId="HTMLVariable">
    <w:name w:val="HTML Variable"/>
    <w:basedOn w:val="DefaultParagraphFont"/>
    <w:uiPriority w:val="99"/>
    <w:semiHidden/>
    <w:unhideWhenUsed/>
    <w:rsid w:val="00922937"/>
    <w:rPr>
      <w:i/>
      <w:iCs/>
      <w:lang w:val="en-GB"/>
    </w:rPr>
  </w:style>
  <w:style w:type="paragraph" w:styleId="Index1">
    <w:name w:val="index 1"/>
    <w:basedOn w:val="Normal"/>
    <w:next w:val="Normal"/>
    <w:autoRedefine/>
    <w:uiPriority w:val="99"/>
    <w:semiHidden/>
    <w:unhideWhenUsed/>
    <w:rsid w:val="00922937"/>
    <w:pPr>
      <w:spacing w:after="0"/>
      <w:ind w:left="200" w:hanging="200"/>
    </w:pPr>
  </w:style>
  <w:style w:type="paragraph" w:styleId="Index2">
    <w:name w:val="index 2"/>
    <w:basedOn w:val="Normal"/>
    <w:next w:val="Normal"/>
    <w:autoRedefine/>
    <w:uiPriority w:val="99"/>
    <w:semiHidden/>
    <w:unhideWhenUsed/>
    <w:rsid w:val="00922937"/>
    <w:pPr>
      <w:spacing w:after="0"/>
      <w:ind w:left="400" w:hanging="200"/>
    </w:pPr>
  </w:style>
  <w:style w:type="paragraph" w:styleId="Index3">
    <w:name w:val="index 3"/>
    <w:basedOn w:val="Normal"/>
    <w:next w:val="Normal"/>
    <w:autoRedefine/>
    <w:uiPriority w:val="99"/>
    <w:semiHidden/>
    <w:unhideWhenUsed/>
    <w:rsid w:val="00922937"/>
    <w:pPr>
      <w:spacing w:after="0"/>
      <w:ind w:left="600" w:hanging="200"/>
    </w:pPr>
  </w:style>
  <w:style w:type="paragraph" w:styleId="Index4">
    <w:name w:val="index 4"/>
    <w:basedOn w:val="Normal"/>
    <w:next w:val="Normal"/>
    <w:autoRedefine/>
    <w:uiPriority w:val="99"/>
    <w:semiHidden/>
    <w:unhideWhenUsed/>
    <w:rsid w:val="00922937"/>
    <w:pPr>
      <w:spacing w:after="0"/>
      <w:ind w:left="800" w:hanging="200"/>
    </w:pPr>
  </w:style>
  <w:style w:type="paragraph" w:styleId="Index5">
    <w:name w:val="index 5"/>
    <w:basedOn w:val="Normal"/>
    <w:next w:val="Normal"/>
    <w:autoRedefine/>
    <w:uiPriority w:val="99"/>
    <w:semiHidden/>
    <w:unhideWhenUsed/>
    <w:rsid w:val="00922937"/>
    <w:pPr>
      <w:spacing w:after="0"/>
      <w:ind w:left="1000" w:hanging="200"/>
    </w:pPr>
  </w:style>
  <w:style w:type="paragraph" w:styleId="Index6">
    <w:name w:val="index 6"/>
    <w:basedOn w:val="Normal"/>
    <w:next w:val="Normal"/>
    <w:autoRedefine/>
    <w:uiPriority w:val="99"/>
    <w:semiHidden/>
    <w:unhideWhenUsed/>
    <w:rsid w:val="00922937"/>
    <w:pPr>
      <w:spacing w:after="0"/>
      <w:ind w:left="1200" w:hanging="200"/>
    </w:pPr>
  </w:style>
  <w:style w:type="paragraph" w:styleId="Index7">
    <w:name w:val="index 7"/>
    <w:basedOn w:val="Normal"/>
    <w:next w:val="Normal"/>
    <w:autoRedefine/>
    <w:uiPriority w:val="99"/>
    <w:semiHidden/>
    <w:unhideWhenUsed/>
    <w:rsid w:val="00922937"/>
    <w:pPr>
      <w:spacing w:after="0"/>
      <w:ind w:left="1400" w:hanging="200"/>
    </w:pPr>
  </w:style>
  <w:style w:type="paragraph" w:styleId="Index8">
    <w:name w:val="index 8"/>
    <w:basedOn w:val="Normal"/>
    <w:next w:val="Normal"/>
    <w:autoRedefine/>
    <w:uiPriority w:val="99"/>
    <w:semiHidden/>
    <w:unhideWhenUsed/>
    <w:rsid w:val="00922937"/>
    <w:pPr>
      <w:spacing w:after="0"/>
      <w:ind w:left="1600" w:hanging="200"/>
    </w:pPr>
  </w:style>
  <w:style w:type="paragraph" w:styleId="Index9">
    <w:name w:val="index 9"/>
    <w:basedOn w:val="Normal"/>
    <w:next w:val="Normal"/>
    <w:autoRedefine/>
    <w:uiPriority w:val="99"/>
    <w:semiHidden/>
    <w:unhideWhenUsed/>
    <w:rsid w:val="00922937"/>
    <w:pPr>
      <w:spacing w:after="0"/>
      <w:ind w:left="1800" w:hanging="200"/>
    </w:pPr>
  </w:style>
  <w:style w:type="paragraph" w:styleId="IndexHeading">
    <w:name w:val="index heading"/>
    <w:basedOn w:val="Normal"/>
    <w:next w:val="Index1"/>
    <w:uiPriority w:val="99"/>
    <w:semiHidden/>
    <w:unhideWhenUsed/>
    <w:rsid w:val="00922937"/>
    <w:rPr>
      <w:rFonts w:asciiTheme="majorHAnsi" w:eastAsiaTheme="majorEastAsia" w:hAnsiTheme="majorHAnsi" w:cstheme="majorBidi"/>
      <w:b/>
      <w:bCs/>
    </w:rPr>
  </w:style>
  <w:style w:type="character" w:styleId="IntenseEmphasis">
    <w:name w:val="Intense Emphasis"/>
    <w:basedOn w:val="DefaultParagraphFont"/>
    <w:uiPriority w:val="21"/>
    <w:qFormat/>
    <w:rsid w:val="00922937"/>
    <w:rPr>
      <w:i/>
      <w:iCs/>
      <w:color w:val="4472C4" w:themeColor="accent1"/>
      <w:lang w:val="en-GB"/>
    </w:rPr>
  </w:style>
  <w:style w:type="paragraph" w:styleId="IntenseQuote">
    <w:name w:val="Intense Quote"/>
    <w:basedOn w:val="Normal"/>
    <w:next w:val="Normal"/>
    <w:link w:val="IntenseQuoteChar"/>
    <w:uiPriority w:val="30"/>
    <w:qFormat/>
    <w:rsid w:val="009229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22937"/>
    <w:rPr>
      <w:rFonts w:ascii="Arial" w:hAnsi="Arial"/>
      <w:i/>
      <w:iCs/>
      <w:color w:val="4472C4" w:themeColor="accent1"/>
      <w:sz w:val="20"/>
      <w:lang w:val="en-GB"/>
    </w:rPr>
  </w:style>
  <w:style w:type="character" w:styleId="IntenseReference">
    <w:name w:val="Intense Reference"/>
    <w:basedOn w:val="DefaultParagraphFont"/>
    <w:uiPriority w:val="32"/>
    <w:qFormat/>
    <w:rsid w:val="00922937"/>
    <w:rPr>
      <w:b/>
      <w:bCs/>
      <w:smallCaps/>
      <w:color w:val="4472C4" w:themeColor="accent1"/>
      <w:spacing w:val="5"/>
      <w:lang w:val="en-GB"/>
    </w:rPr>
  </w:style>
  <w:style w:type="table" w:styleId="LightGrid">
    <w:name w:val="Light Grid"/>
    <w:basedOn w:val="TableNormal"/>
    <w:uiPriority w:val="62"/>
    <w:semiHidden/>
    <w:unhideWhenUsed/>
    <w:rsid w:val="0092293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22937"/>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92293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92293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92293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922937"/>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92293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92293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22937"/>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92293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92293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92293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922937"/>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92293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9229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22937"/>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922937"/>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922937"/>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922937"/>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922937"/>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922937"/>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922937"/>
    <w:rPr>
      <w:lang w:val="en-GB"/>
    </w:rPr>
  </w:style>
  <w:style w:type="paragraph" w:styleId="List">
    <w:name w:val="List"/>
    <w:basedOn w:val="Normal"/>
    <w:uiPriority w:val="99"/>
    <w:semiHidden/>
    <w:unhideWhenUsed/>
    <w:rsid w:val="00922937"/>
    <w:pPr>
      <w:ind w:left="283" w:hanging="283"/>
      <w:contextualSpacing/>
    </w:pPr>
  </w:style>
  <w:style w:type="paragraph" w:styleId="List2">
    <w:name w:val="List 2"/>
    <w:basedOn w:val="Normal"/>
    <w:uiPriority w:val="99"/>
    <w:semiHidden/>
    <w:unhideWhenUsed/>
    <w:rsid w:val="00922937"/>
    <w:pPr>
      <w:ind w:left="566" w:hanging="283"/>
      <w:contextualSpacing/>
    </w:pPr>
  </w:style>
  <w:style w:type="paragraph" w:styleId="List3">
    <w:name w:val="List 3"/>
    <w:basedOn w:val="Normal"/>
    <w:uiPriority w:val="99"/>
    <w:semiHidden/>
    <w:unhideWhenUsed/>
    <w:rsid w:val="00922937"/>
    <w:pPr>
      <w:ind w:left="849" w:hanging="283"/>
      <w:contextualSpacing/>
    </w:pPr>
  </w:style>
  <w:style w:type="paragraph" w:styleId="List4">
    <w:name w:val="List 4"/>
    <w:basedOn w:val="Normal"/>
    <w:uiPriority w:val="99"/>
    <w:semiHidden/>
    <w:unhideWhenUsed/>
    <w:rsid w:val="00922937"/>
    <w:pPr>
      <w:ind w:left="1132" w:hanging="283"/>
      <w:contextualSpacing/>
    </w:pPr>
  </w:style>
  <w:style w:type="paragraph" w:styleId="List5">
    <w:name w:val="List 5"/>
    <w:basedOn w:val="Normal"/>
    <w:uiPriority w:val="99"/>
    <w:semiHidden/>
    <w:unhideWhenUsed/>
    <w:rsid w:val="00922937"/>
    <w:pPr>
      <w:ind w:left="1415" w:hanging="283"/>
      <w:contextualSpacing/>
    </w:pPr>
  </w:style>
  <w:style w:type="paragraph" w:styleId="ListBullet">
    <w:name w:val="List Bullet"/>
    <w:basedOn w:val="Normal"/>
    <w:uiPriority w:val="99"/>
    <w:semiHidden/>
    <w:unhideWhenUsed/>
    <w:rsid w:val="00922937"/>
    <w:pPr>
      <w:numPr>
        <w:numId w:val="14"/>
      </w:numPr>
      <w:contextualSpacing/>
    </w:pPr>
  </w:style>
  <w:style w:type="paragraph" w:styleId="ListContinue">
    <w:name w:val="List Continue"/>
    <w:basedOn w:val="Normal"/>
    <w:uiPriority w:val="99"/>
    <w:semiHidden/>
    <w:unhideWhenUsed/>
    <w:rsid w:val="00922937"/>
    <w:pPr>
      <w:spacing w:after="120"/>
      <w:ind w:left="283"/>
      <w:contextualSpacing/>
    </w:pPr>
  </w:style>
  <w:style w:type="paragraph" w:styleId="ListContinue2">
    <w:name w:val="List Continue 2"/>
    <w:basedOn w:val="Normal"/>
    <w:uiPriority w:val="99"/>
    <w:semiHidden/>
    <w:unhideWhenUsed/>
    <w:rsid w:val="00922937"/>
    <w:pPr>
      <w:spacing w:after="120"/>
      <w:ind w:left="566"/>
      <w:contextualSpacing/>
    </w:pPr>
  </w:style>
  <w:style w:type="paragraph" w:styleId="ListContinue3">
    <w:name w:val="List Continue 3"/>
    <w:basedOn w:val="Normal"/>
    <w:uiPriority w:val="99"/>
    <w:semiHidden/>
    <w:unhideWhenUsed/>
    <w:rsid w:val="00922937"/>
    <w:pPr>
      <w:spacing w:after="120"/>
      <w:ind w:left="849"/>
      <w:contextualSpacing/>
    </w:pPr>
  </w:style>
  <w:style w:type="paragraph" w:styleId="ListContinue4">
    <w:name w:val="List Continue 4"/>
    <w:basedOn w:val="Normal"/>
    <w:uiPriority w:val="99"/>
    <w:semiHidden/>
    <w:unhideWhenUsed/>
    <w:rsid w:val="00922937"/>
    <w:pPr>
      <w:spacing w:after="120"/>
      <w:ind w:left="1132"/>
      <w:contextualSpacing/>
    </w:pPr>
  </w:style>
  <w:style w:type="paragraph" w:styleId="ListContinue5">
    <w:name w:val="List Continue 5"/>
    <w:basedOn w:val="Normal"/>
    <w:uiPriority w:val="99"/>
    <w:semiHidden/>
    <w:unhideWhenUsed/>
    <w:rsid w:val="00922937"/>
    <w:pPr>
      <w:spacing w:after="120"/>
      <w:ind w:left="1415"/>
      <w:contextualSpacing/>
    </w:pPr>
  </w:style>
  <w:style w:type="paragraph" w:styleId="ListNumber">
    <w:name w:val="List Number"/>
    <w:basedOn w:val="Normal"/>
    <w:uiPriority w:val="99"/>
    <w:semiHidden/>
    <w:unhideWhenUsed/>
    <w:rsid w:val="00922937"/>
    <w:pPr>
      <w:numPr>
        <w:numId w:val="15"/>
      </w:numPr>
      <w:contextualSpacing/>
    </w:pPr>
  </w:style>
  <w:style w:type="paragraph" w:styleId="ListNumber2">
    <w:name w:val="List Number 2"/>
    <w:basedOn w:val="Normal"/>
    <w:uiPriority w:val="99"/>
    <w:semiHidden/>
    <w:unhideWhenUsed/>
    <w:rsid w:val="00922937"/>
    <w:pPr>
      <w:numPr>
        <w:numId w:val="16"/>
      </w:numPr>
      <w:contextualSpacing/>
    </w:pPr>
  </w:style>
  <w:style w:type="paragraph" w:styleId="ListNumber3">
    <w:name w:val="List Number 3"/>
    <w:basedOn w:val="Normal"/>
    <w:uiPriority w:val="99"/>
    <w:semiHidden/>
    <w:unhideWhenUsed/>
    <w:rsid w:val="00922937"/>
    <w:pPr>
      <w:numPr>
        <w:numId w:val="17"/>
      </w:numPr>
      <w:contextualSpacing/>
    </w:pPr>
  </w:style>
  <w:style w:type="paragraph" w:styleId="ListNumber4">
    <w:name w:val="List Number 4"/>
    <w:basedOn w:val="Normal"/>
    <w:uiPriority w:val="99"/>
    <w:semiHidden/>
    <w:unhideWhenUsed/>
    <w:rsid w:val="00922937"/>
    <w:pPr>
      <w:numPr>
        <w:numId w:val="18"/>
      </w:numPr>
      <w:contextualSpacing/>
    </w:pPr>
  </w:style>
  <w:style w:type="paragraph" w:styleId="ListNumber5">
    <w:name w:val="List Number 5"/>
    <w:basedOn w:val="Normal"/>
    <w:uiPriority w:val="99"/>
    <w:semiHidden/>
    <w:unhideWhenUsed/>
    <w:rsid w:val="00922937"/>
    <w:pPr>
      <w:numPr>
        <w:numId w:val="19"/>
      </w:numPr>
      <w:contextualSpacing/>
    </w:pPr>
  </w:style>
  <w:style w:type="paragraph" w:styleId="ListParagraph">
    <w:name w:val="List Paragraph"/>
    <w:basedOn w:val="Normal"/>
    <w:uiPriority w:val="34"/>
    <w:qFormat/>
    <w:rsid w:val="00922937"/>
    <w:pPr>
      <w:ind w:left="720"/>
      <w:contextualSpacing/>
    </w:pPr>
  </w:style>
  <w:style w:type="table" w:styleId="ListTable1Light">
    <w:name w:val="List Table 1 Light"/>
    <w:basedOn w:val="TableNormal"/>
    <w:uiPriority w:val="46"/>
    <w:rsid w:val="0092293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22937"/>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922937"/>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922937"/>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922937"/>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922937"/>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922937"/>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92293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22937"/>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92293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92293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92293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922937"/>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92293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92293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2293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92293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92293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92293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92293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92293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92293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2293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92293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92293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92293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92293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92293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92293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22937"/>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22937"/>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22937"/>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22937"/>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22937"/>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22937"/>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2293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22937"/>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922937"/>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922937"/>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922937"/>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922937"/>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922937"/>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92293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22937"/>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22937"/>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2293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22937"/>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22937"/>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22937"/>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2293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922937"/>
    <w:rPr>
      <w:rFonts w:ascii="Consolas" w:hAnsi="Consolas"/>
      <w:sz w:val="20"/>
      <w:szCs w:val="20"/>
      <w:lang w:val="en-GB"/>
    </w:rPr>
  </w:style>
  <w:style w:type="table" w:styleId="MediumGrid1">
    <w:name w:val="Medium Grid 1"/>
    <w:basedOn w:val="TableNormal"/>
    <w:uiPriority w:val="67"/>
    <w:semiHidden/>
    <w:unhideWhenUsed/>
    <w:rsid w:val="0092293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22937"/>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92293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92293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92293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922937"/>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92293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9229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229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229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229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229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229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229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229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229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9229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9229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9229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9229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9229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92293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22937"/>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922937"/>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922937"/>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922937"/>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922937"/>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922937"/>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9229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229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229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229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229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229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229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2293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22937"/>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2293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2293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2293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22937"/>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2293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229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229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229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229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229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229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229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922937"/>
    <w:rPr>
      <w:color w:val="2B579A"/>
      <w:shd w:val="clear" w:color="auto" w:fill="E1DFDD"/>
      <w:lang w:val="en-GB"/>
    </w:rPr>
  </w:style>
  <w:style w:type="paragraph" w:styleId="MessageHeader">
    <w:name w:val="Message Header"/>
    <w:basedOn w:val="Normal"/>
    <w:link w:val="MessageHeaderChar"/>
    <w:uiPriority w:val="99"/>
    <w:semiHidden/>
    <w:unhideWhenUsed/>
    <w:rsid w:val="0092293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22937"/>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922937"/>
    <w:pPr>
      <w:spacing w:after="0" w:line="240" w:lineRule="auto"/>
    </w:pPr>
    <w:rPr>
      <w:rFonts w:ascii="Arial" w:hAnsi="Arial"/>
      <w:sz w:val="20"/>
      <w:lang w:val="en-GB"/>
    </w:rPr>
  </w:style>
  <w:style w:type="paragraph" w:styleId="NormalWeb">
    <w:name w:val="Normal (Web)"/>
    <w:basedOn w:val="Normal"/>
    <w:uiPriority w:val="99"/>
    <w:semiHidden/>
    <w:unhideWhenUsed/>
    <w:rsid w:val="00922937"/>
    <w:rPr>
      <w:rFonts w:ascii="Times New Roman" w:hAnsi="Times New Roman" w:cs="Times New Roman"/>
      <w:sz w:val="24"/>
      <w:szCs w:val="24"/>
    </w:rPr>
  </w:style>
  <w:style w:type="paragraph" w:styleId="NormalIndent">
    <w:name w:val="Normal Indent"/>
    <w:basedOn w:val="Normal"/>
    <w:uiPriority w:val="99"/>
    <w:semiHidden/>
    <w:unhideWhenUsed/>
    <w:rsid w:val="00922937"/>
    <w:pPr>
      <w:ind w:left="720"/>
    </w:pPr>
  </w:style>
  <w:style w:type="paragraph" w:styleId="NoteHeading">
    <w:name w:val="Note Heading"/>
    <w:basedOn w:val="Normal"/>
    <w:next w:val="Normal"/>
    <w:link w:val="NoteHeadingChar"/>
    <w:uiPriority w:val="99"/>
    <w:semiHidden/>
    <w:unhideWhenUsed/>
    <w:rsid w:val="00922937"/>
    <w:pPr>
      <w:spacing w:after="0"/>
    </w:pPr>
  </w:style>
  <w:style w:type="character" w:customStyle="1" w:styleId="NoteHeadingChar">
    <w:name w:val="Note Heading Char"/>
    <w:basedOn w:val="DefaultParagraphFont"/>
    <w:link w:val="NoteHeading"/>
    <w:uiPriority w:val="99"/>
    <w:semiHidden/>
    <w:rsid w:val="00922937"/>
    <w:rPr>
      <w:rFonts w:ascii="Arial" w:hAnsi="Arial"/>
      <w:sz w:val="20"/>
      <w:lang w:val="en-GB"/>
    </w:rPr>
  </w:style>
  <w:style w:type="character" w:styleId="PlaceholderText">
    <w:name w:val="Placeholder Text"/>
    <w:basedOn w:val="DefaultParagraphFont"/>
    <w:uiPriority w:val="99"/>
    <w:semiHidden/>
    <w:rsid w:val="00922937"/>
    <w:rPr>
      <w:color w:val="808080"/>
      <w:lang w:val="en-GB"/>
    </w:rPr>
  </w:style>
  <w:style w:type="table" w:styleId="PlainTable1">
    <w:name w:val="Plain Table 1"/>
    <w:basedOn w:val="TableNormal"/>
    <w:uiPriority w:val="41"/>
    <w:rsid w:val="0092293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2293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2293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2293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2293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22937"/>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922937"/>
    <w:rPr>
      <w:rFonts w:ascii="Consolas" w:hAnsi="Consolas"/>
      <w:sz w:val="21"/>
      <w:szCs w:val="21"/>
      <w:lang w:val="en-GB"/>
    </w:rPr>
  </w:style>
  <w:style w:type="paragraph" w:styleId="Quote">
    <w:name w:val="Quote"/>
    <w:basedOn w:val="Normal"/>
    <w:next w:val="Normal"/>
    <w:link w:val="QuoteChar"/>
    <w:uiPriority w:val="29"/>
    <w:qFormat/>
    <w:rsid w:val="009229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22937"/>
    <w:rPr>
      <w:rFonts w:ascii="Arial" w:hAnsi="Arial"/>
      <w:i/>
      <w:iCs/>
      <w:color w:val="404040" w:themeColor="text1" w:themeTint="BF"/>
      <w:sz w:val="20"/>
      <w:lang w:val="en-GB"/>
    </w:rPr>
  </w:style>
  <w:style w:type="paragraph" w:styleId="Salutation">
    <w:name w:val="Salutation"/>
    <w:basedOn w:val="Normal"/>
    <w:next w:val="Normal"/>
    <w:link w:val="SalutationChar"/>
    <w:uiPriority w:val="99"/>
    <w:semiHidden/>
    <w:unhideWhenUsed/>
    <w:rsid w:val="00922937"/>
  </w:style>
  <w:style w:type="character" w:customStyle="1" w:styleId="SalutationChar">
    <w:name w:val="Salutation Char"/>
    <w:basedOn w:val="DefaultParagraphFont"/>
    <w:link w:val="Salutation"/>
    <w:uiPriority w:val="99"/>
    <w:semiHidden/>
    <w:rsid w:val="00922937"/>
    <w:rPr>
      <w:rFonts w:ascii="Arial" w:hAnsi="Arial"/>
      <w:sz w:val="20"/>
      <w:lang w:val="en-GB"/>
    </w:rPr>
  </w:style>
  <w:style w:type="paragraph" w:styleId="Signature">
    <w:name w:val="Signature"/>
    <w:basedOn w:val="Normal"/>
    <w:link w:val="SignatureChar"/>
    <w:uiPriority w:val="99"/>
    <w:semiHidden/>
    <w:unhideWhenUsed/>
    <w:rsid w:val="00922937"/>
    <w:pPr>
      <w:spacing w:after="0"/>
      <w:ind w:left="4252"/>
    </w:pPr>
  </w:style>
  <w:style w:type="character" w:customStyle="1" w:styleId="SignatureChar">
    <w:name w:val="Signature Char"/>
    <w:basedOn w:val="DefaultParagraphFont"/>
    <w:link w:val="Signature"/>
    <w:uiPriority w:val="99"/>
    <w:semiHidden/>
    <w:rsid w:val="00922937"/>
    <w:rPr>
      <w:rFonts w:ascii="Arial" w:hAnsi="Arial"/>
      <w:sz w:val="20"/>
      <w:lang w:val="en-GB"/>
    </w:rPr>
  </w:style>
  <w:style w:type="character" w:styleId="SmartHyperlink">
    <w:name w:val="Smart Hyperlink"/>
    <w:basedOn w:val="DefaultParagraphFont"/>
    <w:uiPriority w:val="99"/>
    <w:semiHidden/>
    <w:unhideWhenUsed/>
    <w:rsid w:val="00922937"/>
    <w:rPr>
      <w:u w:val="dotted"/>
      <w:lang w:val="en-GB"/>
    </w:rPr>
  </w:style>
  <w:style w:type="character" w:customStyle="1" w:styleId="SmartLink">
    <w:name w:val="Smart Link"/>
    <w:basedOn w:val="DefaultParagraphFont"/>
    <w:uiPriority w:val="99"/>
    <w:semiHidden/>
    <w:unhideWhenUsed/>
    <w:rsid w:val="00922937"/>
    <w:rPr>
      <w:color w:val="0000FF"/>
      <w:u w:val="single"/>
      <w:shd w:val="clear" w:color="auto" w:fill="F3F2F1"/>
      <w:lang w:val="en-GB"/>
    </w:rPr>
  </w:style>
  <w:style w:type="character" w:styleId="Strong">
    <w:name w:val="Strong"/>
    <w:basedOn w:val="DefaultParagraphFont"/>
    <w:uiPriority w:val="22"/>
    <w:qFormat/>
    <w:rsid w:val="00922937"/>
    <w:rPr>
      <w:b/>
      <w:bCs/>
      <w:lang w:val="en-GB"/>
    </w:rPr>
  </w:style>
  <w:style w:type="character" w:styleId="SubtleEmphasis">
    <w:name w:val="Subtle Emphasis"/>
    <w:basedOn w:val="DefaultParagraphFont"/>
    <w:uiPriority w:val="19"/>
    <w:rsid w:val="00922937"/>
    <w:rPr>
      <w:i/>
      <w:iCs/>
      <w:color w:val="404040" w:themeColor="text1" w:themeTint="BF"/>
      <w:lang w:val="en-GB"/>
    </w:rPr>
  </w:style>
  <w:style w:type="character" w:styleId="SubtleReference">
    <w:name w:val="Subtle Reference"/>
    <w:basedOn w:val="DefaultParagraphFont"/>
    <w:uiPriority w:val="31"/>
    <w:qFormat/>
    <w:rsid w:val="00922937"/>
    <w:rPr>
      <w:smallCaps/>
      <w:color w:val="5A5A5A" w:themeColor="text1" w:themeTint="A5"/>
      <w:lang w:val="en-GB"/>
    </w:rPr>
  </w:style>
  <w:style w:type="table" w:styleId="Table3Deffects1">
    <w:name w:val="Table 3D effects 1"/>
    <w:basedOn w:val="TableNormal"/>
    <w:uiPriority w:val="99"/>
    <w:semiHidden/>
    <w:unhideWhenUsed/>
    <w:rsid w:val="00922937"/>
    <w:pPr>
      <w:spacing w:after="24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22937"/>
    <w:pPr>
      <w:spacing w:after="24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22937"/>
    <w:pPr>
      <w:spacing w:after="24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22937"/>
    <w:pPr>
      <w:spacing w:after="24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22937"/>
    <w:pPr>
      <w:spacing w:after="24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22937"/>
    <w:pPr>
      <w:spacing w:after="24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22937"/>
    <w:pPr>
      <w:spacing w:after="24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22937"/>
    <w:pPr>
      <w:spacing w:after="24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22937"/>
    <w:pPr>
      <w:spacing w:after="24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22937"/>
    <w:pPr>
      <w:spacing w:after="24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22937"/>
    <w:pPr>
      <w:spacing w:after="24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22937"/>
    <w:pPr>
      <w:spacing w:after="24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22937"/>
    <w:pPr>
      <w:spacing w:after="24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22937"/>
    <w:pPr>
      <w:spacing w:after="24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22937"/>
    <w:pPr>
      <w:spacing w:after="24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22937"/>
    <w:pPr>
      <w:spacing w:after="24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22937"/>
    <w:pPr>
      <w:spacing w:after="24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22937"/>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22937"/>
    <w:pPr>
      <w:spacing w:after="24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22937"/>
    <w:pPr>
      <w:spacing w:after="24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22937"/>
    <w:pPr>
      <w:spacing w:after="24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22937"/>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22937"/>
    <w:pPr>
      <w:spacing w:after="24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22937"/>
    <w:pPr>
      <w:spacing w:after="24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22937"/>
    <w:pPr>
      <w:spacing w:after="24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229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22937"/>
    <w:pPr>
      <w:spacing w:after="24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22937"/>
    <w:pPr>
      <w:spacing w:after="24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22937"/>
    <w:pPr>
      <w:spacing w:after="24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22937"/>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22937"/>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22937"/>
    <w:pPr>
      <w:spacing w:after="24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22937"/>
    <w:pPr>
      <w:spacing w:after="24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22937"/>
    <w:pPr>
      <w:spacing w:after="24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22937"/>
    <w:pPr>
      <w:spacing w:after="0"/>
      <w:ind w:left="200" w:hanging="200"/>
    </w:pPr>
  </w:style>
  <w:style w:type="paragraph" w:styleId="TableofFigures">
    <w:name w:val="table of figures"/>
    <w:basedOn w:val="Normal"/>
    <w:next w:val="Normal"/>
    <w:uiPriority w:val="99"/>
    <w:semiHidden/>
    <w:unhideWhenUsed/>
    <w:rsid w:val="00922937"/>
    <w:pPr>
      <w:spacing w:after="0"/>
    </w:pPr>
  </w:style>
  <w:style w:type="table" w:styleId="TableProfessional">
    <w:name w:val="Table Professional"/>
    <w:basedOn w:val="TableNormal"/>
    <w:uiPriority w:val="99"/>
    <w:semiHidden/>
    <w:unhideWhenUsed/>
    <w:rsid w:val="00922937"/>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22937"/>
    <w:pPr>
      <w:spacing w:after="24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22937"/>
    <w:pPr>
      <w:spacing w:after="24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22937"/>
    <w:pPr>
      <w:spacing w:after="24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22937"/>
    <w:pPr>
      <w:spacing w:after="24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22937"/>
    <w:pPr>
      <w:spacing w:after="24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22937"/>
    <w:pPr>
      <w:spacing w:after="2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22937"/>
    <w:pPr>
      <w:spacing w:after="24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22937"/>
    <w:pPr>
      <w:spacing w:after="24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22937"/>
    <w:pPr>
      <w:spacing w:after="24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22937"/>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922937"/>
    <w:pPr>
      <w:spacing w:after="100"/>
      <w:ind w:left="600"/>
    </w:pPr>
  </w:style>
  <w:style w:type="paragraph" w:styleId="TOC5">
    <w:name w:val="toc 5"/>
    <w:basedOn w:val="Normal"/>
    <w:next w:val="Normal"/>
    <w:autoRedefine/>
    <w:uiPriority w:val="39"/>
    <w:semiHidden/>
    <w:unhideWhenUsed/>
    <w:rsid w:val="00922937"/>
    <w:pPr>
      <w:spacing w:after="100"/>
      <w:ind w:left="800"/>
    </w:pPr>
  </w:style>
  <w:style w:type="paragraph" w:styleId="TOC6">
    <w:name w:val="toc 6"/>
    <w:basedOn w:val="Normal"/>
    <w:next w:val="Normal"/>
    <w:autoRedefine/>
    <w:uiPriority w:val="39"/>
    <w:semiHidden/>
    <w:unhideWhenUsed/>
    <w:rsid w:val="00922937"/>
    <w:pPr>
      <w:spacing w:after="100"/>
      <w:ind w:left="1000"/>
    </w:pPr>
  </w:style>
  <w:style w:type="paragraph" w:styleId="TOC7">
    <w:name w:val="toc 7"/>
    <w:basedOn w:val="Normal"/>
    <w:next w:val="Normal"/>
    <w:autoRedefine/>
    <w:uiPriority w:val="39"/>
    <w:semiHidden/>
    <w:unhideWhenUsed/>
    <w:rsid w:val="00922937"/>
    <w:pPr>
      <w:spacing w:after="100"/>
      <w:ind w:left="1200"/>
    </w:pPr>
  </w:style>
  <w:style w:type="character" w:styleId="UnresolvedMention">
    <w:name w:val="Unresolved Mention"/>
    <w:basedOn w:val="DefaultParagraphFont"/>
    <w:uiPriority w:val="99"/>
    <w:semiHidden/>
    <w:unhideWhenUsed/>
    <w:rsid w:val="00922937"/>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2.xml"/><Relationship Id="rId37" Type="http://schemas.openxmlformats.org/officeDocument/2006/relationships/footer" Target="footer14.xml"/><Relationship Id="rId40"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5.xml"/><Relationship Id="rId10" Type="http://schemas.openxmlformats.org/officeDocument/2006/relationships/image" Target="media/image1.png"/><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1.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NARL\AppData\Roaming\plato\data\main\template-files\global-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BA7EF-2CEF-4E12-8BE5-A8111AF36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global-agreement</Template>
  <TotalTime>135</TotalTime>
  <Pages>17</Pages>
  <Words>3294</Words>
  <Characters>18779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22029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Marques-Thomas, Mari</dc:creator>
  <cp:keywords/>
  <dc:description/>
  <cp:lastModifiedBy>Victoria James</cp:lastModifiedBy>
  <cp:revision>3</cp:revision>
  <dcterms:created xsi:type="dcterms:W3CDTF">2022-09-21T19:01:00Z</dcterms:created>
  <dcterms:modified xsi:type="dcterms:W3CDTF">2023-03-31T13:26:00Z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44c63648-a5ce-4763-8273-20bf874a9360</vt:lpwstr>
  </property>
  <property fmtid="{D5CDD505-2E9C-101B-9397-08002B2CF9AE}" pid="3" name="Plato Template">
    <vt:lpwstr>global-agreement</vt:lpwstr>
  </property>
  <property fmtid="{D5CDD505-2E9C-101B-9397-08002B2CF9AE}" pid="4" name="Plato Template Version">
    <vt:lpwstr>2.0</vt:lpwstr>
  </property>
  <property fmtid="{D5CDD505-2E9C-101B-9397-08002B2CF9AE}" pid="5" name="Plato Language">
    <vt:lpwstr>en_GB</vt:lpwstr>
  </property>
  <property fmtid="{D5CDD505-2E9C-101B-9397-08002B2CF9AE}" pid="6" name="Plato Office">
    <vt:lpwstr>LONDON</vt:lpwstr>
  </property>
  <property fmtid="{D5CDD505-2E9C-101B-9397-08002B2CF9AE}" pid="7" name="Plato Jurisdiction">
    <vt:lpwstr>ENW</vt:lpwstr>
  </property>
  <property fmtid="{D5CDD505-2E9C-101B-9397-08002B2CF9AE}" pid="8" name="AHS Applied">
    <vt:lpwstr/>
  </property>
</Properties>
</file>