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B0FA" w14:textId="77777777" w:rsidR="00E2609B" w:rsidRPr="00893741" w:rsidRDefault="00E2609B" w:rsidP="00DE605A">
      <w:pPr>
        <w:pStyle w:val="GPSL1SCHEDULEHeading"/>
        <w:numPr>
          <w:ilvl w:val="0"/>
          <w:numId w:val="0"/>
        </w:numPr>
        <w:ind w:left="284"/>
        <w:jc w:val="center"/>
      </w:pPr>
      <w:r w:rsidRPr="00893741">
        <w:t>FRAMEWORK SCHEDULE 4</w:t>
      </w:r>
    </w:p>
    <w:p w14:paraId="44B8B0FB" w14:textId="77777777" w:rsidR="00E2609B" w:rsidRPr="00893741" w:rsidRDefault="00EB3015" w:rsidP="00DE605A">
      <w:pPr>
        <w:pStyle w:val="GPSL1SCHEDULEHeading"/>
        <w:numPr>
          <w:ilvl w:val="0"/>
          <w:numId w:val="0"/>
        </w:numPr>
        <w:ind w:left="284"/>
        <w:jc w:val="center"/>
      </w:pPr>
      <w:r>
        <w:t>TECHNOLOGY PRODUCTS</w:t>
      </w:r>
      <w:r w:rsidR="00810B13">
        <w:t xml:space="preserve"> </w:t>
      </w:r>
      <w:r w:rsidR="00E2609B" w:rsidRPr="00893741">
        <w:t xml:space="preserve">ORDER FORM AND  </w:t>
      </w:r>
      <w:r>
        <w:t xml:space="preserve">TECHNOLOGY PRODUCTS </w:t>
      </w:r>
      <w:r w:rsidR="00E2609B" w:rsidRPr="00893741">
        <w:t>CALL-OFF TERMS</w:t>
      </w:r>
    </w:p>
    <w:p w14:paraId="44B8B0FC" w14:textId="77777777" w:rsidR="00E2609B" w:rsidRPr="00C10988" w:rsidRDefault="00E2609B" w:rsidP="00E2609B">
      <w:pPr>
        <w:pStyle w:val="MarginText"/>
        <w:rPr>
          <w:rFonts w:cs="Arial"/>
          <w:b/>
          <w:color w:val="FFFFFF" w:themeColor="background1"/>
          <w:sz w:val="22"/>
          <w:szCs w:val="22"/>
        </w:rPr>
      </w:pPr>
      <w:r w:rsidRPr="00C10988">
        <w:rPr>
          <w:rFonts w:cs="Arial"/>
          <w:b/>
          <w:color w:val="FFFFFF" w:themeColor="background1"/>
          <w:sz w:val="22"/>
          <w:szCs w:val="22"/>
        </w:rPr>
        <w:t>[PRE-CALL OFF CONTRACT AWARD GUIDANCE NOTE:</w:t>
      </w:r>
    </w:p>
    <w:p w14:paraId="44B8B0FD" w14:textId="77777777" w:rsidR="00375CB5" w:rsidRPr="00C10988" w:rsidRDefault="00E2609B" w:rsidP="00ED1537">
      <w:pPr>
        <w:pStyle w:val="MarginText"/>
        <w:keepNext w:val="0"/>
        <w:numPr>
          <w:ilvl w:val="0"/>
          <w:numId w:val="7"/>
        </w:numPr>
        <w:spacing w:before="120" w:after="0"/>
        <w:ind w:left="714" w:hanging="357"/>
        <w:rPr>
          <w:rFonts w:cs="Arial"/>
          <w:b/>
          <w:color w:val="FFFFFF" w:themeColor="background1"/>
          <w:sz w:val="22"/>
          <w:szCs w:val="22"/>
        </w:rPr>
      </w:pPr>
      <w:r w:rsidRPr="00C10988">
        <w:rPr>
          <w:rFonts w:cs="Arial"/>
          <w:b/>
          <w:color w:val="FFFFFF" w:themeColor="background1"/>
          <w:sz w:val="22"/>
          <w:szCs w:val="22"/>
        </w:rPr>
        <w:t>The parties' attention is drawn to the various customer guidance notes highlighted in GREEN and information/schedules to complete and square brackets highlighted in YELLOW in this document.</w:t>
      </w:r>
    </w:p>
    <w:p w14:paraId="44B8B0FE" w14:textId="77777777" w:rsidR="00375CB5" w:rsidRPr="00C10988" w:rsidRDefault="00E2609B" w:rsidP="00ED1537">
      <w:pPr>
        <w:pStyle w:val="MarginText"/>
        <w:keepNext w:val="0"/>
        <w:numPr>
          <w:ilvl w:val="0"/>
          <w:numId w:val="7"/>
        </w:numPr>
        <w:spacing w:before="120" w:after="0"/>
        <w:ind w:left="714" w:hanging="357"/>
        <w:rPr>
          <w:rFonts w:cs="Arial"/>
          <w:b/>
          <w:color w:val="FFFFFF" w:themeColor="background1"/>
          <w:sz w:val="22"/>
          <w:szCs w:val="22"/>
        </w:rPr>
      </w:pPr>
      <w:r w:rsidRPr="00C10988">
        <w:rPr>
          <w:rFonts w:cs="Arial"/>
          <w:b/>
          <w:color w:val="FFFFFF" w:themeColor="background1"/>
          <w:sz w:val="22"/>
          <w:szCs w:val="22"/>
        </w:rPr>
        <w:t>Before any Call Off Contract is entered, the parties should ensure that they have read the customer guidance notes, taken any actions necessary and then delete the guidance notes from this document and the square brackets or both the square brackets and the text included in them.</w:t>
      </w:r>
    </w:p>
    <w:p w14:paraId="44B8B0FF" w14:textId="77777777" w:rsidR="00375CB5" w:rsidRPr="00C10988" w:rsidRDefault="00E2609B" w:rsidP="00ED1537">
      <w:pPr>
        <w:pStyle w:val="MarginText"/>
        <w:keepNext w:val="0"/>
        <w:numPr>
          <w:ilvl w:val="0"/>
          <w:numId w:val="7"/>
        </w:numPr>
        <w:spacing w:before="120" w:after="0"/>
        <w:ind w:left="714" w:hanging="357"/>
        <w:rPr>
          <w:rFonts w:cs="Arial"/>
          <w:b/>
          <w:color w:val="FFFFFF" w:themeColor="background1"/>
          <w:sz w:val="22"/>
          <w:szCs w:val="22"/>
        </w:rPr>
      </w:pPr>
      <w:r w:rsidRPr="00C10988">
        <w:rPr>
          <w:rFonts w:cs="Arial"/>
          <w:b/>
          <w:color w:val="FFFFFF" w:themeColor="background1"/>
          <w:sz w:val="22"/>
          <w:szCs w:val="22"/>
        </w:rPr>
        <w:t>The guidance is not exhaustive and has been included to assist the parties in completing the required information with sufficient detail. It is each party's responsibility to ensure that the Call Off Contract contains all required information and obtain any necessary professional advice prior to entering into it.</w:t>
      </w:r>
    </w:p>
    <w:p w14:paraId="44B8B100" w14:textId="77777777" w:rsidR="00375CB5" w:rsidRPr="00C10988" w:rsidRDefault="006C082C" w:rsidP="00ED1537">
      <w:pPr>
        <w:pStyle w:val="MarginText"/>
        <w:keepNext w:val="0"/>
        <w:numPr>
          <w:ilvl w:val="0"/>
          <w:numId w:val="7"/>
        </w:numPr>
        <w:spacing w:before="120" w:after="0"/>
        <w:ind w:left="714" w:hanging="357"/>
        <w:rPr>
          <w:rFonts w:cs="Arial"/>
          <w:b/>
          <w:color w:val="FFFFFF" w:themeColor="background1"/>
          <w:sz w:val="22"/>
          <w:szCs w:val="22"/>
        </w:rPr>
      </w:pPr>
      <w:r w:rsidRPr="00C10988">
        <w:rPr>
          <w:rFonts w:cs="Arial"/>
          <w:b/>
          <w:color w:val="FFFFFF" w:themeColor="background1"/>
          <w:sz w:val="22"/>
          <w:szCs w:val="22"/>
        </w:rPr>
        <w:t>If the customer requires the assistance of the supplier to fill in certain sections of the Order Form this will be agreed between the parties]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numberingChange w:id="0" w:author="Steven Lewis" w:date="2015-07-10T12:51:00Z" w:original="0."/>
        </w:fldChar>
      </w:r>
    </w:p>
    <w:p w14:paraId="44B8B102" w14:textId="77777777" w:rsidR="00E2609B" w:rsidRDefault="00E2609B" w:rsidP="00DE605A">
      <w:pPr>
        <w:pStyle w:val="GPSL1SCHEDULEHeading"/>
        <w:numPr>
          <w:ilvl w:val="0"/>
          <w:numId w:val="0"/>
        </w:numPr>
        <w:ind w:left="284"/>
        <w:jc w:val="center"/>
      </w:pPr>
      <w:r w:rsidRPr="00893741">
        <w:rPr>
          <w:i/>
          <w:color w:val="1F497D"/>
        </w:rPr>
        <w:br w:type="page"/>
      </w:r>
      <w:r w:rsidRPr="00E5513B">
        <w:lastRenderedPageBreak/>
        <w:t>Part 1 –</w:t>
      </w:r>
      <w:r w:rsidR="00810B13">
        <w:t xml:space="preserve"> </w:t>
      </w:r>
      <w:r w:rsidR="00DE605A">
        <w:t>Technology Products</w:t>
      </w:r>
      <w:r w:rsidRPr="00E5513B">
        <w:t xml:space="preserve"> Order Form</w:t>
      </w:r>
    </w:p>
    <w:p w14:paraId="44B8B103" w14:textId="77777777" w:rsidR="00E5513B" w:rsidRPr="00E5513B" w:rsidRDefault="00E5513B" w:rsidP="00E5513B">
      <w:pPr>
        <w:overflowPunct/>
        <w:autoSpaceDE/>
        <w:autoSpaceDN/>
        <w:adjustRightInd/>
        <w:spacing w:after="0"/>
        <w:ind w:left="0"/>
        <w:jc w:val="center"/>
        <w:textAlignment w:val="auto"/>
        <w:rPr>
          <w:b/>
        </w:rPr>
      </w:pPr>
    </w:p>
    <w:p w14:paraId="44B8B104" w14:textId="77777777" w:rsidR="00184275" w:rsidRPr="00893741" w:rsidRDefault="00184275" w:rsidP="00001982">
      <w:pPr>
        <w:pStyle w:val="GPSL1Guidance"/>
      </w:pPr>
    </w:p>
    <w:p w14:paraId="44B8B105" w14:textId="77777777" w:rsidR="00184275" w:rsidRPr="00DE605A" w:rsidRDefault="00E2609B" w:rsidP="00DE605A">
      <w:pPr>
        <w:pStyle w:val="GPSL1SCHEDULEHeading"/>
        <w:numPr>
          <w:ilvl w:val="0"/>
          <w:numId w:val="0"/>
        </w:numPr>
        <w:ind w:left="284"/>
        <w:jc w:val="left"/>
        <w:rPr>
          <w:color w:val="FF0000"/>
        </w:rPr>
      </w:pPr>
      <w:r w:rsidRPr="00DE605A">
        <w:rPr>
          <w:color w:val="FF0000"/>
        </w:rPr>
        <w:t>SECTION A</w:t>
      </w:r>
    </w:p>
    <w:p w14:paraId="44B8B106" w14:textId="77777777" w:rsidR="00375CB5" w:rsidRPr="00893741" w:rsidRDefault="00E2609B" w:rsidP="00001982">
      <w:pPr>
        <w:ind w:left="0"/>
      </w:pPr>
      <w:r w:rsidRPr="00893741">
        <w:t xml:space="preserve">This Order Form is issued in accordance with the provisions of the </w:t>
      </w:r>
      <w:r w:rsidR="00DE605A">
        <w:t>Technology Products</w:t>
      </w:r>
      <w:r w:rsidR="00DE0221">
        <w:t xml:space="preserve"> </w:t>
      </w:r>
      <w:r w:rsidRPr="00893741">
        <w:t>Framework Agreement</w:t>
      </w:r>
      <w:r w:rsidR="00DE0221">
        <w:t xml:space="preserve"> RM 1054</w:t>
      </w:r>
      <w:r w:rsidRPr="00E5513B">
        <w:t>.</w:t>
      </w:r>
      <w:r w:rsidRPr="00893741">
        <w:t xml:space="preserve"> The Supplier agrees to supply the </w:t>
      </w:r>
      <w:r w:rsidR="004D3730">
        <w:t xml:space="preserve">Goods </w:t>
      </w:r>
      <w:r w:rsidR="00C022E0" w:rsidRPr="00893741">
        <w:t>specified</w:t>
      </w:r>
      <w:r w:rsidRPr="00893741">
        <w:t xml:space="preserve"> below on and subject to the </w:t>
      </w:r>
      <w:r w:rsidR="00BD385A">
        <w:t xml:space="preserve">Order Form and the Call Off </w:t>
      </w:r>
      <w:r w:rsidR="00BD385A" w:rsidRPr="00D03934">
        <w:t>Terms</w:t>
      </w:r>
      <w:r w:rsidR="00BD385A">
        <w:t xml:space="preserve"> (together referred to as the Call Off Contract.</w:t>
      </w:r>
      <w:r w:rsidRPr="00893741">
        <w:t>.</w:t>
      </w:r>
    </w:p>
    <w:p w14:paraId="44B8B107" w14:textId="005C9D14" w:rsidR="00375CB5" w:rsidRPr="004248B9" w:rsidRDefault="00001982" w:rsidP="00001982">
      <w:pPr>
        <w:spacing w:before="120"/>
        <w:ind w:left="0"/>
      </w:pPr>
      <w:r w:rsidRPr="00001982">
        <w:rPr>
          <w:b/>
        </w:rPr>
        <w:t>DATE</w:t>
      </w:r>
      <w:r w:rsidR="00AB30C7" w:rsidRPr="00001982">
        <w:rPr>
          <w:b/>
        </w:rPr>
        <w:tab/>
      </w:r>
      <w:r w:rsidR="00AB30C7" w:rsidRPr="004248B9">
        <w:tab/>
      </w:r>
      <w:r>
        <w:tab/>
      </w:r>
      <w:r w:rsidR="00ED02D9">
        <w:rPr>
          <w:rStyle w:val="ORDERFORMTEXTBOCKChar"/>
          <w:b/>
          <w:i w:val="0"/>
        </w:rPr>
        <w:t>25/06/2015</w:t>
      </w:r>
    </w:p>
    <w:p w14:paraId="44B8B108" w14:textId="622D6C7E" w:rsidR="00C022E0" w:rsidRDefault="00AB30C7" w:rsidP="00001982">
      <w:pPr>
        <w:spacing w:before="120"/>
        <w:ind w:left="0"/>
      </w:pPr>
      <w:r w:rsidRPr="00001982">
        <w:rPr>
          <w:b/>
        </w:rPr>
        <w:t xml:space="preserve">ORDER </w:t>
      </w:r>
      <w:r w:rsidR="00C83EE6" w:rsidRPr="00001982">
        <w:rPr>
          <w:b/>
        </w:rPr>
        <w:t>NUMBER</w:t>
      </w:r>
      <w:r w:rsidRPr="004248B9">
        <w:t xml:space="preserve"> </w:t>
      </w:r>
      <w:r w:rsidRPr="004248B9">
        <w:tab/>
      </w:r>
      <w:r w:rsidR="00C10988">
        <w:rPr>
          <w:b/>
        </w:rPr>
        <w:t xml:space="preserve">RM5716 SO9914 Provision of </w:t>
      </w:r>
      <w:proofErr w:type="spellStart"/>
      <w:r w:rsidR="00C10988">
        <w:rPr>
          <w:b/>
        </w:rPr>
        <w:t>Informatica</w:t>
      </w:r>
      <w:proofErr w:type="spellEnd"/>
      <w:r w:rsidR="00C10988">
        <w:rPr>
          <w:b/>
        </w:rPr>
        <w:t xml:space="preserve"> Software</w:t>
      </w:r>
    </w:p>
    <w:p w14:paraId="7D64A220" w14:textId="4D813FE4" w:rsidR="00C10988" w:rsidRDefault="00E2609B" w:rsidP="00001982">
      <w:pPr>
        <w:ind w:left="0"/>
      </w:pPr>
      <w:r w:rsidRPr="00001982">
        <w:rPr>
          <w:rFonts w:eastAsia="STZhongsong"/>
          <w:b/>
        </w:rPr>
        <w:t>FROM</w:t>
      </w:r>
      <w:r w:rsidRPr="00001982">
        <w:rPr>
          <w:b/>
        </w:rPr>
        <w:t xml:space="preserve"> </w:t>
      </w:r>
      <w:r w:rsidR="00AB30C7" w:rsidRPr="00001982">
        <w:rPr>
          <w:b/>
        </w:rPr>
        <w:tab/>
      </w:r>
      <w:r w:rsidR="00AB30C7" w:rsidRPr="00001982">
        <w:rPr>
          <w:b/>
        </w:rPr>
        <w:tab/>
      </w:r>
      <w:r w:rsidR="00AB30C7" w:rsidRPr="00001982">
        <w:rPr>
          <w:b/>
        </w:rPr>
        <w:tab/>
      </w:r>
      <w:r w:rsidR="001A2804" w:rsidRPr="001A2804">
        <w:rPr>
          <w:b/>
        </w:rPr>
        <w:t>REDACTED</w:t>
      </w:r>
    </w:p>
    <w:p w14:paraId="0F027BE1" w14:textId="77777777" w:rsidR="001A2804" w:rsidRDefault="001A2804" w:rsidP="00C10988">
      <w:pPr>
        <w:ind w:left="1440" w:firstLine="720"/>
      </w:pPr>
      <w:r w:rsidRPr="001A2804">
        <w:rPr>
          <w:b/>
        </w:rPr>
        <w:t>REDACTED</w:t>
      </w:r>
      <w:r>
        <w:t xml:space="preserve"> </w:t>
      </w:r>
    </w:p>
    <w:p w14:paraId="4322674D" w14:textId="77777777" w:rsidR="001A2804" w:rsidRDefault="001A2804" w:rsidP="00C10988">
      <w:pPr>
        <w:ind w:left="1440" w:firstLine="720"/>
      </w:pPr>
      <w:r w:rsidRPr="001A2804">
        <w:rPr>
          <w:b/>
        </w:rPr>
        <w:t>REDACTED</w:t>
      </w:r>
      <w:r w:rsidRPr="00E650AD">
        <w:t xml:space="preserve"> </w:t>
      </w:r>
    </w:p>
    <w:p w14:paraId="28B1B09D" w14:textId="77777777" w:rsidR="001A2804" w:rsidRDefault="001A2804" w:rsidP="00C10988">
      <w:pPr>
        <w:ind w:left="1440" w:firstLine="720"/>
        <w:rPr>
          <w:b/>
        </w:rPr>
      </w:pPr>
      <w:r w:rsidRPr="001A2804">
        <w:rPr>
          <w:b/>
        </w:rPr>
        <w:t>REDACTED</w:t>
      </w:r>
      <w:r w:rsidRPr="00001982">
        <w:rPr>
          <w:b/>
        </w:rPr>
        <w:t xml:space="preserve"> </w:t>
      </w:r>
    </w:p>
    <w:p w14:paraId="44B8B109" w14:textId="43D14470" w:rsidR="00375CB5" w:rsidRPr="00001982" w:rsidRDefault="00E2609B" w:rsidP="00C10988">
      <w:pPr>
        <w:ind w:left="1440" w:firstLine="720"/>
        <w:rPr>
          <w:b/>
        </w:rPr>
      </w:pPr>
      <w:r w:rsidRPr="00001982">
        <w:rPr>
          <w:b/>
        </w:rPr>
        <w:t>"</w:t>
      </w:r>
      <w:r w:rsidR="00001982" w:rsidRPr="00001982">
        <w:rPr>
          <w:b/>
        </w:rPr>
        <w:t>CUSTOMER</w:t>
      </w:r>
      <w:r w:rsidRPr="00001982">
        <w:rPr>
          <w:b/>
        </w:rPr>
        <w:t>"</w:t>
      </w:r>
      <w:r w:rsidR="00394E52" w:rsidRPr="00C10988">
        <w:rPr>
          <w:b/>
          <w:color w:val="FFFFFF" w:themeColor="background1"/>
        </w:rPr>
        <w:t xml:space="preserve"> </w:t>
      </w:r>
      <w:r w:rsidRPr="00C10988">
        <w:rPr>
          <w:rStyle w:val="FootnoteReference"/>
          <w:b/>
          <w:color w:val="FFFFFF" w:themeColor="background1"/>
        </w:rPr>
        <w:footnoteReference w:id="1"/>
      </w:r>
    </w:p>
    <w:p w14:paraId="65494631" w14:textId="093A4714" w:rsidR="00ED02D9" w:rsidRPr="00ED02D9" w:rsidRDefault="00E2609B" w:rsidP="00ED02D9">
      <w:pPr>
        <w:pStyle w:val="BasicParagraph"/>
        <w:spacing w:after="120" w:line="240" w:lineRule="auto"/>
        <w:ind w:right="888"/>
        <w:jc w:val="both"/>
        <w:rPr>
          <w:rFonts w:ascii="Arial" w:hAnsi="Arial" w:cs="Arial"/>
          <w:sz w:val="22"/>
          <w:szCs w:val="22"/>
        </w:rPr>
      </w:pPr>
      <w:r w:rsidRPr="00001982">
        <w:rPr>
          <w:b/>
        </w:rPr>
        <w:t xml:space="preserve">TO </w:t>
      </w:r>
      <w:r w:rsidR="00AB30C7" w:rsidRPr="00001982">
        <w:rPr>
          <w:b/>
        </w:rPr>
        <w:tab/>
      </w:r>
      <w:r w:rsidR="00AB30C7" w:rsidRPr="00001982">
        <w:rPr>
          <w:b/>
        </w:rPr>
        <w:tab/>
      </w:r>
      <w:r w:rsidR="00AB30C7" w:rsidRPr="00893741">
        <w:tab/>
      </w:r>
      <w:r w:rsidRPr="00893741">
        <w:t xml:space="preserve"> </w:t>
      </w:r>
      <w:r w:rsidR="00ED02D9" w:rsidRPr="00ED02D9">
        <w:rPr>
          <w:rFonts w:ascii="Arial" w:hAnsi="Arial" w:cs="Arial"/>
          <w:sz w:val="22"/>
          <w:szCs w:val="22"/>
        </w:rPr>
        <w:t>Insight Direct (UK) Ltd</w:t>
      </w:r>
    </w:p>
    <w:p w14:paraId="3596CE51" w14:textId="77777777" w:rsidR="001A2804" w:rsidRDefault="001A2804" w:rsidP="00ED02D9">
      <w:pPr>
        <w:ind w:left="1440" w:firstLine="720"/>
      </w:pPr>
      <w:r w:rsidRPr="001A2804">
        <w:rPr>
          <w:b/>
        </w:rPr>
        <w:t>REDACTED</w:t>
      </w:r>
      <w:r w:rsidRPr="00ED02D9">
        <w:t xml:space="preserve"> </w:t>
      </w:r>
    </w:p>
    <w:p w14:paraId="25E6CE8C" w14:textId="77777777" w:rsidR="001A2804" w:rsidRDefault="001A2804" w:rsidP="00ED02D9">
      <w:pPr>
        <w:ind w:left="1440" w:firstLine="720"/>
      </w:pPr>
      <w:r w:rsidRPr="001A2804">
        <w:rPr>
          <w:b/>
        </w:rPr>
        <w:t>REDACTED</w:t>
      </w:r>
      <w:r w:rsidRPr="00ED02D9">
        <w:t xml:space="preserve"> </w:t>
      </w:r>
    </w:p>
    <w:p w14:paraId="04C1E910" w14:textId="77777777" w:rsidR="001A2804" w:rsidRDefault="001A2804" w:rsidP="00ED02D9">
      <w:pPr>
        <w:ind w:left="1440" w:firstLine="720"/>
      </w:pPr>
      <w:r w:rsidRPr="001A2804">
        <w:rPr>
          <w:b/>
        </w:rPr>
        <w:t>REDACTED</w:t>
      </w:r>
      <w:r w:rsidRPr="00ED02D9">
        <w:t xml:space="preserve"> </w:t>
      </w:r>
    </w:p>
    <w:p w14:paraId="52A38B52" w14:textId="77777777" w:rsidR="001A2804" w:rsidRDefault="001A2804" w:rsidP="001A2804">
      <w:pPr>
        <w:spacing w:before="120"/>
        <w:ind w:left="1440" w:firstLine="720"/>
        <w:rPr>
          <w:b/>
        </w:rPr>
      </w:pPr>
      <w:r w:rsidRPr="001A2804">
        <w:rPr>
          <w:b/>
        </w:rPr>
        <w:t>REDACTED</w:t>
      </w:r>
    </w:p>
    <w:p w14:paraId="44B8B10A" w14:textId="6724B13D" w:rsidR="00375CB5" w:rsidRPr="00893741" w:rsidRDefault="00E2609B" w:rsidP="00001982">
      <w:pPr>
        <w:spacing w:before="120"/>
        <w:ind w:left="0"/>
      </w:pPr>
      <w:r w:rsidRPr="00893741">
        <w:t xml:space="preserve"> </w:t>
      </w:r>
      <w:r w:rsidR="00ED02D9">
        <w:tab/>
      </w:r>
      <w:r w:rsidR="00ED02D9">
        <w:tab/>
      </w:r>
      <w:r w:rsidR="00ED02D9">
        <w:tab/>
      </w:r>
      <w:r w:rsidR="00001982" w:rsidRPr="00001982">
        <w:rPr>
          <w:b/>
        </w:rPr>
        <w:t>"SUPPLIER"</w:t>
      </w:r>
      <w:r w:rsidR="00001982" w:rsidRPr="00C10988">
        <w:rPr>
          <w:b/>
          <w:color w:val="FFFFFF" w:themeColor="background1"/>
        </w:rPr>
        <w:t xml:space="preserve"> </w:t>
      </w:r>
      <w:r w:rsidRPr="00C10988">
        <w:rPr>
          <w:rStyle w:val="FootnoteReference"/>
          <w:b/>
          <w:color w:val="FFFFFF" w:themeColor="background1"/>
        </w:rPr>
        <w:footnoteReference w:id="2"/>
      </w:r>
    </w:p>
    <w:p w14:paraId="44B8B10B" w14:textId="77777777" w:rsidR="00184275" w:rsidRPr="00DE605A" w:rsidRDefault="00A91EB5" w:rsidP="00DE605A">
      <w:pPr>
        <w:pStyle w:val="GPSL1SCHEDULEHeading"/>
        <w:numPr>
          <w:ilvl w:val="0"/>
          <w:numId w:val="0"/>
        </w:numPr>
        <w:ind w:left="284"/>
        <w:jc w:val="left"/>
        <w:rPr>
          <w:color w:val="FF0000"/>
        </w:rPr>
      </w:pPr>
      <w:r w:rsidRPr="00DE605A">
        <w:rPr>
          <w:color w:val="FF0000"/>
        </w:rPr>
        <w:lastRenderedPageBreak/>
        <w:t xml:space="preserve">SECTION B </w:t>
      </w:r>
    </w:p>
    <w:p w14:paraId="44B8B10C" w14:textId="77777777" w:rsidR="00375CB5" w:rsidRPr="00893741" w:rsidRDefault="00E2609B" w:rsidP="00653715">
      <w:pPr>
        <w:pStyle w:val="ORDERFORML1PraraNo"/>
      </w:pPr>
      <w:r w:rsidRPr="00893741">
        <w:t>TERM</w:t>
      </w:r>
    </w:p>
    <w:p w14:paraId="44B8B10D" w14:textId="77777777" w:rsidR="00375CB5" w:rsidRPr="00893741" w:rsidRDefault="00E2609B" w:rsidP="004248B9">
      <w:pPr>
        <w:pStyle w:val="ORDERFORML2Title"/>
      </w:pPr>
      <w:r w:rsidRPr="00893741">
        <w:t xml:space="preserve">Call Off </w:t>
      </w:r>
      <w:r w:rsidR="00C83EE6" w:rsidRPr="00893741">
        <w:t>Commencement</w:t>
      </w:r>
      <w:r w:rsidRPr="00893741">
        <w:t xml:space="preserve"> Date: </w:t>
      </w:r>
    </w:p>
    <w:p w14:paraId="44B8B10E" w14:textId="6A6E3F77" w:rsidR="00375CB5" w:rsidRPr="00893741" w:rsidRDefault="001C616E" w:rsidP="004248B9">
      <w:pPr>
        <w:pStyle w:val="ORDERFORML2Box"/>
      </w:pPr>
      <w:r>
        <w:t>30/06/2015</w:t>
      </w:r>
    </w:p>
    <w:p w14:paraId="44B8B10F" w14:textId="77777777" w:rsidR="003A440D" w:rsidRPr="003A440D" w:rsidRDefault="00E2609B" w:rsidP="00CB0A49">
      <w:pPr>
        <w:pStyle w:val="ORDERFORML2Title"/>
        <w:keepNext/>
        <w:keepLines/>
        <w:ind w:left="992"/>
      </w:pPr>
      <w:r w:rsidRPr="00893741">
        <w:t>Call Off Expiry Date</w:t>
      </w:r>
      <w:r w:rsidR="003A440D">
        <w:t>:</w:t>
      </w:r>
    </w:p>
    <w:p w14:paraId="44B8B110" w14:textId="77777777" w:rsidR="00375CB5" w:rsidRPr="003A440D" w:rsidRDefault="003A440D" w:rsidP="00CB0A49">
      <w:pPr>
        <w:pStyle w:val="ORDERFORML2Title"/>
        <w:keepNext/>
        <w:keepLines/>
        <w:numPr>
          <w:ilvl w:val="0"/>
          <w:numId w:val="0"/>
        </w:numPr>
        <w:ind w:left="992"/>
        <w:rPr>
          <w:b w:val="0"/>
        </w:rPr>
      </w:pPr>
      <w:r>
        <w:rPr>
          <w:b w:val="0"/>
        </w:rPr>
        <w:t xml:space="preserve">End date of </w:t>
      </w:r>
      <w:r w:rsidRPr="003A440D">
        <w:rPr>
          <w:b w:val="0"/>
        </w:rPr>
        <w:t>Call Off Initial Period</w:t>
      </w:r>
      <w:r w:rsidR="00E2609B" w:rsidRPr="003A440D">
        <w:rPr>
          <w:b w:val="0"/>
        </w:rPr>
        <w:t xml:space="preserve"> </w:t>
      </w:r>
    </w:p>
    <w:p w14:paraId="44B8B111" w14:textId="18E09DDF" w:rsidR="00375CB5" w:rsidRDefault="001C616E" w:rsidP="00CB0A49">
      <w:pPr>
        <w:pStyle w:val="ORDERFORML2Box"/>
        <w:keepNext/>
        <w:keepLines/>
        <w:ind w:left="992"/>
      </w:pPr>
      <w:r>
        <w:t>29/06/201</w:t>
      </w:r>
      <w:r w:rsidR="00C879CB">
        <w:t>6</w:t>
      </w:r>
    </w:p>
    <w:p w14:paraId="44B8B112" w14:textId="77777777" w:rsidR="003A440D" w:rsidRDefault="003A440D" w:rsidP="00CB0A49">
      <w:pPr>
        <w:pStyle w:val="ORDERFORML2Box"/>
        <w:keepNext/>
        <w:keepLines/>
        <w:ind w:left="992"/>
      </w:pPr>
      <w:r>
        <w:t>End date of Call Off Extension Period</w:t>
      </w:r>
    </w:p>
    <w:p w14:paraId="44B8B113" w14:textId="51D8798D" w:rsidR="003A440D" w:rsidRPr="003A440D" w:rsidRDefault="001C616E" w:rsidP="00CB0A49">
      <w:pPr>
        <w:pStyle w:val="ORDERFORML2Box"/>
        <w:keepNext/>
        <w:keepLines/>
        <w:ind w:left="992"/>
      </w:pPr>
      <w:r>
        <w:t>NA</w:t>
      </w:r>
    </w:p>
    <w:p w14:paraId="44B8B114" w14:textId="77777777" w:rsidR="008D3F59" w:rsidRPr="004248B9" w:rsidRDefault="00E2609B" w:rsidP="00C022E0">
      <w:pPr>
        <w:pStyle w:val="ORDERFORML1PraraNo"/>
      </w:pPr>
      <w:r w:rsidRPr="004248B9">
        <w:t>CUSTOMER CORE</w:t>
      </w:r>
      <w:r w:rsidR="003201EC">
        <w:t xml:space="preserve"> </w:t>
      </w:r>
      <w:r w:rsidR="004D3730">
        <w:t>Goods</w:t>
      </w:r>
      <w:r w:rsidR="00BD385A">
        <w:t xml:space="preserve"> </w:t>
      </w:r>
      <w:r w:rsidRPr="004248B9">
        <w:t xml:space="preserve">REQUIREMENTS </w:t>
      </w:r>
    </w:p>
    <w:p w14:paraId="44B8B115" w14:textId="77777777" w:rsidR="007728F4" w:rsidRDefault="004D3730" w:rsidP="00C022E0">
      <w:pPr>
        <w:pStyle w:val="ORDERFORML2Title"/>
      </w:pPr>
      <w:r>
        <w:t>Goods</w:t>
      </w:r>
      <w:r w:rsidR="006819E3">
        <w:t xml:space="preserve"> </w:t>
      </w:r>
      <w:r w:rsidR="00E2609B" w:rsidRPr="00C022E0">
        <w:t>required</w:t>
      </w:r>
      <w:r w:rsidR="006819E3">
        <w:t xml:space="preserve"> (</w:t>
      </w:r>
      <w:r w:rsidR="00953A1A">
        <w:t>highlighting</w:t>
      </w:r>
      <w:r w:rsidR="006819E3">
        <w:t xml:space="preserve"> any items which are considered business critical)</w:t>
      </w:r>
      <w:r w:rsidR="00394E52">
        <w:t xml:space="preserve"> </w:t>
      </w:r>
      <w:r w:rsidR="007728F4">
        <w:t xml:space="preserve"> </w:t>
      </w:r>
    </w:p>
    <w:p w14:paraId="44B8B116" w14:textId="448428F8" w:rsidR="000F0336" w:rsidRPr="00C86155" w:rsidRDefault="00C10988" w:rsidP="00C10988">
      <w:pPr>
        <w:pStyle w:val="ORDERFORML2Title"/>
        <w:numPr>
          <w:ilvl w:val="0"/>
          <w:numId w:val="0"/>
        </w:numPr>
        <w:ind w:left="720"/>
      </w:pPr>
      <w:r>
        <w:rPr>
          <w:b w:val="0"/>
        </w:rPr>
        <w:t>Refer to Annex 1 – The Goods</w:t>
      </w:r>
    </w:p>
    <w:p w14:paraId="44B8B117" w14:textId="77777777" w:rsidR="007728F4" w:rsidRDefault="004D3730">
      <w:pPr>
        <w:pStyle w:val="ORDERFORML2Title"/>
      </w:pPr>
      <w:r w:rsidRPr="004D3730">
        <w:t xml:space="preserve">Packing/Packaging </w:t>
      </w:r>
    </w:p>
    <w:p w14:paraId="44B8B118" w14:textId="1F6C523D" w:rsidR="007728F4" w:rsidRPr="00C10988" w:rsidRDefault="00C10988" w:rsidP="00C10988">
      <w:pPr>
        <w:pStyle w:val="ORDERFORML2Box"/>
        <w:ind w:left="0" w:firstLine="720"/>
      </w:pPr>
      <w:r w:rsidRPr="00C10988">
        <w:t>Not Applicable</w:t>
      </w:r>
    </w:p>
    <w:p w14:paraId="44B8B119" w14:textId="77777777" w:rsidR="000F0336" w:rsidRPr="00893741" w:rsidRDefault="00C25375" w:rsidP="000F0336">
      <w:pPr>
        <w:pStyle w:val="ORDERFORML2Title"/>
      </w:pPr>
      <w:r>
        <w:t>Warranty Period</w:t>
      </w:r>
    </w:p>
    <w:p w14:paraId="44B8B11A" w14:textId="50E1D079" w:rsidR="000F0336" w:rsidRDefault="00C10988" w:rsidP="00C10988">
      <w:pPr>
        <w:pStyle w:val="ORDERFORML2Box"/>
        <w:ind w:left="0" w:firstLine="720"/>
      </w:pPr>
      <w:r>
        <w:t>Refer to Clause 7.6 - Warranty</w:t>
      </w:r>
    </w:p>
    <w:p w14:paraId="44B8B11B" w14:textId="77777777" w:rsidR="000F0336" w:rsidRPr="00893741" w:rsidRDefault="000F0336" w:rsidP="000F0336">
      <w:pPr>
        <w:pStyle w:val="ORDERFORML2Title"/>
      </w:pPr>
      <w:r w:rsidRPr="00893741">
        <w:t>Location/</w:t>
      </w:r>
      <w:r>
        <w:t>Sites</w:t>
      </w:r>
      <w:r w:rsidRPr="00893741">
        <w:t xml:space="preserve"> of Delivery</w:t>
      </w:r>
    </w:p>
    <w:p w14:paraId="2613AD7B" w14:textId="6491EB9E" w:rsidR="00C10988" w:rsidRPr="00C65BCF" w:rsidRDefault="00C65BCF" w:rsidP="00C10988">
      <w:pPr>
        <w:ind w:left="0" w:firstLine="720"/>
        <w:rPr>
          <w:b/>
        </w:rPr>
      </w:pPr>
      <w:r w:rsidRPr="00C65BCF">
        <w:rPr>
          <w:b/>
        </w:rPr>
        <w:t>REDACTED</w:t>
      </w:r>
    </w:p>
    <w:p w14:paraId="4C65E87D" w14:textId="77777777" w:rsidR="00C65BCF" w:rsidRPr="00C65BCF" w:rsidRDefault="00C65BCF" w:rsidP="00C65BCF">
      <w:pPr>
        <w:ind w:left="0" w:firstLine="720"/>
        <w:rPr>
          <w:b/>
        </w:rPr>
      </w:pPr>
      <w:r w:rsidRPr="00C65BCF">
        <w:rPr>
          <w:b/>
        </w:rPr>
        <w:t>REDACTED</w:t>
      </w:r>
    </w:p>
    <w:p w14:paraId="7C94D60D" w14:textId="77777777" w:rsidR="00C65BCF" w:rsidRPr="00C65BCF" w:rsidRDefault="00C65BCF" w:rsidP="00C65BCF">
      <w:pPr>
        <w:ind w:left="0" w:firstLine="720"/>
        <w:rPr>
          <w:b/>
        </w:rPr>
      </w:pPr>
      <w:r w:rsidRPr="00C65BCF">
        <w:rPr>
          <w:b/>
        </w:rPr>
        <w:t>REDACTED</w:t>
      </w:r>
    </w:p>
    <w:p w14:paraId="74E4BE56" w14:textId="77777777" w:rsidR="00C65BCF" w:rsidRPr="00C65BCF" w:rsidRDefault="00C65BCF" w:rsidP="00C65BCF">
      <w:pPr>
        <w:pStyle w:val="ORDERFORML1PraraNo"/>
      </w:pPr>
      <w:r w:rsidRPr="00C65BCF">
        <w:t>REDACTED</w:t>
      </w:r>
    </w:p>
    <w:p w14:paraId="44B8B11D" w14:textId="77777777" w:rsidR="008D3F68" w:rsidRPr="008D3F68" w:rsidRDefault="000F0336" w:rsidP="000F0336">
      <w:pPr>
        <w:pStyle w:val="ORDERFORML2Title"/>
      </w:pPr>
      <w:r w:rsidRPr="00893741">
        <w:t xml:space="preserve">Dates for Delivery of the </w:t>
      </w:r>
      <w:r w:rsidRPr="00BD4CA2">
        <w:t>Goods and/</w:t>
      </w:r>
      <w:r w:rsidR="00BD4CA2" w:rsidRPr="00BD4CA2">
        <w:t>or</w:t>
      </w:r>
      <w:r w:rsidRPr="00BD4CA2">
        <w:t xml:space="preserve"> the</w:t>
      </w:r>
      <w:r w:rsidRPr="00893741">
        <w:t xml:space="preserve"> Services</w:t>
      </w:r>
      <w:r w:rsidR="008D3F68">
        <w:t xml:space="preserve"> </w:t>
      </w:r>
    </w:p>
    <w:p w14:paraId="44B8B11E" w14:textId="2626EA4C" w:rsidR="000F0336" w:rsidRDefault="00F46E26" w:rsidP="00F46E26">
      <w:pPr>
        <w:pStyle w:val="ORDERFORML2Box"/>
        <w:ind w:left="720"/>
      </w:pPr>
      <w:r>
        <w:t>Refer to Part A: Implementation Plan</w:t>
      </w:r>
    </w:p>
    <w:p w14:paraId="44B8B11F" w14:textId="77777777" w:rsidR="008D3F68" w:rsidRPr="008D3F68" w:rsidRDefault="008D3F68" w:rsidP="008D3F68">
      <w:pPr>
        <w:pStyle w:val="ORDERFORML2Title"/>
      </w:pPr>
      <w:r>
        <w:t>Implementation Plan</w:t>
      </w:r>
    </w:p>
    <w:p w14:paraId="1FD8A7B5" w14:textId="71F19053" w:rsidR="00063A7B" w:rsidRDefault="00063A7B" w:rsidP="00063A7B">
      <w:pPr>
        <w:pStyle w:val="ORDERFORML2Box"/>
      </w:pPr>
      <w:r>
        <w:t>Refer to Part A: Implementation Plan</w:t>
      </w:r>
    </w:p>
    <w:p w14:paraId="44B8B121" w14:textId="77777777" w:rsidR="007A5810" w:rsidRPr="007A5810" w:rsidRDefault="007A5810" w:rsidP="007A5810">
      <w:pPr>
        <w:pStyle w:val="ORDERFORML2Title"/>
      </w:pPr>
      <w:r>
        <w:t>Standards and Quality</w:t>
      </w:r>
    </w:p>
    <w:p w14:paraId="6287E4F7" w14:textId="48F42818" w:rsidR="00063A7B" w:rsidRDefault="00063A7B" w:rsidP="00063A7B">
      <w:pPr>
        <w:pStyle w:val="ORDERFORML2Box"/>
      </w:pPr>
      <w:r>
        <w:lastRenderedPageBreak/>
        <w:t>Refer to Section 8 Standards &amp; Quality</w:t>
      </w:r>
    </w:p>
    <w:p w14:paraId="1267CA1D" w14:textId="681F1CE8" w:rsidR="00063A7B" w:rsidRPr="007A5810" w:rsidRDefault="00063A7B" w:rsidP="00063A7B">
      <w:pPr>
        <w:pStyle w:val="ORDERFORML2Box"/>
      </w:pPr>
      <w:r>
        <w:t>Please refer to Schedule 7 - Standards</w:t>
      </w:r>
    </w:p>
    <w:p w14:paraId="44B8B122" w14:textId="77777777" w:rsidR="007A5810" w:rsidRPr="007A5810" w:rsidRDefault="007A5810" w:rsidP="007A5810">
      <w:pPr>
        <w:pStyle w:val="ORDERFORML2Box"/>
      </w:pPr>
    </w:p>
    <w:p w14:paraId="44B8B123" w14:textId="77777777" w:rsidR="007728F4" w:rsidRDefault="004D3730">
      <w:pPr>
        <w:pStyle w:val="ORDERFORML2Title"/>
      </w:pPr>
      <w:r w:rsidRPr="00893741" w:rsidDel="004D3730">
        <w:t xml:space="preserve"> </w:t>
      </w:r>
      <w:r w:rsidR="007728F4" w:rsidDel="007728F4">
        <w:t xml:space="preserve"> </w:t>
      </w:r>
      <w:r w:rsidR="000F0336" w:rsidRPr="00893741">
        <w:t xml:space="preserve">Security Requirements (including details </w:t>
      </w:r>
      <w:r w:rsidR="00ED3B35">
        <w:t xml:space="preserve">of Security Policy and </w:t>
      </w:r>
      <w:r w:rsidR="000F0336" w:rsidRPr="00893741">
        <w:t>outline Security Management Plan)</w:t>
      </w:r>
    </w:p>
    <w:p w14:paraId="44B8B124" w14:textId="25048EED" w:rsidR="000F0336" w:rsidRPr="00063A7B" w:rsidRDefault="00063A7B" w:rsidP="00063A7B">
      <w:pPr>
        <w:pStyle w:val="ORDERFORML2Box"/>
        <w:widowControl w:val="0"/>
        <w:ind w:left="992"/>
      </w:pPr>
      <w:r w:rsidRPr="005C1C6B">
        <w:t>See Schedule 8 - Security</w:t>
      </w:r>
    </w:p>
    <w:p w14:paraId="44B8B125" w14:textId="77777777" w:rsidR="00574CC6" w:rsidRPr="007728F4" w:rsidRDefault="004D3730" w:rsidP="00574CC6">
      <w:pPr>
        <w:pStyle w:val="ORDERFORML2Title"/>
        <w:widowControl w:val="0"/>
        <w:ind w:left="992" w:hanging="567"/>
      </w:pPr>
      <w:r w:rsidRPr="007728F4">
        <w:t xml:space="preserve">Third Party </w:t>
      </w:r>
      <w:r w:rsidR="00574CC6" w:rsidRPr="007728F4">
        <w:t>Software</w:t>
      </w:r>
    </w:p>
    <w:p w14:paraId="44B8B126" w14:textId="32883485" w:rsidR="00574CC6" w:rsidRPr="00063A7B" w:rsidRDefault="00063A7B" w:rsidP="00063A7B">
      <w:pPr>
        <w:pStyle w:val="ORDERFORML2Title"/>
        <w:widowControl w:val="0"/>
        <w:numPr>
          <w:ilvl w:val="0"/>
          <w:numId w:val="0"/>
        </w:numPr>
        <w:ind w:left="992"/>
        <w:rPr>
          <w:b w:val="0"/>
        </w:rPr>
      </w:pPr>
      <w:r w:rsidRPr="00470C93">
        <w:rPr>
          <w:b w:val="0"/>
        </w:rPr>
        <w:t>See Schedule 9 – Third Party Software</w:t>
      </w:r>
    </w:p>
    <w:p w14:paraId="678914FF" w14:textId="408AFD95" w:rsidR="00613498" w:rsidRPr="007728F4" w:rsidRDefault="00613498" w:rsidP="00613498">
      <w:pPr>
        <w:pStyle w:val="ORDERFORML2Title"/>
        <w:widowControl w:val="0"/>
        <w:ind w:left="992" w:hanging="567"/>
      </w:pPr>
      <w:r>
        <w:t>Customer Complaints Handling Escalation Path</w:t>
      </w:r>
    </w:p>
    <w:p w14:paraId="2B51D74A" w14:textId="2E96883C" w:rsidR="00613498" w:rsidRPr="007728F4" w:rsidRDefault="00063A7B" w:rsidP="00063A7B">
      <w:pPr>
        <w:pStyle w:val="ORDERFORML2Title"/>
        <w:widowControl w:val="0"/>
        <w:numPr>
          <w:ilvl w:val="0"/>
          <w:numId w:val="0"/>
        </w:numPr>
        <w:ind w:left="992"/>
        <w:rPr>
          <w:b w:val="0"/>
          <w:highlight w:val="yellow"/>
        </w:rPr>
      </w:pPr>
      <w:proofErr w:type="spellStart"/>
      <w:r w:rsidRPr="0066470D">
        <w:rPr>
          <w:b w:val="0"/>
        </w:rPr>
        <w:t>Intially</w:t>
      </w:r>
      <w:proofErr w:type="spellEnd"/>
      <w:r w:rsidRPr="0066470D">
        <w:rPr>
          <w:b w:val="0"/>
        </w:rPr>
        <w:t xml:space="preserve"> through the Account manager and then via CCS</w:t>
      </w:r>
    </w:p>
    <w:p w14:paraId="44B8B127" w14:textId="77777777" w:rsidR="00A83528" w:rsidRPr="00893741" w:rsidRDefault="00A83528" w:rsidP="00CB0A49">
      <w:pPr>
        <w:pStyle w:val="ORDERFORML1PraraNo"/>
        <w:keepNext/>
        <w:keepLines/>
      </w:pPr>
      <w:r w:rsidRPr="00893741">
        <w:t>SUPPLIER’S INFORMATION</w:t>
      </w:r>
    </w:p>
    <w:p w14:paraId="44B8B128" w14:textId="77777777" w:rsidR="00A83528" w:rsidRPr="00A83528" w:rsidRDefault="00574CC6" w:rsidP="00CB0A49">
      <w:pPr>
        <w:pStyle w:val="ORDERFORML2Title"/>
        <w:widowControl w:val="0"/>
        <w:ind w:left="992"/>
      </w:pPr>
      <w:r w:rsidRPr="00893741" w:rsidDel="00574CC6">
        <w:t xml:space="preserve"> </w:t>
      </w:r>
      <w:r w:rsidR="00A83528" w:rsidRPr="00893741">
        <w:t>Commercially Sensitive Information</w:t>
      </w:r>
    </w:p>
    <w:p w14:paraId="44B8B129" w14:textId="148063F2" w:rsidR="00A83528" w:rsidRDefault="00642443" w:rsidP="00CB0A49">
      <w:pPr>
        <w:pStyle w:val="ORDERFORML2Box"/>
        <w:widowControl w:val="0"/>
        <w:ind w:left="992"/>
      </w:pPr>
      <w:r w:rsidRPr="005B4A8A">
        <w:t>None</w:t>
      </w:r>
      <w:r w:rsidR="00C022E0" w:rsidRPr="005B4A8A">
        <w:tab/>
      </w:r>
      <w:r w:rsidR="00C022E0" w:rsidRPr="005B4A8A">
        <w:tab/>
      </w:r>
      <w:r w:rsidR="00C022E0" w:rsidRPr="005B4A8A">
        <w:tab/>
      </w:r>
    </w:p>
    <w:p w14:paraId="44B8B12A" w14:textId="77777777" w:rsidR="007B40A8" w:rsidRPr="007B40A8" w:rsidRDefault="007B40A8" w:rsidP="00001982">
      <w:pPr>
        <w:pStyle w:val="ORDERFORML2Title"/>
        <w:keepNext/>
        <w:keepLines/>
        <w:ind w:left="992"/>
      </w:pPr>
      <w:r>
        <w:t>Termination on Customer Cause for Failure to Pay</w:t>
      </w:r>
    </w:p>
    <w:p w14:paraId="44B8B12B" w14:textId="627E25DA" w:rsidR="007B40A8" w:rsidRDefault="00063A7B" w:rsidP="00001982">
      <w:pPr>
        <w:pStyle w:val="ORDERFORML2Box"/>
        <w:keepNext/>
        <w:keepLines/>
        <w:ind w:left="992"/>
      </w:pPr>
      <w:r>
        <w:t>Refer to clause 32.1</w:t>
      </w:r>
    </w:p>
    <w:p w14:paraId="4572DF38" w14:textId="376AF0F1" w:rsidR="00613498" w:rsidRDefault="00613498" w:rsidP="00613498">
      <w:pPr>
        <w:pStyle w:val="ORDERFORML2Title"/>
        <w:keepNext/>
        <w:keepLines/>
        <w:ind w:left="992"/>
      </w:pPr>
      <w:r>
        <w:t>Supplier Complaints Handling Escalation Path</w:t>
      </w:r>
    </w:p>
    <w:p w14:paraId="7A5012B6" w14:textId="1C86F2D0" w:rsidR="00642443" w:rsidRPr="00642443" w:rsidRDefault="00642443" w:rsidP="00642443">
      <w:pPr>
        <w:pStyle w:val="MarginText"/>
        <w:rPr>
          <w:rFonts w:cs="Arial"/>
          <w:sz w:val="22"/>
          <w:szCs w:val="22"/>
        </w:rPr>
      </w:pPr>
      <w:r w:rsidRPr="00642443">
        <w:rPr>
          <w:rFonts w:cs="Arial"/>
          <w:sz w:val="22"/>
          <w:szCs w:val="22"/>
        </w:rPr>
        <w:t xml:space="preserve">Insight operates a detailed Complaints Procedure tailored for frameworks. Insight’s complaints-handling process is managed using </w:t>
      </w:r>
      <w:proofErr w:type="spellStart"/>
      <w:r w:rsidRPr="00642443">
        <w:rPr>
          <w:rFonts w:cs="Arial"/>
          <w:sz w:val="22"/>
          <w:szCs w:val="22"/>
        </w:rPr>
        <w:t>NextDesk</w:t>
      </w:r>
      <w:proofErr w:type="spellEnd"/>
      <w:r w:rsidRPr="00642443">
        <w:rPr>
          <w:rFonts w:cs="Arial"/>
          <w:sz w:val="22"/>
          <w:szCs w:val="22"/>
        </w:rPr>
        <w:t>™, Insight’s internal workflow tool.</w:t>
      </w:r>
    </w:p>
    <w:p w14:paraId="6CEACD05" w14:textId="77777777" w:rsidR="00642443" w:rsidRPr="00642443" w:rsidRDefault="00642443" w:rsidP="00642443">
      <w:pPr>
        <w:spacing w:before="120" w:after="120"/>
        <w:ind w:left="0"/>
      </w:pPr>
      <w:r w:rsidRPr="00642443">
        <w:t>Insight has numerous channels for receiving complaints. These include:</w:t>
      </w:r>
    </w:p>
    <w:p w14:paraId="49155403" w14:textId="77777777" w:rsidR="00642443" w:rsidRPr="00642443" w:rsidRDefault="00642443" w:rsidP="00642443">
      <w:pPr>
        <w:spacing w:before="120" w:after="120"/>
        <w:ind w:left="0"/>
      </w:pPr>
      <w:r w:rsidRPr="00642443">
        <w:t>-Customer Service team</w:t>
      </w:r>
    </w:p>
    <w:p w14:paraId="5244DE0A" w14:textId="77777777" w:rsidR="00642443" w:rsidRPr="00642443" w:rsidRDefault="00642443" w:rsidP="00642443">
      <w:pPr>
        <w:spacing w:before="120" w:after="120"/>
        <w:ind w:left="0"/>
      </w:pPr>
      <w:r w:rsidRPr="00642443">
        <w:t>-Public Sector Account team</w:t>
      </w:r>
    </w:p>
    <w:p w14:paraId="37071580" w14:textId="77777777" w:rsidR="00642443" w:rsidRPr="00642443" w:rsidRDefault="00642443" w:rsidP="00642443">
      <w:pPr>
        <w:spacing w:before="120" w:after="120"/>
        <w:ind w:left="0"/>
      </w:pPr>
      <w:r w:rsidRPr="00642443">
        <w:t>-Framework Compliance Manager.</w:t>
      </w:r>
    </w:p>
    <w:p w14:paraId="25D0B09C" w14:textId="77777777" w:rsidR="00642443" w:rsidRPr="00642443" w:rsidRDefault="00642443" w:rsidP="00642443">
      <w:pPr>
        <w:spacing w:before="120" w:after="120"/>
        <w:ind w:left="0"/>
      </w:pPr>
      <w:r w:rsidRPr="00642443">
        <w:t xml:space="preserve">All complaints are logged using the </w:t>
      </w:r>
      <w:proofErr w:type="spellStart"/>
      <w:r w:rsidRPr="00642443">
        <w:t>NextDesk</w:t>
      </w:r>
      <w:proofErr w:type="spellEnd"/>
      <w:r w:rsidRPr="00642443">
        <w:t xml:space="preserve"> tool which in turn triggers an automatic email to the client acknowledging receipt of the complaint and advising of next steps.</w:t>
      </w:r>
    </w:p>
    <w:p w14:paraId="521413BB" w14:textId="77777777" w:rsidR="00642443" w:rsidRPr="00642443" w:rsidRDefault="00642443" w:rsidP="00642443">
      <w:pPr>
        <w:spacing w:before="120" w:after="120"/>
        <w:ind w:left="0"/>
      </w:pPr>
      <w:r w:rsidRPr="00642443">
        <w:t>Handling and resolution</w:t>
      </w:r>
    </w:p>
    <w:p w14:paraId="6745DC93" w14:textId="77777777" w:rsidR="00642443" w:rsidRPr="00642443" w:rsidRDefault="00642443" w:rsidP="00642443">
      <w:pPr>
        <w:spacing w:before="120" w:after="120"/>
        <w:ind w:left="0"/>
      </w:pPr>
      <w:r w:rsidRPr="00642443">
        <w:t>Insight has documented and proven best practice procedures to resolve complaints. This process is mandatory and every Insight employee is trained in the process.</w:t>
      </w:r>
    </w:p>
    <w:p w14:paraId="7E2BE5F7" w14:textId="77777777" w:rsidR="00642443" w:rsidRPr="00642443" w:rsidRDefault="00642443" w:rsidP="00642443">
      <w:pPr>
        <w:spacing w:before="120" w:after="120"/>
        <w:ind w:left="0"/>
      </w:pPr>
      <w:r w:rsidRPr="00642443">
        <w:t>Insight separates complaints from clients and those from Crown Commercial Service (CCS) for effective handling and resolution. Insight adheres to minimum service levels (SLAs) with CCS and for its clients, as set out below.</w:t>
      </w:r>
    </w:p>
    <w:p w14:paraId="75222A84" w14:textId="77777777" w:rsidR="00642443" w:rsidRPr="00642443" w:rsidRDefault="00642443" w:rsidP="00642443">
      <w:pPr>
        <w:spacing w:before="120" w:after="120"/>
        <w:ind w:left="0"/>
      </w:pPr>
      <w:r w:rsidRPr="00642443">
        <w:t>Complaints are handled by Insight’s dedicated PS Account Teams and supported by the Customer Service Team for resolution. The procedure for handling all complaints to resolution is:</w:t>
      </w:r>
    </w:p>
    <w:p w14:paraId="3AC5F879" w14:textId="77777777" w:rsidR="00642443" w:rsidRPr="00642443" w:rsidRDefault="00642443" w:rsidP="00642443">
      <w:pPr>
        <w:spacing w:before="120" w:after="120"/>
        <w:ind w:left="0"/>
      </w:pPr>
      <w:r w:rsidRPr="00642443">
        <w:t>-Determine complaint type</w:t>
      </w:r>
    </w:p>
    <w:p w14:paraId="57DA10CC" w14:textId="77777777" w:rsidR="00642443" w:rsidRPr="00642443" w:rsidRDefault="00642443" w:rsidP="00642443">
      <w:pPr>
        <w:spacing w:before="120" w:after="120"/>
        <w:ind w:left="0"/>
      </w:pPr>
      <w:r w:rsidRPr="00642443">
        <w:t>-Provide instant resolution if applicable</w:t>
      </w:r>
    </w:p>
    <w:p w14:paraId="63C34FF4" w14:textId="77777777" w:rsidR="00642443" w:rsidRPr="00642443" w:rsidRDefault="00642443" w:rsidP="00642443">
      <w:pPr>
        <w:spacing w:before="120" w:after="120"/>
        <w:ind w:left="0"/>
      </w:pPr>
      <w:r w:rsidRPr="00642443">
        <w:t>-Communicate method of resolution and SLA to client</w:t>
      </w:r>
    </w:p>
    <w:p w14:paraId="56DF286B" w14:textId="77777777" w:rsidR="00642443" w:rsidRPr="00642443" w:rsidRDefault="00642443" w:rsidP="00642443">
      <w:pPr>
        <w:spacing w:before="120" w:after="120"/>
        <w:ind w:left="0"/>
      </w:pPr>
      <w:r w:rsidRPr="00642443">
        <w:t xml:space="preserve">-Raise ticket on </w:t>
      </w:r>
      <w:proofErr w:type="spellStart"/>
      <w:r w:rsidRPr="00642443">
        <w:t>NextDesk</w:t>
      </w:r>
      <w:proofErr w:type="spellEnd"/>
      <w:r w:rsidRPr="00642443">
        <w:t>, Insight’s internal workflow tool</w:t>
      </w:r>
    </w:p>
    <w:p w14:paraId="4A1E7679" w14:textId="77777777" w:rsidR="00642443" w:rsidRPr="00642443" w:rsidRDefault="00642443" w:rsidP="00642443">
      <w:pPr>
        <w:spacing w:before="120" w:after="120"/>
        <w:ind w:left="0"/>
      </w:pPr>
      <w:r w:rsidRPr="00642443">
        <w:t xml:space="preserve">-Send issue and guidance to the relevant department for action via </w:t>
      </w:r>
      <w:proofErr w:type="spellStart"/>
      <w:r w:rsidRPr="00642443">
        <w:t>NextDesk</w:t>
      </w:r>
      <w:proofErr w:type="spellEnd"/>
    </w:p>
    <w:p w14:paraId="0DB3E57D" w14:textId="77777777" w:rsidR="00642443" w:rsidRPr="00642443" w:rsidRDefault="00642443" w:rsidP="00642443">
      <w:pPr>
        <w:spacing w:before="120" w:after="120"/>
        <w:ind w:left="0"/>
      </w:pPr>
      <w:r w:rsidRPr="00642443">
        <w:lastRenderedPageBreak/>
        <w:t>-Escalate to Sales Managers/relevant department leaders as applicable</w:t>
      </w:r>
    </w:p>
    <w:p w14:paraId="4977A49B" w14:textId="77777777" w:rsidR="00642443" w:rsidRPr="00642443" w:rsidRDefault="00642443" w:rsidP="00642443">
      <w:pPr>
        <w:spacing w:before="120" w:after="120"/>
        <w:ind w:left="0"/>
      </w:pPr>
      <w:r w:rsidRPr="00642443">
        <w:t>-Communicate escalation to client and update on issue</w:t>
      </w:r>
    </w:p>
    <w:p w14:paraId="0DF2B0FE" w14:textId="77777777" w:rsidR="00642443" w:rsidRPr="00642443" w:rsidRDefault="00642443" w:rsidP="00642443">
      <w:pPr>
        <w:spacing w:before="120" w:after="120"/>
        <w:ind w:left="0"/>
      </w:pPr>
      <w:r w:rsidRPr="00642443">
        <w:t>-Communicate resolution and agree complaint closure with client</w:t>
      </w:r>
    </w:p>
    <w:p w14:paraId="327CBC38" w14:textId="77777777" w:rsidR="00642443" w:rsidRPr="00642443" w:rsidRDefault="00642443" w:rsidP="00642443">
      <w:pPr>
        <w:spacing w:before="120" w:after="120"/>
        <w:ind w:left="0"/>
      </w:pPr>
      <w:r w:rsidRPr="00642443">
        <w:t xml:space="preserve">-Close ticket on </w:t>
      </w:r>
      <w:proofErr w:type="spellStart"/>
      <w:r w:rsidRPr="00642443">
        <w:t>NextDesk</w:t>
      </w:r>
      <w:proofErr w:type="spellEnd"/>
      <w:r w:rsidRPr="00642443">
        <w:t>.</w:t>
      </w:r>
    </w:p>
    <w:p w14:paraId="764D6FCE" w14:textId="77777777" w:rsidR="00642443" w:rsidRPr="00642443" w:rsidRDefault="00642443" w:rsidP="00642443">
      <w:pPr>
        <w:spacing w:before="120" w:after="120"/>
        <w:ind w:left="0"/>
      </w:pPr>
      <w:r w:rsidRPr="00642443">
        <w:t>ii)</w:t>
      </w:r>
    </w:p>
    <w:p w14:paraId="13C72C46" w14:textId="77777777" w:rsidR="00642443" w:rsidRPr="00642443" w:rsidRDefault="00642443" w:rsidP="00642443">
      <w:pPr>
        <w:spacing w:before="120" w:after="120"/>
        <w:ind w:left="0"/>
      </w:pPr>
      <w:r w:rsidRPr="00642443">
        <w:t>Insight currently operates under the following SLAs:</w:t>
      </w:r>
    </w:p>
    <w:p w14:paraId="5AFA2543" w14:textId="77777777" w:rsidR="00642443" w:rsidRPr="00642443" w:rsidRDefault="00642443" w:rsidP="00642443">
      <w:pPr>
        <w:spacing w:before="120" w:after="120"/>
        <w:ind w:left="0"/>
      </w:pPr>
      <w:r w:rsidRPr="00642443">
        <w:t>-Order status enquiries, configuration and warranty issues - 4-hour response</w:t>
      </w:r>
    </w:p>
    <w:p w14:paraId="49745F25" w14:textId="77777777" w:rsidR="00642443" w:rsidRPr="00642443" w:rsidRDefault="00642443" w:rsidP="00642443">
      <w:pPr>
        <w:spacing w:before="120" w:after="120"/>
        <w:ind w:left="0"/>
      </w:pPr>
      <w:r w:rsidRPr="00642443">
        <w:t>-Complaints:</w:t>
      </w:r>
    </w:p>
    <w:p w14:paraId="1072E630" w14:textId="77777777" w:rsidR="00642443" w:rsidRPr="00642443" w:rsidRDefault="00642443" w:rsidP="00642443">
      <w:pPr>
        <w:spacing w:before="120" w:after="120"/>
        <w:ind w:left="113"/>
      </w:pPr>
      <w:r w:rsidRPr="00642443">
        <w:t>~95% of calls answered within 20 seconds</w:t>
      </w:r>
    </w:p>
    <w:p w14:paraId="22F56774" w14:textId="77777777" w:rsidR="00642443" w:rsidRPr="00642443" w:rsidRDefault="00642443" w:rsidP="00642443">
      <w:pPr>
        <w:spacing w:before="120" w:after="120"/>
        <w:ind w:left="113"/>
      </w:pPr>
      <w:r w:rsidRPr="00642443">
        <w:t>~90% acknowledgement communicated to client within 4 working hours</w:t>
      </w:r>
    </w:p>
    <w:p w14:paraId="3B8E8078" w14:textId="77777777" w:rsidR="00642443" w:rsidRPr="00642443" w:rsidRDefault="00642443" w:rsidP="00642443">
      <w:pPr>
        <w:spacing w:before="120" w:after="120"/>
        <w:ind w:left="113"/>
      </w:pPr>
      <w:r w:rsidRPr="00642443">
        <w:t>~85% complaints resolved within 1 working day</w:t>
      </w:r>
    </w:p>
    <w:p w14:paraId="64E33F54" w14:textId="77777777" w:rsidR="00642443" w:rsidRPr="00642443" w:rsidRDefault="00642443" w:rsidP="00642443">
      <w:pPr>
        <w:spacing w:before="120" w:after="120"/>
        <w:ind w:left="113"/>
      </w:pPr>
      <w:r w:rsidRPr="00642443">
        <w:t xml:space="preserve">~95% of web issues </w:t>
      </w:r>
      <w:proofErr w:type="spellStart"/>
      <w:r w:rsidRPr="00642443">
        <w:t>actioned</w:t>
      </w:r>
      <w:proofErr w:type="spellEnd"/>
      <w:r w:rsidRPr="00642443">
        <w:t xml:space="preserve"> within 3 working hours</w:t>
      </w:r>
    </w:p>
    <w:p w14:paraId="7D015B25" w14:textId="77777777" w:rsidR="00642443" w:rsidRPr="00642443" w:rsidRDefault="00642443" w:rsidP="00642443">
      <w:pPr>
        <w:spacing w:before="120" w:after="120"/>
        <w:ind w:left="113"/>
      </w:pPr>
      <w:r w:rsidRPr="00642443">
        <w:t>~SLA failures escalated to Executive Management same day.</w:t>
      </w:r>
    </w:p>
    <w:p w14:paraId="38128E48" w14:textId="77777777" w:rsidR="00642443" w:rsidRPr="00642443" w:rsidRDefault="00642443" w:rsidP="00642443">
      <w:pPr>
        <w:spacing w:before="120" w:after="120"/>
        <w:ind w:left="0"/>
      </w:pPr>
      <w:r w:rsidRPr="00642443">
        <w:t>CCS complaints</w:t>
      </w:r>
    </w:p>
    <w:p w14:paraId="3AE932F4" w14:textId="77777777" w:rsidR="00642443" w:rsidRPr="00642443" w:rsidRDefault="00642443" w:rsidP="00642443">
      <w:pPr>
        <w:spacing w:before="120" w:after="120"/>
        <w:ind w:left="0"/>
      </w:pPr>
      <w:r w:rsidRPr="00642443">
        <w:t>Complaints from clients via CCS are handled by the Framework Compliance Manager with immediate escalation to Insight’s Executive Management team. Insight operates a discrete SLA covering:</w:t>
      </w:r>
    </w:p>
    <w:p w14:paraId="1F548978" w14:textId="77777777" w:rsidR="00642443" w:rsidRPr="00642443" w:rsidRDefault="00642443" w:rsidP="00642443">
      <w:pPr>
        <w:spacing w:before="120" w:after="120"/>
        <w:ind w:left="0"/>
      </w:pPr>
      <w:r w:rsidRPr="00642443">
        <w:t>-Catalogue, SLA and reporting issues - 4-hour response</w:t>
      </w:r>
    </w:p>
    <w:p w14:paraId="092A775F" w14:textId="77777777" w:rsidR="00642443" w:rsidRPr="00642443" w:rsidRDefault="00642443" w:rsidP="00642443">
      <w:pPr>
        <w:spacing w:before="120" w:after="120"/>
        <w:ind w:left="0"/>
      </w:pPr>
      <w:r w:rsidRPr="00642443">
        <w:t>-Contractual, pricing and administration issues - 1 working day response.</w:t>
      </w:r>
    </w:p>
    <w:p w14:paraId="3D322285" w14:textId="77777777" w:rsidR="00642443" w:rsidRPr="00642443" w:rsidRDefault="00642443" w:rsidP="00642443">
      <w:pPr>
        <w:spacing w:before="120" w:after="120"/>
        <w:ind w:left="0"/>
      </w:pPr>
      <w:r w:rsidRPr="00642443">
        <w:t>iii)</w:t>
      </w:r>
    </w:p>
    <w:p w14:paraId="47632C32" w14:textId="77777777" w:rsidR="00642443" w:rsidRPr="00642443" w:rsidRDefault="00642443" w:rsidP="00642443">
      <w:pPr>
        <w:spacing w:before="120" w:after="120"/>
        <w:ind w:left="0"/>
      </w:pPr>
      <w:r w:rsidRPr="00642443">
        <w:t>CCS and Contracting Bodies are able to escalate complaints on several levels:</w:t>
      </w:r>
    </w:p>
    <w:p w14:paraId="42A358E0" w14:textId="77777777" w:rsidR="00642443" w:rsidRPr="00642443" w:rsidRDefault="00642443" w:rsidP="00642443">
      <w:pPr>
        <w:spacing w:before="120" w:after="120"/>
        <w:ind w:left="0"/>
      </w:pPr>
      <w:r w:rsidRPr="00642443">
        <w:t>-Account Team</w:t>
      </w:r>
    </w:p>
    <w:p w14:paraId="0F9553A2" w14:textId="77777777" w:rsidR="00642443" w:rsidRPr="00642443" w:rsidRDefault="00642443" w:rsidP="00642443">
      <w:pPr>
        <w:spacing w:before="120" w:after="120"/>
        <w:ind w:left="113"/>
      </w:pPr>
      <w:r w:rsidRPr="00642443">
        <w:t>~Framework Compliance Manager</w:t>
      </w:r>
    </w:p>
    <w:p w14:paraId="6EB6218D" w14:textId="77777777" w:rsidR="00642443" w:rsidRPr="00642443" w:rsidRDefault="00642443" w:rsidP="00642443">
      <w:pPr>
        <w:spacing w:before="120" w:after="120"/>
        <w:ind w:left="113"/>
      </w:pPr>
      <w:r w:rsidRPr="00642443">
        <w:t>~Public Sector Director</w:t>
      </w:r>
    </w:p>
    <w:p w14:paraId="5C3204CC" w14:textId="77777777" w:rsidR="00642443" w:rsidRPr="00642443" w:rsidRDefault="00642443" w:rsidP="00642443">
      <w:pPr>
        <w:spacing w:before="120" w:after="120"/>
        <w:ind w:left="113"/>
      </w:pPr>
      <w:r w:rsidRPr="00642443">
        <w:t>~VP Commercial</w:t>
      </w:r>
    </w:p>
    <w:p w14:paraId="05EEF994" w14:textId="77777777" w:rsidR="00642443" w:rsidRPr="00642443" w:rsidRDefault="00642443" w:rsidP="00642443">
      <w:pPr>
        <w:spacing w:before="120" w:after="120"/>
        <w:ind w:left="113"/>
      </w:pPr>
      <w:r w:rsidRPr="00642443">
        <w:t>~UK Managing Director.</w:t>
      </w:r>
    </w:p>
    <w:p w14:paraId="3BE952B8" w14:textId="3D07AF33" w:rsidR="00642443" w:rsidRPr="00642443" w:rsidRDefault="00642443" w:rsidP="00642443">
      <w:pPr>
        <w:spacing w:before="120" w:after="120"/>
        <w:ind w:left="0"/>
      </w:pPr>
    </w:p>
    <w:p w14:paraId="01174047" w14:textId="77777777" w:rsidR="00642443" w:rsidRPr="00642443" w:rsidRDefault="00642443" w:rsidP="00642443">
      <w:pPr>
        <w:spacing w:before="120" w:after="120"/>
        <w:ind w:left="0"/>
      </w:pPr>
      <w:r w:rsidRPr="00642443">
        <w:t xml:space="preserve">Tracking of complaints is via </w:t>
      </w:r>
      <w:proofErr w:type="spellStart"/>
      <w:r w:rsidRPr="00642443">
        <w:t>NextDesk</w:t>
      </w:r>
      <w:proofErr w:type="spellEnd"/>
      <w:r w:rsidRPr="00642443">
        <w:t xml:space="preserve">™ (Insight’s internal workflow tool). </w:t>
      </w:r>
      <w:proofErr w:type="spellStart"/>
      <w:r w:rsidRPr="00642443">
        <w:t>NextDesk</w:t>
      </w:r>
      <w:proofErr w:type="spellEnd"/>
      <w:r w:rsidRPr="00642443">
        <w:t xml:space="preserve"> facilitates the logging, monitoring, task distribution, escalation and resolution of client complaints and produces SLA reports. At each step in the workflow, </w:t>
      </w:r>
      <w:proofErr w:type="spellStart"/>
      <w:r w:rsidRPr="00642443">
        <w:t>NextDesk</w:t>
      </w:r>
      <w:proofErr w:type="spellEnd"/>
      <w:r w:rsidRPr="00642443">
        <w:t xml:space="preserve"> automatically emails the client with an update.</w:t>
      </w:r>
    </w:p>
    <w:p w14:paraId="740998B1" w14:textId="77777777" w:rsidR="00642443" w:rsidRPr="00642443" w:rsidRDefault="00642443" w:rsidP="00642443">
      <w:pPr>
        <w:spacing w:before="120" w:after="120"/>
        <w:ind w:left="0"/>
      </w:pPr>
      <w:r w:rsidRPr="00642443">
        <w:t>When complaints are escalated, senior managers at Insight call the client with an update on the resolution and status of the complaint.</w:t>
      </w:r>
    </w:p>
    <w:p w14:paraId="2F33A149" w14:textId="77777777" w:rsidR="00642443" w:rsidRPr="00642443" w:rsidRDefault="00642443" w:rsidP="00642443">
      <w:pPr>
        <w:spacing w:before="120" w:after="120"/>
        <w:ind w:left="0"/>
      </w:pPr>
      <w:r w:rsidRPr="00642443">
        <w:t>Weekly reports of outstanding issues and SLA performance are received by the Framework Compliance Manager to review trend data and procedural compliance.</w:t>
      </w:r>
    </w:p>
    <w:p w14:paraId="6ABF2A6F" w14:textId="77777777" w:rsidR="00642443" w:rsidRPr="00642443" w:rsidRDefault="00642443" w:rsidP="00642443">
      <w:pPr>
        <w:spacing w:before="120" w:after="120"/>
        <w:ind w:left="0"/>
      </w:pPr>
      <w:r w:rsidRPr="00642443">
        <w:t>Client acceptance</w:t>
      </w:r>
    </w:p>
    <w:p w14:paraId="42CBD803" w14:textId="77777777" w:rsidR="00642443" w:rsidRPr="00642443" w:rsidRDefault="00642443" w:rsidP="00642443">
      <w:pPr>
        <w:spacing w:before="120" w:after="120"/>
        <w:ind w:left="0"/>
      </w:pPr>
      <w:r w:rsidRPr="00642443">
        <w:t xml:space="preserve">Insight always seeks acceptance from the complaint originator upon resolution. The </w:t>
      </w:r>
      <w:proofErr w:type="spellStart"/>
      <w:r w:rsidRPr="00642443">
        <w:t>NextDesk</w:t>
      </w:r>
      <w:proofErr w:type="spellEnd"/>
      <w:r w:rsidRPr="00642443">
        <w:t xml:space="preserve"> workflow ticket cannot be closed without this. All open tickets outside SLA are escalated to Executive Management the same day.</w:t>
      </w:r>
    </w:p>
    <w:p w14:paraId="212AD650" w14:textId="77777777" w:rsidR="00642443" w:rsidRPr="00642443" w:rsidRDefault="00642443" w:rsidP="00642443">
      <w:pPr>
        <w:spacing w:before="120" w:after="120"/>
        <w:ind w:left="0"/>
      </w:pPr>
      <w:r w:rsidRPr="00642443">
        <w:lastRenderedPageBreak/>
        <w:t xml:space="preserve">Insight’s complaints procedure is underpinned by strict adherence to the Sarbanes-Oxley Act 2002 mandating that resources are “directed, monitored, and measured”. To this end, Insight’s complaints-handling process is logged and tracked at every step, using our internal </w:t>
      </w:r>
      <w:proofErr w:type="spellStart"/>
      <w:r w:rsidRPr="00642443">
        <w:t>NextDesk</w:t>
      </w:r>
      <w:proofErr w:type="spellEnd"/>
      <w:r w:rsidRPr="00642443">
        <w:t xml:space="preserve"> workflow system.</w:t>
      </w:r>
    </w:p>
    <w:p w14:paraId="2E316135" w14:textId="77777777" w:rsidR="00613498" w:rsidRDefault="00613498" w:rsidP="00C66973">
      <w:pPr>
        <w:pStyle w:val="ORDERFORML1PraraNo"/>
        <w:numPr>
          <w:ilvl w:val="0"/>
          <w:numId w:val="0"/>
        </w:numPr>
        <w:ind w:left="720"/>
      </w:pPr>
    </w:p>
    <w:p w14:paraId="001DDC60" w14:textId="77777777" w:rsidR="005B4A8A" w:rsidRPr="007B40A8" w:rsidRDefault="005B4A8A" w:rsidP="00C66973">
      <w:pPr>
        <w:pStyle w:val="ORDERFORML1PraraNo"/>
        <w:numPr>
          <w:ilvl w:val="0"/>
          <w:numId w:val="0"/>
        </w:numPr>
        <w:ind w:left="720"/>
      </w:pPr>
    </w:p>
    <w:p w14:paraId="57030A3E" w14:textId="77777777" w:rsidR="00613498" w:rsidRPr="007B40A8" w:rsidRDefault="00613498" w:rsidP="00001982">
      <w:pPr>
        <w:pStyle w:val="ORDERFORML2Box"/>
        <w:keepNext/>
        <w:keepLines/>
        <w:ind w:left="992"/>
      </w:pPr>
    </w:p>
    <w:p w14:paraId="44B8B12C" w14:textId="77777777" w:rsidR="00A83528" w:rsidRPr="003F0201" w:rsidRDefault="00A83528" w:rsidP="00CB0A49">
      <w:pPr>
        <w:pStyle w:val="ORDERFORML1PraraNo"/>
        <w:keepNext/>
        <w:keepLines/>
      </w:pPr>
      <w:r>
        <w:t>CUSTOMER RESPONSIBILITIES</w:t>
      </w:r>
    </w:p>
    <w:p w14:paraId="44B8B12D" w14:textId="77777777" w:rsidR="00A83528" w:rsidRDefault="00A83528" w:rsidP="00CB0A49">
      <w:pPr>
        <w:pStyle w:val="ORDERFORML2Title"/>
        <w:keepNext/>
        <w:keepLines/>
      </w:pPr>
      <w:r w:rsidRPr="00A83528">
        <w:t xml:space="preserve">Customer Responsibilities </w:t>
      </w:r>
    </w:p>
    <w:p w14:paraId="44B8B12E" w14:textId="24A3DED1" w:rsidR="007728F4" w:rsidRPr="00A83528" w:rsidRDefault="007728F4" w:rsidP="007728F4">
      <w:pPr>
        <w:pStyle w:val="ORDERFORML1PraraNo"/>
        <w:numPr>
          <w:ilvl w:val="0"/>
          <w:numId w:val="0"/>
        </w:numPr>
        <w:ind w:left="720"/>
      </w:pPr>
      <w:r w:rsidRPr="007728F4">
        <w:rPr>
          <w:b w:val="0"/>
        </w:rPr>
        <w:t xml:space="preserve">    </w:t>
      </w:r>
      <w:r w:rsidR="00B00957">
        <w:rPr>
          <w:b w:val="0"/>
        </w:rPr>
        <w:t>NONE</w:t>
      </w:r>
    </w:p>
    <w:p w14:paraId="44B8B12F" w14:textId="77777777" w:rsidR="002417D4" w:rsidRPr="002417D4" w:rsidRDefault="002417D4" w:rsidP="00CB0A49">
      <w:pPr>
        <w:pStyle w:val="ORDERFORML1PraraNo"/>
        <w:keepNext/>
        <w:keepLines/>
      </w:pPr>
      <w:r w:rsidRPr="00893741">
        <w:t>CALL OFF CONTRACT CHARGES AND PAYMENT</w:t>
      </w:r>
    </w:p>
    <w:p w14:paraId="44B8B130" w14:textId="77777777" w:rsidR="002417D4" w:rsidRPr="002417D4" w:rsidRDefault="002417D4" w:rsidP="00CB0A49">
      <w:pPr>
        <w:pStyle w:val="ORDERFORML2Title"/>
        <w:keepNext/>
        <w:keepLines/>
      </w:pPr>
      <w:r w:rsidRPr="00893741">
        <w:t xml:space="preserve">Call Off Contract Charges payable by the Customer (including any applicable </w:t>
      </w:r>
      <w:r>
        <w:t xml:space="preserve">Milestone Payments and/or </w:t>
      </w:r>
      <w:r w:rsidRPr="00893741">
        <w:t>discount(s)</w:t>
      </w:r>
      <w:r>
        <w:t>,</w:t>
      </w:r>
      <w:r w:rsidRPr="00893741">
        <w:t xml:space="preserve"> b</w:t>
      </w:r>
      <w:r w:rsidR="00394E52">
        <w:t xml:space="preserve">ut excluding VAT) and </w:t>
      </w:r>
      <w:r w:rsidRPr="00893741">
        <w:t>payment</w:t>
      </w:r>
      <w:r w:rsidR="00394E52">
        <w:t xml:space="preserve"> terms/profile</w:t>
      </w:r>
      <w:r w:rsidRPr="00893741">
        <w:t xml:space="preserve"> </w:t>
      </w:r>
      <w:r w:rsidR="00394E52">
        <w:t xml:space="preserve">including method of payment </w:t>
      </w:r>
      <w:r w:rsidRPr="00893741">
        <w:t>(e.g. Government Procurement Card (GPC) or BACS)</w:t>
      </w:r>
    </w:p>
    <w:p w14:paraId="44B8B131" w14:textId="3189DD25" w:rsidR="002417D4" w:rsidRPr="002417D4" w:rsidRDefault="00E3497D" w:rsidP="00CB0A49">
      <w:pPr>
        <w:pStyle w:val="ORDERFORML2Box"/>
        <w:keepNext/>
        <w:keepLines/>
        <w:spacing w:after="0"/>
      </w:pPr>
      <w:r>
        <w:t>As per Appendix B</w:t>
      </w:r>
    </w:p>
    <w:p w14:paraId="44B8B132" w14:textId="77777777" w:rsidR="00375CB5" w:rsidRPr="00DE605A" w:rsidRDefault="00E2609B" w:rsidP="00DE605A">
      <w:pPr>
        <w:pStyle w:val="GPSL1SCHEDULEHeading"/>
        <w:numPr>
          <w:ilvl w:val="0"/>
          <w:numId w:val="0"/>
        </w:numPr>
        <w:ind w:left="284"/>
        <w:jc w:val="left"/>
        <w:rPr>
          <w:color w:val="FF0000"/>
        </w:rPr>
      </w:pPr>
      <w:r w:rsidRPr="00DE605A">
        <w:rPr>
          <w:color w:val="FF0000"/>
        </w:rPr>
        <w:t>SECTION C</w:t>
      </w:r>
    </w:p>
    <w:p w14:paraId="44B8B133" w14:textId="77777777" w:rsidR="007728F4" w:rsidRDefault="00E2609B" w:rsidP="00653715">
      <w:pPr>
        <w:pStyle w:val="ORDERFORML1PraraNo"/>
      </w:pPr>
      <w:r w:rsidRPr="00893741">
        <w:t>CUSTOMER OTHER CONTRACTUAL REQUIREMENTS</w:t>
      </w:r>
      <w:r w:rsidR="003D7C90">
        <w:t xml:space="preserve"> </w:t>
      </w:r>
      <w:r w:rsidR="003D7C90" w:rsidRPr="00E3497D">
        <w:rPr>
          <w:rStyle w:val="FootnoteReference"/>
          <w:b w:val="0"/>
          <w:color w:val="FFFFFF" w:themeColor="background1"/>
        </w:rPr>
        <w:footnoteReference w:id="3"/>
      </w:r>
    </w:p>
    <w:p w14:paraId="44B8B134" w14:textId="4FBF13DD" w:rsidR="002127CF" w:rsidRDefault="002127CF" w:rsidP="002127CF">
      <w:pPr>
        <w:pStyle w:val="ORDERFORML2Title"/>
      </w:pPr>
      <w:r w:rsidRPr="00893741">
        <w:t>Call Off Guarantor</w:t>
      </w:r>
      <w:r w:rsidR="00F04385">
        <w:t xml:space="preserve"> – Not Used</w:t>
      </w:r>
    </w:p>
    <w:p w14:paraId="10F5B062" w14:textId="3C7C4E35" w:rsidR="00E3497D" w:rsidRPr="00E3497D" w:rsidRDefault="00E3497D" w:rsidP="00E3497D">
      <w:pPr>
        <w:pStyle w:val="ORDERFORML2Title"/>
        <w:numPr>
          <w:ilvl w:val="0"/>
          <w:numId w:val="0"/>
        </w:numPr>
        <w:ind w:left="720"/>
        <w:rPr>
          <w:b w:val="0"/>
        </w:rPr>
      </w:pPr>
      <w:r>
        <w:rPr>
          <w:b w:val="0"/>
        </w:rPr>
        <w:t>Not Applicable</w:t>
      </w:r>
    </w:p>
    <w:p w14:paraId="44B8B136" w14:textId="77777777" w:rsidR="00C2400D" w:rsidRPr="00893741" w:rsidRDefault="00C2400D" w:rsidP="00C2400D">
      <w:pPr>
        <w:pStyle w:val="ORDERFORML2Title"/>
      </w:pPr>
      <w:r>
        <w:t xml:space="preserve">Limitations on </w:t>
      </w:r>
      <w:r w:rsidRPr="00893741">
        <w:t>Liability</w:t>
      </w:r>
    </w:p>
    <w:p w14:paraId="44B8B137" w14:textId="03526284" w:rsidR="00C2400D" w:rsidRDefault="00E3497D" w:rsidP="00E3497D">
      <w:pPr>
        <w:pStyle w:val="ORDERFORML2Box"/>
        <w:ind w:left="0" w:firstLine="720"/>
      </w:pPr>
      <w:r>
        <w:t>Not Applicable</w:t>
      </w:r>
    </w:p>
    <w:p w14:paraId="44B8B138" w14:textId="77777777" w:rsidR="002127CF" w:rsidRPr="00893741" w:rsidRDefault="00435C1A" w:rsidP="002127CF">
      <w:pPr>
        <w:pStyle w:val="ORDERFORML2Title"/>
      </w:pPr>
      <w:r w:rsidDel="00435C1A">
        <w:t xml:space="preserve"> </w:t>
      </w:r>
      <w:r w:rsidR="002127CF">
        <w:t>[</w:t>
      </w:r>
      <w:r w:rsidR="002127CF" w:rsidRPr="00893741">
        <w:t>Insurance</w:t>
      </w:r>
      <w:r w:rsidR="002127CF">
        <w:t>]</w:t>
      </w:r>
    </w:p>
    <w:p w14:paraId="44B8B139" w14:textId="462F6416" w:rsidR="002127CF" w:rsidRPr="00693839" w:rsidRDefault="00F04385" w:rsidP="00693839">
      <w:pPr>
        <w:overflowPunct/>
        <w:autoSpaceDE/>
        <w:autoSpaceDN/>
        <w:adjustRightInd/>
        <w:spacing w:after="108" w:line="249" w:lineRule="auto"/>
        <w:ind w:left="782" w:right="1036"/>
        <w:textAlignment w:val="auto"/>
      </w:pPr>
      <w:r w:rsidRPr="00693839">
        <w:t xml:space="preserve">AS PER CLAUSE 26 </w:t>
      </w:r>
    </w:p>
    <w:p w14:paraId="44B8B13A" w14:textId="77777777" w:rsidR="00C2400D" w:rsidRPr="00893741" w:rsidRDefault="00C2400D" w:rsidP="00C2400D">
      <w:pPr>
        <w:pStyle w:val="ORDERFORML2Title"/>
      </w:pPr>
      <w:r w:rsidRPr="00893741">
        <w:t>Termination without cause</w:t>
      </w:r>
    </w:p>
    <w:p w14:paraId="44B8B13B" w14:textId="0A6C283A" w:rsidR="00C2400D" w:rsidRDefault="00F04385" w:rsidP="00F04385">
      <w:pPr>
        <w:pStyle w:val="ORDERFORML2Box"/>
        <w:ind w:left="0" w:firstLine="720"/>
      </w:pPr>
      <w:r>
        <w:t>NOT USED</w:t>
      </w:r>
    </w:p>
    <w:p w14:paraId="44B8B13C" w14:textId="77777777" w:rsidR="00375CB5" w:rsidRPr="00893741" w:rsidRDefault="00C02E27" w:rsidP="00CB0A49">
      <w:pPr>
        <w:pStyle w:val="ORDERFORML1PraraNo"/>
        <w:keepNext/>
        <w:keepLines/>
      </w:pPr>
      <w:r w:rsidRPr="00893741" w:rsidDel="00C2400D">
        <w:lastRenderedPageBreak/>
        <w:t xml:space="preserve"> </w:t>
      </w:r>
      <w:bookmarkStart w:id="1" w:name="_Ref359400130"/>
      <w:r w:rsidR="00E2609B" w:rsidRPr="00893741">
        <w:t>ADDITIONAL AND/OR ALTERNATIVE CLAUSES</w:t>
      </w:r>
      <w:r w:rsidR="00C25375" w:rsidRPr="005B4A8A">
        <w:rPr>
          <w:color w:val="FFFFFF" w:themeColor="background1"/>
        </w:rPr>
        <w:t xml:space="preserve"> </w:t>
      </w:r>
      <w:r w:rsidR="00E2609B" w:rsidRPr="005B4A8A">
        <w:rPr>
          <w:rStyle w:val="FootnoteReference"/>
          <w:color w:val="FFFFFF" w:themeColor="background1"/>
        </w:rPr>
        <w:footnoteReference w:id="4"/>
      </w:r>
      <w:bookmarkEnd w:id="1"/>
    </w:p>
    <w:p w14:paraId="44B8B13D" w14:textId="77777777" w:rsidR="00375CB5" w:rsidRPr="00893741" w:rsidRDefault="00E2609B" w:rsidP="00CB0A49">
      <w:pPr>
        <w:pStyle w:val="ORDERFORML2Title"/>
        <w:keepNext/>
        <w:keepLines/>
      </w:pPr>
      <w:r w:rsidRPr="00893741">
        <w:t>Supplemental requirements to the Call-Off Terms</w:t>
      </w:r>
    </w:p>
    <w:p w14:paraId="44B8B13E" w14:textId="308BA6ED" w:rsidR="00375CB5" w:rsidRPr="00893741" w:rsidRDefault="00F04385" w:rsidP="00CB0A49">
      <w:pPr>
        <w:pStyle w:val="ORDERFORML2Box"/>
        <w:keepNext/>
        <w:keepLines/>
      </w:pPr>
      <w:r>
        <w:t>Not Used</w:t>
      </w:r>
    </w:p>
    <w:p w14:paraId="44B8B13F" w14:textId="77777777" w:rsidR="00375CB5" w:rsidRPr="00893741" w:rsidRDefault="00E2609B" w:rsidP="004248B9">
      <w:pPr>
        <w:pStyle w:val="ORDERFORML2Title"/>
      </w:pPr>
      <w:r w:rsidRPr="00893741">
        <w:t>Amendments to/refinements of the Call-Off Terms</w:t>
      </w:r>
    </w:p>
    <w:p w14:paraId="44B8B140" w14:textId="788FA437" w:rsidR="00375CB5" w:rsidRPr="00893741" w:rsidRDefault="00F04385" w:rsidP="004248B9">
      <w:pPr>
        <w:pStyle w:val="ORDERFORML2Box"/>
      </w:pPr>
      <w:r>
        <w:t>Not Used</w:t>
      </w:r>
    </w:p>
    <w:p w14:paraId="44B8B141" w14:textId="77777777" w:rsidR="00375CB5" w:rsidRPr="00893741" w:rsidRDefault="00E2609B" w:rsidP="004248B9">
      <w:pPr>
        <w:pStyle w:val="ORDERFORML2Title"/>
      </w:pPr>
      <w:bookmarkStart w:id="2" w:name="_Ref349213525"/>
      <w:r w:rsidRPr="00893741">
        <w:t>Alternative and/or Additional Clauses (</w:t>
      </w:r>
      <w:r w:rsidR="004D5880" w:rsidRPr="00893741">
        <w:t>select from</w:t>
      </w:r>
      <w:r w:rsidR="00280854" w:rsidRPr="00893741">
        <w:t xml:space="preserve"> </w:t>
      </w:r>
      <w:r w:rsidR="00617E79">
        <w:t xml:space="preserve">Annex 1 to the </w:t>
      </w:r>
      <w:r w:rsidR="00280854" w:rsidRPr="00893741">
        <w:t xml:space="preserve">Call Off </w:t>
      </w:r>
      <w:r w:rsidR="00617E79">
        <w:t>Terms</w:t>
      </w:r>
      <w:r w:rsidRPr="00893741">
        <w:t>)</w:t>
      </w:r>
      <w:bookmarkEnd w:id="2"/>
    </w:p>
    <w:p w14:paraId="44B8B142" w14:textId="399BD52E" w:rsidR="00375CB5" w:rsidRPr="00893741" w:rsidRDefault="00F04385" w:rsidP="004248B9">
      <w:pPr>
        <w:pStyle w:val="ORDERFORML2Box"/>
      </w:pPr>
      <w:r>
        <w:t>Not Used</w:t>
      </w:r>
    </w:p>
    <w:p w14:paraId="44B8B143" w14:textId="77777777" w:rsidR="00375CB5" w:rsidRPr="00893741" w:rsidRDefault="00E2609B" w:rsidP="00653715">
      <w:pPr>
        <w:pStyle w:val="ORDERFORML1PraraNo"/>
      </w:pPr>
      <w:r w:rsidRPr="00893741">
        <w:br w:type="page"/>
      </w:r>
      <w:r w:rsidRPr="00893741">
        <w:lastRenderedPageBreak/>
        <w:t>FORMATION OF CALL OFF CONTRACT</w:t>
      </w:r>
    </w:p>
    <w:p w14:paraId="44B8B144" w14:textId="77777777" w:rsidR="00375CB5" w:rsidRPr="001072D3" w:rsidRDefault="007B5F70" w:rsidP="004248B9">
      <w:pPr>
        <w:pStyle w:val="ORDERFORML2Title"/>
        <w:rPr>
          <w:b w:val="0"/>
        </w:rPr>
      </w:pPr>
      <w:r w:rsidRPr="001072D3">
        <w:rPr>
          <w:b w:val="0"/>
        </w:rPr>
        <w:t xml:space="preserve">BY SIGNING AND RETURNING THIS ORDER FORM (which may be done </w:t>
      </w:r>
      <w:r w:rsidR="00007828">
        <w:rPr>
          <w:b w:val="0"/>
        </w:rPr>
        <w:t>by electronic means</w:t>
      </w:r>
      <w:r w:rsidRPr="001072D3">
        <w:rPr>
          <w:b w:val="0"/>
        </w:rPr>
        <w:t xml:space="preserve">) </w:t>
      </w:r>
      <w:r w:rsidR="00E5513B" w:rsidRPr="001072D3">
        <w:rPr>
          <w:b w:val="0"/>
        </w:rPr>
        <w:t xml:space="preserve">the </w:t>
      </w:r>
      <w:r w:rsidR="00E5513B">
        <w:rPr>
          <w:b w:val="0"/>
        </w:rPr>
        <w:t>Supplier</w:t>
      </w:r>
      <w:r w:rsidR="00E5513B" w:rsidRPr="001072D3">
        <w:rPr>
          <w:b w:val="0"/>
        </w:rPr>
        <w:t xml:space="preserve"> agrees to enter </w:t>
      </w:r>
      <w:r w:rsidRPr="001072D3">
        <w:rPr>
          <w:b w:val="0"/>
        </w:rPr>
        <w:t xml:space="preserve">a Call Off Contract with the Customer to provide the </w:t>
      </w:r>
      <w:r w:rsidR="00D74654">
        <w:rPr>
          <w:b w:val="0"/>
        </w:rPr>
        <w:t>Goods</w:t>
      </w:r>
      <w:r w:rsidRPr="001072D3">
        <w:rPr>
          <w:b w:val="0"/>
        </w:rPr>
        <w:t>.</w:t>
      </w:r>
    </w:p>
    <w:p w14:paraId="44B8B145" w14:textId="77777777" w:rsidR="00375CB5" w:rsidRPr="001072D3" w:rsidRDefault="007B5F70" w:rsidP="004248B9">
      <w:pPr>
        <w:pStyle w:val="ORDERFORML2Title"/>
        <w:rPr>
          <w:b w:val="0"/>
        </w:rPr>
      </w:pPr>
      <w:r w:rsidRPr="001072D3">
        <w:rPr>
          <w:b w:val="0"/>
        </w:rPr>
        <w:t>The Parties hereby acknowledge and agree that they have read the Order Form and the Call-Off Terms and by signing below agree to be bound by this Call Off Contract.</w:t>
      </w:r>
    </w:p>
    <w:p w14:paraId="44B8B146" w14:textId="77777777" w:rsidR="00375CB5" w:rsidRPr="001072D3" w:rsidRDefault="007B5F70" w:rsidP="004248B9">
      <w:pPr>
        <w:pStyle w:val="ORDERFORML2Title"/>
        <w:rPr>
          <w:b w:val="0"/>
        </w:rPr>
      </w:pPr>
      <w:r w:rsidRPr="001072D3">
        <w:rPr>
          <w:b w:val="0"/>
        </w:rPr>
        <w:t>In accordance with paragraph 7 of Framework Schedule 5 (Call Off Procedure), the Parties hereby acknowledge and agree that this Call Off Contract shall be formed when the Customer acknowledges (</w:t>
      </w:r>
      <w:r w:rsidR="00007828">
        <w:rPr>
          <w:b w:val="0"/>
        </w:rPr>
        <w:t>which may be done by electronic means</w:t>
      </w:r>
      <w:r w:rsidRPr="001072D3">
        <w:rPr>
          <w:b w:val="0"/>
        </w:rPr>
        <w:t>) the receipt of the signed copy of the Order Form from the Supplier within two (2) Working Days from receipt (the “</w:t>
      </w:r>
      <w:r w:rsidRPr="00081134">
        <w:t>Call Off Execution Date</w:t>
      </w:r>
      <w:r w:rsidRPr="001072D3">
        <w:rPr>
          <w:b w:val="0"/>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893741" w14:paraId="44B8B148" w14:textId="77777777" w:rsidTr="00E2609B">
        <w:tc>
          <w:tcPr>
            <w:tcW w:w="9198" w:type="dxa"/>
            <w:gridSpan w:val="2"/>
            <w:tcBorders>
              <w:top w:val="nil"/>
              <w:left w:val="nil"/>
              <w:bottom w:val="single" w:sz="4" w:space="0" w:color="auto"/>
              <w:right w:val="nil"/>
            </w:tcBorders>
          </w:tcPr>
          <w:p w14:paraId="44B8B147" w14:textId="77777777" w:rsidR="00E2609B" w:rsidRPr="00490A84" w:rsidRDefault="00E2609B" w:rsidP="00DE605A">
            <w:pPr>
              <w:pStyle w:val="GPSL1SCHEDULEHeading"/>
              <w:numPr>
                <w:ilvl w:val="0"/>
                <w:numId w:val="0"/>
              </w:numPr>
              <w:ind w:left="284"/>
            </w:pPr>
            <w:r w:rsidRPr="00490A84">
              <w:t>For and on behalf of the Supplier:</w:t>
            </w:r>
          </w:p>
        </w:tc>
      </w:tr>
      <w:tr w:rsidR="00E2609B" w:rsidRPr="00893741" w14:paraId="44B8B14B" w14:textId="77777777" w:rsidTr="00E2609B">
        <w:tc>
          <w:tcPr>
            <w:tcW w:w="2655" w:type="dxa"/>
            <w:tcBorders>
              <w:top w:val="single" w:sz="4" w:space="0" w:color="auto"/>
              <w:left w:val="single" w:sz="4" w:space="0" w:color="auto"/>
              <w:bottom w:val="single" w:sz="4" w:space="0" w:color="auto"/>
              <w:right w:val="single" w:sz="4" w:space="0" w:color="auto"/>
            </w:tcBorders>
          </w:tcPr>
          <w:p w14:paraId="44B8B149" w14:textId="77777777" w:rsidR="00E2609B" w:rsidRPr="00490A84" w:rsidRDefault="00E2609B" w:rsidP="00E2609B">
            <w:pPr>
              <w:pStyle w:val="MarginText"/>
              <w:rPr>
                <w:rFonts w:cs="Arial"/>
                <w:sz w:val="22"/>
                <w:szCs w:val="22"/>
              </w:rPr>
            </w:pPr>
            <w:r w:rsidRPr="00490A8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4B8B14A" w14:textId="48594BC3" w:rsidR="00E2609B" w:rsidRPr="00362BFB" w:rsidRDefault="00362BFB" w:rsidP="00362BFB">
            <w:pPr>
              <w:ind w:left="0" w:firstLine="720"/>
              <w:rPr>
                <w:b/>
              </w:rPr>
            </w:pPr>
            <w:r w:rsidRPr="00C65BCF">
              <w:rPr>
                <w:b/>
              </w:rPr>
              <w:t>REDACTED</w:t>
            </w:r>
          </w:p>
        </w:tc>
      </w:tr>
      <w:tr w:rsidR="00E2609B" w:rsidRPr="00893741" w14:paraId="44B8B14E" w14:textId="77777777" w:rsidTr="00E2609B">
        <w:tc>
          <w:tcPr>
            <w:tcW w:w="2655" w:type="dxa"/>
            <w:tcBorders>
              <w:top w:val="single" w:sz="4" w:space="0" w:color="auto"/>
              <w:left w:val="single" w:sz="4" w:space="0" w:color="auto"/>
              <w:bottom w:val="single" w:sz="4" w:space="0" w:color="auto"/>
              <w:right w:val="single" w:sz="4" w:space="0" w:color="auto"/>
            </w:tcBorders>
          </w:tcPr>
          <w:p w14:paraId="44B8B14C" w14:textId="77777777" w:rsidR="00E2609B" w:rsidRPr="00490A84" w:rsidRDefault="00E2609B" w:rsidP="00E2609B">
            <w:pPr>
              <w:pStyle w:val="MarginText"/>
              <w:rPr>
                <w:rFonts w:cs="Arial"/>
                <w:sz w:val="22"/>
                <w:szCs w:val="22"/>
              </w:rPr>
            </w:pPr>
            <w:r w:rsidRPr="00490A8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4B8B14D" w14:textId="5A06BAA7" w:rsidR="00E2609B" w:rsidRPr="00362BFB" w:rsidRDefault="00362BFB" w:rsidP="00362BFB">
            <w:pPr>
              <w:ind w:left="0" w:firstLine="720"/>
              <w:rPr>
                <w:b/>
              </w:rPr>
            </w:pPr>
            <w:r w:rsidRPr="00C65BCF">
              <w:rPr>
                <w:b/>
              </w:rPr>
              <w:t>REDACTED</w:t>
            </w:r>
          </w:p>
        </w:tc>
      </w:tr>
      <w:tr w:rsidR="00E2609B" w:rsidRPr="00893741" w14:paraId="44B8B151" w14:textId="77777777" w:rsidTr="00E2609B">
        <w:tc>
          <w:tcPr>
            <w:tcW w:w="2655" w:type="dxa"/>
            <w:tcBorders>
              <w:top w:val="single" w:sz="4" w:space="0" w:color="auto"/>
              <w:left w:val="single" w:sz="4" w:space="0" w:color="auto"/>
              <w:bottom w:val="single" w:sz="4" w:space="0" w:color="auto"/>
              <w:right w:val="single" w:sz="4" w:space="0" w:color="auto"/>
            </w:tcBorders>
          </w:tcPr>
          <w:p w14:paraId="44B8B14F" w14:textId="77777777" w:rsidR="00E2609B" w:rsidRPr="00490A84" w:rsidRDefault="00E2609B" w:rsidP="00E2609B">
            <w:pPr>
              <w:pStyle w:val="MarginText"/>
              <w:rPr>
                <w:rFonts w:cs="Arial"/>
                <w:sz w:val="22"/>
                <w:szCs w:val="22"/>
              </w:rPr>
            </w:pPr>
            <w:r w:rsidRPr="00490A8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4B8B150" w14:textId="02C558AC" w:rsidR="00E2609B" w:rsidRPr="00490A84" w:rsidRDefault="00642443" w:rsidP="00E2609B">
            <w:pPr>
              <w:pStyle w:val="MarginText"/>
              <w:rPr>
                <w:rFonts w:cs="Arial"/>
                <w:sz w:val="22"/>
                <w:szCs w:val="22"/>
              </w:rPr>
            </w:pPr>
            <w:r>
              <w:rPr>
                <w:rFonts w:cs="Arial"/>
                <w:sz w:val="22"/>
                <w:szCs w:val="22"/>
              </w:rPr>
              <w:t>29/06/2015</w:t>
            </w:r>
          </w:p>
        </w:tc>
      </w:tr>
      <w:tr w:rsidR="00E2609B" w:rsidRPr="00893741" w14:paraId="44B8B153" w14:textId="77777777" w:rsidTr="00E2609B">
        <w:tc>
          <w:tcPr>
            <w:tcW w:w="9198" w:type="dxa"/>
            <w:gridSpan w:val="2"/>
            <w:tcBorders>
              <w:top w:val="nil"/>
              <w:left w:val="nil"/>
              <w:bottom w:val="single" w:sz="4" w:space="0" w:color="auto"/>
              <w:right w:val="nil"/>
            </w:tcBorders>
          </w:tcPr>
          <w:p w14:paraId="44B8B152" w14:textId="77777777" w:rsidR="00E2609B" w:rsidRPr="00490A84" w:rsidRDefault="00E2609B" w:rsidP="00DE605A">
            <w:pPr>
              <w:pStyle w:val="GPSL1SCHEDULEHeading"/>
              <w:numPr>
                <w:ilvl w:val="0"/>
                <w:numId w:val="0"/>
              </w:numPr>
              <w:ind w:left="284"/>
            </w:pPr>
            <w:r w:rsidRPr="00490A84">
              <w:t>For and on behalf of the Customer:</w:t>
            </w:r>
          </w:p>
        </w:tc>
      </w:tr>
      <w:tr w:rsidR="00E2609B" w:rsidRPr="00893741" w14:paraId="44B8B156" w14:textId="77777777" w:rsidTr="00E2609B">
        <w:tc>
          <w:tcPr>
            <w:tcW w:w="2655" w:type="dxa"/>
            <w:tcBorders>
              <w:top w:val="single" w:sz="4" w:space="0" w:color="auto"/>
              <w:left w:val="single" w:sz="4" w:space="0" w:color="auto"/>
              <w:bottom w:val="single" w:sz="4" w:space="0" w:color="auto"/>
              <w:right w:val="single" w:sz="4" w:space="0" w:color="auto"/>
            </w:tcBorders>
          </w:tcPr>
          <w:p w14:paraId="44B8B154" w14:textId="77777777" w:rsidR="00E2609B" w:rsidRPr="00490A84" w:rsidRDefault="00E2609B" w:rsidP="00E2609B">
            <w:pPr>
              <w:pStyle w:val="MarginText"/>
              <w:rPr>
                <w:rFonts w:cs="Arial"/>
                <w:sz w:val="22"/>
                <w:szCs w:val="22"/>
              </w:rPr>
            </w:pPr>
            <w:r w:rsidRPr="00490A8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4B8B155" w14:textId="5DAB98C4" w:rsidR="00E2609B" w:rsidRPr="00362BFB" w:rsidRDefault="00362BFB" w:rsidP="00362BFB">
            <w:pPr>
              <w:ind w:left="0" w:firstLine="720"/>
              <w:rPr>
                <w:b/>
              </w:rPr>
            </w:pPr>
            <w:r w:rsidRPr="00C65BCF">
              <w:rPr>
                <w:b/>
              </w:rPr>
              <w:t>REDACTED</w:t>
            </w:r>
          </w:p>
        </w:tc>
      </w:tr>
      <w:tr w:rsidR="00E2609B" w:rsidRPr="00893741" w14:paraId="44B8B159" w14:textId="77777777" w:rsidTr="00E2609B">
        <w:tc>
          <w:tcPr>
            <w:tcW w:w="2655" w:type="dxa"/>
            <w:tcBorders>
              <w:top w:val="single" w:sz="4" w:space="0" w:color="auto"/>
              <w:left w:val="single" w:sz="4" w:space="0" w:color="auto"/>
              <w:bottom w:val="single" w:sz="4" w:space="0" w:color="auto"/>
              <w:right w:val="single" w:sz="4" w:space="0" w:color="auto"/>
            </w:tcBorders>
          </w:tcPr>
          <w:p w14:paraId="44B8B157" w14:textId="77777777" w:rsidR="00E2609B" w:rsidRPr="00490A84" w:rsidRDefault="00E2609B" w:rsidP="00E2609B">
            <w:pPr>
              <w:pStyle w:val="MarginText"/>
              <w:rPr>
                <w:rFonts w:cs="Arial"/>
                <w:sz w:val="22"/>
                <w:szCs w:val="22"/>
              </w:rPr>
            </w:pPr>
            <w:r w:rsidRPr="00490A8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4B8B158" w14:textId="5CB09188" w:rsidR="00E2609B" w:rsidRPr="00362BFB" w:rsidRDefault="00362BFB" w:rsidP="00362BFB">
            <w:pPr>
              <w:ind w:left="0" w:firstLine="720"/>
              <w:rPr>
                <w:b/>
              </w:rPr>
            </w:pPr>
            <w:r w:rsidRPr="00C65BCF">
              <w:rPr>
                <w:b/>
              </w:rPr>
              <w:t>REDACTED</w:t>
            </w:r>
          </w:p>
        </w:tc>
      </w:tr>
      <w:tr w:rsidR="00E2609B" w:rsidRPr="00893741" w14:paraId="44B8B15C" w14:textId="77777777" w:rsidTr="00E2609B">
        <w:tc>
          <w:tcPr>
            <w:tcW w:w="2655" w:type="dxa"/>
            <w:tcBorders>
              <w:top w:val="single" w:sz="4" w:space="0" w:color="auto"/>
              <w:left w:val="single" w:sz="4" w:space="0" w:color="auto"/>
              <w:bottom w:val="single" w:sz="4" w:space="0" w:color="auto"/>
              <w:right w:val="single" w:sz="4" w:space="0" w:color="auto"/>
            </w:tcBorders>
          </w:tcPr>
          <w:p w14:paraId="44B8B15A" w14:textId="77777777" w:rsidR="00E2609B" w:rsidRPr="00490A84" w:rsidRDefault="00E2609B" w:rsidP="00E2609B">
            <w:pPr>
              <w:pStyle w:val="MarginText"/>
              <w:rPr>
                <w:rFonts w:cs="Arial"/>
                <w:sz w:val="22"/>
                <w:szCs w:val="22"/>
              </w:rPr>
            </w:pPr>
            <w:r w:rsidRPr="00490A8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4B8B15B" w14:textId="1037EB4D" w:rsidR="00E2609B" w:rsidRPr="00490A84" w:rsidRDefault="00C879CB" w:rsidP="00E2609B">
            <w:pPr>
              <w:pStyle w:val="MarginText"/>
              <w:rPr>
                <w:rFonts w:cs="Arial"/>
                <w:sz w:val="22"/>
                <w:szCs w:val="22"/>
              </w:rPr>
            </w:pPr>
            <w:r>
              <w:rPr>
                <w:rFonts w:cs="Arial"/>
                <w:sz w:val="22"/>
                <w:szCs w:val="22"/>
              </w:rPr>
              <w:t>10</w:t>
            </w:r>
            <w:r w:rsidRPr="00C879CB">
              <w:rPr>
                <w:rFonts w:cs="Arial"/>
                <w:sz w:val="22"/>
                <w:szCs w:val="22"/>
                <w:vertAlign w:val="superscript"/>
              </w:rPr>
              <w:t>th</w:t>
            </w:r>
            <w:r>
              <w:rPr>
                <w:rFonts w:cs="Arial"/>
                <w:sz w:val="22"/>
                <w:szCs w:val="22"/>
              </w:rPr>
              <w:t xml:space="preserve"> July 2015</w:t>
            </w:r>
          </w:p>
        </w:tc>
      </w:tr>
    </w:tbl>
    <w:p w14:paraId="44B8B15D" w14:textId="77777777" w:rsidR="00347E43" w:rsidRPr="00E5513B" w:rsidRDefault="001F6BF4" w:rsidP="00DE605A">
      <w:pPr>
        <w:pStyle w:val="GPSL1SCHEDULEHeading"/>
        <w:numPr>
          <w:ilvl w:val="0"/>
          <w:numId w:val="0"/>
        </w:numPr>
        <w:ind w:left="284"/>
      </w:pPr>
      <w:r w:rsidRPr="00893741">
        <w:br w:type="page"/>
      </w:r>
      <w:r w:rsidR="00E5513B" w:rsidRPr="00E5513B">
        <w:lastRenderedPageBreak/>
        <w:t xml:space="preserve">TABLE OF </w:t>
      </w:r>
      <w:r w:rsidR="009C60AD" w:rsidRPr="00E5513B">
        <w:t>CONTENT</w:t>
      </w:r>
    </w:p>
    <w:p w14:paraId="44B8B15E" w14:textId="77777777" w:rsidR="00DE605A"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387159032" w:history="1">
        <w:r w:rsidR="00DE605A" w:rsidRPr="00210F73">
          <w:rPr>
            <w:rStyle w:val="Hyperlink"/>
          </w:rPr>
          <w:t>A.</w:t>
        </w:r>
        <w:r w:rsidR="00DE605A">
          <w:rPr>
            <w:rFonts w:asciiTheme="minorHAnsi" w:eastAsiaTheme="minorEastAsia" w:hAnsiTheme="minorHAnsi" w:cstheme="minorBidi"/>
            <w:b w:val="0"/>
          </w:rPr>
          <w:tab/>
        </w:r>
        <w:r w:rsidR="00DE605A" w:rsidRPr="00210F73">
          <w:rPr>
            <w:rStyle w:val="Hyperlink"/>
          </w:rPr>
          <w:t>PRELIMINARIES</w:t>
        </w:r>
        <w:r w:rsidR="00DE605A">
          <w:rPr>
            <w:webHidden/>
          </w:rPr>
          <w:tab/>
        </w:r>
        <w:r>
          <w:rPr>
            <w:webHidden/>
          </w:rPr>
          <w:fldChar w:fldCharType="begin"/>
        </w:r>
        <w:r w:rsidR="00DE605A">
          <w:rPr>
            <w:webHidden/>
          </w:rPr>
          <w:instrText xml:space="preserve"> PAGEREF _Toc387159032 \h </w:instrText>
        </w:r>
        <w:r>
          <w:rPr>
            <w:webHidden/>
          </w:rPr>
        </w:r>
        <w:r>
          <w:rPr>
            <w:webHidden/>
          </w:rPr>
          <w:fldChar w:fldCharType="separate"/>
        </w:r>
        <w:r w:rsidR="007C4FBE">
          <w:rPr>
            <w:webHidden/>
          </w:rPr>
          <w:t>11</w:t>
        </w:r>
        <w:r>
          <w:rPr>
            <w:webHidden/>
          </w:rPr>
          <w:fldChar w:fldCharType="end"/>
        </w:r>
      </w:hyperlink>
    </w:p>
    <w:p w14:paraId="44B8B15F" w14:textId="77777777" w:rsidR="00DE605A" w:rsidRDefault="00C65BCF">
      <w:pPr>
        <w:pStyle w:val="TOC2"/>
        <w:rPr>
          <w:rFonts w:asciiTheme="minorHAnsi" w:eastAsiaTheme="minorEastAsia" w:hAnsiTheme="minorHAnsi" w:cstheme="minorBidi"/>
          <w:b w:val="0"/>
          <w:bCs w:val="0"/>
          <w:caps w:val="0"/>
          <w:smallCaps w:val="0"/>
          <w:szCs w:val="22"/>
          <w:lang w:eastAsia="en-GB"/>
        </w:rPr>
      </w:pPr>
      <w:hyperlink w:anchor="_Toc387159033" w:history="1">
        <w:r w:rsidR="00DE605A" w:rsidRPr="00210F73">
          <w:rPr>
            <w:rStyle w:val="Hyperlink"/>
          </w:rPr>
          <w:t>1.</w:t>
        </w:r>
        <w:r w:rsidR="00DE605A">
          <w:rPr>
            <w:rFonts w:asciiTheme="minorHAnsi" w:eastAsiaTheme="minorEastAsia" w:hAnsiTheme="minorHAnsi" w:cstheme="minorBidi"/>
            <w:b w:val="0"/>
            <w:bCs w:val="0"/>
            <w:caps w:val="0"/>
            <w:smallCaps w:val="0"/>
            <w:szCs w:val="22"/>
            <w:lang w:eastAsia="en-GB"/>
          </w:rPr>
          <w:tab/>
        </w:r>
        <w:r w:rsidR="00DE605A" w:rsidRPr="00210F73">
          <w:rPr>
            <w:rStyle w:val="Hyperlink"/>
          </w:rPr>
          <w:t>DEFINITIONS AND INTERPRETATION</w:t>
        </w:r>
        <w:r w:rsidR="00DE605A">
          <w:rPr>
            <w:webHidden/>
          </w:rPr>
          <w:tab/>
        </w:r>
        <w:r w:rsidR="000D1042">
          <w:rPr>
            <w:webHidden/>
          </w:rPr>
          <w:fldChar w:fldCharType="begin"/>
        </w:r>
        <w:r w:rsidR="00DE605A">
          <w:rPr>
            <w:webHidden/>
          </w:rPr>
          <w:instrText xml:space="preserve"> PAGEREF _Toc387159033 \h </w:instrText>
        </w:r>
        <w:r w:rsidR="000D1042">
          <w:rPr>
            <w:webHidden/>
          </w:rPr>
        </w:r>
        <w:r w:rsidR="000D1042">
          <w:rPr>
            <w:webHidden/>
          </w:rPr>
          <w:fldChar w:fldCharType="separate"/>
        </w:r>
        <w:r w:rsidR="007C4FBE">
          <w:rPr>
            <w:webHidden/>
          </w:rPr>
          <w:t>11</w:t>
        </w:r>
        <w:r w:rsidR="000D1042">
          <w:rPr>
            <w:webHidden/>
          </w:rPr>
          <w:fldChar w:fldCharType="end"/>
        </w:r>
      </w:hyperlink>
    </w:p>
    <w:p w14:paraId="44B8B160" w14:textId="77777777" w:rsidR="00DE605A" w:rsidRDefault="00C65BCF">
      <w:pPr>
        <w:pStyle w:val="TOC2"/>
        <w:rPr>
          <w:rFonts w:asciiTheme="minorHAnsi" w:eastAsiaTheme="minorEastAsia" w:hAnsiTheme="minorHAnsi" w:cstheme="minorBidi"/>
          <w:b w:val="0"/>
          <w:bCs w:val="0"/>
          <w:caps w:val="0"/>
          <w:smallCaps w:val="0"/>
          <w:szCs w:val="22"/>
          <w:lang w:eastAsia="en-GB"/>
        </w:rPr>
      </w:pPr>
      <w:hyperlink w:anchor="_Toc387159034" w:history="1">
        <w:r w:rsidR="00DE605A" w:rsidRPr="00210F73">
          <w:rPr>
            <w:rStyle w:val="Hyperlink"/>
          </w:rPr>
          <w:t>2.</w:t>
        </w:r>
        <w:r w:rsidR="00DE605A">
          <w:rPr>
            <w:rFonts w:asciiTheme="minorHAnsi" w:eastAsiaTheme="minorEastAsia" w:hAnsiTheme="minorHAnsi" w:cstheme="minorBidi"/>
            <w:b w:val="0"/>
            <w:bCs w:val="0"/>
            <w:caps w:val="0"/>
            <w:smallCaps w:val="0"/>
            <w:szCs w:val="22"/>
            <w:lang w:eastAsia="en-GB"/>
          </w:rPr>
          <w:tab/>
        </w:r>
        <w:r w:rsidR="00DE605A" w:rsidRPr="00210F73">
          <w:rPr>
            <w:rStyle w:val="Hyperlink"/>
          </w:rPr>
          <w:t>DUE DILIGENCE</w:t>
        </w:r>
        <w:r w:rsidR="00DE605A">
          <w:rPr>
            <w:webHidden/>
          </w:rPr>
          <w:tab/>
        </w:r>
        <w:r w:rsidR="000D1042">
          <w:rPr>
            <w:webHidden/>
          </w:rPr>
          <w:fldChar w:fldCharType="begin"/>
        </w:r>
        <w:r w:rsidR="00DE605A">
          <w:rPr>
            <w:webHidden/>
          </w:rPr>
          <w:instrText xml:space="preserve"> PAGEREF _Toc387159034 \h </w:instrText>
        </w:r>
        <w:r w:rsidR="000D1042">
          <w:rPr>
            <w:webHidden/>
          </w:rPr>
        </w:r>
        <w:r w:rsidR="000D1042">
          <w:rPr>
            <w:webHidden/>
          </w:rPr>
          <w:fldChar w:fldCharType="separate"/>
        </w:r>
        <w:r w:rsidR="007C4FBE">
          <w:rPr>
            <w:webHidden/>
          </w:rPr>
          <w:t>12</w:t>
        </w:r>
        <w:r w:rsidR="000D1042">
          <w:rPr>
            <w:webHidden/>
          </w:rPr>
          <w:fldChar w:fldCharType="end"/>
        </w:r>
      </w:hyperlink>
    </w:p>
    <w:p w14:paraId="44B8B161" w14:textId="77777777" w:rsidR="00DE605A" w:rsidRDefault="00C65BCF">
      <w:pPr>
        <w:pStyle w:val="TOC2"/>
        <w:rPr>
          <w:rFonts w:asciiTheme="minorHAnsi" w:eastAsiaTheme="minorEastAsia" w:hAnsiTheme="minorHAnsi" w:cstheme="minorBidi"/>
          <w:b w:val="0"/>
          <w:bCs w:val="0"/>
          <w:caps w:val="0"/>
          <w:smallCaps w:val="0"/>
          <w:szCs w:val="22"/>
          <w:lang w:eastAsia="en-GB"/>
        </w:rPr>
      </w:pPr>
      <w:hyperlink w:anchor="_Toc387159035" w:history="1">
        <w:r w:rsidR="00DE605A" w:rsidRPr="00210F73">
          <w:rPr>
            <w:rStyle w:val="Hyperlink"/>
          </w:rPr>
          <w:t>3.</w:t>
        </w:r>
        <w:r w:rsidR="00DE605A">
          <w:rPr>
            <w:rFonts w:asciiTheme="minorHAnsi" w:eastAsiaTheme="minorEastAsia" w:hAnsiTheme="minorHAnsi" w:cstheme="minorBidi"/>
            <w:b w:val="0"/>
            <w:bCs w:val="0"/>
            <w:caps w:val="0"/>
            <w:smallCaps w:val="0"/>
            <w:szCs w:val="22"/>
            <w:lang w:eastAsia="en-GB"/>
          </w:rPr>
          <w:tab/>
        </w:r>
        <w:r w:rsidR="00DE605A" w:rsidRPr="00210F73">
          <w:rPr>
            <w:rStyle w:val="Hyperlink"/>
          </w:rPr>
          <w:t>REPRESENTATIONS AND WARRANTIES</w:t>
        </w:r>
        <w:r w:rsidR="00DE605A">
          <w:rPr>
            <w:webHidden/>
          </w:rPr>
          <w:tab/>
        </w:r>
        <w:r w:rsidR="000D1042">
          <w:rPr>
            <w:webHidden/>
          </w:rPr>
          <w:fldChar w:fldCharType="begin"/>
        </w:r>
        <w:r w:rsidR="00DE605A">
          <w:rPr>
            <w:webHidden/>
          </w:rPr>
          <w:instrText xml:space="preserve"> PAGEREF _Toc387159035 \h </w:instrText>
        </w:r>
        <w:r w:rsidR="000D1042">
          <w:rPr>
            <w:webHidden/>
          </w:rPr>
        </w:r>
        <w:r w:rsidR="000D1042">
          <w:rPr>
            <w:webHidden/>
          </w:rPr>
          <w:fldChar w:fldCharType="separate"/>
        </w:r>
        <w:r w:rsidR="007C4FBE">
          <w:rPr>
            <w:webHidden/>
          </w:rPr>
          <w:t>12</w:t>
        </w:r>
        <w:r w:rsidR="000D1042">
          <w:rPr>
            <w:webHidden/>
          </w:rPr>
          <w:fldChar w:fldCharType="end"/>
        </w:r>
      </w:hyperlink>
    </w:p>
    <w:p w14:paraId="44B8B162" w14:textId="7D9CB156"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36" w:history="1">
        <w:r w:rsidR="00DE605A" w:rsidRPr="00F04385">
          <w:rPr>
            <w:rStyle w:val="Hyperlink"/>
          </w:rPr>
          <w:t>4.</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CALL OFF GUARANTEe</w:t>
        </w:r>
        <w:r w:rsidR="00DE605A" w:rsidRPr="00F04385">
          <w:rPr>
            <w:webHidden/>
          </w:rPr>
          <w:tab/>
        </w:r>
        <w:r w:rsidR="000D1042" w:rsidRPr="00F04385">
          <w:rPr>
            <w:webHidden/>
          </w:rPr>
          <w:fldChar w:fldCharType="begin"/>
        </w:r>
        <w:r w:rsidR="00DE605A" w:rsidRPr="00F04385">
          <w:rPr>
            <w:webHidden/>
          </w:rPr>
          <w:instrText xml:space="preserve"> PAGEREF _Toc387159036 \h </w:instrText>
        </w:r>
        <w:r w:rsidR="000D1042" w:rsidRPr="00F04385">
          <w:rPr>
            <w:webHidden/>
          </w:rPr>
        </w:r>
        <w:r w:rsidR="000D1042" w:rsidRPr="00F04385">
          <w:rPr>
            <w:webHidden/>
          </w:rPr>
          <w:fldChar w:fldCharType="separate"/>
        </w:r>
        <w:r w:rsidR="007C4FBE" w:rsidRPr="00F04385">
          <w:rPr>
            <w:webHidden/>
          </w:rPr>
          <w:t>14</w:t>
        </w:r>
        <w:r w:rsidR="000D1042" w:rsidRPr="00F04385">
          <w:rPr>
            <w:webHidden/>
          </w:rPr>
          <w:fldChar w:fldCharType="end"/>
        </w:r>
      </w:hyperlink>
    </w:p>
    <w:p w14:paraId="44B8B163" w14:textId="77777777" w:rsidR="00DE605A" w:rsidRPr="00F04385" w:rsidRDefault="00C65BCF">
      <w:pPr>
        <w:pStyle w:val="TOC1"/>
        <w:rPr>
          <w:rFonts w:asciiTheme="minorHAnsi" w:eastAsiaTheme="minorEastAsia" w:hAnsiTheme="minorHAnsi" w:cstheme="minorBidi"/>
          <w:b w:val="0"/>
        </w:rPr>
      </w:pPr>
      <w:hyperlink w:anchor="_Toc387159037" w:history="1">
        <w:r w:rsidR="00DE605A" w:rsidRPr="00F04385">
          <w:rPr>
            <w:rStyle w:val="Hyperlink"/>
          </w:rPr>
          <w:t>B.</w:t>
        </w:r>
        <w:r w:rsidR="00DE605A" w:rsidRPr="00F04385">
          <w:rPr>
            <w:rFonts w:asciiTheme="minorHAnsi" w:eastAsiaTheme="minorEastAsia" w:hAnsiTheme="minorHAnsi" w:cstheme="minorBidi"/>
            <w:b w:val="0"/>
          </w:rPr>
          <w:tab/>
        </w:r>
        <w:r w:rsidR="00DE605A" w:rsidRPr="00F04385">
          <w:rPr>
            <w:rStyle w:val="Hyperlink"/>
          </w:rPr>
          <w:t>DURATION OF CALL OFF CONTRACT</w:t>
        </w:r>
        <w:r w:rsidR="00DE605A" w:rsidRPr="00F04385">
          <w:rPr>
            <w:webHidden/>
          </w:rPr>
          <w:tab/>
        </w:r>
        <w:r w:rsidR="000D1042" w:rsidRPr="00F04385">
          <w:rPr>
            <w:webHidden/>
          </w:rPr>
          <w:fldChar w:fldCharType="begin"/>
        </w:r>
        <w:r w:rsidR="00DE605A" w:rsidRPr="00F04385">
          <w:rPr>
            <w:webHidden/>
          </w:rPr>
          <w:instrText xml:space="preserve"> PAGEREF _Toc387159037 \h </w:instrText>
        </w:r>
        <w:r w:rsidR="000D1042" w:rsidRPr="00F04385">
          <w:rPr>
            <w:webHidden/>
          </w:rPr>
        </w:r>
        <w:r w:rsidR="000D1042" w:rsidRPr="00F04385">
          <w:rPr>
            <w:webHidden/>
          </w:rPr>
          <w:fldChar w:fldCharType="separate"/>
        </w:r>
        <w:r w:rsidR="007C4FBE" w:rsidRPr="00F04385">
          <w:rPr>
            <w:webHidden/>
          </w:rPr>
          <w:t>14</w:t>
        </w:r>
        <w:r w:rsidR="000D1042" w:rsidRPr="00F04385">
          <w:rPr>
            <w:webHidden/>
          </w:rPr>
          <w:fldChar w:fldCharType="end"/>
        </w:r>
      </w:hyperlink>
    </w:p>
    <w:p w14:paraId="44B8B164"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38" w:history="1">
        <w:r w:rsidR="00DE605A" w:rsidRPr="00F04385">
          <w:rPr>
            <w:rStyle w:val="Hyperlink"/>
          </w:rPr>
          <w:t>5.</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CALL OFF CONTRACT PERIOD</w:t>
        </w:r>
        <w:r w:rsidR="00DE605A" w:rsidRPr="00F04385">
          <w:rPr>
            <w:webHidden/>
          </w:rPr>
          <w:tab/>
        </w:r>
        <w:r w:rsidR="000D1042" w:rsidRPr="00F04385">
          <w:rPr>
            <w:webHidden/>
          </w:rPr>
          <w:fldChar w:fldCharType="begin"/>
        </w:r>
        <w:r w:rsidR="00DE605A" w:rsidRPr="00F04385">
          <w:rPr>
            <w:webHidden/>
          </w:rPr>
          <w:instrText xml:space="preserve"> PAGEREF _Toc387159038 \h </w:instrText>
        </w:r>
        <w:r w:rsidR="000D1042" w:rsidRPr="00F04385">
          <w:rPr>
            <w:webHidden/>
          </w:rPr>
        </w:r>
        <w:r w:rsidR="000D1042" w:rsidRPr="00F04385">
          <w:rPr>
            <w:webHidden/>
          </w:rPr>
          <w:fldChar w:fldCharType="separate"/>
        </w:r>
        <w:r w:rsidR="007C4FBE" w:rsidRPr="00F04385">
          <w:rPr>
            <w:webHidden/>
          </w:rPr>
          <w:t>14</w:t>
        </w:r>
        <w:r w:rsidR="000D1042" w:rsidRPr="00F04385">
          <w:rPr>
            <w:webHidden/>
          </w:rPr>
          <w:fldChar w:fldCharType="end"/>
        </w:r>
      </w:hyperlink>
    </w:p>
    <w:p w14:paraId="44B8B165" w14:textId="77777777" w:rsidR="00DE605A" w:rsidRPr="00F04385" w:rsidRDefault="00C65BCF">
      <w:pPr>
        <w:pStyle w:val="TOC1"/>
        <w:rPr>
          <w:rFonts w:asciiTheme="minorHAnsi" w:eastAsiaTheme="minorEastAsia" w:hAnsiTheme="minorHAnsi" w:cstheme="minorBidi"/>
          <w:b w:val="0"/>
        </w:rPr>
      </w:pPr>
      <w:hyperlink w:anchor="_Toc387159039" w:history="1">
        <w:r w:rsidR="00DE605A" w:rsidRPr="00F04385">
          <w:rPr>
            <w:rStyle w:val="Hyperlink"/>
          </w:rPr>
          <w:t>C.</w:t>
        </w:r>
        <w:r w:rsidR="00DE605A" w:rsidRPr="00F04385">
          <w:rPr>
            <w:rFonts w:asciiTheme="minorHAnsi" w:eastAsiaTheme="minorEastAsia" w:hAnsiTheme="minorHAnsi" w:cstheme="minorBidi"/>
            <w:b w:val="0"/>
          </w:rPr>
          <w:tab/>
        </w:r>
        <w:r w:rsidR="00DE605A" w:rsidRPr="00F04385">
          <w:rPr>
            <w:rStyle w:val="Hyperlink"/>
          </w:rPr>
          <w:t>CALL OFF CONTRACT PERFORMANCE</w:t>
        </w:r>
        <w:r w:rsidR="00DE605A" w:rsidRPr="00F04385">
          <w:rPr>
            <w:webHidden/>
          </w:rPr>
          <w:tab/>
        </w:r>
        <w:r w:rsidR="000D1042" w:rsidRPr="00F04385">
          <w:rPr>
            <w:webHidden/>
          </w:rPr>
          <w:fldChar w:fldCharType="begin"/>
        </w:r>
        <w:r w:rsidR="00DE605A" w:rsidRPr="00F04385">
          <w:rPr>
            <w:webHidden/>
          </w:rPr>
          <w:instrText xml:space="preserve"> PAGEREF _Toc387159039 \h </w:instrText>
        </w:r>
        <w:r w:rsidR="000D1042" w:rsidRPr="00F04385">
          <w:rPr>
            <w:webHidden/>
          </w:rPr>
        </w:r>
        <w:r w:rsidR="000D1042" w:rsidRPr="00F04385">
          <w:rPr>
            <w:webHidden/>
          </w:rPr>
          <w:fldChar w:fldCharType="separate"/>
        </w:r>
        <w:r w:rsidR="007C4FBE" w:rsidRPr="00F04385">
          <w:rPr>
            <w:webHidden/>
          </w:rPr>
          <w:t>14</w:t>
        </w:r>
        <w:r w:rsidR="000D1042" w:rsidRPr="00F04385">
          <w:rPr>
            <w:webHidden/>
          </w:rPr>
          <w:fldChar w:fldCharType="end"/>
        </w:r>
      </w:hyperlink>
    </w:p>
    <w:p w14:paraId="44B8B166"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0" w:history="1">
        <w:r w:rsidR="00DE605A" w:rsidRPr="00F04385">
          <w:rPr>
            <w:rStyle w:val="Hyperlink"/>
          </w:rPr>
          <w:t>6.</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IMPLEMENTATION PLAN</w:t>
        </w:r>
        <w:r w:rsidR="00DE605A" w:rsidRPr="00F04385">
          <w:rPr>
            <w:webHidden/>
          </w:rPr>
          <w:tab/>
        </w:r>
        <w:r w:rsidR="000D1042" w:rsidRPr="00F04385">
          <w:rPr>
            <w:webHidden/>
          </w:rPr>
          <w:fldChar w:fldCharType="begin"/>
        </w:r>
        <w:r w:rsidR="00DE605A" w:rsidRPr="00F04385">
          <w:rPr>
            <w:webHidden/>
          </w:rPr>
          <w:instrText xml:space="preserve"> PAGEREF _Toc387159040 \h </w:instrText>
        </w:r>
        <w:r w:rsidR="000D1042" w:rsidRPr="00F04385">
          <w:rPr>
            <w:webHidden/>
          </w:rPr>
        </w:r>
        <w:r w:rsidR="000D1042" w:rsidRPr="00F04385">
          <w:rPr>
            <w:webHidden/>
          </w:rPr>
          <w:fldChar w:fldCharType="separate"/>
        </w:r>
        <w:r w:rsidR="007C4FBE" w:rsidRPr="00F04385">
          <w:rPr>
            <w:webHidden/>
          </w:rPr>
          <w:t>14</w:t>
        </w:r>
        <w:r w:rsidR="000D1042" w:rsidRPr="00F04385">
          <w:rPr>
            <w:webHidden/>
          </w:rPr>
          <w:fldChar w:fldCharType="end"/>
        </w:r>
      </w:hyperlink>
    </w:p>
    <w:p w14:paraId="44B8B167"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1" w:history="1">
        <w:r w:rsidR="00DE605A" w:rsidRPr="00F04385">
          <w:rPr>
            <w:rStyle w:val="Hyperlink"/>
          </w:rPr>
          <w:t>7.</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Goods</w:t>
        </w:r>
        <w:r w:rsidR="00DE605A" w:rsidRPr="00F04385">
          <w:rPr>
            <w:webHidden/>
          </w:rPr>
          <w:tab/>
        </w:r>
        <w:r w:rsidR="000D1042" w:rsidRPr="00F04385">
          <w:rPr>
            <w:webHidden/>
          </w:rPr>
          <w:fldChar w:fldCharType="begin"/>
        </w:r>
        <w:r w:rsidR="00DE605A" w:rsidRPr="00F04385">
          <w:rPr>
            <w:webHidden/>
          </w:rPr>
          <w:instrText xml:space="preserve"> PAGEREF _Toc387159041 \h </w:instrText>
        </w:r>
        <w:r w:rsidR="000D1042" w:rsidRPr="00F04385">
          <w:rPr>
            <w:webHidden/>
          </w:rPr>
        </w:r>
        <w:r w:rsidR="000D1042" w:rsidRPr="00F04385">
          <w:rPr>
            <w:webHidden/>
          </w:rPr>
          <w:fldChar w:fldCharType="separate"/>
        </w:r>
        <w:r w:rsidR="007C4FBE" w:rsidRPr="00F04385">
          <w:rPr>
            <w:webHidden/>
          </w:rPr>
          <w:t>16</w:t>
        </w:r>
        <w:r w:rsidR="000D1042" w:rsidRPr="00F04385">
          <w:rPr>
            <w:webHidden/>
          </w:rPr>
          <w:fldChar w:fldCharType="end"/>
        </w:r>
      </w:hyperlink>
    </w:p>
    <w:p w14:paraId="44B8B168"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2" w:history="1">
        <w:r w:rsidR="00DE605A" w:rsidRPr="00F04385">
          <w:rPr>
            <w:rStyle w:val="Hyperlink"/>
          </w:rPr>
          <w:t>8.</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STANDARDS AND QUALITY</w:t>
        </w:r>
        <w:r w:rsidR="00DE605A" w:rsidRPr="00F04385">
          <w:rPr>
            <w:webHidden/>
          </w:rPr>
          <w:tab/>
        </w:r>
        <w:r w:rsidR="000D1042" w:rsidRPr="00F04385">
          <w:rPr>
            <w:webHidden/>
          </w:rPr>
          <w:fldChar w:fldCharType="begin"/>
        </w:r>
        <w:r w:rsidR="00DE605A" w:rsidRPr="00F04385">
          <w:rPr>
            <w:webHidden/>
          </w:rPr>
          <w:instrText xml:space="preserve"> PAGEREF _Toc387159042 \h </w:instrText>
        </w:r>
        <w:r w:rsidR="000D1042" w:rsidRPr="00F04385">
          <w:rPr>
            <w:webHidden/>
          </w:rPr>
        </w:r>
        <w:r w:rsidR="000D1042" w:rsidRPr="00F04385">
          <w:rPr>
            <w:webHidden/>
          </w:rPr>
          <w:fldChar w:fldCharType="separate"/>
        </w:r>
        <w:r w:rsidR="007C4FBE" w:rsidRPr="00F04385">
          <w:rPr>
            <w:webHidden/>
          </w:rPr>
          <w:t>23</w:t>
        </w:r>
        <w:r w:rsidR="000D1042" w:rsidRPr="00F04385">
          <w:rPr>
            <w:webHidden/>
          </w:rPr>
          <w:fldChar w:fldCharType="end"/>
        </w:r>
      </w:hyperlink>
    </w:p>
    <w:p w14:paraId="44B8B169"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3" w:history="1">
        <w:r w:rsidR="00DE605A" w:rsidRPr="00F04385">
          <w:rPr>
            <w:rStyle w:val="Hyperlink"/>
          </w:rPr>
          <w:t>9.</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_Toc387159043 \h </w:instrText>
        </w:r>
        <w:r w:rsidR="000D1042" w:rsidRPr="00F04385">
          <w:rPr>
            <w:webHidden/>
          </w:rPr>
        </w:r>
        <w:r w:rsidR="000D1042" w:rsidRPr="00F04385">
          <w:rPr>
            <w:webHidden/>
          </w:rPr>
          <w:fldChar w:fldCharType="separate"/>
        </w:r>
        <w:r w:rsidR="007C4FBE" w:rsidRPr="00F04385">
          <w:rPr>
            <w:webHidden/>
          </w:rPr>
          <w:t>24</w:t>
        </w:r>
        <w:r w:rsidR="000D1042" w:rsidRPr="00F04385">
          <w:rPr>
            <w:webHidden/>
          </w:rPr>
          <w:fldChar w:fldCharType="end"/>
        </w:r>
      </w:hyperlink>
    </w:p>
    <w:p w14:paraId="44B8B16A"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4" w:history="1">
        <w:r w:rsidR="00DE605A" w:rsidRPr="00F04385">
          <w:rPr>
            <w:rStyle w:val="Hyperlink"/>
          </w:rPr>
          <w:t>10.</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_Toc387159044 \h </w:instrText>
        </w:r>
        <w:r w:rsidR="000D1042" w:rsidRPr="00F04385">
          <w:rPr>
            <w:webHidden/>
          </w:rPr>
        </w:r>
        <w:r w:rsidR="000D1042" w:rsidRPr="00F04385">
          <w:rPr>
            <w:webHidden/>
          </w:rPr>
          <w:fldChar w:fldCharType="separate"/>
        </w:r>
        <w:r w:rsidR="007C4FBE" w:rsidRPr="00F04385">
          <w:rPr>
            <w:webHidden/>
          </w:rPr>
          <w:t>24</w:t>
        </w:r>
        <w:r w:rsidR="000D1042" w:rsidRPr="00F04385">
          <w:rPr>
            <w:webHidden/>
          </w:rPr>
          <w:fldChar w:fldCharType="end"/>
        </w:r>
      </w:hyperlink>
    </w:p>
    <w:p w14:paraId="44B8B16B"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5" w:history="1">
        <w:r w:rsidR="00DE605A" w:rsidRPr="00F04385">
          <w:rPr>
            <w:rStyle w:val="Hyperlink"/>
          </w:rPr>
          <w:t>11.</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DISRUPTION</w:t>
        </w:r>
        <w:r w:rsidR="00DE605A" w:rsidRPr="00F04385">
          <w:rPr>
            <w:webHidden/>
          </w:rPr>
          <w:tab/>
        </w:r>
        <w:r w:rsidR="000D1042" w:rsidRPr="00F04385">
          <w:rPr>
            <w:webHidden/>
          </w:rPr>
          <w:fldChar w:fldCharType="begin"/>
        </w:r>
        <w:r w:rsidR="00DE605A" w:rsidRPr="00F04385">
          <w:rPr>
            <w:webHidden/>
          </w:rPr>
          <w:instrText xml:space="preserve"> PAGEREF _Toc387159045 \h </w:instrText>
        </w:r>
        <w:r w:rsidR="000D1042" w:rsidRPr="00F04385">
          <w:rPr>
            <w:webHidden/>
          </w:rPr>
        </w:r>
        <w:r w:rsidR="000D1042" w:rsidRPr="00F04385">
          <w:rPr>
            <w:webHidden/>
          </w:rPr>
          <w:fldChar w:fldCharType="separate"/>
        </w:r>
        <w:r w:rsidR="007C4FBE" w:rsidRPr="00F04385">
          <w:rPr>
            <w:webHidden/>
          </w:rPr>
          <w:t>24</w:t>
        </w:r>
        <w:r w:rsidR="000D1042" w:rsidRPr="00F04385">
          <w:rPr>
            <w:webHidden/>
          </w:rPr>
          <w:fldChar w:fldCharType="end"/>
        </w:r>
      </w:hyperlink>
    </w:p>
    <w:p w14:paraId="44B8B16C"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6" w:history="1">
        <w:r w:rsidR="00DE605A" w:rsidRPr="00F04385">
          <w:rPr>
            <w:rStyle w:val="Hyperlink"/>
          </w:rPr>
          <w:t>12.</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SUPPLIER NOTIFICATION OF CUSTOMER CAUSE</w:t>
        </w:r>
        <w:r w:rsidR="00DE605A" w:rsidRPr="00F04385">
          <w:rPr>
            <w:webHidden/>
          </w:rPr>
          <w:tab/>
        </w:r>
        <w:r w:rsidR="000D1042" w:rsidRPr="00F04385">
          <w:rPr>
            <w:webHidden/>
          </w:rPr>
          <w:fldChar w:fldCharType="begin"/>
        </w:r>
        <w:r w:rsidR="00DE605A" w:rsidRPr="00F04385">
          <w:rPr>
            <w:webHidden/>
          </w:rPr>
          <w:instrText xml:space="preserve"> PAGEREF _Toc387159046 \h </w:instrText>
        </w:r>
        <w:r w:rsidR="000D1042" w:rsidRPr="00F04385">
          <w:rPr>
            <w:webHidden/>
          </w:rPr>
        </w:r>
        <w:r w:rsidR="000D1042" w:rsidRPr="00F04385">
          <w:rPr>
            <w:webHidden/>
          </w:rPr>
          <w:fldChar w:fldCharType="separate"/>
        </w:r>
        <w:r w:rsidR="007C4FBE" w:rsidRPr="00F04385">
          <w:rPr>
            <w:webHidden/>
          </w:rPr>
          <w:t>24</w:t>
        </w:r>
        <w:r w:rsidR="000D1042" w:rsidRPr="00F04385">
          <w:rPr>
            <w:webHidden/>
          </w:rPr>
          <w:fldChar w:fldCharType="end"/>
        </w:r>
      </w:hyperlink>
    </w:p>
    <w:p w14:paraId="44B8B16D" w14:textId="77777777" w:rsidR="00DE605A" w:rsidRPr="00F04385" w:rsidRDefault="00C65BCF">
      <w:pPr>
        <w:pStyle w:val="TOC1"/>
        <w:rPr>
          <w:rFonts w:asciiTheme="minorHAnsi" w:eastAsiaTheme="minorEastAsia" w:hAnsiTheme="minorHAnsi" w:cstheme="minorBidi"/>
          <w:b w:val="0"/>
        </w:rPr>
      </w:pPr>
      <w:hyperlink w:anchor="_Toc387159047" w:history="1">
        <w:r w:rsidR="00DE605A" w:rsidRPr="00F04385">
          <w:rPr>
            <w:rStyle w:val="Hyperlink"/>
          </w:rPr>
          <w:t>D.</w:t>
        </w:r>
        <w:r w:rsidR="00DE605A" w:rsidRPr="00F04385">
          <w:rPr>
            <w:rFonts w:asciiTheme="minorHAnsi" w:eastAsiaTheme="minorEastAsia" w:hAnsiTheme="minorHAnsi" w:cstheme="minorBidi"/>
            <w:b w:val="0"/>
          </w:rPr>
          <w:tab/>
        </w:r>
        <w:r w:rsidR="00DE605A" w:rsidRPr="00F04385">
          <w:rPr>
            <w:rStyle w:val="Hyperlink"/>
          </w:rPr>
          <w:t>CALL OFF CONTRACT GOVERNANCE</w:t>
        </w:r>
        <w:r w:rsidR="00DE605A" w:rsidRPr="00F04385">
          <w:rPr>
            <w:webHidden/>
          </w:rPr>
          <w:tab/>
        </w:r>
        <w:r w:rsidR="000D1042" w:rsidRPr="00F04385">
          <w:rPr>
            <w:webHidden/>
          </w:rPr>
          <w:fldChar w:fldCharType="begin"/>
        </w:r>
        <w:r w:rsidR="00DE605A" w:rsidRPr="00F04385">
          <w:rPr>
            <w:webHidden/>
          </w:rPr>
          <w:instrText xml:space="preserve"> PAGEREF _Toc387159047 \h </w:instrText>
        </w:r>
        <w:r w:rsidR="000D1042" w:rsidRPr="00F04385">
          <w:rPr>
            <w:webHidden/>
          </w:rPr>
        </w:r>
        <w:r w:rsidR="000D1042" w:rsidRPr="00F04385">
          <w:rPr>
            <w:webHidden/>
          </w:rPr>
          <w:fldChar w:fldCharType="separate"/>
        </w:r>
        <w:r w:rsidR="007C4FBE" w:rsidRPr="00F04385">
          <w:rPr>
            <w:webHidden/>
          </w:rPr>
          <w:t>25</w:t>
        </w:r>
        <w:r w:rsidR="000D1042" w:rsidRPr="00F04385">
          <w:rPr>
            <w:webHidden/>
          </w:rPr>
          <w:fldChar w:fldCharType="end"/>
        </w:r>
      </w:hyperlink>
    </w:p>
    <w:p w14:paraId="44B8B16E"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8" w:history="1">
        <w:r w:rsidR="00DE605A" w:rsidRPr="00F04385">
          <w:rPr>
            <w:rStyle w:val="Hyperlink"/>
          </w:rPr>
          <w:t>13.</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_Toc387159048 \h </w:instrText>
        </w:r>
        <w:r w:rsidR="000D1042" w:rsidRPr="00F04385">
          <w:rPr>
            <w:webHidden/>
          </w:rPr>
        </w:r>
        <w:r w:rsidR="000D1042" w:rsidRPr="00F04385">
          <w:rPr>
            <w:webHidden/>
          </w:rPr>
          <w:fldChar w:fldCharType="separate"/>
        </w:r>
        <w:r w:rsidR="007C4FBE" w:rsidRPr="00F04385">
          <w:rPr>
            <w:webHidden/>
          </w:rPr>
          <w:t>25</w:t>
        </w:r>
        <w:r w:rsidR="000D1042" w:rsidRPr="00F04385">
          <w:rPr>
            <w:webHidden/>
          </w:rPr>
          <w:fldChar w:fldCharType="end"/>
        </w:r>
      </w:hyperlink>
    </w:p>
    <w:p w14:paraId="44B8B16F"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49" w:history="1">
        <w:r w:rsidR="00DE605A" w:rsidRPr="00F04385">
          <w:rPr>
            <w:rStyle w:val="Hyperlink"/>
          </w:rPr>
          <w:t>14.</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REPRESENTATIVES</w:t>
        </w:r>
        <w:r w:rsidR="00DE605A" w:rsidRPr="00F04385">
          <w:rPr>
            <w:webHidden/>
          </w:rPr>
          <w:tab/>
        </w:r>
        <w:r w:rsidR="000D1042" w:rsidRPr="00F04385">
          <w:rPr>
            <w:webHidden/>
          </w:rPr>
          <w:fldChar w:fldCharType="begin"/>
        </w:r>
        <w:r w:rsidR="00DE605A" w:rsidRPr="00F04385">
          <w:rPr>
            <w:webHidden/>
          </w:rPr>
          <w:instrText xml:space="preserve"> PAGEREF _Toc387159049 \h </w:instrText>
        </w:r>
        <w:r w:rsidR="000D1042" w:rsidRPr="00F04385">
          <w:rPr>
            <w:webHidden/>
          </w:rPr>
        </w:r>
        <w:r w:rsidR="000D1042" w:rsidRPr="00F04385">
          <w:rPr>
            <w:webHidden/>
          </w:rPr>
          <w:fldChar w:fldCharType="separate"/>
        </w:r>
        <w:r w:rsidR="007C4FBE" w:rsidRPr="00F04385">
          <w:rPr>
            <w:webHidden/>
          </w:rPr>
          <w:t>25</w:t>
        </w:r>
        <w:r w:rsidR="000D1042" w:rsidRPr="00F04385">
          <w:rPr>
            <w:webHidden/>
          </w:rPr>
          <w:fldChar w:fldCharType="end"/>
        </w:r>
      </w:hyperlink>
    </w:p>
    <w:p w14:paraId="44B8B170"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0" w:history="1">
        <w:r w:rsidR="00DE605A" w:rsidRPr="00F04385">
          <w:rPr>
            <w:rStyle w:val="Hyperlink"/>
          </w:rPr>
          <w:t>15.</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RECORDS, AUDIT ACCESS AND OPEN BOOK DATA</w:t>
        </w:r>
        <w:r w:rsidR="00DE605A" w:rsidRPr="00F04385">
          <w:rPr>
            <w:webHidden/>
          </w:rPr>
          <w:tab/>
        </w:r>
        <w:r w:rsidR="000D1042" w:rsidRPr="00F04385">
          <w:rPr>
            <w:webHidden/>
          </w:rPr>
          <w:fldChar w:fldCharType="begin"/>
        </w:r>
        <w:r w:rsidR="00DE605A" w:rsidRPr="00F04385">
          <w:rPr>
            <w:webHidden/>
          </w:rPr>
          <w:instrText xml:space="preserve"> PAGEREF _Toc387159050 \h </w:instrText>
        </w:r>
        <w:r w:rsidR="000D1042" w:rsidRPr="00F04385">
          <w:rPr>
            <w:webHidden/>
          </w:rPr>
        </w:r>
        <w:r w:rsidR="000D1042" w:rsidRPr="00F04385">
          <w:rPr>
            <w:webHidden/>
          </w:rPr>
          <w:fldChar w:fldCharType="separate"/>
        </w:r>
        <w:r w:rsidR="007C4FBE" w:rsidRPr="00F04385">
          <w:rPr>
            <w:webHidden/>
          </w:rPr>
          <w:t>25</w:t>
        </w:r>
        <w:r w:rsidR="000D1042" w:rsidRPr="00F04385">
          <w:rPr>
            <w:webHidden/>
          </w:rPr>
          <w:fldChar w:fldCharType="end"/>
        </w:r>
      </w:hyperlink>
    </w:p>
    <w:p w14:paraId="44B8B171"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1" w:history="1">
        <w:r w:rsidR="00DE605A" w:rsidRPr="00F04385">
          <w:rPr>
            <w:rStyle w:val="Hyperlink"/>
          </w:rPr>
          <w:t>16.</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CHANGE</w:t>
        </w:r>
        <w:r w:rsidR="00DE605A" w:rsidRPr="00F04385">
          <w:rPr>
            <w:webHidden/>
          </w:rPr>
          <w:tab/>
        </w:r>
        <w:r w:rsidR="000D1042" w:rsidRPr="00F04385">
          <w:rPr>
            <w:webHidden/>
          </w:rPr>
          <w:fldChar w:fldCharType="begin"/>
        </w:r>
        <w:r w:rsidR="00DE605A" w:rsidRPr="00F04385">
          <w:rPr>
            <w:webHidden/>
          </w:rPr>
          <w:instrText xml:space="preserve"> PAGEREF _Toc387159051 \h </w:instrText>
        </w:r>
        <w:r w:rsidR="000D1042" w:rsidRPr="00F04385">
          <w:rPr>
            <w:webHidden/>
          </w:rPr>
        </w:r>
        <w:r w:rsidR="000D1042" w:rsidRPr="00F04385">
          <w:rPr>
            <w:webHidden/>
          </w:rPr>
          <w:fldChar w:fldCharType="separate"/>
        </w:r>
        <w:r w:rsidR="007C4FBE" w:rsidRPr="00F04385">
          <w:rPr>
            <w:webHidden/>
          </w:rPr>
          <w:t>27</w:t>
        </w:r>
        <w:r w:rsidR="000D1042" w:rsidRPr="00F04385">
          <w:rPr>
            <w:webHidden/>
          </w:rPr>
          <w:fldChar w:fldCharType="end"/>
        </w:r>
      </w:hyperlink>
    </w:p>
    <w:p w14:paraId="44B8B172" w14:textId="77777777" w:rsidR="00DE605A" w:rsidRPr="00F04385" w:rsidRDefault="00C65BCF">
      <w:pPr>
        <w:pStyle w:val="TOC1"/>
        <w:rPr>
          <w:rFonts w:asciiTheme="minorHAnsi" w:eastAsiaTheme="minorEastAsia" w:hAnsiTheme="minorHAnsi" w:cstheme="minorBidi"/>
          <w:b w:val="0"/>
        </w:rPr>
      </w:pPr>
      <w:hyperlink w:anchor="_Toc387159052" w:history="1">
        <w:r w:rsidR="00DE605A" w:rsidRPr="00F04385">
          <w:rPr>
            <w:rStyle w:val="Hyperlink"/>
          </w:rPr>
          <w:t>E.</w:t>
        </w:r>
        <w:r w:rsidR="00DE605A" w:rsidRPr="00F04385">
          <w:rPr>
            <w:rFonts w:asciiTheme="minorHAnsi" w:eastAsiaTheme="minorEastAsia" w:hAnsiTheme="minorHAnsi" w:cstheme="minorBidi"/>
            <w:b w:val="0"/>
          </w:rPr>
          <w:tab/>
        </w:r>
        <w:r w:rsidR="00DE605A" w:rsidRPr="00F04385">
          <w:rPr>
            <w:rStyle w:val="Hyperlink"/>
          </w:rPr>
          <w:t>PAYMENT, TAXATION AND VALUE FOR MONEY PROVISIONS</w:t>
        </w:r>
        <w:r w:rsidR="00DE605A" w:rsidRPr="00F04385">
          <w:rPr>
            <w:webHidden/>
          </w:rPr>
          <w:tab/>
        </w:r>
        <w:r w:rsidR="000D1042" w:rsidRPr="00F04385">
          <w:rPr>
            <w:webHidden/>
          </w:rPr>
          <w:fldChar w:fldCharType="begin"/>
        </w:r>
        <w:r w:rsidR="00DE605A" w:rsidRPr="00F04385">
          <w:rPr>
            <w:webHidden/>
          </w:rPr>
          <w:instrText xml:space="preserve"> PAGEREF _Toc387159052 \h </w:instrText>
        </w:r>
        <w:r w:rsidR="000D1042" w:rsidRPr="00F04385">
          <w:rPr>
            <w:webHidden/>
          </w:rPr>
        </w:r>
        <w:r w:rsidR="000D1042" w:rsidRPr="00F04385">
          <w:rPr>
            <w:webHidden/>
          </w:rPr>
          <w:fldChar w:fldCharType="separate"/>
        </w:r>
        <w:r w:rsidR="007C4FBE" w:rsidRPr="00F04385">
          <w:rPr>
            <w:webHidden/>
          </w:rPr>
          <w:t>29</w:t>
        </w:r>
        <w:r w:rsidR="000D1042" w:rsidRPr="00F04385">
          <w:rPr>
            <w:webHidden/>
          </w:rPr>
          <w:fldChar w:fldCharType="end"/>
        </w:r>
      </w:hyperlink>
    </w:p>
    <w:p w14:paraId="44B8B173"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3" w:history="1">
        <w:r w:rsidR="00DE605A" w:rsidRPr="00F04385">
          <w:rPr>
            <w:rStyle w:val="Hyperlink"/>
          </w:rPr>
          <w:t>17.</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CALL OFF CONTRACT CHARGES AND PAYMENT</w:t>
        </w:r>
        <w:r w:rsidR="00DE605A" w:rsidRPr="00F04385">
          <w:rPr>
            <w:webHidden/>
          </w:rPr>
          <w:tab/>
        </w:r>
        <w:r w:rsidR="000D1042" w:rsidRPr="00F04385">
          <w:rPr>
            <w:webHidden/>
          </w:rPr>
          <w:fldChar w:fldCharType="begin"/>
        </w:r>
        <w:r w:rsidR="00DE605A" w:rsidRPr="00F04385">
          <w:rPr>
            <w:webHidden/>
          </w:rPr>
          <w:instrText xml:space="preserve"> PAGEREF _Toc387159053 \h </w:instrText>
        </w:r>
        <w:r w:rsidR="000D1042" w:rsidRPr="00F04385">
          <w:rPr>
            <w:webHidden/>
          </w:rPr>
        </w:r>
        <w:r w:rsidR="000D1042" w:rsidRPr="00F04385">
          <w:rPr>
            <w:webHidden/>
          </w:rPr>
          <w:fldChar w:fldCharType="separate"/>
        </w:r>
        <w:r w:rsidR="007C4FBE" w:rsidRPr="00F04385">
          <w:rPr>
            <w:webHidden/>
          </w:rPr>
          <w:t>29</w:t>
        </w:r>
        <w:r w:rsidR="000D1042" w:rsidRPr="00F04385">
          <w:rPr>
            <w:webHidden/>
          </w:rPr>
          <w:fldChar w:fldCharType="end"/>
        </w:r>
      </w:hyperlink>
    </w:p>
    <w:p w14:paraId="44B8B174"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4" w:history="1">
        <w:r w:rsidR="00DE605A" w:rsidRPr="00F04385">
          <w:rPr>
            <w:rStyle w:val="Hyperlink"/>
          </w:rPr>
          <w:t>18.</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PROMOTING TAX COMPLIANCE</w:t>
        </w:r>
        <w:r w:rsidR="00DE605A" w:rsidRPr="00F04385">
          <w:rPr>
            <w:webHidden/>
          </w:rPr>
          <w:tab/>
        </w:r>
        <w:r w:rsidR="000D1042" w:rsidRPr="00F04385">
          <w:rPr>
            <w:webHidden/>
          </w:rPr>
          <w:fldChar w:fldCharType="begin"/>
        </w:r>
        <w:r w:rsidR="00DE605A" w:rsidRPr="00F04385">
          <w:rPr>
            <w:webHidden/>
          </w:rPr>
          <w:instrText xml:space="preserve"> PAGEREF _Toc387159054 \h </w:instrText>
        </w:r>
        <w:r w:rsidR="000D1042" w:rsidRPr="00F04385">
          <w:rPr>
            <w:webHidden/>
          </w:rPr>
        </w:r>
        <w:r w:rsidR="000D1042" w:rsidRPr="00F04385">
          <w:rPr>
            <w:webHidden/>
          </w:rPr>
          <w:fldChar w:fldCharType="separate"/>
        </w:r>
        <w:r w:rsidR="007C4FBE" w:rsidRPr="00F04385">
          <w:rPr>
            <w:webHidden/>
          </w:rPr>
          <w:t>31</w:t>
        </w:r>
        <w:r w:rsidR="000D1042" w:rsidRPr="00F04385">
          <w:rPr>
            <w:webHidden/>
          </w:rPr>
          <w:fldChar w:fldCharType="end"/>
        </w:r>
      </w:hyperlink>
    </w:p>
    <w:p w14:paraId="44B8B175" w14:textId="0ED8D1EA"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5" w:history="1">
        <w:r w:rsidR="00DE605A" w:rsidRPr="00F04385">
          <w:rPr>
            <w:rStyle w:val="Hyperlink"/>
          </w:rPr>
          <w:t>19.</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 xml:space="preserve">Continuous Improvement </w:t>
        </w:r>
        <w:r w:rsidR="00DE605A" w:rsidRPr="00F04385">
          <w:rPr>
            <w:rStyle w:val="Hyperlink"/>
          </w:rPr>
          <w:t>and benchmarking</w:t>
        </w:r>
        <w:r w:rsidR="00DE605A" w:rsidRPr="00F04385">
          <w:rPr>
            <w:webHidden/>
          </w:rPr>
          <w:tab/>
        </w:r>
        <w:r w:rsidR="000D1042" w:rsidRPr="00F04385">
          <w:rPr>
            <w:webHidden/>
          </w:rPr>
          <w:fldChar w:fldCharType="begin"/>
        </w:r>
        <w:r w:rsidR="00DE605A" w:rsidRPr="00F04385">
          <w:rPr>
            <w:webHidden/>
          </w:rPr>
          <w:instrText xml:space="preserve"> PAGEREF _Toc387159055 \h </w:instrText>
        </w:r>
        <w:r w:rsidR="000D1042" w:rsidRPr="00F04385">
          <w:rPr>
            <w:webHidden/>
          </w:rPr>
        </w:r>
        <w:r w:rsidR="000D1042" w:rsidRPr="00F04385">
          <w:rPr>
            <w:webHidden/>
          </w:rPr>
          <w:fldChar w:fldCharType="separate"/>
        </w:r>
        <w:r w:rsidR="007C4FBE" w:rsidRPr="00F04385">
          <w:rPr>
            <w:webHidden/>
          </w:rPr>
          <w:t>31</w:t>
        </w:r>
        <w:r w:rsidR="000D1042" w:rsidRPr="00F04385">
          <w:rPr>
            <w:webHidden/>
          </w:rPr>
          <w:fldChar w:fldCharType="end"/>
        </w:r>
      </w:hyperlink>
    </w:p>
    <w:p w14:paraId="44B8B176" w14:textId="77777777" w:rsidR="00DE605A" w:rsidRPr="00F04385" w:rsidRDefault="00C65BCF">
      <w:pPr>
        <w:pStyle w:val="TOC1"/>
        <w:rPr>
          <w:rFonts w:asciiTheme="minorHAnsi" w:eastAsiaTheme="minorEastAsia" w:hAnsiTheme="minorHAnsi" w:cstheme="minorBidi"/>
          <w:b w:val="0"/>
        </w:rPr>
      </w:pPr>
      <w:hyperlink w:anchor="_Toc387159056" w:history="1">
        <w:r w:rsidR="00DE605A" w:rsidRPr="00F04385">
          <w:rPr>
            <w:rStyle w:val="Hyperlink"/>
          </w:rPr>
          <w:t>F.</w:t>
        </w:r>
        <w:r w:rsidR="00DE605A" w:rsidRPr="00F04385">
          <w:rPr>
            <w:rFonts w:asciiTheme="minorHAnsi" w:eastAsiaTheme="minorEastAsia" w:hAnsiTheme="minorHAnsi" w:cstheme="minorBidi"/>
            <w:b w:val="0"/>
          </w:rPr>
          <w:tab/>
        </w:r>
        <w:r w:rsidR="00DE605A" w:rsidRPr="00F04385">
          <w:rPr>
            <w:rStyle w:val="Hyperlink"/>
          </w:rPr>
          <w:t>SUPPLY CHAIN MATTERS</w:t>
        </w:r>
        <w:r w:rsidR="00DE605A" w:rsidRPr="00F04385">
          <w:rPr>
            <w:webHidden/>
          </w:rPr>
          <w:tab/>
        </w:r>
        <w:r w:rsidR="000D1042" w:rsidRPr="00F04385">
          <w:rPr>
            <w:webHidden/>
          </w:rPr>
          <w:fldChar w:fldCharType="begin"/>
        </w:r>
        <w:r w:rsidR="00DE605A" w:rsidRPr="00F04385">
          <w:rPr>
            <w:webHidden/>
          </w:rPr>
          <w:instrText xml:space="preserve"> PAGEREF _Toc387159056 \h </w:instrText>
        </w:r>
        <w:r w:rsidR="000D1042" w:rsidRPr="00F04385">
          <w:rPr>
            <w:webHidden/>
          </w:rPr>
        </w:r>
        <w:r w:rsidR="000D1042" w:rsidRPr="00F04385">
          <w:rPr>
            <w:webHidden/>
          </w:rPr>
          <w:fldChar w:fldCharType="separate"/>
        </w:r>
        <w:r w:rsidR="007C4FBE" w:rsidRPr="00F04385">
          <w:rPr>
            <w:webHidden/>
          </w:rPr>
          <w:t>32</w:t>
        </w:r>
        <w:r w:rsidR="000D1042" w:rsidRPr="00F04385">
          <w:rPr>
            <w:webHidden/>
          </w:rPr>
          <w:fldChar w:fldCharType="end"/>
        </w:r>
      </w:hyperlink>
    </w:p>
    <w:p w14:paraId="44B8B177"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7" w:history="1">
        <w:r w:rsidR="00DE605A" w:rsidRPr="00F04385">
          <w:rPr>
            <w:rStyle w:val="Hyperlink"/>
          </w:rPr>
          <w:t>20.</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_Toc387159057 \h </w:instrText>
        </w:r>
        <w:r w:rsidR="000D1042" w:rsidRPr="00F04385">
          <w:rPr>
            <w:webHidden/>
          </w:rPr>
        </w:r>
        <w:r w:rsidR="000D1042" w:rsidRPr="00F04385">
          <w:rPr>
            <w:webHidden/>
          </w:rPr>
          <w:fldChar w:fldCharType="separate"/>
        </w:r>
        <w:r w:rsidR="007C4FBE" w:rsidRPr="00F04385">
          <w:rPr>
            <w:webHidden/>
          </w:rPr>
          <w:t>32</w:t>
        </w:r>
        <w:r w:rsidR="000D1042" w:rsidRPr="00F04385">
          <w:rPr>
            <w:webHidden/>
          </w:rPr>
          <w:fldChar w:fldCharType="end"/>
        </w:r>
      </w:hyperlink>
    </w:p>
    <w:p w14:paraId="44B8B178"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58" w:history="1">
        <w:r w:rsidR="00DE605A" w:rsidRPr="00F04385">
          <w:rPr>
            <w:rStyle w:val="Hyperlink"/>
          </w:rPr>
          <w:t>21.</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SUPPLY CHAIN RIGHTS AND PROTECTION</w:t>
        </w:r>
        <w:r w:rsidR="00DE605A" w:rsidRPr="00F04385">
          <w:rPr>
            <w:webHidden/>
          </w:rPr>
          <w:tab/>
        </w:r>
        <w:r w:rsidR="000D1042" w:rsidRPr="00F04385">
          <w:rPr>
            <w:webHidden/>
          </w:rPr>
          <w:fldChar w:fldCharType="begin"/>
        </w:r>
        <w:r w:rsidR="00DE605A" w:rsidRPr="00F04385">
          <w:rPr>
            <w:webHidden/>
          </w:rPr>
          <w:instrText xml:space="preserve"> PAGEREF _Toc387159058 \h </w:instrText>
        </w:r>
        <w:r w:rsidR="000D1042" w:rsidRPr="00F04385">
          <w:rPr>
            <w:webHidden/>
          </w:rPr>
        </w:r>
        <w:r w:rsidR="000D1042" w:rsidRPr="00F04385">
          <w:rPr>
            <w:webHidden/>
          </w:rPr>
          <w:fldChar w:fldCharType="separate"/>
        </w:r>
        <w:r w:rsidR="007C4FBE" w:rsidRPr="00F04385">
          <w:rPr>
            <w:webHidden/>
          </w:rPr>
          <w:t>33</w:t>
        </w:r>
        <w:r w:rsidR="000D1042" w:rsidRPr="00F04385">
          <w:rPr>
            <w:webHidden/>
          </w:rPr>
          <w:fldChar w:fldCharType="end"/>
        </w:r>
      </w:hyperlink>
    </w:p>
    <w:p w14:paraId="44B8B179" w14:textId="77777777" w:rsidR="00DE605A" w:rsidRPr="00F04385" w:rsidRDefault="00C65BCF">
      <w:pPr>
        <w:pStyle w:val="TOC1"/>
        <w:rPr>
          <w:rFonts w:asciiTheme="minorHAnsi" w:eastAsiaTheme="minorEastAsia" w:hAnsiTheme="minorHAnsi" w:cstheme="minorBidi"/>
          <w:b w:val="0"/>
        </w:rPr>
      </w:pPr>
      <w:hyperlink w:anchor="_Toc387159059" w:history="1">
        <w:r w:rsidR="00DE605A" w:rsidRPr="00F04385">
          <w:rPr>
            <w:rStyle w:val="Hyperlink"/>
          </w:rPr>
          <w:t>G.</w:t>
        </w:r>
        <w:r w:rsidR="00DE605A" w:rsidRPr="00F04385">
          <w:rPr>
            <w:rFonts w:asciiTheme="minorHAnsi" w:eastAsiaTheme="minorEastAsia" w:hAnsiTheme="minorHAnsi" w:cstheme="minorBidi"/>
            <w:b w:val="0"/>
          </w:rPr>
          <w:tab/>
        </w:r>
        <w:r w:rsidR="00DE605A" w:rsidRPr="00F04385">
          <w:rPr>
            <w:rStyle w:val="Hyperlink"/>
          </w:rPr>
          <w:t>INTELLECTUAL PROPERTY AND INFORMATION</w:t>
        </w:r>
        <w:r w:rsidR="00DE605A" w:rsidRPr="00F04385">
          <w:rPr>
            <w:webHidden/>
          </w:rPr>
          <w:tab/>
        </w:r>
        <w:r w:rsidR="000D1042" w:rsidRPr="00F04385">
          <w:rPr>
            <w:webHidden/>
          </w:rPr>
          <w:fldChar w:fldCharType="begin"/>
        </w:r>
        <w:r w:rsidR="00DE605A" w:rsidRPr="00F04385">
          <w:rPr>
            <w:webHidden/>
          </w:rPr>
          <w:instrText xml:space="preserve"> PAGEREF _Toc387159059 \h </w:instrText>
        </w:r>
        <w:r w:rsidR="000D1042" w:rsidRPr="00F04385">
          <w:rPr>
            <w:webHidden/>
          </w:rPr>
        </w:r>
        <w:r w:rsidR="000D1042" w:rsidRPr="00F04385">
          <w:rPr>
            <w:webHidden/>
          </w:rPr>
          <w:fldChar w:fldCharType="separate"/>
        </w:r>
        <w:r w:rsidR="007C4FBE" w:rsidRPr="00F04385">
          <w:rPr>
            <w:webHidden/>
          </w:rPr>
          <w:t>33</w:t>
        </w:r>
        <w:r w:rsidR="000D1042" w:rsidRPr="00F04385">
          <w:rPr>
            <w:webHidden/>
          </w:rPr>
          <w:fldChar w:fldCharType="end"/>
        </w:r>
      </w:hyperlink>
    </w:p>
    <w:p w14:paraId="44B8B17A"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0" w:history="1">
        <w:r w:rsidR="00DE605A" w:rsidRPr="00F04385">
          <w:rPr>
            <w:rStyle w:val="Hyperlink"/>
          </w:rPr>
          <w:t>22.</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INTELLECTUAL PROPERTY RIGHTS</w:t>
        </w:r>
        <w:r w:rsidR="00DE605A" w:rsidRPr="00F04385">
          <w:rPr>
            <w:webHidden/>
          </w:rPr>
          <w:tab/>
        </w:r>
        <w:r w:rsidR="000D1042" w:rsidRPr="00F04385">
          <w:rPr>
            <w:webHidden/>
          </w:rPr>
          <w:fldChar w:fldCharType="begin"/>
        </w:r>
        <w:r w:rsidR="00DE605A" w:rsidRPr="00F04385">
          <w:rPr>
            <w:webHidden/>
          </w:rPr>
          <w:instrText xml:space="preserve"> PAGEREF _Toc387159060 \h </w:instrText>
        </w:r>
        <w:r w:rsidR="000D1042" w:rsidRPr="00F04385">
          <w:rPr>
            <w:webHidden/>
          </w:rPr>
        </w:r>
        <w:r w:rsidR="000D1042" w:rsidRPr="00F04385">
          <w:rPr>
            <w:webHidden/>
          </w:rPr>
          <w:fldChar w:fldCharType="separate"/>
        </w:r>
        <w:r w:rsidR="007C4FBE" w:rsidRPr="00F04385">
          <w:rPr>
            <w:webHidden/>
          </w:rPr>
          <w:t>33</w:t>
        </w:r>
        <w:r w:rsidR="000D1042" w:rsidRPr="00F04385">
          <w:rPr>
            <w:webHidden/>
          </w:rPr>
          <w:fldChar w:fldCharType="end"/>
        </w:r>
      </w:hyperlink>
    </w:p>
    <w:p w14:paraId="44B8B17B"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1" w:history="1">
        <w:r w:rsidR="00DE605A" w:rsidRPr="00F04385">
          <w:rPr>
            <w:rStyle w:val="Hyperlink"/>
          </w:rPr>
          <w:t>23.</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SECURITY AND PROTECTION OF INFORMATION</w:t>
        </w:r>
        <w:r w:rsidR="00DE605A" w:rsidRPr="00F04385">
          <w:rPr>
            <w:webHidden/>
          </w:rPr>
          <w:tab/>
        </w:r>
        <w:r w:rsidR="000D1042" w:rsidRPr="00F04385">
          <w:rPr>
            <w:webHidden/>
          </w:rPr>
          <w:fldChar w:fldCharType="begin"/>
        </w:r>
        <w:r w:rsidR="00DE605A" w:rsidRPr="00F04385">
          <w:rPr>
            <w:webHidden/>
          </w:rPr>
          <w:instrText xml:space="preserve"> PAGEREF _Toc387159061 \h </w:instrText>
        </w:r>
        <w:r w:rsidR="000D1042" w:rsidRPr="00F04385">
          <w:rPr>
            <w:webHidden/>
          </w:rPr>
        </w:r>
        <w:r w:rsidR="000D1042" w:rsidRPr="00F04385">
          <w:rPr>
            <w:webHidden/>
          </w:rPr>
          <w:fldChar w:fldCharType="separate"/>
        </w:r>
        <w:r w:rsidR="007C4FBE" w:rsidRPr="00F04385">
          <w:rPr>
            <w:webHidden/>
          </w:rPr>
          <w:t>39</w:t>
        </w:r>
        <w:r w:rsidR="000D1042" w:rsidRPr="00F04385">
          <w:rPr>
            <w:webHidden/>
          </w:rPr>
          <w:fldChar w:fldCharType="end"/>
        </w:r>
      </w:hyperlink>
    </w:p>
    <w:p w14:paraId="44B8B17C"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2" w:history="1">
        <w:r w:rsidR="00DE605A" w:rsidRPr="00F04385">
          <w:rPr>
            <w:rStyle w:val="Hyperlink"/>
          </w:rPr>
          <w:t>24.</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PUBLICITY AND BRANDING</w:t>
        </w:r>
        <w:r w:rsidR="00DE605A" w:rsidRPr="00F04385">
          <w:rPr>
            <w:webHidden/>
          </w:rPr>
          <w:tab/>
        </w:r>
        <w:r w:rsidR="000D1042" w:rsidRPr="00F04385">
          <w:rPr>
            <w:webHidden/>
          </w:rPr>
          <w:fldChar w:fldCharType="begin"/>
        </w:r>
        <w:r w:rsidR="00DE605A" w:rsidRPr="00F04385">
          <w:rPr>
            <w:webHidden/>
          </w:rPr>
          <w:instrText xml:space="preserve"> PAGEREF _Toc387159062 \h </w:instrText>
        </w:r>
        <w:r w:rsidR="000D1042" w:rsidRPr="00F04385">
          <w:rPr>
            <w:webHidden/>
          </w:rPr>
        </w:r>
        <w:r w:rsidR="000D1042" w:rsidRPr="00F04385">
          <w:rPr>
            <w:webHidden/>
          </w:rPr>
          <w:fldChar w:fldCharType="separate"/>
        </w:r>
        <w:r w:rsidR="007C4FBE" w:rsidRPr="00F04385">
          <w:rPr>
            <w:webHidden/>
          </w:rPr>
          <w:t>47</w:t>
        </w:r>
        <w:r w:rsidR="000D1042" w:rsidRPr="00F04385">
          <w:rPr>
            <w:webHidden/>
          </w:rPr>
          <w:fldChar w:fldCharType="end"/>
        </w:r>
      </w:hyperlink>
    </w:p>
    <w:p w14:paraId="44B8B17D" w14:textId="77402547" w:rsidR="00DE605A" w:rsidRPr="00F04385" w:rsidRDefault="00C65BCF">
      <w:pPr>
        <w:pStyle w:val="TOC1"/>
        <w:rPr>
          <w:rFonts w:asciiTheme="minorHAnsi" w:eastAsiaTheme="minorEastAsia" w:hAnsiTheme="minorHAnsi" w:cstheme="minorBidi"/>
          <w:b w:val="0"/>
        </w:rPr>
      </w:pPr>
      <w:hyperlink w:anchor="_Toc387159063" w:history="1">
        <w:r w:rsidR="00DE605A" w:rsidRPr="00F04385">
          <w:rPr>
            <w:rStyle w:val="Hyperlink"/>
          </w:rPr>
          <w:t>H.</w:t>
        </w:r>
        <w:r w:rsidR="00DE605A" w:rsidRPr="00F04385">
          <w:rPr>
            <w:rFonts w:asciiTheme="minorHAnsi" w:eastAsiaTheme="minorEastAsia" w:hAnsiTheme="minorHAnsi" w:cstheme="minorBidi"/>
            <w:b w:val="0"/>
          </w:rPr>
          <w:tab/>
        </w:r>
        <w:r w:rsidR="00DE605A" w:rsidRPr="00F04385">
          <w:rPr>
            <w:rStyle w:val="Hyperlink"/>
          </w:rPr>
          <w:t xml:space="preserve">LIABILITY </w:t>
        </w:r>
        <w:r w:rsidR="00F04385">
          <w:rPr>
            <w:rStyle w:val="Hyperlink"/>
          </w:rPr>
          <w:t>AND INSURANCE</w:t>
        </w:r>
        <w:r w:rsidR="00DE605A" w:rsidRPr="00F04385">
          <w:rPr>
            <w:webHidden/>
          </w:rPr>
          <w:tab/>
        </w:r>
        <w:r w:rsidR="000D1042" w:rsidRPr="00F04385">
          <w:rPr>
            <w:webHidden/>
          </w:rPr>
          <w:fldChar w:fldCharType="begin"/>
        </w:r>
        <w:r w:rsidR="00DE605A" w:rsidRPr="00F04385">
          <w:rPr>
            <w:webHidden/>
          </w:rPr>
          <w:instrText xml:space="preserve"> PAGEREF _Toc387159063 \h </w:instrText>
        </w:r>
        <w:r w:rsidR="000D1042" w:rsidRPr="00F04385">
          <w:rPr>
            <w:webHidden/>
          </w:rPr>
        </w:r>
        <w:r w:rsidR="000D1042" w:rsidRPr="00F04385">
          <w:rPr>
            <w:webHidden/>
          </w:rPr>
          <w:fldChar w:fldCharType="separate"/>
        </w:r>
        <w:r w:rsidR="007C4FBE" w:rsidRPr="00F04385">
          <w:rPr>
            <w:webHidden/>
          </w:rPr>
          <w:t>47</w:t>
        </w:r>
        <w:r w:rsidR="000D1042" w:rsidRPr="00F04385">
          <w:rPr>
            <w:webHidden/>
          </w:rPr>
          <w:fldChar w:fldCharType="end"/>
        </w:r>
      </w:hyperlink>
    </w:p>
    <w:p w14:paraId="44B8B17E"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4" w:history="1">
        <w:r w:rsidR="00DE605A" w:rsidRPr="00F04385">
          <w:rPr>
            <w:rStyle w:val="Hyperlink"/>
          </w:rPr>
          <w:t>25.</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LIABILITY</w:t>
        </w:r>
        <w:r w:rsidR="00DE605A" w:rsidRPr="00F04385">
          <w:rPr>
            <w:webHidden/>
          </w:rPr>
          <w:tab/>
        </w:r>
        <w:r w:rsidR="000D1042" w:rsidRPr="00F04385">
          <w:rPr>
            <w:webHidden/>
          </w:rPr>
          <w:fldChar w:fldCharType="begin"/>
        </w:r>
        <w:r w:rsidR="00DE605A" w:rsidRPr="00F04385">
          <w:rPr>
            <w:webHidden/>
          </w:rPr>
          <w:instrText xml:space="preserve"> PAGEREF _Toc387159064 \h </w:instrText>
        </w:r>
        <w:r w:rsidR="000D1042" w:rsidRPr="00F04385">
          <w:rPr>
            <w:webHidden/>
          </w:rPr>
        </w:r>
        <w:r w:rsidR="000D1042" w:rsidRPr="00F04385">
          <w:rPr>
            <w:webHidden/>
          </w:rPr>
          <w:fldChar w:fldCharType="separate"/>
        </w:r>
        <w:r w:rsidR="007C4FBE" w:rsidRPr="00F04385">
          <w:rPr>
            <w:webHidden/>
          </w:rPr>
          <w:t>47</w:t>
        </w:r>
        <w:r w:rsidR="000D1042" w:rsidRPr="00F04385">
          <w:rPr>
            <w:webHidden/>
          </w:rPr>
          <w:fldChar w:fldCharType="end"/>
        </w:r>
      </w:hyperlink>
    </w:p>
    <w:p w14:paraId="44B8B17F" w14:textId="72E2FB84"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5" w:history="1">
        <w:r w:rsidR="00DE605A" w:rsidRPr="00F04385">
          <w:rPr>
            <w:rStyle w:val="Hyperlink"/>
          </w:rPr>
          <w:t>26.</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INSURANCE</w:t>
        </w:r>
        <w:r w:rsidR="00DE605A" w:rsidRPr="00F04385">
          <w:rPr>
            <w:webHidden/>
          </w:rPr>
          <w:tab/>
        </w:r>
        <w:r w:rsidR="000D1042" w:rsidRPr="00F04385">
          <w:rPr>
            <w:webHidden/>
          </w:rPr>
          <w:fldChar w:fldCharType="begin"/>
        </w:r>
        <w:r w:rsidR="00DE605A" w:rsidRPr="00F04385">
          <w:rPr>
            <w:webHidden/>
          </w:rPr>
          <w:instrText xml:space="preserve"> PAGEREF _Toc387159065 \h </w:instrText>
        </w:r>
        <w:r w:rsidR="000D1042" w:rsidRPr="00F04385">
          <w:rPr>
            <w:webHidden/>
          </w:rPr>
        </w:r>
        <w:r w:rsidR="000D1042" w:rsidRPr="00F04385">
          <w:rPr>
            <w:webHidden/>
          </w:rPr>
          <w:fldChar w:fldCharType="separate"/>
        </w:r>
        <w:r w:rsidR="007C4FBE" w:rsidRPr="00F04385">
          <w:rPr>
            <w:webHidden/>
          </w:rPr>
          <w:t>49</w:t>
        </w:r>
        <w:r w:rsidR="000D1042" w:rsidRPr="00F04385">
          <w:rPr>
            <w:webHidden/>
          </w:rPr>
          <w:fldChar w:fldCharType="end"/>
        </w:r>
      </w:hyperlink>
    </w:p>
    <w:p w14:paraId="44B8B180"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6" w:history="1">
        <w:r w:rsidR="00DE605A" w:rsidRPr="00F04385">
          <w:rPr>
            <w:rStyle w:val="Hyperlink"/>
          </w:rPr>
          <w:t>27.</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_Toc387159066 \h </w:instrText>
        </w:r>
        <w:r w:rsidR="000D1042" w:rsidRPr="00F04385">
          <w:rPr>
            <w:webHidden/>
          </w:rPr>
        </w:r>
        <w:r w:rsidR="000D1042" w:rsidRPr="00F04385">
          <w:rPr>
            <w:webHidden/>
          </w:rPr>
          <w:fldChar w:fldCharType="separate"/>
        </w:r>
        <w:r w:rsidR="007C4FBE" w:rsidRPr="00F04385">
          <w:rPr>
            <w:webHidden/>
          </w:rPr>
          <w:t>50</w:t>
        </w:r>
        <w:r w:rsidR="000D1042" w:rsidRPr="00F04385">
          <w:rPr>
            <w:webHidden/>
          </w:rPr>
          <w:fldChar w:fldCharType="end"/>
        </w:r>
      </w:hyperlink>
    </w:p>
    <w:p w14:paraId="44B8B181" w14:textId="77777777" w:rsidR="00DE605A" w:rsidRPr="00F04385" w:rsidRDefault="00C65BCF">
      <w:pPr>
        <w:pStyle w:val="TOC1"/>
        <w:rPr>
          <w:rFonts w:asciiTheme="minorHAnsi" w:eastAsiaTheme="minorEastAsia" w:hAnsiTheme="minorHAnsi" w:cstheme="minorBidi"/>
          <w:b w:val="0"/>
        </w:rPr>
      </w:pPr>
      <w:hyperlink w:anchor="_Toc387159067" w:history="1">
        <w:r w:rsidR="00DE605A" w:rsidRPr="00F04385">
          <w:rPr>
            <w:rStyle w:val="Hyperlink"/>
          </w:rPr>
          <w:t>I.</w:t>
        </w:r>
        <w:r w:rsidR="00DE605A" w:rsidRPr="00F04385">
          <w:rPr>
            <w:rFonts w:asciiTheme="minorHAnsi" w:eastAsiaTheme="minorEastAsia" w:hAnsiTheme="minorHAnsi" w:cstheme="minorBidi"/>
            <w:b w:val="0"/>
          </w:rPr>
          <w:tab/>
        </w:r>
        <w:r w:rsidR="00DE605A" w:rsidRPr="00F04385">
          <w:rPr>
            <w:rStyle w:val="Hyperlink"/>
          </w:rPr>
          <w:t>REMEDIES AND RELIEF</w:t>
        </w:r>
        <w:r w:rsidR="00DE605A" w:rsidRPr="00F04385">
          <w:rPr>
            <w:webHidden/>
          </w:rPr>
          <w:tab/>
        </w:r>
        <w:r w:rsidR="000D1042" w:rsidRPr="00F04385">
          <w:rPr>
            <w:webHidden/>
          </w:rPr>
          <w:fldChar w:fldCharType="begin"/>
        </w:r>
        <w:r w:rsidR="00DE605A" w:rsidRPr="00F04385">
          <w:rPr>
            <w:webHidden/>
          </w:rPr>
          <w:instrText xml:space="preserve"> PAGEREF _Toc387159067 \h </w:instrText>
        </w:r>
        <w:r w:rsidR="000D1042" w:rsidRPr="00F04385">
          <w:rPr>
            <w:webHidden/>
          </w:rPr>
        </w:r>
        <w:r w:rsidR="000D1042" w:rsidRPr="00F04385">
          <w:rPr>
            <w:webHidden/>
          </w:rPr>
          <w:fldChar w:fldCharType="separate"/>
        </w:r>
        <w:r w:rsidR="007C4FBE" w:rsidRPr="00F04385">
          <w:rPr>
            <w:webHidden/>
          </w:rPr>
          <w:t>50</w:t>
        </w:r>
        <w:r w:rsidR="000D1042" w:rsidRPr="00F04385">
          <w:rPr>
            <w:webHidden/>
          </w:rPr>
          <w:fldChar w:fldCharType="end"/>
        </w:r>
      </w:hyperlink>
    </w:p>
    <w:p w14:paraId="44B8B182"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8" w:history="1">
        <w:r w:rsidR="00DE605A" w:rsidRPr="00F04385">
          <w:rPr>
            <w:rStyle w:val="Hyperlink"/>
          </w:rPr>
          <w:t>28.</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CUSTOMER REMEDIES FOR DEFAULT</w:t>
        </w:r>
        <w:r w:rsidR="00DE605A" w:rsidRPr="00F04385">
          <w:rPr>
            <w:webHidden/>
          </w:rPr>
          <w:tab/>
        </w:r>
        <w:r w:rsidR="000D1042" w:rsidRPr="00F04385">
          <w:rPr>
            <w:webHidden/>
          </w:rPr>
          <w:fldChar w:fldCharType="begin"/>
        </w:r>
        <w:r w:rsidR="00DE605A" w:rsidRPr="00F04385">
          <w:rPr>
            <w:webHidden/>
          </w:rPr>
          <w:instrText xml:space="preserve"> PAGEREF _Toc387159068 \h </w:instrText>
        </w:r>
        <w:r w:rsidR="000D1042" w:rsidRPr="00F04385">
          <w:rPr>
            <w:webHidden/>
          </w:rPr>
        </w:r>
        <w:r w:rsidR="000D1042" w:rsidRPr="00F04385">
          <w:rPr>
            <w:webHidden/>
          </w:rPr>
          <w:fldChar w:fldCharType="separate"/>
        </w:r>
        <w:r w:rsidR="007C4FBE" w:rsidRPr="00F04385">
          <w:rPr>
            <w:webHidden/>
          </w:rPr>
          <w:t>50</w:t>
        </w:r>
        <w:r w:rsidR="000D1042" w:rsidRPr="00F04385">
          <w:rPr>
            <w:webHidden/>
          </w:rPr>
          <w:fldChar w:fldCharType="end"/>
        </w:r>
      </w:hyperlink>
    </w:p>
    <w:p w14:paraId="44B8B183"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69" w:history="1">
        <w:r w:rsidR="00DE605A" w:rsidRPr="00F04385">
          <w:rPr>
            <w:rStyle w:val="Hyperlink"/>
          </w:rPr>
          <w:t>29.</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SUPPLIER RELIEF DUE TO CUSTOMER CAUSE</w:t>
        </w:r>
        <w:r w:rsidR="00DE605A" w:rsidRPr="00F04385">
          <w:rPr>
            <w:webHidden/>
          </w:rPr>
          <w:tab/>
        </w:r>
        <w:r w:rsidR="000D1042" w:rsidRPr="00F04385">
          <w:rPr>
            <w:webHidden/>
          </w:rPr>
          <w:fldChar w:fldCharType="begin"/>
        </w:r>
        <w:r w:rsidR="00DE605A" w:rsidRPr="00F04385">
          <w:rPr>
            <w:webHidden/>
          </w:rPr>
          <w:instrText xml:space="preserve"> PAGEREF _Toc387159069 \h </w:instrText>
        </w:r>
        <w:r w:rsidR="000D1042" w:rsidRPr="00F04385">
          <w:rPr>
            <w:webHidden/>
          </w:rPr>
        </w:r>
        <w:r w:rsidR="000D1042" w:rsidRPr="00F04385">
          <w:rPr>
            <w:webHidden/>
          </w:rPr>
          <w:fldChar w:fldCharType="separate"/>
        </w:r>
        <w:r w:rsidR="007C4FBE" w:rsidRPr="00F04385">
          <w:rPr>
            <w:webHidden/>
          </w:rPr>
          <w:t>52</w:t>
        </w:r>
        <w:r w:rsidR="000D1042" w:rsidRPr="00F04385">
          <w:rPr>
            <w:webHidden/>
          </w:rPr>
          <w:fldChar w:fldCharType="end"/>
        </w:r>
      </w:hyperlink>
    </w:p>
    <w:p w14:paraId="44B8B184"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0" w:history="1">
        <w:r w:rsidR="00DE605A" w:rsidRPr="00F04385">
          <w:rPr>
            <w:rStyle w:val="Hyperlink"/>
          </w:rPr>
          <w:t>30.</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FORCE MAJEURE</w:t>
        </w:r>
        <w:r w:rsidR="00DE605A" w:rsidRPr="00F04385">
          <w:rPr>
            <w:webHidden/>
          </w:rPr>
          <w:tab/>
        </w:r>
        <w:r w:rsidR="000D1042" w:rsidRPr="00F04385">
          <w:rPr>
            <w:webHidden/>
          </w:rPr>
          <w:fldChar w:fldCharType="begin"/>
        </w:r>
        <w:r w:rsidR="00DE605A" w:rsidRPr="00F04385">
          <w:rPr>
            <w:webHidden/>
          </w:rPr>
          <w:instrText xml:space="preserve"> PAGEREF _Toc387159070 \h </w:instrText>
        </w:r>
        <w:r w:rsidR="000D1042" w:rsidRPr="00F04385">
          <w:rPr>
            <w:webHidden/>
          </w:rPr>
        </w:r>
        <w:r w:rsidR="000D1042" w:rsidRPr="00F04385">
          <w:rPr>
            <w:webHidden/>
          </w:rPr>
          <w:fldChar w:fldCharType="separate"/>
        </w:r>
        <w:r w:rsidR="007C4FBE" w:rsidRPr="00F04385">
          <w:rPr>
            <w:webHidden/>
          </w:rPr>
          <w:t>53</w:t>
        </w:r>
        <w:r w:rsidR="000D1042" w:rsidRPr="00F04385">
          <w:rPr>
            <w:webHidden/>
          </w:rPr>
          <w:fldChar w:fldCharType="end"/>
        </w:r>
      </w:hyperlink>
    </w:p>
    <w:p w14:paraId="44B8B185" w14:textId="77777777" w:rsidR="00DE605A" w:rsidRPr="00F04385" w:rsidRDefault="00C65BCF">
      <w:pPr>
        <w:pStyle w:val="TOC1"/>
        <w:rPr>
          <w:rFonts w:asciiTheme="minorHAnsi" w:eastAsiaTheme="minorEastAsia" w:hAnsiTheme="minorHAnsi" w:cstheme="minorBidi"/>
          <w:b w:val="0"/>
        </w:rPr>
      </w:pPr>
      <w:hyperlink w:anchor="_Toc387159071" w:history="1">
        <w:r w:rsidR="00DE605A" w:rsidRPr="00F04385">
          <w:rPr>
            <w:rStyle w:val="Hyperlink"/>
          </w:rPr>
          <w:t>J.</w:t>
        </w:r>
        <w:r w:rsidR="00DE605A" w:rsidRPr="00F04385">
          <w:rPr>
            <w:rFonts w:asciiTheme="minorHAnsi" w:eastAsiaTheme="minorEastAsia" w:hAnsiTheme="minorHAnsi" w:cstheme="minorBidi"/>
            <w:b w:val="0"/>
          </w:rPr>
          <w:tab/>
        </w:r>
        <w:r w:rsidR="00DE605A" w:rsidRPr="00F04385">
          <w:rPr>
            <w:rStyle w:val="Hyperlink"/>
          </w:rPr>
          <w:t>TERMINATION AND EXIT MANAGEMENT</w:t>
        </w:r>
        <w:r w:rsidR="00DE605A" w:rsidRPr="00F04385">
          <w:rPr>
            <w:webHidden/>
          </w:rPr>
          <w:tab/>
        </w:r>
        <w:r w:rsidR="000D1042" w:rsidRPr="00F04385">
          <w:rPr>
            <w:webHidden/>
          </w:rPr>
          <w:fldChar w:fldCharType="begin"/>
        </w:r>
        <w:r w:rsidR="00DE605A" w:rsidRPr="00F04385">
          <w:rPr>
            <w:webHidden/>
          </w:rPr>
          <w:instrText xml:space="preserve"> PAGEREF _Toc387159071 \h </w:instrText>
        </w:r>
        <w:r w:rsidR="000D1042" w:rsidRPr="00F04385">
          <w:rPr>
            <w:webHidden/>
          </w:rPr>
        </w:r>
        <w:r w:rsidR="000D1042" w:rsidRPr="00F04385">
          <w:rPr>
            <w:webHidden/>
          </w:rPr>
          <w:fldChar w:fldCharType="separate"/>
        </w:r>
        <w:r w:rsidR="007C4FBE" w:rsidRPr="00F04385">
          <w:rPr>
            <w:webHidden/>
          </w:rPr>
          <w:t>54</w:t>
        </w:r>
        <w:r w:rsidR="000D1042" w:rsidRPr="00F04385">
          <w:rPr>
            <w:webHidden/>
          </w:rPr>
          <w:fldChar w:fldCharType="end"/>
        </w:r>
      </w:hyperlink>
    </w:p>
    <w:p w14:paraId="44B8B186"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2" w:history="1">
        <w:r w:rsidR="00DE605A" w:rsidRPr="00F04385">
          <w:rPr>
            <w:rStyle w:val="Hyperlink"/>
          </w:rPr>
          <w:t>31.</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CUSTOMER TERMINATION RIGHTS</w:t>
        </w:r>
        <w:r w:rsidR="00DE605A" w:rsidRPr="00F04385">
          <w:rPr>
            <w:webHidden/>
          </w:rPr>
          <w:tab/>
        </w:r>
        <w:r w:rsidR="000D1042" w:rsidRPr="00F04385">
          <w:rPr>
            <w:webHidden/>
          </w:rPr>
          <w:fldChar w:fldCharType="begin"/>
        </w:r>
        <w:r w:rsidR="00DE605A" w:rsidRPr="00F04385">
          <w:rPr>
            <w:webHidden/>
          </w:rPr>
          <w:instrText xml:space="preserve"> PAGEREF _Toc387159072 \h </w:instrText>
        </w:r>
        <w:r w:rsidR="000D1042" w:rsidRPr="00F04385">
          <w:rPr>
            <w:webHidden/>
          </w:rPr>
        </w:r>
        <w:r w:rsidR="000D1042" w:rsidRPr="00F04385">
          <w:rPr>
            <w:webHidden/>
          </w:rPr>
          <w:fldChar w:fldCharType="separate"/>
        </w:r>
        <w:r w:rsidR="007C4FBE" w:rsidRPr="00F04385">
          <w:rPr>
            <w:webHidden/>
          </w:rPr>
          <w:t>54</w:t>
        </w:r>
        <w:r w:rsidR="000D1042" w:rsidRPr="00F04385">
          <w:rPr>
            <w:webHidden/>
          </w:rPr>
          <w:fldChar w:fldCharType="end"/>
        </w:r>
      </w:hyperlink>
    </w:p>
    <w:p w14:paraId="44B8B187"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3" w:history="1">
        <w:r w:rsidR="00DE605A" w:rsidRPr="00F04385">
          <w:rPr>
            <w:rStyle w:val="Hyperlink"/>
          </w:rPr>
          <w:t>32.</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SUPPLIER TERMINATION RIGHTS</w:t>
        </w:r>
        <w:r w:rsidR="00DE605A" w:rsidRPr="00F04385">
          <w:rPr>
            <w:webHidden/>
          </w:rPr>
          <w:tab/>
        </w:r>
        <w:r w:rsidR="000D1042" w:rsidRPr="00F04385">
          <w:rPr>
            <w:webHidden/>
          </w:rPr>
          <w:fldChar w:fldCharType="begin"/>
        </w:r>
        <w:r w:rsidR="00DE605A" w:rsidRPr="00F04385">
          <w:rPr>
            <w:webHidden/>
          </w:rPr>
          <w:instrText xml:space="preserve"> PAGEREF _Toc387159073 \h </w:instrText>
        </w:r>
        <w:r w:rsidR="000D1042" w:rsidRPr="00F04385">
          <w:rPr>
            <w:webHidden/>
          </w:rPr>
        </w:r>
        <w:r w:rsidR="000D1042" w:rsidRPr="00F04385">
          <w:rPr>
            <w:webHidden/>
          </w:rPr>
          <w:fldChar w:fldCharType="separate"/>
        </w:r>
        <w:r w:rsidR="007C4FBE" w:rsidRPr="00F04385">
          <w:rPr>
            <w:webHidden/>
          </w:rPr>
          <w:t>57</w:t>
        </w:r>
        <w:r w:rsidR="000D1042" w:rsidRPr="00F04385">
          <w:rPr>
            <w:webHidden/>
          </w:rPr>
          <w:fldChar w:fldCharType="end"/>
        </w:r>
      </w:hyperlink>
    </w:p>
    <w:p w14:paraId="44B8B188"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4" w:history="1">
        <w:r w:rsidR="00DE605A" w:rsidRPr="00F04385">
          <w:rPr>
            <w:rStyle w:val="Hyperlink"/>
          </w:rPr>
          <w:t>33.</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TERMINATION BY EITHER PARTY</w:t>
        </w:r>
        <w:r w:rsidR="00DE605A" w:rsidRPr="00F04385">
          <w:rPr>
            <w:webHidden/>
          </w:rPr>
          <w:tab/>
        </w:r>
        <w:r w:rsidR="000D1042" w:rsidRPr="00F04385">
          <w:rPr>
            <w:webHidden/>
          </w:rPr>
          <w:fldChar w:fldCharType="begin"/>
        </w:r>
        <w:r w:rsidR="00DE605A" w:rsidRPr="00F04385">
          <w:rPr>
            <w:webHidden/>
          </w:rPr>
          <w:instrText xml:space="preserve"> PAGEREF _Toc387159074 \h </w:instrText>
        </w:r>
        <w:r w:rsidR="000D1042" w:rsidRPr="00F04385">
          <w:rPr>
            <w:webHidden/>
          </w:rPr>
        </w:r>
        <w:r w:rsidR="000D1042" w:rsidRPr="00F04385">
          <w:rPr>
            <w:webHidden/>
          </w:rPr>
          <w:fldChar w:fldCharType="separate"/>
        </w:r>
        <w:r w:rsidR="007C4FBE" w:rsidRPr="00F04385">
          <w:rPr>
            <w:webHidden/>
          </w:rPr>
          <w:t>57</w:t>
        </w:r>
        <w:r w:rsidR="000D1042" w:rsidRPr="00F04385">
          <w:rPr>
            <w:webHidden/>
          </w:rPr>
          <w:fldChar w:fldCharType="end"/>
        </w:r>
      </w:hyperlink>
    </w:p>
    <w:p w14:paraId="44B8B189"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5" w:history="1">
        <w:r w:rsidR="00DE605A" w:rsidRPr="00F04385">
          <w:rPr>
            <w:rStyle w:val="Hyperlink"/>
          </w:rPr>
          <w:t>34.</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PARTIAL TERMINATION, SUSPENSION AND PARTIAL SUSPENSION</w:t>
        </w:r>
        <w:r w:rsidR="00DE605A" w:rsidRPr="00F04385">
          <w:rPr>
            <w:webHidden/>
          </w:rPr>
          <w:tab/>
        </w:r>
        <w:r w:rsidR="000D1042" w:rsidRPr="00F04385">
          <w:rPr>
            <w:webHidden/>
          </w:rPr>
          <w:fldChar w:fldCharType="begin"/>
        </w:r>
        <w:r w:rsidR="00DE605A" w:rsidRPr="00F04385">
          <w:rPr>
            <w:webHidden/>
          </w:rPr>
          <w:instrText xml:space="preserve"> PAGEREF _Toc387159075 \h </w:instrText>
        </w:r>
        <w:r w:rsidR="000D1042" w:rsidRPr="00F04385">
          <w:rPr>
            <w:webHidden/>
          </w:rPr>
        </w:r>
        <w:r w:rsidR="000D1042" w:rsidRPr="00F04385">
          <w:rPr>
            <w:webHidden/>
          </w:rPr>
          <w:fldChar w:fldCharType="separate"/>
        </w:r>
        <w:r w:rsidR="007C4FBE" w:rsidRPr="00F04385">
          <w:rPr>
            <w:webHidden/>
          </w:rPr>
          <w:t>57</w:t>
        </w:r>
        <w:r w:rsidR="000D1042" w:rsidRPr="00F04385">
          <w:rPr>
            <w:webHidden/>
          </w:rPr>
          <w:fldChar w:fldCharType="end"/>
        </w:r>
      </w:hyperlink>
    </w:p>
    <w:p w14:paraId="44B8B18A"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6" w:history="1">
        <w:r w:rsidR="00DE605A" w:rsidRPr="00F04385">
          <w:rPr>
            <w:rStyle w:val="Hyperlink"/>
          </w:rPr>
          <w:t>35.</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CONSEQUENCES OF EXPIRY OR TERMINATION</w:t>
        </w:r>
        <w:r w:rsidR="00DE605A" w:rsidRPr="00F04385">
          <w:rPr>
            <w:webHidden/>
          </w:rPr>
          <w:tab/>
        </w:r>
        <w:r w:rsidR="000D1042" w:rsidRPr="00F04385">
          <w:rPr>
            <w:webHidden/>
          </w:rPr>
          <w:fldChar w:fldCharType="begin"/>
        </w:r>
        <w:r w:rsidR="00DE605A" w:rsidRPr="00F04385">
          <w:rPr>
            <w:webHidden/>
          </w:rPr>
          <w:instrText xml:space="preserve"> PAGEREF _Toc387159076 \h </w:instrText>
        </w:r>
        <w:r w:rsidR="000D1042" w:rsidRPr="00F04385">
          <w:rPr>
            <w:webHidden/>
          </w:rPr>
        </w:r>
        <w:r w:rsidR="000D1042" w:rsidRPr="00F04385">
          <w:rPr>
            <w:webHidden/>
          </w:rPr>
          <w:fldChar w:fldCharType="separate"/>
        </w:r>
        <w:r w:rsidR="007C4FBE" w:rsidRPr="00F04385">
          <w:rPr>
            <w:webHidden/>
          </w:rPr>
          <w:t>58</w:t>
        </w:r>
        <w:r w:rsidR="000D1042" w:rsidRPr="00F04385">
          <w:rPr>
            <w:webHidden/>
          </w:rPr>
          <w:fldChar w:fldCharType="end"/>
        </w:r>
      </w:hyperlink>
    </w:p>
    <w:p w14:paraId="44B8B18B" w14:textId="77777777" w:rsidR="00DE605A" w:rsidRPr="00F04385" w:rsidRDefault="00C65BCF">
      <w:pPr>
        <w:pStyle w:val="TOC1"/>
        <w:rPr>
          <w:rFonts w:asciiTheme="minorHAnsi" w:eastAsiaTheme="minorEastAsia" w:hAnsiTheme="minorHAnsi" w:cstheme="minorBidi"/>
          <w:b w:val="0"/>
        </w:rPr>
      </w:pPr>
      <w:hyperlink w:anchor="_Toc387159077" w:history="1">
        <w:r w:rsidR="00DE605A" w:rsidRPr="00F04385">
          <w:rPr>
            <w:rStyle w:val="Hyperlink"/>
          </w:rPr>
          <w:t>K.</w:t>
        </w:r>
        <w:r w:rsidR="00DE605A" w:rsidRPr="00F04385">
          <w:rPr>
            <w:rFonts w:asciiTheme="minorHAnsi" w:eastAsiaTheme="minorEastAsia" w:hAnsiTheme="minorHAnsi" w:cstheme="minorBidi"/>
            <w:b w:val="0"/>
          </w:rPr>
          <w:tab/>
        </w:r>
        <w:r w:rsidR="00DE605A" w:rsidRPr="00F04385">
          <w:rPr>
            <w:rStyle w:val="Hyperlink"/>
          </w:rPr>
          <w:t>MISCELLANEOUS AND GOVERNING LAW</w:t>
        </w:r>
        <w:r w:rsidR="00DE605A" w:rsidRPr="00F04385">
          <w:rPr>
            <w:webHidden/>
          </w:rPr>
          <w:tab/>
        </w:r>
        <w:r w:rsidR="000D1042" w:rsidRPr="00F04385">
          <w:rPr>
            <w:webHidden/>
          </w:rPr>
          <w:fldChar w:fldCharType="begin"/>
        </w:r>
        <w:r w:rsidR="00DE605A" w:rsidRPr="00F04385">
          <w:rPr>
            <w:webHidden/>
          </w:rPr>
          <w:instrText xml:space="preserve"> PAGEREF _Toc387159077 \h </w:instrText>
        </w:r>
        <w:r w:rsidR="000D1042" w:rsidRPr="00F04385">
          <w:rPr>
            <w:webHidden/>
          </w:rPr>
        </w:r>
        <w:r w:rsidR="000D1042" w:rsidRPr="00F04385">
          <w:rPr>
            <w:webHidden/>
          </w:rPr>
          <w:fldChar w:fldCharType="separate"/>
        </w:r>
        <w:r w:rsidR="007C4FBE" w:rsidRPr="00F04385">
          <w:rPr>
            <w:webHidden/>
          </w:rPr>
          <w:t>61</w:t>
        </w:r>
        <w:r w:rsidR="000D1042" w:rsidRPr="00F04385">
          <w:rPr>
            <w:webHidden/>
          </w:rPr>
          <w:fldChar w:fldCharType="end"/>
        </w:r>
      </w:hyperlink>
    </w:p>
    <w:p w14:paraId="44B8B18C"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8" w:history="1">
        <w:r w:rsidR="00DE605A" w:rsidRPr="00F04385">
          <w:rPr>
            <w:rStyle w:val="Hyperlink"/>
          </w:rPr>
          <w:t>36.</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COMPLIANCE</w:t>
        </w:r>
        <w:r w:rsidR="00DE605A" w:rsidRPr="00F04385">
          <w:rPr>
            <w:webHidden/>
          </w:rPr>
          <w:tab/>
        </w:r>
        <w:r w:rsidR="000D1042" w:rsidRPr="00F04385">
          <w:rPr>
            <w:webHidden/>
          </w:rPr>
          <w:fldChar w:fldCharType="begin"/>
        </w:r>
        <w:r w:rsidR="00DE605A" w:rsidRPr="00F04385">
          <w:rPr>
            <w:webHidden/>
          </w:rPr>
          <w:instrText xml:space="preserve"> PAGEREF _Toc387159078 \h </w:instrText>
        </w:r>
        <w:r w:rsidR="000D1042" w:rsidRPr="00F04385">
          <w:rPr>
            <w:webHidden/>
          </w:rPr>
        </w:r>
        <w:r w:rsidR="000D1042" w:rsidRPr="00F04385">
          <w:rPr>
            <w:webHidden/>
          </w:rPr>
          <w:fldChar w:fldCharType="separate"/>
        </w:r>
        <w:r w:rsidR="007C4FBE" w:rsidRPr="00F04385">
          <w:rPr>
            <w:webHidden/>
          </w:rPr>
          <w:t>61</w:t>
        </w:r>
        <w:r w:rsidR="000D1042" w:rsidRPr="00F04385">
          <w:rPr>
            <w:webHidden/>
          </w:rPr>
          <w:fldChar w:fldCharType="end"/>
        </w:r>
      </w:hyperlink>
    </w:p>
    <w:p w14:paraId="44B8B18D"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79" w:history="1">
        <w:r w:rsidR="00DE605A" w:rsidRPr="00F04385">
          <w:rPr>
            <w:rStyle w:val="Hyperlink"/>
          </w:rPr>
          <w:t>37.</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ASSIGNMENT AND NOVATION</w:t>
        </w:r>
        <w:r w:rsidR="00DE605A" w:rsidRPr="00F04385">
          <w:rPr>
            <w:webHidden/>
          </w:rPr>
          <w:tab/>
        </w:r>
        <w:r w:rsidR="000D1042" w:rsidRPr="00F04385">
          <w:rPr>
            <w:webHidden/>
          </w:rPr>
          <w:fldChar w:fldCharType="begin"/>
        </w:r>
        <w:r w:rsidR="00DE605A" w:rsidRPr="00F04385">
          <w:rPr>
            <w:webHidden/>
          </w:rPr>
          <w:instrText xml:space="preserve"> PAGEREF _Toc387159079 \h </w:instrText>
        </w:r>
        <w:r w:rsidR="000D1042" w:rsidRPr="00F04385">
          <w:rPr>
            <w:webHidden/>
          </w:rPr>
        </w:r>
        <w:r w:rsidR="000D1042" w:rsidRPr="00F04385">
          <w:rPr>
            <w:webHidden/>
          </w:rPr>
          <w:fldChar w:fldCharType="separate"/>
        </w:r>
        <w:r w:rsidR="007C4FBE" w:rsidRPr="00F04385">
          <w:rPr>
            <w:webHidden/>
          </w:rPr>
          <w:t>61</w:t>
        </w:r>
        <w:r w:rsidR="000D1042" w:rsidRPr="00F04385">
          <w:rPr>
            <w:webHidden/>
          </w:rPr>
          <w:fldChar w:fldCharType="end"/>
        </w:r>
      </w:hyperlink>
    </w:p>
    <w:p w14:paraId="44B8B18E"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0" w:history="1">
        <w:r w:rsidR="00DE605A" w:rsidRPr="00F04385">
          <w:rPr>
            <w:rStyle w:val="Hyperlink"/>
          </w:rPr>
          <w:t>38.</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WAIVER AND CUMULATIVE REMEDIES</w:t>
        </w:r>
        <w:r w:rsidR="00DE605A" w:rsidRPr="00F04385">
          <w:rPr>
            <w:webHidden/>
          </w:rPr>
          <w:tab/>
        </w:r>
        <w:r w:rsidR="000D1042" w:rsidRPr="00F04385">
          <w:rPr>
            <w:webHidden/>
          </w:rPr>
          <w:fldChar w:fldCharType="begin"/>
        </w:r>
        <w:r w:rsidR="00DE605A" w:rsidRPr="00F04385">
          <w:rPr>
            <w:webHidden/>
          </w:rPr>
          <w:instrText xml:space="preserve"> PAGEREF _Toc387159080 \h </w:instrText>
        </w:r>
        <w:r w:rsidR="000D1042" w:rsidRPr="00F04385">
          <w:rPr>
            <w:webHidden/>
          </w:rPr>
        </w:r>
        <w:r w:rsidR="000D1042" w:rsidRPr="00F04385">
          <w:rPr>
            <w:webHidden/>
          </w:rPr>
          <w:fldChar w:fldCharType="separate"/>
        </w:r>
        <w:r w:rsidR="007C4FBE" w:rsidRPr="00F04385">
          <w:rPr>
            <w:webHidden/>
          </w:rPr>
          <w:t>62</w:t>
        </w:r>
        <w:r w:rsidR="000D1042" w:rsidRPr="00F04385">
          <w:rPr>
            <w:webHidden/>
          </w:rPr>
          <w:fldChar w:fldCharType="end"/>
        </w:r>
      </w:hyperlink>
    </w:p>
    <w:p w14:paraId="44B8B18F"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1" w:history="1">
        <w:r w:rsidR="00DE605A" w:rsidRPr="00F04385">
          <w:rPr>
            <w:rStyle w:val="Hyperlink"/>
          </w:rPr>
          <w:t>39.</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RELATIONSHIP OF THE PARTIES</w:t>
        </w:r>
        <w:r w:rsidR="00DE605A" w:rsidRPr="00F04385">
          <w:rPr>
            <w:webHidden/>
          </w:rPr>
          <w:tab/>
        </w:r>
        <w:r w:rsidR="000D1042" w:rsidRPr="00F04385">
          <w:rPr>
            <w:webHidden/>
          </w:rPr>
          <w:fldChar w:fldCharType="begin"/>
        </w:r>
        <w:r w:rsidR="00DE605A" w:rsidRPr="00F04385">
          <w:rPr>
            <w:webHidden/>
          </w:rPr>
          <w:instrText xml:space="preserve"> PAGEREF _Toc387159081 \h </w:instrText>
        </w:r>
        <w:r w:rsidR="000D1042" w:rsidRPr="00F04385">
          <w:rPr>
            <w:webHidden/>
          </w:rPr>
        </w:r>
        <w:r w:rsidR="000D1042" w:rsidRPr="00F04385">
          <w:rPr>
            <w:webHidden/>
          </w:rPr>
          <w:fldChar w:fldCharType="separate"/>
        </w:r>
        <w:r w:rsidR="007C4FBE" w:rsidRPr="00F04385">
          <w:rPr>
            <w:webHidden/>
          </w:rPr>
          <w:t>62</w:t>
        </w:r>
        <w:r w:rsidR="000D1042" w:rsidRPr="00F04385">
          <w:rPr>
            <w:webHidden/>
          </w:rPr>
          <w:fldChar w:fldCharType="end"/>
        </w:r>
      </w:hyperlink>
    </w:p>
    <w:p w14:paraId="44B8B190"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2" w:history="1">
        <w:r w:rsidR="00DE605A" w:rsidRPr="00F04385">
          <w:rPr>
            <w:rStyle w:val="Hyperlink"/>
          </w:rPr>
          <w:t>40.</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PREVENTION OF FRAUD AND BRIBERY</w:t>
        </w:r>
        <w:r w:rsidR="00DE605A" w:rsidRPr="00F04385">
          <w:rPr>
            <w:webHidden/>
          </w:rPr>
          <w:tab/>
        </w:r>
        <w:r w:rsidR="000D1042" w:rsidRPr="00F04385">
          <w:rPr>
            <w:webHidden/>
          </w:rPr>
          <w:fldChar w:fldCharType="begin"/>
        </w:r>
        <w:r w:rsidR="00DE605A" w:rsidRPr="00F04385">
          <w:rPr>
            <w:webHidden/>
          </w:rPr>
          <w:instrText xml:space="preserve"> PAGEREF _Toc387159082 \h </w:instrText>
        </w:r>
        <w:r w:rsidR="000D1042" w:rsidRPr="00F04385">
          <w:rPr>
            <w:webHidden/>
          </w:rPr>
        </w:r>
        <w:r w:rsidR="000D1042" w:rsidRPr="00F04385">
          <w:rPr>
            <w:webHidden/>
          </w:rPr>
          <w:fldChar w:fldCharType="separate"/>
        </w:r>
        <w:r w:rsidR="007C4FBE" w:rsidRPr="00F04385">
          <w:rPr>
            <w:webHidden/>
          </w:rPr>
          <w:t>62</w:t>
        </w:r>
        <w:r w:rsidR="000D1042" w:rsidRPr="00F04385">
          <w:rPr>
            <w:webHidden/>
          </w:rPr>
          <w:fldChar w:fldCharType="end"/>
        </w:r>
      </w:hyperlink>
    </w:p>
    <w:p w14:paraId="44B8B191"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3" w:history="1">
        <w:r w:rsidR="00DE605A" w:rsidRPr="00F04385">
          <w:rPr>
            <w:rStyle w:val="Hyperlink"/>
          </w:rPr>
          <w:t>41.</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SEVERANCE</w:t>
        </w:r>
        <w:r w:rsidR="00DE605A" w:rsidRPr="00F04385">
          <w:rPr>
            <w:webHidden/>
          </w:rPr>
          <w:tab/>
        </w:r>
        <w:r w:rsidR="000D1042" w:rsidRPr="00F04385">
          <w:rPr>
            <w:webHidden/>
          </w:rPr>
          <w:fldChar w:fldCharType="begin"/>
        </w:r>
        <w:r w:rsidR="00DE605A" w:rsidRPr="00F04385">
          <w:rPr>
            <w:webHidden/>
          </w:rPr>
          <w:instrText xml:space="preserve"> PAGEREF _Toc387159083 \h </w:instrText>
        </w:r>
        <w:r w:rsidR="000D1042" w:rsidRPr="00F04385">
          <w:rPr>
            <w:webHidden/>
          </w:rPr>
        </w:r>
        <w:r w:rsidR="000D1042" w:rsidRPr="00F04385">
          <w:rPr>
            <w:webHidden/>
          </w:rPr>
          <w:fldChar w:fldCharType="separate"/>
        </w:r>
        <w:r w:rsidR="007C4FBE" w:rsidRPr="00F04385">
          <w:rPr>
            <w:webHidden/>
          </w:rPr>
          <w:t>64</w:t>
        </w:r>
        <w:r w:rsidR="000D1042" w:rsidRPr="00F04385">
          <w:rPr>
            <w:webHidden/>
          </w:rPr>
          <w:fldChar w:fldCharType="end"/>
        </w:r>
      </w:hyperlink>
    </w:p>
    <w:p w14:paraId="44B8B192"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4" w:history="1">
        <w:r w:rsidR="00DE605A" w:rsidRPr="00F04385">
          <w:rPr>
            <w:rStyle w:val="Hyperlink"/>
          </w:rPr>
          <w:t>42.</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FURTHER ASSURANCES</w:t>
        </w:r>
        <w:r w:rsidR="00DE605A" w:rsidRPr="00F04385">
          <w:rPr>
            <w:webHidden/>
          </w:rPr>
          <w:tab/>
        </w:r>
        <w:r w:rsidR="000D1042" w:rsidRPr="00F04385">
          <w:rPr>
            <w:webHidden/>
          </w:rPr>
          <w:fldChar w:fldCharType="begin"/>
        </w:r>
        <w:r w:rsidR="00DE605A" w:rsidRPr="00F04385">
          <w:rPr>
            <w:webHidden/>
          </w:rPr>
          <w:instrText xml:space="preserve"> PAGEREF _Toc387159084 \h </w:instrText>
        </w:r>
        <w:r w:rsidR="000D1042" w:rsidRPr="00F04385">
          <w:rPr>
            <w:webHidden/>
          </w:rPr>
        </w:r>
        <w:r w:rsidR="000D1042" w:rsidRPr="00F04385">
          <w:rPr>
            <w:webHidden/>
          </w:rPr>
          <w:fldChar w:fldCharType="separate"/>
        </w:r>
        <w:r w:rsidR="007C4FBE" w:rsidRPr="00F04385">
          <w:rPr>
            <w:webHidden/>
          </w:rPr>
          <w:t>64</w:t>
        </w:r>
        <w:r w:rsidR="000D1042" w:rsidRPr="00F04385">
          <w:rPr>
            <w:webHidden/>
          </w:rPr>
          <w:fldChar w:fldCharType="end"/>
        </w:r>
      </w:hyperlink>
    </w:p>
    <w:p w14:paraId="44B8B193"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5" w:history="1">
        <w:r w:rsidR="00DE605A" w:rsidRPr="00F04385">
          <w:rPr>
            <w:rStyle w:val="Hyperlink"/>
          </w:rPr>
          <w:t>43.</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ENTIRE AGREEMENT</w:t>
        </w:r>
        <w:r w:rsidR="00DE605A" w:rsidRPr="00F04385">
          <w:rPr>
            <w:webHidden/>
          </w:rPr>
          <w:tab/>
        </w:r>
        <w:r w:rsidR="000D1042" w:rsidRPr="00F04385">
          <w:rPr>
            <w:webHidden/>
          </w:rPr>
          <w:fldChar w:fldCharType="begin"/>
        </w:r>
        <w:r w:rsidR="00DE605A" w:rsidRPr="00F04385">
          <w:rPr>
            <w:webHidden/>
          </w:rPr>
          <w:instrText xml:space="preserve"> PAGEREF _Toc387159085 \h </w:instrText>
        </w:r>
        <w:r w:rsidR="000D1042" w:rsidRPr="00F04385">
          <w:rPr>
            <w:webHidden/>
          </w:rPr>
        </w:r>
        <w:r w:rsidR="000D1042" w:rsidRPr="00F04385">
          <w:rPr>
            <w:webHidden/>
          </w:rPr>
          <w:fldChar w:fldCharType="separate"/>
        </w:r>
        <w:r w:rsidR="007C4FBE" w:rsidRPr="00F04385">
          <w:rPr>
            <w:webHidden/>
          </w:rPr>
          <w:t>64</w:t>
        </w:r>
        <w:r w:rsidR="000D1042" w:rsidRPr="00F04385">
          <w:rPr>
            <w:webHidden/>
          </w:rPr>
          <w:fldChar w:fldCharType="end"/>
        </w:r>
      </w:hyperlink>
    </w:p>
    <w:p w14:paraId="44B8B194"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6" w:history="1">
        <w:r w:rsidR="00DE605A" w:rsidRPr="00F04385">
          <w:rPr>
            <w:rStyle w:val="Hyperlink"/>
          </w:rPr>
          <w:t>44.</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THIRD PARTY RIGHTS</w:t>
        </w:r>
        <w:r w:rsidR="00DE605A" w:rsidRPr="00F04385">
          <w:rPr>
            <w:webHidden/>
          </w:rPr>
          <w:tab/>
        </w:r>
        <w:r w:rsidR="000D1042" w:rsidRPr="00F04385">
          <w:rPr>
            <w:webHidden/>
          </w:rPr>
          <w:fldChar w:fldCharType="begin"/>
        </w:r>
        <w:r w:rsidR="00DE605A" w:rsidRPr="00F04385">
          <w:rPr>
            <w:webHidden/>
          </w:rPr>
          <w:instrText xml:space="preserve"> PAGEREF _Toc387159086 \h </w:instrText>
        </w:r>
        <w:r w:rsidR="000D1042" w:rsidRPr="00F04385">
          <w:rPr>
            <w:webHidden/>
          </w:rPr>
        </w:r>
        <w:r w:rsidR="000D1042" w:rsidRPr="00F04385">
          <w:rPr>
            <w:webHidden/>
          </w:rPr>
          <w:fldChar w:fldCharType="separate"/>
        </w:r>
        <w:r w:rsidR="007C4FBE" w:rsidRPr="00F04385">
          <w:rPr>
            <w:webHidden/>
          </w:rPr>
          <w:t>65</w:t>
        </w:r>
        <w:r w:rsidR="000D1042" w:rsidRPr="00F04385">
          <w:rPr>
            <w:webHidden/>
          </w:rPr>
          <w:fldChar w:fldCharType="end"/>
        </w:r>
      </w:hyperlink>
    </w:p>
    <w:p w14:paraId="44B8B195"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7" w:history="1">
        <w:r w:rsidR="00DE605A" w:rsidRPr="00F04385">
          <w:rPr>
            <w:rStyle w:val="Hyperlink"/>
          </w:rPr>
          <w:t>45.</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NOTICES</w:t>
        </w:r>
        <w:r w:rsidR="00DE605A" w:rsidRPr="00F04385">
          <w:rPr>
            <w:webHidden/>
          </w:rPr>
          <w:tab/>
        </w:r>
        <w:r w:rsidR="000D1042" w:rsidRPr="00F04385">
          <w:rPr>
            <w:webHidden/>
          </w:rPr>
          <w:fldChar w:fldCharType="begin"/>
        </w:r>
        <w:r w:rsidR="00DE605A" w:rsidRPr="00F04385">
          <w:rPr>
            <w:webHidden/>
          </w:rPr>
          <w:instrText xml:space="preserve"> PAGEREF _Toc387159087 \h </w:instrText>
        </w:r>
        <w:r w:rsidR="000D1042" w:rsidRPr="00F04385">
          <w:rPr>
            <w:webHidden/>
          </w:rPr>
        </w:r>
        <w:r w:rsidR="000D1042" w:rsidRPr="00F04385">
          <w:rPr>
            <w:webHidden/>
          </w:rPr>
          <w:fldChar w:fldCharType="separate"/>
        </w:r>
        <w:r w:rsidR="007C4FBE" w:rsidRPr="00F04385">
          <w:rPr>
            <w:webHidden/>
          </w:rPr>
          <w:t>65</w:t>
        </w:r>
        <w:r w:rsidR="000D1042" w:rsidRPr="00F04385">
          <w:rPr>
            <w:webHidden/>
          </w:rPr>
          <w:fldChar w:fldCharType="end"/>
        </w:r>
      </w:hyperlink>
    </w:p>
    <w:p w14:paraId="44B8B196"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8" w:history="1">
        <w:r w:rsidR="00DE605A" w:rsidRPr="00F04385">
          <w:rPr>
            <w:rStyle w:val="Hyperlink"/>
          </w:rPr>
          <w:t>46.</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DISPUTE RESOLUTION</w:t>
        </w:r>
        <w:r w:rsidR="00DE605A" w:rsidRPr="00F04385">
          <w:rPr>
            <w:webHidden/>
          </w:rPr>
          <w:tab/>
        </w:r>
        <w:r w:rsidR="000D1042" w:rsidRPr="00F04385">
          <w:rPr>
            <w:webHidden/>
          </w:rPr>
          <w:fldChar w:fldCharType="begin"/>
        </w:r>
        <w:r w:rsidR="00DE605A" w:rsidRPr="00F04385">
          <w:rPr>
            <w:webHidden/>
          </w:rPr>
          <w:instrText xml:space="preserve"> PAGEREF _Toc387159088 \h </w:instrText>
        </w:r>
        <w:r w:rsidR="000D1042" w:rsidRPr="00F04385">
          <w:rPr>
            <w:webHidden/>
          </w:rPr>
        </w:r>
        <w:r w:rsidR="000D1042" w:rsidRPr="00F04385">
          <w:rPr>
            <w:webHidden/>
          </w:rPr>
          <w:fldChar w:fldCharType="separate"/>
        </w:r>
        <w:r w:rsidR="007C4FBE" w:rsidRPr="00F04385">
          <w:rPr>
            <w:webHidden/>
          </w:rPr>
          <w:t>66</w:t>
        </w:r>
        <w:r w:rsidR="000D1042" w:rsidRPr="00F04385">
          <w:rPr>
            <w:webHidden/>
          </w:rPr>
          <w:fldChar w:fldCharType="end"/>
        </w:r>
      </w:hyperlink>
    </w:p>
    <w:p w14:paraId="44B8B197"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89" w:history="1">
        <w:r w:rsidR="00DE605A" w:rsidRPr="00F04385">
          <w:rPr>
            <w:rStyle w:val="Hyperlink"/>
          </w:rPr>
          <w:t>47.</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GOVERNING LAW AND JURISDICTION</w:t>
        </w:r>
        <w:r w:rsidR="00DE605A" w:rsidRPr="00F04385">
          <w:rPr>
            <w:webHidden/>
          </w:rPr>
          <w:tab/>
        </w:r>
        <w:r w:rsidR="000D1042" w:rsidRPr="00F04385">
          <w:rPr>
            <w:webHidden/>
          </w:rPr>
          <w:fldChar w:fldCharType="begin"/>
        </w:r>
        <w:r w:rsidR="00DE605A" w:rsidRPr="00F04385">
          <w:rPr>
            <w:webHidden/>
          </w:rPr>
          <w:instrText xml:space="preserve"> PAGEREF _Toc387159089 \h </w:instrText>
        </w:r>
        <w:r w:rsidR="000D1042" w:rsidRPr="00F04385">
          <w:rPr>
            <w:webHidden/>
          </w:rPr>
        </w:r>
        <w:r w:rsidR="000D1042" w:rsidRPr="00F04385">
          <w:rPr>
            <w:webHidden/>
          </w:rPr>
          <w:fldChar w:fldCharType="separate"/>
        </w:r>
        <w:r w:rsidR="007C4FBE" w:rsidRPr="00F04385">
          <w:rPr>
            <w:webHidden/>
          </w:rPr>
          <w:t>66</w:t>
        </w:r>
        <w:r w:rsidR="000D1042" w:rsidRPr="00F04385">
          <w:rPr>
            <w:webHidden/>
          </w:rPr>
          <w:fldChar w:fldCharType="end"/>
        </w:r>
      </w:hyperlink>
    </w:p>
    <w:p w14:paraId="44B8B198"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0" w:history="1">
        <w:r w:rsidR="00DE605A" w:rsidRPr="00F04385">
          <w:rPr>
            <w:rStyle w:val="Hyperlink"/>
          </w:rPr>
          <w:t>48.</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NOT USED</w:t>
        </w:r>
        <w:r w:rsidR="00DE605A" w:rsidRPr="00F04385">
          <w:rPr>
            <w:webHidden/>
          </w:rPr>
          <w:tab/>
        </w:r>
        <w:r w:rsidR="000D1042" w:rsidRPr="00F04385">
          <w:rPr>
            <w:webHidden/>
          </w:rPr>
          <w:fldChar w:fldCharType="begin"/>
        </w:r>
        <w:r w:rsidR="00DE605A" w:rsidRPr="00F04385">
          <w:rPr>
            <w:webHidden/>
          </w:rPr>
          <w:instrText xml:space="preserve"> PAGEREF _Toc387159090 \h </w:instrText>
        </w:r>
        <w:r w:rsidR="000D1042" w:rsidRPr="00F04385">
          <w:rPr>
            <w:webHidden/>
          </w:rPr>
        </w:r>
        <w:r w:rsidR="000D1042" w:rsidRPr="00F04385">
          <w:rPr>
            <w:webHidden/>
          </w:rPr>
          <w:fldChar w:fldCharType="separate"/>
        </w:r>
        <w:r w:rsidR="007C4FBE" w:rsidRPr="00F04385">
          <w:rPr>
            <w:webHidden/>
          </w:rPr>
          <w:t>67</w:t>
        </w:r>
        <w:r w:rsidR="000D1042" w:rsidRPr="00F04385">
          <w:rPr>
            <w:webHidden/>
          </w:rPr>
          <w:fldChar w:fldCharType="end"/>
        </w:r>
      </w:hyperlink>
    </w:p>
    <w:p w14:paraId="44B8B199"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1" w:history="1">
        <w:r w:rsidR="00DE605A" w:rsidRPr="00F04385">
          <w:rPr>
            <w:rStyle w:val="Hyperlink"/>
          </w:rPr>
          <w:t>ANNEX 1: ALTERNATIVE AND/OR ADDITIONAL CLAUSES</w:t>
        </w:r>
        <w:r w:rsidR="00DE605A" w:rsidRPr="00F04385">
          <w:rPr>
            <w:webHidden/>
          </w:rPr>
          <w:tab/>
        </w:r>
        <w:r w:rsidR="000D1042" w:rsidRPr="00F04385">
          <w:rPr>
            <w:webHidden/>
          </w:rPr>
          <w:fldChar w:fldCharType="begin"/>
        </w:r>
        <w:r w:rsidR="00DE605A" w:rsidRPr="00F04385">
          <w:rPr>
            <w:webHidden/>
          </w:rPr>
          <w:instrText xml:space="preserve"> PAGEREF _Toc387159091 \h </w:instrText>
        </w:r>
        <w:r w:rsidR="000D1042" w:rsidRPr="00F04385">
          <w:rPr>
            <w:webHidden/>
          </w:rPr>
        </w:r>
        <w:r w:rsidR="000D1042" w:rsidRPr="00F04385">
          <w:rPr>
            <w:webHidden/>
          </w:rPr>
          <w:fldChar w:fldCharType="separate"/>
        </w:r>
        <w:r w:rsidR="007C4FBE" w:rsidRPr="00F04385">
          <w:rPr>
            <w:webHidden/>
          </w:rPr>
          <w:t>68</w:t>
        </w:r>
        <w:r w:rsidR="000D1042" w:rsidRPr="00F04385">
          <w:rPr>
            <w:webHidden/>
          </w:rPr>
          <w:fldChar w:fldCharType="end"/>
        </w:r>
      </w:hyperlink>
    </w:p>
    <w:p w14:paraId="44B8B19A" w14:textId="4C1FA16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2" w:history="1">
        <w:r w:rsidR="00DE605A" w:rsidRPr="00F04385">
          <w:rPr>
            <w:rStyle w:val="Hyperlink"/>
          </w:rPr>
          <w:t>48.</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INSTALLATION WORKS</w:t>
        </w:r>
        <w:r w:rsidR="00DE605A" w:rsidRPr="00F04385">
          <w:rPr>
            <w:webHidden/>
          </w:rPr>
          <w:tab/>
        </w:r>
        <w:r w:rsidR="000D1042" w:rsidRPr="00F04385">
          <w:rPr>
            <w:webHidden/>
          </w:rPr>
          <w:fldChar w:fldCharType="begin"/>
        </w:r>
        <w:r w:rsidR="00DE605A" w:rsidRPr="00F04385">
          <w:rPr>
            <w:webHidden/>
          </w:rPr>
          <w:instrText xml:space="preserve"> PAGEREF _Toc387159092 \h </w:instrText>
        </w:r>
        <w:r w:rsidR="000D1042" w:rsidRPr="00F04385">
          <w:rPr>
            <w:webHidden/>
          </w:rPr>
        </w:r>
        <w:r w:rsidR="000D1042" w:rsidRPr="00F04385">
          <w:rPr>
            <w:webHidden/>
          </w:rPr>
          <w:fldChar w:fldCharType="separate"/>
        </w:r>
        <w:r w:rsidR="007C4FBE" w:rsidRPr="00F04385">
          <w:rPr>
            <w:webHidden/>
          </w:rPr>
          <w:t>70</w:t>
        </w:r>
        <w:r w:rsidR="000D1042" w:rsidRPr="00F04385">
          <w:rPr>
            <w:webHidden/>
          </w:rPr>
          <w:fldChar w:fldCharType="end"/>
        </w:r>
      </w:hyperlink>
    </w:p>
    <w:p w14:paraId="44B8B19B" w14:textId="747FBC83"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3" w:history="1">
        <w:r w:rsidR="00DE605A" w:rsidRPr="00F04385">
          <w:rPr>
            <w:rStyle w:val="Hyperlink"/>
          </w:rPr>
          <w:t>49.</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BUSINESS CONTINUITY AND DISASTER RECOVERY</w:t>
        </w:r>
        <w:r w:rsidR="00DE605A" w:rsidRPr="00F04385">
          <w:rPr>
            <w:webHidden/>
          </w:rPr>
          <w:tab/>
        </w:r>
        <w:r w:rsidR="000D1042" w:rsidRPr="00F04385">
          <w:rPr>
            <w:webHidden/>
          </w:rPr>
          <w:fldChar w:fldCharType="begin"/>
        </w:r>
        <w:r w:rsidR="00DE605A" w:rsidRPr="00F04385">
          <w:rPr>
            <w:webHidden/>
          </w:rPr>
          <w:instrText xml:space="preserve"> PAGEREF _Toc387159093 \h </w:instrText>
        </w:r>
        <w:r w:rsidR="000D1042" w:rsidRPr="00F04385">
          <w:rPr>
            <w:webHidden/>
          </w:rPr>
        </w:r>
        <w:r w:rsidR="000D1042" w:rsidRPr="00F04385">
          <w:rPr>
            <w:webHidden/>
          </w:rPr>
          <w:fldChar w:fldCharType="separate"/>
        </w:r>
        <w:r w:rsidR="007C4FBE" w:rsidRPr="00F04385">
          <w:rPr>
            <w:webHidden/>
          </w:rPr>
          <w:t>71</w:t>
        </w:r>
        <w:r w:rsidR="000D1042" w:rsidRPr="00F04385">
          <w:rPr>
            <w:webHidden/>
          </w:rPr>
          <w:fldChar w:fldCharType="end"/>
        </w:r>
      </w:hyperlink>
    </w:p>
    <w:p w14:paraId="44B8B19C" w14:textId="4334F088"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4" w:history="1">
        <w:r w:rsidR="00DE605A" w:rsidRPr="00F04385">
          <w:rPr>
            <w:rStyle w:val="Hyperlink"/>
          </w:rPr>
          <w:t>50.</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KEY PERSONNEL</w:t>
        </w:r>
        <w:r w:rsidR="00DE605A" w:rsidRPr="00F04385">
          <w:rPr>
            <w:webHidden/>
          </w:rPr>
          <w:tab/>
        </w:r>
        <w:r w:rsidR="000D1042" w:rsidRPr="00F04385">
          <w:rPr>
            <w:webHidden/>
          </w:rPr>
          <w:fldChar w:fldCharType="begin"/>
        </w:r>
        <w:r w:rsidR="00DE605A" w:rsidRPr="00F04385">
          <w:rPr>
            <w:webHidden/>
          </w:rPr>
          <w:instrText xml:space="preserve"> PAGEREF _Toc387159094 \h </w:instrText>
        </w:r>
        <w:r w:rsidR="000D1042" w:rsidRPr="00F04385">
          <w:rPr>
            <w:webHidden/>
          </w:rPr>
        </w:r>
        <w:r w:rsidR="000D1042" w:rsidRPr="00F04385">
          <w:rPr>
            <w:webHidden/>
          </w:rPr>
          <w:fldChar w:fldCharType="separate"/>
        </w:r>
        <w:r w:rsidR="007C4FBE" w:rsidRPr="00F04385">
          <w:rPr>
            <w:webHidden/>
          </w:rPr>
          <w:t>72</w:t>
        </w:r>
        <w:r w:rsidR="000D1042" w:rsidRPr="00F04385">
          <w:rPr>
            <w:webHidden/>
          </w:rPr>
          <w:fldChar w:fldCharType="end"/>
        </w:r>
      </w:hyperlink>
    </w:p>
    <w:p w14:paraId="44B8B19D" w14:textId="7523709C"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5" w:history="1">
        <w:r w:rsidR="00DE605A" w:rsidRPr="00F04385">
          <w:rPr>
            <w:rStyle w:val="Hyperlink"/>
          </w:rPr>
          <w:t>51.</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CUSTOMER PREMISES</w:t>
        </w:r>
        <w:r w:rsidR="00DE605A" w:rsidRPr="00F04385">
          <w:rPr>
            <w:webHidden/>
          </w:rPr>
          <w:tab/>
        </w:r>
        <w:r w:rsidR="000D1042" w:rsidRPr="00F04385">
          <w:rPr>
            <w:webHidden/>
          </w:rPr>
          <w:fldChar w:fldCharType="begin"/>
        </w:r>
        <w:r w:rsidR="00DE605A" w:rsidRPr="00F04385">
          <w:rPr>
            <w:webHidden/>
          </w:rPr>
          <w:instrText xml:space="preserve"> PAGEREF _Toc387159095 \h </w:instrText>
        </w:r>
        <w:r w:rsidR="000D1042" w:rsidRPr="00F04385">
          <w:rPr>
            <w:webHidden/>
          </w:rPr>
        </w:r>
        <w:r w:rsidR="000D1042" w:rsidRPr="00F04385">
          <w:rPr>
            <w:webHidden/>
          </w:rPr>
          <w:fldChar w:fldCharType="separate"/>
        </w:r>
        <w:r w:rsidR="007C4FBE" w:rsidRPr="00F04385">
          <w:rPr>
            <w:webHidden/>
          </w:rPr>
          <w:t>72</w:t>
        </w:r>
        <w:r w:rsidR="000D1042" w:rsidRPr="00F04385">
          <w:rPr>
            <w:webHidden/>
          </w:rPr>
          <w:fldChar w:fldCharType="end"/>
        </w:r>
      </w:hyperlink>
    </w:p>
    <w:p w14:paraId="44B8B19E" w14:textId="20F17D2D"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6" w:history="1">
        <w:r w:rsidR="00DE605A" w:rsidRPr="00F04385">
          <w:rPr>
            <w:rStyle w:val="Hyperlink"/>
          </w:rPr>
          <w:t>52.</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CUSTOMER PROPERTY</w:t>
        </w:r>
        <w:r w:rsidR="00DE605A" w:rsidRPr="00F04385">
          <w:rPr>
            <w:webHidden/>
          </w:rPr>
          <w:tab/>
        </w:r>
        <w:r w:rsidR="000D1042" w:rsidRPr="00F04385">
          <w:rPr>
            <w:webHidden/>
          </w:rPr>
          <w:fldChar w:fldCharType="begin"/>
        </w:r>
        <w:r w:rsidR="00DE605A" w:rsidRPr="00F04385">
          <w:rPr>
            <w:webHidden/>
          </w:rPr>
          <w:instrText xml:space="preserve"> PAGEREF _Toc387159096 \h </w:instrText>
        </w:r>
        <w:r w:rsidR="000D1042" w:rsidRPr="00F04385">
          <w:rPr>
            <w:webHidden/>
          </w:rPr>
        </w:r>
        <w:r w:rsidR="000D1042" w:rsidRPr="00F04385">
          <w:rPr>
            <w:webHidden/>
          </w:rPr>
          <w:fldChar w:fldCharType="separate"/>
        </w:r>
        <w:r w:rsidR="007C4FBE" w:rsidRPr="00F04385">
          <w:rPr>
            <w:webHidden/>
          </w:rPr>
          <w:t>73</w:t>
        </w:r>
        <w:r w:rsidR="000D1042" w:rsidRPr="00F04385">
          <w:rPr>
            <w:webHidden/>
          </w:rPr>
          <w:fldChar w:fldCharType="end"/>
        </w:r>
      </w:hyperlink>
    </w:p>
    <w:p w14:paraId="44B8B19F" w14:textId="33EB6835"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7" w:history="1">
        <w:r w:rsidR="00DE605A" w:rsidRPr="00F04385">
          <w:rPr>
            <w:rStyle w:val="Hyperlink"/>
          </w:rPr>
          <w:t>53.</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SUPPLIER EQUIPMENT</w:t>
        </w:r>
        <w:r w:rsidR="00DE605A" w:rsidRPr="00F04385">
          <w:rPr>
            <w:webHidden/>
          </w:rPr>
          <w:tab/>
        </w:r>
        <w:r w:rsidR="000D1042" w:rsidRPr="00F04385">
          <w:rPr>
            <w:webHidden/>
          </w:rPr>
          <w:fldChar w:fldCharType="begin"/>
        </w:r>
        <w:r w:rsidR="00DE605A" w:rsidRPr="00F04385">
          <w:rPr>
            <w:webHidden/>
          </w:rPr>
          <w:instrText xml:space="preserve"> PAGEREF _Toc387159097 \h </w:instrText>
        </w:r>
        <w:r w:rsidR="000D1042" w:rsidRPr="00F04385">
          <w:rPr>
            <w:webHidden/>
          </w:rPr>
        </w:r>
        <w:r w:rsidR="000D1042" w:rsidRPr="00F04385">
          <w:rPr>
            <w:webHidden/>
          </w:rPr>
          <w:fldChar w:fldCharType="separate"/>
        </w:r>
        <w:r w:rsidR="007C4FBE" w:rsidRPr="00F04385">
          <w:rPr>
            <w:webHidden/>
          </w:rPr>
          <w:t>74</w:t>
        </w:r>
        <w:r w:rsidR="000D1042" w:rsidRPr="00F04385">
          <w:rPr>
            <w:webHidden/>
          </w:rPr>
          <w:fldChar w:fldCharType="end"/>
        </w:r>
      </w:hyperlink>
    </w:p>
    <w:p w14:paraId="44B8B1A0" w14:textId="2C85921D"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8" w:history="1">
        <w:r w:rsidR="00DE605A" w:rsidRPr="00F04385">
          <w:rPr>
            <w:rStyle w:val="Hyperlink"/>
          </w:rPr>
          <w:t>54.</w:t>
        </w:r>
        <w:r w:rsidR="00DE605A" w:rsidRPr="00F04385">
          <w:rPr>
            <w:rFonts w:asciiTheme="minorHAnsi" w:eastAsiaTheme="minorEastAsia" w:hAnsiTheme="minorHAnsi" w:cstheme="minorBidi"/>
            <w:b w:val="0"/>
            <w:bCs w:val="0"/>
            <w:caps w:val="0"/>
            <w:smallCaps w:val="0"/>
            <w:szCs w:val="22"/>
            <w:lang w:eastAsia="en-GB"/>
          </w:rPr>
          <w:tab/>
        </w:r>
        <w:r w:rsidR="00DE605A" w:rsidRPr="00F04385">
          <w:rPr>
            <w:rStyle w:val="Hyperlink"/>
          </w:rPr>
          <w:t>SECURITY MEASURES</w:t>
        </w:r>
        <w:r w:rsidR="00DE605A" w:rsidRPr="00F04385">
          <w:rPr>
            <w:webHidden/>
          </w:rPr>
          <w:tab/>
        </w:r>
        <w:r w:rsidR="000D1042" w:rsidRPr="00F04385">
          <w:rPr>
            <w:webHidden/>
          </w:rPr>
          <w:fldChar w:fldCharType="begin"/>
        </w:r>
        <w:r w:rsidR="00DE605A" w:rsidRPr="00F04385">
          <w:rPr>
            <w:webHidden/>
          </w:rPr>
          <w:instrText xml:space="preserve"> PAGEREF _Toc387159098 \h </w:instrText>
        </w:r>
        <w:r w:rsidR="000D1042" w:rsidRPr="00F04385">
          <w:rPr>
            <w:webHidden/>
          </w:rPr>
        </w:r>
        <w:r w:rsidR="000D1042" w:rsidRPr="00F04385">
          <w:rPr>
            <w:webHidden/>
          </w:rPr>
          <w:fldChar w:fldCharType="separate"/>
        </w:r>
        <w:r w:rsidR="007C4FBE" w:rsidRPr="00F04385">
          <w:rPr>
            <w:webHidden/>
          </w:rPr>
          <w:t>75</w:t>
        </w:r>
        <w:r w:rsidR="000D1042" w:rsidRPr="00F04385">
          <w:rPr>
            <w:webHidden/>
          </w:rPr>
          <w:fldChar w:fldCharType="end"/>
        </w:r>
      </w:hyperlink>
    </w:p>
    <w:p w14:paraId="44B8B1A1" w14:textId="5D5F34EF"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099" w:history="1">
        <w:r w:rsidR="00DE605A" w:rsidRPr="00F04385">
          <w:rPr>
            <w:rStyle w:val="Hyperlink"/>
          </w:rPr>
          <w:t>55.</w:t>
        </w:r>
        <w:r w:rsidR="00DE605A" w:rsidRPr="00F04385">
          <w:rPr>
            <w:rFonts w:asciiTheme="minorHAnsi" w:eastAsiaTheme="minorEastAsia" w:hAnsiTheme="minorHAnsi" w:cstheme="minorBidi"/>
            <w:b w:val="0"/>
            <w:bCs w:val="0"/>
            <w:caps w:val="0"/>
            <w:smallCaps w:val="0"/>
            <w:szCs w:val="22"/>
            <w:lang w:eastAsia="en-GB"/>
          </w:rPr>
          <w:tab/>
        </w:r>
        <w:r w:rsidR="00F04385">
          <w:rPr>
            <w:rStyle w:val="Hyperlink"/>
          </w:rPr>
          <w:t>ACCESS TO MOD SITES</w:t>
        </w:r>
        <w:r w:rsidR="00DE605A" w:rsidRPr="00F04385">
          <w:rPr>
            <w:webHidden/>
          </w:rPr>
          <w:tab/>
        </w:r>
        <w:r w:rsidR="000D1042" w:rsidRPr="00F04385">
          <w:rPr>
            <w:webHidden/>
          </w:rPr>
          <w:fldChar w:fldCharType="begin"/>
        </w:r>
        <w:r w:rsidR="00DE605A" w:rsidRPr="00F04385">
          <w:rPr>
            <w:webHidden/>
          </w:rPr>
          <w:instrText xml:space="preserve"> PAGEREF _Toc387159099 \h </w:instrText>
        </w:r>
        <w:r w:rsidR="000D1042" w:rsidRPr="00F04385">
          <w:rPr>
            <w:webHidden/>
          </w:rPr>
        </w:r>
        <w:r w:rsidR="000D1042" w:rsidRPr="00F04385">
          <w:rPr>
            <w:webHidden/>
          </w:rPr>
          <w:fldChar w:fldCharType="separate"/>
        </w:r>
        <w:r w:rsidR="007C4FBE" w:rsidRPr="00F04385">
          <w:rPr>
            <w:webHidden/>
          </w:rPr>
          <w:t>80</w:t>
        </w:r>
        <w:r w:rsidR="000D1042" w:rsidRPr="00F04385">
          <w:rPr>
            <w:webHidden/>
          </w:rPr>
          <w:fldChar w:fldCharType="end"/>
        </w:r>
      </w:hyperlink>
    </w:p>
    <w:p w14:paraId="44B8B1A2"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00" w:history="1">
        <w:r w:rsidR="00DE605A" w:rsidRPr="00F04385">
          <w:rPr>
            <w:rStyle w:val="Hyperlink"/>
          </w:rPr>
          <w:t>ANNEX 2: VARIATION FORM</w:t>
        </w:r>
        <w:r w:rsidR="00DE605A" w:rsidRPr="00F04385">
          <w:rPr>
            <w:webHidden/>
          </w:rPr>
          <w:tab/>
        </w:r>
        <w:r w:rsidR="000D1042" w:rsidRPr="00F04385">
          <w:rPr>
            <w:webHidden/>
          </w:rPr>
          <w:fldChar w:fldCharType="begin"/>
        </w:r>
        <w:r w:rsidR="00DE605A" w:rsidRPr="00F04385">
          <w:rPr>
            <w:webHidden/>
          </w:rPr>
          <w:instrText xml:space="preserve"> PAGEREF _Toc387159100 \h </w:instrText>
        </w:r>
        <w:r w:rsidR="000D1042" w:rsidRPr="00F04385">
          <w:rPr>
            <w:webHidden/>
          </w:rPr>
        </w:r>
        <w:r w:rsidR="000D1042" w:rsidRPr="00F04385">
          <w:rPr>
            <w:webHidden/>
          </w:rPr>
          <w:fldChar w:fldCharType="separate"/>
        </w:r>
        <w:r w:rsidR="007C4FBE" w:rsidRPr="00F04385">
          <w:rPr>
            <w:webHidden/>
          </w:rPr>
          <w:t>84</w:t>
        </w:r>
        <w:r w:rsidR="000D1042" w:rsidRPr="00F04385">
          <w:rPr>
            <w:webHidden/>
          </w:rPr>
          <w:fldChar w:fldCharType="end"/>
        </w:r>
      </w:hyperlink>
    </w:p>
    <w:p w14:paraId="44B8B1A3"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01" w:history="1">
        <w:r w:rsidR="00DE605A" w:rsidRPr="00F04385">
          <w:rPr>
            <w:rStyle w:val="Hyperlink"/>
          </w:rPr>
          <w:t>ANNEX 3: DISPUTE RESOLUTION PROCEDURE</w:t>
        </w:r>
        <w:r w:rsidR="00DE605A" w:rsidRPr="00F04385">
          <w:rPr>
            <w:webHidden/>
          </w:rPr>
          <w:tab/>
        </w:r>
        <w:r w:rsidR="000D1042" w:rsidRPr="00F04385">
          <w:rPr>
            <w:webHidden/>
          </w:rPr>
          <w:fldChar w:fldCharType="begin"/>
        </w:r>
        <w:r w:rsidR="00DE605A" w:rsidRPr="00F04385">
          <w:rPr>
            <w:webHidden/>
          </w:rPr>
          <w:instrText xml:space="preserve"> PAGEREF _Toc387159101 \h </w:instrText>
        </w:r>
        <w:r w:rsidR="000D1042" w:rsidRPr="00F04385">
          <w:rPr>
            <w:webHidden/>
          </w:rPr>
        </w:r>
        <w:r w:rsidR="000D1042" w:rsidRPr="00F04385">
          <w:rPr>
            <w:webHidden/>
          </w:rPr>
          <w:fldChar w:fldCharType="separate"/>
        </w:r>
        <w:r w:rsidR="007C4FBE" w:rsidRPr="00F04385">
          <w:rPr>
            <w:webHidden/>
          </w:rPr>
          <w:t>86</w:t>
        </w:r>
        <w:r w:rsidR="000D1042" w:rsidRPr="00F04385">
          <w:rPr>
            <w:webHidden/>
          </w:rPr>
          <w:fldChar w:fldCharType="end"/>
        </w:r>
      </w:hyperlink>
    </w:p>
    <w:p w14:paraId="44B8B1A4" w14:textId="77777777" w:rsidR="00DE605A" w:rsidRPr="00F04385" w:rsidRDefault="00C65BCF">
      <w:pPr>
        <w:pStyle w:val="TOC1"/>
        <w:rPr>
          <w:rFonts w:asciiTheme="minorHAnsi" w:eastAsiaTheme="minorEastAsia" w:hAnsiTheme="minorHAnsi" w:cstheme="minorBidi"/>
          <w:b w:val="0"/>
        </w:rPr>
      </w:pPr>
      <w:hyperlink w:anchor="_Toc387159102" w:history="1">
        <w:r w:rsidR="00DE605A" w:rsidRPr="00F04385">
          <w:rPr>
            <w:rStyle w:val="Hyperlink"/>
          </w:rPr>
          <w:t>CALL OFF SCHEDULE 1: DEFINITIONS</w:t>
        </w:r>
        <w:r w:rsidR="00DE605A" w:rsidRPr="00F04385">
          <w:rPr>
            <w:webHidden/>
          </w:rPr>
          <w:tab/>
        </w:r>
        <w:r w:rsidR="000D1042" w:rsidRPr="00F04385">
          <w:rPr>
            <w:webHidden/>
          </w:rPr>
          <w:fldChar w:fldCharType="begin"/>
        </w:r>
        <w:r w:rsidR="00DE605A" w:rsidRPr="00F04385">
          <w:rPr>
            <w:webHidden/>
          </w:rPr>
          <w:instrText xml:space="preserve"> PAGEREF _Toc387159102 \h </w:instrText>
        </w:r>
        <w:r w:rsidR="000D1042" w:rsidRPr="00F04385">
          <w:rPr>
            <w:webHidden/>
          </w:rPr>
        </w:r>
        <w:r w:rsidR="000D1042" w:rsidRPr="00F04385">
          <w:rPr>
            <w:webHidden/>
          </w:rPr>
          <w:fldChar w:fldCharType="separate"/>
        </w:r>
        <w:r w:rsidR="007C4FBE" w:rsidRPr="00F04385">
          <w:rPr>
            <w:webHidden/>
          </w:rPr>
          <w:t>91</w:t>
        </w:r>
        <w:r w:rsidR="000D1042" w:rsidRPr="00F04385">
          <w:rPr>
            <w:webHidden/>
          </w:rPr>
          <w:fldChar w:fldCharType="end"/>
        </w:r>
      </w:hyperlink>
    </w:p>
    <w:p w14:paraId="44B8B1A5" w14:textId="77777777" w:rsidR="00DE605A" w:rsidRPr="00F04385" w:rsidRDefault="00C65BCF">
      <w:pPr>
        <w:pStyle w:val="TOC1"/>
        <w:rPr>
          <w:rFonts w:asciiTheme="minorHAnsi" w:eastAsiaTheme="minorEastAsia" w:hAnsiTheme="minorHAnsi" w:cstheme="minorBidi"/>
          <w:b w:val="0"/>
        </w:rPr>
      </w:pPr>
      <w:hyperlink w:anchor="_Toc387159103" w:history="1">
        <w:r w:rsidR="00DE605A" w:rsidRPr="00F04385">
          <w:rPr>
            <w:rStyle w:val="Hyperlink"/>
          </w:rPr>
          <w:t>CALL OFF SCHEDULE 2: GOODS</w:t>
        </w:r>
        <w:r w:rsidR="00DE605A" w:rsidRPr="00F04385">
          <w:rPr>
            <w:webHidden/>
          </w:rPr>
          <w:tab/>
        </w:r>
        <w:r w:rsidR="000D1042" w:rsidRPr="00F04385">
          <w:rPr>
            <w:webHidden/>
          </w:rPr>
          <w:fldChar w:fldCharType="begin"/>
        </w:r>
        <w:r w:rsidR="00DE605A" w:rsidRPr="00F04385">
          <w:rPr>
            <w:webHidden/>
          </w:rPr>
          <w:instrText xml:space="preserve"> PAGEREF _Toc387159103 \h </w:instrText>
        </w:r>
        <w:r w:rsidR="000D1042" w:rsidRPr="00F04385">
          <w:rPr>
            <w:webHidden/>
          </w:rPr>
        </w:r>
        <w:r w:rsidR="000D1042" w:rsidRPr="00F04385">
          <w:rPr>
            <w:webHidden/>
          </w:rPr>
          <w:fldChar w:fldCharType="separate"/>
        </w:r>
        <w:r w:rsidR="007C4FBE" w:rsidRPr="00F04385">
          <w:rPr>
            <w:webHidden/>
          </w:rPr>
          <w:t>115</w:t>
        </w:r>
        <w:r w:rsidR="000D1042" w:rsidRPr="00F04385">
          <w:rPr>
            <w:webHidden/>
          </w:rPr>
          <w:fldChar w:fldCharType="end"/>
        </w:r>
      </w:hyperlink>
    </w:p>
    <w:p w14:paraId="44B8B1A6"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04" w:history="1">
        <w:r w:rsidR="00DE605A" w:rsidRPr="00F04385">
          <w:rPr>
            <w:rStyle w:val="Hyperlink"/>
          </w:rPr>
          <w:t>ANNEX 1: THE GOODS</w:t>
        </w:r>
        <w:r w:rsidR="00DE605A" w:rsidRPr="00F04385">
          <w:rPr>
            <w:webHidden/>
          </w:rPr>
          <w:tab/>
        </w:r>
        <w:r w:rsidR="000D1042" w:rsidRPr="00F04385">
          <w:rPr>
            <w:webHidden/>
          </w:rPr>
          <w:fldChar w:fldCharType="begin"/>
        </w:r>
        <w:r w:rsidR="00DE605A" w:rsidRPr="00F04385">
          <w:rPr>
            <w:webHidden/>
          </w:rPr>
          <w:instrText xml:space="preserve"> PAGEREF _Toc387159104 \h </w:instrText>
        </w:r>
        <w:r w:rsidR="000D1042" w:rsidRPr="00F04385">
          <w:rPr>
            <w:webHidden/>
          </w:rPr>
        </w:r>
        <w:r w:rsidR="000D1042" w:rsidRPr="00F04385">
          <w:rPr>
            <w:webHidden/>
          </w:rPr>
          <w:fldChar w:fldCharType="separate"/>
        </w:r>
        <w:r w:rsidR="007C4FBE" w:rsidRPr="00F04385">
          <w:rPr>
            <w:webHidden/>
          </w:rPr>
          <w:t>116</w:t>
        </w:r>
        <w:r w:rsidR="000D1042" w:rsidRPr="00F04385">
          <w:rPr>
            <w:webHidden/>
          </w:rPr>
          <w:fldChar w:fldCharType="end"/>
        </w:r>
      </w:hyperlink>
    </w:p>
    <w:p w14:paraId="44B8B1A7" w14:textId="77777777" w:rsidR="00DE605A" w:rsidRPr="00F04385" w:rsidRDefault="00C65BCF">
      <w:pPr>
        <w:pStyle w:val="TOC1"/>
        <w:rPr>
          <w:rFonts w:asciiTheme="minorHAnsi" w:eastAsiaTheme="minorEastAsia" w:hAnsiTheme="minorHAnsi" w:cstheme="minorBidi"/>
          <w:b w:val="0"/>
        </w:rPr>
      </w:pPr>
      <w:hyperlink w:anchor="_Toc387159105" w:history="1">
        <w:r w:rsidR="00DE605A" w:rsidRPr="00F04385">
          <w:rPr>
            <w:rStyle w:val="Hyperlink"/>
          </w:rPr>
          <w:t>CALL OFF SCHEDULE 3: CALL OFF CONTRACT CHARGES, PAYMENT AND INVOICING</w:t>
        </w:r>
        <w:r w:rsidR="00DE605A" w:rsidRPr="00F04385">
          <w:rPr>
            <w:webHidden/>
          </w:rPr>
          <w:tab/>
        </w:r>
        <w:r w:rsidR="000D1042" w:rsidRPr="00F04385">
          <w:rPr>
            <w:webHidden/>
          </w:rPr>
          <w:fldChar w:fldCharType="begin"/>
        </w:r>
        <w:r w:rsidR="00DE605A" w:rsidRPr="00F04385">
          <w:rPr>
            <w:webHidden/>
          </w:rPr>
          <w:instrText xml:space="preserve"> PAGEREF _Toc387159105 \h </w:instrText>
        </w:r>
        <w:r w:rsidR="000D1042" w:rsidRPr="00F04385">
          <w:rPr>
            <w:webHidden/>
          </w:rPr>
        </w:r>
        <w:r w:rsidR="000D1042" w:rsidRPr="00F04385">
          <w:rPr>
            <w:webHidden/>
          </w:rPr>
          <w:fldChar w:fldCharType="separate"/>
        </w:r>
        <w:r w:rsidR="007C4FBE" w:rsidRPr="00F04385">
          <w:rPr>
            <w:webHidden/>
          </w:rPr>
          <w:t>117</w:t>
        </w:r>
        <w:r w:rsidR="000D1042" w:rsidRPr="00F04385">
          <w:rPr>
            <w:webHidden/>
          </w:rPr>
          <w:fldChar w:fldCharType="end"/>
        </w:r>
      </w:hyperlink>
    </w:p>
    <w:p w14:paraId="44B8B1A8"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06" w:history="1">
        <w:r w:rsidR="00DE605A" w:rsidRPr="00F04385">
          <w:rPr>
            <w:rStyle w:val="Hyperlink"/>
          </w:rPr>
          <w:t>ANNEX 1: CALL OFF CONTRACT CHARGES</w:t>
        </w:r>
        <w:r w:rsidR="00DE605A" w:rsidRPr="00F04385">
          <w:rPr>
            <w:webHidden/>
          </w:rPr>
          <w:tab/>
        </w:r>
        <w:r w:rsidR="000D1042" w:rsidRPr="00F04385">
          <w:rPr>
            <w:webHidden/>
          </w:rPr>
          <w:fldChar w:fldCharType="begin"/>
        </w:r>
        <w:r w:rsidR="00DE605A" w:rsidRPr="00F04385">
          <w:rPr>
            <w:webHidden/>
          </w:rPr>
          <w:instrText xml:space="preserve"> PAGEREF _Toc387159106 \h </w:instrText>
        </w:r>
        <w:r w:rsidR="000D1042" w:rsidRPr="00F04385">
          <w:rPr>
            <w:webHidden/>
          </w:rPr>
        </w:r>
        <w:r w:rsidR="000D1042" w:rsidRPr="00F04385">
          <w:rPr>
            <w:webHidden/>
          </w:rPr>
          <w:fldChar w:fldCharType="separate"/>
        </w:r>
        <w:r w:rsidR="007C4FBE" w:rsidRPr="00F04385">
          <w:rPr>
            <w:webHidden/>
          </w:rPr>
          <w:t>121</w:t>
        </w:r>
        <w:r w:rsidR="000D1042" w:rsidRPr="00F04385">
          <w:rPr>
            <w:webHidden/>
          </w:rPr>
          <w:fldChar w:fldCharType="end"/>
        </w:r>
      </w:hyperlink>
    </w:p>
    <w:p w14:paraId="44B8B1A9"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07" w:history="1">
        <w:r w:rsidR="00DE605A" w:rsidRPr="00F04385">
          <w:rPr>
            <w:rStyle w:val="Hyperlink"/>
          </w:rPr>
          <w:t>ANNEX 2: PAYMENT TERMS/PROFILE</w:t>
        </w:r>
        <w:r w:rsidR="00DE605A" w:rsidRPr="00F04385">
          <w:rPr>
            <w:webHidden/>
          </w:rPr>
          <w:tab/>
        </w:r>
        <w:r w:rsidR="000D1042" w:rsidRPr="00F04385">
          <w:rPr>
            <w:webHidden/>
          </w:rPr>
          <w:fldChar w:fldCharType="begin"/>
        </w:r>
        <w:r w:rsidR="00DE605A" w:rsidRPr="00F04385">
          <w:rPr>
            <w:webHidden/>
          </w:rPr>
          <w:instrText xml:space="preserve"> PAGEREF _Toc387159107 \h </w:instrText>
        </w:r>
        <w:r w:rsidR="000D1042" w:rsidRPr="00F04385">
          <w:rPr>
            <w:webHidden/>
          </w:rPr>
        </w:r>
        <w:r w:rsidR="000D1042" w:rsidRPr="00F04385">
          <w:rPr>
            <w:webHidden/>
          </w:rPr>
          <w:fldChar w:fldCharType="separate"/>
        </w:r>
        <w:r w:rsidR="007C4FBE" w:rsidRPr="00F04385">
          <w:rPr>
            <w:webHidden/>
          </w:rPr>
          <w:t>122</w:t>
        </w:r>
        <w:r w:rsidR="000D1042" w:rsidRPr="00F04385">
          <w:rPr>
            <w:webHidden/>
          </w:rPr>
          <w:fldChar w:fldCharType="end"/>
        </w:r>
      </w:hyperlink>
    </w:p>
    <w:p w14:paraId="44B8B1AA" w14:textId="73E0B896" w:rsidR="00DE605A" w:rsidRPr="00F04385" w:rsidRDefault="00C65BCF">
      <w:pPr>
        <w:pStyle w:val="TOC1"/>
        <w:rPr>
          <w:rFonts w:asciiTheme="minorHAnsi" w:eastAsiaTheme="minorEastAsia" w:hAnsiTheme="minorHAnsi" w:cstheme="minorBidi"/>
          <w:b w:val="0"/>
        </w:rPr>
      </w:pPr>
      <w:hyperlink w:anchor="_Toc387159108" w:history="1">
        <w:r w:rsidR="00DE605A" w:rsidRPr="00F04385">
          <w:rPr>
            <w:rStyle w:val="Hyperlink"/>
          </w:rPr>
          <w:t>CALL OFF SCHEDULE 4: IMPLEMENTATION PLAN, CUSTOMER RESPONSIBILIT</w:t>
        </w:r>
        <w:r w:rsidR="009F08B5">
          <w:rPr>
            <w:rStyle w:val="Hyperlink"/>
          </w:rPr>
          <w:t>IES AND KEY PERSONNEL</w:t>
        </w:r>
        <w:r w:rsidR="00DE605A" w:rsidRPr="00F04385">
          <w:rPr>
            <w:webHidden/>
          </w:rPr>
          <w:tab/>
        </w:r>
        <w:r w:rsidR="000D1042" w:rsidRPr="00F04385">
          <w:rPr>
            <w:webHidden/>
          </w:rPr>
          <w:fldChar w:fldCharType="begin"/>
        </w:r>
        <w:r w:rsidR="00DE605A" w:rsidRPr="00F04385">
          <w:rPr>
            <w:webHidden/>
          </w:rPr>
          <w:instrText xml:space="preserve"> PAGEREF _Toc387159108 \h </w:instrText>
        </w:r>
        <w:r w:rsidR="000D1042" w:rsidRPr="00F04385">
          <w:rPr>
            <w:webHidden/>
          </w:rPr>
        </w:r>
        <w:r w:rsidR="000D1042" w:rsidRPr="00F04385">
          <w:rPr>
            <w:webHidden/>
          </w:rPr>
          <w:fldChar w:fldCharType="separate"/>
        </w:r>
        <w:r w:rsidR="007C4FBE" w:rsidRPr="00F04385">
          <w:rPr>
            <w:webHidden/>
          </w:rPr>
          <w:t>123</w:t>
        </w:r>
        <w:r w:rsidR="000D1042" w:rsidRPr="00F04385">
          <w:rPr>
            <w:webHidden/>
          </w:rPr>
          <w:fldChar w:fldCharType="end"/>
        </w:r>
      </w:hyperlink>
    </w:p>
    <w:p w14:paraId="44B8B1AB" w14:textId="77777777" w:rsidR="00DE605A" w:rsidRPr="00F04385" w:rsidRDefault="00C65BCF">
      <w:pPr>
        <w:pStyle w:val="TOC1"/>
        <w:rPr>
          <w:rFonts w:asciiTheme="minorHAnsi" w:eastAsiaTheme="minorEastAsia" w:hAnsiTheme="minorHAnsi" w:cstheme="minorBidi"/>
          <w:b w:val="0"/>
        </w:rPr>
      </w:pPr>
      <w:hyperlink w:anchor="_Toc387159109" w:history="1">
        <w:r w:rsidR="00DE605A" w:rsidRPr="00F04385">
          <w:rPr>
            <w:rStyle w:val="Hyperlink"/>
          </w:rPr>
          <w:t>PART A: IMPLEMENTATION PLAN</w:t>
        </w:r>
        <w:r w:rsidR="00DE605A" w:rsidRPr="00F04385">
          <w:rPr>
            <w:webHidden/>
          </w:rPr>
          <w:tab/>
        </w:r>
        <w:r w:rsidR="000D1042" w:rsidRPr="00F04385">
          <w:rPr>
            <w:webHidden/>
          </w:rPr>
          <w:fldChar w:fldCharType="begin"/>
        </w:r>
        <w:r w:rsidR="00DE605A" w:rsidRPr="00F04385">
          <w:rPr>
            <w:webHidden/>
          </w:rPr>
          <w:instrText xml:space="preserve"> PAGEREF _Toc387159109 \h </w:instrText>
        </w:r>
        <w:r w:rsidR="000D1042" w:rsidRPr="00F04385">
          <w:rPr>
            <w:webHidden/>
          </w:rPr>
        </w:r>
        <w:r w:rsidR="000D1042" w:rsidRPr="00F04385">
          <w:rPr>
            <w:webHidden/>
          </w:rPr>
          <w:fldChar w:fldCharType="separate"/>
        </w:r>
        <w:r w:rsidR="007C4FBE" w:rsidRPr="00F04385">
          <w:rPr>
            <w:webHidden/>
          </w:rPr>
          <w:t>123</w:t>
        </w:r>
        <w:r w:rsidR="000D1042" w:rsidRPr="00F04385">
          <w:rPr>
            <w:webHidden/>
          </w:rPr>
          <w:fldChar w:fldCharType="end"/>
        </w:r>
      </w:hyperlink>
    </w:p>
    <w:p w14:paraId="44B8B1AC" w14:textId="77777777" w:rsidR="00DE605A" w:rsidRPr="00F04385" w:rsidRDefault="00C65BCF">
      <w:pPr>
        <w:pStyle w:val="TOC1"/>
        <w:rPr>
          <w:rFonts w:asciiTheme="minorHAnsi" w:eastAsiaTheme="minorEastAsia" w:hAnsiTheme="minorHAnsi" w:cstheme="minorBidi"/>
          <w:b w:val="0"/>
        </w:rPr>
      </w:pPr>
      <w:hyperlink w:anchor="_Toc387159110" w:history="1">
        <w:r w:rsidR="00DE605A" w:rsidRPr="00F04385">
          <w:rPr>
            <w:rStyle w:val="Hyperlink"/>
          </w:rPr>
          <w:t>PART B: CUSTOMER RESPONSIBILITIES</w:t>
        </w:r>
        <w:r w:rsidR="00DE605A" w:rsidRPr="00F04385">
          <w:rPr>
            <w:webHidden/>
          </w:rPr>
          <w:tab/>
        </w:r>
        <w:r w:rsidR="000D1042" w:rsidRPr="00F04385">
          <w:rPr>
            <w:webHidden/>
          </w:rPr>
          <w:fldChar w:fldCharType="begin"/>
        </w:r>
        <w:r w:rsidR="00DE605A" w:rsidRPr="00F04385">
          <w:rPr>
            <w:webHidden/>
          </w:rPr>
          <w:instrText xml:space="preserve"> PAGEREF _Toc387159110 \h </w:instrText>
        </w:r>
        <w:r w:rsidR="000D1042" w:rsidRPr="00F04385">
          <w:rPr>
            <w:webHidden/>
          </w:rPr>
        </w:r>
        <w:r w:rsidR="000D1042" w:rsidRPr="00F04385">
          <w:rPr>
            <w:webHidden/>
          </w:rPr>
          <w:fldChar w:fldCharType="separate"/>
        </w:r>
        <w:r w:rsidR="007C4FBE" w:rsidRPr="00F04385">
          <w:rPr>
            <w:webHidden/>
          </w:rPr>
          <w:t>124</w:t>
        </w:r>
        <w:r w:rsidR="000D1042" w:rsidRPr="00F04385">
          <w:rPr>
            <w:webHidden/>
          </w:rPr>
          <w:fldChar w:fldCharType="end"/>
        </w:r>
      </w:hyperlink>
    </w:p>
    <w:p w14:paraId="44B8B1AD" w14:textId="77777777" w:rsidR="00DE605A" w:rsidRPr="00F04385" w:rsidRDefault="00C65BCF">
      <w:pPr>
        <w:pStyle w:val="TOC1"/>
        <w:rPr>
          <w:rFonts w:asciiTheme="minorHAnsi" w:eastAsiaTheme="minorEastAsia" w:hAnsiTheme="minorHAnsi" w:cstheme="minorBidi"/>
          <w:b w:val="0"/>
        </w:rPr>
      </w:pPr>
      <w:hyperlink w:anchor="_Toc387159111" w:history="1">
        <w:r w:rsidR="00DE605A" w:rsidRPr="00F04385">
          <w:rPr>
            <w:rStyle w:val="Hyperlink"/>
          </w:rPr>
          <w:t>PART C: KEY PERSONNEL</w:t>
        </w:r>
        <w:r w:rsidR="00DE605A" w:rsidRPr="00F04385">
          <w:rPr>
            <w:webHidden/>
          </w:rPr>
          <w:tab/>
        </w:r>
        <w:r w:rsidR="000D1042" w:rsidRPr="00F04385">
          <w:rPr>
            <w:webHidden/>
          </w:rPr>
          <w:fldChar w:fldCharType="begin"/>
        </w:r>
        <w:r w:rsidR="00DE605A" w:rsidRPr="00F04385">
          <w:rPr>
            <w:webHidden/>
          </w:rPr>
          <w:instrText xml:space="preserve"> PAGEREF _Toc387159111 \h </w:instrText>
        </w:r>
        <w:r w:rsidR="000D1042" w:rsidRPr="00F04385">
          <w:rPr>
            <w:webHidden/>
          </w:rPr>
        </w:r>
        <w:r w:rsidR="000D1042" w:rsidRPr="00F04385">
          <w:rPr>
            <w:webHidden/>
          </w:rPr>
          <w:fldChar w:fldCharType="separate"/>
        </w:r>
        <w:r w:rsidR="007C4FBE" w:rsidRPr="00F04385">
          <w:rPr>
            <w:webHidden/>
          </w:rPr>
          <w:t>124</w:t>
        </w:r>
        <w:r w:rsidR="000D1042" w:rsidRPr="00F04385">
          <w:rPr>
            <w:webHidden/>
          </w:rPr>
          <w:fldChar w:fldCharType="end"/>
        </w:r>
      </w:hyperlink>
    </w:p>
    <w:p w14:paraId="44B8B1AE" w14:textId="2D11EC18" w:rsidR="00DE605A" w:rsidRPr="00F04385" w:rsidRDefault="00C65BCF">
      <w:pPr>
        <w:pStyle w:val="TOC1"/>
        <w:rPr>
          <w:rFonts w:asciiTheme="minorHAnsi" w:eastAsiaTheme="minorEastAsia" w:hAnsiTheme="minorHAnsi" w:cstheme="minorBidi"/>
          <w:b w:val="0"/>
        </w:rPr>
      </w:pPr>
      <w:hyperlink w:anchor="_Toc387159112" w:history="1">
        <w:r w:rsidR="009F08B5">
          <w:rPr>
            <w:rStyle w:val="Hyperlink"/>
          </w:rPr>
          <w:t>CALL OFF SCHEDULE 5: TESTING</w:t>
        </w:r>
        <w:r w:rsidR="00DE605A" w:rsidRPr="00F04385">
          <w:rPr>
            <w:webHidden/>
          </w:rPr>
          <w:tab/>
        </w:r>
        <w:r w:rsidR="000D1042" w:rsidRPr="00F04385">
          <w:rPr>
            <w:webHidden/>
          </w:rPr>
          <w:fldChar w:fldCharType="begin"/>
        </w:r>
        <w:r w:rsidR="00DE605A" w:rsidRPr="00F04385">
          <w:rPr>
            <w:webHidden/>
          </w:rPr>
          <w:instrText xml:space="preserve"> PAGEREF _Toc387159112 \h </w:instrText>
        </w:r>
        <w:r w:rsidR="000D1042" w:rsidRPr="00F04385">
          <w:rPr>
            <w:webHidden/>
          </w:rPr>
        </w:r>
        <w:r w:rsidR="000D1042" w:rsidRPr="00F04385">
          <w:rPr>
            <w:webHidden/>
          </w:rPr>
          <w:fldChar w:fldCharType="separate"/>
        </w:r>
        <w:r w:rsidR="007C4FBE" w:rsidRPr="00F04385">
          <w:rPr>
            <w:webHidden/>
          </w:rPr>
          <w:t>125</w:t>
        </w:r>
        <w:r w:rsidR="000D1042" w:rsidRPr="00F04385">
          <w:rPr>
            <w:webHidden/>
          </w:rPr>
          <w:fldChar w:fldCharType="end"/>
        </w:r>
      </w:hyperlink>
    </w:p>
    <w:p w14:paraId="44B8B1AF" w14:textId="77777777" w:rsidR="00DE605A" w:rsidRPr="00F04385" w:rsidRDefault="00C65BCF">
      <w:pPr>
        <w:pStyle w:val="TOC1"/>
        <w:rPr>
          <w:rFonts w:asciiTheme="minorHAnsi" w:eastAsiaTheme="minorEastAsia" w:hAnsiTheme="minorHAnsi" w:cstheme="minorBidi"/>
          <w:b w:val="0"/>
        </w:rPr>
      </w:pPr>
      <w:hyperlink w:anchor="_Toc387159113" w:history="1">
        <w:r w:rsidR="00DE605A" w:rsidRPr="00F04385">
          <w:rPr>
            <w:rStyle w:val="Hyperlink"/>
          </w:rPr>
          <w:t>CALL OFF SCHEDULE 6: NOT USED</w:t>
        </w:r>
        <w:r w:rsidR="00DE605A" w:rsidRPr="00F04385">
          <w:rPr>
            <w:webHidden/>
          </w:rPr>
          <w:tab/>
        </w:r>
        <w:r w:rsidR="000D1042" w:rsidRPr="00F04385">
          <w:rPr>
            <w:webHidden/>
          </w:rPr>
          <w:fldChar w:fldCharType="begin"/>
        </w:r>
        <w:r w:rsidR="00DE605A" w:rsidRPr="00F04385">
          <w:rPr>
            <w:webHidden/>
          </w:rPr>
          <w:instrText xml:space="preserve"> PAGEREF _Toc387159113 \h </w:instrText>
        </w:r>
        <w:r w:rsidR="000D1042" w:rsidRPr="00F04385">
          <w:rPr>
            <w:webHidden/>
          </w:rPr>
        </w:r>
        <w:r w:rsidR="000D1042" w:rsidRPr="00F04385">
          <w:rPr>
            <w:webHidden/>
          </w:rPr>
          <w:fldChar w:fldCharType="separate"/>
        </w:r>
        <w:r w:rsidR="007C4FBE" w:rsidRPr="00F04385">
          <w:rPr>
            <w:webHidden/>
          </w:rPr>
          <w:t>129</w:t>
        </w:r>
        <w:r w:rsidR="000D1042" w:rsidRPr="00F04385">
          <w:rPr>
            <w:webHidden/>
          </w:rPr>
          <w:fldChar w:fldCharType="end"/>
        </w:r>
      </w:hyperlink>
    </w:p>
    <w:p w14:paraId="44B8B1B0" w14:textId="77777777" w:rsidR="00DE605A" w:rsidRPr="00F04385" w:rsidRDefault="00C65BCF">
      <w:pPr>
        <w:pStyle w:val="TOC1"/>
        <w:rPr>
          <w:rFonts w:asciiTheme="minorHAnsi" w:eastAsiaTheme="minorEastAsia" w:hAnsiTheme="minorHAnsi" w:cstheme="minorBidi"/>
          <w:b w:val="0"/>
        </w:rPr>
      </w:pPr>
      <w:hyperlink w:anchor="_Toc387159114" w:history="1">
        <w:r w:rsidR="00DE605A" w:rsidRPr="00F04385">
          <w:rPr>
            <w:rStyle w:val="Hyperlink"/>
          </w:rPr>
          <w:t>PART A: NOT USED</w:t>
        </w:r>
        <w:r w:rsidR="00DE605A" w:rsidRPr="00F04385">
          <w:rPr>
            <w:webHidden/>
          </w:rPr>
          <w:tab/>
        </w:r>
        <w:r w:rsidR="000D1042" w:rsidRPr="00F04385">
          <w:rPr>
            <w:webHidden/>
          </w:rPr>
          <w:fldChar w:fldCharType="begin"/>
        </w:r>
        <w:r w:rsidR="00DE605A" w:rsidRPr="00F04385">
          <w:rPr>
            <w:webHidden/>
          </w:rPr>
          <w:instrText xml:space="preserve"> PAGEREF _Toc387159114 \h </w:instrText>
        </w:r>
        <w:r w:rsidR="000D1042" w:rsidRPr="00F04385">
          <w:rPr>
            <w:webHidden/>
          </w:rPr>
        </w:r>
        <w:r w:rsidR="000D1042" w:rsidRPr="00F04385">
          <w:rPr>
            <w:webHidden/>
          </w:rPr>
          <w:fldChar w:fldCharType="separate"/>
        </w:r>
        <w:r w:rsidR="007C4FBE" w:rsidRPr="00F04385">
          <w:rPr>
            <w:webHidden/>
          </w:rPr>
          <w:t>130</w:t>
        </w:r>
        <w:r w:rsidR="000D1042" w:rsidRPr="00F04385">
          <w:rPr>
            <w:webHidden/>
          </w:rPr>
          <w:fldChar w:fldCharType="end"/>
        </w:r>
      </w:hyperlink>
    </w:p>
    <w:p w14:paraId="44B8B1B1"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15" w:history="1">
        <w:r w:rsidR="00DE605A" w:rsidRPr="00F04385">
          <w:rPr>
            <w:rStyle w:val="Hyperlink"/>
          </w:rPr>
          <w:t>ANNEX 1 TO PART A: NOT USED</w:t>
        </w:r>
        <w:r w:rsidR="00DE605A" w:rsidRPr="00F04385">
          <w:rPr>
            <w:webHidden/>
          </w:rPr>
          <w:tab/>
        </w:r>
        <w:r w:rsidR="000D1042" w:rsidRPr="00F04385">
          <w:rPr>
            <w:webHidden/>
          </w:rPr>
          <w:fldChar w:fldCharType="begin"/>
        </w:r>
        <w:r w:rsidR="00DE605A" w:rsidRPr="00F04385">
          <w:rPr>
            <w:webHidden/>
          </w:rPr>
          <w:instrText xml:space="preserve"> PAGEREF _Toc387159115 \h </w:instrText>
        </w:r>
        <w:r w:rsidR="000D1042" w:rsidRPr="00F04385">
          <w:rPr>
            <w:webHidden/>
          </w:rPr>
        </w:r>
        <w:r w:rsidR="000D1042" w:rsidRPr="00F04385">
          <w:rPr>
            <w:webHidden/>
          </w:rPr>
          <w:fldChar w:fldCharType="separate"/>
        </w:r>
        <w:r w:rsidR="007C4FBE" w:rsidRPr="00F04385">
          <w:rPr>
            <w:webHidden/>
          </w:rPr>
          <w:t>131</w:t>
        </w:r>
        <w:r w:rsidR="000D1042" w:rsidRPr="00F04385">
          <w:rPr>
            <w:webHidden/>
          </w:rPr>
          <w:fldChar w:fldCharType="end"/>
        </w:r>
      </w:hyperlink>
    </w:p>
    <w:p w14:paraId="44B8B1B2"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16" w:history="1">
        <w:r w:rsidR="00DE605A" w:rsidRPr="00F04385">
          <w:rPr>
            <w:rStyle w:val="Hyperlink"/>
          </w:rPr>
          <w:t>ANNEX 2 TO PART A: NOT USED</w:t>
        </w:r>
        <w:r w:rsidR="00DE605A" w:rsidRPr="00F04385">
          <w:rPr>
            <w:webHidden/>
          </w:rPr>
          <w:tab/>
        </w:r>
        <w:r w:rsidR="000D1042" w:rsidRPr="00F04385">
          <w:rPr>
            <w:webHidden/>
          </w:rPr>
          <w:fldChar w:fldCharType="begin"/>
        </w:r>
        <w:r w:rsidR="00DE605A" w:rsidRPr="00F04385">
          <w:rPr>
            <w:webHidden/>
          </w:rPr>
          <w:instrText xml:space="preserve"> PAGEREF _Toc387159116 \h </w:instrText>
        </w:r>
        <w:r w:rsidR="000D1042" w:rsidRPr="00F04385">
          <w:rPr>
            <w:webHidden/>
          </w:rPr>
        </w:r>
        <w:r w:rsidR="000D1042" w:rsidRPr="00F04385">
          <w:rPr>
            <w:webHidden/>
          </w:rPr>
          <w:fldChar w:fldCharType="separate"/>
        </w:r>
        <w:r w:rsidR="007C4FBE" w:rsidRPr="00F04385">
          <w:rPr>
            <w:webHidden/>
          </w:rPr>
          <w:t>131</w:t>
        </w:r>
        <w:r w:rsidR="000D1042" w:rsidRPr="00F04385">
          <w:rPr>
            <w:webHidden/>
          </w:rPr>
          <w:fldChar w:fldCharType="end"/>
        </w:r>
      </w:hyperlink>
    </w:p>
    <w:p w14:paraId="44B8B1B3" w14:textId="77777777" w:rsidR="00DE605A" w:rsidRPr="00F04385" w:rsidRDefault="00C65BCF">
      <w:pPr>
        <w:pStyle w:val="TOC1"/>
        <w:rPr>
          <w:rFonts w:asciiTheme="minorHAnsi" w:eastAsiaTheme="minorEastAsia" w:hAnsiTheme="minorHAnsi" w:cstheme="minorBidi"/>
          <w:b w:val="0"/>
        </w:rPr>
      </w:pPr>
      <w:hyperlink w:anchor="_Toc387159117" w:history="1">
        <w:r w:rsidR="00DE605A" w:rsidRPr="00F04385">
          <w:rPr>
            <w:rStyle w:val="Hyperlink"/>
          </w:rPr>
          <w:t>PART B: NOT USED</w:t>
        </w:r>
        <w:r w:rsidR="00DE605A" w:rsidRPr="00F04385">
          <w:rPr>
            <w:webHidden/>
          </w:rPr>
          <w:tab/>
        </w:r>
        <w:r w:rsidR="000D1042" w:rsidRPr="00F04385">
          <w:rPr>
            <w:webHidden/>
          </w:rPr>
          <w:fldChar w:fldCharType="begin"/>
        </w:r>
        <w:r w:rsidR="00DE605A" w:rsidRPr="00F04385">
          <w:rPr>
            <w:webHidden/>
          </w:rPr>
          <w:instrText xml:space="preserve"> PAGEREF _Toc387159117 \h </w:instrText>
        </w:r>
        <w:r w:rsidR="000D1042" w:rsidRPr="00F04385">
          <w:rPr>
            <w:webHidden/>
          </w:rPr>
        </w:r>
        <w:r w:rsidR="000D1042" w:rsidRPr="00F04385">
          <w:rPr>
            <w:webHidden/>
          </w:rPr>
          <w:fldChar w:fldCharType="separate"/>
        </w:r>
        <w:r w:rsidR="007C4FBE" w:rsidRPr="00F04385">
          <w:rPr>
            <w:webHidden/>
          </w:rPr>
          <w:t>132</w:t>
        </w:r>
        <w:r w:rsidR="000D1042" w:rsidRPr="00F04385">
          <w:rPr>
            <w:webHidden/>
          </w:rPr>
          <w:fldChar w:fldCharType="end"/>
        </w:r>
      </w:hyperlink>
    </w:p>
    <w:p w14:paraId="44B8B1B4" w14:textId="77777777" w:rsidR="00DE605A" w:rsidRPr="00F04385" w:rsidRDefault="00C65BCF">
      <w:pPr>
        <w:pStyle w:val="TOC1"/>
        <w:rPr>
          <w:rFonts w:asciiTheme="minorHAnsi" w:eastAsiaTheme="minorEastAsia" w:hAnsiTheme="minorHAnsi" w:cstheme="minorBidi"/>
          <w:b w:val="0"/>
        </w:rPr>
      </w:pPr>
      <w:hyperlink w:anchor="_Toc387159118" w:history="1">
        <w:r w:rsidR="00DE605A" w:rsidRPr="00F04385">
          <w:rPr>
            <w:rStyle w:val="Hyperlink"/>
          </w:rPr>
          <w:t>CALL OFF SCHEDULE 7: STANDARDS</w:t>
        </w:r>
        <w:r w:rsidR="00DE605A" w:rsidRPr="00F04385">
          <w:rPr>
            <w:webHidden/>
          </w:rPr>
          <w:tab/>
        </w:r>
        <w:r w:rsidR="000D1042" w:rsidRPr="00F04385">
          <w:rPr>
            <w:webHidden/>
          </w:rPr>
          <w:fldChar w:fldCharType="begin"/>
        </w:r>
        <w:r w:rsidR="00DE605A" w:rsidRPr="00F04385">
          <w:rPr>
            <w:webHidden/>
          </w:rPr>
          <w:instrText xml:space="preserve"> PAGEREF _Toc387159118 \h </w:instrText>
        </w:r>
        <w:r w:rsidR="000D1042" w:rsidRPr="00F04385">
          <w:rPr>
            <w:webHidden/>
          </w:rPr>
        </w:r>
        <w:r w:rsidR="000D1042" w:rsidRPr="00F04385">
          <w:rPr>
            <w:webHidden/>
          </w:rPr>
          <w:fldChar w:fldCharType="separate"/>
        </w:r>
        <w:r w:rsidR="007C4FBE" w:rsidRPr="00F04385">
          <w:rPr>
            <w:webHidden/>
          </w:rPr>
          <w:t>133</w:t>
        </w:r>
        <w:r w:rsidR="000D1042" w:rsidRPr="00F04385">
          <w:rPr>
            <w:webHidden/>
          </w:rPr>
          <w:fldChar w:fldCharType="end"/>
        </w:r>
      </w:hyperlink>
    </w:p>
    <w:p w14:paraId="44B8B1B5" w14:textId="77777777" w:rsidR="00DE605A" w:rsidRPr="00F04385" w:rsidRDefault="00C65BCF">
      <w:pPr>
        <w:pStyle w:val="TOC1"/>
        <w:rPr>
          <w:rFonts w:asciiTheme="minorHAnsi" w:eastAsiaTheme="minorEastAsia" w:hAnsiTheme="minorHAnsi" w:cstheme="minorBidi"/>
          <w:b w:val="0"/>
        </w:rPr>
      </w:pPr>
      <w:hyperlink w:anchor="_Toc387159119" w:history="1">
        <w:r w:rsidR="00DE605A" w:rsidRPr="00F04385">
          <w:rPr>
            <w:rStyle w:val="Hyperlink"/>
          </w:rPr>
          <w:t>CALL OFF SCHEDULE 8: SECURITY</w:t>
        </w:r>
        <w:r w:rsidR="00DE605A" w:rsidRPr="00F04385">
          <w:rPr>
            <w:webHidden/>
          </w:rPr>
          <w:tab/>
        </w:r>
        <w:r w:rsidR="000D1042" w:rsidRPr="00F04385">
          <w:rPr>
            <w:webHidden/>
          </w:rPr>
          <w:fldChar w:fldCharType="begin"/>
        </w:r>
        <w:r w:rsidR="00DE605A" w:rsidRPr="00F04385">
          <w:rPr>
            <w:webHidden/>
          </w:rPr>
          <w:instrText xml:space="preserve"> PAGEREF _Toc387159119 \h </w:instrText>
        </w:r>
        <w:r w:rsidR="000D1042" w:rsidRPr="00F04385">
          <w:rPr>
            <w:webHidden/>
          </w:rPr>
        </w:r>
        <w:r w:rsidR="000D1042" w:rsidRPr="00F04385">
          <w:rPr>
            <w:webHidden/>
          </w:rPr>
          <w:fldChar w:fldCharType="separate"/>
        </w:r>
        <w:r w:rsidR="007C4FBE" w:rsidRPr="00F04385">
          <w:rPr>
            <w:webHidden/>
          </w:rPr>
          <w:t>134</w:t>
        </w:r>
        <w:r w:rsidR="000D1042" w:rsidRPr="00F04385">
          <w:rPr>
            <w:webHidden/>
          </w:rPr>
          <w:fldChar w:fldCharType="end"/>
        </w:r>
      </w:hyperlink>
    </w:p>
    <w:p w14:paraId="44B8B1B6"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20" w:history="1">
        <w:r w:rsidR="00DE605A" w:rsidRPr="00F04385">
          <w:rPr>
            <w:rStyle w:val="Hyperlink"/>
          </w:rPr>
          <w:t>ANNEX 1: Security Policy</w:t>
        </w:r>
        <w:r w:rsidR="00DE605A" w:rsidRPr="00F04385">
          <w:rPr>
            <w:webHidden/>
          </w:rPr>
          <w:tab/>
        </w:r>
        <w:r w:rsidR="000D1042" w:rsidRPr="00F04385">
          <w:rPr>
            <w:webHidden/>
          </w:rPr>
          <w:fldChar w:fldCharType="begin"/>
        </w:r>
        <w:r w:rsidR="00DE605A" w:rsidRPr="00F04385">
          <w:rPr>
            <w:webHidden/>
          </w:rPr>
          <w:instrText xml:space="preserve"> PAGEREF _Toc387159120 \h </w:instrText>
        </w:r>
        <w:r w:rsidR="000D1042" w:rsidRPr="00F04385">
          <w:rPr>
            <w:webHidden/>
          </w:rPr>
        </w:r>
        <w:r w:rsidR="000D1042" w:rsidRPr="00F04385">
          <w:rPr>
            <w:webHidden/>
          </w:rPr>
          <w:fldChar w:fldCharType="separate"/>
        </w:r>
        <w:r w:rsidR="007C4FBE" w:rsidRPr="00F04385">
          <w:rPr>
            <w:webHidden/>
          </w:rPr>
          <w:t>140</w:t>
        </w:r>
        <w:r w:rsidR="000D1042" w:rsidRPr="00F04385">
          <w:rPr>
            <w:webHidden/>
          </w:rPr>
          <w:fldChar w:fldCharType="end"/>
        </w:r>
      </w:hyperlink>
    </w:p>
    <w:p w14:paraId="44B8B1B7" w14:textId="77777777" w:rsidR="00DE605A" w:rsidRPr="00F04385" w:rsidRDefault="00C65BCF">
      <w:pPr>
        <w:pStyle w:val="TOC2"/>
        <w:rPr>
          <w:rFonts w:asciiTheme="minorHAnsi" w:eastAsiaTheme="minorEastAsia" w:hAnsiTheme="minorHAnsi" w:cstheme="minorBidi"/>
          <w:b w:val="0"/>
          <w:bCs w:val="0"/>
          <w:caps w:val="0"/>
          <w:smallCaps w:val="0"/>
          <w:szCs w:val="22"/>
          <w:lang w:eastAsia="en-GB"/>
        </w:rPr>
      </w:pPr>
      <w:hyperlink w:anchor="_Toc387159121" w:history="1">
        <w:r w:rsidR="00DE605A" w:rsidRPr="00F04385">
          <w:rPr>
            <w:rStyle w:val="Hyperlink"/>
          </w:rPr>
          <w:t>ANNEX 2: Security Management Plan</w:t>
        </w:r>
        <w:r w:rsidR="00DE605A" w:rsidRPr="00F04385">
          <w:rPr>
            <w:webHidden/>
          </w:rPr>
          <w:tab/>
        </w:r>
        <w:r w:rsidR="000D1042" w:rsidRPr="00F04385">
          <w:rPr>
            <w:webHidden/>
          </w:rPr>
          <w:fldChar w:fldCharType="begin"/>
        </w:r>
        <w:r w:rsidR="00DE605A" w:rsidRPr="00F04385">
          <w:rPr>
            <w:webHidden/>
          </w:rPr>
          <w:instrText xml:space="preserve"> PAGEREF _Toc387159121 \h </w:instrText>
        </w:r>
        <w:r w:rsidR="000D1042" w:rsidRPr="00F04385">
          <w:rPr>
            <w:webHidden/>
          </w:rPr>
        </w:r>
        <w:r w:rsidR="000D1042" w:rsidRPr="00F04385">
          <w:rPr>
            <w:webHidden/>
          </w:rPr>
          <w:fldChar w:fldCharType="separate"/>
        </w:r>
        <w:r w:rsidR="007C4FBE" w:rsidRPr="00F04385">
          <w:rPr>
            <w:webHidden/>
          </w:rPr>
          <w:t>141</w:t>
        </w:r>
        <w:r w:rsidR="000D1042" w:rsidRPr="00F04385">
          <w:rPr>
            <w:webHidden/>
          </w:rPr>
          <w:fldChar w:fldCharType="end"/>
        </w:r>
      </w:hyperlink>
    </w:p>
    <w:p w14:paraId="44B8B1B8" w14:textId="77777777" w:rsidR="00DE605A" w:rsidRPr="00F04385" w:rsidRDefault="00C65BCF">
      <w:pPr>
        <w:pStyle w:val="TOC1"/>
        <w:rPr>
          <w:rFonts w:asciiTheme="minorHAnsi" w:eastAsiaTheme="minorEastAsia" w:hAnsiTheme="minorHAnsi" w:cstheme="minorBidi"/>
          <w:b w:val="0"/>
        </w:rPr>
      </w:pPr>
      <w:hyperlink w:anchor="_Toc387159122" w:history="1">
        <w:r w:rsidR="00DE605A" w:rsidRPr="00F04385">
          <w:rPr>
            <w:rStyle w:val="Hyperlink"/>
          </w:rPr>
          <w:t>CALL OFF SCHEDULE 9: THIRD PARTY SOFTWARE</w:t>
        </w:r>
        <w:r w:rsidR="00DE605A" w:rsidRPr="00F04385">
          <w:rPr>
            <w:webHidden/>
          </w:rPr>
          <w:tab/>
        </w:r>
        <w:r w:rsidR="000D1042" w:rsidRPr="00F04385">
          <w:rPr>
            <w:webHidden/>
          </w:rPr>
          <w:fldChar w:fldCharType="begin"/>
        </w:r>
        <w:r w:rsidR="00DE605A" w:rsidRPr="00F04385">
          <w:rPr>
            <w:webHidden/>
          </w:rPr>
          <w:instrText xml:space="preserve"> PAGEREF _Toc387159122 \h </w:instrText>
        </w:r>
        <w:r w:rsidR="000D1042" w:rsidRPr="00F04385">
          <w:rPr>
            <w:webHidden/>
          </w:rPr>
        </w:r>
        <w:r w:rsidR="000D1042" w:rsidRPr="00F04385">
          <w:rPr>
            <w:webHidden/>
          </w:rPr>
          <w:fldChar w:fldCharType="separate"/>
        </w:r>
        <w:r w:rsidR="007C4FBE" w:rsidRPr="00F04385">
          <w:rPr>
            <w:webHidden/>
          </w:rPr>
          <w:t>142</w:t>
        </w:r>
        <w:r w:rsidR="000D1042" w:rsidRPr="00F04385">
          <w:rPr>
            <w:webHidden/>
          </w:rPr>
          <w:fldChar w:fldCharType="end"/>
        </w:r>
      </w:hyperlink>
    </w:p>
    <w:p w14:paraId="44B8B1B9" w14:textId="2D065F15" w:rsidR="00DE605A" w:rsidRPr="00F04385" w:rsidRDefault="00C65BCF">
      <w:pPr>
        <w:pStyle w:val="TOC1"/>
        <w:rPr>
          <w:rFonts w:asciiTheme="minorHAnsi" w:eastAsiaTheme="minorEastAsia" w:hAnsiTheme="minorHAnsi" w:cstheme="minorBidi"/>
          <w:b w:val="0"/>
        </w:rPr>
      </w:pPr>
      <w:hyperlink w:anchor="_Toc387159123" w:history="1">
        <w:r w:rsidR="00DE605A" w:rsidRPr="00F04385">
          <w:rPr>
            <w:rStyle w:val="Hyperlink"/>
          </w:rPr>
          <w:t>CALL OFF SCHEDULE 10: BUSINESS C</w:t>
        </w:r>
        <w:r w:rsidR="009F08B5">
          <w:rPr>
            <w:rStyle w:val="Hyperlink"/>
          </w:rPr>
          <w:t>ONTINUITY AND DISASTER RECOVERY</w:t>
        </w:r>
        <w:r w:rsidR="00DE605A" w:rsidRPr="00F04385">
          <w:rPr>
            <w:webHidden/>
          </w:rPr>
          <w:tab/>
        </w:r>
        <w:r w:rsidR="000D1042" w:rsidRPr="00F04385">
          <w:rPr>
            <w:webHidden/>
          </w:rPr>
          <w:fldChar w:fldCharType="begin"/>
        </w:r>
        <w:r w:rsidR="00DE605A" w:rsidRPr="00F04385">
          <w:rPr>
            <w:webHidden/>
          </w:rPr>
          <w:instrText xml:space="preserve"> PAGEREF _Toc387159123 \h </w:instrText>
        </w:r>
        <w:r w:rsidR="000D1042" w:rsidRPr="00F04385">
          <w:rPr>
            <w:webHidden/>
          </w:rPr>
        </w:r>
        <w:r w:rsidR="000D1042" w:rsidRPr="00F04385">
          <w:rPr>
            <w:webHidden/>
          </w:rPr>
          <w:fldChar w:fldCharType="separate"/>
        </w:r>
        <w:r w:rsidR="007C4FBE" w:rsidRPr="00F04385">
          <w:rPr>
            <w:webHidden/>
          </w:rPr>
          <w:t>143</w:t>
        </w:r>
        <w:r w:rsidR="000D1042" w:rsidRPr="00F04385">
          <w:rPr>
            <w:webHidden/>
          </w:rPr>
          <w:fldChar w:fldCharType="end"/>
        </w:r>
      </w:hyperlink>
    </w:p>
    <w:p w14:paraId="44B8B1BA" w14:textId="77777777" w:rsidR="00DE605A" w:rsidRPr="00F04385" w:rsidRDefault="00C65BCF">
      <w:pPr>
        <w:pStyle w:val="TOC1"/>
        <w:rPr>
          <w:rFonts w:asciiTheme="minorHAnsi" w:eastAsiaTheme="minorEastAsia" w:hAnsiTheme="minorHAnsi" w:cstheme="minorBidi"/>
          <w:b w:val="0"/>
        </w:rPr>
      </w:pPr>
      <w:hyperlink w:anchor="_Toc387159124" w:history="1">
        <w:r w:rsidR="00DE605A" w:rsidRPr="00F04385">
          <w:rPr>
            <w:rStyle w:val="Hyperlink"/>
          </w:rPr>
          <w:t>CALL OFF SCHEDULE 11: EXIT MANAGEMENT</w:t>
        </w:r>
        <w:r w:rsidR="00DE605A" w:rsidRPr="00F04385">
          <w:rPr>
            <w:webHidden/>
          </w:rPr>
          <w:tab/>
        </w:r>
        <w:r w:rsidR="000D1042" w:rsidRPr="00F04385">
          <w:rPr>
            <w:webHidden/>
          </w:rPr>
          <w:fldChar w:fldCharType="begin"/>
        </w:r>
        <w:r w:rsidR="00DE605A" w:rsidRPr="00F04385">
          <w:rPr>
            <w:webHidden/>
          </w:rPr>
          <w:instrText xml:space="preserve"> PAGEREF _Toc387159124 \h </w:instrText>
        </w:r>
        <w:r w:rsidR="000D1042" w:rsidRPr="00F04385">
          <w:rPr>
            <w:webHidden/>
          </w:rPr>
        </w:r>
        <w:r w:rsidR="000D1042" w:rsidRPr="00F04385">
          <w:rPr>
            <w:webHidden/>
          </w:rPr>
          <w:fldChar w:fldCharType="separate"/>
        </w:r>
        <w:r w:rsidR="007C4FBE" w:rsidRPr="00F04385">
          <w:rPr>
            <w:webHidden/>
          </w:rPr>
          <w:t>151</w:t>
        </w:r>
        <w:r w:rsidR="000D1042" w:rsidRPr="00F04385">
          <w:rPr>
            <w:webHidden/>
          </w:rPr>
          <w:fldChar w:fldCharType="end"/>
        </w:r>
      </w:hyperlink>
    </w:p>
    <w:p w14:paraId="44B8B1BB" w14:textId="77777777" w:rsidR="00DE605A" w:rsidRDefault="00C65BCF">
      <w:pPr>
        <w:pStyle w:val="TOC1"/>
        <w:rPr>
          <w:rFonts w:asciiTheme="minorHAnsi" w:eastAsiaTheme="minorEastAsia" w:hAnsiTheme="minorHAnsi" w:cstheme="minorBidi"/>
          <w:b w:val="0"/>
        </w:rPr>
      </w:pPr>
      <w:hyperlink w:anchor="_Toc387159125" w:history="1">
        <w:r w:rsidR="00DE605A" w:rsidRPr="00F04385">
          <w:rPr>
            <w:rStyle w:val="Hyperlink"/>
          </w:rPr>
          <w:t>CALL OFF SCHEDULE 12: NOT USED</w:t>
        </w:r>
        <w:r w:rsidR="00DE605A" w:rsidRPr="00F04385">
          <w:rPr>
            <w:webHidden/>
          </w:rPr>
          <w:tab/>
        </w:r>
        <w:r w:rsidR="000D1042" w:rsidRPr="00F04385">
          <w:rPr>
            <w:webHidden/>
          </w:rPr>
          <w:fldChar w:fldCharType="begin"/>
        </w:r>
        <w:r w:rsidR="00DE605A" w:rsidRPr="00F04385">
          <w:rPr>
            <w:webHidden/>
          </w:rPr>
          <w:instrText xml:space="preserve"> PAGEREF _Toc387159125 \h </w:instrText>
        </w:r>
        <w:r w:rsidR="000D1042" w:rsidRPr="00F04385">
          <w:rPr>
            <w:webHidden/>
          </w:rPr>
        </w:r>
        <w:r w:rsidR="000D1042" w:rsidRPr="00F04385">
          <w:rPr>
            <w:webHidden/>
          </w:rPr>
          <w:fldChar w:fldCharType="separate"/>
        </w:r>
        <w:r w:rsidR="007C4FBE" w:rsidRPr="00F04385">
          <w:rPr>
            <w:webHidden/>
          </w:rPr>
          <w:t>162</w:t>
        </w:r>
        <w:r w:rsidR="000D1042" w:rsidRPr="00F04385">
          <w:rPr>
            <w:webHidden/>
          </w:rPr>
          <w:fldChar w:fldCharType="end"/>
        </w:r>
      </w:hyperlink>
    </w:p>
    <w:p w14:paraId="44B8B1BC" w14:textId="77777777" w:rsidR="00892649" w:rsidRPr="00E5513B" w:rsidRDefault="000D1042" w:rsidP="00DE605A">
      <w:pPr>
        <w:pStyle w:val="GPSL1SCHEDULEHeading"/>
        <w:numPr>
          <w:ilvl w:val="0"/>
          <w:numId w:val="0"/>
        </w:numPr>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numPr>
          <w:ilvl w:val="0"/>
          <w:numId w:val="0"/>
        </w:numPr>
        <w:ind w:left="284"/>
        <w:jc w:val="center"/>
      </w:pPr>
      <w:r w:rsidRPr="00893741">
        <w:t>TERMS AND CONDITIONS</w:t>
      </w:r>
    </w:p>
    <w:p w14:paraId="44B8B1BE" w14:textId="77777777" w:rsidR="000F74F2" w:rsidRPr="00F86336" w:rsidRDefault="00521169" w:rsidP="00F86336">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368062139"/>
      <w:bookmarkStart w:id="21" w:name="_Toc387159032"/>
      <w:bookmarkEnd w:id="3"/>
      <w:bookmarkEnd w:id="4"/>
      <w:bookmarkEnd w:id="5"/>
      <w:bookmarkEnd w:id="6"/>
      <w:bookmarkEnd w:id="7"/>
      <w:bookmarkEnd w:id="8"/>
      <w:bookmarkEnd w:id="9"/>
      <w:bookmarkEnd w:id="10"/>
      <w:bookmarkEnd w:id="11"/>
      <w:bookmarkEnd w:id="12"/>
      <w:bookmarkEnd w:id="13"/>
      <w:r w:rsidRPr="00F86336">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4B8B1BF" w14:textId="77777777" w:rsidR="00F34394" w:rsidRDefault="00C83EE6" w:rsidP="00F34394">
      <w:pPr>
        <w:pStyle w:val="GPSL1CLAUSEHEADING"/>
      </w:pPr>
      <w:bookmarkStart w:id="46" w:name="_Toc368062140"/>
      <w:bookmarkStart w:id="47" w:name="_Toc387159033"/>
      <w:r w:rsidRPr="00F34394">
        <w:t>DEFINITIONS AND INTERPRETATION</w:t>
      </w:r>
      <w:bookmarkStart w:id="48" w:name="_Ref362969514"/>
      <w:bookmarkEnd w:id="40"/>
      <w:bookmarkEnd w:id="41"/>
      <w:bookmarkEnd w:id="42"/>
      <w:bookmarkEnd w:id="43"/>
      <w:bookmarkEnd w:id="44"/>
      <w:bookmarkEnd w:id="45"/>
      <w:bookmarkEnd w:id="46"/>
      <w:bookmarkEnd w:id="47"/>
      <w:r w:rsidR="00F34394" w:rsidRPr="00F34394">
        <w:t xml:space="preserve"> </w:t>
      </w:r>
    </w:p>
    <w:p w14:paraId="44B8B1C0" w14:textId="77777777" w:rsidR="0063707B" w:rsidRPr="004D6A00" w:rsidRDefault="00F34394" w:rsidP="00E332A9">
      <w:pPr>
        <w:pStyle w:val="GPSL2numberedclause"/>
        <w:numPr>
          <w:ilvl w:val="1"/>
          <w:numId w:val="17"/>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00D74654" w:rsidRPr="00893741">
        <w:t xml:space="preserve"> </w:t>
      </w:r>
      <w:r w:rsidRPr="004D6A00">
        <w:t xml:space="preserve"> and the Call Off Terms or the relevant Call Off Schedule in which that capitalised expression appear.</w:t>
      </w:r>
      <w:bookmarkEnd w:id="48"/>
    </w:p>
    <w:p w14:paraId="44B8B1C1" w14:textId="77777777" w:rsidR="0002023B" w:rsidRPr="00893741" w:rsidRDefault="0002023B" w:rsidP="00E332A9">
      <w:pPr>
        <w:pStyle w:val="GPSL2numberedclause"/>
        <w:numPr>
          <w:ilvl w:val="1"/>
          <w:numId w:val="17"/>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E332A9">
      <w:pPr>
        <w:pStyle w:val="GPSL2numberedclause"/>
        <w:numPr>
          <w:ilvl w:val="1"/>
          <w:numId w:val="17"/>
        </w:numPr>
        <w:ind w:left="1418" w:hanging="709"/>
      </w:pPr>
      <w:r w:rsidRPr="009F75E8">
        <w:t xml:space="preserve">In this </w:t>
      </w:r>
      <w:r w:rsidR="00527375">
        <w:t>Call Off Contract</w:t>
      </w:r>
      <w:r w:rsidRPr="009F75E8">
        <w:t>, unless the context otherwise requires</w:t>
      </w:r>
      <w:r w:rsidR="00C83EE6" w:rsidRPr="00893741">
        <w:t>:</w:t>
      </w:r>
    </w:p>
    <w:p w14:paraId="44B8B1C3" w14:textId="77777777" w:rsidR="00D40D78" w:rsidRPr="004D6A00" w:rsidRDefault="00F9573B" w:rsidP="00E332A9">
      <w:pPr>
        <w:pStyle w:val="GPSL3numberedclause"/>
        <w:numPr>
          <w:ilvl w:val="2"/>
          <w:numId w:val="17"/>
        </w:numPr>
        <w:ind w:left="2410" w:hanging="992"/>
      </w:pPr>
      <w:r w:rsidRPr="004D6A00">
        <w:t>the singular incl</w:t>
      </w:r>
      <w:r w:rsidR="00D40D78" w:rsidRPr="004D6A00">
        <w:t xml:space="preserve">udes the plural and vice versa; </w:t>
      </w:r>
    </w:p>
    <w:p w14:paraId="44B8B1C4" w14:textId="77777777" w:rsidR="00F9573B" w:rsidRPr="00F34394" w:rsidRDefault="00D40D78" w:rsidP="00E332A9">
      <w:pPr>
        <w:pStyle w:val="GPSL3numberedclause"/>
        <w:numPr>
          <w:ilvl w:val="2"/>
          <w:numId w:val="17"/>
        </w:numPr>
        <w:ind w:left="2410" w:hanging="992"/>
      </w:pPr>
      <w:r w:rsidRPr="00F34394">
        <w:t>r</w:t>
      </w:r>
      <w:r w:rsidR="00F9573B" w:rsidRPr="00F34394">
        <w:t>eference to a gender includes the other gender and the neuter;</w:t>
      </w:r>
    </w:p>
    <w:p w14:paraId="44B8B1C5" w14:textId="77777777" w:rsidR="00F9573B" w:rsidRPr="00F9573B" w:rsidRDefault="00F9573B" w:rsidP="00E332A9">
      <w:pPr>
        <w:pStyle w:val="GPSL3numberedclause"/>
        <w:numPr>
          <w:ilvl w:val="2"/>
          <w:numId w:val="17"/>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E332A9">
      <w:pPr>
        <w:pStyle w:val="GPSL3numberedclause"/>
        <w:numPr>
          <w:ilvl w:val="2"/>
          <w:numId w:val="17"/>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E332A9">
      <w:pPr>
        <w:pStyle w:val="GPSL3numberedclause"/>
        <w:numPr>
          <w:ilvl w:val="2"/>
          <w:numId w:val="17"/>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E332A9">
      <w:pPr>
        <w:pStyle w:val="GPSL3numberedclause"/>
        <w:numPr>
          <w:ilvl w:val="2"/>
          <w:numId w:val="17"/>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77777777" w:rsidR="00F56DEB" w:rsidRPr="00F56DEB" w:rsidRDefault="008D3F59" w:rsidP="00E332A9">
      <w:pPr>
        <w:pStyle w:val="GPSL3numberedclause"/>
        <w:numPr>
          <w:ilvl w:val="2"/>
          <w:numId w:val="17"/>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 </w:t>
      </w:r>
    </w:p>
    <w:p w14:paraId="44B8B1CA" w14:textId="77777777" w:rsidR="00F56DEB" w:rsidRPr="00F56DEB" w:rsidRDefault="00F56DEB" w:rsidP="00E332A9">
      <w:pPr>
        <w:pStyle w:val="GPSL3numberedclause"/>
        <w:numPr>
          <w:ilvl w:val="2"/>
          <w:numId w:val="17"/>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E332A9">
      <w:pPr>
        <w:pStyle w:val="GPSL3numberedclause"/>
        <w:numPr>
          <w:ilvl w:val="2"/>
          <w:numId w:val="17"/>
        </w:numPr>
        <w:ind w:left="2410" w:hanging="992"/>
      </w:pPr>
      <w:r w:rsidRPr="009E2946">
        <w:t xml:space="preserve">the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E332A9">
      <w:pPr>
        <w:pStyle w:val="GPSL2numberedclause"/>
        <w:numPr>
          <w:ilvl w:val="1"/>
          <w:numId w:val="17"/>
        </w:numPr>
        <w:ind w:left="1418" w:hanging="709"/>
      </w:pPr>
      <w:bookmarkStart w:id="49"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7C4FBE">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7C4FBE">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7C4FBE">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50" w:name="_Ref313364118"/>
      <w:bookmarkStart w:id="51" w:name="_Toc314810795"/>
      <w:bookmarkStart w:id="52" w:name="_Toc348712377"/>
      <w:bookmarkStart w:id="53" w:name="_Toc350502971"/>
      <w:bookmarkStart w:id="54" w:name="_Toc350503961"/>
      <w:bookmarkEnd w:id="49"/>
    </w:p>
    <w:p w14:paraId="44B8B1CD" w14:textId="77777777" w:rsidR="00D86E50" w:rsidRPr="00893741" w:rsidRDefault="00567F1F" w:rsidP="00E332A9">
      <w:pPr>
        <w:pStyle w:val="GPSL3numberedclause"/>
        <w:numPr>
          <w:ilvl w:val="2"/>
          <w:numId w:val="17"/>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E332A9">
      <w:pPr>
        <w:pStyle w:val="GPSL3numberedclause"/>
        <w:numPr>
          <w:ilvl w:val="2"/>
          <w:numId w:val="17"/>
        </w:numPr>
        <w:ind w:left="2410" w:hanging="992"/>
      </w:pPr>
      <w:r w:rsidRPr="00893741">
        <w:t>the Order Form;</w:t>
      </w:r>
    </w:p>
    <w:p w14:paraId="44B8B1CF" w14:textId="77777777" w:rsidR="00567F1F" w:rsidRPr="00893741" w:rsidRDefault="005905C8" w:rsidP="00E332A9">
      <w:pPr>
        <w:pStyle w:val="GPSL3numberedclause"/>
        <w:numPr>
          <w:ilvl w:val="2"/>
          <w:numId w:val="17"/>
        </w:numPr>
        <w:ind w:left="2410" w:hanging="992"/>
      </w:pPr>
      <w:r w:rsidRPr="00893741">
        <w:t>the Call Off Terms</w:t>
      </w:r>
      <w:r w:rsidR="00567F1F" w:rsidRPr="00893741">
        <w:t>;</w:t>
      </w:r>
    </w:p>
    <w:p w14:paraId="44B8B1D0" w14:textId="77777777" w:rsidR="00567F1F" w:rsidRPr="00893741" w:rsidRDefault="00567F1F" w:rsidP="00E332A9">
      <w:pPr>
        <w:pStyle w:val="GPSL3numberedclause"/>
        <w:numPr>
          <w:ilvl w:val="2"/>
          <w:numId w:val="17"/>
        </w:numPr>
        <w:ind w:left="2410" w:hanging="992"/>
      </w:pPr>
      <w:r w:rsidRPr="00893741">
        <w:t xml:space="preserve">Framework Schedule </w:t>
      </w:r>
      <w:r w:rsidR="00AD5455">
        <w:t>19</w:t>
      </w:r>
      <w:r w:rsidR="00DD293E" w:rsidRPr="00893741">
        <w:t xml:space="preserve"> </w:t>
      </w:r>
      <w:r w:rsidRPr="00893741">
        <w:t>(Tender).</w:t>
      </w:r>
    </w:p>
    <w:p w14:paraId="44B8B1D1" w14:textId="77777777" w:rsidR="00567F1F" w:rsidRDefault="00567F1F" w:rsidP="00E332A9">
      <w:pPr>
        <w:pStyle w:val="GPSL2numberedclause"/>
        <w:numPr>
          <w:ilvl w:val="1"/>
          <w:numId w:val="17"/>
        </w:numPr>
        <w:ind w:left="1418" w:hanging="709"/>
      </w:pPr>
      <w:bookmarkStart w:id="55" w:name="_Ref349211259"/>
      <w:r w:rsidRPr="00893741">
        <w:t xml:space="preserve">Any permitted changes by the Customer to the Call Off Terms and the </w:t>
      </w:r>
      <w:r w:rsidR="00EC5276">
        <w:t>Order</w:t>
      </w:r>
      <w:r w:rsidRPr="00893741">
        <w:t xml:space="preserve"> Form under Clause 4 of the Framework Agreement and Framework Schedule 5 (Call Off Procedure)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5"/>
    </w:p>
    <w:p w14:paraId="44B8B1D2" w14:textId="77777777" w:rsidR="00EC5276" w:rsidRPr="00893741" w:rsidRDefault="00EC5276" w:rsidP="00E332A9">
      <w:pPr>
        <w:pStyle w:val="GPSL2numberedclause"/>
        <w:numPr>
          <w:ilvl w:val="1"/>
          <w:numId w:val="17"/>
        </w:numPr>
        <w:ind w:left="1418" w:hanging="709"/>
      </w:pPr>
      <w:bookmarkStart w:id="56" w:name="_Ref381886359"/>
      <w:r>
        <w:t xml:space="preserve">If the Customer has specified security requirements in </w:t>
      </w:r>
      <w:r w:rsidR="008B29FA">
        <w:t>paragraph</w:t>
      </w:r>
      <w:r>
        <w:t xml:space="preserve"> 2.</w:t>
      </w:r>
      <w:r w:rsidR="00B935F2">
        <w:t>8</w:t>
      </w:r>
      <w:r>
        <w:t xml:space="preserve"> of the Order Form and security-related clauses in </w:t>
      </w:r>
      <w:r w:rsidR="008B29FA">
        <w:t>paragraph</w:t>
      </w:r>
      <w:r>
        <w:t xml:space="preserve"> 7</w:t>
      </w:r>
      <w:r w:rsidR="008B29FA">
        <w:t xml:space="preserve"> (Additional and/or Alternative Clauses) </w:t>
      </w:r>
      <w:r>
        <w:t>of the Order Form those provisions shall prevail over the Framework Agreement.</w:t>
      </w:r>
      <w:bookmarkEnd w:id="56"/>
    </w:p>
    <w:p w14:paraId="44B8B1D3" w14:textId="77777777" w:rsidR="00567F1F" w:rsidRPr="00893741" w:rsidRDefault="00567F1F" w:rsidP="00E332A9">
      <w:pPr>
        <w:pStyle w:val="GPSL2numberedclause"/>
        <w:numPr>
          <w:ilvl w:val="1"/>
          <w:numId w:val="17"/>
        </w:numPr>
        <w:ind w:left="1418" w:hanging="709"/>
      </w:pPr>
      <w:bookmarkStart w:id="57" w:name="_Ref358970590"/>
      <w:r w:rsidRPr="00893741">
        <w:t xml:space="preserve">Where </w:t>
      </w:r>
      <w:r w:rsidR="008D3F59" w:rsidRPr="00893741">
        <w:t xml:space="preserve">Framework Schedule </w:t>
      </w:r>
      <w:r w:rsidR="008B29FA">
        <w:t>19</w:t>
      </w:r>
      <w:r w:rsidR="00DD293E" w:rsidRPr="00893741">
        <w:t xml:space="preserve"> </w:t>
      </w:r>
      <w:r w:rsidR="008D3F59" w:rsidRPr="00893741">
        <w:t>(</w:t>
      </w:r>
      <w:r w:rsidRPr="00893741">
        <w:t>Tender</w:t>
      </w:r>
      <w:r w:rsidR="008D3F59" w:rsidRPr="00893741">
        <w:t>)</w:t>
      </w:r>
      <w:r w:rsidRPr="00893741">
        <w:t xml:space="preserve"> contains provisions which are more favourable to the Customer in relation to the Call Off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7"/>
    </w:p>
    <w:p w14:paraId="44B8B1D4" w14:textId="77777777" w:rsidR="00375CB5" w:rsidRPr="00893741" w:rsidRDefault="007355E9" w:rsidP="004E6F06">
      <w:pPr>
        <w:pStyle w:val="GPSL1CLAUSEHEADING"/>
      </w:pPr>
      <w:bookmarkStart w:id="58" w:name="_Toc351710854"/>
      <w:bookmarkStart w:id="59" w:name="_Ref351710931"/>
      <w:bookmarkStart w:id="60" w:name="_Ref358026613"/>
      <w:bookmarkStart w:id="61" w:name="_Ref358645150"/>
      <w:bookmarkStart w:id="62" w:name="_Toc358671713"/>
      <w:bookmarkStart w:id="63" w:name="_Toc368062141"/>
      <w:bookmarkStart w:id="64" w:name="_Toc387159034"/>
      <w:r w:rsidRPr="00893741">
        <w:t>DUE DILIGENCE</w:t>
      </w:r>
      <w:bookmarkEnd w:id="50"/>
      <w:bookmarkEnd w:id="51"/>
      <w:bookmarkEnd w:id="52"/>
      <w:bookmarkEnd w:id="53"/>
      <w:bookmarkEnd w:id="54"/>
      <w:bookmarkEnd w:id="58"/>
      <w:bookmarkEnd w:id="59"/>
      <w:bookmarkEnd w:id="60"/>
      <w:bookmarkEnd w:id="61"/>
      <w:bookmarkEnd w:id="62"/>
      <w:bookmarkEnd w:id="63"/>
      <w:bookmarkEnd w:id="64"/>
    </w:p>
    <w:p w14:paraId="44B8B1D5" w14:textId="77777777" w:rsidR="00D86E50" w:rsidRDefault="007355E9" w:rsidP="00E332A9">
      <w:pPr>
        <w:pStyle w:val="GPSL2numberedclause"/>
        <w:numPr>
          <w:ilvl w:val="1"/>
          <w:numId w:val="17"/>
        </w:numPr>
        <w:ind w:left="1418" w:hanging="709"/>
      </w:pPr>
      <w:r w:rsidRPr="00893741">
        <w:t>The Supplier acknowledges that:</w:t>
      </w:r>
    </w:p>
    <w:p w14:paraId="44B8B1D6" w14:textId="77777777" w:rsidR="00093306" w:rsidRPr="00893741" w:rsidRDefault="004E6F06" w:rsidP="00E332A9">
      <w:pPr>
        <w:pStyle w:val="GPSL3numberedclause"/>
        <w:numPr>
          <w:ilvl w:val="2"/>
          <w:numId w:val="17"/>
        </w:numPr>
        <w:ind w:left="2410" w:hanging="992"/>
      </w:pPr>
      <w:bookmarkStart w:id="65" w:name="_Ref383439134"/>
      <w:r w:rsidRPr="00970147">
        <w:t>t</w:t>
      </w:r>
      <w:r w:rsidR="00093306" w:rsidRPr="00970147">
        <w:t xml:space="preserve">he Customer has delivered or made available to the Supplier all of the </w:t>
      </w:r>
      <w:r w:rsidR="00093306" w:rsidRPr="00893741">
        <w:t>information and documents that the Supplier considers necessary or relevant for the performance of its obligations under this Call Off Contract;</w:t>
      </w:r>
      <w:bookmarkEnd w:id="65"/>
    </w:p>
    <w:p w14:paraId="44B8B1D7" w14:textId="77777777" w:rsidR="00093306" w:rsidRPr="00893741" w:rsidRDefault="00093306" w:rsidP="00E332A9">
      <w:pPr>
        <w:pStyle w:val="GPSL3numberedclause"/>
        <w:numPr>
          <w:ilvl w:val="2"/>
          <w:numId w:val="17"/>
        </w:numPr>
        <w:ind w:left="2410" w:hanging="992"/>
      </w:pPr>
      <w:r w:rsidRPr="00893741">
        <w:t xml:space="preserve">it has made its own enquiries to satisfy itself as to the accuracy and adequacy of the Due Diligence Information; </w:t>
      </w:r>
    </w:p>
    <w:p w14:paraId="44B8B1D8" w14:textId="77777777" w:rsidR="004C6770" w:rsidRPr="00893741" w:rsidRDefault="00716B9E" w:rsidP="00E332A9">
      <w:pPr>
        <w:pStyle w:val="GPSL3numberedclause"/>
        <w:numPr>
          <w:ilvl w:val="2"/>
          <w:numId w:val="17"/>
        </w:numPr>
        <w:ind w:left="2410" w:hanging="992"/>
      </w:pPr>
      <w:r>
        <w:t>t</w:t>
      </w:r>
      <w:r w:rsidR="004C6770" w:rsidRPr="00893741">
        <w:t>he Supplier shall not be excused from the performance of any of its obligations under this Call Off Contract on the grounds of, nor shall the Supplier be entitled to recover any additional costs or charges, arising as a result of</w:t>
      </w:r>
      <w:r w:rsidR="00D74654" w:rsidRPr="00D74654">
        <w:t xml:space="preserve"> </w:t>
      </w:r>
      <w:r w:rsidR="00D74654" w:rsidRPr="00893741">
        <w:t>any failure by the Supplier to satisfy itself as to the accuracy and/or adequacy of the Due Diligence Information.</w:t>
      </w:r>
    </w:p>
    <w:p w14:paraId="44B8B1D9" w14:textId="77777777" w:rsidR="00375CB5" w:rsidRPr="00893741" w:rsidRDefault="00375CB5" w:rsidP="009F5F6C">
      <w:pPr>
        <w:pStyle w:val="GPSL4numberedclause"/>
        <w:numPr>
          <w:ilvl w:val="0"/>
          <w:numId w:val="0"/>
        </w:numPr>
        <w:ind w:left="1080"/>
      </w:pPr>
    </w:p>
    <w:p w14:paraId="44B8B1DA" w14:textId="77777777" w:rsidR="002A1574" w:rsidRPr="00893741" w:rsidRDefault="00A657C3" w:rsidP="004E6F06">
      <w:pPr>
        <w:pStyle w:val="GPSL1CLAUSEHEADING"/>
      </w:pPr>
      <w:bookmarkStart w:id="66" w:name="_Toc368062142"/>
      <w:bookmarkStart w:id="67" w:name="_Toc387159035"/>
      <w:r w:rsidRPr="00893741">
        <w:rPr>
          <w:caps w:val="0"/>
        </w:rPr>
        <w:t xml:space="preserve">REPRESENTATIONS AND </w:t>
      </w:r>
      <w:r w:rsidRPr="00CD608E">
        <w:rPr>
          <w:caps w:val="0"/>
        </w:rPr>
        <w:t>WARRANTIES</w:t>
      </w:r>
      <w:bookmarkEnd w:id="66"/>
      <w:bookmarkEnd w:id="67"/>
      <w:r w:rsidRPr="00893741">
        <w:rPr>
          <w:caps w:val="0"/>
        </w:rPr>
        <w:t xml:space="preserve"> </w:t>
      </w:r>
    </w:p>
    <w:p w14:paraId="44B8B1DB" w14:textId="77777777" w:rsidR="002A1574" w:rsidRPr="00893741" w:rsidRDefault="002A1574" w:rsidP="00E332A9">
      <w:pPr>
        <w:pStyle w:val="GPSL2numberedclause"/>
        <w:numPr>
          <w:ilvl w:val="1"/>
          <w:numId w:val="17"/>
        </w:numPr>
        <w:ind w:left="1418" w:hanging="709"/>
      </w:pPr>
      <w:bookmarkStart w:id="68" w:name="_Ref358210076"/>
      <w:r w:rsidRPr="00893741">
        <w:t>Each Party represents and warranties that:</w:t>
      </w:r>
      <w:bookmarkEnd w:id="68"/>
    </w:p>
    <w:p w14:paraId="44B8B1DC" w14:textId="77777777" w:rsidR="002A1574" w:rsidRPr="00893741" w:rsidRDefault="002A1574" w:rsidP="00E332A9">
      <w:pPr>
        <w:pStyle w:val="GPSL3numberedclause"/>
        <w:numPr>
          <w:ilvl w:val="2"/>
          <w:numId w:val="17"/>
        </w:numPr>
        <w:ind w:left="2410" w:hanging="992"/>
      </w:pPr>
      <w:r w:rsidRPr="00893741">
        <w:t xml:space="preserve">it has full capacity and authority to enter into and to perform this Call Off Contract; </w:t>
      </w:r>
    </w:p>
    <w:p w14:paraId="44B8B1DD" w14:textId="77777777" w:rsidR="002A1574" w:rsidRPr="00893741" w:rsidRDefault="002A1574" w:rsidP="00E332A9">
      <w:pPr>
        <w:pStyle w:val="GPSL3numberedclause"/>
        <w:numPr>
          <w:ilvl w:val="2"/>
          <w:numId w:val="17"/>
        </w:numPr>
        <w:ind w:left="2410" w:hanging="992"/>
      </w:pPr>
      <w:r w:rsidRPr="00893741">
        <w:t>this Call Off Contract is executed by its duly authorised representative;</w:t>
      </w:r>
    </w:p>
    <w:p w14:paraId="44B8B1DE" w14:textId="77777777" w:rsidR="002A1574" w:rsidRPr="00893741" w:rsidRDefault="002A1574" w:rsidP="00E332A9">
      <w:pPr>
        <w:pStyle w:val="GPSL3numberedclause"/>
        <w:numPr>
          <w:ilvl w:val="2"/>
          <w:numId w:val="17"/>
        </w:numPr>
        <w:ind w:left="2410" w:hanging="992"/>
      </w:pPr>
      <w:r w:rsidRPr="00893741">
        <w:lastRenderedPageBreak/>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E332A9">
      <w:pPr>
        <w:pStyle w:val="GPSL3numberedclause"/>
        <w:numPr>
          <w:ilvl w:val="2"/>
          <w:numId w:val="17"/>
        </w:numPr>
        <w:ind w:left="2410" w:hanging="992"/>
      </w:pPr>
      <w:r w:rsidRPr="00893741">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E332A9">
      <w:pPr>
        <w:pStyle w:val="GPSL2numberedclause"/>
        <w:numPr>
          <w:ilvl w:val="1"/>
          <w:numId w:val="17"/>
        </w:numPr>
        <w:ind w:left="1418" w:hanging="709"/>
      </w:pPr>
      <w:bookmarkStart w:id="69" w:name="_Ref358969714"/>
      <w:r w:rsidRPr="00893741">
        <w:t>The Supplier represents and warrants that:</w:t>
      </w:r>
      <w:bookmarkEnd w:id="69"/>
    </w:p>
    <w:p w14:paraId="44B8B1E1" w14:textId="77777777" w:rsidR="002A1574" w:rsidRPr="00893741" w:rsidRDefault="002A1574" w:rsidP="00E332A9">
      <w:pPr>
        <w:pStyle w:val="GPSL3numberedclause"/>
        <w:numPr>
          <w:ilvl w:val="2"/>
          <w:numId w:val="17"/>
        </w:numPr>
        <w:ind w:left="2410" w:hanging="992"/>
      </w:pPr>
      <w:r w:rsidRPr="00893741">
        <w:t xml:space="preserve">it is validly incorporated, organised and subsisting in accordance with the Laws of its place of incorporation; </w:t>
      </w:r>
    </w:p>
    <w:p w14:paraId="44B8B1E2" w14:textId="77777777" w:rsidR="002A1574" w:rsidRPr="00893741" w:rsidRDefault="002A1574" w:rsidP="00E332A9">
      <w:pPr>
        <w:pStyle w:val="GPSL3numberedclause"/>
        <w:numPr>
          <w:ilvl w:val="2"/>
          <w:numId w:val="17"/>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E332A9">
      <w:pPr>
        <w:pStyle w:val="GPSL3numberedclause"/>
        <w:numPr>
          <w:ilvl w:val="2"/>
          <w:numId w:val="17"/>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E332A9">
      <w:pPr>
        <w:pStyle w:val="GPSL3numberedclause"/>
        <w:numPr>
          <w:ilvl w:val="2"/>
          <w:numId w:val="17"/>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E332A9">
      <w:pPr>
        <w:pStyle w:val="GPSL3numberedclause"/>
        <w:numPr>
          <w:ilvl w:val="2"/>
          <w:numId w:val="17"/>
        </w:numPr>
        <w:ind w:left="2410" w:hanging="992"/>
      </w:pPr>
      <w:bookmarkStart w:id="70"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70"/>
    </w:p>
    <w:p w14:paraId="44B8B1E6" w14:textId="77777777" w:rsidR="002A1574" w:rsidRPr="00893741" w:rsidRDefault="002A1574" w:rsidP="00E332A9">
      <w:pPr>
        <w:pStyle w:val="GPSL3numberedclause"/>
        <w:numPr>
          <w:ilvl w:val="2"/>
          <w:numId w:val="17"/>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E332A9">
      <w:pPr>
        <w:pStyle w:val="GPSL3numberedclause"/>
        <w:numPr>
          <w:ilvl w:val="2"/>
          <w:numId w:val="17"/>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E332A9">
      <w:pPr>
        <w:pStyle w:val="GPSL3numberedclause"/>
        <w:numPr>
          <w:ilvl w:val="2"/>
          <w:numId w:val="17"/>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77777777" w:rsidR="002A1574" w:rsidRPr="00893741" w:rsidRDefault="002A1574" w:rsidP="00E332A9">
      <w:pPr>
        <w:pStyle w:val="GPSL2numberedclause"/>
        <w:numPr>
          <w:ilvl w:val="1"/>
          <w:numId w:val="17"/>
        </w:numPr>
        <w:ind w:left="1418" w:hanging="709"/>
      </w:pPr>
      <w:r w:rsidRPr="00893741">
        <w:lastRenderedPageBreak/>
        <w:t>Each of the representations and warranties set out in Clauses </w:t>
      </w:r>
      <w:r w:rsidR="000D1042">
        <w:fldChar w:fldCharType="begin"/>
      </w:r>
      <w:r w:rsidR="00D72735">
        <w:instrText xml:space="preserve"> REF _Ref358210076 \r \h </w:instrText>
      </w:r>
      <w:r w:rsidR="000D1042">
        <w:fldChar w:fldCharType="separate"/>
      </w:r>
      <w:r w:rsidR="007C4FBE">
        <w:t>3.1</w:t>
      </w:r>
      <w:r w:rsidR="000D1042">
        <w:fldChar w:fldCharType="end"/>
      </w:r>
      <w:r w:rsidRPr="00893741">
        <w:t xml:space="preserve"> and </w:t>
      </w:r>
      <w:r w:rsidR="000D1042">
        <w:fldChar w:fldCharType="begin"/>
      </w:r>
      <w:r w:rsidR="00172ECB">
        <w:instrText xml:space="preserve"> REF _Ref358969714 \r \h </w:instrText>
      </w:r>
      <w:r w:rsidR="000D1042">
        <w:fldChar w:fldCharType="separate"/>
      </w:r>
      <w:r w:rsidR="007C4FBE">
        <w:t>3.2</w:t>
      </w:r>
      <w:r w:rsidR="000D1042">
        <w:fldChar w:fldCharType="end"/>
      </w:r>
      <w:r w:rsidRPr="00893741">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77777777" w:rsidR="002A1574" w:rsidRPr="00893741" w:rsidDel="00705F23" w:rsidRDefault="002A1574" w:rsidP="00E332A9">
      <w:pPr>
        <w:pStyle w:val="GPSL2numberedclause"/>
        <w:numPr>
          <w:ilvl w:val="1"/>
          <w:numId w:val="17"/>
        </w:numPr>
        <w:ind w:left="1418" w:hanging="709"/>
      </w:pPr>
      <w:r w:rsidRPr="00893741">
        <w:t>If at any time a Party becomes aware that a representation or warranty given by it under Clauses </w:t>
      </w:r>
      <w:r w:rsidR="009D4599">
        <w:fldChar w:fldCharType="begin"/>
      </w:r>
      <w:r w:rsidR="009D4599">
        <w:instrText xml:space="preserve"> REF _Ref358210076 \r \h  \* MERGEFORMAT </w:instrText>
      </w:r>
      <w:r w:rsidR="009D4599">
        <w:fldChar w:fldCharType="separate"/>
      </w:r>
      <w:r w:rsidR="007C4FBE">
        <w:t>3.1</w:t>
      </w:r>
      <w:r w:rsidR="009D4599">
        <w:fldChar w:fldCharType="end"/>
      </w:r>
      <w:r w:rsidRPr="00893741">
        <w:t xml:space="preserve"> and </w:t>
      </w:r>
      <w:r w:rsidR="009D4599">
        <w:fldChar w:fldCharType="begin"/>
      </w:r>
      <w:r w:rsidR="009D4599">
        <w:instrText xml:space="preserve"> REF _Ref358969714 \r \h  \* MERGEFORMAT </w:instrText>
      </w:r>
      <w:r w:rsidR="009D4599">
        <w:fldChar w:fldCharType="separate"/>
      </w:r>
      <w:r w:rsidR="007C4FBE">
        <w:t>3.2</w:t>
      </w:r>
      <w:r w:rsidR="009D4599">
        <w:fldChar w:fldCharType="end"/>
      </w:r>
      <w:r w:rsidRPr="00893741">
        <w:t xml:space="preserve"> has been breached, is untrue or is misleading, it shall immediately notify the other Party of the relevant occurrence in sufficient detail to enable the other Party to make an accurate assessment of the situation.</w:t>
      </w:r>
    </w:p>
    <w:p w14:paraId="44B8B1EB" w14:textId="77777777" w:rsidR="00172ECB" w:rsidRPr="00172ECB" w:rsidRDefault="002A1574" w:rsidP="00E332A9">
      <w:pPr>
        <w:pStyle w:val="GPSL2numberedclause"/>
        <w:numPr>
          <w:ilvl w:val="1"/>
          <w:numId w:val="17"/>
        </w:numPr>
        <w:ind w:left="1418" w:hanging="709"/>
      </w:pPr>
      <w:r w:rsidRPr="0089374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EC" w14:textId="0A0084A0" w:rsidR="00172ECB" w:rsidRPr="0054419E" w:rsidRDefault="00172ECB" w:rsidP="00001982">
      <w:pPr>
        <w:pStyle w:val="GPSL1CLAUSEHEADING"/>
        <w:keepNext/>
        <w:keepLines/>
      </w:pPr>
      <w:bookmarkStart w:id="71" w:name="_Toc349229827"/>
      <w:bookmarkStart w:id="72" w:name="_Toc349229990"/>
      <w:bookmarkStart w:id="73" w:name="_Toc349230390"/>
      <w:bookmarkStart w:id="74" w:name="_Toc349231272"/>
      <w:bookmarkStart w:id="75" w:name="_Toc349231998"/>
      <w:bookmarkStart w:id="76" w:name="_Toc349232379"/>
      <w:bookmarkStart w:id="77" w:name="_Toc349233115"/>
      <w:bookmarkStart w:id="78" w:name="_Toc349233250"/>
      <w:bookmarkStart w:id="79" w:name="_Toc349233384"/>
      <w:bookmarkStart w:id="80" w:name="_Toc350502973"/>
      <w:bookmarkStart w:id="81" w:name="_Toc350503963"/>
      <w:bookmarkStart w:id="82" w:name="_Toc350506253"/>
      <w:bookmarkStart w:id="83" w:name="_Toc350506491"/>
      <w:bookmarkStart w:id="84" w:name="_Toc350506621"/>
      <w:bookmarkStart w:id="85" w:name="_Toc350506751"/>
      <w:bookmarkStart w:id="86" w:name="_Toc350506883"/>
      <w:bookmarkStart w:id="87" w:name="_Toc350507344"/>
      <w:bookmarkStart w:id="88" w:name="_Toc350507878"/>
      <w:bookmarkStart w:id="89" w:name="_Ref359400160"/>
      <w:bookmarkStart w:id="90" w:name="_Toc368062143"/>
      <w:bookmarkStart w:id="91" w:name="_Toc387159036"/>
      <w:bookmarkStart w:id="92" w:name="_Toc314810797"/>
      <w:bookmarkStart w:id="93" w:name="_Toc348712379"/>
      <w:bookmarkStart w:id="94" w:name="_Ref349133499"/>
      <w:bookmarkStart w:id="95" w:name="_Ref349210259"/>
      <w:bookmarkStart w:id="96" w:name="_Toc350502974"/>
      <w:bookmarkStart w:id="97" w:name="_Toc350503964"/>
      <w:bookmarkStart w:id="98" w:name="_Toc351710856"/>
      <w:bookmarkStart w:id="99" w:name="_Ref358212969"/>
      <w:bookmarkStart w:id="100" w:name="_Toc35867171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4419E">
        <w:t>CALL OFF GUARANTEe</w:t>
      </w:r>
      <w:bookmarkEnd w:id="89"/>
      <w:bookmarkEnd w:id="90"/>
      <w:bookmarkEnd w:id="91"/>
    </w:p>
    <w:p w14:paraId="44B8B1ED" w14:textId="77777777" w:rsidR="00172ECB" w:rsidRPr="0054419E" w:rsidRDefault="00172ECB" w:rsidP="00E332A9">
      <w:pPr>
        <w:pStyle w:val="GPSL2numberedclause"/>
        <w:numPr>
          <w:ilvl w:val="1"/>
          <w:numId w:val="17"/>
        </w:numPr>
        <w:ind w:left="1418" w:hanging="709"/>
      </w:pPr>
      <w:bookmarkStart w:id="101" w:name="_Ref358971011"/>
      <w:r w:rsidRPr="0054419E">
        <w:t>Where the Customer has s</w:t>
      </w:r>
      <w:r w:rsidR="002221AC" w:rsidRPr="0054419E">
        <w:t>tipulated</w:t>
      </w:r>
      <w:r w:rsidRPr="0054419E">
        <w:t xml:space="preserve"> during a Further Competition Procedure that the award of this Call Off Contract shall be conditional upon receipt of a Call Off Guarantee, then, on or prior to the Call Off Commencement Date, the Supplier shall deliver to the Customer:</w:t>
      </w:r>
      <w:bookmarkEnd w:id="101"/>
    </w:p>
    <w:p w14:paraId="44B8B1EE" w14:textId="77777777" w:rsidR="00172ECB" w:rsidRPr="0054419E" w:rsidRDefault="00172ECB" w:rsidP="00E332A9">
      <w:pPr>
        <w:pStyle w:val="GPSL3numberedclause"/>
        <w:numPr>
          <w:ilvl w:val="2"/>
          <w:numId w:val="17"/>
        </w:numPr>
        <w:ind w:left="2410" w:hanging="992"/>
      </w:pPr>
      <w:r w:rsidRPr="0054419E">
        <w:t>an executed Call Off Guarantee from a Call Off Guarantor; and</w:t>
      </w:r>
    </w:p>
    <w:p w14:paraId="44B8B1EF" w14:textId="77777777" w:rsidR="00B70F6E" w:rsidRPr="0054419E" w:rsidRDefault="00172ECB" w:rsidP="00E332A9">
      <w:pPr>
        <w:pStyle w:val="GPSL3numberedclause"/>
        <w:numPr>
          <w:ilvl w:val="2"/>
          <w:numId w:val="17"/>
        </w:numPr>
        <w:ind w:left="2410" w:hanging="992"/>
      </w:pPr>
      <w:r w:rsidRPr="0054419E">
        <w:t xml:space="preserve">a certified copy extract of the board minutes and/or resolution of the Call Off Guarantor approving the execution of the Call Off Guarantee. </w:t>
      </w:r>
    </w:p>
    <w:p w14:paraId="44B8B1F0" w14:textId="50ECA20D" w:rsidR="008D3F59" w:rsidRPr="0054419E" w:rsidRDefault="00B70F6E" w:rsidP="00E332A9">
      <w:pPr>
        <w:pStyle w:val="GPSL2numberedclause"/>
        <w:numPr>
          <w:ilvl w:val="1"/>
          <w:numId w:val="17"/>
        </w:numPr>
        <w:ind w:left="1418" w:hanging="709"/>
      </w:pPr>
      <w:r w:rsidRPr="0054419E">
        <w:t xml:space="preserve">The Customer may in its sole discretion at any time agree to waive compliance with the requirement in Clause </w:t>
      </w:r>
      <w:r w:rsidR="009D4599" w:rsidRPr="0054419E">
        <w:fldChar w:fldCharType="begin"/>
      </w:r>
      <w:r w:rsidR="009D4599" w:rsidRPr="0054419E">
        <w:instrText xml:space="preserve"> REF _Ref358971011 \r \h  \* MERGEFORMAT </w:instrText>
      </w:r>
      <w:r w:rsidR="009D4599" w:rsidRPr="0054419E">
        <w:fldChar w:fldCharType="separate"/>
      </w:r>
      <w:r w:rsidR="007C4FBE" w:rsidRPr="0054419E">
        <w:t>4.1</w:t>
      </w:r>
      <w:r w:rsidR="009D4599" w:rsidRPr="0054419E">
        <w:fldChar w:fldCharType="end"/>
      </w:r>
      <w:r w:rsidRPr="0054419E">
        <w:t xml:space="preserve"> by giving the Supplier notice in writing.</w:t>
      </w:r>
      <w:bookmarkEnd w:id="92"/>
      <w:bookmarkEnd w:id="93"/>
      <w:bookmarkEnd w:id="94"/>
      <w:bookmarkEnd w:id="95"/>
      <w:bookmarkEnd w:id="96"/>
      <w:bookmarkEnd w:id="97"/>
      <w:bookmarkEnd w:id="98"/>
      <w:bookmarkEnd w:id="99"/>
      <w:bookmarkEnd w:id="100"/>
      <w:r w:rsidR="00EA6AAB" w:rsidRPr="0054419E">
        <w:t xml:space="preserve"> </w:t>
      </w:r>
    </w:p>
    <w:p w14:paraId="44B8B1F1" w14:textId="77777777" w:rsidR="00172ECB" w:rsidRPr="00F86336" w:rsidRDefault="00172ECB" w:rsidP="00F86336">
      <w:pPr>
        <w:pStyle w:val="GPSSectionHeading"/>
      </w:pPr>
      <w:bookmarkStart w:id="102" w:name="_Toc368062144"/>
      <w:bookmarkStart w:id="103" w:name="_Toc387159037"/>
      <w:bookmarkStart w:id="104" w:name="_Toc348712380"/>
      <w:bookmarkStart w:id="105" w:name="_Ref349210397"/>
      <w:bookmarkStart w:id="106" w:name="_Toc350502975"/>
      <w:bookmarkStart w:id="107" w:name="_Toc350503965"/>
      <w:bookmarkStart w:id="108" w:name="_Toc351710857"/>
      <w:bookmarkStart w:id="109" w:name="_Toc358671716"/>
      <w:r w:rsidRPr="00F86336">
        <w:t>DURATION OF CALL OFF CONTRACT</w:t>
      </w:r>
      <w:bookmarkEnd w:id="102"/>
      <w:bookmarkEnd w:id="103"/>
      <w:r w:rsidRPr="00F86336">
        <w:t xml:space="preserve"> </w:t>
      </w:r>
      <w:bookmarkEnd w:id="104"/>
      <w:bookmarkEnd w:id="105"/>
      <w:bookmarkEnd w:id="106"/>
      <w:bookmarkEnd w:id="107"/>
      <w:bookmarkEnd w:id="108"/>
      <w:bookmarkEnd w:id="109"/>
    </w:p>
    <w:p w14:paraId="44B8B1F2" w14:textId="77777777" w:rsidR="00172ECB" w:rsidRPr="00893741" w:rsidRDefault="00172ECB" w:rsidP="004E6F06">
      <w:pPr>
        <w:pStyle w:val="GPSL1CLAUSEHEADING"/>
      </w:pPr>
      <w:bookmarkStart w:id="110" w:name="_Ref359362744"/>
      <w:bookmarkStart w:id="111" w:name="_Toc368062145"/>
      <w:bookmarkStart w:id="112" w:name="_Toc387159038"/>
      <w:r w:rsidRPr="00893741">
        <w:t>CALL OFF CONTRACT PERIOD</w:t>
      </w:r>
      <w:bookmarkEnd w:id="110"/>
      <w:bookmarkEnd w:id="111"/>
      <w:bookmarkEnd w:id="112"/>
    </w:p>
    <w:p w14:paraId="44B8B1F3" w14:textId="77777777" w:rsidR="00172ECB" w:rsidRPr="00172ECB" w:rsidRDefault="00B02971" w:rsidP="00E332A9">
      <w:pPr>
        <w:pStyle w:val="GPSL2numberedclause"/>
        <w:numPr>
          <w:ilvl w:val="1"/>
          <w:numId w:val="17"/>
        </w:numPr>
        <w:ind w:left="1418" w:hanging="709"/>
      </w:pPr>
      <w:r>
        <w:t>T</w:t>
      </w:r>
      <w:r w:rsidR="00172ECB" w:rsidRPr="00893741">
        <w:t xml:space="preserve">his Call Off Contract shall take effect on the Call Off Commencement Date and shall expire on the Call Off Expiry Date. </w:t>
      </w:r>
    </w:p>
    <w:p w14:paraId="44B8B1F4" w14:textId="77777777" w:rsidR="00172ECB" w:rsidRPr="00172ECB" w:rsidRDefault="00D35F5C" w:rsidP="00F86336">
      <w:pPr>
        <w:pStyle w:val="GPSSectionHeading"/>
      </w:pPr>
      <w:bookmarkStart w:id="113" w:name="_Toc368062146"/>
      <w:bookmarkStart w:id="114" w:name="_Toc387159039"/>
      <w:r>
        <w:t>CALL OFF CONTRACT PERFORMANCE</w:t>
      </w:r>
      <w:bookmarkEnd w:id="113"/>
      <w:bookmarkEnd w:id="114"/>
    </w:p>
    <w:p w14:paraId="44B8B1F5" w14:textId="77777777" w:rsidR="00AF63B8" w:rsidRDefault="00AF63B8" w:rsidP="004E6F06">
      <w:pPr>
        <w:pStyle w:val="GPSL1CLAUSEHEADING"/>
      </w:pPr>
      <w:bookmarkStart w:id="115" w:name="_Ref359229752"/>
      <w:bookmarkStart w:id="116" w:name="_Ref359312482"/>
      <w:bookmarkStart w:id="117" w:name="_Toc368062147"/>
      <w:bookmarkStart w:id="118" w:name="_Toc387159040"/>
      <w:bookmarkStart w:id="119" w:name="_Toc348712381"/>
      <w:bookmarkStart w:id="120" w:name="_Ref349133554"/>
      <w:bookmarkStart w:id="121" w:name="_Ref349135159"/>
      <w:bookmarkStart w:id="122" w:name="_Toc350502976"/>
      <w:bookmarkStart w:id="123" w:name="_Toc350503966"/>
      <w:bookmarkStart w:id="124" w:name="_Toc351710858"/>
      <w:r>
        <w:t>IMPLEMENTATION PLAN</w:t>
      </w:r>
      <w:bookmarkEnd w:id="115"/>
      <w:bookmarkEnd w:id="116"/>
      <w:bookmarkEnd w:id="117"/>
      <w:bookmarkEnd w:id="118"/>
    </w:p>
    <w:p w14:paraId="44B8B1F6" w14:textId="77777777" w:rsidR="00FC635E" w:rsidRPr="00151DDC" w:rsidRDefault="00FC635E" w:rsidP="00E332A9">
      <w:pPr>
        <w:pStyle w:val="GPSL2NumberedBoldHeading"/>
        <w:numPr>
          <w:ilvl w:val="1"/>
          <w:numId w:val="17"/>
        </w:numPr>
        <w:ind w:left="1418" w:hanging="709"/>
      </w:pPr>
      <w:r w:rsidRPr="00151DDC">
        <w:t>Formation of Implementation Plan</w:t>
      </w:r>
    </w:p>
    <w:p w14:paraId="44B8B1F7" w14:textId="77777777" w:rsidR="00AF63B8" w:rsidRPr="00067281" w:rsidRDefault="00AF63B8" w:rsidP="00E332A9">
      <w:pPr>
        <w:pStyle w:val="GPSL3numberedclause"/>
        <w:numPr>
          <w:ilvl w:val="2"/>
          <w:numId w:val="17"/>
        </w:numPr>
        <w:ind w:left="2410" w:hanging="992"/>
      </w:pPr>
      <w:r w:rsidRPr="00893741">
        <w:t xml:space="preserve">Where the Parties agreed in the Order Form </w:t>
      </w:r>
      <w:r w:rsidR="006908BD">
        <w:t>(</w:t>
      </w:r>
      <w:r w:rsidR="00EB0A16">
        <w:t>or elsewhere in this Call Off Contract</w:t>
      </w:r>
      <w:r w:rsidR="006908BD">
        <w:t>)</w:t>
      </w:r>
      <w:r w:rsidR="00EB0A16">
        <w:t xml:space="preserve"> </w:t>
      </w:r>
      <w:r w:rsidRPr="00893741">
        <w:t xml:space="preserve">that an Implementation Plan (or parts thereof) shall be provided in draft by the Supplier prior to the commencement of the provision of </w:t>
      </w:r>
      <w:r w:rsidR="00D74654" w:rsidRPr="00893741">
        <w:t xml:space="preserve">the </w:t>
      </w:r>
      <w:r w:rsidR="00D74654">
        <w:t xml:space="preserve">supply of the Goods </w:t>
      </w:r>
      <w:r w:rsidRPr="00893741">
        <w:t>,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44B8B1F8" w14:textId="77777777" w:rsidR="00AF63B8" w:rsidRPr="00893741" w:rsidRDefault="00AF63B8" w:rsidP="00E332A9">
      <w:pPr>
        <w:pStyle w:val="GPSL3numberedclause"/>
        <w:numPr>
          <w:ilvl w:val="2"/>
          <w:numId w:val="17"/>
        </w:numPr>
        <w:ind w:left="2410" w:hanging="992"/>
      </w:pPr>
      <w:r w:rsidRPr="00893741">
        <w:lastRenderedPageBreak/>
        <w:t>The Supplier shall submit the draft Implementation Plan to the Customer for Approval (such decision of the Customer to Approve or not shall not be unreasonably delayed or withheld) within such period as specified by the Customer in the Order Form</w:t>
      </w:r>
      <w:r w:rsidR="00EB0A16" w:rsidRPr="00EB0A16">
        <w:t xml:space="preserve"> </w:t>
      </w:r>
      <w:r w:rsidR="00EB0A16">
        <w:t>(or elsewhere in this Call Off Contract)</w:t>
      </w:r>
      <w:r w:rsidRPr="00893741">
        <w:t>.</w:t>
      </w:r>
    </w:p>
    <w:p w14:paraId="44B8B1F9" w14:textId="77777777" w:rsidR="00B667C2" w:rsidRPr="00506BC1" w:rsidRDefault="00B667C2" w:rsidP="00E332A9">
      <w:pPr>
        <w:pStyle w:val="GPSL3numberedclause"/>
        <w:numPr>
          <w:ilvl w:val="2"/>
          <w:numId w:val="17"/>
        </w:numPr>
        <w:ind w:left="2410" w:hanging="992"/>
      </w:pPr>
      <w:r w:rsidRPr="00393C97">
        <w:t>The Supplier</w:t>
      </w:r>
      <w:r>
        <w:t xml:space="preserve"> shall perform each of the Deliverables</w:t>
      </w:r>
      <w:r w:rsidRPr="00393C97">
        <w:t xml:space="preserve"> identified in the Implementation Plan by the applicable date </w:t>
      </w:r>
      <w:r>
        <w:t>assigned to that Deliverable</w:t>
      </w:r>
      <w:r w:rsidRPr="00393C97">
        <w:t xml:space="preserve"> in the Implementation Plan so as to ensure that each Milestone</w:t>
      </w:r>
      <w:r w:rsidR="00292B6F">
        <w:t xml:space="preserve"> identified in the Implementation Plan</w:t>
      </w:r>
      <w:r w:rsidRPr="00393C97">
        <w:t xml:space="preserve"> is Achieved on or before its</w:t>
      </w:r>
      <w:r>
        <w:t xml:space="preserve"> Milestone Date. </w:t>
      </w:r>
      <w:r w:rsidRPr="00506BC1">
        <w:t xml:space="preserve"> </w:t>
      </w:r>
    </w:p>
    <w:p w14:paraId="44B8B1FA" w14:textId="77777777" w:rsidR="00B667C2" w:rsidRPr="00FC635E" w:rsidRDefault="00B667C2" w:rsidP="00E332A9">
      <w:pPr>
        <w:pStyle w:val="GPSL3numberedclause"/>
        <w:numPr>
          <w:ilvl w:val="2"/>
          <w:numId w:val="17"/>
        </w:numPr>
        <w:ind w:left="2410" w:hanging="992"/>
      </w:pPr>
      <w:r w:rsidRPr="00893741">
        <w:t>The Supplier shall monitor its performance against the Implementation Plan and Milestones (if any) and any other requirements of the Customer as set</w:t>
      </w:r>
      <w:r>
        <w:t xml:space="preserve"> out in this Call Off Contract and </w:t>
      </w:r>
      <w:r w:rsidRPr="00893741">
        <w:t>report to the Customer on such performance</w:t>
      </w:r>
      <w:r>
        <w:t>.</w:t>
      </w:r>
    </w:p>
    <w:p w14:paraId="44B8B1FB" w14:textId="77777777" w:rsidR="00FC635E" w:rsidRPr="00FC635E" w:rsidRDefault="00FC635E" w:rsidP="00E332A9">
      <w:pPr>
        <w:pStyle w:val="GPSL2NumberedBoldHeading"/>
        <w:numPr>
          <w:ilvl w:val="1"/>
          <w:numId w:val="17"/>
        </w:numPr>
        <w:ind w:left="1418" w:hanging="709"/>
      </w:pPr>
      <w:r w:rsidRPr="00FC635E">
        <w:t>Control of Implementation Plan</w:t>
      </w:r>
    </w:p>
    <w:p w14:paraId="44B8B1FC" w14:textId="77777777" w:rsidR="00AF63B8" w:rsidRPr="009F7567" w:rsidRDefault="00B667C2" w:rsidP="00E332A9">
      <w:pPr>
        <w:pStyle w:val="GPSL3numberedclause"/>
        <w:numPr>
          <w:ilvl w:val="2"/>
          <w:numId w:val="17"/>
        </w:numPr>
        <w:ind w:left="2410" w:hanging="992"/>
      </w:pPr>
      <w:r>
        <w:t xml:space="preserve">Subject to Clause </w:t>
      </w:r>
      <w:r w:rsidR="009D4599">
        <w:fldChar w:fldCharType="begin"/>
      </w:r>
      <w:r w:rsidR="009D4599">
        <w:instrText xml:space="preserve"> REF _Ref363726838 \r \h  \* MERGEFORMAT </w:instrText>
      </w:r>
      <w:r w:rsidR="009D4599">
        <w:fldChar w:fldCharType="separate"/>
      </w:r>
      <w:r w:rsidR="007C4FBE">
        <w:t>6.2.2</w:t>
      </w:r>
      <w:r w:rsidR="009D4599">
        <w:fldChar w:fldCharType="end"/>
      </w:r>
      <w:r>
        <w:t>, t</w:t>
      </w:r>
      <w:r w:rsidR="00C12760">
        <w:t xml:space="preserve">he Supplier shall </w:t>
      </w:r>
      <w:r w:rsidR="00AF63B8" w:rsidRPr="00893741">
        <w:t>keep the Implementation Plan under review in accordance wi</w:t>
      </w:r>
      <w:r w:rsidR="00C12760">
        <w:t xml:space="preserve">th the Customer’s instructions and </w:t>
      </w:r>
      <w:r w:rsidR="00AF63B8" w:rsidRPr="00893741">
        <w:t>ensu</w:t>
      </w:r>
      <w:r w:rsidR="00C12760">
        <w:t xml:space="preserve">re that it </w:t>
      </w:r>
      <w:r w:rsidR="00AF63B8" w:rsidRPr="00893741">
        <w:t xml:space="preserve">is maintained and updated on a regular basis as may be necessary to reflect the then current state of the </w:t>
      </w:r>
      <w:r w:rsidR="00D74654">
        <w:t>supply of the Goods</w:t>
      </w:r>
      <w:r w:rsidR="00AF63B8" w:rsidRPr="00893741">
        <w:t>.  The Customer shall have the right to require the Supplier to include any reasonable changes or provisions in each version of the Implementation Plan.</w:t>
      </w:r>
    </w:p>
    <w:p w14:paraId="44B8B1FD" w14:textId="77777777" w:rsidR="009F7567" w:rsidRDefault="009F7567" w:rsidP="00E332A9">
      <w:pPr>
        <w:pStyle w:val="GPSL3numberedclause"/>
        <w:numPr>
          <w:ilvl w:val="2"/>
          <w:numId w:val="17"/>
        </w:numPr>
        <w:ind w:left="2410" w:hanging="992"/>
      </w:pPr>
      <w:bookmarkStart w:id="125" w:name="_Ref363726838"/>
      <w:r>
        <w:t>Ch</w:t>
      </w:r>
      <w:r w:rsidRPr="00893741">
        <w:t>anges to the Milestones</w:t>
      </w:r>
      <w:r w:rsidR="00292B6F">
        <w:t xml:space="preserve"> (if any)</w:t>
      </w:r>
      <w:r w:rsidR="00B667C2">
        <w:t>, Milestone Payments (if any) and Delay Payments (if any)</w:t>
      </w:r>
      <w:r w:rsidRPr="00893741">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5"/>
    </w:p>
    <w:p w14:paraId="44B8B1FE" w14:textId="77777777" w:rsidR="00B667C2" w:rsidRPr="009F7567" w:rsidRDefault="00B667C2" w:rsidP="00E332A9">
      <w:pPr>
        <w:pStyle w:val="GPSL3numberedclause"/>
        <w:numPr>
          <w:ilvl w:val="2"/>
          <w:numId w:val="17"/>
        </w:numPr>
        <w:ind w:left="2410" w:hanging="992"/>
      </w:pPr>
      <w:bookmarkStart w:id="126" w:name="_Ref367354985"/>
      <w:r w:rsidRPr="00893741">
        <w:t>Where so specified by the Customer</w:t>
      </w:r>
      <w:r w:rsidRPr="005316DA">
        <w:t xml:space="preserve"> </w:t>
      </w:r>
      <w:r w:rsidRPr="00893741">
        <w:t>in the Implementation Plan or elsewhere in this Call Off Contract, time in relation to compliance with a date, Milesto</w:t>
      </w:r>
      <w:r>
        <w:t xml:space="preserve">ne Date or period </w:t>
      </w:r>
      <w:r w:rsidRPr="00893741">
        <w:t>shall be of the essence and failure of the Suppl</w:t>
      </w:r>
      <w:r>
        <w:t xml:space="preserve">ier to comply with such date, </w:t>
      </w:r>
      <w:r w:rsidRPr="00893741">
        <w:t>Milestone Date</w:t>
      </w:r>
      <w:r>
        <w:t xml:space="preserve"> or period</w:t>
      </w:r>
      <w:r w:rsidRPr="00893741">
        <w:t xml:space="preserve"> shall be a </w:t>
      </w:r>
      <w:r w:rsidR="00D039EA">
        <w:t xml:space="preserve">material </w:t>
      </w:r>
      <w:r w:rsidR="001D7A06">
        <w:t>Default</w:t>
      </w:r>
      <w:r w:rsidRPr="00893741">
        <w:t xml:space="preserve"> unless the Parties expressly agree otherwise.</w:t>
      </w:r>
      <w:bookmarkStart w:id="127" w:name="_Ref364753189"/>
      <w:bookmarkEnd w:id="126"/>
    </w:p>
    <w:bookmarkEnd w:id="127"/>
    <w:p w14:paraId="44B8B1FF" w14:textId="77777777" w:rsidR="00201A8C" w:rsidRPr="00FC635E" w:rsidRDefault="00FC635E" w:rsidP="00E332A9">
      <w:pPr>
        <w:pStyle w:val="GPSL2NumberedBoldHeading"/>
        <w:numPr>
          <w:ilvl w:val="1"/>
          <w:numId w:val="17"/>
        </w:numPr>
        <w:ind w:left="1418" w:hanging="709"/>
      </w:pPr>
      <w:r w:rsidRPr="00FC635E">
        <w:t>Rectification of Delay</w:t>
      </w:r>
      <w:r w:rsidR="00201A8C" w:rsidRPr="00FC635E">
        <w:t xml:space="preserve"> in </w:t>
      </w:r>
      <w:r w:rsidRPr="00FC635E">
        <w:t>I</w:t>
      </w:r>
      <w:r w:rsidR="00201A8C" w:rsidRPr="00FC635E">
        <w:t>mplementation</w:t>
      </w:r>
    </w:p>
    <w:p w14:paraId="44B8B200" w14:textId="77777777" w:rsidR="00201A8C" w:rsidRPr="00053F0A" w:rsidRDefault="00201A8C" w:rsidP="00E332A9">
      <w:pPr>
        <w:pStyle w:val="GPSL3numberedclause"/>
        <w:numPr>
          <w:ilvl w:val="2"/>
          <w:numId w:val="17"/>
        </w:numPr>
        <w:ind w:left="2410" w:hanging="992"/>
      </w:pPr>
      <w:r w:rsidRPr="00F65D50">
        <w:t>If the Supplier becomes aware that there is, or there</w:t>
      </w:r>
      <w:r>
        <w:t xml:space="preserve"> is reasonably likely to be a Delay under this Call Off Contract:</w:t>
      </w:r>
    </w:p>
    <w:p w14:paraId="44B8B201" w14:textId="77777777" w:rsidR="00201A8C" w:rsidRDefault="00201A8C" w:rsidP="00E332A9">
      <w:pPr>
        <w:pStyle w:val="AlphaList"/>
        <w:numPr>
          <w:ilvl w:val="0"/>
          <w:numId w:val="120"/>
        </w:numPr>
      </w:pPr>
      <w:r>
        <w:t xml:space="preserve">it shall: </w:t>
      </w:r>
    </w:p>
    <w:p w14:paraId="44B8B202" w14:textId="77777777" w:rsidR="00201A8C" w:rsidRPr="00A47E02" w:rsidRDefault="00201A8C" w:rsidP="00E332A9">
      <w:pPr>
        <w:pStyle w:val="GPSL5numberedclause"/>
        <w:numPr>
          <w:ilvl w:val="4"/>
          <w:numId w:val="19"/>
        </w:numPr>
        <w:ind w:left="3544" w:hanging="567"/>
      </w:pPr>
      <w:r w:rsidRPr="004C28FD">
        <w:t>notify t</w:t>
      </w:r>
      <w:r>
        <w:t>he Customer as soon as practically possible and no later than within two (2) Working Days from becoming aware of the Delay or anticipated Delay;</w:t>
      </w:r>
      <w:r w:rsidRPr="004C28FD">
        <w:t xml:space="preserve"> and</w:t>
      </w:r>
    </w:p>
    <w:p w14:paraId="44B8B203" w14:textId="77777777" w:rsidR="00201A8C" w:rsidRPr="00053F0A" w:rsidRDefault="00201A8C" w:rsidP="00E332A9">
      <w:pPr>
        <w:pStyle w:val="GPSL5numberedclause"/>
        <w:numPr>
          <w:ilvl w:val="4"/>
          <w:numId w:val="19"/>
        </w:numPr>
        <w:ind w:left="3544" w:hanging="567"/>
      </w:pPr>
      <w:r>
        <w:t>include in its notification an explanation of the actual or anticipated impact of the Delay; and</w:t>
      </w:r>
    </w:p>
    <w:p w14:paraId="44B8B204" w14:textId="77777777" w:rsidR="00201A8C" w:rsidRPr="00053F0A" w:rsidRDefault="00201A8C" w:rsidP="00E332A9">
      <w:pPr>
        <w:pStyle w:val="GPSL5numberedclause"/>
        <w:numPr>
          <w:ilvl w:val="4"/>
          <w:numId w:val="19"/>
        </w:numPr>
        <w:ind w:left="3544" w:hanging="567"/>
      </w:pPr>
      <w:r w:rsidRPr="004C28FD">
        <w:t>comply wit</w:t>
      </w:r>
      <w:r>
        <w:t>h the Customer’s instructions</w:t>
      </w:r>
      <w:r w:rsidRPr="004C28FD">
        <w:t xml:space="preserve"> in order to address the impact of </w:t>
      </w:r>
      <w:r>
        <w:t>the D</w:t>
      </w:r>
      <w:r w:rsidR="00D72735">
        <w:t>elay</w:t>
      </w:r>
      <w:r>
        <w:t xml:space="preserve"> or anticipated D</w:t>
      </w:r>
      <w:r w:rsidR="00D72735">
        <w:t>elay</w:t>
      </w:r>
      <w:r w:rsidRPr="004C28FD">
        <w:t>; and</w:t>
      </w:r>
    </w:p>
    <w:p w14:paraId="44B8B205" w14:textId="77777777" w:rsidR="00201A8C" w:rsidRPr="00053F0A" w:rsidRDefault="00201A8C" w:rsidP="00E332A9">
      <w:pPr>
        <w:pStyle w:val="GPSL5numberedclause"/>
        <w:numPr>
          <w:ilvl w:val="4"/>
          <w:numId w:val="19"/>
        </w:numPr>
        <w:ind w:left="3544" w:hanging="567"/>
      </w:pPr>
      <w:r w:rsidRPr="004C28FD">
        <w:lastRenderedPageBreak/>
        <w:t xml:space="preserve">use all reasonable endeavours to eliminate or mitigate the consequences of any </w:t>
      </w:r>
      <w:r>
        <w:t>D</w:t>
      </w:r>
      <w:r w:rsidR="00D72735">
        <w:t>elay</w:t>
      </w:r>
      <w:r>
        <w:t xml:space="preserve"> or anticipated </w:t>
      </w:r>
      <w:r w:rsidR="00D72735">
        <w:t>Delay</w:t>
      </w:r>
      <w:r>
        <w:t>; and</w:t>
      </w:r>
    </w:p>
    <w:p w14:paraId="44B8B206" w14:textId="77777777" w:rsidR="00201A8C" w:rsidRPr="00FC635E" w:rsidRDefault="00201A8C" w:rsidP="00E332A9">
      <w:pPr>
        <w:pStyle w:val="AlphaList"/>
        <w:numPr>
          <w:ilvl w:val="0"/>
          <w:numId w:val="120"/>
        </w:numPr>
      </w:pPr>
      <w:r>
        <w:t>if the Delay or anticipated Delay relates to a Milestone in respect which a Delay Payment has been specified in the Implementation Plan</w:t>
      </w:r>
      <w:r w:rsidR="00F70E59">
        <w:t>,</w:t>
      </w:r>
      <w:r>
        <w:t xml:space="preserve"> </w:t>
      </w:r>
      <w:r w:rsidR="00F70E59">
        <w:t>Clause</w:t>
      </w:r>
      <w:r>
        <w:t xml:space="preserve"> </w:t>
      </w:r>
      <w:r w:rsidR="000D1042">
        <w:fldChar w:fldCharType="begin"/>
      </w:r>
      <w:r w:rsidR="00FC635E">
        <w:instrText xml:space="preserve"> REF _Ref364169663 \r \h </w:instrText>
      </w:r>
      <w:r w:rsidR="000D1042">
        <w:fldChar w:fldCharType="separate"/>
      </w:r>
      <w:r w:rsidR="007C4FBE">
        <w:t>6.4</w:t>
      </w:r>
      <w:r w:rsidR="000D1042">
        <w:fldChar w:fldCharType="end"/>
      </w:r>
      <w:r w:rsidRPr="004C28FD">
        <w:t xml:space="preserve"> </w:t>
      </w:r>
      <w:r w:rsidRPr="00053F0A">
        <w:t>(Delay Payments)</w:t>
      </w:r>
      <w:r w:rsidRPr="004C28FD">
        <w:t xml:space="preserve"> shall apply</w:t>
      </w:r>
      <w:r w:rsidR="00272614" w:rsidRPr="00272614">
        <w:t xml:space="preserve"> </w:t>
      </w:r>
      <w:r w:rsidR="00272614">
        <w:t>unless the Delay is deemed as resulting from Customer Cause</w:t>
      </w:r>
      <w:r w:rsidR="00FC635E">
        <w:t xml:space="preserve">. </w:t>
      </w:r>
    </w:p>
    <w:p w14:paraId="44B8B207" w14:textId="77777777" w:rsidR="003F1745" w:rsidRPr="00366446" w:rsidRDefault="003F1745" w:rsidP="00E332A9">
      <w:pPr>
        <w:pStyle w:val="GPSL2NumberedBoldHeading"/>
        <w:numPr>
          <w:ilvl w:val="1"/>
          <w:numId w:val="17"/>
        </w:numPr>
        <w:ind w:left="1418" w:hanging="709"/>
      </w:pPr>
      <w:bookmarkStart w:id="128" w:name="_Ref364169663"/>
      <w:r w:rsidRPr="00366446">
        <w:t>Delay Payments</w:t>
      </w:r>
      <w:bookmarkEnd w:id="128"/>
    </w:p>
    <w:p w14:paraId="44B8B208" w14:textId="77777777" w:rsidR="003F1745" w:rsidRPr="00893741" w:rsidRDefault="003F1745" w:rsidP="00E332A9">
      <w:pPr>
        <w:pStyle w:val="GPSL3numberedclause"/>
        <w:numPr>
          <w:ilvl w:val="2"/>
          <w:numId w:val="17"/>
        </w:numPr>
        <w:ind w:left="2410" w:hanging="992"/>
      </w:pPr>
      <w:r>
        <w:t>I</w:t>
      </w:r>
      <w:r w:rsidRPr="00893741">
        <w:t>f</w:t>
      </w:r>
      <w:r>
        <w:t xml:space="preserve"> Delay Payments have been included in the</w:t>
      </w:r>
      <w:r w:rsidRPr="00893741">
        <w:t xml:space="preserve"> Implementation Plan</w:t>
      </w:r>
      <w:r>
        <w:t xml:space="preserve"> (if any)</w:t>
      </w:r>
      <w:r w:rsidRPr="00893741">
        <w:t xml:space="preserve"> then, if a Milestone has not been achieved by the relevant Milestone Date the Suppli</w:t>
      </w:r>
      <w:r>
        <w:t xml:space="preserve">er shall pay to the Customer </w:t>
      </w:r>
      <w:r w:rsidRPr="00893741">
        <w:t>such Delay Payments (calculated as set out by the Customer in the Implementation Plan)</w:t>
      </w:r>
      <w:r>
        <w:t xml:space="preserve"> and</w:t>
      </w:r>
      <w:r w:rsidRPr="00893741">
        <w:t xml:space="preserve"> the following provisions shall apply:</w:t>
      </w:r>
    </w:p>
    <w:p w14:paraId="44B8B209" w14:textId="77777777" w:rsidR="003F1745" w:rsidRPr="002C3FB1" w:rsidRDefault="003F1745" w:rsidP="00E332A9">
      <w:pPr>
        <w:pStyle w:val="GPSL4numberedclause"/>
        <w:keepNext/>
        <w:keepLines/>
        <w:numPr>
          <w:ilvl w:val="3"/>
          <w:numId w:val="17"/>
        </w:numPr>
        <w:ind w:left="2977" w:hanging="567"/>
      </w:pPr>
      <w:r w:rsidRPr="00893741">
        <w:t>The Supplier acknowledges and agrees t</w:t>
      </w:r>
      <w:r>
        <w:t xml:space="preserve">hat any Delay Payment </w:t>
      </w:r>
      <w:r w:rsidRPr="00893741">
        <w:t>is a price adjustment and not an estimate of the Loss that may be suffered by the Customer as a result of th</w:t>
      </w:r>
      <w:r>
        <w:t>e Supplier’s failure to Achieve the corresponding Milestone;</w:t>
      </w:r>
    </w:p>
    <w:p w14:paraId="44B8B20A" w14:textId="77777777" w:rsidR="003F1745" w:rsidRPr="001D4919" w:rsidRDefault="003F1745" w:rsidP="00E332A9">
      <w:pPr>
        <w:pStyle w:val="GPSL4numberedclause"/>
        <w:numPr>
          <w:ilvl w:val="3"/>
          <w:numId w:val="17"/>
        </w:numPr>
        <w:ind w:left="2977" w:hanging="567"/>
      </w:pPr>
      <w:bookmarkStart w:id="129" w:name="_Ref364171593"/>
      <w:r>
        <w:t>Delay Payments shall be the Customer</w:t>
      </w:r>
      <w:r w:rsidRPr="00893741">
        <w:t>'s exclusive financial remedy for the Supplier’s failure to Achieve a corresponding Milestone by its Milestone Date except where</w:t>
      </w:r>
      <w:r>
        <w:t>:</w:t>
      </w:r>
      <w:bookmarkEnd w:id="129"/>
    </w:p>
    <w:p w14:paraId="44B8B20B" w14:textId="77777777" w:rsidR="003F1745" w:rsidRPr="001D4919" w:rsidRDefault="003F1745" w:rsidP="00E332A9">
      <w:pPr>
        <w:pStyle w:val="GPSL5numberedclause"/>
        <w:numPr>
          <w:ilvl w:val="4"/>
          <w:numId w:val="19"/>
        </w:numPr>
        <w:ind w:left="3544" w:hanging="567"/>
      </w:pPr>
      <w:r w:rsidRPr="008142E8">
        <w:t>the Customer is otherwise</w:t>
      </w:r>
      <w:r w:rsidRPr="00502979">
        <w:t xml:space="preserve"> entitled to or does </w:t>
      </w:r>
      <w:r>
        <w:t xml:space="preserve">terminate this Call Off Contract pursuant to </w:t>
      </w:r>
      <w:r w:rsidRPr="00893741">
        <w:t>Clause</w:t>
      </w:r>
      <w:r>
        <w:t xml:space="preserve"> </w:t>
      </w:r>
      <w:r w:rsidR="009D4599">
        <w:fldChar w:fldCharType="begin"/>
      </w:r>
      <w:r w:rsidR="009D4599">
        <w:instrText xml:space="preserve"> REF _Ref360201395 \r \h  \* MERGEFORMAT </w:instrText>
      </w:r>
      <w:r w:rsidR="009D4599">
        <w:fldChar w:fldCharType="separate"/>
      </w:r>
      <w:r w:rsidR="007C4FBE">
        <w:t>31</w:t>
      </w:r>
      <w:r w:rsidR="009D4599">
        <w:fldChar w:fldCharType="end"/>
      </w:r>
      <w:r>
        <w:t xml:space="preserve"> (Customer Termination Rights) except Clause </w:t>
      </w:r>
      <w:r w:rsidR="009D4599">
        <w:fldChar w:fldCharType="begin"/>
      </w:r>
      <w:r w:rsidR="009D4599">
        <w:instrText xml:space="preserve"> REF _Ref313369604 \r \h  \* MERGEFORMAT </w:instrText>
      </w:r>
      <w:r w:rsidR="009D4599">
        <w:fldChar w:fldCharType="separate"/>
      </w:r>
      <w:r w:rsidR="007C4FBE">
        <w:t>31.6</w:t>
      </w:r>
      <w:r w:rsidR="009D4599">
        <w:fldChar w:fldCharType="end"/>
      </w:r>
      <w:r>
        <w:t xml:space="preserve"> (Termination </w:t>
      </w:r>
      <w:r w:rsidR="00D72735">
        <w:t>Without</w:t>
      </w:r>
      <w:r>
        <w:t xml:space="preserve"> </w:t>
      </w:r>
      <w:r w:rsidR="00D72735">
        <w:t>Cause</w:t>
      </w:r>
      <w:r>
        <w:t xml:space="preserve">); </w:t>
      </w:r>
      <w:r w:rsidRPr="00893741">
        <w:t xml:space="preserve">or </w:t>
      </w:r>
    </w:p>
    <w:p w14:paraId="44B8B20C" w14:textId="5197B30C" w:rsidR="003F1745" w:rsidRPr="00893741" w:rsidRDefault="003F1745" w:rsidP="00E332A9">
      <w:pPr>
        <w:pStyle w:val="GPSL5numberedclause"/>
        <w:numPr>
          <w:ilvl w:val="4"/>
          <w:numId w:val="19"/>
        </w:numPr>
        <w:ind w:left="3544" w:hanging="567"/>
      </w:pPr>
      <w:bookmarkStart w:id="130" w:name="_Ref364753291"/>
      <w:r w:rsidRPr="00893741">
        <w:t xml:space="preserve">the delay exceeds the period of </w:t>
      </w:r>
      <w:r w:rsidRPr="002B65B9">
        <w:t>one hundred (100)</w:t>
      </w:r>
      <w:r w:rsidRPr="00893741">
        <w:t xml:space="preserve"> days commencing on the relevant Milestone Date;</w:t>
      </w:r>
      <w:bookmarkEnd w:id="130"/>
    </w:p>
    <w:p w14:paraId="44B8B20D" w14:textId="77777777" w:rsidR="003F1745" w:rsidRPr="00893741" w:rsidRDefault="003F1745" w:rsidP="00E332A9">
      <w:pPr>
        <w:pStyle w:val="GPSL4numberedclause"/>
        <w:numPr>
          <w:ilvl w:val="3"/>
          <w:numId w:val="17"/>
        </w:numPr>
        <w:ind w:left="2977" w:hanging="567"/>
      </w:pPr>
      <w:r w:rsidRPr="00893741">
        <w:t>the Delay Payments will accrue on a daily basis from the relevant Milestone Date and shall continue to accrue until the date when the Milestone is Achieved (unless otherwise specified by the Customer in the Implementation Plan);</w:t>
      </w:r>
    </w:p>
    <w:p w14:paraId="36469751" w14:textId="77777777" w:rsidR="005422D6" w:rsidRDefault="003F1745" w:rsidP="00E332A9">
      <w:pPr>
        <w:pStyle w:val="GPSL4numberedclause"/>
        <w:numPr>
          <w:ilvl w:val="3"/>
          <w:numId w:val="17"/>
        </w:numPr>
        <w:ind w:left="2977" w:hanging="567"/>
      </w:pPr>
      <w:r w:rsidRPr="00893741">
        <w:t>no payment or concession to the Supplier by the Customer or other act or omission of the Customer shall in any way affect the rights of the Customer to recover the Delay Payments or be deemed t</w:t>
      </w:r>
    </w:p>
    <w:p w14:paraId="44B8B20E" w14:textId="4D27DEA2" w:rsidR="003F1745" w:rsidRPr="0019588B" w:rsidRDefault="003F1745" w:rsidP="00E332A9">
      <w:pPr>
        <w:pStyle w:val="GPSL4numberedclause"/>
        <w:numPr>
          <w:ilvl w:val="3"/>
          <w:numId w:val="17"/>
        </w:numPr>
        <w:ind w:left="2977" w:hanging="567"/>
      </w:pPr>
      <w:r w:rsidRPr="00893741">
        <w:t xml:space="preserve">o be a waiver of the right of the Customer to recover any such damages unless such waiver complies with Clause </w:t>
      </w:r>
      <w:r w:rsidR="009D4599">
        <w:fldChar w:fldCharType="begin"/>
      </w:r>
      <w:r w:rsidR="009D4599">
        <w:instrText xml:space="preserve"> REF _Ref349135702 \n \h  \* MERGEFORMAT </w:instrText>
      </w:r>
      <w:r w:rsidR="009D4599">
        <w:fldChar w:fldCharType="separate"/>
      </w:r>
      <w:r w:rsidR="007C4FBE">
        <w:t>38</w:t>
      </w:r>
      <w:r w:rsidR="009D4599">
        <w:fldChar w:fldCharType="end"/>
      </w:r>
      <w:r w:rsidRPr="00893741">
        <w:t xml:space="preserve"> (Waiver</w:t>
      </w:r>
      <w:r>
        <w:t xml:space="preserve"> and Cumulative Remedies</w:t>
      </w:r>
      <w:r w:rsidRPr="00893741">
        <w:t>) and refers specifically to a waiver of the Customer’s rights to claim Delay Payments;</w:t>
      </w:r>
      <w:r>
        <w:t xml:space="preserve"> and</w:t>
      </w:r>
    </w:p>
    <w:p w14:paraId="44B8B20F" w14:textId="77777777" w:rsidR="003F1745" w:rsidRPr="00AD60FA" w:rsidRDefault="003F1745" w:rsidP="00E332A9">
      <w:pPr>
        <w:pStyle w:val="GPSL4numberedclause"/>
        <w:numPr>
          <w:ilvl w:val="3"/>
          <w:numId w:val="17"/>
        </w:numPr>
        <w:ind w:left="2977" w:hanging="567"/>
      </w:pPr>
      <w:r w:rsidRPr="00893741">
        <w:t xml:space="preserve">the Supplier waives absolutely any entitlement to challenge the enforceability in whole or in part of </w:t>
      </w:r>
      <w:r>
        <w:t xml:space="preserve">this </w:t>
      </w:r>
      <w:r w:rsidRPr="00893741">
        <w:t>Clause</w:t>
      </w:r>
      <w:r w:rsidR="00D960C7">
        <w:t xml:space="preserve"> </w:t>
      </w:r>
      <w:r w:rsidR="000D1042">
        <w:fldChar w:fldCharType="begin"/>
      </w:r>
      <w:r w:rsidR="00D960C7">
        <w:instrText xml:space="preserve"> REF _Ref359229752 \r \h </w:instrText>
      </w:r>
      <w:r w:rsidR="000D1042">
        <w:fldChar w:fldCharType="separate"/>
      </w:r>
      <w:r w:rsidR="007C4FBE">
        <w:t>6</w:t>
      </w:r>
      <w:r w:rsidR="000D1042">
        <w:fldChar w:fldCharType="end"/>
      </w:r>
      <w:r w:rsidRPr="00893741">
        <w:t xml:space="preserve"> </w:t>
      </w:r>
      <w:r>
        <w:t xml:space="preserve"> </w:t>
      </w:r>
      <w:r w:rsidRPr="00893741">
        <w:t xml:space="preserve">and Delay Payments shall not be subject to or count towards any limitation on liability set out in Clause </w:t>
      </w:r>
      <w:r w:rsidR="009D4599">
        <w:fldChar w:fldCharType="begin"/>
      </w:r>
      <w:r w:rsidR="009D4599">
        <w:instrText xml:space="preserve"> REF _Ref358019456 \n \h  \* MERGEFORMAT </w:instrText>
      </w:r>
      <w:r w:rsidR="009D4599">
        <w:fldChar w:fldCharType="separate"/>
      </w:r>
      <w:r w:rsidR="007C4FBE">
        <w:t>25</w:t>
      </w:r>
      <w:r w:rsidR="009D4599">
        <w:fldChar w:fldCharType="end"/>
      </w:r>
      <w:r w:rsidRPr="00893741">
        <w:t>.</w:t>
      </w:r>
    </w:p>
    <w:p w14:paraId="44B8B210" w14:textId="77777777" w:rsidR="00375CB5" w:rsidRPr="00893741" w:rsidRDefault="00D74654" w:rsidP="00E332A9">
      <w:pPr>
        <w:pStyle w:val="GPSL1CLAUSEHEADING"/>
        <w:numPr>
          <w:ilvl w:val="0"/>
          <w:numId w:val="17"/>
        </w:numPr>
      </w:pPr>
      <w:bookmarkStart w:id="131" w:name="_Toc387159041"/>
      <w:bookmarkStart w:id="132" w:name="_Toc358671717"/>
      <w:bookmarkStart w:id="133" w:name="_Ref358992044"/>
      <w:bookmarkStart w:id="134" w:name="_Ref359425750"/>
      <w:bookmarkStart w:id="135" w:name="_Toc368062148"/>
      <w:r>
        <w:t>Goods</w:t>
      </w:r>
      <w:bookmarkEnd w:id="131"/>
      <w:r>
        <w:t xml:space="preserve"> </w:t>
      </w:r>
      <w:bookmarkEnd w:id="119"/>
      <w:bookmarkEnd w:id="120"/>
      <w:bookmarkEnd w:id="121"/>
      <w:bookmarkEnd w:id="122"/>
      <w:bookmarkEnd w:id="123"/>
      <w:bookmarkEnd w:id="124"/>
      <w:bookmarkEnd w:id="132"/>
      <w:bookmarkEnd w:id="133"/>
      <w:bookmarkEnd w:id="134"/>
      <w:bookmarkEnd w:id="135"/>
    </w:p>
    <w:p w14:paraId="44B8B211" w14:textId="77777777" w:rsidR="00375CB5" w:rsidRPr="00F03E82" w:rsidRDefault="00BA3830" w:rsidP="00E332A9">
      <w:pPr>
        <w:pStyle w:val="GPSL2NumberedBoldHeading"/>
        <w:numPr>
          <w:ilvl w:val="1"/>
          <w:numId w:val="17"/>
        </w:numPr>
        <w:ind w:left="1418" w:hanging="709"/>
      </w:pPr>
      <w:bookmarkStart w:id="136" w:name="_Ref349135184"/>
      <w:r w:rsidRPr="00F03E82">
        <w:t>Provision</w:t>
      </w:r>
      <w:r w:rsidR="00B92315" w:rsidRPr="00F03E82">
        <w:t xml:space="preserve"> of the </w:t>
      </w:r>
      <w:bookmarkEnd w:id="136"/>
      <w:r w:rsidR="00272614">
        <w:t>Goods</w:t>
      </w:r>
    </w:p>
    <w:p w14:paraId="44B8B212" w14:textId="77777777" w:rsidR="004F5004" w:rsidRPr="00081134" w:rsidRDefault="004F5004" w:rsidP="00E332A9">
      <w:pPr>
        <w:pStyle w:val="GPSL3numberedclause"/>
        <w:numPr>
          <w:ilvl w:val="2"/>
          <w:numId w:val="17"/>
        </w:numPr>
        <w:ind w:left="2410" w:hanging="992"/>
      </w:pPr>
      <w:bookmarkStart w:id="137" w:name="_Ref358986286"/>
      <w:r w:rsidRPr="00893741">
        <w:lastRenderedPageBreak/>
        <w:t xml:space="preserve">The Supplier acknowledges and agrees that the Customer relies on the skill and judgment of the Supplier in the provision of the </w:t>
      </w:r>
      <w:r w:rsidR="00D74654">
        <w:t xml:space="preserve">Goods </w:t>
      </w:r>
      <w:r w:rsidRPr="00893741">
        <w:t>and the performance of its obligations under this Call Off Contract.</w:t>
      </w:r>
      <w:bookmarkEnd w:id="137"/>
    </w:p>
    <w:p w14:paraId="44B8B213" w14:textId="77777777" w:rsidR="008A251D" w:rsidRPr="008A251D" w:rsidRDefault="008A251D" w:rsidP="00E332A9">
      <w:pPr>
        <w:pStyle w:val="GPSL3numberedclause"/>
        <w:numPr>
          <w:ilvl w:val="2"/>
          <w:numId w:val="17"/>
        </w:numPr>
        <w:ind w:left="2410" w:hanging="992"/>
      </w:pPr>
      <w:bookmarkStart w:id="138" w:name="_Ref313372456"/>
      <w:bookmarkStart w:id="139" w:name="_Ref359399349"/>
      <w:r>
        <w:t xml:space="preserve">The Supplier </w:t>
      </w:r>
      <w:r w:rsidR="004D59A3">
        <w:t xml:space="preserve">shall ensure that the </w:t>
      </w:r>
      <w:r w:rsidR="00D74654">
        <w:t>Goods</w:t>
      </w:r>
      <w:r w:rsidR="004D59A3">
        <w:t>:</w:t>
      </w:r>
    </w:p>
    <w:p w14:paraId="44B8B214" w14:textId="77777777" w:rsidR="008A251D" w:rsidRPr="008A251D" w:rsidRDefault="008A251D" w:rsidP="00E332A9">
      <w:pPr>
        <w:pStyle w:val="GPSL4numberedclause"/>
        <w:numPr>
          <w:ilvl w:val="3"/>
          <w:numId w:val="17"/>
        </w:numPr>
        <w:ind w:left="2977" w:hanging="567"/>
      </w:pPr>
      <w:bookmarkStart w:id="140" w:name="_Ref362269517"/>
      <w:r w:rsidRPr="00861697">
        <w:t>comply i</w:t>
      </w:r>
      <w:r>
        <w:t>n all respects with the d</w:t>
      </w:r>
      <w:r w:rsidRPr="00861697">
        <w:t>escription</w:t>
      </w:r>
      <w:r>
        <w:t xml:space="preserve"> of the </w:t>
      </w:r>
      <w:r w:rsidR="00D74654">
        <w:t xml:space="preserve">Goods </w:t>
      </w:r>
      <w:r>
        <w:t xml:space="preserve">in </w:t>
      </w:r>
      <w:r w:rsidR="00D74654">
        <w:t>the Order Form</w:t>
      </w:r>
      <w:r w:rsidR="00EB0A16" w:rsidRPr="00EB0A16">
        <w:t xml:space="preserve"> </w:t>
      </w:r>
      <w:r w:rsidR="00EB0A16">
        <w:t>(or elsewhere in this Call Off Contract)</w:t>
      </w:r>
      <w:r w:rsidRPr="00861697">
        <w:t>; and</w:t>
      </w:r>
      <w:bookmarkEnd w:id="140"/>
    </w:p>
    <w:p w14:paraId="44B8B215" w14:textId="77777777" w:rsidR="008A251D" w:rsidRPr="008A251D" w:rsidRDefault="008A251D" w:rsidP="00E332A9">
      <w:pPr>
        <w:pStyle w:val="GPSL4numberedclause"/>
        <w:numPr>
          <w:ilvl w:val="3"/>
          <w:numId w:val="17"/>
        </w:numPr>
        <w:ind w:left="2977" w:hanging="567"/>
      </w:pPr>
      <w:r w:rsidRPr="00861697">
        <w:t>are supplied in accor</w:t>
      </w:r>
      <w:r>
        <w:t xml:space="preserve">dance with the provisions of this Call Off Contract </w:t>
      </w:r>
    </w:p>
    <w:p w14:paraId="44B8B216" w14:textId="77777777" w:rsidR="009E0C07" w:rsidRPr="009E0C07" w:rsidRDefault="008A251D" w:rsidP="00E332A9">
      <w:pPr>
        <w:pStyle w:val="GPSL3numberedclause"/>
        <w:numPr>
          <w:ilvl w:val="2"/>
          <w:numId w:val="17"/>
        </w:numPr>
        <w:ind w:left="2410" w:hanging="992"/>
      </w:pPr>
      <w:r>
        <w:t>The Supplier shall perform its obligations under this Call Off Contract in accordance with</w:t>
      </w:r>
      <w:r w:rsidR="009E0C07">
        <w:t>:</w:t>
      </w:r>
    </w:p>
    <w:p w14:paraId="44B8B217" w14:textId="77777777" w:rsidR="008A251D" w:rsidRPr="008A251D" w:rsidRDefault="008A251D" w:rsidP="00E332A9">
      <w:pPr>
        <w:pStyle w:val="GPSL4numberedclause"/>
        <w:numPr>
          <w:ilvl w:val="3"/>
          <w:numId w:val="17"/>
        </w:numPr>
        <w:ind w:left="2977" w:hanging="567"/>
      </w:pPr>
      <w:bookmarkStart w:id="141" w:name="_Ref362269481"/>
      <w:r>
        <w:t>All applicable Law;</w:t>
      </w:r>
      <w:bookmarkEnd w:id="141"/>
      <w:r>
        <w:t xml:space="preserve"> </w:t>
      </w:r>
    </w:p>
    <w:p w14:paraId="44B8B218" w14:textId="77777777" w:rsidR="008A251D" w:rsidRPr="008A251D" w:rsidRDefault="008A251D" w:rsidP="00E332A9">
      <w:pPr>
        <w:pStyle w:val="GPSL4numberedclause"/>
        <w:numPr>
          <w:ilvl w:val="3"/>
          <w:numId w:val="17"/>
        </w:numPr>
        <w:ind w:left="2977" w:hanging="567"/>
      </w:pPr>
      <w:r>
        <w:t xml:space="preserve">Good Industry Practice; </w:t>
      </w:r>
    </w:p>
    <w:p w14:paraId="44B8B219" w14:textId="77777777" w:rsidR="008A251D" w:rsidRPr="008A251D" w:rsidRDefault="008A251D" w:rsidP="00E332A9">
      <w:pPr>
        <w:pStyle w:val="GPSL4numberedclause"/>
        <w:numPr>
          <w:ilvl w:val="3"/>
          <w:numId w:val="17"/>
        </w:numPr>
        <w:ind w:left="2977" w:hanging="567"/>
      </w:pPr>
      <w:r>
        <w:t xml:space="preserve">The Standards; </w:t>
      </w:r>
    </w:p>
    <w:p w14:paraId="44B8B21A" w14:textId="77777777" w:rsidR="008A251D" w:rsidRPr="008A251D" w:rsidRDefault="008A251D" w:rsidP="00E332A9">
      <w:pPr>
        <w:pStyle w:val="GPSL4numberedclause"/>
        <w:numPr>
          <w:ilvl w:val="3"/>
          <w:numId w:val="17"/>
        </w:numPr>
        <w:ind w:left="2977" w:hanging="567"/>
      </w:pPr>
      <w:bookmarkStart w:id="142" w:name="_Ref363736159"/>
      <w:r>
        <w:t>The Security Policy;</w:t>
      </w:r>
      <w:bookmarkEnd w:id="142"/>
      <w:r>
        <w:t xml:space="preserve"> </w:t>
      </w:r>
    </w:p>
    <w:p w14:paraId="44B8B21B" w14:textId="77777777" w:rsidR="008A251D" w:rsidRPr="009E0C07" w:rsidRDefault="008A251D" w:rsidP="00E332A9">
      <w:pPr>
        <w:pStyle w:val="GPSL4numberedclause"/>
        <w:numPr>
          <w:ilvl w:val="3"/>
          <w:numId w:val="17"/>
        </w:numPr>
        <w:ind w:left="2977" w:hanging="567"/>
      </w:pPr>
      <w:bookmarkStart w:id="143" w:name="_Ref362269498"/>
      <w:r>
        <w:t>The ICT Policy</w:t>
      </w:r>
      <w:r w:rsidR="00EB0A16">
        <w:t xml:space="preserve"> (if so required by the Customer)</w:t>
      </w:r>
      <w:r>
        <w:t>; and</w:t>
      </w:r>
      <w:bookmarkEnd w:id="143"/>
      <w:r>
        <w:t xml:space="preserve"> </w:t>
      </w:r>
    </w:p>
    <w:bookmarkEnd w:id="138"/>
    <w:bookmarkEnd w:id="139"/>
    <w:p w14:paraId="44B8B21C" w14:textId="77777777" w:rsidR="00FE3AEE" w:rsidRPr="004F5004" w:rsidRDefault="00FE3AEE" w:rsidP="00E332A9">
      <w:pPr>
        <w:pStyle w:val="GPSL4numberedclause"/>
        <w:numPr>
          <w:ilvl w:val="3"/>
          <w:numId w:val="17"/>
        </w:numPr>
        <w:ind w:left="2977" w:hanging="567"/>
      </w:pPr>
      <w:r w:rsidRPr="00CC0940">
        <w:t>the Supplier's own established procedures and practices</w:t>
      </w:r>
      <w:r w:rsidRPr="00F7587A">
        <w:t xml:space="preserve"> </w:t>
      </w:r>
      <w:r>
        <w:t>to the extent the same do not conflict with the requirements of Clauses</w:t>
      </w:r>
      <w:r w:rsidR="00BD0E1D">
        <w:t xml:space="preserve"> </w:t>
      </w:r>
      <w:r w:rsidR="000D1042">
        <w:fldChar w:fldCharType="begin"/>
      </w:r>
      <w:r w:rsidR="003243C9">
        <w:instrText xml:space="preserve"> REF _Ref362269481 \w \h </w:instrText>
      </w:r>
      <w:r w:rsidR="000D1042">
        <w:fldChar w:fldCharType="separate"/>
      </w:r>
      <w:r w:rsidR="007C4FBE">
        <w:t>7.1.3a)</w:t>
      </w:r>
      <w:r w:rsidR="000D1042">
        <w:fldChar w:fldCharType="end"/>
      </w:r>
      <w:r w:rsidR="003243C9">
        <w:t xml:space="preserve"> </w:t>
      </w:r>
      <w:r>
        <w:t>to</w:t>
      </w:r>
      <w:r w:rsidR="003243C9">
        <w:t xml:space="preserve"> </w:t>
      </w:r>
      <w:r w:rsidR="000D1042">
        <w:fldChar w:fldCharType="begin"/>
      </w:r>
      <w:r w:rsidR="003243C9">
        <w:instrText xml:space="preserve"> REF _Ref362269498 \w \h </w:instrText>
      </w:r>
      <w:r w:rsidR="000D1042">
        <w:fldChar w:fldCharType="separate"/>
      </w:r>
      <w:r w:rsidR="007C4FBE">
        <w:t>7.1.3e)</w:t>
      </w:r>
      <w:r w:rsidR="000D1042">
        <w:fldChar w:fldCharType="end"/>
      </w:r>
      <w:r>
        <w:t xml:space="preserve">. </w:t>
      </w:r>
    </w:p>
    <w:p w14:paraId="44B8B21D" w14:textId="77777777" w:rsidR="00BE5B51" w:rsidRPr="00BE5B51" w:rsidRDefault="00BE5B51" w:rsidP="00E332A9">
      <w:pPr>
        <w:pStyle w:val="GPSL3numberedclause"/>
        <w:numPr>
          <w:ilvl w:val="2"/>
          <w:numId w:val="17"/>
        </w:numPr>
        <w:ind w:left="2410" w:hanging="992"/>
      </w:pPr>
      <w:bookmarkStart w:id="144" w:name="_Ref358977643"/>
      <w:r w:rsidRPr="00F65D50">
        <w:t>The Supplier shall</w:t>
      </w:r>
      <w:r>
        <w:t>:</w:t>
      </w:r>
      <w:bookmarkEnd w:id="144"/>
    </w:p>
    <w:p w14:paraId="44B8B21E" w14:textId="77777777" w:rsidR="00BE5B51" w:rsidRPr="00BE5B51" w:rsidRDefault="00BE5B51" w:rsidP="00E332A9">
      <w:pPr>
        <w:pStyle w:val="GPSL4numberedclause"/>
        <w:numPr>
          <w:ilvl w:val="3"/>
          <w:numId w:val="17"/>
        </w:numPr>
        <w:ind w:left="2977" w:hanging="567"/>
      </w:pPr>
      <w:bookmarkStart w:id="145" w:name="_Ref358986218"/>
      <w:r w:rsidRPr="00CC0940">
        <w:t>at all times allocate sufficient resources</w:t>
      </w:r>
      <w:r>
        <w:t xml:space="preserve"> with the appropriate technical expertise to supply the</w:t>
      </w:r>
      <w:r w:rsidR="00D74654">
        <w:t xml:space="preserve"> Goods and the </w:t>
      </w:r>
      <w:r>
        <w:t xml:space="preserve"> Deliverables </w:t>
      </w:r>
      <w:r w:rsidRPr="00CC0940">
        <w:t>in accordance with this</w:t>
      </w:r>
      <w:r w:rsidRPr="00BE5B51">
        <w:t xml:space="preserve"> </w:t>
      </w:r>
      <w:r>
        <w:t>Call Off Contract;</w:t>
      </w:r>
      <w:bookmarkEnd w:id="145"/>
      <w:r>
        <w:t xml:space="preserve"> </w:t>
      </w:r>
    </w:p>
    <w:p w14:paraId="44B8B21F" w14:textId="77777777" w:rsidR="00BF191D" w:rsidRPr="00893741" w:rsidRDefault="00BE5B51" w:rsidP="00E332A9">
      <w:pPr>
        <w:pStyle w:val="GPSL4numberedclause"/>
        <w:numPr>
          <w:ilvl w:val="3"/>
          <w:numId w:val="17"/>
        </w:numPr>
        <w:ind w:left="2977" w:hanging="567"/>
      </w:pPr>
      <w:r w:rsidRPr="00CC0940">
        <w:t xml:space="preserve">subject to </w:t>
      </w:r>
      <w:r>
        <w:t>Clause</w:t>
      </w:r>
      <w:r w:rsidR="00BD0E1D">
        <w:t xml:space="preserve"> </w:t>
      </w:r>
      <w:r w:rsidR="000D1042">
        <w:fldChar w:fldCharType="begin"/>
      </w:r>
      <w:r w:rsidR="001E08AC">
        <w:instrText xml:space="preserve"> REF _Ref365023053 \r \h </w:instrText>
      </w:r>
      <w:r w:rsidR="000D1042">
        <w:fldChar w:fldCharType="separate"/>
      </w:r>
      <w:r w:rsidR="007C4FBE">
        <w:t>16.1.1</w:t>
      </w:r>
      <w:r w:rsidR="000D1042">
        <w:fldChar w:fldCharType="end"/>
      </w:r>
      <w:r>
        <w:t>(Variation</w:t>
      </w:r>
      <w:r w:rsidR="001C176D">
        <w:t xml:space="preserve"> Procedure</w:t>
      </w:r>
      <w:r>
        <w:t>),</w:t>
      </w:r>
      <w:r w:rsidRPr="00CC0940">
        <w:t xml:space="preserve"> obtain, and maintain throughout the duration of this</w:t>
      </w:r>
      <w:r>
        <w:t xml:space="preserve"> Call Off Contract</w:t>
      </w:r>
      <w:r w:rsidRPr="00CC0940">
        <w:t xml:space="preserve">, all the consents, approvals, licences and permissions (statutory, regulatory contractual or otherwise) it may require and which are necessary for the provision of the </w:t>
      </w:r>
      <w:r w:rsidR="00D74654">
        <w:t>Goods</w:t>
      </w:r>
      <w:r>
        <w:t>;</w:t>
      </w:r>
      <w:bookmarkStart w:id="146" w:name="_Ref358986225"/>
    </w:p>
    <w:p w14:paraId="44B8B220" w14:textId="77777777" w:rsidR="00366DB9" w:rsidRPr="00366DB9" w:rsidRDefault="00366DB9" w:rsidP="00E332A9">
      <w:pPr>
        <w:pStyle w:val="GPSL4numberedclause"/>
        <w:numPr>
          <w:ilvl w:val="3"/>
          <w:numId w:val="17"/>
        </w:numPr>
        <w:ind w:left="2977" w:hanging="567"/>
      </w:pPr>
      <w:bookmarkStart w:id="147" w:name="_Ref358986261"/>
      <w:bookmarkStart w:id="148" w:name="_Ref349133767"/>
      <w:bookmarkEnd w:id="146"/>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47"/>
    </w:p>
    <w:p w14:paraId="44B8B221" w14:textId="77777777" w:rsidR="00366DB9" w:rsidRPr="00047A3F" w:rsidRDefault="00366DB9" w:rsidP="00E332A9">
      <w:pPr>
        <w:pStyle w:val="GPSL4numberedclause"/>
        <w:numPr>
          <w:ilvl w:val="3"/>
          <w:numId w:val="17"/>
        </w:numPr>
        <w:ind w:left="2977" w:hanging="567"/>
      </w:pPr>
      <w:bookmarkStart w:id="149"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t>;</w:t>
      </w:r>
      <w:bookmarkEnd w:id="149"/>
    </w:p>
    <w:p w14:paraId="44B8B222" w14:textId="77777777" w:rsidR="00047A3F" w:rsidRPr="00047A3F" w:rsidRDefault="00047A3F" w:rsidP="00E332A9">
      <w:pPr>
        <w:pStyle w:val="GPSL4numberedclause"/>
        <w:numPr>
          <w:ilvl w:val="3"/>
          <w:numId w:val="17"/>
        </w:numPr>
        <w:ind w:left="2977" w:hanging="567"/>
      </w:pPr>
      <w:bookmarkStart w:id="150" w:name="_Ref358986271"/>
      <w:r w:rsidRPr="00B97984">
        <w:t xml:space="preserve">deliver the </w:t>
      </w:r>
      <w:r w:rsidR="00D74654">
        <w:t xml:space="preserve">Goods </w:t>
      </w:r>
      <w:r w:rsidRPr="00B97984">
        <w:t>in a proportionate and efficient manner</w:t>
      </w:r>
      <w:r>
        <w:t xml:space="preserve">; </w:t>
      </w:r>
    </w:p>
    <w:p w14:paraId="44B8B223" w14:textId="77777777" w:rsidR="00366DB9" w:rsidRPr="00366DB9" w:rsidRDefault="00366DB9" w:rsidP="00E332A9">
      <w:pPr>
        <w:pStyle w:val="GPSL4numberedclause"/>
        <w:numPr>
          <w:ilvl w:val="3"/>
          <w:numId w:val="17"/>
        </w:numPr>
        <w:ind w:left="2977" w:hanging="567"/>
      </w:pPr>
      <w:bookmarkStart w:id="151"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50"/>
      <w:bookmarkEnd w:id="151"/>
    </w:p>
    <w:p w14:paraId="44B8B224" w14:textId="77777777" w:rsidR="00366DB9" w:rsidRPr="00002307" w:rsidRDefault="00366DB9" w:rsidP="00E332A9">
      <w:pPr>
        <w:pStyle w:val="GPSL4numberedclause"/>
        <w:numPr>
          <w:ilvl w:val="3"/>
          <w:numId w:val="17"/>
        </w:numPr>
        <w:ind w:left="2977" w:hanging="567"/>
      </w:pPr>
      <w:bookmarkStart w:id="152" w:name="_Ref358986272"/>
      <w:r w:rsidRPr="003F76FB">
        <w:t>gather,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52"/>
      <w:r>
        <w:t xml:space="preserve"> </w:t>
      </w:r>
    </w:p>
    <w:p w14:paraId="44B8B225" w14:textId="77777777" w:rsidR="00002307" w:rsidRPr="00ED4023" w:rsidRDefault="00F22DC6" w:rsidP="00E332A9">
      <w:pPr>
        <w:pStyle w:val="GPSL3numberedclause"/>
        <w:numPr>
          <w:ilvl w:val="2"/>
          <w:numId w:val="17"/>
        </w:numPr>
        <w:ind w:left="2410" w:hanging="992"/>
      </w:pPr>
      <w:bookmarkStart w:id="153" w:name="_Ref358986284"/>
      <w:r w:rsidRPr="00533B18">
        <w:t xml:space="preserve">An obligation on the Supplier to do, or to refrain from doing, any act or thing shall include an obligation upon the Supplier to procure that </w:t>
      </w:r>
      <w:r w:rsidRPr="00533B18">
        <w:lastRenderedPageBreak/>
        <w:t>all Sub-co</w:t>
      </w:r>
      <w:r>
        <w:t xml:space="preserve">ntractors and </w:t>
      </w:r>
      <w:r w:rsidR="005E2482">
        <w:t>Supplier Personnel</w:t>
      </w:r>
      <w:r w:rsidRPr="00533B18">
        <w:t xml:space="preserve"> also do, or refrain from doing, such act or thing</w:t>
      </w:r>
      <w:r>
        <w:t>.</w:t>
      </w:r>
      <w:bookmarkEnd w:id="153"/>
    </w:p>
    <w:p w14:paraId="44B8B226" w14:textId="77777777" w:rsidR="003D1438" w:rsidRPr="00F03E82" w:rsidRDefault="003D1438" w:rsidP="00E332A9">
      <w:pPr>
        <w:pStyle w:val="GPSL2NumberedBoldHeading"/>
        <w:numPr>
          <w:ilvl w:val="1"/>
          <w:numId w:val="17"/>
        </w:numPr>
        <w:ind w:left="1418" w:hanging="709"/>
      </w:pPr>
      <w:bookmarkStart w:id="154" w:name="_Ref362521638"/>
      <w:r w:rsidRPr="00F03E82">
        <w:t xml:space="preserve">Time of Delivery of the </w:t>
      </w:r>
      <w:r w:rsidR="00D74654">
        <w:t xml:space="preserve">Goods </w:t>
      </w:r>
      <w:bookmarkEnd w:id="154"/>
    </w:p>
    <w:p w14:paraId="44B8B227" w14:textId="77777777" w:rsidR="003D1438" w:rsidRDefault="003D1438" w:rsidP="00E332A9">
      <w:pPr>
        <w:pStyle w:val="GPSL3numberedclause"/>
        <w:numPr>
          <w:ilvl w:val="2"/>
          <w:numId w:val="17"/>
        </w:numPr>
        <w:ind w:left="2410" w:hanging="992"/>
      </w:pPr>
      <w:r w:rsidRPr="00893741">
        <w:t xml:space="preserve">The Supplier shall provide the </w:t>
      </w:r>
      <w:r w:rsidR="00D74654">
        <w:t xml:space="preserve">Goods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in Clause </w:t>
      </w:r>
      <w:r w:rsidR="000D1042">
        <w:fldChar w:fldCharType="begin"/>
      </w:r>
      <w:r w:rsidR="005F7060">
        <w:instrText xml:space="preserve"> REF _Ref359229752 \r \h </w:instrText>
      </w:r>
      <w:r w:rsidR="000D1042">
        <w:fldChar w:fldCharType="separate"/>
      </w:r>
      <w:r w:rsidR="007C4FBE">
        <w:t>6</w:t>
      </w:r>
      <w:r w:rsidR="000D1042">
        <w:fldChar w:fldCharType="end"/>
      </w:r>
      <w:r w:rsidR="005F7060">
        <w:t xml:space="preserve"> </w:t>
      </w:r>
      <w:r w:rsidR="004D59A3">
        <w:t>(Implementation Plan).</w:t>
      </w:r>
    </w:p>
    <w:p w14:paraId="44B8B228" w14:textId="77777777" w:rsidR="00D74654" w:rsidRPr="003D1438" w:rsidRDefault="00D74654" w:rsidP="00E332A9">
      <w:pPr>
        <w:pStyle w:val="GPSL3numberedclause"/>
        <w:numPr>
          <w:ilvl w:val="2"/>
          <w:numId w:val="17"/>
        </w:numPr>
        <w:ind w:left="2410" w:hanging="992"/>
      </w:pPr>
      <w:r w:rsidRPr="00893741">
        <w:t>Subject to Clause</w:t>
      </w:r>
      <w:r w:rsidR="00B94C0D">
        <w:t xml:space="preserve"> </w:t>
      </w:r>
      <w:r w:rsidR="000D1042">
        <w:fldChar w:fldCharType="begin"/>
      </w:r>
      <w:r w:rsidR="00B94C0D">
        <w:instrText xml:space="preserve"> REF _Ref364341363 \r \h </w:instrText>
      </w:r>
      <w:r w:rsidR="000D1042">
        <w:fldChar w:fldCharType="separate"/>
      </w:r>
      <w:r w:rsidR="007C4FBE">
        <w:t>7.2.4</w:t>
      </w:r>
      <w:r w:rsidR="000D1042">
        <w:fldChar w:fldCharType="end"/>
      </w:r>
      <w:r>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 xml:space="preserve">.  </w:t>
      </w:r>
      <w:r w:rsidR="003143A1">
        <w:t>At the Customer’s option, Delivery of Goods shall include unloading and stacking of the Goods by the Supplier Personnel at such place as the Customer shall reasonably direct.</w:t>
      </w:r>
      <w:r w:rsidR="00FA6408">
        <w:t xml:space="preserve"> </w:t>
      </w:r>
      <w:r w:rsidRPr="00893741">
        <w:t>Where the Goods are collected by the Customer, the point of delivery shall be when the Goods are loaded on the Customer's vehicle.</w:t>
      </w:r>
    </w:p>
    <w:p w14:paraId="44B8B229" w14:textId="77777777" w:rsidR="00D74654" w:rsidRPr="00D74654" w:rsidRDefault="00D74654" w:rsidP="00E332A9">
      <w:pPr>
        <w:pStyle w:val="GPSL3numberedclause"/>
        <w:numPr>
          <w:ilvl w:val="2"/>
          <w:numId w:val="17"/>
        </w:numPr>
        <w:ind w:left="2410" w:hanging="992"/>
      </w:pPr>
      <w:r w:rsidRPr="00893741">
        <w:t>Unless expressly agreed to the contrary, the Customer shall not be obliged to accept delivery of the Goods by instalments.</w:t>
      </w:r>
      <w:r w:rsidR="004529A2">
        <w:t xml:space="preserve"> </w:t>
      </w:r>
      <w:r w:rsidR="004529A2" w:rsidRPr="00D03934">
        <w:t xml:space="preserve">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w:t>
      </w:r>
      <w:r w:rsidR="004529A2">
        <w:t>m</w:t>
      </w:r>
      <w:r w:rsidR="004529A2" w:rsidRPr="00D03934">
        <w:t>aterial Default without further liability to the Customer</w:t>
      </w:r>
    </w:p>
    <w:p w14:paraId="44B8B22A" w14:textId="77777777" w:rsidR="00D74654" w:rsidRDefault="00D74654" w:rsidP="00E332A9">
      <w:pPr>
        <w:pStyle w:val="GPSL3numberedclause"/>
        <w:numPr>
          <w:ilvl w:val="2"/>
          <w:numId w:val="17"/>
        </w:numPr>
        <w:ind w:left="2410" w:hanging="992"/>
      </w:pPr>
      <w:bookmarkStart w:id="155" w:name="_Ref364341363"/>
      <w:r>
        <w:t>Where the Customer has specified any Installation Works in the Order Form (or elsewhere in this Call Off Contract), Delivery shall</w:t>
      </w:r>
      <w:r w:rsidRPr="00893741">
        <w:t xml:space="preserve"> includ</w:t>
      </w:r>
      <w:r>
        <w:t>e</w:t>
      </w:r>
      <w:r w:rsidRPr="00893741">
        <w:t xml:space="preserve"> installation of the Goods by the </w:t>
      </w:r>
      <w:r>
        <w:t>Supplier Personnel</w:t>
      </w:r>
      <w:r w:rsidRPr="00893741">
        <w:t xml:space="preserve"> at the </w:t>
      </w:r>
      <w:r>
        <w:t>Sites</w:t>
      </w:r>
      <w:r w:rsidRPr="00893741">
        <w:t xml:space="preserve"> or a</w:t>
      </w:r>
      <w:r>
        <w:t>t such place as the Customer</w:t>
      </w:r>
      <w:r w:rsidRPr="00893741">
        <w:t xml:space="preserve"> shall reasonably direct</w:t>
      </w:r>
      <w:r>
        <w:t>.</w:t>
      </w:r>
      <w:bookmarkEnd w:id="155"/>
    </w:p>
    <w:p w14:paraId="44B8B22B" w14:textId="77777777" w:rsidR="003143A1" w:rsidRDefault="003143A1" w:rsidP="00E332A9">
      <w:pPr>
        <w:pStyle w:val="GPSL3numberedclause"/>
        <w:numPr>
          <w:ilvl w:val="2"/>
          <w:numId w:val="17"/>
        </w:numPr>
        <w:ind w:left="2410" w:hanging="992"/>
      </w:pPr>
      <w:r>
        <w:t xml:space="preserve"> The Supplier shall undertake </w:t>
      </w:r>
      <w:r w:rsidR="007F43AD">
        <w:t>t</w:t>
      </w:r>
      <w:r>
        <w:t xml:space="preserve">imed </w:t>
      </w:r>
      <w:r w:rsidR="007F43AD">
        <w:t>d</w:t>
      </w:r>
      <w:r>
        <w:t xml:space="preserve">eliveries and </w:t>
      </w:r>
      <w:r w:rsidR="007F43AD">
        <w:t>o</w:t>
      </w:r>
      <w:r>
        <w:t>ut-of-</w:t>
      </w:r>
      <w:r w:rsidR="007F43AD">
        <w:t>h</w:t>
      </w:r>
      <w:r>
        <w:t xml:space="preserve">ours </w:t>
      </w:r>
      <w:r w:rsidR="007F43AD">
        <w:t>d</w:t>
      </w:r>
      <w:r>
        <w:t>eliveries as specified in the Order Form ( or elsewhere in the Call-Off Contract) Time</w:t>
      </w:r>
      <w:r w:rsidR="004529A2">
        <w:t xml:space="preserve">d </w:t>
      </w:r>
      <w:r w:rsidR="007F43AD">
        <w:t>d</w:t>
      </w:r>
      <w:r w:rsidR="004529A2">
        <w:t xml:space="preserve">elivery is delivery on a specified date and within a defined time range specified by the Customer on that date. The Customer shall be able to reject </w:t>
      </w:r>
      <w:r w:rsidR="007F43AD">
        <w:t>e</w:t>
      </w:r>
      <w:r w:rsidR="004529A2">
        <w:t xml:space="preserve">arly </w:t>
      </w:r>
      <w:r w:rsidR="007F43AD">
        <w:t>d</w:t>
      </w:r>
      <w:r w:rsidR="004529A2">
        <w:t xml:space="preserve">eliveries and late </w:t>
      </w:r>
      <w:r w:rsidR="007F43AD">
        <w:t>d</w:t>
      </w:r>
      <w:r w:rsidR="004529A2">
        <w:t xml:space="preserve">eliveries at no cost to the Customer where a </w:t>
      </w:r>
      <w:r w:rsidR="007F43AD">
        <w:t>t</w:t>
      </w:r>
      <w:r w:rsidR="004529A2">
        <w:t xml:space="preserve">imed </w:t>
      </w:r>
      <w:r w:rsidR="007F43AD">
        <w:t>d</w:t>
      </w:r>
      <w:r w:rsidR="004529A2">
        <w:t xml:space="preserve">elivery or </w:t>
      </w:r>
      <w:r w:rsidR="007F43AD">
        <w:t>o</w:t>
      </w:r>
      <w:r w:rsidR="004529A2">
        <w:t>ut-of-</w:t>
      </w:r>
      <w:r w:rsidR="007F43AD">
        <w:t>h</w:t>
      </w:r>
      <w:r w:rsidR="004529A2">
        <w:t xml:space="preserve">ours </w:t>
      </w:r>
      <w:r w:rsidR="007F43AD">
        <w:t>d</w:t>
      </w:r>
      <w:r w:rsidR="004529A2">
        <w:t>elivery has been specified.</w:t>
      </w:r>
    </w:p>
    <w:p w14:paraId="44B8B22C" w14:textId="77777777" w:rsidR="004529A2" w:rsidRPr="00F54C21" w:rsidRDefault="004529A2" w:rsidP="00E332A9">
      <w:pPr>
        <w:pStyle w:val="GPSL3numberedclause"/>
        <w:numPr>
          <w:ilvl w:val="2"/>
          <w:numId w:val="17"/>
        </w:numPr>
        <w:ind w:left="2410" w:hanging="992"/>
      </w:pPr>
      <w:r>
        <w:t>The Supplier shall deliver to secure locations as directed by the Customer in the Order Form ( or elsewhere in the Call-Off Contract) and in accordance with the Customer’s security requirement set out at Schedule 8 (Security) where this is used.</w:t>
      </w:r>
    </w:p>
    <w:p w14:paraId="44B8B22D" w14:textId="77777777" w:rsidR="00F22DC6" w:rsidRPr="00F03E82" w:rsidRDefault="00ED4023" w:rsidP="00E332A9">
      <w:pPr>
        <w:pStyle w:val="GPSL2NumberedBoldHeading"/>
        <w:numPr>
          <w:ilvl w:val="1"/>
          <w:numId w:val="17"/>
        </w:numPr>
        <w:ind w:left="1418" w:hanging="709"/>
      </w:pPr>
      <w:bookmarkStart w:id="156" w:name="_Ref358993231"/>
      <w:r w:rsidRPr="00F03E82">
        <w:t xml:space="preserve">Location </w:t>
      </w:r>
      <w:r w:rsidR="003D1438" w:rsidRPr="00F03E82">
        <w:t xml:space="preserve">and Manner </w:t>
      </w:r>
      <w:r w:rsidRPr="00F03E82">
        <w:t xml:space="preserve">of Delivery of the </w:t>
      </w:r>
      <w:r w:rsidR="00B94C0D">
        <w:t xml:space="preserve">Goods </w:t>
      </w:r>
      <w:bookmarkEnd w:id="156"/>
    </w:p>
    <w:p w14:paraId="44B8B22E" w14:textId="77777777" w:rsidR="00375CB5" w:rsidRDefault="007355E9" w:rsidP="00E332A9">
      <w:pPr>
        <w:pStyle w:val="GPSL3numberedclause"/>
        <w:numPr>
          <w:ilvl w:val="2"/>
          <w:numId w:val="17"/>
        </w:numPr>
        <w:ind w:left="2410" w:hanging="992"/>
      </w:pPr>
      <w:bookmarkStart w:id="157" w:name="_Ref358987796"/>
      <w:bookmarkEnd w:id="148"/>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57"/>
      <w:r w:rsidR="004529A2">
        <w:t xml:space="preserve"> The </w:t>
      </w:r>
      <w:r w:rsidR="008B29FA">
        <w:t xml:space="preserve">Supplier shall ensure that </w:t>
      </w:r>
      <w:r w:rsidR="004529A2">
        <w:t xml:space="preserve"> the Supplier Personnel comply with the Customer’s security requirements </w:t>
      </w:r>
      <w:r w:rsidR="008B29FA">
        <w:t xml:space="preserve">as </w:t>
      </w:r>
      <w:r w:rsidR="004529A2">
        <w:t xml:space="preserve">set out in Schedule 8 (Security) 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10 Working Days in advance of the </w:t>
      </w:r>
      <w:r w:rsidR="007F43AD">
        <w:t>d</w:t>
      </w:r>
      <w:r w:rsidR="004529A2">
        <w:t xml:space="preserve">elivery </w:t>
      </w:r>
      <w:r w:rsidR="007F43AD">
        <w:t>d</w:t>
      </w:r>
      <w:r w:rsidR="004529A2">
        <w:t>ate.</w:t>
      </w:r>
    </w:p>
    <w:p w14:paraId="44B8B22F" w14:textId="77777777" w:rsidR="00B94C0D" w:rsidRPr="00893741" w:rsidRDefault="00B94C0D" w:rsidP="00E332A9">
      <w:pPr>
        <w:pStyle w:val="GPSL3numberedclause"/>
        <w:numPr>
          <w:ilvl w:val="2"/>
          <w:numId w:val="17"/>
        </w:numPr>
        <w:ind w:left="2410" w:hanging="992"/>
      </w:pPr>
      <w:r w:rsidRPr="00893741">
        <w:lastRenderedPageBreak/>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E332A9">
      <w:pPr>
        <w:pStyle w:val="GPSL3numberedclause"/>
        <w:numPr>
          <w:ilvl w:val="2"/>
          <w:numId w:val="17"/>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E332A9">
      <w:pPr>
        <w:pStyle w:val="GPSL3numberedclause"/>
        <w:numPr>
          <w:ilvl w:val="2"/>
          <w:numId w:val="17"/>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77777777" w:rsidR="00375CB5" w:rsidRDefault="007355E9" w:rsidP="00E332A9">
      <w:pPr>
        <w:pStyle w:val="GPSL3numberedclause"/>
        <w:keepNext/>
        <w:keepLines/>
        <w:numPr>
          <w:ilvl w:val="2"/>
          <w:numId w:val="17"/>
        </w:numPr>
        <w:ind w:left="2410" w:hanging="992"/>
      </w:pPr>
      <w:r w:rsidRPr="00893741">
        <w:t xml:space="preserve">The Customer may inspect and examine the manner in which the Supplier </w:t>
      </w:r>
      <w:r w:rsidR="004529A2">
        <w:t>supplies the Goods</w:t>
      </w:r>
      <w:r w:rsidRPr="00893741">
        <w:t xml:space="preserve"> 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E332A9">
      <w:pPr>
        <w:pStyle w:val="GPSL2NumberedBoldHeading"/>
        <w:numPr>
          <w:ilvl w:val="1"/>
          <w:numId w:val="17"/>
        </w:numPr>
        <w:ind w:left="1418" w:hanging="709"/>
      </w:pPr>
      <w:r w:rsidRPr="00D500C9">
        <w:t>Risk and Ownership in Relation to the Goods</w:t>
      </w:r>
    </w:p>
    <w:p w14:paraId="44B8B234" w14:textId="77777777" w:rsidR="00B94C0D" w:rsidRPr="00061372" w:rsidRDefault="00B94C0D" w:rsidP="00E332A9">
      <w:pPr>
        <w:pStyle w:val="GPSL3numberedclause"/>
        <w:numPr>
          <w:ilvl w:val="2"/>
          <w:numId w:val="17"/>
        </w:numPr>
        <w:ind w:left="2410" w:hanging="992"/>
      </w:pPr>
      <w:r>
        <w:t>W</w:t>
      </w:r>
      <w:r w:rsidRPr="00893741">
        <w:t>ithout prejudice to any other rights or remedies of the Customer</w:t>
      </w:r>
      <w:r>
        <w:t xml:space="preserve"> howsoever arising:</w:t>
      </w:r>
    </w:p>
    <w:p w14:paraId="44B8B235" w14:textId="77777777" w:rsidR="00B94C0D" w:rsidRPr="00061372" w:rsidRDefault="00B94C0D" w:rsidP="00B94C0D">
      <w:pPr>
        <w:pStyle w:val="GPSL4indent"/>
      </w:pPr>
      <w:r>
        <w:t>7.4.1.1</w:t>
      </w:r>
      <w:r>
        <w:tab/>
        <w:t>r</w:t>
      </w:r>
      <w:r w:rsidRPr="00893741">
        <w:t>isk in the Goods shall</w:t>
      </w:r>
      <w:r>
        <w:t xml:space="preserve"> </w:t>
      </w:r>
      <w:r w:rsidRPr="00893741">
        <w:t>pass to the Customer at the time of Delivery</w:t>
      </w:r>
      <w:r>
        <w:t>; and</w:t>
      </w:r>
    </w:p>
    <w:p w14:paraId="44B8B236" w14:textId="77777777" w:rsidR="00B94C0D" w:rsidRPr="009E208A" w:rsidRDefault="00B94C0D" w:rsidP="009E208A">
      <w:pPr>
        <w:pStyle w:val="GPSL4indent"/>
        <w:rPr>
          <w:b/>
        </w:rPr>
      </w:pPr>
      <w:r>
        <w:t>7.4.1.2</w:t>
      </w:r>
      <w:r>
        <w:tab/>
      </w:r>
      <w:r w:rsidR="005905C8">
        <w:tab/>
      </w:r>
      <w:r>
        <w:t>ownership of</w:t>
      </w:r>
      <w:r w:rsidRPr="00893741">
        <w:t xml:space="preserve"> the Goods shall</w:t>
      </w:r>
      <w:r>
        <w:t xml:space="preserve"> </w:t>
      </w:r>
      <w:r w:rsidRPr="00893741">
        <w:t>pass to the Customer on the earlier of Delivery of the Goods or payment by the Customer of the Call Off Contract Charges</w:t>
      </w:r>
    </w:p>
    <w:p w14:paraId="44B8B237" w14:textId="77777777" w:rsidR="00375CB5" w:rsidRPr="00F03E82" w:rsidRDefault="00B92315" w:rsidP="00E332A9">
      <w:pPr>
        <w:pStyle w:val="GPSL2NumberedBoldHeading"/>
        <w:numPr>
          <w:ilvl w:val="1"/>
          <w:numId w:val="17"/>
        </w:numPr>
        <w:ind w:left="1418" w:hanging="709"/>
      </w:pPr>
      <w:bookmarkStart w:id="158" w:name="_Ref349210884"/>
      <w:r w:rsidRPr="00F03E82">
        <w:t xml:space="preserve">Undelivered </w:t>
      </w:r>
      <w:r w:rsidR="00B94C0D">
        <w:t xml:space="preserve">Goods </w:t>
      </w:r>
      <w:bookmarkEnd w:id="158"/>
    </w:p>
    <w:p w14:paraId="44B8B238" w14:textId="77777777" w:rsidR="007A61FE" w:rsidRPr="00D44005" w:rsidRDefault="007355E9" w:rsidP="00E332A9">
      <w:pPr>
        <w:pStyle w:val="GPSL3numberedclause"/>
        <w:numPr>
          <w:ilvl w:val="2"/>
          <w:numId w:val="17"/>
        </w:numPr>
        <w:ind w:left="2410" w:hanging="992"/>
      </w:pPr>
      <w:bookmarkStart w:id="159" w:name="_Ref358992854"/>
      <w:bookmarkStart w:id="160" w:name="_Ref357595076"/>
      <w:r w:rsidRPr="00893741">
        <w:t xml:space="preserve">In the event that </w:t>
      </w:r>
      <w:r w:rsidR="007A61FE">
        <w:t>any</w:t>
      </w:r>
      <w:r w:rsidRPr="00893741">
        <w:t xml:space="preserve"> of the </w:t>
      </w:r>
      <w:r w:rsidR="00B94C0D">
        <w:t xml:space="preserve">Goods </w:t>
      </w:r>
      <w:r w:rsidR="007A61FE">
        <w:t>are not</w:t>
      </w:r>
      <w:r w:rsidRPr="00893741">
        <w:t xml:space="preserve"> Delivered in accordance with Clause</w:t>
      </w:r>
      <w:r w:rsidR="001D56E2">
        <w:t>s</w:t>
      </w:r>
      <w:r w:rsidRPr="00893741">
        <w:t xml:space="preserve"> </w:t>
      </w:r>
      <w:r w:rsidR="009D4599">
        <w:fldChar w:fldCharType="begin"/>
      </w:r>
      <w:r w:rsidR="009D4599">
        <w:instrText xml:space="preserve"> REF _Ref349135184 \n \h  \* MERGEFORMAT </w:instrText>
      </w:r>
      <w:r w:rsidR="009D4599">
        <w:fldChar w:fldCharType="separate"/>
      </w:r>
      <w:r w:rsidR="007C4FBE">
        <w:t>7.1</w:t>
      </w:r>
      <w:r w:rsidR="009D4599">
        <w:fldChar w:fldCharType="end"/>
      </w:r>
      <w:r w:rsidR="001D56E2">
        <w:t xml:space="preserve"> to </w:t>
      </w:r>
      <w:r w:rsidR="000D1042">
        <w:fldChar w:fldCharType="begin"/>
      </w:r>
      <w:r w:rsidR="001D56E2">
        <w:instrText xml:space="preserve"> REF _Ref358993231 \w \h </w:instrText>
      </w:r>
      <w:r w:rsidR="000D1042">
        <w:fldChar w:fldCharType="separate"/>
      </w:r>
      <w:r w:rsidR="007C4FBE">
        <w:t>7.3</w:t>
      </w:r>
      <w:r w:rsidR="000D1042">
        <w:fldChar w:fldCharType="end"/>
      </w:r>
      <w:r w:rsidR="0039536C" w:rsidRPr="00893741">
        <w:t xml:space="preserve"> </w:t>
      </w:r>
      <w:r w:rsidR="004529A2">
        <w:t xml:space="preserve">or the Goods are </w:t>
      </w:r>
      <w:r w:rsidR="00330537">
        <w:t xml:space="preserve">Damaged </w:t>
      </w:r>
      <w:r w:rsidR="004529A2">
        <w:t xml:space="preserve"> or </w:t>
      </w:r>
      <w:r w:rsidR="00EC5276">
        <w:t>l</w:t>
      </w:r>
      <w:r w:rsidR="004529A2">
        <w:t xml:space="preserve">ost </w:t>
      </w:r>
      <w:r w:rsidRPr="00893741">
        <w:t>("</w:t>
      </w:r>
      <w:r w:rsidRPr="00AC2095">
        <w:rPr>
          <w:b/>
        </w:rPr>
        <w:t xml:space="preserve">Undelivered </w:t>
      </w:r>
      <w:r w:rsidR="00B94C0D">
        <w:rPr>
          <w:b/>
        </w:rPr>
        <w:t xml:space="preserve">Goods </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Pr="00893741">
        <w:t xml:space="preserve">that were not so Delivered until such time as the Undelivered </w:t>
      </w:r>
      <w:r w:rsidR="00B94C0D">
        <w:t xml:space="preserve">Goods </w:t>
      </w:r>
      <w:r w:rsidRPr="00893741">
        <w:t>are Delivered.</w:t>
      </w:r>
      <w:bookmarkEnd w:id="159"/>
    </w:p>
    <w:p w14:paraId="44B8B239" w14:textId="77777777" w:rsidR="00D44005" w:rsidRPr="00047A3F" w:rsidRDefault="00D44005" w:rsidP="00E332A9">
      <w:pPr>
        <w:pStyle w:val="GPSL3numberedclause"/>
        <w:numPr>
          <w:ilvl w:val="2"/>
          <w:numId w:val="17"/>
        </w:numPr>
        <w:ind w:left="2410" w:hanging="992"/>
      </w:pPr>
      <w:bookmarkStart w:id="161"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deem the failure to comply with Clause</w:t>
      </w:r>
      <w:r>
        <w:t xml:space="preserve">s </w:t>
      </w:r>
      <w:r w:rsidR="000D1042">
        <w:fldChar w:fldCharType="begin"/>
      </w:r>
      <w:r w:rsidR="001C176D">
        <w:instrText xml:space="preserve"> REF _Ref349135184 \r \h </w:instrText>
      </w:r>
      <w:r w:rsidR="000D1042">
        <w:fldChar w:fldCharType="separate"/>
      </w:r>
      <w:r w:rsidR="007C4FBE">
        <w:t>7.1</w:t>
      </w:r>
      <w:r w:rsidR="000D1042">
        <w:fldChar w:fldCharType="end"/>
      </w:r>
      <w:r>
        <w:t xml:space="preserve"> to </w:t>
      </w:r>
      <w:r w:rsidR="000D1042">
        <w:fldChar w:fldCharType="begin"/>
      </w:r>
      <w:r w:rsidR="001C176D">
        <w:instrText xml:space="preserve"> REF _Ref358993231 \r \h </w:instrText>
      </w:r>
      <w:r w:rsidR="000D1042">
        <w:fldChar w:fldCharType="separate"/>
      </w:r>
      <w:r w:rsidR="007C4FBE">
        <w:t>7.3</w:t>
      </w:r>
      <w:r w:rsidR="000D1042">
        <w:fldChar w:fldCharType="end"/>
      </w:r>
      <w:r w:rsidRPr="00893741">
        <w:t xml:space="preserve"> and meet the relevant Milestone Date (if any) to be a </w:t>
      </w:r>
      <w:r w:rsidR="00D039EA">
        <w:t xml:space="preserve">material </w:t>
      </w:r>
      <w:r w:rsidR="001D7A06">
        <w:t>Default</w:t>
      </w:r>
      <w:r w:rsidR="004419E6">
        <w:t>.</w:t>
      </w:r>
      <w:bookmarkEnd w:id="161"/>
    </w:p>
    <w:p w14:paraId="44B8B23A" w14:textId="77777777" w:rsidR="00047A3F" w:rsidRPr="00330F50" w:rsidRDefault="00B94C0D" w:rsidP="00E332A9">
      <w:pPr>
        <w:pStyle w:val="GPSL2NumberedBoldHeading"/>
        <w:numPr>
          <w:ilvl w:val="1"/>
          <w:numId w:val="17"/>
        </w:numPr>
        <w:ind w:left="1418" w:hanging="709"/>
      </w:pPr>
      <w:bookmarkStart w:id="162" w:name="_Ref365626933"/>
      <w:r>
        <w:t>W</w:t>
      </w:r>
      <w:r w:rsidR="00330F50">
        <w:t>arranty</w:t>
      </w:r>
      <w:bookmarkEnd w:id="162"/>
    </w:p>
    <w:p w14:paraId="44B8B23B" w14:textId="77777777" w:rsidR="00B94C0D" w:rsidRPr="00893741" w:rsidRDefault="00B94C0D" w:rsidP="00E332A9">
      <w:pPr>
        <w:pStyle w:val="GPSL3numberedclause"/>
        <w:numPr>
          <w:ilvl w:val="2"/>
          <w:numId w:val="17"/>
        </w:numPr>
        <w:ind w:left="2410" w:hanging="992"/>
      </w:pPr>
      <w:r w:rsidRPr="00893741">
        <w:t xml:space="preserve">The Supplier hereby guarantees the Goods for the Warranty Period against faulty materials and workmanship. </w:t>
      </w:r>
    </w:p>
    <w:p w14:paraId="44B8B23C" w14:textId="77777777" w:rsidR="00B94C0D" w:rsidRPr="00C5696B" w:rsidRDefault="00B94C0D" w:rsidP="00E332A9">
      <w:pPr>
        <w:pStyle w:val="GPSL3numberedclause"/>
        <w:numPr>
          <w:ilvl w:val="2"/>
          <w:numId w:val="17"/>
        </w:numPr>
        <w:ind w:left="2410" w:hanging="992"/>
      </w:pPr>
      <w:r w:rsidRPr="00893741">
        <w:t xml:space="preserve">If the Customer shall within such Warranty Period give notice in writing to the Supplier of any defect in any of the Goods as may have arisen during such Warranty Period under proper and normal </w:t>
      </w:r>
      <w:r w:rsidRPr="00893741">
        <w:lastRenderedPageBreak/>
        <w:t xml:space="preserve">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44B8B23D" w14:textId="77777777" w:rsidR="007F423C" w:rsidRDefault="00D836B6" w:rsidP="00E332A9">
      <w:pPr>
        <w:pStyle w:val="GPSL3numberedclause"/>
        <w:numPr>
          <w:ilvl w:val="2"/>
          <w:numId w:val="17"/>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 xml:space="preserve"> a full Warranty Period as if supplied as new under the Call-Off Contract</w:t>
      </w:r>
    </w:p>
    <w:p w14:paraId="44B8B23E" w14:textId="77777777" w:rsidR="007728F4" w:rsidRDefault="00D836B6">
      <w:pPr>
        <w:pStyle w:val="GPSL3numberedclause"/>
        <w:numPr>
          <w:ilvl w:val="2"/>
          <w:numId w:val="17"/>
        </w:numPr>
        <w:ind w:left="2410" w:hanging="992"/>
      </w:pPr>
      <w:r w:rsidRPr="00D836B6">
        <w:t xml:space="preserve">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  </w:t>
      </w:r>
    </w:p>
    <w:p w14:paraId="44B8B23F" w14:textId="77777777" w:rsidR="007728F4" w:rsidRDefault="00D836B6">
      <w:pPr>
        <w:pStyle w:val="GPSL3numberedclause"/>
        <w:numPr>
          <w:ilvl w:val="2"/>
          <w:numId w:val="17"/>
        </w:numPr>
        <w:ind w:left="2410" w:hanging="992"/>
      </w:pPr>
      <w:r w:rsidRPr="00D836B6">
        <w:t xml:space="preserve">Where there is fault in any Ordered Goods which cannot be repaired, the Supplier shall ensure and procure that any data residing in any Ordered Goods is removed prior to such Ordered Goods at no additional cost to the customer being returned to any manufacturer or other third party for disposal. </w:t>
      </w:r>
    </w:p>
    <w:p w14:paraId="26FEAB04" w14:textId="1695AFD3" w:rsidR="007326B3" w:rsidRDefault="00D836B6" w:rsidP="007F423C">
      <w:pPr>
        <w:pStyle w:val="GPSL3numberedclause"/>
        <w:numPr>
          <w:ilvl w:val="2"/>
          <w:numId w:val="17"/>
        </w:numPr>
        <w:ind w:left="2410" w:hanging="992"/>
      </w:pPr>
      <w:r w:rsidRPr="007326B3">
        <w:t>The Customer has the sole option to remove and retain any hard drives or solid state drives prior to the return of Goods to the Supplier at no additional cost to the Customer.</w:t>
      </w:r>
    </w:p>
    <w:p w14:paraId="44B8B241" w14:textId="12F380D6" w:rsidR="007F423C" w:rsidRPr="007F423C" w:rsidRDefault="00D836B6" w:rsidP="007F423C">
      <w:pPr>
        <w:pStyle w:val="GPSL3numberedclause"/>
        <w:numPr>
          <w:ilvl w:val="2"/>
          <w:numId w:val="17"/>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77777777" w:rsidR="00375CB5" w:rsidRPr="00F03E82" w:rsidRDefault="006335B8" w:rsidP="00E332A9">
      <w:pPr>
        <w:pStyle w:val="GPSL2NumberedBoldHeading"/>
        <w:numPr>
          <w:ilvl w:val="1"/>
          <w:numId w:val="17"/>
        </w:numPr>
        <w:ind w:left="1418" w:hanging="709"/>
      </w:pPr>
      <w:bookmarkStart w:id="163" w:name="_Ref361848619"/>
      <w:r>
        <w:t xml:space="preserve">Obligation to </w:t>
      </w:r>
      <w:r w:rsidR="00AB1D0F">
        <w:t xml:space="preserve">Remedy of </w:t>
      </w:r>
      <w:r w:rsidR="003D1438" w:rsidRPr="00F03E82">
        <w:t>Default in the S</w:t>
      </w:r>
      <w:r w:rsidR="007A61FE" w:rsidRPr="00F03E82">
        <w:t xml:space="preserve">upply of </w:t>
      </w:r>
      <w:r w:rsidR="00C5696B" w:rsidRPr="00F03E82">
        <w:t xml:space="preserve">the </w:t>
      </w:r>
      <w:r w:rsidR="00D81033">
        <w:t xml:space="preserve">Goods </w:t>
      </w:r>
      <w:bookmarkEnd w:id="160"/>
      <w:bookmarkEnd w:id="163"/>
    </w:p>
    <w:p w14:paraId="44B8B243" w14:textId="77777777" w:rsidR="004F5004" w:rsidRPr="00F22DC6" w:rsidRDefault="004F5004" w:rsidP="00E332A9">
      <w:pPr>
        <w:pStyle w:val="GPSL3numberedclause"/>
        <w:numPr>
          <w:ilvl w:val="2"/>
          <w:numId w:val="17"/>
        </w:numPr>
        <w:ind w:left="2410" w:hanging="992"/>
      </w:pPr>
      <w:r w:rsidRPr="00F65D50">
        <w:t xml:space="preserve">Subject to </w:t>
      </w:r>
      <w:r>
        <w:t>Clauses </w:t>
      </w:r>
      <w:r w:rsidR="000D1042">
        <w:fldChar w:fldCharType="begin"/>
      </w:r>
      <w:r>
        <w:instrText xml:space="preserve"> REF _Ref358977546 \w \h </w:instrText>
      </w:r>
      <w:r w:rsidR="000D1042">
        <w:fldChar w:fldCharType="separate"/>
      </w:r>
      <w:r w:rsidR="007C4FBE">
        <w:t>22.9.2</w:t>
      </w:r>
      <w:r w:rsidR="000D1042">
        <w:fldChar w:fldCharType="end"/>
      </w:r>
      <w:r>
        <w:t xml:space="preserve"> and </w:t>
      </w:r>
      <w:r w:rsidR="000D1042">
        <w:fldChar w:fldCharType="begin"/>
      </w:r>
      <w:r>
        <w:instrText xml:space="preserve"> REF _Ref358124861 \w \h </w:instrText>
      </w:r>
      <w:r w:rsidR="000D1042">
        <w:fldChar w:fldCharType="separate"/>
      </w:r>
      <w:r w:rsidR="007C4FBE">
        <w:t>22.9.3</w:t>
      </w:r>
      <w:r w:rsidR="000D1042">
        <w:fldChar w:fldCharType="end"/>
      </w:r>
      <w:r w:rsidRPr="00F65D50">
        <w:t xml:space="preserve"> (IPR Indemnity) and without prejudice to any other right</w:t>
      </w:r>
      <w:r>
        <w:t xml:space="preserve">s and remedies of the Customer </w:t>
      </w:r>
      <w:r w:rsidRPr="00F65D50">
        <w:t>howsoever arising</w:t>
      </w:r>
      <w:r>
        <w:t xml:space="preserve"> (including under Clause</w:t>
      </w:r>
      <w:r w:rsidR="00003FE7">
        <w:t xml:space="preserve">s </w:t>
      </w:r>
      <w:r w:rsidR="000D1042">
        <w:fldChar w:fldCharType="begin"/>
      </w:r>
      <w:r w:rsidR="00003FE7">
        <w:instrText xml:space="preserve"> REF _Ref358994553 \w \h </w:instrText>
      </w:r>
      <w:r w:rsidR="000D1042">
        <w:fldChar w:fldCharType="separate"/>
      </w:r>
      <w:r w:rsidR="007C4FBE">
        <w:t>7.5.2</w:t>
      </w:r>
      <w:r w:rsidR="000D1042">
        <w:fldChar w:fldCharType="end"/>
      </w:r>
      <w:r w:rsidR="002A44A4">
        <w:t xml:space="preserve"> (Undelivered </w:t>
      </w:r>
      <w:r w:rsidR="00D81033">
        <w:t>Goods</w:t>
      </w:r>
      <w:r w:rsidR="002A44A4">
        <w:t>)</w:t>
      </w:r>
      <w:r w:rsidR="00003FE7">
        <w:t xml:space="preserve"> and</w:t>
      </w:r>
      <w:r w:rsidR="002A44A4">
        <w:t xml:space="preserve"> </w:t>
      </w:r>
      <w:r w:rsidR="000D1042">
        <w:fldChar w:fldCharType="begin"/>
      </w:r>
      <w:r w:rsidR="002A44A4">
        <w:instrText xml:space="preserve"> REF _Ref360651541 \r \h </w:instrText>
      </w:r>
      <w:r w:rsidR="000D1042">
        <w:fldChar w:fldCharType="separate"/>
      </w:r>
      <w:r w:rsidR="007C4FBE">
        <w:t>28</w:t>
      </w:r>
      <w:r w:rsidR="000D1042">
        <w:fldChar w:fldCharType="end"/>
      </w:r>
      <w:r w:rsidR="002A44A4">
        <w:t xml:space="preserve"> (Customer Remedies for Inadequate Performance)</w:t>
      </w:r>
      <w:r w:rsidR="007A61FE">
        <w:t>)</w:t>
      </w:r>
      <w:r w:rsidRPr="00F65D50">
        <w:t>, the Supplier shall, where practicable:</w:t>
      </w:r>
    </w:p>
    <w:p w14:paraId="44B8B244" w14:textId="77777777" w:rsidR="004F5004" w:rsidRPr="00F22DC6" w:rsidRDefault="004F5004" w:rsidP="00E332A9">
      <w:pPr>
        <w:pStyle w:val="GPSL4numberedclause"/>
        <w:numPr>
          <w:ilvl w:val="3"/>
          <w:numId w:val="17"/>
        </w:numPr>
        <w:ind w:left="2977" w:hanging="567"/>
      </w:pPr>
      <w:r w:rsidRPr="00393C97">
        <w:t xml:space="preserve">remedy any breach of its obligations in </w:t>
      </w:r>
      <w:r w:rsidR="00C5696B">
        <w:t xml:space="preserve">this </w:t>
      </w:r>
      <w:r>
        <w:t>Clause</w:t>
      </w:r>
      <w:r w:rsidR="00C5696B">
        <w:t xml:space="preserve"> </w:t>
      </w:r>
      <w:r w:rsidR="000D1042">
        <w:fldChar w:fldCharType="begin"/>
      </w:r>
      <w:r w:rsidR="00C5696B">
        <w:instrText xml:space="preserve"> REF _Ref358992044 \w \h </w:instrText>
      </w:r>
      <w:r w:rsidR="000D1042">
        <w:fldChar w:fldCharType="separate"/>
      </w:r>
      <w:r w:rsidR="007C4FBE">
        <w:t>7</w:t>
      </w:r>
      <w:r w:rsidR="000D1042">
        <w:fldChar w:fldCharType="end"/>
      </w:r>
      <w:r w:rsidR="00BD0E1D">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E332A9">
      <w:pPr>
        <w:pStyle w:val="GPSL4numberedclause"/>
        <w:numPr>
          <w:ilvl w:val="3"/>
          <w:numId w:val="17"/>
        </w:numPr>
        <w:ind w:left="2977" w:hanging="567"/>
      </w:pPr>
      <w:r w:rsidRPr="00393C97">
        <w:t>meet all the costs of, and incidental to, the performance of such remedial work.</w:t>
      </w:r>
    </w:p>
    <w:p w14:paraId="44B8B246" w14:textId="77777777" w:rsidR="007B54AE" w:rsidRPr="00F03E82" w:rsidRDefault="008318CE" w:rsidP="00E332A9">
      <w:pPr>
        <w:pStyle w:val="GPSL2NumberedBoldHeading"/>
        <w:numPr>
          <w:ilvl w:val="1"/>
          <w:numId w:val="17"/>
        </w:numPr>
        <w:ind w:left="1418" w:hanging="709"/>
      </w:pPr>
      <w:bookmarkStart w:id="164"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64"/>
    </w:p>
    <w:p w14:paraId="44B8B247" w14:textId="77777777" w:rsidR="007B54AE" w:rsidRPr="007B54AE" w:rsidRDefault="007B54AE" w:rsidP="00E332A9">
      <w:pPr>
        <w:pStyle w:val="GPSL3numberedclause"/>
        <w:numPr>
          <w:ilvl w:val="2"/>
          <w:numId w:val="17"/>
        </w:numPr>
        <w:ind w:left="2410" w:hanging="992"/>
      </w:pPr>
      <w:bookmarkStart w:id="165"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Pr="00F65D50">
        <w:t>, notwithstanding</w:t>
      </w:r>
      <w:r>
        <w:t>:</w:t>
      </w:r>
      <w:bookmarkEnd w:id="165"/>
    </w:p>
    <w:p w14:paraId="44B8B248" w14:textId="77777777" w:rsidR="007B54AE" w:rsidRPr="007B54AE" w:rsidRDefault="007B54AE" w:rsidP="00E332A9">
      <w:pPr>
        <w:pStyle w:val="GPSL4numberedclause"/>
        <w:numPr>
          <w:ilvl w:val="3"/>
          <w:numId w:val="17"/>
        </w:numPr>
        <w:ind w:left="2977" w:hanging="567"/>
      </w:pPr>
      <w:r w:rsidRPr="00DC6DDC">
        <w:lastRenderedPageBreak/>
        <w:t xml:space="preserve">any withholding </w:t>
      </w:r>
      <w:r w:rsidR="00003FE7">
        <w:t>or deduction by the C</w:t>
      </w:r>
      <w:r w:rsidR="001D56E2">
        <w:t xml:space="preserve">ustomer of any sum due to the Supplier </w:t>
      </w:r>
      <w:r w:rsidRPr="00DC6DDC">
        <w:t>pursuant to</w:t>
      </w:r>
      <w:r w:rsidR="00003FE7">
        <w:t xml:space="preserve"> the exercise of a right of the Customer to such withholding or deduction under this Call Off Contract</w:t>
      </w:r>
      <w:r>
        <w:rPr>
          <w:i/>
        </w:rPr>
        <w:t>;</w:t>
      </w:r>
    </w:p>
    <w:p w14:paraId="44B8B249" w14:textId="77777777" w:rsidR="007B54AE" w:rsidRPr="007B54AE" w:rsidRDefault="007B54AE" w:rsidP="00E332A9">
      <w:pPr>
        <w:pStyle w:val="GPSL4numberedclause"/>
        <w:numPr>
          <w:ilvl w:val="3"/>
          <w:numId w:val="17"/>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77777777" w:rsidR="007B54AE" w:rsidRPr="007B54AE" w:rsidRDefault="00003FE7" w:rsidP="00E332A9">
      <w:pPr>
        <w:pStyle w:val="GPSL4numberedclause"/>
        <w:numPr>
          <w:ilvl w:val="3"/>
          <w:numId w:val="17"/>
        </w:numPr>
        <w:ind w:left="2977" w:hanging="567"/>
      </w:pPr>
      <w:r>
        <w:t xml:space="preserve">any failure by the </w:t>
      </w:r>
      <w:r w:rsidR="004A1C76">
        <w:t xml:space="preserve">Customer </w:t>
      </w:r>
      <w:r>
        <w:t>to pay any Call Off Contract Charges</w:t>
      </w:r>
      <w:r w:rsidR="007B54AE">
        <w:t>,</w:t>
      </w:r>
    </w:p>
    <w:p w14:paraId="44B8B24B" w14:textId="77777777" w:rsidR="004F5004" w:rsidRDefault="007B54AE" w:rsidP="00E57D3A">
      <w:pPr>
        <w:pStyle w:val="GPSL4numberedclause"/>
        <w:numPr>
          <w:ilvl w:val="0"/>
          <w:numId w:val="0"/>
        </w:numPr>
        <w:ind w:left="2977"/>
      </w:pPr>
      <w:r w:rsidRPr="00DC6DDC">
        <w:t>unless the Supplier is enti</w:t>
      </w:r>
      <w:r w:rsidR="00003FE7">
        <w:t>tled to terminate this Call Off Contract</w:t>
      </w:r>
      <w:r w:rsidRPr="00DC6DDC">
        <w:t xml:space="preserve"> under </w:t>
      </w:r>
      <w:r>
        <w:t>Clause</w:t>
      </w:r>
      <w:r w:rsidR="00501DBA">
        <w:t xml:space="preserve"> </w:t>
      </w:r>
      <w:r w:rsidR="000D1042">
        <w:fldChar w:fldCharType="begin"/>
      </w:r>
      <w:r w:rsidR="00501DBA">
        <w:instrText xml:space="preserve"> REF _Ref359363788 \r \h </w:instrText>
      </w:r>
      <w:r w:rsidR="000D1042">
        <w:fldChar w:fldCharType="separate"/>
      </w:r>
      <w:r w:rsidR="007C4FBE">
        <w:t>32.1</w:t>
      </w:r>
      <w:r w:rsidR="000D1042">
        <w:fldChar w:fldCharType="end"/>
      </w:r>
      <w:r w:rsidR="00501DBA">
        <w:t xml:space="preserve"> </w:t>
      </w:r>
      <w:r w:rsidRPr="00501DBA">
        <w:t>(Termination</w:t>
      </w:r>
      <w:r w:rsidR="00501DBA" w:rsidRPr="00501DBA">
        <w:t xml:space="preserve"> on Customer Cause</w:t>
      </w:r>
      <w:r w:rsidRPr="00501DBA">
        <w:t>)</w:t>
      </w:r>
      <w:r w:rsidRPr="00DC6DDC">
        <w:t xml:space="preserve"> for failure </w:t>
      </w:r>
      <w:r w:rsidR="004A1C76">
        <w:t xml:space="preserve">by the Customer </w:t>
      </w:r>
      <w:r w:rsidRPr="00DC6DDC">
        <w:t>to pay undisputed Charges.</w:t>
      </w:r>
    </w:p>
    <w:p w14:paraId="44B8B24C" w14:textId="77777777" w:rsidR="00D81033" w:rsidRPr="00D81033" w:rsidRDefault="00D81033" w:rsidP="00E332A9">
      <w:pPr>
        <w:pStyle w:val="GPSL2NumberedBoldHeading"/>
        <w:numPr>
          <w:ilvl w:val="1"/>
          <w:numId w:val="17"/>
        </w:numPr>
        <w:ind w:left="1418" w:hanging="709"/>
      </w:pPr>
      <w:bookmarkStart w:id="166" w:name="_Ref364349552"/>
      <w:r w:rsidRPr="00D81033">
        <w:t>Over Delivered Goods</w:t>
      </w:r>
      <w:bookmarkEnd w:id="166"/>
    </w:p>
    <w:p w14:paraId="44B8B24D" w14:textId="77777777" w:rsidR="00D81033" w:rsidRPr="00061372" w:rsidRDefault="00D81033" w:rsidP="00E332A9">
      <w:pPr>
        <w:pStyle w:val="GPSL3numberedclause"/>
        <w:numPr>
          <w:ilvl w:val="2"/>
          <w:numId w:val="17"/>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 xml:space="preserve">”). </w:t>
      </w:r>
    </w:p>
    <w:p w14:paraId="44B8B24E" w14:textId="77777777" w:rsidR="00D81033" w:rsidRPr="00061372" w:rsidRDefault="00D81033" w:rsidP="00E332A9">
      <w:pPr>
        <w:pStyle w:val="GPSL3numberedclause"/>
        <w:numPr>
          <w:ilvl w:val="2"/>
          <w:numId w:val="17"/>
        </w:numPr>
        <w:ind w:left="2410" w:hanging="992"/>
      </w:pPr>
      <w:bookmarkStart w:id="167"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67"/>
      <w:r>
        <w:t xml:space="preserve"> </w:t>
      </w:r>
    </w:p>
    <w:p w14:paraId="44B8B24F" w14:textId="77777777" w:rsidR="00D81033" w:rsidRPr="00893741" w:rsidRDefault="00D81033" w:rsidP="00E332A9">
      <w:pPr>
        <w:pStyle w:val="GPSL3numberedclause"/>
        <w:numPr>
          <w:ilvl w:val="2"/>
          <w:numId w:val="17"/>
        </w:numPr>
        <w:ind w:left="2410" w:hanging="992"/>
      </w:pPr>
      <w:r>
        <w:t>If the Supplier</w:t>
      </w:r>
      <w:r w:rsidRPr="00893741">
        <w:t xml:space="preserve"> fail</w:t>
      </w:r>
      <w:r>
        <w:t xml:space="preserve">s to comply with the Customer’s notice under Clause </w:t>
      </w:r>
      <w:r w:rsidR="000D1042">
        <w:fldChar w:fldCharType="begin"/>
      </w:r>
      <w:r>
        <w:instrText xml:space="preserve"> REF _Ref364347029 \r \h </w:instrText>
      </w:r>
      <w:r w:rsidR="000D1042">
        <w:fldChar w:fldCharType="separate"/>
      </w:r>
      <w:r w:rsidR="007C4FBE">
        <w:t>7.9.2</w:t>
      </w:r>
      <w:r w:rsidR="000D1042">
        <w:fldChar w:fldCharType="end"/>
      </w:r>
      <w:r>
        <w:t xml:space="preserve">, </w:t>
      </w:r>
      <w:r w:rsidRPr="00893741">
        <w:t>the Customer may dispose of such Over-</w:t>
      </w:r>
      <w:r w:rsidR="008B29FA">
        <w:t>D</w:t>
      </w:r>
      <w:r w:rsidRPr="00893741">
        <w:t>elivered Goods and charge the Supplier for the costs of such disposal.  The risk in any Over-</w:t>
      </w:r>
      <w:r w:rsidR="008B29FA">
        <w:t>D</w:t>
      </w:r>
      <w:r w:rsidRPr="00893741">
        <w:t>elivered Goods shall remain with the Supplier.</w:t>
      </w:r>
    </w:p>
    <w:p w14:paraId="44B8B250" w14:textId="77777777" w:rsidR="00D81033" w:rsidRPr="00D81033" w:rsidRDefault="00D81033" w:rsidP="00E332A9">
      <w:pPr>
        <w:pStyle w:val="GPSL2NumberedBoldHeading"/>
        <w:numPr>
          <w:ilvl w:val="1"/>
          <w:numId w:val="17"/>
        </w:numPr>
        <w:ind w:left="1418" w:hanging="709"/>
      </w:pPr>
      <w:r w:rsidRPr="00D81033">
        <w:t>Responsibility for Damage to or Loss of the Goods</w:t>
      </w:r>
    </w:p>
    <w:p w14:paraId="44B8B251" w14:textId="77777777" w:rsidR="00D81033" w:rsidRPr="00893741" w:rsidRDefault="00D81033" w:rsidP="00E332A9">
      <w:pPr>
        <w:pStyle w:val="GPSL3numberedclause"/>
        <w:numPr>
          <w:ilvl w:val="2"/>
          <w:numId w:val="17"/>
        </w:numPr>
        <w:ind w:left="2410" w:hanging="992"/>
      </w:pPr>
      <w:bookmarkStart w:id="168" w:name="_Ref364341760"/>
      <w:r w:rsidRPr="00893741">
        <w:t>Without prejudice to the Supplier’s other obligations to provide the Goods in accordance with this Call Off Contract, the Supplier accepts responsibility for all damage to or loss of the Goods if:</w:t>
      </w:r>
      <w:bookmarkEnd w:id="168"/>
    </w:p>
    <w:p w14:paraId="44B8B252" w14:textId="77777777" w:rsidR="00D81033" w:rsidRPr="00893741" w:rsidRDefault="008B29FA" w:rsidP="008B29FA">
      <w:pPr>
        <w:pStyle w:val="GPSL3numberedclause"/>
        <w:numPr>
          <w:ilvl w:val="0"/>
          <w:numId w:val="0"/>
        </w:numPr>
        <w:ind w:left="2410"/>
      </w:pPr>
      <w:r>
        <w:t xml:space="preserve">7.10.1.1 </w:t>
      </w:r>
      <w:r w:rsidR="00D81033" w:rsidRPr="00893741">
        <w:t xml:space="preserve">the same is notified in writing to the Supplier within </w:t>
      </w:r>
      <w:r w:rsidR="007F423C">
        <w:t>twenty eight</w:t>
      </w:r>
      <w:r w:rsidR="007F423C" w:rsidRPr="00893741">
        <w:t xml:space="preserve"> </w:t>
      </w:r>
      <w:r w:rsidR="00D81033" w:rsidRPr="00893741">
        <w:t>(</w:t>
      </w:r>
      <w:r w:rsidR="007F423C">
        <w:t>28</w:t>
      </w:r>
      <w:r w:rsidR="00D81033" w:rsidRPr="00893741">
        <w:t xml:space="preserve">) Working Days of receipt and inspection of the Goods by the </w:t>
      </w:r>
      <w:r w:rsidR="00D81033" w:rsidRPr="007F423C">
        <w:t>Customer</w:t>
      </w:r>
      <w:r w:rsidR="007F423C">
        <w:t xml:space="preserve">. </w:t>
      </w:r>
      <w:r w:rsidR="00D836B6" w:rsidRPr="00D836B6">
        <w:t xml:space="preserve">The Supplier and Customer shall agree the date of inspection of the Delivered Goods in the Implementation Plan.  In the event that no such date is specified in the Implementation Plan (or elsewhere in the Call Off Contract), then Clause </w:t>
      </w:r>
      <w:r w:rsidR="007F423C">
        <w:t xml:space="preserve">7.10.1 </w:t>
      </w:r>
      <w:r w:rsidR="00D836B6" w:rsidRPr="00D836B6">
        <w:t>shall apply if damage to or loss of the Goods is notified in writing to the Supplier within three (28) Working Days of the Delivery of the Goods at the Customer’s nominated site</w:t>
      </w:r>
      <w:r w:rsidR="00D81033" w:rsidRPr="007F423C">
        <w:t>; and</w:t>
      </w:r>
    </w:p>
    <w:p w14:paraId="44B8B253" w14:textId="77777777" w:rsidR="007728F4" w:rsidRDefault="008B29FA">
      <w:pPr>
        <w:pStyle w:val="GPSL3numberedclause"/>
        <w:numPr>
          <w:ilvl w:val="0"/>
          <w:numId w:val="0"/>
        </w:numPr>
        <w:ind w:left="2410"/>
      </w:pPr>
      <w:r>
        <w:t xml:space="preserve">7.10.1.2 </w:t>
      </w:r>
      <w:r w:rsidR="00D81033" w:rsidRPr="00893741">
        <w:t>the Goods have been handled by the Customer in accordance with the Supplier's instructions.</w:t>
      </w:r>
    </w:p>
    <w:p w14:paraId="44B8B254" w14:textId="77777777" w:rsidR="007F423C" w:rsidRPr="007F423C" w:rsidRDefault="00D81033" w:rsidP="007F423C">
      <w:pPr>
        <w:pStyle w:val="GPSL3numberedclause"/>
        <w:tabs>
          <w:tab w:val="clear" w:pos="2410"/>
          <w:tab w:val="left" w:pos="2127"/>
        </w:tabs>
        <w:ind w:left="2127"/>
      </w:pPr>
      <w:r w:rsidRPr="00893741">
        <w:t>Where the Supplier accepts responsibility under Clause</w:t>
      </w:r>
      <w:r>
        <w:t xml:space="preserve"> </w:t>
      </w:r>
      <w:r w:rsidR="000D1042">
        <w:fldChar w:fldCharType="begin"/>
      </w:r>
      <w:r>
        <w:instrText xml:space="preserve"> REF _Ref364341760 \r \h </w:instrText>
      </w:r>
      <w:r w:rsidR="000D1042">
        <w:fldChar w:fldCharType="separate"/>
      </w:r>
      <w:r w:rsidR="007C4FBE">
        <w:t>7.10.1</w:t>
      </w:r>
      <w:r w:rsidR="000D1042">
        <w:fldChar w:fldCharType="end"/>
      </w:r>
      <w:r w:rsidRPr="00893741">
        <w:t xml:space="preserve"> it shall, at its sole option, replace or repair the Goods (or part thereof) within such time as is reasonable having regard to the circumstances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 xml:space="preserve">ost Goods as Delivered, and for the </w:t>
      </w:r>
      <w:r w:rsidR="00956553" w:rsidRPr="008B29FA">
        <w:lastRenderedPageBreak/>
        <w:t>purposes of the Implementation Plan such Goods shall be deemed as Undelivered Goods</w:t>
      </w:r>
    </w:p>
    <w:p w14:paraId="44B8B255" w14:textId="77777777" w:rsidR="00391887" w:rsidRDefault="00391887" w:rsidP="008B29FA">
      <w:pPr>
        <w:pStyle w:val="GPSL3numberedclause"/>
        <w:numPr>
          <w:ilvl w:val="0"/>
          <w:numId w:val="0"/>
        </w:numPr>
        <w:ind w:left="2410"/>
      </w:pPr>
    </w:p>
    <w:p w14:paraId="44B8B256" w14:textId="77777777" w:rsidR="00391887" w:rsidRDefault="007F423C" w:rsidP="008B29FA">
      <w:pPr>
        <w:pStyle w:val="GPSL2NumberedBoldHeading"/>
        <w:numPr>
          <w:ilvl w:val="1"/>
          <w:numId w:val="17"/>
        </w:numPr>
        <w:ind w:left="1418" w:hanging="709"/>
      </w:pPr>
      <w:r>
        <w:t>Goods Replacement/Substitution</w:t>
      </w:r>
    </w:p>
    <w:p w14:paraId="44B8B257" w14:textId="77777777" w:rsidR="00391887" w:rsidRPr="008B29FA" w:rsidRDefault="00D836B6" w:rsidP="008B29FA">
      <w:pPr>
        <w:pStyle w:val="GPSL3numberedclause"/>
        <w:ind w:left="2127" w:firstLine="0"/>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proofErr w:type="spellStart"/>
      <w:r w:rsidR="00956553" w:rsidRPr="008B29FA">
        <w:t>oods</w:t>
      </w:r>
      <w:proofErr w:type="spellEnd"/>
      <w:r w:rsidR="00956553" w:rsidRPr="008B29FA">
        <w:t xml:space="preserve"> shall be of an equivalent or higher specification and provide the same or additional functionality than the Goods it replaces.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oods, the Supplier’s failure to Deliver in accordance with the Call-Off Contract shall be deemed a material Default entitling the Customer to terminate the Call-Off Contract.</w:t>
      </w:r>
    </w:p>
    <w:p w14:paraId="44B8B258" w14:textId="77777777" w:rsidR="00391887" w:rsidRPr="008B29FA" w:rsidRDefault="00956553" w:rsidP="008B29FA">
      <w:pPr>
        <w:pStyle w:val="GPSL2NumberedBoldHeading"/>
        <w:numPr>
          <w:ilvl w:val="1"/>
          <w:numId w:val="17"/>
        </w:numPr>
        <w:ind w:left="1418" w:hanging="709"/>
      </w:pPr>
      <w:r w:rsidRPr="008B29FA">
        <w:t>Product Lifecycle Information</w:t>
      </w:r>
    </w:p>
    <w:p w14:paraId="44B8B259" w14:textId="77777777" w:rsidR="00391887" w:rsidRPr="00391887" w:rsidRDefault="00956553" w:rsidP="008B29FA">
      <w:pPr>
        <w:pStyle w:val="GPSL3numberedclause"/>
        <w:ind w:left="2127" w:firstLine="0"/>
        <w:rPr>
          <w:u w:val="single"/>
        </w:rPr>
      </w:pPr>
      <w:r w:rsidRPr="008B29FA">
        <w:t xml:space="preserve">The Supplier shall provide </w:t>
      </w:r>
      <w:r w:rsidR="00A6640C">
        <w:t>p</w:t>
      </w:r>
      <w:r w:rsidR="00D836B6" w:rsidRPr="00D836B6">
        <w:t xml:space="preserve">roduct </w:t>
      </w:r>
      <w:r w:rsidR="00A6640C">
        <w:t>l</w:t>
      </w:r>
      <w:r w:rsidRPr="008B29FA">
        <w:t xml:space="preserve">ifecycle information, including </w:t>
      </w:r>
      <w:r w:rsidR="00A6640C">
        <w:t>p</w:t>
      </w:r>
      <w:r w:rsidRPr="008B29FA">
        <w:t xml:space="preserve">roduct </w:t>
      </w:r>
      <w:r w:rsidR="00A6640C">
        <w:t>r</w:t>
      </w:r>
      <w:r w:rsidR="00D836B6" w:rsidRPr="00D836B6">
        <w:t>oadmaps, on request of the Customer.  Where</w:t>
      </w:r>
      <w:r w:rsidR="00A6640C">
        <w:t xml:space="preserve"> the Supplier becomes aware that</w:t>
      </w:r>
      <w:r w:rsidR="00D836B6" w:rsidRPr="00D836B6">
        <w:t xml:space="preserve"> Goods </w:t>
      </w:r>
      <w:r w:rsidR="00A6640C">
        <w:t>are to become</w:t>
      </w:r>
      <w:r w:rsidRPr="008B29FA">
        <w:t xml:space="preserve"> </w:t>
      </w:r>
      <w:r w:rsidR="005D4F98">
        <w:t>E</w:t>
      </w:r>
      <w:r w:rsidR="00D836B6" w:rsidRPr="00D836B6">
        <w:t>nd</w:t>
      </w:r>
      <w:r w:rsidR="005D4F98">
        <w:t xml:space="preserve"> </w:t>
      </w:r>
      <w:r w:rsidR="00D836B6" w:rsidRPr="00D836B6">
        <w:t>of</w:t>
      </w:r>
      <w:r w:rsidR="005D4F98">
        <w:t xml:space="preserve"> L</w:t>
      </w:r>
      <w:r w:rsidR="00D836B6" w:rsidRPr="00D836B6">
        <w:t xml:space="preserve">ife, the Supplier shall use all reasonable endeavours to give the Customer three (3) </w:t>
      </w:r>
      <w:r w:rsidR="008B29FA">
        <w:t>M</w:t>
      </w:r>
      <w:r w:rsidR="00D836B6" w:rsidRPr="00D836B6">
        <w:t>onths’ notice of this event; in any event, the Supplier shall notify the Customer when Goods</w:t>
      </w:r>
      <w:r w:rsidR="00A6640C">
        <w:t xml:space="preserve"> are </w:t>
      </w:r>
      <w:r w:rsidR="005D4F98">
        <w:t>E</w:t>
      </w:r>
      <w:r w:rsidR="00D836B6" w:rsidRPr="00D836B6">
        <w:t>nd</w:t>
      </w:r>
      <w:r w:rsidR="005D4F98">
        <w:t xml:space="preserve"> </w:t>
      </w:r>
      <w:r w:rsidR="00D836B6" w:rsidRPr="00D836B6">
        <w:t>of</w:t>
      </w:r>
      <w:r w:rsidR="005D4F98">
        <w:t xml:space="preserve"> L</w:t>
      </w:r>
      <w:r w:rsidR="00D836B6" w:rsidRPr="00D836B6">
        <w:t>ife.</w:t>
      </w:r>
    </w:p>
    <w:p w14:paraId="44B8B25A" w14:textId="77777777" w:rsidR="007728F4" w:rsidRDefault="00D836B6">
      <w:pPr>
        <w:pStyle w:val="GPSL2NumberedBoldHeading"/>
        <w:numPr>
          <w:ilvl w:val="1"/>
          <w:numId w:val="17"/>
        </w:numPr>
        <w:ind w:left="1418" w:hanging="709"/>
      </w:pPr>
      <w:r w:rsidRPr="00D836B6">
        <w:t>Access to Spares</w:t>
      </w:r>
    </w:p>
    <w:p w14:paraId="44B8B25B" w14:textId="77777777" w:rsidR="007728F4" w:rsidRDefault="00D836B6">
      <w:pPr>
        <w:pStyle w:val="GPSL3numberedclause"/>
        <w:ind w:left="2127" w:firstLine="0"/>
      </w:pPr>
      <w:r w:rsidRPr="00D836B6">
        <w:t xml:space="preserve">The Supplier shall have access to a sufficient stock of spare devices </w:t>
      </w:r>
      <w:r w:rsidR="00953A1A">
        <w:t xml:space="preserve">that have been specified as business critical on the Order Form </w:t>
      </w:r>
      <w:r w:rsidRPr="00D836B6">
        <w:t>to allow the Customer to initiate business-critical swaps of faulty devices, or to address Dead On Arrival</w:t>
      </w:r>
      <w:r w:rsidR="00A6640C">
        <w:t>/Installation</w:t>
      </w:r>
      <w:r w:rsidRPr="00D836B6">
        <w:t xml:space="preserve"> (DOA</w:t>
      </w:r>
      <w:r w:rsidR="00A6640C">
        <w:t>/DOI</w:t>
      </w:r>
      <w:r w:rsidRPr="00D836B6">
        <w:t>)</w:t>
      </w:r>
      <w:r w:rsidR="00EE68DF">
        <w:t xml:space="preserve"> business critical</w:t>
      </w:r>
      <w:r w:rsidRPr="00D836B6">
        <w:t xml:space="preserve"> issues, with replacement by the same model and specification of device.  Upon notification by the Customer of the requirement for a business-critical swap or DOA</w:t>
      </w:r>
      <w:r w:rsidR="00A6640C">
        <w:t>/DOI</w:t>
      </w:r>
      <w:r w:rsidR="003C6F1D">
        <w:t xml:space="preserve"> business critical</w:t>
      </w:r>
      <w:r w:rsidRPr="00D836B6">
        <w:t xml:space="preserve"> issue, the Supplier shall swap the device with a spare device within twenty-four (24) hours of the Customer reporting the issue.  For the avoidance of doubt, the Customer shall not Approve any DOA</w:t>
      </w:r>
      <w:r w:rsidR="00A6640C">
        <w:t>/DOI</w:t>
      </w:r>
      <w:r w:rsidRPr="00D836B6">
        <w:t xml:space="preserve"> devices, and for the purposes of the Implementation Plan such Goods shall be deemed as Undelivered Goods.</w:t>
      </w:r>
    </w:p>
    <w:p w14:paraId="44B8B25C" w14:textId="77777777" w:rsidR="007728F4" w:rsidRDefault="00D836B6">
      <w:pPr>
        <w:pStyle w:val="GPSL3numberedclause"/>
        <w:ind w:left="2127" w:firstLine="0"/>
      </w:pPr>
      <w:r w:rsidRPr="00D836B6">
        <w:t xml:space="preserve">The Supplier shall have access to a sufficient stock of spare components to undertake repairs to Goods in accordance with </w:t>
      </w:r>
      <w:r w:rsidR="009D7578">
        <w:t>w</w:t>
      </w:r>
      <w:r w:rsidRPr="00D836B6">
        <w:t>arranty</w:t>
      </w:r>
      <w:r w:rsidR="00956553" w:rsidRPr="009D7578">
        <w:t xml:space="preserve"> requirements, and in any case to undertake required repairs within a reasonable time period.</w:t>
      </w:r>
    </w:p>
    <w:p w14:paraId="44B8B25D" w14:textId="77777777" w:rsidR="00391887" w:rsidRPr="009D7578" w:rsidRDefault="00956553" w:rsidP="009D7578">
      <w:pPr>
        <w:pStyle w:val="GPSL2NumberedBoldHeading"/>
        <w:numPr>
          <w:ilvl w:val="1"/>
          <w:numId w:val="17"/>
        </w:numPr>
        <w:ind w:left="1418" w:hanging="709"/>
      </w:pPr>
      <w:r w:rsidRPr="009D7578">
        <w:t>Test Devices</w:t>
      </w:r>
    </w:p>
    <w:p w14:paraId="44B8B25E" w14:textId="77777777" w:rsidR="00391887" w:rsidRPr="00391887" w:rsidRDefault="00956553" w:rsidP="009D7578">
      <w:pPr>
        <w:pStyle w:val="GPSL3numberedclause"/>
        <w:ind w:left="2127" w:firstLine="0"/>
      </w:pPr>
      <w:r w:rsidRPr="009D7578">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9D7578">
      <w:pPr>
        <w:pStyle w:val="GPSL2NumberedBoldHeading"/>
        <w:numPr>
          <w:ilvl w:val="1"/>
          <w:numId w:val="17"/>
        </w:numPr>
        <w:ind w:left="1418" w:hanging="709"/>
      </w:pPr>
      <w:r w:rsidRPr="00D836B6">
        <w:lastRenderedPageBreak/>
        <w:t>Endemic Failures</w:t>
      </w:r>
    </w:p>
    <w:p w14:paraId="44B8B260" w14:textId="77777777" w:rsidR="00391887" w:rsidRPr="00391887" w:rsidRDefault="00D836B6" w:rsidP="009D7578">
      <w:pPr>
        <w:pStyle w:val="GPSL3numberedclause"/>
        <w:ind w:left="2127" w:firstLine="0"/>
      </w:pPr>
      <w:r w:rsidRPr="00D836B6">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material Default by the Supplier, entitling the Customer to terminate the Call-Off Contract.</w:t>
      </w:r>
    </w:p>
    <w:p w14:paraId="44B8B261" w14:textId="014C362B" w:rsidR="00391887" w:rsidRPr="007326B3" w:rsidRDefault="00D836B6" w:rsidP="009D7578">
      <w:pPr>
        <w:pStyle w:val="GPSL2NumberedBoldHeading"/>
        <w:numPr>
          <w:ilvl w:val="1"/>
          <w:numId w:val="17"/>
        </w:numPr>
        <w:ind w:left="1418" w:hanging="709"/>
      </w:pPr>
      <w:r w:rsidRPr="007326B3">
        <w:t>Coding Requirements (for NHS customer Only)</w:t>
      </w:r>
      <w:r w:rsidR="007326B3" w:rsidRPr="007326B3">
        <w:t xml:space="preserve"> – Not Applicable</w:t>
      </w:r>
    </w:p>
    <w:p w14:paraId="44B8B262" w14:textId="77777777" w:rsidR="00391887" w:rsidRPr="007326B3" w:rsidRDefault="00956553" w:rsidP="009D7578">
      <w:pPr>
        <w:pStyle w:val="GPSL3numberedclause"/>
        <w:ind w:left="2127" w:firstLine="0"/>
      </w:pPr>
      <w:bookmarkStart w:id="169" w:name="_Ref351446115"/>
      <w:r w:rsidRPr="007326B3">
        <w:t xml:space="preserve">Unless otherwise confirmed and/or agreed by the </w:t>
      </w:r>
      <w:r w:rsidR="009D7578" w:rsidRPr="007326B3">
        <w:t>Customer</w:t>
      </w:r>
      <w:r w:rsidRPr="007326B3">
        <w:t xml:space="preserve"> in writing and subject to Clause </w:t>
      </w:r>
      <w:r w:rsidR="007F423C" w:rsidRPr="007326B3">
        <w:t>7</w:t>
      </w:r>
      <w:r w:rsidRPr="007326B3">
        <w:t>.1</w:t>
      </w:r>
      <w:r w:rsidR="007F423C" w:rsidRPr="007326B3">
        <w:t>6</w:t>
      </w:r>
      <w:r w:rsidRPr="007326B3">
        <w:t>.2, the Supplier shall ensure comprehensive product information relating to each category of the Goods shall be placed by the Supplier into a GS1</w:t>
      </w:r>
      <w:r w:rsidR="00D836B6" w:rsidRPr="007326B3">
        <w:t xml:space="preserve"> certified data pool within the following timescales:</w:t>
      </w:r>
      <w:bookmarkEnd w:id="169"/>
      <w:r w:rsidR="00D836B6" w:rsidRPr="007326B3">
        <w:t xml:space="preserve"> </w:t>
      </w:r>
    </w:p>
    <w:p w14:paraId="44B8B263" w14:textId="77777777" w:rsidR="00391887" w:rsidRPr="007326B3" w:rsidRDefault="00956553" w:rsidP="009D7578">
      <w:pPr>
        <w:pStyle w:val="GPSL4numberedclause"/>
        <w:ind w:left="2127" w:firstLine="0"/>
      </w:pPr>
      <w:r w:rsidRPr="007326B3">
        <w:t xml:space="preserve">prior to or on the Commencement Date, in relation to all categories of Goods to be provided as part of the </w:t>
      </w:r>
      <w:r w:rsidR="009D7578" w:rsidRPr="007326B3">
        <w:t xml:space="preserve">Call Off </w:t>
      </w:r>
      <w:r w:rsidRPr="007326B3">
        <w:t>Contract as at the Commencement Date; or</w:t>
      </w:r>
    </w:p>
    <w:p w14:paraId="44B8B264" w14:textId="77777777" w:rsidR="00391887" w:rsidRPr="007326B3" w:rsidRDefault="00956553" w:rsidP="009D7578">
      <w:pPr>
        <w:pStyle w:val="GPSL4numberedclause"/>
        <w:ind w:left="2127" w:firstLine="0"/>
      </w:pPr>
      <w:r w:rsidRPr="007326B3">
        <w:t xml:space="preserve">where further categories of Goods are to be supplied in accordance with Clause </w:t>
      </w:r>
      <w:r w:rsidR="007F423C" w:rsidRPr="007326B3">
        <w:t>1</w:t>
      </w:r>
      <w:r w:rsidR="00A24003" w:rsidRPr="007326B3">
        <w:t>6</w:t>
      </w:r>
      <w:r w:rsidRPr="007326B3">
        <w:t xml:space="preserve"> </w:t>
      </w:r>
      <w:r w:rsidR="009D7578" w:rsidRPr="007326B3">
        <w:t xml:space="preserve">(Change) </w:t>
      </w:r>
      <w:r w:rsidRPr="007326B3">
        <w:t xml:space="preserve">prior to or on the date of implementation of any such </w:t>
      </w:r>
      <w:r w:rsidR="009D7578" w:rsidRPr="007326B3">
        <w:t>V</w:t>
      </w:r>
      <w:r w:rsidRPr="007326B3">
        <w:t xml:space="preserve">ariation. </w:t>
      </w:r>
    </w:p>
    <w:p w14:paraId="44B8B265" w14:textId="77777777" w:rsidR="00391887" w:rsidRPr="007326B3" w:rsidRDefault="00956553" w:rsidP="009D7578">
      <w:pPr>
        <w:pStyle w:val="GPSL3numberedclause"/>
        <w:ind w:left="2127" w:firstLine="0"/>
      </w:pPr>
      <w:bookmarkStart w:id="170" w:name="_Ref351445970"/>
      <w:r w:rsidRPr="007326B3">
        <w:t xml:space="preserve">Where it is not practical for whatever reason for the Supplier to comply with its obligations under Clause </w:t>
      </w:r>
      <w:r w:rsidR="007F423C" w:rsidRPr="007326B3">
        <w:t>7</w:t>
      </w:r>
      <w:r w:rsidRPr="007326B3">
        <w:t>.1</w:t>
      </w:r>
      <w:r w:rsidR="007F423C" w:rsidRPr="007326B3">
        <w:t>6</w:t>
      </w:r>
      <w:r w:rsidRPr="007326B3">
        <w:t xml:space="preserve">.1 within the timescales stated and the </w:t>
      </w:r>
      <w:r w:rsidR="009D7578" w:rsidRPr="007326B3">
        <w:t>Customer</w:t>
      </w:r>
      <w:r w:rsidRPr="007326B3">
        <w:t xml:space="preserve"> requires compliance with such coding requirements, the Supplier shall provide an </w:t>
      </w:r>
      <w:r w:rsidR="009D7578" w:rsidRPr="007326B3">
        <w:t>I</w:t>
      </w:r>
      <w:r w:rsidRPr="007326B3">
        <w:t xml:space="preserve">mplementation </w:t>
      </w:r>
      <w:r w:rsidR="009D7578" w:rsidRPr="007326B3">
        <w:t>P</w:t>
      </w:r>
      <w:r w:rsidRPr="007326B3">
        <w:t xml:space="preserve">lan and timetable that sets out how the Supplier shall achieve such compliance by an alternative timescale. This </w:t>
      </w:r>
      <w:r w:rsidR="009D7578" w:rsidRPr="007326B3">
        <w:t>I</w:t>
      </w:r>
      <w:r w:rsidRPr="007326B3">
        <w:t xml:space="preserve">mplementation </w:t>
      </w:r>
      <w:r w:rsidR="009D7578" w:rsidRPr="007326B3">
        <w:t>P</w:t>
      </w:r>
      <w:r w:rsidRPr="007326B3">
        <w:t xml:space="preserve">lan and timetable must be submitted by the Supplier for </w:t>
      </w:r>
      <w:r w:rsidR="009D7578" w:rsidRPr="007326B3">
        <w:t>Approval to</w:t>
      </w:r>
      <w:r w:rsidRPr="007326B3">
        <w:t xml:space="preserve"> the </w:t>
      </w:r>
      <w:r w:rsidR="009D7578" w:rsidRPr="007326B3">
        <w:t>Customer</w:t>
      </w:r>
      <w:r w:rsidRPr="007326B3">
        <w:t xml:space="preserve"> prior to the first delivery of the relevant Goods under the </w:t>
      </w:r>
      <w:r w:rsidR="009D7578" w:rsidRPr="007326B3">
        <w:t xml:space="preserve">Call Off </w:t>
      </w:r>
      <w:r w:rsidRPr="007326B3">
        <w:t xml:space="preserve">Contract (such </w:t>
      </w:r>
      <w:r w:rsidR="009D7578" w:rsidRPr="007326B3">
        <w:t>Approval shall</w:t>
      </w:r>
      <w:r w:rsidRPr="007326B3">
        <w:t xml:space="preserve"> not to be unreasonably withheld or delayed). Any failure by the Parties to agree such a timetable and plan shall be referred to and resolved in accordance with the Dispute Resolution Procedure. Once a timetable and plan have been agreed by the Authority, the Supplier shall comply with such timetable and plan as a condition of this </w:t>
      </w:r>
      <w:r w:rsidR="009D7578" w:rsidRPr="007326B3">
        <w:t xml:space="preserve">Call Off </w:t>
      </w:r>
      <w:r w:rsidRPr="007326B3">
        <w:t>Contract.</w:t>
      </w:r>
      <w:bookmarkEnd w:id="170"/>
      <w:r w:rsidRPr="007326B3">
        <w:t xml:space="preserve"> </w:t>
      </w:r>
    </w:p>
    <w:p w14:paraId="44B8B266" w14:textId="77777777" w:rsidR="00391887" w:rsidRPr="007326B3" w:rsidRDefault="00D836B6" w:rsidP="009D7578">
      <w:pPr>
        <w:pStyle w:val="GPSL3numberedclause"/>
        <w:ind w:left="2127" w:firstLine="0"/>
      </w:pPr>
      <w:r w:rsidRPr="007326B3">
        <w:t xml:space="preserve">Once product information relating to Goods is placed by the Supplier into a GS1 certified data pool, the Supplier shall, during the </w:t>
      </w:r>
      <w:r w:rsidR="009D7578" w:rsidRPr="007326B3">
        <w:t>Call Off Contract Period</w:t>
      </w:r>
      <w:r w:rsidRPr="007326B3">
        <w:t>, keep such information updated with any changes to the product data relating to the Goods.</w:t>
      </w:r>
      <w:r w:rsidR="00BA3595" w:rsidRPr="007326B3">
        <w:t>]</w:t>
      </w:r>
      <w:r w:rsidRPr="007326B3">
        <w:t xml:space="preserve">  </w:t>
      </w:r>
    </w:p>
    <w:p w14:paraId="44B8B267" w14:textId="77777777" w:rsidR="007F423C" w:rsidRPr="00E07B19" w:rsidRDefault="007F423C" w:rsidP="00D81033">
      <w:pPr>
        <w:pStyle w:val="GPSL2NumberedBoldHeading"/>
        <w:ind w:firstLine="0"/>
      </w:pPr>
    </w:p>
    <w:p w14:paraId="44B8B268" w14:textId="77777777" w:rsidR="00375CB5" w:rsidRPr="00893741" w:rsidRDefault="00D81033" w:rsidP="00E332A9">
      <w:pPr>
        <w:pStyle w:val="GPSL1CLAUSEHEADING"/>
        <w:numPr>
          <w:ilvl w:val="0"/>
          <w:numId w:val="17"/>
        </w:numPr>
      </w:pPr>
      <w:bookmarkStart w:id="171" w:name="_Toc349229831"/>
      <w:bookmarkStart w:id="172" w:name="_Toc349229994"/>
      <w:bookmarkStart w:id="173" w:name="_Toc349230394"/>
      <w:bookmarkStart w:id="174" w:name="_Toc349231276"/>
      <w:bookmarkStart w:id="175" w:name="_Toc349232002"/>
      <w:bookmarkStart w:id="176" w:name="_Toc349232383"/>
      <w:bookmarkStart w:id="177" w:name="_Toc349233119"/>
      <w:bookmarkStart w:id="178" w:name="_Toc349233254"/>
      <w:bookmarkStart w:id="179" w:name="_Toc349233388"/>
      <w:bookmarkStart w:id="180" w:name="_Toc350502977"/>
      <w:bookmarkStart w:id="181" w:name="_Toc350503967"/>
      <w:bookmarkStart w:id="182" w:name="_Toc350506257"/>
      <w:bookmarkStart w:id="183" w:name="_Toc350506495"/>
      <w:bookmarkStart w:id="184" w:name="_Toc350506625"/>
      <w:bookmarkStart w:id="185" w:name="_Toc350506755"/>
      <w:bookmarkStart w:id="186" w:name="_Toc350506887"/>
      <w:bookmarkStart w:id="187" w:name="_Toc350507348"/>
      <w:bookmarkStart w:id="188" w:name="_Toc350507882"/>
      <w:bookmarkStart w:id="189" w:name="_Toc348712382"/>
      <w:bookmarkStart w:id="190" w:name="_Ref349135230"/>
      <w:bookmarkStart w:id="191" w:name="_Toc350502978"/>
      <w:bookmarkStart w:id="192" w:name="_Toc350503968"/>
      <w:bookmarkStart w:id="193" w:name="_Toc351710859"/>
      <w:bookmarkStart w:id="194" w:name="_Toc358671718"/>
      <w:bookmarkStart w:id="195" w:name="_Ref35899198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A3595" w:rsidDel="00D81033">
        <w:t xml:space="preserve"> </w:t>
      </w:r>
      <w:bookmarkStart w:id="196" w:name="_Toc366051022"/>
      <w:bookmarkStart w:id="197" w:name="_Toc367453969"/>
      <w:bookmarkStart w:id="198" w:name="_Toc367956552"/>
      <w:bookmarkStart w:id="199" w:name="_Toc367957248"/>
      <w:bookmarkStart w:id="200" w:name="_Toc367958054"/>
      <w:bookmarkStart w:id="201" w:name="_Toc367958294"/>
      <w:bookmarkStart w:id="202" w:name="_Toc367964855"/>
      <w:bookmarkStart w:id="203" w:name="_Toc367971131"/>
      <w:bookmarkStart w:id="204" w:name="_Toc367976972"/>
      <w:bookmarkStart w:id="205" w:name="_Toc367977563"/>
      <w:bookmarkStart w:id="206" w:name="_Toc367977794"/>
      <w:bookmarkStart w:id="207" w:name="_Toc366051024"/>
      <w:bookmarkStart w:id="208" w:name="_Toc367453971"/>
      <w:bookmarkStart w:id="209" w:name="_Toc367956554"/>
      <w:bookmarkStart w:id="210" w:name="_Toc367957250"/>
      <w:bookmarkStart w:id="211" w:name="_Toc367958056"/>
      <w:bookmarkStart w:id="212" w:name="_Toc367958296"/>
      <w:bookmarkStart w:id="213" w:name="_Toc367964857"/>
      <w:bookmarkStart w:id="214" w:name="_Toc367971133"/>
      <w:bookmarkStart w:id="215" w:name="_Toc367976974"/>
      <w:bookmarkStart w:id="216" w:name="_Toc367977565"/>
      <w:bookmarkStart w:id="217" w:name="_Toc367977796"/>
      <w:bookmarkStart w:id="218" w:name="_Toc366051025"/>
      <w:bookmarkStart w:id="219" w:name="_Toc367453972"/>
      <w:bookmarkStart w:id="220" w:name="_Toc367956555"/>
      <w:bookmarkStart w:id="221" w:name="_Toc367957251"/>
      <w:bookmarkStart w:id="222" w:name="_Toc367958057"/>
      <w:bookmarkStart w:id="223" w:name="_Toc367958297"/>
      <w:bookmarkStart w:id="224" w:name="_Toc367964858"/>
      <w:bookmarkStart w:id="225" w:name="_Toc367971134"/>
      <w:bookmarkStart w:id="226" w:name="_Toc367976975"/>
      <w:bookmarkStart w:id="227" w:name="_Toc367977566"/>
      <w:bookmarkStart w:id="228" w:name="_Toc367977797"/>
      <w:bookmarkStart w:id="229" w:name="_Toc366051026"/>
      <w:bookmarkStart w:id="230" w:name="_Toc367453973"/>
      <w:bookmarkStart w:id="231" w:name="_Toc367956556"/>
      <w:bookmarkStart w:id="232" w:name="_Toc367957252"/>
      <w:bookmarkStart w:id="233" w:name="_Toc367958058"/>
      <w:bookmarkStart w:id="234" w:name="_Toc367958298"/>
      <w:bookmarkStart w:id="235" w:name="_Toc367964859"/>
      <w:bookmarkStart w:id="236" w:name="_Toc367971135"/>
      <w:bookmarkStart w:id="237" w:name="_Toc367976976"/>
      <w:bookmarkStart w:id="238" w:name="_Toc367977567"/>
      <w:bookmarkStart w:id="239" w:name="_Toc367977798"/>
      <w:bookmarkStart w:id="240" w:name="_Toc366051027"/>
      <w:bookmarkStart w:id="241" w:name="_Toc367453974"/>
      <w:bookmarkStart w:id="242" w:name="_Toc367956557"/>
      <w:bookmarkStart w:id="243" w:name="_Toc367957253"/>
      <w:bookmarkStart w:id="244" w:name="_Toc367958059"/>
      <w:bookmarkStart w:id="245" w:name="_Toc367958299"/>
      <w:bookmarkStart w:id="246" w:name="_Toc367964860"/>
      <w:bookmarkStart w:id="247" w:name="_Toc367971136"/>
      <w:bookmarkStart w:id="248" w:name="_Toc367976977"/>
      <w:bookmarkStart w:id="249" w:name="_Toc367977568"/>
      <w:bookmarkStart w:id="250" w:name="_Toc367977799"/>
      <w:bookmarkStart w:id="251" w:name="_Toc366051028"/>
      <w:bookmarkStart w:id="252" w:name="_Toc367453975"/>
      <w:bookmarkStart w:id="253" w:name="_Toc367956558"/>
      <w:bookmarkStart w:id="254" w:name="_Toc367957254"/>
      <w:bookmarkStart w:id="255" w:name="_Toc367958060"/>
      <w:bookmarkStart w:id="256" w:name="_Toc367958300"/>
      <w:bookmarkStart w:id="257" w:name="_Toc367964861"/>
      <w:bookmarkStart w:id="258" w:name="_Toc367971137"/>
      <w:bookmarkStart w:id="259" w:name="_Toc367976978"/>
      <w:bookmarkStart w:id="260" w:name="_Toc367977569"/>
      <w:bookmarkStart w:id="261" w:name="_Toc367977800"/>
      <w:bookmarkStart w:id="262" w:name="_Toc366051029"/>
      <w:bookmarkStart w:id="263" w:name="_Toc367453976"/>
      <w:bookmarkStart w:id="264" w:name="_Toc367956559"/>
      <w:bookmarkStart w:id="265" w:name="_Toc367957255"/>
      <w:bookmarkStart w:id="266" w:name="_Toc367958061"/>
      <w:bookmarkStart w:id="267" w:name="_Toc367958301"/>
      <w:bookmarkStart w:id="268" w:name="_Toc367964862"/>
      <w:bookmarkStart w:id="269" w:name="_Toc367971138"/>
      <w:bookmarkStart w:id="270" w:name="_Toc367976979"/>
      <w:bookmarkStart w:id="271" w:name="_Toc367977570"/>
      <w:bookmarkStart w:id="272" w:name="_Toc367977801"/>
      <w:bookmarkStart w:id="273" w:name="_Toc366051030"/>
      <w:bookmarkStart w:id="274" w:name="_Toc367453977"/>
      <w:bookmarkStart w:id="275" w:name="_Toc367956560"/>
      <w:bookmarkStart w:id="276" w:name="_Toc367957256"/>
      <w:bookmarkStart w:id="277" w:name="_Toc367958062"/>
      <w:bookmarkStart w:id="278" w:name="_Toc367958302"/>
      <w:bookmarkStart w:id="279" w:name="_Toc367964863"/>
      <w:bookmarkStart w:id="280" w:name="_Toc367971139"/>
      <w:bookmarkStart w:id="281" w:name="_Toc367976980"/>
      <w:bookmarkStart w:id="282" w:name="_Toc367977571"/>
      <w:bookmarkStart w:id="283" w:name="_Toc367977802"/>
      <w:bookmarkStart w:id="284" w:name="_Toc366051031"/>
      <w:bookmarkStart w:id="285" w:name="_Toc367453978"/>
      <w:bookmarkStart w:id="286" w:name="_Toc367956561"/>
      <w:bookmarkStart w:id="287" w:name="_Toc367957257"/>
      <w:bookmarkStart w:id="288" w:name="_Toc367958063"/>
      <w:bookmarkStart w:id="289" w:name="_Toc367958303"/>
      <w:bookmarkStart w:id="290" w:name="_Toc367964864"/>
      <w:bookmarkStart w:id="291" w:name="_Toc367971140"/>
      <w:bookmarkStart w:id="292" w:name="_Toc367976981"/>
      <w:bookmarkStart w:id="293" w:name="_Toc367977572"/>
      <w:bookmarkStart w:id="294" w:name="_Toc367977803"/>
      <w:bookmarkStart w:id="295" w:name="_Toc366051033"/>
      <w:bookmarkStart w:id="296" w:name="_Toc367453980"/>
      <w:bookmarkStart w:id="297" w:name="_Toc367956563"/>
      <w:bookmarkStart w:id="298" w:name="_Toc367957259"/>
      <w:bookmarkStart w:id="299" w:name="_Toc367958065"/>
      <w:bookmarkStart w:id="300" w:name="_Toc367958305"/>
      <w:bookmarkStart w:id="301" w:name="_Toc367964866"/>
      <w:bookmarkStart w:id="302" w:name="_Toc367971142"/>
      <w:bookmarkStart w:id="303" w:name="_Toc367976983"/>
      <w:bookmarkStart w:id="304" w:name="_Toc367977574"/>
      <w:bookmarkStart w:id="305" w:name="_Toc367977805"/>
      <w:bookmarkStart w:id="306" w:name="_Toc366051034"/>
      <w:bookmarkStart w:id="307" w:name="_Toc367453981"/>
      <w:bookmarkStart w:id="308" w:name="_Toc367956564"/>
      <w:bookmarkStart w:id="309" w:name="_Toc367957260"/>
      <w:bookmarkStart w:id="310" w:name="_Toc367958066"/>
      <w:bookmarkStart w:id="311" w:name="_Toc367958306"/>
      <w:bookmarkStart w:id="312" w:name="_Toc367964867"/>
      <w:bookmarkStart w:id="313" w:name="_Toc367971143"/>
      <w:bookmarkStart w:id="314" w:name="_Toc367976984"/>
      <w:bookmarkStart w:id="315" w:name="_Toc367977575"/>
      <w:bookmarkStart w:id="316" w:name="_Toc367977806"/>
      <w:bookmarkStart w:id="317" w:name="_Toc366051035"/>
      <w:bookmarkStart w:id="318" w:name="_Toc367453982"/>
      <w:bookmarkStart w:id="319" w:name="_Toc367956565"/>
      <w:bookmarkStart w:id="320" w:name="_Toc367957261"/>
      <w:bookmarkStart w:id="321" w:name="_Toc367958067"/>
      <w:bookmarkStart w:id="322" w:name="_Toc367958307"/>
      <w:bookmarkStart w:id="323" w:name="_Toc367964868"/>
      <w:bookmarkStart w:id="324" w:name="_Toc367971144"/>
      <w:bookmarkStart w:id="325" w:name="_Toc367976985"/>
      <w:bookmarkStart w:id="326" w:name="_Toc367977576"/>
      <w:bookmarkStart w:id="327" w:name="_Toc367977807"/>
      <w:bookmarkStart w:id="328" w:name="_Toc366051036"/>
      <w:bookmarkStart w:id="329" w:name="_Toc367453983"/>
      <w:bookmarkStart w:id="330" w:name="_Toc367956566"/>
      <w:bookmarkStart w:id="331" w:name="_Toc367957262"/>
      <w:bookmarkStart w:id="332" w:name="_Toc367958068"/>
      <w:bookmarkStart w:id="333" w:name="_Toc367958308"/>
      <w:bookmarkStart w:id="334" w:name="_Toc367964869"/>
      <w:bookmarkStart w:id="335" w:name="_Toc367971145"/>
      <w:bookmarkStart w:id="336" w:name="_Toc367976986"/>
      <w:bookmarkStart w:id="337" w:name="_Toc367977577"/>
      <w:bookmarkStart w:id="338" w:name="_Toc367977808"/>
      <w:bookmarkStart w:id="339" w:name="_Toc366051038"/>
      <w:bookmarkStart w:id="340" w:name="_Toc367453985"/>
      <w:bookmarkStart w:id="341" w:name="_Toc367956568"/>
      <w:bookmarkStart w:id="342" w:name="_Toc367957264"/>
      <w:bookmarkStart w:id="343" w:name="_Toc367958070"/>
      <w:bookmarkStart w:id="344" w:name="_Toc367958310"/>
      <w:bookmarkStart w:id="345" w:name="_Toc367964871"/>
      <w:bookmarkStart w:id="346" w:name="_Toc367971147"/>
      <w:bookmarkStart w:id="347" w:name="_Toc367976988"/>
      <w:bookmarkStart w:id="348" w:name="_Toc367977579"/>
      <w:bookmarkStart w:id="349" w:name="_Toc367977810"/>
      <w:bookmarkStart w:id="350" w:name="_Toc366051039"/>
      <w:bookmarkStart w:id="351" w:name="_Toc367453986"/>
      <w:bookmarkStart w:id="352" w:name="_Toc367956569"/>
      <w:bookmarkStart w:id="353" w:name="_Toc367957265"/>
      <w:bookmarkStart w:id="354" w:name="_Toc367958071"/>
      <w:bookmarkStart w:id="355" w:name="_Toc367958311"/>
      <w:bookmarkStart w:id="356" w:name="_Toc367964872"/>
      <w:bookmarkStart w:id="357" w:name="_Toc367971148"/>
      <w:bookmarkStart w:id="358" w:name="_Toc367976989"/>
      <w:bookmarkStart w:id="359" w:name="_Toc367977580"/>
      <w:bookmarkStart w:id="360" w:name="_Toc367977811"/>
      <w:bookmarkStart w:id="361" w:name="_Toc366051040"/>
      <w:bookmarkStart w:id="362" w:name="_Toc367453987"/>
      <w:bookmarkStart w:id="363" w:name="_Toc367956570"/>
      <w:bookmarkStart w:id="364" w:name="_Toc367957266"/>
      <w:bookmarkStart w:id="365" w:name="_Toc367958072"/>
      <w:bookmarkStart w:id="366" w:name="_Toc367958312"/>
      <w:bookmarkStart w:id="367" w:name="_Toc367964873"/>
      <w:bookmarkStart w:id="368" w:name="_Toc367971149"/>
      <w:bookmarkStart w:id="369" w:name="_Toc367976990"/>
      <w:bookmarkStart w:id="370" w:name="_Toc367977581"/>
      <w:bookmarkStart w:id="371" w:name="_Toc367977812"/>
      <w:bookmarkStart w:id="372" w:name="_Toc366051041"/>
      <w:bookmarkStart w:id="373" w:name="_Toc367453988"/>
      <w:bookmarkStart w:id="374" w:name="_Toc367956571"/>
      <w:bookmarkStart w:id="375" w:name="_Toc367957267"/>
      <w:bookmarkStart w:id="376" w:name="_Toc367958073"/>
      <w:bookmarkStart w:id="377" w:name="_Toc367958313"/>
      <w:bookmarkStart w:id="378" w:name="_Toc367964874"/>
      <w:bookmarkStart w:id="379" w:name="_Toc367971150"/>
      <w:bookmarkStart w:id="380" w:name="_Toc367976991"/>
      <w:bookmarkStart w:id="381" w:name="_Toc367977582"/>
      <w:bookmarkStart w:id="382" w:name="_Toc367977813"/>
      <w:bookmarkStart w:id="383" w:name="_Toc366051042"/>
      <w:bookmarkStart w:id="384" w:name="_Toc367453989"/>
      <w:bookmarkStart w:id="385" w:name="_Toc367956572"/>
      <w:bookmarkStart w:id="386" w:name="_Toc367957268"/>
      <w:bookmarkStart w:id="387" w:name="_Toc367958074"/>
      <w:bookmarkStart w:id="388" w:name="_Toc367958314"/>
      <w:bookmarkStart w:id="389" w:name="_Toc367964875"/>
      <w:bookmarkStart w:id="390" w:name="_Toc367971151"/>
      <w:bookmarkStart w:id="391" w:name="_Toc367976992"/>
      <w:bookmarkStart w:id="392" w:name="_Toc367977583"/>
      <w:bookmarkStart w:id="393" w:name="_Toc367977814"/>
      <w:bookmarkStart w:id="394" w:name="_Toc366051043"/>
      <w:bookmarkStart w:id="395" w:name="_Toc367453990"/>
      <w:bookmarkStart w:id="396" w:name="_Toc367956573"/>
      <w:bookmarkStart w:id="397" w:name="_Toc367957269"/>
      <w:bookmarkStart w:id="398" w:name="_Toc367958075"/>
      <w:bookmarkStart w:id="399" w:name="_Toc367958315"/>
      <w:bookmarkStart w:id="400" w:name="_Toc367964876"/>
      <w:bookmarkStart w:id="401" w:name="_Toc367971152"/>
      <w:bookmarkStart w:id="402" w:name="_Toc367976993"/>
      <w:bookmarkStart w:id="403" w:name="_Toc367977584"/>
      <w:bookmarkStart w:id="404" w:name="_Toc367977815"/>
      <w:bookmarkStart w:id="405" w:name="_Toc366051044"/>
      <w:bookmarkStart w:id="406" w:name="_Toc367453991"/>
      <w:bookmarkStart w:id="407" w:name="_Toc367956574"/>
      <w:bookmarkStart w:id="408" w:name="_Toc367957270"/>
      <w:bookmarkStart w:id="409" w:name="_Toc367958076"/>
      <w:bookmarkStart w:id="410" w:name="_Toc367958316"/>
      <w:bookmarkStart w:id="411" w:name="_Toc367964877"/>
      <w:bookmarkStart w:id="412" w:name="_Toc367971153"/>
      <w:bookmarkStart w:id="413" w:name="_Toc367976994"/>
      <w:bookmarkStart w:id="414" w:name="_Toc367977585"/>
      <w:bookmarkStart w:id="415" w:name="_Toc367977816"/>
      <w:bookmarkStart w:id="416" w:name="_Toc366051045"/>
      <w:bookmarkStart w:id="417" w:name="_Toc367453992"/>
      <w:bookmarkStart w:id="418" w:name="_Toc367956575"/>
      <w:bookmarkStart w:id="419" w:name="_Toc367957271"/>
      <w:bookmarkStart w:id="420" w:name="_Toc367958077"/>
      <w:bookmarkStart w:id="421" w:name="_Toc367958317"/>
      <w:bookmarkStart w:id="422" w:name="_Toc367964878"/>
      <w:bookmarkStart w:id="423" w:name="_Toc367971154"/>
      <w:bookmarkStart w:id="424" w:name="_Toc367976995"/>
      <w:bookmarkStart w:id="425" w:name="_Toc367977586"/>
      <w:bookmarkStart w:id="426" w:name="_Toc367977817"/>
      <w:bookmarkStart w:id="427" w:name="_Toc366051046"/>
      <w:bookmarkStart w:id="428" w:name="_Toc367453993"/>
      <w:bookmarkStart w:id="429" w:name="_Toc367956576"/>
      <w:bookmarkStart w:id="430" w:name="_Toc367957272"/>
      <w:bookmarkStart w:id="431" w:name="_Toc367958078"/>
      <w:bookmarkStart w:id="432" w:name="_Toc367958318"/>
      <w:bookmarkStart w:id="433" w:name="_Toc367964879"/>
      <w:bookmarkStart w:id="434" w:name="_Toc367971155"/>
      <w:bookmarkStart w:id="435" w:name="_Toc367976996"/>
      <w:bookmarkStart w:id="436" w:name="_Toc367977587"/>
      <w:bookmarkStart w:id="437" w:name="_Toc367977818"/>
      <w:bookmarkStart w:id="438" w:name="_Toc366051047"/>
      <w:bookmarkStart w:id="439" w:name="_Toc367453994"/>
      <w:bookmarkStart w:id="440" w:name="_Toc367956577"/>
      <w:bookmarkStart w:id="441" w:name="_Toc367957273"/>
      <w:bookmarkStart w:id="442" w:name="_Toc367958079"/>
      <w:bookmarkStart w:id="443" w:name="_Toc367958319"/>
      <w:bookmarkStart w:id="444" w:name="_Toc367964880"/>
      <w:bookmarkStart w:id="445" w:name="_Toc367971156"/>
      <w:bookmarkStart w:id="446" w:name="_Toc367976997"/>
      <w:bookmarkStart w:id="447" w:name="_Toc367977588"/>
      <w:bookmarkStart w:id="448" w:name="_Toc367977819"/>
      <w:bookmarkStart w:id="449" w:name="_Toc366051048"/>
      <w:bookmarkStart w:id="450" w:name="_Toc367453995"/>
      <w:bookmarkStart w:id="451" w:name="_Toc367956578"/>
      <w:bookmarkStart w:id="452" w:name="_Toc367957274"/>
      <w:bookmarkStart w:id="453" w:name="_Toc367958080"/>
      <w:bookmarkStart w:id="454" w:name="_Toc367958320"/>
      <w:bookmarkStart w:id="455" w:name="_Toc367964881"/>
      <w:bookmarkStart w:id="456" w:name="_Toc367971157"/>
      <w:bookmarkStart w:id="457" w:name="_Toc367976998"/>
      <w:bookmarkStart w:id="458" w:name="_Toc367977589"/>
      <w:bookmarkStart w:id="459" w:name="_Toc367977820"/>
      <w:bookmarkStart w:id="460" w:name="_Toc366051049"/>
      <w:bookmarkStart w:id="461" w:name="_Toc367453996"/>
      <w:bookmarkStart w:id="462" w:name="_Toc367956579"/>
      <w:bookmarkStart w:id="463" w:name="_Toc367957275"/>
      <w:bookmarkStart w:id="464" w:name="_Toc367958081"/>
      <w:bookmarkStart w:id="465" w:name="_Toc367958321"/>
      <w:bookmarkStart w:id="466" w:name="_Toc367964882"/>
      <w:bookmarkStart w:id="467" w:name="_Toc367971158"/>
      <w:bookmarkStart w:id="468" w:name="_Toc367976999"/>
      <w:bookmarkStart w:id="469" w:name="_Toc367977590"/>
      <w:bookmarkStart w:id="470" w:name="_Toc367977821"/>
      <w:bookmarkStart w:id="471" w:name="_Toc366051050"/>
      <w:bookmarkStart w:id="472" w:name="_Toc367453997"/>
      <w:bookmarkStart w:id="473" w:name="_Toc367956580"/>
      <w:bookmarkStart w:id="474" w:name="_Toc367957276"/>
      <w:bookmarkStart w:id="475" w:name="_Toc367958082"/>
      <w:bookmarkStart w:id="476" w:name="_Toc367958322"/>
      <w:bookmarkStart w:id="477" w:name="_Toc367964883"/>
      <w:bookmarkStart w:id="478" w:name="_Toc367971159"/>
      <w:bookmarkStart w:id="479" w:name="_Toc367977000"/>
      <w:bookmarkStart w:id="480" w:name="_Toc367977591"/>
      <w:bookmarkStart w:id="481" w:name="_Toc367977822"/>
      <w:bookmarkStart w:id="482" w:name="_Toc366051051"/>
      <w:bookmarkStart w:id="483" w:name="_Toc367453998"/>
      <w:bookmarkStart w:id="484" w:name="_Toc367956581"/>
      <w:bookmarkStart w:id="485" w:name="_Toc367957277"/>
      <w:bookmarkStart w:id="486" w:name="_Toc367958083"/>
      <w:bookmarkStart w:id="487" w:name="_Toc367958323"/>
      <w:bookmarkStart w:id="488" w:name="_Toc367964884"/>
      <w:bookmarkStart w:id="489" w:name="_Toc367971160"/>
      <w:bookmarkStart w:id="490" w:name="_Toc367977001"/>
      <w:bookmarkStart w:id="491" w:name="_Toc367977592"/>
      <w:bookmarkStart w:id="492" w:name="_Toc367977823"/>
      <w:bookmarkStart w:id="493" w:name="_Toc366051052"/>
      <w:bookmarkStart w:id="494" w:name="_Toc367453999"/>
      <w:bookmarkStart w:id="495" w:name="_Toc367956582"/>
      <w:bookmarkStart w:id="496" w:name="_Toc367957278"/>
      <w:bookmarkStart w:id="497" w:name="_Toc367958084"/>
      <w:bookmarkStart w:id="498" w:name="_Toc367958324"/>
      <w:bookmarkStart w:id="499" w:name="_Toc367964885"/>
      <w:bookmarkStart w:id="500" w:name="_Toc367971161"/>
      <w:bookmarkStart w:id="501" w:name="_Toc367977002"/>
      <w:bookmarkStart w:id="502" w:name="_Toc367977593"/>
      <w:bookmarkStart w:id="503" w:name="_Toc367977824"/>
      <w:bookmarkStart w:id="504" w:name="_Toc366051053"/>
      <w:bookmarkStart w:id="505" w:name="_Toc367454000"/>
      <w:bookmarkStart w:id="506" w:name="_Toc367956583"/>
      <w:bookmarkStart w:id="507" w:name="_Toc367957279"/>
      <w:bookmarkStart w:id="508" w:name="_Toc367958085"/>
      <w:bookmarkStart w:id="509" w:name="_Toc367958325"/>
      <w:bookmarkStart w:id="510" w:name="_Toc367964886"/>
      <w:bookmarkStart w:id="511" w:name="_Toc367971162"/>
      <w:bookmarkStart w:id="512" w:name="_Toc367977003"/>
      <w:bookmarkStart w:id="513" w:name="_Toc367977594"/>
      <w:bookmarkStart w:id="514" w:name="_Toc367977825"/>
      <w:bookmarkStart w:id="515" w:name="_Toc366051054"/>
      <w:bookmarkStart w:id="516" w:name="_Toc367454001"/>
      <w:bookmarkStart w:id="517" w:name="_Toc367956584"/>
      <w:bookmarkStart w:id="518" w:name="_Toc367957280"/>
      <w:bookmarkStart w:id="519" w:name="_Toc367958086"/>
      <w:bookmarkStart w:id="520" w:name="_Toc367958326"/>
      <w:bookmarkStart w:id="521" w:name="_Toc367964887"/>
      <w:bookmarkStart w:id="522" w:name="_Toc367971163"/>
      <w:bookmarkStart w:id="523" w:name="_Toc367977004"/>
      <w:bookmarkStart w:id="524" w:name="_Toc367977595"/>
      <w:bookmarkStart w:id="525" w:name="_Toc367977826"/>
      <w:bookmarkStart w:id="526" w:name="_Toc366051055"/>
      <w:bookmarkStart w:id="527" w:name="_Toc367454002"/>
      <w:bookmarkStart w:id="528" w:name="_Toc367956585"/>
      <w:bookmarkStart w:id="529" w:name="_Toc367957281"/>
      <w:bookmarkStart w:id="530" w:name="_Toc367958087"/>
      <w:bookmarkStart w:id="531" w:name="_Toc367958327"/>
      <w:bookmarkStart w:id="532" w:name="_Toc367964888"/>
      <w:bookmarkStart w:id="533" w:name="_Toc367971164"/>
      <w:bookmarkStart w:id="534" w:name="_Toc367977005"/>
      <w:bookmarkStart w:id="535" w:name="_Toc367977596"/>
      <w:bookmarkStart w:id="536" w:name="_Toc367977827"/>
      <w:bookmarkStart w:id="537" w:name="_Toc366051056"/>
      <w:bookmarkStart w:id="538" w:name="_Toc367454003"/>
      <w:bookmarkStart w:id="539" w:name="_Toc367956586"/>
      <w:bookmarkStart w:id="540" w:name="_Toc367957282"/>
      <w:bookmarkStart w:id="541" w:name="_Toc367958088"/>
      <w:bookmarkStart w:id="542" w:name="_Toc367958328"/>
      <w:bookmarkStart w:id="543" w:name="_Toc367964889"/>
      <w:bookmarkStart w:id="544" w:name="_Toc367971165"/>
      <w:bookmarkStart w:id="545" w:name="_Toc367977006"/>
      <w:bookmarkStart w:id="546" w:name="_Toc367977597"/>
      <w:bookmarkStart w:id="547" w:name="_Toc367977828"/>
      <w:bookmarkStart w:id="548" w:name="_Toc366051058"/>
      <w:bookmarkStart w:id="549" w:name="_Toc367454005"/>
      <w:bookmarkStart w:id="550" w:name="_Toc367956588"/>
      <w:bookmarkStart w:id="551" w:name="_Toc367957284"/>
      <w:bookmarkStart w:id="552" w:name="_Toc367958090"/>
      <w:bookmarkStart w:id="553" w:name="_Toc367958330"/>
      <w:bookmarkStart w:id="554" w:name="_Toc367964891"/>
      <w:bookmarkStart w:id="555" w:name="_Toc367971167"/>
      <w:bookmarkStart w:id="556" w:name="_Toc367977008"/>
      <w:bookmarkStart w:id="557" w:name="_Toc367977599"/>
      <w:bookmarkStart w:id="558" w:name="_Toc367977830"/>
      <w:bookmarkStart w:id="559" w:name="_Toc366051059"/>
      <w:bookmarkStart w:id="560" w:name="_Toc367454006"/>
      <w:bookmarkStart w:id="561" w:name="_Toc367956589"/>
      <w:bookmarkStart w:id="562" w:name="_Toc367957285"/>
      <w:bookmarkStart w:id="563" w:name="_Toc367958091"/>
      <w:bookmarkStart w:id="564" w:name="_Toc367958331"/>
      <w:bookmarkStart w:id="565" w:name="_Toc367964892"/>
      <w:bookmarkStart w:id="566" w:name="_Toc367971168"/>
      <w:bookmarkStart w:id="567" w:name="_Toc367977009"/>
      <w:bookmarkStart w:id="568" w:name="_Toc367977600"/>
      <w:bookmarkStart w:id="569" w:name="_Toc367977831"/>
      <w:bookmarkStart w:id="570" w:name="_Toc366051060"/>
      <w:bookmarkStart w:id="571" w:name="_Toc367454007"/>
      <w:bookmarkStart w:id="572" w:name="_Toc367956590"/>
      <w:bookmarkStart w:id="573" w:name="_Toc367957286"/>
      <w:bookmarkStart w:id="574" w:name="_Toc367958092"/>
      <w:bookmarkStart w:id="575" w:name="_Toc367958332"/>
      <w:bookmarkStart w:id="576" w:name="_Toc367964893"/>
      <w:bookmarkStart w:id="577" w:name="_Toc367971169"/>
      <w:bookmarkStart w:id="578" w:name="_Toc367977010"/>
      <w:bookmarkStart w:id="579" w:name="_Toc367977601"/>
      <w:bookmarkStart w:id="580" w:name="_Toc367977832"/>
      <w:bookmarkStart w:id="581" w:name="_Toc366051061"/>
      <w:bookmarkStart w:id="582" w:name="_Toc367454008"/>
      <w:bookmarkStart w:id="583" w:name="_Toc367956591"/>
      <w:bookmarkStart w:id="584" w:name="_Toc367957287"/>
      <w:bookmarkStart w:id="585" w:name="_Toc367958093"/>
      <w:bookmarkStart w:id="586" w:name="_Toc367958333"/>
      <w:bookmarkStart w:id="587" w:name="_Toc367964894"/>
      <w:bookmarkStart w:id="588" w:name="_Toc367971170"/>
      <w:bookmarkStart w:id="589" w:name="_Toc367977011"/>
      <w:bookmarkStart w:id="590" w:name="_Toc367977602"/>
      <w:bookmarkStart w:id="591" w:name="_Toc367977833"/>
      <w:bookmarkStart w:id="592" w:name="_Toc366051062"/>
      <w:bookmarkStart w:id="593" w:name="_Toc367454009"/>
      <w:bookmarkStart w:id="594" w:name="_Toc367956592"/>
      <w:bookmarkStart w:id="595" w:name="_Toc367957288"/>
      <w:bookmarkStart w:id="596" w:name="_Toc367958094"/>
      <w:bookmarkStart w:id="597" w:name="_Toc367958334"/>
      <w:bookmarkStart w:id="598" w:name="_Toc367964895"/>
      <w:bookmarkStart w:id="599" w:name="_Toc367971171"/>
      <w:bookmarkStart w:id="600" w:name="_Toc367977012"/>
      <w:bookmarkStart w:id="601" w:name="_Toc367977603"/>
      <w:bookmarkStart w:id="602" w:name="_Toc367977834"/>
      <w:bookmarkStart w:id="603" w:name="_Toc366051063"/>
      <w:bookmarkStart w:id="604" w:name="_Toc367454010"/>
      <w:bookmarkStart w:id="605" w:name="_Toc367956593"/>
      <w:bookmarkStart w:id="606" w:name="_Toc367957289"/>
      <w:bookmarkStart w:id="607" w:name="_Toc367958095"/>
      <w:bookmarkStart w:id="608" w:name="_Toc367958335"/>
      <w:bookmarkStart w:id="609" w:name="_Toc367964896"/>
      <w:bookmarkStart w:id="610" w:name="_Toc367971172"/>
      <w:bookmarkStart w:id="611" w:name="_Toc367977013"/>
      <w:bookmarkStart w:id="612" w:name="_Toc367977604"/>
      <w:bookmarkStart w:id="613" w:name="_Toc367977835"/>
      <w:bookmarkStart w:id="614" w:name="_Toc366051064"/>
      <w:bookmarkStart w:id="615" w:name="_Toc367454011"/>
      <w:bookmarkStart w:id="616" w:name="_Toc367956594"/>
      <w:bookmarkStart w:id="617" w:name="_Toc367957290"/>
      <w:bookmarkStart w:id="618" w:name="_Toc367958096"/>
      <w:bookmarkStart w:id="619" w:name="_Toc367958336"/>
      <w:bookmarkStart w:id="620" w:name="_Toc367964897"/>
      <w:bookmarkStart w:id="621" w:name="_Toc367971173"/>
      <w:bookmarkStart w:id="622" w:name="_Toc367977014"/>
      <w:bookmarkStart w:id="623" w:name="_Toc367977605"/>
      <w:bookmarkStart w:id="624" w:name="_Toc367977836"/>
      <w:bookmarkStart w:id="625" w:name="_Toc366051065"/>
      <w:bookmarkStart w:id="626" w:name="_Toc367454012"/>
      <w:bookmarkStart w:id="627" w:name="_Toc367956595"/>
      <w:bookmarkStart w:id="628" w:name="_Toc367957291"/>
      <w:bookmarkStart w:id="629" w:name="_Toc367958097"/>
      <w:bookmarkStart w:id="630" w:name="_Toc367958337"/>
      <w:bookmarkStart w:id="631" w:name="_Toc367964898"/>
      <w:bookmarkStart w:id="632" w:name="_Toc367971174"/>
      <w:bookmarkStart w:id="633" w:name="_Toc367977015"/>
      <w:bookmarkStart w:id="634" w:name="_Toc367977606"/>
      <w:bookmarkStart w:id="635" w:name="_Toc367977837"/>
      <w:bookmarkStart w:id="636" w:name="_Toc366051066"/>
      <w:bookmarkStart w:id="637" w:name="_Toc367454013"/>
      <w:bookmarkStart w:id="638" w:name="_Toc367956596"/>
      <w:bookmarkStart w:id="639" w:name="_Toc367957292"/>
      <w:bookmarkStart w:id="640" w:name="_Toc367958098"/>
      <w:bookmarkStart w:id="641" w:name="_Toc367958338"/>
      <w:bookmarkStart w:id="642" w:name="_Toc367964899"/>
      <w:bookmarkStart w:id="643" w:name="_Toc367971175"/>
      <w:bookmarkStart w:id="644" w:name="_Toc367977016"/>
      <w:bookmarkStart w:id="645" w:name="_Toc367977607"/>
      <w:bookmarkStart w:id="646" w:name="_Toc367977838"/>
      <w:bookmarkStart w:id="647" w:name="_Toc349229833"/>
      <w:bookmarkStart w:id="648" w:name="_Toc349229996"/>
      <w:bookmarkStart w:id="649" w:name="_Toc349230396"/>
      <w:bookmarkStart w:id="650" w:name="_Toc349231278"/>
      <w:bookmarkStart w:id="651" w:name="_Toc349232004"/>
      <w:bookmarkStart w:id="652" w:name="_Toc349232385"/>
      <w:bookmarkStart w:id="653" w:name="_Toc349233121"/>
      <w:bookmarkStart w:id="654" w:name="_Toc349233256"/>
      <w:bookmarkStart w:id="655" w:name="_Toc349233390"/>
      <w:bookmarkStart w:id="656" w:name="_Toc350502979"/>
      <w:bookmarkStart w:id="657" w:name="_Toc350503969"/>
      <w:bookmarkStart w:id="658" w:name="_Toc350506259"/>
      <w:bookmarkStart w:id="659" w:name="_Toc350506497"/>
      <w:bookmarkStart w:id="660" w:name="_Toc350506627"/>
      <w:bookmarkStart w:id="661" w:name="_Toc350506757"/>
      <w:bookmarkStart w:id="662" w:name="_Toc350506889"/>
      <w:bookmarkStart w:id="663" w:name="_Toc350507350"/>
      <w:bookmarkStart w:id="664" w:name="_Toc350507884"/>
      <w:bookmarkStart w:id="665" w:name="_Toc366051069"/>
      <w:bookmarkStart w:id="666" w:name="_Toc367454016"/>
      <w:bookmarkStart w:id="667" w:name="_Toc367956599"/>
      <w:bookmarkStart w:id="668" w:name="_Toc367957295"/>
      <w:bookmarkStart w:id="669" w:name="_Toc367958101"/>
      <w:bookmarkStart w:id="670" w:name="_Toc367958341"/>
      <w:bookmarkStart w:id="671" w:name="_Toc367964902"/>
      <w:bookmarkStart w:id="672" w:name="_Toc367971178"/>
      <w:bookmarkStart w:id="673" w:name="_Toc367977019"/>
      <w:bookmarkStart w:id="674" w:name="_Toc367977610"/>
      <w:bookmarkStart w:id="675" w:name="_Toc367977841"/>
      <w:bookmarkStart w:id="676" w:name="_Toc366051070"/>
      <w:bookmarkStart w:id="677" w:name="_Toc367454017"/>
      <w:bookmarkStart w:id="678" w:name="_Toc367956600"/>
      <w:bookmarkStart w:id="679" w:name="_Toc367957296"/>
      <w:bookmarkStart w:id="680" w:name="_Toc367958102"/>
      <w:bookmarkStart w:id="681" w:name="_Toc367958342"/>
      <w:bookmarkStart w:id="682" w:name="_Toc367964903"/>
      <w:bookmarkStart w:id="683" w:name="_Toc367971179"/>
      <w:bookmarkStart w:id="684" w:name="_Toc367977020"/>
      <w:bookmarkStart w:id="685" w:name="_Toc367977611"/>
      <w:bookmarkStart w:id="686" w:name="_Toc367977842"/>
      <w:bookmarkStart w:id="687" w:name="_Toc366051071"/>
      <w:bookmarkStart w:id="688" w:name="_Toc367454018"/>
      <w:bookmarkStart w:id="689" w:name="_Toc367956601"/>
      <w:bookmarkStart w:id="690" w:name="_Toc367957297"/>
      <w:bookmarkStart w:id="691" w:name="_Toc367958103"/>
      <w:bookmarkStart w:id="692" w:name="_Toc367958343"/>
      <w:bookmarkStart w:id="693" w:name="_Toc367964904"/>
      <w:bookmarkStart w:id="694" w:name="_Toc367971180"/>
      <w:bookmarkStart w:id="695" w:name="_Toc367977021"/>
      <w:bookmarkStart w:id="696" w:name="_Toc367977612"/>
      <w:bookmarkStart w:id="697" w:name="_Toc367977843"/>
      <w:bookmarkStart w:id="698" w:name="_Toc366051072"/>
      <w:bookmarkStart w:id="699" w:name="_Toc367454019"/>
      <w:bookmarkStart w:id="700" w:name="_Toc367956602"/>
      <w:bookmarkStart w:id="701" w:name="_Toc367957298"/>
      <w:bookmarkStart w:id="702" w:name="_Toc367958104"/>
      <w:bookmarkStart w:id="703" w:name="_Toc367958344"/>
      <w:bookmarkStart w:id="704" w:name="_Toc367964905"/>
      <w:bookmarkStart w:id="705" w:name="_Toc367971181"/>
      <w:bookmarkStart w:id="706" w:name="_Toc367977022"/>
      <w:bookmarkStart w:id="707" w:name="_Toc367977613"/>
      <w:bookmarkStart w:id="708" w:name="_Toc367977844"/>
      <w:bookmarkStart w:id="709" w:name="_Toc366051073"/>
      <w:bookmarkStart w:id="710" w:name="_Toc367454020"/>
      <w:bookmarkStart w:id="711" w:name="_Toc367956603"/>
      <w:bookmarkStart w:id="712" w:name="_Toc367957299"/>
      <w:bookmarkStart w:id="713" w:name="_Toc367958105"/>
      <w:bookmarkStart w:id="714" w:name="_Toc367958345"/>
      <w:bookmarkStart w:id="715" w:name="_Toc367964906"/>
      <w:bookmarkStart w:id="716" w:name="_Toc367971182"/>
      <w:bookmarkStart w:id="717" w:name="_Toc367977023"/>
      <w:bookmarkStart w:id="718" w:name="_Toc367977614"/>
      <w:bookmarkStart w:id="719" w:name="_Toc367977845"/>
      <w:bookmarkStart w:id="720" w:name="_Toc366051074"/>
      <w:bookmarkStart w:id="721" w:name="_Toc367454021"/>
      <w:bookmarkStart w:id="722" w:name="_Toc367956604"/>
      <w:bookmarkStart w:id="723" w:name="_Toc367957300"/>
      <w:bookmarkStart w:id="724" w:name="_Toc367958106"/>
      <w:bookmarkStart w:id="725" w:name="_Toc367958346"/>
      <w:bookmarkStart w:id="726" w:name="_Toc367964907"/>
      <w:bookmarkStart w:id="727" w:name="_Toc367971183"/>
      <w:bookmarkStart w:id="728" w:name="_Toc367977024"/>
      <w:bookmarkStart w:id="729" w:name="_Toc367977615"/>
      <w:bookmarkStart w:id="730" w:name="_Toc367977846"/>
      <w:bookmarkStart w:id="731" w:name="_Toc349229835"/>
      <w:bookmarkStart w:id="732" w:name="_Toc349229998"/>
      <w:bookmarkStart w:id="733" w:name="_Toc349230398"/>
      <w:bookmarkStart w:id="734" w:name="_Toc349231280"/>
      <w:bookmarkStart w:id="735" w:name="_Toc349232006"/>
      <w:bookmarkStart w:id="736" w:name="_Toc349232387"/>
      <w:bookmarkStart w:id="737" w:name="_Toc349233123"/>
      <w:bookmarkStart w:id="738" w:name="_Toc349233258"/>
      <w:bookmarkStart w:id="739" w:name="_Toc349233392"/>
      <w:bookmarkStart w:id="740" w:name="_Toc350502981"/>
      <w:bookmarkStart w:id="741" w:name="_Toc350503971"/>
      <w:bookmarkStart w:id="742" w:name="_Toc350506261"/>
      <w:bookmarkStart w:id="743" w:name="_Toc350506499"/>
      <w:bookmarkStart w:id="744" w:name="_Toc350506629"/>
      <w:bookmarkStart w:id="745" w:name="_Toc350506759"/>
      <w:bookmarkStart w:id="746" w:name="_Toc350506891"/>
      <w:bookmarkStart w:id="747" w:name="_Toc350507352"/>
      <w:bookmarkStart w:id="748" w:name="_Toc350507886"/>
      <w:bookmarkStart w:id="749" w:name="_Toc349229836"/>
      <w:bookmarkStart w:id="750" w:name="_Toc349229999"/>
      <w:bookmarkStart w:id="751" w:name="_Toc349230399"/>
      <w:bookmarkStart w:id="752" w:name="_Toc349231281"/>
      <w:bookmarkStart w:id="753" w:name="_Toc349232007"/>
      <w:bookmarkStart w:id="754" w:name="_Toc349232388"/>
      <w:bookmarkStart w:id="755" w:name="_Toc349233124"/>
      <w:bookmarkStart w:id="756" w:name="_Toc349233259"/>
      <w:bookmarkStart w:id="757" w:name="_Toc349233393"/>
      <w:bookmarkStart w:id="758" w:name="_Toc350502982"/>
      <w:bookmarkStart w:id="759" w:name="_Toc350503972"/>
      <w:bookmarkStart w:id="760" w:name="_Toc350506262"/>
      <w:bookmarkStart w:id="761" w:name="_Toc350506500"/>
      <w:bookmarkStart w:id="762" w:name="_Toc350506630"/>
      <w:bookmarkStart w:id="763" w:name="_Toc350506760"/>
      <w:bookmarkStart w:id="764" w:name="_Toc350506892"/>
      <w:bookmarkStart w:id="765" w:name="_Toc350507353"/>
      <w:bookmarkStart w:id="766" w:name="_Toc350507887"/>
      <w:bookmarkStart w:id="767" w:name="_Toc349229838"/>
      <w:bookmarkStart w:id="768" w:name="_Toc349230001"/>
      <w:bookmarkStart w:id="769" w:name="_Toc349230401"/>
      <w:bookmarkStart w:id="770" w:name="_Toc349231283"/>
      <w:bookmarkStart w:id="771" w:name="_Toc349232009"/>
      <w:bookmarkStart w:id="772" w:name="_Toc349232390"/>
      <w:bookmarkStart w:id="773" w:name="_Toc349233126"/>
      <w:bookmarkStart w:id="774" w:name="_Toc349233261"/>
      <w:bookmarkStart w:id="775" w:name="_Toc349233395"/>
      <w:bookmarkStart w:id="776" w:name="_Toc350502984"/>
      <w:bookmarkStart w:id="777" w:name="_Toc350503974"/>
      <w:bookmarkStart w:id="778" w:name="_Toc350506264"/>
      <w:bookmarkStart w:id="779" w:name="_Toc350506502"/>
      <w:bookmarkStart w:id="780" w:name="_Toc350506632"/>
      <w:bookmarkStart w:id="781" w:name="_Toc350506762"/>
      <w:bookmarkStart w:id="782" w:name="_Toc350506894"/>
      <w:bookmarkStart w:id="783" w:name="_Toc350507355"/>
      <w:bookmarkStart w:id="784" w:name="_Toc350507889"/>
      <w:bookmarkStart w:id="785" w:name="_Toc358671364"/>
      <w:bookmarkStart w:id="786" w:name="_Toc358671483"/>
      <w:bookmarkStart w:id="787" w:name="_Toc358671602"/>
      <w:bookmarkStart w:id="788" w:name="_Toc358671722"/>
      <w:bookmarkStart w:id="789" w:name="_Toc349229840"/>
      <w:bookmarkStart w:id="790" w:name="_Toc349230003"/>
      <w:bookmarkStart w:id="791" w:name="_Toc349230403"/>
      <w:bookmarkStart w:id="792" w:name="_Toc349231285"/>
      <w:bookmarkStart w:id="793" w:name="_Toc349232011"/>
      <w:bookmarkStart w:id="794" w:name="_Toc349232392"/>
      <w:bookmarkStart w:id="795" w:name="_Toc349233128"/>
      <w:bookmarkStart w:id="796" w:name="_Toc349233263"/>
      <w:bookmarkStart w:id="797" w:name="_Toc349233397"/>
      <w:bookmarkStart w:id="798" w:name="_Toc350502986"/>
      <w:bookmarkStart w:id="799" w:name="_Toc350503976"/>
      <w:bookmarkStart w:id="800" w:name="_Toc350506266"/>
      <w:bookmarkStart w:id="801" w:name="_Toc350506504"/>
      <w:bookmarkStart w:id="802" w:name="_Toc350506634"/>
      <w:bookmarkStart w:id="803" w:name="_Toc350506764"/>
      <w:bookmarkStart w:id="804" w:name="_Toc350506896"/>
      <w:bookmarkStart w:id="805" w:name="_Toc350507357"/>
      <w:bookmarkStart w:id="806" w:name="_Toc350507891"/>
      <w:bookmarkStart w:id="807" w:name="_Toc349229842"/>
      <w:bookmarkStart w:id="808" w:name="_Toc349230005"/>
      <w:bookmarkStart w:id="809" w:name="_Toc349230405"/>
      <w:bookmarkStart w:id="810" w:name="_Toc349231287"/>
      <w:bookmarkStart w:id="811" w:name="_Toc349232013"/>
      <w:bookmarkStart w:id="812" w:name="_Toc349232394"/>
      <w:bookmarkStart w:id="813" w:name="_Toc349233130"/>
      <w:bookmarkStart w:id="814" w:name="_Toc349233265"/>
      <w:bookmarkStart w:id="815" w:name="_Toc349233399"/>
      <w:bookmarkStart w:id="816" w:name="_Toc350502988"/>
      <w:bookmarkStart w:id="817" w:name="_Toc350503978"/>
      <w:bookmarkStart w:id="818" w:name="_Toc350506268"/>
      <w:bookmarkStart w:id="819" w:name="_Toc350506506"/>
      <w:bookmarkStart w:id="820" w:name="_Toc350506636"/>
      <w:bookmarkStart w:id="821" w:name="_Toc350506766"/>
      <w:bookmarkStart w:id="822" w:name="_Toc350506898"/>
      <w:bookmarkStart w:id="823" w:name="_Toc350507359"/>
      <w:bookmarkStart w:id="824" w:name="_Toc350507893"/>
      <w:bookmarkStart w:id="825" w:name="_Toc349229844"/>
      <w:bookmarkStart w:id="826" w:name="_Toc349230007"/>
      <w:bookmarkStart w:id="827" w:name="_Toc349230407"/>
      <w:bookmarkStart w:id="828" w:name="_Toc349231289"/>
      <w:bookmarkStart w:id="829" w:name="_Toc349232015"/>
      <w:bookmarkStart w:id="830" w:name="_Toc349232396"/>
      <w:bookmarkStart w:id="831" w:name="_Toc349233132"/>
      <w:bookmarkStart w:id="832" w:name="_Toc349233267"/>
      <w:bookmarkStart w:id="833" w:name="_Toc349233401"/>
      <w:bookmarkStart w:id="834" w:name="_Toc350502990"/>
      <w:bookmarkStart w:id="835" w:name="_Toc350503980"/>
      <w:bookmarkStart w:id="836" w:name="_Toc350506270"/>
      <w:bookmarkStart w:id="837" w:name="_Toc350506508"/>
      <w:bookmarkStart w:id="838" w:name="_Toc350506638"/>
      <w:bookmarkStart w:id="839" w:name="_Toc350506768"/>
      <w:bookmarkStart w:id="840" w:name="_Toc350506900"/>
      <w:bookmarkStart w:id="841" w:name="_Toc350507361"/>
      <w:bookmarkStart w:id="842" w:name="_Toc350507895"/>
      <w:bookmarkStart w:id="843" w:name="_Ref349134683"/>
      <w:bookmarkStart w:id="844" w:name="_Ref349135141"/>
      <w:bookmarkStart w:id="845" w:name="_Toc350502991"/>
      <w:bookmarkStart w:id="846" w:name="_Toc350503981"/>
      <w:bookmarkStart w:id="847" w:name="_Toc351710865"/>
      <w:bookmarkStart w:id="848" w:name="_Toc358671725"/>
      <w:bookmarkStart w:id="849" w:name="_Toc368062149"/>
      <w:bookmarkStart w:id="850" w:name="_Toc387159042"/>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007355E9" w:rsidRPr="00893741">
        <w:t>STANDARDS AND QUALITY</w:t>
      </w:r>
      <w:bookmarkEnd w:id="843"/>
      <w:bookmarkEnd w:id="844"/>
      <w:bookmarkEnd w:id="845"/>
      <w:bookmarkEnd w:id="846"/>
      <w:bookmarkEnd w:id="847"/>
      <w:bookmarkEnd w:id="848"/>
      <w:bookmarkEnd w:id="849"/>
      <w:bookmarkEnd w:id="850"/>
    </w:p>
    <w:p w14:paraId="44B8B269" w14:textId="77777777" w:rsidR="00375CB5" w:rsidRDefault="00EB69CC" w:rsidP="00E332A9">
      <w:pPr>
        <w:pStyle w:val="GPSL2numberedclause"/>
        <w:numPr>
          <w:ilvl w:val="1"/>
          <w:numId w:val="17"/>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E332A9">
      <w:pPr>
        <w:pStyle w:val="GPSL2numberedclause"/>
        <w:numPr>
          <w:ilvl w:val="1"/>
          <w:numId w:val="17"/>
        </w:numPr>
        <w:ind w:left="1418" w:hanging="709"/>
      </w:pPr>
      <w:bookmarkStart w:id="851" w:name="_Ref313371702"/>
      <w:r w:rsidRPr="00893741">
        <w:t xml:space="preserve">The Supplier shall ensure that the </w:t>
      </w:r>
      <w:r w:rsidR="005E2482">
        <w:t>Supplier Personnel</w:t>
      </w:r>
      <w:r w:rsidRPr="00893741">
        <w:t xml:space="preserve"> shall at all times during the Call Off Contract Period:</w:t>
      </w:r>
      <w:bookmarkEnd w:id="851"/>
    </w:p>
    <w:p w14:paraId="44B8B26B" w14:textId="77777777" w:rsidR="00406869" w:rsidRPr="00893741" w:rsidRDefault="00515F63" w:rsidP="00E332A9">
      <w:pPr>
        <w:pStyle w:val="GPSL3numberedclause"/>
        <w:numPr>
          <w:ilvl w:val="2"/>
          <w:numId w:val="17"/>
        </w:numPr>
        <w:ind w:left="2410" w:hanging="992"/>
      </w:pPr>
      <w:r>
        <w:lastRenderedPageBreak/>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E332A9">
      <w:pPr>
        <w:pStyle w:val="GPSL3numberedclause"/>
        <w:numPr>
          <w:ilvl w:val="2"/>
          <w:numId w:val="17"/>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E332A9">
      <w:pPr>
        <w:pStyle w:val="GPSL3numberedclause"/>
        <w:numPr>
          <w:ilvl w:val="2"/>
          <w:numId w:val="17"/>
        </w:numPr>
        <w:ind w:left="2410" w:hanging="992"/>
      </w:pPr>
      <w:r w:rsidRPr="00893741">
        <w:t>obey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77777777" w:rsidR="007728F4" w:rsidRDefault="00E345EB">
      <w:pPr>
        <w:pStyle w:val="GPSL2numberedclause"/>
        <w:numPr>
          <w:ilvl w:val="1"/>
          <w:numId w:val="17"/>
        </w:numPr>
        <w:ind w:left="1418" w:hanging="709"/>
      </w:pPr>
      <w:r>
        <w:t xml:space="preserve">The Supplier shall ensure that the Goods are Delivered in accordance with the Specifications, requirements in the Order Form, the manufacturer’s specification ( as applicable) and the </w:t>
      </w:r>
      <w:proofErr w:type="spellStart"/>
      <w:r>
        <w:t>the</w:t>
      </w:r>
      <w:proofErr w:type="spellEnd"/>
      <w:r>
        <w:t xml:space="preserve"> Call</w:t>
      </w:r>
      <w:r w:rsidR="009D7578">
        <w:t xml:space="preserve"> </w:t>
      </w:r>
      <w:r>
        <w:t>Off Contract</w:t>
      </w:r>
      <w:r w:rsidR="009D7578">
        <w:t>.</w:t>
      </w:r>
    </w:p>
    <w:p w14:paraId="44B8B26F" w14:textId="77777777" w:rsidR="00221322" w:rsidRDefault="00E345EB">
      <w:pPr>
        <w:pStyle w:val="GPSL2numberedclause"/>
        <w:numPr>
          <w:ilvl w:val="1"/>
          <w:numId w:val="17"/>
        </w:numPr>
        <w:ind w:left="1418" w:hanging="709"/>
      </w:pPr>
      <w:r>
        <w:t>The Supplier shall ensure the Goods are free from defects in design and workmanship and are fit for the purpose</w:t>
      </w:r>
      <w:r w:rsidR="00221322">
        <w:t>.</w:t>
      </w:r>
    </w:p>
    <w:p w14:paraId="44B8B270" w14:textId="77777777" w:rsidR="00221322" w:rsidRDefault="00221322" w:rsidP="00221322">
      <w:pPr>
        <w:pStyle w:val="GPSL1CLAUSEHEADING"/>
      </w:pPr>
      <w:bookmarkStart w:id="852" w:name="_Toc387159043"/>
      <w:bookmarkStart w:id="853" w:name="_Ref359401110"/>
      <w:bookmarkStart w:id="854" w:name="_Ref360202025"/>
      <w:bookmarkStart w:id="855" w:name="_Toc368062152"/>
      <w:r>
        <w:t>Not Used</w:t>
      </w:r>
      <w:bookmarkEnd w:id="852"/>
    </w:p>
    <w:p w14:paraId="44B8B271" w14:textId="77777777" w:rsidR="00331A35" w:rsidRDefault="00221322" w:rsidP="00221322">
      <w:pPr>
        <w:pStyle w:val="GPSL1CLAUSEHEADING"/>
      </w:pPr>
      <w:bookmarkStart w:id="856" w:name="_Toc387159044"/>
      <w:r>
        <w:t>Not Used</w:t>
      </w:r>
      <w:bookmarkEnd w:id="856"/>
      <w:r w:rsidR="00E345EB">
        <w:t xml:space="preserve"> </w:t>
      </w:r>
      <w:bookmarkEnd w:id="853"/>
      <w:bookmarkEnd w:id="854"/>
      <w:bookmarkEnd w:id="855"/>
    </w:p>
    <w:p w14:paraId="44B8B272" w14:textId="77777777" w:rsidR="00375CB5" w:rsidRPr="00331A35" w:rsidRDefault="008A43FB" w:rsidP="00E332A9">
      <w:pPr>
        <w:pStyle w:val="GPSL1CLAUSEHEADING"/>
        <w:numPr>
          <w:ilvl w:val="0"/>
          <w:numId w:val="17"/>
        </w:numPr>
        <w:rPr>
          <w:caps w:val="0"/>
        </w:rPr>
      </w:pPr>
      <w:bookmarkStart w:id="857" w:name="_Toc384851853"/>
      <w:bookmarkStart w:id="858" w:name="_Toc384851988"/>
      <w:bookmarkStart w:id="859" w:name="_Toc384852122"/>
      <w:bookmarkStart w:id="860" w:name="_Toc384852258"/>
      <w:bookmarkStart w:id="861" w:name="_Toc384852394"/>
      <w:bookmarkStart w:id="862" w:name="_Toc384853282"/>
      <w:bookmarkStart w:id="863" w:name="_Toc384853420"/>
      <w:bookmarkStart w:id="864" w:name="_Toc384854278"/>
      <w:bookmarkStart w:id="865" w:name="_Toc384851854"/>
      <w:bookmarkStart w:id="866" w:name="_Toc384851989"/>
      <w:bookmarkStart w:id="867" w:name="_Toc384852123"/>
      <w:bookmarkStart w:id="868" w:name="_Toc384852259"/>
      <w:bookmarkStart w:id="869" w:name="_Toc384852395"/>
      <w:bookmarkStart w:id="870" w:name="_Toc384853283"/>
      <w:bookmarkStart w:id="871" w:name="_Toc384853421"/>
      <w:bookmarkStart w:id="872" w:name="_Toc384854279"/>
      <w:bookmarkStart w:id="873" w:name="_Toc384850250"/>
      <w:bookmarkStart w:id="874" w:name="_Toc384850430"/>
      <w:bookmarkStart w:id="875" w:name="_Toc384850562"/>
      <w:bookmarkStart w:id="876" w:name="_Toc384851855"/>
      <w:bookmarkStart w:id="877" w:name="_Toc384851990"/>
      <w:bookmarkStart w:id="878" w:name="_Toc384852124"/>
      <w:bookmarkStart w:id="879" w:name="_Toc384852260"/>
      <w:bookmarkStart w:id="880" w:name="_Toc384852396"/>
      <w:bookmarkStart w:id="881" w:name="_Toc384853284"/>
      <w:bookmarkStart w:id="882" w:name="_Toc384853422"/>
      <w:bookmarkStart w:id="883" w:name="_Toc384854280"/>
      <w:bookmarkStart w:id="884" w:name="_Toc349229846"/>
      <w:bookmarkStart w:id="885" w:name="_Toc349230009"/>
      <w:bookmarkStart w:id="886" w:name="_Toc349230409"/>
      <w:bookmarkStart w:id="887" w:name="_Toc349231291"/>
      <w:bookmarkStart w:id="888" w:name="_Toc349232017"/>
      <w:bookmarkStart w:id="889" w:name="_Toc349232398"/>
      <w:bookmarkStart w:id="890" w:name="_Toc349233134"/>
      <w:bookmarkStart w:id="891" w:name="_Toc349233269"/>
      <w:bookmarkStart w:id="892" w:name="_Toc349233403"/>
      <w:bookmarkStart w:id="893" w:name="_Toc350502992"/>
      <w:bookmarkStart w:id="894" w:name="_Toc350503982"/>
      <w:bookmarkStart w:id="895" w:name="_Toc350506272"/>
      <w:bookmarkStart w:id="896" w:name="_Toc350506510"/>
      <w:bookmarkStart w:id="897" w:name="_Toc350506640"/>
      <w:bookmarkStart w:id="898" w:name="_Toc350506770"/>
      <w:bookmarkStart w:id="899" w:name="_Toc350506902"/>
      <w:bookmarkStart w:id="900" w:name="_Toc350507363"/>
      <w:bookmarkStart w:id="901" w:name="_Toc350507897"/>
      <w:bookmarkStart w:id="902" w:name="_Toc349229848"/>
      <w:bookmarkStart w:id="903" w:name="_Toc349230011"/>
      <w:bookmarkStart w:id="904" w:name="_Toc349230411"/>
      <w:bookmarkStart w:id="905" w:name="_Toc349231293"/>
      <w:bookmarkStart w:id="906" w:name="_Toc349232019"/>
      <w:bookmarkStart w:id="907" w:name="_Toc349232400"/>
      <w:bookmarkStart w:id="908" w:name="_Toc349233136"/>
      <w:bookmarkStart w:id="909" w:name="_Toc349233271"/>
      <w:bookmarkStart w:id="910" w:name="_Toc349233405"/>
      <w:bookmarkStart w:id="911" w:name="_Toc350502994"/>
      <w:bookmarkStart w:id="912" w:name="_Toc350503984"/>
      <w:bookmarkStart w:id="913" w:name="_Toc350506274"/>
      <w:bookmarkStart w:id="914" w:name="_Toc350506512"/>
      <w:bookmarkStart w:id="915" w:name="_Toc350506642"/>
      <w:bookmarkStart w:id="916" w:name="_Toc350506772"/>
      <w:bookmarkStart w:id="917" w:name="_Toc350506904"/>
      <w:bookmarkStart w:id="918" w:name="_Toc350507365"/>
      <w:bookmarkStart w:id="919" w:name="_Toc350507899"/>
      <w:bookmarkStart w:id="920" w:name="_Toc384851856"/>
      <w:bookmarkStart w:id="921" w:name="_Toc384851991"/>
      <w:bookmarkStart w:id="922" w:name="_Toc384852125"/>
      <w:bookmarkStart w:id="923" w:name="_Toc384852261"/>
      <w:bookmarkStart w:id="924" w:name="_Toc384852397"/>
      <w:bookmarkStart w:id="925" w:name="_Toc384853285"/>
      <w:bookmarkStart w:id="926" w:name="_Toc384853423"/>
      <w:bookmarkStart w:id="927" w:name="_Toc384854281"/>
      <w:bookmarkStart w:id="928" w:name="_Toc384850432"/>
      <w:bookmarkStart w:id="929" w:name="_Toc384850564"/>
      <w:bookmarkStart w:id="930" w:name="_Toc384851857"/>
      <w:bookmarkStart w:id="931" w:name="_Toc384851992"/>
      <w:bookmarkStart w:id="932" w:name="_Toc384852126"/>
      <w:bookmarkStart w:id="933" w:name="_Toc384852262"/>
      <w:bookmarkStart w:id="934" w:name="_Toc384852398"/>
      <w:bookmarkStart w:id="935" w:name="_Toc384853286"/>
      <w:bookmarkStart w:id="936" w:name="_Toc384853424"/>
      <w:bookmarkStart w:id="937" w:name="_Toc384854282"/>
      <w:bookmarkStart w:id="938" w:name="_Toc384850433"/>
      <w:bookmarkStart w:id="939" w:name="_Toc384850565"/>
      <w:bookmarkStart w:id="940" w:name="_Toc384851858"/>
      <w:bookmarkStart w:id="941" w:name="_Toc384851993"/>
      <w:bookmarkStart w:id="942" w:name="_Toc384852127"/>
      <w:bookmarkStart w:id="943" w:name="_Toc384852263"/>
      <w:bookmarkStart w:id="944" w:name="_Toc384852399"/>
      <w:bookmarkStart w:id="945" w:name="_Toc384853287"/>
      <w:bookmarkStart w:id="946" w:name="_Toc384853425"/>
      <w:bookmarkStart w:id="947" w:name="_Toc384854283"/>
      <w:bookmarkStart w:id="948" w:name="_Toc384850434"/>
      <w:bookmarkStart w:id="949" w:name="_Toc384850566"/>
      <w:bookmarkStart w:id="950" w:name="_Toc384851859"/>
      <w:bookmarkStart w:id="951" w:name="_Toc384851994"/>
      <w:bookmarkStart w:id="952" w:name="_Toc384852128"/>
      <w:bookmarkStart w:id="953" w:name="_Toc384852264"/>
      <w:bookmarkStart w:id="954" w:name="_Toc384852400"/>
      <w:bookmarkStart w:id="955" w:name="_Toc384853288"/>
      <w:bookmarkStart w:id="956" w:name="_Toc384853426"/>
      <w:bookmarkStart w:id="957" w:name="_Toc384854284"/>
      <w:bookmarkStart w:id="958" w:name="_Toc384850435"/>
      <w:bookmarkStart w:id="959" w:name="_Toc384850567"/>
      <w:bookmarkStart w:id="960" w:name="_Toc384851860"/>
      <w:bookmarkStart w:id="961" w:name="_Toc384851995"/>
      <w:bookmarkStart w:id="962" w:name="_Toc384852129"/>
      <w:bookmarkStart w:id="963" w:name="_Toc384852265"/>
      <w:bookmarkStart w:id="964" w:name="_Toc384852401"/>
      <w:bookmarkStart w:id="965" w:name="_Toc384853289"/>
      <w:bookmarkStart w:id="966" w:name="_Toc384853427"/>
      <w:bookmarkStart w:id="967" w:name="_Toc384854285"/>
      <w:bookmarkStart w:id="968" w:name="_Toc384850436"/>
      <w:bookmarkStart w:id="969" w:name="_Toc384850568"/>
      <w:bookmarkStart w:id="970" w:name="_Toc384851861"/>
      <w:bookmarkStart w:id="971" w:name="_Toc384851996"/>
      <w:bookmarkStart w:id="972" w:name="_Toc384852130"/>
      <w:bookmarkStart w:id="973" w:name="_Toc384852266"/>
      <w:bookmarkStart w:id="974" w:name="_Toc384852402"/>
      <w:bookmarkStart w:id="975" w:name="_Toc384853290"/>
      <w:bookmarkStart w:id="976" w:name="_Toc384853428"/>
      <w:bookmarkStart w:id="977" w:name="_Toc384854286"/>
      <w:bookmarkStart w:id="978" w:name="_Toc384851862"/>
      <w:bookmarkStart w:id="979" w:name="_Toc384851997"/>
      <w:bookmarkStart w:id="980" w:name="_Toc384852131"/>
      <w:bookmarkStart w:id="981" w:name="_Toc384852267"/>
      <w:bookmarkStart w:id="982" w:name="_Toc384852403"/>
      <w:bookmarkStart w:id="983" w:name="_Toc384853291"/>
      <w:bookmarkStart w:id="984" w:name="_Toc384853429"/>
      <w:bookmarkStart w:id="985" w:name="_Toc384854287"/>
      <w:bookmarkStart w:id="986" w:name="_Toc384850253"/>
      <w:bookmarkStart w:id="987" w:name="_Toc384850438"/>
      <w:bookmarkStart w:id="988" w:name="_Toc384850570"/>
      <w:bookmarkStart w:id="989" w:name="_Toc384851863"/>
      <w:bookmarkStart w:id="990" w:name="_Toc384851998"/>
      <w:bookmarkStart w:id="991" w:name="_Toc384852132"/>
      <w:bookmarkStart w:id="992" w:name="_Toc384852268"/>
      <w:bookmarkStart w:id="993" w:name="_Toc384852404"/>
      <w:bookmarkStart w:id="994" w:name="_Toc384853292"/>
      <w:bookmarkStart w:id="995" w:name="_Toc384853430"/>
      <w:bookmarkStart w:id="996" w:name="_Toc384854288"/>
      <w:bookmarkStart w:id="997" w:name="_Toc384850254"/>
      <w:bookmarkStart w:id="998" w:name="_Toc384850439"/>
      <w:bookmarkStart w:id="999" w:name="_Toc384850571"/>
      <w:bookmarkStart w:id="1000" w:name="_Toc384851864"/>
      <w:bookmarkStart w:id="1001" w:name="_Toc384851999"/>
      <w:bookmarkStart w:id="1002" w:name="_Toc384852133"/>
      <w:bookmarkStart w:id="1003" w:name="_Toc384852269"/>
      <w:bookmarkStart w:id="1004" w:name="_Toc384852405"/>
      <w:bookmarkStart w:id="1005" w:name="_Toc384853293"/>
      <w:bookmarkStart w:id="1006" w:name="_Toc384853431"/>
      <w:bookmarkStart w:id="1007" w:name="_Toc384854289"/>
      <w:bookmarkStart w:id="1008" w:name="_Toc384850255"/>
      <w:bookmarkStart w:id="1009" w:name="_Toc384850440"/>
      <w:bookmarkStart w:id="1010" w:name="_Toc384850572"/>
      <w:bookmarkStart w:id="1011" w:name="_Toc384851865"/>
      <w:bookmarkStart w:id="1012" w:name="_Toc384852000"/>
      <w:bookmarkStart w:id="1013" w:name="_Toc384852134"/>
      <w:bookmarkStart w:id="1014" w:name="_Toc384852270"/>
      <w:bookmarkStart w:id="1015" w:name="_Toc384852406"/>
      <w:bookmarkStart w:id="1016" w:name="_Toc384853294"/>
      <w:bookmarkStart w:id="1017" w:name="_Toc384853432"/>
      <w:bookmarkStart w:id="1018" w:name="_Toc384854290"/>
      <w:bookmarkStart w:id="1019" w:name="_Toc384850256"/>
      <w:bookmarkStart w:id="1020" w:name="_Toc384850441"/>
      <w:bookmarkStart w:id="1021" w:name="_Toc384850573"/>
      <w:bookmarkStart w:id="1022" w:name="_Toc384851866"/>
      <w:bookmarkStart w:id="1023" w:name="_Toc384852001"/>
      <w:bookmarkStart w:id="1024" w:name="_Toc384852135"/>
      <w:bookmarkStart w:id="1025" w:name="_Toc384852271"/>
      <w:bookmarkStart w:id="1026" w:name="_Toc384852407"/>
      <w:bookmarkStart w:id="1027" w:name="_Toc384853295"/>
      <w:bookmarkStart w:id="1028" w:name="_Toc384853433"/>
      <w:bookmarkStart w:id="1029" w:name="_Toc384854291"/>
      <w:bookmarkStart w:id="1030" w:name="_Toc384850257"/>
      <w:bookmarkStart w:id="1031" w:name="_Toc384850442"/>
      <w:bookmarkStart w:id="1032" w:name="_Toc384850574"/>
      <w:bookmarkStart w:id="1033" w:name="_Toc384851867"/>
      <w:bookmarkStart w:id="1034" w:name="_Toc384852002"/>
      <w:bookmarkStart w:id="1035" w:name="_Toc384852136"/>
      <w:bookmarkStart w:id="1036" w:name="_Toc384852272"/>
      <w:bookmarkStart w:id="1037" w:name="_Toc384852408"/>
      <w:bookmarkStart w:id="1038" w:name="_Toc384853296"/>
      <w:bookmarkStart w:id="1039" w:name="_Toc384853434"/>
      <w:bookmarkStart w:id="1040" w:name="_Toc384854292"/>
      <w:bookmarkStart w:id="1041" w:name="_Toc384850258"/>
      <w:bookmarkStart w:id="1042" w:name="_Toc384850443"/>
      <w:bookmarkStart w:id="1043" w:name="_Toc384850575"/>
      <w:bookmarkStart w:id="1044" w:name="_Toc384851868"/>
      <w:bookmarkStart w:id="1045" w:name="_Toc384852003"/>
      <w:bookmarkStart w:id="1046" w:name="_Toc384852137"/>
      <w:bookmarkStart w:id="1047" w:name="_Toc384852273"/>
      <w:bookmarkStart w:id="1048" w:name="_Toc384852409"/>
      <w:bookmarkStart w:id="1049" w:name="_Toc384853297"/>
      <w:bookmarkStart w:id="1050" w:name="_Toc384853435"/>
      <w:bookmarkStart w:id="1051" w:name="_Toc384854293"/>
      <w:bookmarkStart w:id="1052" w:name="_Toc384850259"/>
      <w:bookmarkStart w:id="1053" w:name="_Toc384850444"/>
      <w:bookmarkStart w:id="1054" w:name="_Toc384850576"/>
      <w:bookmarkStart w:id="1055" w:name="_Toc384851869"/>
      <w:bookmarkStart w:id="1056" w:name="_Toc384852004"/>
      <w:bookmarkStart w:id="1057" w:name="_Toc384852138"/>
      <w:bookmarkStart w:id="1058" w:name="_Toc384852274"/>
      <w:bookmarkStart w:id="1059" w:name="_Toc384852410"/>
      <w:bookmarkStart w:id="1060" w:name="_Toc384853298"/>
      <w:bookmarkStart w:id="1061" w:name="_Toc384853436"/>
      <w:bookmarkStart w:id="1062" w:name="_Toc384854294"/>
      <w:bookmarkStart w:id="1063" w:name="_Toc349229850"/>
      <w:bookmarkStart w:id="1064" w:name="_Toc349230013"/>
      <w:bookmarkStart w:id="1065" w:name="_Toc349230413"/>
      <w:bookmarkStart w:id="1066" w:name="_Toc349231295"/>
      <w:bookmarkStart w:id="1067" w:name="_Toc349232021"/>
      <w:bookmarkStart w:id="1068" w:name="_Toc349232402"/>
      <w:bookmarkStart w:id="1069" w:name="_Toc349233138"/>
      <w:bookmarkStart w:id="1070" w:name="_Toc349233273"/>
      <w:bookmarkStart w:id="1071" w:name="_Toc349233407"/>
      <w:bookmarkStart w:id="1072" w:name="_Toc350502996"/>
      <w:bookmarkStart w:id="1073" w:name="_Toc350503986"/>
      <w:bookmarkStart w:id="1074" w:name="_Toc350506276"/>
      <w:bookmarkStart w:id="1075" w:name="_Toc350506514"/>
      <w:bookmarkStart w:id="1076" w:name="_Toc350506644"/>
      <w:bookmarkStart w:id="1077" w:name="_Toc350506774"/>
      <w:bookmarkStart w:id="1078" w:name="_Toc350506906"/>
      <w:bookmarkStart w:id="1079" w:name="_Toc350507367"/>
      <w:bookmarkStart w:id="1080" w:name="_Toc350507901"/>
      <w:bookmarkStart w:id="1081" w:name="_Toc349229852"/>
      <w:bookmarkStart w:id="1082" w:name="_Toc349230015"/>
      <w:bookmarkStart w:id="1083" w:name="_Toc349230415"/>
      <w:bookmarkStart w:id="1084" w:name="_Toc349231297"/>
      <w:bookmarkStart w:id="1085" w:name="_Toc349232023"/>
      <w:bookmarkStart w:id="1086" w:name="_Toc349232404"/>
      <w:bookmarkStart w:id="1087" w:name="_Toc349233140"/>
      <w:bookmarkStart w:id="1088" w:name="_Toc349233275"/>
      <w:bookmarkStart w:id="1089" w:name="_Toc349233409"/>
      <w:bookmarkStart w:id="1090" w:name="_Toc350502998"/>
      <w:bookmarkStart w:id="1091" w:name="_Toc350503988"/>
      <w:bookmarkStart w:id="1092" w:name="_Toc350506278"/>
      <w:bookmarkStart w:id="1093" w:name="_Toc350506516"/>
      <w:bookmarkStart w:id="1094" w:name="_Toc350506646"/>
      <w:bookmarkStart w:id="1095" w:name="_Toc350506776"/>
      <w:bookmarkStart w:id="1096" w:name="_Toc350506908"/>
      <w:bookmarkStart w:id="1097" w:name="_Toc350507369"/>
      <w:bookmarkStart w:id="1098" w:name="_Toc350507903"/>
      <w:bookmarkStart w:id="1099" w:name="_Toc349229854"/>
      <w:bookmarkStart w:id="1100" w:name="_Toc349230017"/>
      <w:bookmarkStart w:id="1101" w:name="_Toc349230417"/>
      <w:bookmarkStart w:id="1102" w:name="_Toc349231299"/>
      <w:bookmarkStart w:id="1103" w:name="_Toc349232025"/>
      <w:bookmarkStart w:id="1104" w:name="_Toc349232406"/>
      <w:bookmarkStart w:id="1105" w:name="_Toc349233142"/>
      <w:bookmarkStart w:id="1106" w:name="_Toc349233277"/>
      <w:bookmarkStart w:id="1107" w:name="_Toc349233411"/>
      <w:bookmarkStart w:id="1108" w:name="_Toc350503000"/>
      <w:bookmarkStart w:id="1109" w:name="_Toc350503990"/>
      <w:bookmarkStart w:id="1110" w:name="_Toc350506280"/>
      <w:bookmarkStart w:id="1111" w:name="_Toc350506518"/>
      <w:bookmarkStart w:id="1112" w:name="_Toc350506648"/>
      <w:bookmarkStart w:id="1113" w:name="_Toc350506778"/>
      <w:bookmarkStart w:id="1114" w:name="_Toc350506910"/>
      <w:bookmarkStart w:id="1115" w:name="_Toc350507371"/>
      <w:bookmarkStart w:id="1116" w:name="_Toc350507905"/>
      <w:bookmarkStart w:id="1117" w:name="_Toc349229856"/>
      <w:bookmarkStart w:id="1118" w:name="_Toc349230019"/>
      <w:bookmarkStart w:id="1119" w:name="_Toc349230419"/>
      <w:bookmarkStart w:id="1120" w:name="_Toc349231301"/>
      <w:bookmarkStart w:id="1121" w:name="_Toc349232027"/>
      <w:bookmarkStart w:id="1122" w:name="_Toc349232408"/>
      <w:bookmarkStart w:id="1123" w:name="_Toc349233144"/>
      <w:bookmarkStart w:id="1124" w:name="_Toc349233279"/>
      <w:bookmarkStart w:id="1125" w:name="_Toc349233413"/>
      <w:bookmarkStart w:id="1126" w:name="_Toc350503002"/>
      <w:bookmarkStart w:id="1127" w:name="_Toc350503992"/>
      <w:bookmarkStart w:id="1128" w:name="_Toc350506282"/>
      <w:bookmarkStart w:id="1129" w:name="_Toc350506520"/>
      <w:bookmarkStart w:id="1130" w:name="_Toc350506650"/>
      <w:bookmarkStart w:id="1131" w:name="_Toc350506780"/>
      <w:bookmarkStart w:id="1132" w:name="_Toc350506912"/>
      <w:bookmarkStart w:id="1133" w:name="_Toc350507373"/>
      <w:bookmarkStart w:id="1134" w:name="_Toc350507907"/>
      <w:bookmarkStart w:id="1135" w:name="_Toc366051080"/>
      <w:bookmarkStart w:id="1136" w:name="_Toc367454027"/>
      <w:bookmarkStart w:id="1137" w:name="_Toc367956610"/>
      <w:bookmarkStart w:id="1138" w:name="_Toc367957306"/>
      <w:bookmarkStart w:id="1139" w:name="_Toc367958112"/>
      <w:bookmarkStart w:id="1140" w:name="_Toc367958352"/>
      <w:bookmarkStart w:id="1141" w:name="_Toc367964913"/>
      <w:bookmarkStart w:id="1142" w:name="_Toc367971189"/>
      <w:bookmarkStart w:id="1143" w:name="_Toc367977030"/>
      <w:bookmarkStart w:id="1144" w:name="_Toc367977621"/>
      <w:bookmarkStart w:id="1145" w:name="_Toc367977852"/>
      <w:bookmarkStart w:id="1146" w:name="_Ref313372671"/>
      <w:bookmarkStart w:id="1147" w:name="_Toc314810803"/>
      <w:bookmarkStart w:id="1148" w:name="_Toc350503004"/>
      <w:bookmarkStart w:id="1149" w:name="_Toc350503994"/>
      <w:bookmarkStart w:id="1150" w:name="_Toc351710872"/>
      <w:bookmarkStart w:id="1151" w:name="_Toc358671732"/>
      <w:bookmarkStart w:id="1152" w:name="_Toc368062153"/>
      <w:bookmarkStart w:id="1153" w:name="_Toc387159045"/>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8A43FB">
        <w:rPr>
          <w:caps w:val="0"/>
        </w:rPr>
        <w:t>DISRUPTION</w:t>
      </w:r>
      <w:bookmarkEnd w:id="1146"/>
      <w:bookmarkEnd w:id="1147"/>
      <w:bookmarkEnd w:id="1148"/>
      <w:bookmarkEnd w:id="1149"/>
      <w:bookmarkEnd w:id="1150"/>
      <w:bookmarkEnd w:id="1151"/>
      <w:bookmarkEnd w:id="1152"/>
      <w:bookmarkEnd w:id="1153"/>
    </w:p>
    <w:p w14:paraId="44B8B273" w14:textId="77777777" w:rsidR="00375CB5" w:rsidRPr="00893741" w:rsidRDefault="007355E9" w:rsidP="00E332A9">
      <w:pPr>
        <w:pStyle w:val="GPSL2numberedclause"/>
        <w:numPr>
          <w:ilvl w:val="1"/>
          <w:numId w:val="17"/>
        </w:numPr>
        <w:ind w:left="1418" w:hanging="709"/>
      </w:pPr>
      <w:r w:rsidRPr="00893741">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893741" w:rsidRDefault="007355E9" w:rsidP="00E332A9">
      <w:pPr>
        <w:pStyle w:val="GPSL2numberedclause"/>
        <w:numPr>
          <w:ilvl w:val="1"/>
          <w:numId w:val="17"/>
        </w:numPr>
        <w:ind w:left="1418" w:hanging="709"/>
      </w:pPr>
      <w:r w:rsidRPr="00893741">
        <w:t xml:space="preserve">The Supplier shall immediately inform the Customer of any actual or potential industrial action, whether such action be by the </w:t>
      </w:r>
      <w:r w:rsidR="005E2482">
        <w:t>Supplier Personnel</w:t>
      </w:r>
      <w:r w:rsidRPr="00893741">
        <w:t xml:space="preserve"> or others, which affects or might affect the Supplier's ability at any time to perform its obligations under this Call Off Contract.</w:t>
      </w:r>
    </w:p>
    <w:p w14:paraId="44B8B275" w14:textId="77777777" w:rsidR="00375CB5" w:rsidRPr="00893741" w:rsidRDefault="007355E9" w:rsidP="00E332A9">
      <w:pPr>
        <w:pStyle w:val="GPSL2numberedclause"/>
        <w:numPr>
          <w:ilvl w:val="1"/>
          <w:numId w:val="17"/>
        </w:numPr>
        <w:ind w:left="1418" w:hanging="709"/>
      </w:pPr>
      <w:bookmarkStart w:id="1154" w:name="_Ref313372616"/>
      <w:r w:rsidRPr="00893741">
        <w:t xml:space="preserve">In the event of industrial action by the </w:t>
      </w:r>
      <w:r w:rsidR="005E2482">
        <w:t>Supplier Personnel</w:t>
      </w:r>
      <w:r w:rsidRPr="00893741">
        <w:t xml:space="preserve">, the Supplier shall seek Approval to its proposals for the continuance of the supply of the </w:t>
      </w:r>
      <w:r w:rsidR="004D3730">
        <w:t>Goods</w:t>
      </w:r>
      <w:r w:rsidR="00E345EB">
        <w:t xml:space="preserve"> </w:t>
      </w:r>
      <w:r w:rsidRPr="00893741">
        <w:t>in accordance with its obligations under this Call Off Contract.</w:t>
      </w:r>
      <w:bookmarkEnd w:id="1154"/>
    </w:p>
    <w:p w14:paraId="44B8B276" w14:textId="77777777" w:rsidR="00375CB5" w:rsidRPr="00893741" w:rsidRDefault="007355E9" w:rsidP="00E332A9">
      <w:pPr>
        <w:pStyle w:val="GPSL2numberedclause"/>
        <w:numPr>
          <w:ilvl w:val="1"/>
          <w:numId w:val="17"/>
        </w:numPr>
        <w:ind w:left="1418" w:hanging="709"/>
      </w:pPr>
      <w:bookmarkStart w:id="1155" w:name="_Ref367363618"/>
      <w:r w:rsidRPr="00893741">
        <w:t>If the Supplier's proposals referred to in Clause</w:t>
      </w:r>
      <w:r w:rsidR="00CA7C9F" w:rsidRPr="00893741">
        <w:t xml:space="preserve"> </w:t>
      </w:r>
      <w:r w:rsidR="009D4599">
        <w:fldChar w:fldCharType="begin"/>
      </w:r>
      <w:r w:rsidR="009D4599">
        <w:instrText xml:space="preserve"> REF _Ref313372616 \r \h  \* MERGEFORMAT </w:instrText>
      </w:r>
      <w:r w:rsidR="009D4599">
        <w:fldChar w:fldCharType="separate"/>
      </w:r>
      <w:r w:rsidR="007C4FBE">
        <w:t>11.3</w:t>
      </w:r>
      <w:r w:rsidR="009D4599">
        <w:fldChar w:fldCharType="end"/>
      </w:r>
      <w:r w:rsidR="006D4D98" w:rsidRPr="00893741">
        <w:t xml:space="preserve"> </w:t>
      </w:r>
      <w:r w:rsidRPr="00893741">
        <w:t xml:space="preserve">are considered insufficient or unacceptable by the Customer acting reasonably then the Customer may terminate this Call Off Contract for </w:t>
      </w:r>
      <w:r w:rsidR="00D039EA">
        <w:t xml:space="preserve">material </w:t>
      </w:r>
      <w:r w:rsidR="001D7A06">
        <w:t>Default</w:t>
      </w:r>
      <w:r w:rsidR="004D59A3">
        <w:t>.</w:t>
      </w:r>
      <w:bookmarkEnd w:id="1155"/>
    </w:p>
    <w:p w14:paraId="44B8B277" w14:textId="77777777" w:rsidR="0078304C" w:rsidRDefault="00A657C3" w:rsidP="00E332A9">
      <w:pPr>
        <w:pStyle w:val="GPSL1CLAUSEHEADING"/>
        <w:numPr>
          <w:ilvl w:val="0"/>
          <w:numId w:val="17"/>
        </w:numPr>
      </w:pPr>
      <w:bookmarkStart w:id="1156" w:name="_Toc349229859"/>
      <w:bookmarkStart w:id="1157" w:name="_Toc349230022"/>
      <w:bookmarkStart w:id="1158" w:name="_Toc349230422"/>
      <w:bookmarkStart w:id="1159" w:name="_Toc349231304"/>
      <w:bookmarkStart w:id="1160" w:name="_Toc349232030"/>
      <w:bookmarkStart w:id="1161" w:name="_Toc349232411"/>
      <w:bookmarkStart w:id="1162" w:name="_Toc349233147"/>
      <w:bookmarkStart w:id="1163" w:name="_Toc349233282"/>
      <w:bookmarkStart w:id="1164" w:name="_Toc349233416"/>
      <w:bookmarkStart w:id="1165" w:name="_Toc350503005"/>
      <w:bookmarkStart w:id="1166" w:name="_Toc350503995"/>
      <w:bookmarkStart w:id="1167" w:name="_Toc350506285"/>
      <w:bookmarkStart w:id="1168" w:name="_Toc350506523"/>
      <w:bookmarkStart w:id="1169" w:name="_Toc350506653"/>
      <w:bookmarkStart w:id="1170" w:name="_Toc350506783"/>
      <w:bookmarkStart w:id="1171" w:name="_Toc350506915"/>
      <w:bookmarkStart w:id="1172" w:name="_Toc350507376"/>
      <w:bookmarkStart w:id="1173" w:name="_Toc350507910"/>
      <w:bookmarkStart w:id="1174" w:name="_Toc364670145"/>
      <w:bookmarkStart w:id="1175" w:name="_Toc364672826"/>
      <w:bookmarkStart w:id="1176" w:name="_Toc364686297"/>
      <w:bookmarkStart w:id="1177" w:name="_Toc364686515"/>
      <w:bookmarkStart w:id="1178" w:name="_Toc364686732"/>
      <w:bookmarkStart w:id="1179" w:name="_Toc364693290"/>
      <w:bookmarkStart w:id="1180" w:name="_Toc364693730"/>
      <w:bookmarkStart w:id="1181" w:name="_Toc364693850"/>
      <w:bookmarkStart w:id="1182" w:name="_Toc364693963"/>
      <w:bookmarkStart w:id="1183" w:name="_Toc364694080"/>
      <w:bookmarkStart w:id="1184" w:name="_Toc364695239"/>
      <w:bookmarkStart w:id="1185" w:name="_Toc364695356"/>
      <w:bookmarkStart w:id="1186" w:name="_Toc364696099"/>
      <w:bookmarkStart w:id="1187" w:name="_Toc364754348"/>
      <w:bookmarkStart w:id="1188" w:name="_Toc364760169"/>
      <w:bookmarkStart w:id="1189" w:name="_Toc364760283"/>
      <w:bookmarkStart w:id="1190" w:name="_Toc364763083"/>
      <w:bookmarkStart w:id="1191" w:name="_Toc364763236"/>
      <w:bookmarkStart w:id="1192" w:name="_Toc364763381"/>
      <w:bookmarkStart w:id="1193" w:name="_Toc364763521"/>
      <w:bookmarkStart w:id="1194" w:name="_Toc364763659"/>
      <w:bookmarkStart w:id="1195" w:name="_Toc364763798"/>
      <w:bookmarkStart w:id="1196" w:name="_Toc364763927"/>
      <w:bookmarkStart w:id="1197" w:name="_Toc364764039"/>
      <w:bookmarkStart w:id="1198" w:name="_Toc364670146"/>
      <w:bookmarkStart w:id="1199" w:name="_Toc364672827"/>
      <w:bookmarkStart w:id="1200" w:name="_Toc364686298"/>
      <w:bookmarkStart w:id="1201" w:name="_Toc364686516"/>
      <w:bookmarkStart w:id="1202" w:name="_Toc364686733"/>
      <w:bookmarkStart w:id="1203" w:name="_Toc364693291"/>
      <w:bookmarkStart w:id="1204" w:name="_Toc364693731"/>
      <w:bookmarkStart w:id="1205" w:name="_Toc364693851"/>
      <w:bookmarkStart w:id="1206" w:name="_Toc364693964"/>
      <w:bookmarkStart w:id="1207" w:name="_Toc364694081"/>
      <w:bookmarkStart w:id="1208" w:name="_Toc364695240"/>
      <w:bookmarkStart w:id="1209" w:name="_Toc364695357"/>
      <w:bookmarkStart w:id="1210" w:name="_Toc364696100"/>
      <w:bookmarkStart w:id="1211" w:name="_Toc364754349"/>
      <w:bookmarkStart w:id="1212" w:name="_Toc364760170"/>
      <w:bookmarkStart w:id="1213" w:name="_Toc364760284"/>
      <w:bookmarkStart w:id="1214" w:name="_Toc364763084"/>
      <w:bookmarkStart w:id="1215" w:name="_Toc364763237"/>
      <w:bookmarkStart w:id="1216" w:name="_Toc364763382"/>
      <w:bookmarkStart w:id="1217" w:name="_Toc364763522"/>
      <w:bookmarkStart w:id="1218" w:name="_Toc364763660"/>
      <w:bookmarkStart w:id="1219" w:name="_Toc364763799"/>
      <w:bookmarkStart w:id="1220" w:name="_Toc364763928"/>
      <w:bookmarkStart w:id="1221" w:name="_Toc364764040"/>
      <w:bookmarkStart w:id="1222" w:name="_Toc364670147"/>
      <w:bookmarkStart w:id="1223" w:name="_Toc364672828"/>
      <w:bookmarkStart w:id="1224" w:name="_Toc364686299"/>
      <w:bookmarkStart w:id="1225" w:name="_Toc364686517"/>
      <w:bookmarkStart w:id="1226" w:name="_Toc364686734"/>
      <w:bookmarkStart w:id="1227" w:name="_Toc364693292"/>
      <w:bookmarkStart w:id="1228" w:name="_Toc364693732"/>
      <w:bookmarkStart w:id="1229" w:name="_Toc364693852"/>
      <w:bookmarkStart w:id="1230" w:name="_Toc364693965"/>
      <w:bookmarkStart w:id="1231" w:name="_Toc364694082"/>
      <w:bookmarkStart w:id="1232" w:name="_Toc364695241"/>
      <w:bookmarkStart w:id="1233" w:name="_Toc364695358"/>
      <w:bookmarkStart w:id="1234" w:name="_Toc364696101"/>
      <w:bookmarkStart w:id="1235" w:name="_Toc364754350"/>
      <w:bookmarkStart w:id="1236" w:name="_Toc364760171"/>
      <w:bookmarkStart w:id="1237" w:name="_Toc364760285"/>
      <w:bookmarkStart w:id="1238" w:name="_Toc364763085"/>
      <w:bookmarkStart w:id="1239" w:name="_Toc364763238"/>
      <w:bookmarkStart w:id="1240" w:name="_Toc364763383"/>
      <w:bookmarkStart w:id="1241" w:name="_Toc364763523"/>
      <w:bookmarkStart w:id="1242" w:name="_Toc364763661"/>
      <w:bookmarkStart w:id="1243" w:name="_Toc364763800"/>
      <w:bookmarkStart w:id="1244" w:name="_Toc364763929"/>
      <w:bookmarkStart w:id="1245" w:name="_Toc364764041"/>
      <w:bookmarkStart w:id="1246" w:name="_Toc364670148"/>
      <w:bookmarkStart w:id="1247" w:name="_Toc364672829"/>
      <w:bookmarkStart w:id="1248" w:name="_Toc364686300"/>
      <w:bookmarkStart w:id="1249" w:name="_Toc364686518"/>
      <w:bookmarkStart w:id="1250" w:name="_Toc364686735"/>
      <w:bookmarkStart w:id="1251" w:name="_Toc364693293"/>
      <w:bookmarkStart w:id="1252" w:name="_Toc364693733"/>
      <w:bookmarkStart w:id="1253" w:name="_Toc364693853"/>
      <w:bookmarkStart w:id="1254" w:name="_Toc364693966"/>
      <w:bookmarkStart w:id="1255" w:name="_Toc364694083"/>
      <w:bookmarkStart w:id="1256" w:name="_Toc364695242"/>
      <w:bookmarkStart w:id="1257" w:name="_Toc364695359"/>
      <w:bookmarkStart w:id="1258" w:name="_Toc364696102"/>
      <w:bookmarkStart w:id="1259" w:name="_Toc364754351"/>
      <w:bookmarkStart w:id="1260" w:name="_Toc364760172"/>
      <w:bookmarkStart w:id="1261" w:name="_Toc364760286"/>
      <w:bookmarkStart w:id="1262" w:name="_Toc364763086"/>
      <w:bookmarkStart w:id="1263" w:name="_Toc364763239"/>
      <w:bookmarkStart w:id="1264" w:name="_Toc364763384"/>
      <w:bookmarkStart w:id="1265" w:name="_Toc364763524"/>
      <w:bookmarkStart w:id="1266" w:name="_Toc364763662"/>
      <w:bookmarkStart w:id="1267" w:name="_Toc364763801"/>
      <w:bookmarkStart w:id="1268" w:name="_Toc364763930"/>
      <w:bookmarkStart w:id="1269" w:name="_Toc364764042"/>
      <w:bookmarkStart w:id="1270" w:name="_Toc364670149"/>
      <w:bookmarkStart w:id="1271" w:name="_Toc364672830"/>
      <w:bookmarkStart w:id="1272" w:name="_Toc364686301"/>
      <w:bookmarkStart w:id="1273" w:name="_Toc364686519"/>
      <w:bookmarkStart w:id="1274" w:name="_Toc364686736"/>
      <w:bookmarkStart w:id="1275" w:name="_Toc364693294"/>
      <w:bookmarkStart w:id="1276" w:name="_Toc364693734"/>
      <w:bookmarkStart w:id="1277" w:name="_Toc364693854"/>
      <w:bookmarkStart w:id="1278" w:name="_Toc364693967"/>
      <w:bookmarkStart w:id="1279" w:name="_Toc364694084"/>
      <w:bookmarkStart w:id="1280" w:name="_Toc364695243"/>
      <w:bookmarkStart w:id="1281" w:name="_Toc364695360"/>
      <w:bookmarkStart w:id="1282" w:name="_Toc364696103"/>
      <w:bookmarkStart w:id="1283" w:name="_Toc364754352"/>
      <w:bookmarkStart w:id="1284" w:name="_Toc364760173"/>
      <w:bookmarkStart w:id="1285" w:name="_Toc364760287"/>
      <w:bookmarkStart w:id="1286" w:name="_Toc364763087"/>
      <w:bookmarkStart w:id="1287" w:name="_Toc364763240"/>
      <w:bookmarkStart w:id="1288" w:name="_Toc364763385"/>
      <w:bookmarkStart w:id="1289" w:name="_Toc364763525"/>
      <w:bookmarkStart w:id="1290" w:name="_Toc364763663"/>
      <w:bookmarkStart w:id="1291" w:name="_Toc364763802"/>
      <w:bookmarkStart w:id="1292" w:name="_Toc364763931"/>
      <w:bookmarkStart w:id="1293" w:name="_Toc364764043"/>
      <w:bookmarkStart w:id="1294" w:name="_Toc364670150"/>
      <w:bookmarkStart w:id="1295" w:name="_Toc364672831"/>
      <w:bookmarkStart w:id="1296" w:name="_Toc364686302"/>
      <w:bookmarkStart w:id="1297" w:name="_Toc364686520"/>
      <w:bookmarkStart w:id="1298" w:name="_Toc364686737"/>
      <w:bookmarkStart w:id="1299" w:name="_Toc364693295"/>
      <w:bookmarkStart w:id="1300" w:name="_Toc364693735"/>
      <w:bookmarkStart w:id="1301" w:name="_Toc364693855"/>
      <w:bookmarkStart w:id="1302" w:name="_Toc364693968"/>
      <w:bookmarkStart w:id="1303" w:name="_Toc364694085"/>
      <w:bookmarkStart w:id="1304" w:name="_Toc364695244"/>
      <w:bookmarkStart w:id="1305" w:name="_Toc364695361"/>
      <w:bookmarkStart w:id="1306" w:name="_Toc364696104"/>
      <w:bookmarkStart w:id="1307" w:name="_Toc364754353"/>
      <w:bookmarkStart w:id="1308" w:name="_Toc364760174"/>
      <w:bookmarkStart w:id="1309" w:name="_Toc364760288"/>
      <w:bookmarkStart w:id="1310" w:name="_Toc364763088"/>
      <w:bookmarkStart w:id="1311" w:name="_Toc364763241"/>
      <w:bookmarkStart w:id="1312" w:name="_Toc364763386"/>
      <w:bookmarkStart w:id="1313" w:name="_Toc364763526"/>
      <w:bookmarkStart w:id="1314" w:name="_Toc364763664"/>
      <w:bookmarkStart w:id="1315" w:name="_Toc364763803"/>
      <w:bookmarkStart w:id="1316" w:name="_Toc364763932"/>
      <w:bookmarkStart w:id="1317" w:name="_Toc364764044"/>
      <w:bookmarkStart w:id="1318" w:name="_Toc365022690"/>
      <w:bookmarkStart w:id="1319" w:name="_Toc368062154"/>
      <w:bookmarkStart w:id="1320" w:name="_Toc387159046"/>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Pr>
          <w:caps w:val="0"/>
        </w:rPr>
        <w:t xml:space="preserve">SUPPLIER </w:t>
      </w:r>
      <w:bookmarkStart w:id="1321" w:name="_Ref360459240"/>
      <w:bookmarkStart w:id="1322" w:name="_Ref360694799"/>
      <w:r>
        <w:rPr>
          <w:caps w:val="0"/>
        </w:rPr>
        <w:t>NOTIFICATION OF CUSTOMER CAUSE</w:t>
      </w:r>
      <w:bookmarkEnd w:id="1318"/>
      <w:bookmarkEnd w:id="1319"/>
      <w:bookmarkEnd w:id="1320"/>
      <w:bookmarkEnd w:id="1321"/>
      <w:bookmarkEnd w:id="1322"/>
    </w:p>
    <w:p w14:paraId="44B8B278" w14:textId="77777777" w:rsidR="0078304C" w:rsidRPr="0078304C" w:rsidRDefault="00F62227" w:rsidP="00E332A9">
      <w:pPr>
        <w:pStyle w:val="GPSL2numberedclause"/>
        <w:numPr>
          <w:ilvl w:val="1"/>
          <w:numId w:val="17"/>
        </w:numPr>
        <w:ind w:left="1418" w:hanging="709"/>
      </w:pPr>
      <w:bookmarkStart w:id="1323" w:name="_Ref367355285"/>
      <w:r>
        <w:t xml:space="preserve">Without prejudice to any other obligations of the Supplier in this Call Off Contract to notify the Customer in respect of a specific Customer Cause (including the notice requirements under Clause </w:t>
      </w:r>
      <w:r w:rsidR="000D1042">
        <w:fldChar w:fldCharType="begin"/>
      </w:r>
      <w:r>
        <w:instrText xml:space="preserve"> REF _Ref363735542 \r \h </w:instrText>
      </w:r>
      <w:r w:rsidR="000D1042">
        <w:fldChar w:fldCharType="separate"/>
      </w:r>
      <w:r w:rsidR="007C4FBE">
        <w:t>32.1.1</w:t>
      </w:r>
      <w:r w:rsidR="000D1042">
        <w:fldChar w:fldCharType="end"/>
      </w:r>
      <w:r>
        <w:t xml:space="preserve"> (Termination on Customer Cause for Failure to Pay)), t</w:t>
      </w:r>
      <w:r w:rsidR="0078304C">
        <w:t>he Supplier shall:</w:t>
      </w:r>
      <w:bookmarkEnd w:id="1323"/>
      <w:r w:rsidR="0078304C">
        <w:t xml:space="preserve"> </w:t>
      </w:r>
    </w:p>
    <w:p w14:paraId="44B8B279" w14:textId="77777777" w:rsidR="0078304C" w:rsidRPr="0078304C" w:rsidRDefault="0078304C" w:rsidP="00E332A9">
      <w:pPr>
        <w:pStyle w:val="GPSL3numberedclause"/>
        <w:numPr>
          <w:ilvl w:val="2"/>
          <w:numId w:val="17"/>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ecoming aware)) that a Customer</w:t>
      </w:r>
      <w:r>
        <w:t xml:space="preserve"> Cause has occurred or is reasonably likely to occur, giving details of:</w:t>
      </w:r>
    </w:p>
    <w:p w14:paraId="44B8B27A" w14:textId="77777777" w:rsidR="0078304C" w:rsidRPr="0078304C" w:rsidRDefault="0078304C" w:rsidP="00E332A9">
      <w:pPr>
        <w:pStyle w:val="GPSL4numberedclause"/>
        <w:numPr>
          <w:ilvl w:val="3"/>
          <w:numId w:val="17"/>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E332A9">
      <w:pPr>
        <w:pStyle w:val="GPSL4numberedclause"/>
        <w:numPr>
          <w:ilvl w:val="3"/>
          <w:numId w:val="17"/>
        </w:numPr>
        <w:ind w:left="2977" w:hanging="567"/>
      </w:pPr>
      <w:r>
        <w:lastRenderedPageBreak/>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E332A9">
      <w:pPr>
        <w:pStyle w:val="GPSL4numberedclause"/>
        <w:numPr>
          <w:ilvl w:val="3"/>
          <w:numId w:val="17"/>
        </w:numPr>
        <w:ind w:left="2977" w:hanging="567"/>
      </w:pPr>
      <w:r>
        <w:t xml:space="preserve">use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324" w:name="_Toc366051084"/>
      <w:bookmarkStart w:id="1325" w:name="_Toc367454031"/>
      <w:bookmarkStart w:id="1326" w:name="_Toc367956614"/>
      <w:bookmarkStart w:id="1327" w:name="_Toc367957310"/>
      <w:bookmarkStart w:id="1328" w:name="_Toc367958116"/>
      <w:bookmarkStart w:id="1329" w:name="_Toc367958356"/>
      <w:bookmarkStart w:id="1330" w:name="_Toc367964917"/>
      <w:bookmarkStart w:id="1331" w:name="_Toc367971193"/>
      <w:bookmarkStart w:id="1332" w:name="_Toc367977034"/>
      <w:bookmarkStart w:id="1333" w:name="_Toc367977625"/>
      <w:bookmarkStart w:id="1334" w:name="_Toc367977856"/>
      <w:bookmarkStart w:id="1335" w:name="_Toc366051085"/>
      <w:bookmarkStart w:id="1336" w:name="_Toc367454032"/>
      <w:bookmarkStart w:id="1337" w:name="_Toc367956615"/>
      <w:bookmarkStart w:id="1338" w:name="_Toc367957311"/>
      <w:bookmarkStart w:id="1339" w:name="_Toc367958117"/>
      <w:bookmarkStart w:id="1340" w:name="_Toc367958357"/>
      <w:bookmarkStart w:id="1341" w:name="_Toc367964918"/>
      <w:bookmarkStart w:id="1342" w:name="_Toc367971194"/>
      <w:bookmarkStart w:id="1343" w:name="_Toc367977035"/>
      <w:bookmarkStart w:id="1344" w:name="_Toc367977626"/>
      <w:bookmarkStart w:id="1345" w:name="_Toc367977857"/>
      <w:bookmarkStart w:id="1346" w:name="_Toc366051086"/>
      <w:bookmarkStart w:id="1347" w:name="_Toc367454033"/>
      <w:bookmarkStart w:id="1348" w:name="_Toc367956616"/>
      <w:bookmarkStart w:id="1349" w:name="_Toc367957312"/>
      <w:bookmarkStart w:id="1350" w:name="_Toc367958118"/>
      <w:bookmarkStart w:id="1351" w:name="_Toc367958358"/>
      <w:bookmarkStart w:id="1352" w:name="_Toc367964919"/>
      <w:bookmarkStart w:id="1353" w:name="_Toc367971195"/>
      <w:bookmarkStart w:id="1354" w:name="_Toc367977036"/>
      <w:bookmarkStart w:id="1355" w:name="_Toc367977627"/>
      <w:bookmarkStart w:id="1356" w:name="_Toc367977858"/>
      <w:bookmarkStart w:id="1357" w:name="_Toc366051087"/>
      <w:bookmarkStart w:id="1358" w:name="_Toc367454034"/>
      <w:bookmarkStart w:id="1359" w:name="_Toc367956617"/>
      <w:bookmarkStart w:id="1360" w:name="_Toc367957313"/>
      <w:bookmarkStart w:id="1361" w:name="_Toc367958119"/>
      <w:bookmarkStart w:id="1362" w:name="_Toc367958359"/>
      <w:bookmarkStart w:id="1363" w:name="_Toc367964920"/>
      <w:bookmarkStart w:id="1364" w:name="_Toc367971196"/>
      <w:bookmarkStart w:id="1365" w:name="_Toc367977037"/>
      <w:bookmarkStart w:id="1366" w:name="_Toc367977628"/>
      <w:bookmarkStart w:id="1367" w:name="_Toc367977859"/>
      <w:bookmarkStart w:id="1368" w:name="_Toc366051088"/>
      <w:bookmarkStart w:id="1369" w:name="_Toc367454035"/>
      <w:bookmarkStart w:id="1370" w:name="_Toc367956618"/>
      <w:bookmarkStart w:id="1371" w:name="_Toc367957314"/>
      <w:bookmarkStart w:id="1372" w:name="_Toc367958120"/>
      <w:bookmarkStart w:id="1373" w:name="_Toc367958360"/>
      <w:bookmarkStart w:id="1374" w:name="_Toc367964921"/>
      <w:bookmarkStart w:id="1375" w:name="_Toc367971197"/>
      <w:bookmarkStart w:id="1376" w:name="_Toc367977038"/>
      <w:bookmarkStart w:id="1377" w:name="_Toc367977629"/>
      <w:bookmarkStart w:id="1378" w:name="_Toc367977860"/>
      <w:bookmarkStart w:id="1379" w:name="_Toc366051089"/>
      <w:bookmarkStart w:id="1380" w:name="_Toc367454036"/>
      <w:bookmarkStart w:id="1381" w:name="_Toc367956619"/>
      <w:bookmarkStart w:id="1382" w:name="_Toc367957315"/>
      <w:bookmarkStart w:id="1383" w:name="_Toc367958121"/>
      <w:bookmarkStart w:id="1384" w:name="_Toc367958361"/>
      <w:bookmarkStart w:id="1385" w:name="_Toc367964922"/>
      <w:bookmarkStart w:id="1386" w:name="_Toc367971198"/>
      <w:bookmarkStart w:id="1387" w:name="_Toc367977039"/>
      <w:bookmarkStart w:id="1388" w:name="_Toc367977630"/>
      <w:bookmarkStart w:id="1389" w:name="_Toc367977861"/>
      <w:bookmarkStart w:id="1390" w:name="_Toc366051090"/>
      <w:bookmarkStart w:id="1391" w:name="_Toc367454037"/>
      <w:bookmarkStart w:id="1392" w:name="_Toc367956620"/>
      <w:bookmarkStart w:id="1393" w:name="_Toc367957316"/>
      <w:bookmarkStart w:id="1394" w:name="_Toc367958122"/>
      <w:bookmarkStart w:id="1395" w:name="_Toc367958362"/>
      <w:bookmarkStart w:id="1396" w:name="_Toc367964923"/>
      <w:bookmarkStart w:id="1397" w:name="_Toc367971199"/>
      <w:bookmarkStart w:id="1398" w:name="_Toc367977040"/>
      <w:bookmarkStart w:id="1399" w:name="_Toc367977631"/>
      <w:bookmarkStart w:id="1400" w:name="_Toc367977862"/>
      <w:bookmarkStart w:id="1401" w:name="_Toc349229861"/>
      <w:bookmarkStart w:id="1402" w:name="_Toc349230024"/>
      <w:bookmarkStart w:id="1403" w:name="_Toc349230424"/>
      <w:bookmarkStart w:id="1404" w:name="_Toc349231306"/>
      <w:bookmarkStart w:id="1405" w:name="_Toc349232032"/>
      <w:bookmarkStart w:id="1406" w:name="_Toc349232413"/>
      <w:bookmarkStart w:id="1407" w:name="_Toc349233149"/>
      <w:bookmarkStart w:id="1408" w:name="_Toc349233284"/>
      <w:bookmarkStart w:id="1409" w:name="_Toc349233418"/>
      <w:bookmarkStart w:id="1410" w:name="_Toc350503007"/>
      <w:bookmarkStart w:id="1411" w:name="_Toc350503997"/>
      <w:bookmarkStart w:id="1412" w:name="_Toc350506287"/>
      <w:bookmarkStart w:id="1413" w:name="_Toc350506525"/>
      <w:bookmarkStart w:id="1414" w:name="_Toc350506655"/>
      <w:bookmarkStart w:id="1415" w:name="_Toc350506785"/>
      <w:bookmarkStart w:id="1416" w:name="_Toc350506917"/>
      <w:bookmarkStart w:id="1417" w:name="_Toc350507378"/>
      <w:bookmarkStart w:id="1418" w:name="_Toc350507912"/>
      <w:bookmarkStart w:id="1419" w:name="_Toc368062155"/>
      <w:bookmarkStart w:id="1420" w:name="_Toc387159047"/>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t>CALL OFF CONTRACT GOVERNANCE</w:t>
      </w:r>
      <w:bookmarkEnd w:id="1419"/>
      <w:bookmarkEnd w:id="1420"/>
    </w:p>
    <w:p w14:paraId="44B8B27E" w14:textId="77777777" w:rsidR="00CC169C" w:rsidRPr="00AF63B8" w:rsidRDefault="00E345EB" w:rsidP="00E332A9">
      <w:pPr>
        <w:pStyle w:val="GPSL1CLAUSEHEADING"/>
        <w:numPr>
          <w:ilvl w:val="0"/>
          <w:numId w:val="17"/>
        </w:numPr>
      </w:pPr>
      <w:bookmarkStart w:id="1421" w:name="_Toc387159048"/>
      <w:bookmarkStart w:id="1422" w:name="_Ref362880148"/>
      <w:bookmarkStart w:id="1423" w:name="_Toc368062156"/>
      <w:r>
        <w:rPr>
          <w:caps w:val="0"/>
        </w:rPr>
        <w:t>NOT USED</w:t>
      </w:r>
      <w:bookmarkEnd w:id="1421"/>
      <w:r>
        <w:rPr>
          <w:caps w:val="0"/>
        </w:rPr>
        <w:t xml:space="preserve"> </w:t>
      </w:r>
      <w:bookmarkEnd w:id="1422"/>
      <w:bookmarkEnd w:id="1423"/>
    </w:p>
    <w:p w14:paraId="44B8B27F" w14:textId="77777777" w:rsidR="0032696F" w:rsidRPr="00B910EF" w:rsidRDefault="00CC169C" w:rsidP="00B910EF">
      <w:pPr>
        <w:pStyle w:val="GPSL1CLAUSEHEADING"/>
        <w:numPr>
          <w:ilvl w:val="0"/>
          <w:numId w:val="17"/>
        </w:numPr>
        <w:rPr>
          <w:caps w:val="0"/>
        </w:rPr>
      </w:pPr>
      <w:r w:rsidRPr="00893741">
        <w:t xml:space="preserve"> </w:t>
      </w:r>
      <w:bookmarkStart w:id="1424" w:name="_Toc368062157"/>
      <w:bookmarkStart w:id="1425" w:name="_Toc387159049"/>
      <w:r w:rsidR="00A657C3" w:rsidRPr="00B910EF">
        <w:rPr>
          <w:caps w:val="0"/>
        </w:rPr>
        <w:t>REPRESENTATIVES</w:t>
      </w:r>
      <w:bookmarkEnd w:id="1424"/>
      <w:bookmarkEnd w:id="1425"/>
    </w:p>
    <w:p w14:paraId="44B8B280" w14:textId="77777777" w:rsidR="0032696F" w:rsidRPr="00190409" w:rsidRDefault="0032696F" w:rsidP="00E332A9">
      <w:pPr>
        <w:pStyle w:val="GPSL2numberedclause"/>
        <w:numPr>
          <w:ilvl w:val="1"/>
          <w:numId w:val="17"/>
        </w:numPr>
        <w:ind w:left="1418" w:hanging="709"/>
      </w:pPr>
      <w:r w:rsidRPr="00B562D0">
        <w:rPr>
          <w:color w:val="000000"/>
        </w:rPr>
        <w:t xml:space="preserve">Each </w:t>
      </w:r>
      <w:r>
        <w:rPr>
          <w:color w:val="000000"/>
        </w:rPr>
        <w:t>Party</w:t>
      </w:r>
      <w:r w:rsidRPr="00B562D0">
        <w:rPr>
          <w:color w:val="000000"/>
        </w:rPr>
        <w:t xml:space="preserve"> </w:t>
      </w:r>
      <w:r>
        <w:rPr>
          <w:color w:val="000000"/>
        </w:rPr>
        <w:t xml:space="preserve">shall have a representative for the duration of this </w:t>
      </w:r>
      <w:r w:rsidR="00BC4872">
        <w:rPr>
          <w:color w:val="000000"/>
        </w:rPr>
        <w:t>Call Off Contract</w:t>
      </w:r>
      <w:r>
        <w:rPr>
          <w:color w:val="000000"/>
        </w:rPr>
        <w:t xml:space="preserve"> who </w:t>
      </w:r>
      <w:r w:rsidRPr="00B562D0">
        <w:t xml:space="preserve">shall have the authority to act on behalf of their respective </w:t>
      </w:r>
      <w:r>
        <w:t>Party</w:t>
      </w:r>
      <w:r w:rsidRPr="00B562D0">
        <w:t xml:space="preserve"> on the matters set out in, or in connection with, </w:t>
      </w:r>
      <w:r>
        <w:t xml:space="preserve">this </w:t>
      </w:r>
      <w:r w:rsidR="00BC4872">
        <w:t>Call Off Contract</w:t>
      </w:r>
      <w:r>
        <w:t>.</w:t>
      </w:r>
    </w:p>
    <w:p w14:paraId="44B8B281" w14:textId="71F2C044" w:rsidR="0032696F" w:rsidRPr="00084640" w:rsidRDefault="0032696F" w:rsidP="00E332A9">
      <w:pPr>
        <w:pStyle w:val="GPSL2numberedclause"/>
        <w:numPr>
          <w:ilvl w:val="1"/>
          <w:numId w:val="17"/>
        </w:numPr>
        <w:ind w:left="1418" w:hanging="709"/>
      </w:pPr>
      <w:bookmarkStart w:id="1426" w:name="_Ref363743122"/>
      <w:r>
        <w:t xml:space="preserve">The initial Supplier Representative shall be the person named as such in </w:t>
      </w:r>
      <w:r w:rsidR="00B13D07">
        <w:t xml:space="preserve">the Order Form. </w:t>
      </w:r>
      <w:r w:rsidRPr="005B4A8A">
        <w:t>Any change to the Supplier Representative shall be agreed in accordance with C</w:t>
      </w:r>
      <w:r w:rsidR="00621D46" w:rsidRPr="005B4A8A">
        <w:t>lause</w:t>
      </w:r>
      <w:r w:rsidR="00FE7504" w:rsidRPr="005B4A8A">
        <w:t xml:space="preserve"> </w:t>
      </w:r>
      <w:r w:rsidR="000D1042" w:rsidRPr="005B4A8A">
        <w:fldChar w:fldCharType="begin"/>
      </w:r>
      <w:r w:rsidR="00FE7504" w:rsidRPr="005B4A8A">
        <w:instrText xml:space="preserve"> REF _Ref387159129 \r \h </w:instrText>
      </w:r>
      <w:r w:rsidR="005B4A8A">
        <w:instrText xml:space="preserve"> \* MERGEFORMAT </w:instrText>
      </w:r>
      <w:r w:rsidR="000D1042" w:rsidRPr="005B4A8A">
        <w:fldChar w:fldCharType="separate"/>
      </w:r>
      <w:r w:rsidR="007C4FBE" w:rsidRPr="005B4A8A">
        <w:t>50</w:t>
      </w:r>
      <w:r w:rsidR="000D1042" w:rsidRPr="005B4A8A">
        <w:fldChar w:fldCharType="end"/>
      </w:r>
      <w:r w:rsidR="001B3EB9" w:rsidRPr="005B4A8A">
        <w:t xml:space="preserve"> </w:t>
      </w:r>
      <w:r w:rsidRPr="005B4A8A">
        <w:t>(</w:t>
      </w:r>
      <w:r w:rsidR="00FE7504" w:rsidRPr="005B4A8A">
        <w:t>Key</w:t>
      </w:r>
      <w:r w:rsidRPr="005B4A8A">
        <w:t xml:space="preserve"> Personnel).</w:t>
      </w:r>
      <w:bookmarkEnd w:id="1426"/>
    </w:p>
    <w:p w14:paraId="44B8B282" w14:textId="77777777" w:rsidR="0032696F" w:rsidRPr="0032696F" w:rsidRDefault="0032696F" w:rsidP="00E332A9">
      <w:pPr>
        <w:pStyle w:val="GPSL2numberedclause"/>
        <w:numPr>
          <w:ilvl w:val="1"/>
          <w:numId w:val="17"/>
        </w:numPr>
        <w:ind w:left="1418" w:hanging="709"/>
      </w:pPr>
      <w:bookmarkStart w:id="1427" w:name="_Ref363743174"/>
      <w:r>
        <w:t xml:space="preserve">The </w:t>
      </w:r>
      <w:r w:rsidR="00BC4872">
        <w:t>Customer</w:t>
      </w:r>
      <w:r>
        <w:t xml:space="preserve"> shall notify the Supplier of the identity of the initial </w:t>
      </w:r>
      <w:r w:rsidR="00BC4872">
        <w:t>Customer</w:t>
      </w:r>
      <w:r>
        <w:t xml:space="preserve"> Representative within </w:t>
      </w:r>
      <w:r w:rsidR="00B13D07">
        <w:t>five (</w:t>
      </w:r>
      <w:r>
        <w:t>5</w:t>
      </w:r>
      <w:r w:rsidR="00B13D07">
        <w:t>)</w:t>
      </w:r>
      <w:r w:rsidR="00BC4872">
        <w:t xml:space="preserve"> Working Days of the Call Off Com</w:t>
      </w:r>
      <w:r w:rsidR="00621D46">
        <w:t>m</w:t>
      </w:r>
      <w:r w:rsidR="00BC4872">
        <w:t>encement</w:t>
      </w:r>
      <w:r>
        <w:t xml:space="preserve"> Date. The </w:t>
      </w:r>
      <w:r w:rsidR="00BC4872">
        <w:t>Customer</w:t>
      </w:r>
      <w:r>
        <w:t xml:space="preserve"> may, by written notice to the Supplier, revoke or amend the authority of the </w:t>
      </w:r>
      <w:r w:rsidR="00BC4872">
        <w:t>Customer</w:t>
      </w:r>
      <w:r>
        <w:t xml:space="preserve"> Representative or appoint a new </w:t>
      </w:r>
      <w:r w:rsidR="00BC4872">
        <w:t>Customer</w:t>
      </w:r>
      <w:r>
        <w:t xml:space="preserve"> Representative</w:t>
      </w:r>
      <w:r w:rsidR="00B13D07">
        <w:t>.</w:t>
      </w:r>
      <w:bookmarkEnd w:id="1427"/>
    </w:p>
    <w:p w14:paraId="44B8B283" w14:textId="77777777" w:rsidR="0032696F" w:rsidRPr="00893741" w:rsidRDefault="00A657C3" w:rsidP="00E332A9">
      <w:pPr>
        <w:pStyle w:val="GPSL1CLAUSEHEADING"/>
        <w:numPr>
          <w:ilvl w:val="0"/>
          <w:numId w:val="17"/>
        </w:numPr>
      </w:pPr>
      <w:bookmarkStart w:id="1428" w:name="_Ref359417877"/>
      <w:bookmarkStart w:id="1429" w:name="_Ref360700209"/>
      <w:bookmarkStart w:id="1430" w:name="_Ref364755927"/>
      <w:bookmarkStart w:id="1431" w:name="_Toc368062158"/>
      <w:bookmarkStart w:id="1432" w:name="_Toc387159050"/>
      <w:r w:rsidRPr="00893741">
        <w:rPr>
          <w:caps w:val="0"/>
        </w:rPr>
        <w:t>RECORDS</w:t>
      </w:r>
      <w:r>
        <w:rPr>
          <w:caps w:val="0"/>
        </w:rPr>
        <w:t xml:space="preserve">, </w:t>
      </w:r>
      <w:r w:rsidRPr="00893741">
        <w:rPr>
          <w:caps w:val="0"/>
        </w:rPr>
        <w:t>AUDIT ACCESS</w:t>
      </w:r>
      <w:bookmarkEnd w:id="1428"/>
      <w:bookmarkEnd w:id="1429"/>
      <w:r>
        <w:rPr>
          <w:caps w:val="0"/>
        </w:rPr>
        <w:t xml:space="preserve"> AND OPEN BOOK DATA</w:t>
      </w:r>
      <w:bookmarkEnd w:id="1430"/>
      <w:bookmarkEnd w:id="1431"/>
      <w:bookmarkEnd w:id="1432"/>
    </w:p>
    <w:p w14:paraId="44B8B284" w14:textId="77777777" w:rsidR="0032696F" w:rsidRPr="00893741" w:rsidRDefault="0032696F" w:rsidP="00E332A9">
      <w:pPr>
        <w:pStyle w:val="GPSL2numberedclause"/>
        <w:numPr>
          <w:ilvl w:val="1"/>
          <w:numId w:val="17"/>
        </w:numPr>
        <w:ind w:left="1418" w:hanging="709"/>
      </w:pPr>
      <w:bookmarkStart w:id="1433" w:name="_Ref359416851"/>
      <w:r w:rsidRPr="00893741">
        <w:t xml:space="preserve">The Supplier shall keep and maintain for seven (7) years after the Call Off Expiry Date (or as long a period as may be agreed between the Parties), full and accurate records and accounts of the operation of this Call Off Contract including the </w:t>
      </w:r>
      <w:r w:rsidR="004D3730">
        <w:t>Goods</w:t>
      </w:r>
      <w:r w:rsidR="00E345EB">
        <w:t xml:space="preserve"> </w:t>
      </w:r>
      <w:r w:rsidRPr="00893741">
        <w:t>provided under it, any Sub-Contracts and the amounts paid by the Customer.</w:t>
      </w:r>
      <w:bookmarkEnd w:id="1433"/>
    </w:p>
    <w:p w14:paraId="44B8B285" w14:textId="77777777" w:rsidR="00621D46" w:rsidRPr="00621D46" w:rsidRDefault="00621D46" w:rsidP="00E332A9">
      <w:pPr>
        <w:pStyle w:val="GPSL2numberedclause"/>
        <w:numPr>
          <w:ilvl w:val="1"/>
          <w:numId w:val="17"/>
        </w:numPr>
        <w:ind w:left="1418" w:hanging="709"/>
      </w:pPr>
      <w:r>
        <w:t xml:space="preserve">The </w:t>
      </w:r>
      <w:r w:rsidR="0032696F" w:rsidRPr="00893741">
        <w:t>Supplier shall</w:t>
      </w:r>
      <w:r>
        <w:t>:</w:t>
      </w:r>
    </w:p>
    <w:p w14:paraId="44B8B286" w14:textId="77777777" w:rsidR="0032696F" w:rsidRPr="00893741" w:rsidRDefault="0032696F" w:rsidP="00E332A9">
      <w:pPr>
        <w:pStyle w:val="GPSL3numberedclause"/>
        <w:numPr>
          <w:ilvl w:val="2"/>
          <w:numId w:val="17"/>
        </w:numPr>
        <w:ind w:left="2410" w:hanging="992"/>
      </w:pPr>
      <w:r w:rsidRPr="00893741">
        <w:t>keep the records and acc</w:t>
      </w:r>
      <w:r w:rsidR="00621D46">
        <w:t xml:space="preserve">ounts referred to in Clause </w:t>
      </w:r>
      <w:r w:rsidR="000D1042">
        <w:fldChar w:fldCharType="begin"/>
      </w:r>
      <w:r w:rsidR="00621D46">
        <w:instrText xml:space="preserve"> REF _Ref359416851 \r \h </w:instrText>
      </w:r>
      <w:r w:rsidR="000D1042">
        <w:fldChar w:fldCharType="separate"/>
      </w:r>
      <w:r w:rsidR="007C4FBE">
        <w:t>15.1</w:t>
      </w:r>
      <w:r w:rsidR="000D1042">
        <w:fldChar w:fldCharType="end"/>
      </w:r>
      <w:r w:rsidR="00621D46">
        <w:t xml:space="preserve"> </w:t>
      </w:r>
      <w:r w:rsidRPr="00893741">
        <w:t>in accordance with</w:t>
      </w:r>
      <w:r w:rsidR="00621D46">
        <w:t xml:space="preserve"> Good Industry Practice and Law; and</w:t>
      </w:r>
    </w:p>
    <w:p w14:paraId="44B8B287" w14:textId="77777777" w:rsidR="0032696F" w:rsidRPr="00893741" w:rsidRDefault="0032696F" w:rsidP="00E332A9">
      <w:pPr>
        <w:pStyle w:val="GPSL3numberedclause"/>
        <w:keepNext/>
        <w:keepLines/>
        <w:numPr>
          <w:ilvl w:val="2"/>
          <w:numId w:val="17"/>
        </w:numPr>
        <w:ind w:left="2410" w:hanging="992"/>
      </w:pPr>
      <w:r w:rsidRPr="00893741">
        <w:t>afford any Auditor access to the records and accounts referred to in Clause</w:t>
      </w:r>
      <w:r w:rsidR="005E2482">
        <w:t xml:space="preserve"> </w:t>
      </w:r>
      <w:r w:rsidR="000D1042">
        <w:fldChar w:fldCharType="begin"/>
      </w:r>
      <w:r w:rsidR="005E2482">
        <w:instrText xml:space="preserve"> REF _Ref359416851 \r \h </w:instrText>
      </w:r>
      <w:r w:rsidR="000D1042">
        <w:fldChar w:fldCharType="separate"/>
      </w:r>
      <w:r w:rsidR="007C4FBE">
        <w:t>15.1</w:t>
      </w:r>
      <w:r w:rsidR="000D1042">
        <w:fldChar w:fldCharType="end"/>
      </w:r>
      <w:r w:rsidRPr="00893741">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t xml:space="preserve"> </w:t>
      </w:r>
      <w:r w:rsidR="000D1042">
        <w:fldChar w:fldCharType="begin"/>
      </w:r>
      <w:r w:rsidR="005E2482">
        <w:instrText xml:space="preserve"> REF _Ref359416851 \r \h </w:instrText>
      </w:r>
      <w:r w:rsidR="000D1042">
        <w:fldChar w:fldCharType="separate"/>
      </w:r>
      <w:r w:rsidR="007C4FBE">
        <w:t>15.1</w:t>
      </w:r>
      <w:r w:rsidR="000D1042">
        <w:fldChar w:fldCharType="end"/>
      </w:r>
      <w:r w:rsidRPr="00893741">
        <w:t xml:space="preserve">, in order that the Auditor(s) may carry out an inspection </w:t>
      </w:r>
      <w:r w:rsidR="004C2553" w:rsidRPr="00C41AFD">
        <w:t xml:space="preserve">to assess compliance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 xml:space="preserve">including for the following purposes: </w:t>
      </w:r>
    </w:p>
    <w:p w14:paraId="44B8B288" w14:textId="77777777" w:rsidR="0032696F" w:rsidRPr="00893741" w:rsidRDefault="0032696F" w:rsidP="008142E8">
      <w:pPr>
        <w:pStyle w:val="GPSL4numberedclause"/>
        <w:ind w:left="2977" w:hanging="567"/>
      </w:pPr>
      <w:r w:rsidRPr="00893741">
        <w:t xml:space="preserve">to verify the accuracy of the Call Off Contract Charges and any other amounts payable by the Customer under this Call Off Contract; </w:t>
      </w:r>
    </w:p>
    <w:p w14:paraId="44B8B289" w14:textId="77777777" w:rsidR="0032696F" w:rsidRPr="004C2553" w:rsidRDefault="0032696F" w:rsidP="008142E8">
      <w:pPr>
        <w:pStyle w:val="GPSL4numberedclause"/>
        <w:ind w:left="2977" w:hanging="567"/>
      </w:pPr>
      <w:r w:rsidRPr="00893741">
        <w:lastRenderedPageBreak/>
        <w:t xml:space="preserve">to verify the </w:t>
      </w:r>
      <w:r w:rsidR="000441F0">
        <w:t>costs of the Supplier (including the costs of all</w:t>
      </w:r>
      <w:r w:rsidRPr="00893741">
        <w:t xml:space="preserve"> Sub-Contractors</w:t>
      </w:r>
      <w:r w:rsidR="000441F0">
        <w:t xml:space="preserve"> and any third party suppliers</w:t>
      </w:r>
      <w:r w:rsidRPr="00893741">
        <w:t xml:space="preserve">)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434"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434"/>
    </w:p>
    <w:p w14:paraId="44B8B292" w14:textId="77777777" w:rsidR="004C2553" w:rsidRPr="009112F2" w:rsidRDefault="00E345EB" w:rsidP="008142E8">
      <w:pPr>
        <w:pStyle w:val="GPSL4numberedclause"/>
        <w:ind w:left="2977" w:hanging="567"/>
      </w:pPr>
      <w:r>
        <w:t>Not Used</w:t>
      </w:r>
      <w:r w:rsidR="004C2553" w:rsidRPr="009112F2">
        <w:t>;</w:t>
      </w:r>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r w:rsidRPr="009112F2">
        <w:t xml:space="preserve">to review the integrity, confidentiality and security of the Customer Data. </w:t>
      </w:r>
    </w:p>
    <w:p w14:paraId="44B8B296" w14:textId="77777777" w:rsidR="0032696F" w:rsidRPr="00893741" w:rsidRDefault="0032696F" w:rsidP="00E332A9">
      <w:pPr>
        <w:pStyle w:val="GPSL2numberedclause"/>
        <w:numPr>
          <w:ilvl w:val="1"/>
          <w:numId w:val="17"/>
        </w:numPr>
        <w:ind w:left="1418" w:hanging="709"/>
      </w:pPr>
      <w:bookmarkStart w:id="1435" w:name="_Ref363743146"/>
      <w:r w:rsidRPr="00893741">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435"/>
    </w:p>
    <w:p w14:paraId="44B8B297" w14:textId="77777777" w:rsidR="0032696F" w:rsidRPr="00893741" w:rsidRDefault="00E345EB" w:rsidP="00E332A9">
      <w:pPr>
        <w:pStyle w:val="GPSL2numberedclause"/>
        <w:numPr>
          <w:ilvl w:val="1"/>
          <w:numId w:val="17"/>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E332A9">
      <w:pPr>
        <w:pStyle w:val="GPSL3numberedclause"/>
        <w:numPr>
          <w:ilvl w:val="2"/>
          <w:numId w:val="17"/>
        </w:numPr>
        <w:ind w:left="2410" w:hanging="992"/>
      </w:pPr>
      <w:r w:rsidRPr="00893741">
        <w:t>all information requested by the Customer within the scope of the audit;</w:t>
      </w:r>
    </w:p>
    <w:p w14:paraId="44B8B299" w14:textId="77777777" w:rsidR="0032696F" w:rsidRPr="00893741" w:rsidRDefault="0032696F" w:rsidP="00E332A9">
      <w:pPr>
        <w:pStyle w:val="GPSL3numberedclause"/>
        <w:numPr>
          <w:ilvl w:val="2"/>
          <w:numId w:val="17"/>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E332A9">
      <w:pPr>
        <w:pStyle w:val="GPSL3numberedclause"/>
        <w:numPr>
          <w:ilvl w:val="2"/>
          <w:numId w:val="17"/>
        </w:numPr>
        <w:ind w:left="2410" w:hanging="992"/>
      </w:pPr>
      <w:r w:rsidRPr="00893741">
        <w:lastRenderedPageBreak/>
        <w:t xml:space="preserve">access to the </w:t>
      </w:r>
      <w:r w:rsidR="005E2482">
        <w:t>Supplier Personnel</w:t>
      </w:r>
      <w:r w:rsidRPr="00893741">
        <w:t>.</w:t>
      </w:r>
    </w:p>
    <w:p w14:paraId="44B8B29B" w14:textId="77777777" w:rsidR="0032696F" w:rsidRPr="00893741" w:rsidRDefault="0032696F" w:rsidP="00E332A9">
      <w:pPr>
        <w:pStyle w:val="GPSL2numberedclause"/>
        <w:numPr>
          <w:ilvl w:val="1"/>
          <w:numId w:val="17"/>
        </w:numPr>
        <w:ind w:left="1418" w:hanging="709"/>
      </w:pPr>
      <w:bookmarkStart w:id="1436"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7C4FBE">
        <w:t>15</w:t>
      </w:r>
      <w:r w:rsidR="000D1042">
        <w:fldChar w:fldCharType="end"/>
      </w:r>
      <w:r w:rsidRPr="00893741">
        <w:t xml:space="preserve">, unless the audit reveals a </w:t>
      </w:r>
      <w:r w:rsidR="001D7A06">
        <w:t>Default</w:t>
      </w:r>
      <w:r w:rsidRPr="00893741">
        <w:t xml:space="preserve"> by the Supplier in which case the Supplier shall reimburse the Customer for the Customer's reasonable costs incurred in relation to the audit.</w:t>
      </w:r>
      <w:bookmarkEnd w:id="1436"/>
    </w:p>
    <w:p w14:paraId="44B8B29C" w14:textId="77777777" w:rsidR="0032696F" w:rsidRDefault="00A657C3" w:rsidP="00E332A9">
      <w:pPr>
        <w:pStyle w:val="GPSL1CLAUSEHEADING"/>
        <w:numPr>
          <w:ilvl w:val="0"/>
          <w:numId w:val="17"/>
        </w:numPr>
      </w:pPr>
      <w:bookmarkStart w:id="1437" w:name="_Ref359516916"/>
      <w:bookmarkStart w:id="1438" w:name="_Toc368062159"/>
      <w:bookmarkStart w:id="1439" w:name="_Toc387159051"/>
      <w:r>
        <w:rPr>
          <w:caps w:val="0"/>
        </w:rPr>
        <w:t>CHANGE</w:t>
      </w:r>
      <w:bookmarkEnd w:id="1437"/>
      <w:bookmarkEnd w:id="1438"/>
      <w:bookmarkEnd w:id="1439"/>
    </w:p>
    <w:p w14:paraId="44B8B29D" w14:textId="77777777" w:rsidR="00B13D07" w:rsidRPr="006335B8" w:rsidRDefault="00B13D07" w:rsidP="00E332A9">
      <w:pPr>
        <w:pStyle w:val="GPSL2NumberedBoldHeading"/>
        <w:numPr>
          <w:ilvl w:val="1"/>
          <w:numId w:val="17"/>
        </w:numPr>
        <w:ind w:left="1418" w:hanging="709"/>
      </w:pPr>
      <w:bookmarkStart w:id="1440" w:name="_Ref359363277"/>
      <w:bookmarkStart w:id="1441" w:name="_Ref360543338"/>
      <w:r w:rsidRPr="006335B8">
        <w:t>Variation Procedure</w:t>
      </w:r>
      <w:bookmarkEnd w:id="1440"/>
      <w:bookmarkEnd w:id="1441"/>
    </w:p>
    <w:p w14:paraId="44B8B29E" w14:textId="77777777" w:rsidR="00E5513B" w:rsidRPr="00893741" w:rsidRDefault="00E5513B" w:rsidP="00E332A9">
      <w:pPr>
        <w:pStyle w:val="GPSL3numberedclause"/>
        <w:keepNext/>
        <w:keepLines/>
        <w:numPr>
          <w:ilvl w:val="2"/>
          <w:numId w:val="17"/>
        </w:numPr>
        <w:ind w:left="2410" w:hanging="992"/>
      </w:pPr>
      <w:bookmarkStart w:id="1442" w:name="_Ref365023053"/>
      <w:r w:rsidRPr="00893741">
        <w:t xml:space="preserve">Subject to the provisions of this Clause </w:t>
      </w:r>
      <w:r w:rsidR="000D1042">
        <w:fldChar w:fldCharType="begin"/>
      </w:r>
      <w:r>
        <w:instrText xml:space="preserve"> REF _Ref359516916 \r \h </w:instrText>
      </w:r>
      <w:r w:rsidR="000D1042">
        <w:fldChar w:fldCharType="separate"/>
      </w:r>
      <w:r w:rsidR="007C4FBE">
        <w:t>16</w:t>
      </w:r>
      <w:r w:rsidR="000D1042">
        <w:fldChar w:fldCharType="end"/>
      </w:r>
      <w:r>
        <w:t xml:space="preserve"> </w:t>
      </w:r>
      <w:r w:rsidR="00A324A8">
        <w:t xml:space="preserve">and, where this is used, </w:t>
      </w:r>
      <w:r>
        <w:t>of Call Off Schedule 3 (Call Off Contract Charges, Payment and Invoicing), either Party may</w:t>
      </w:r>
      <w:r w:rsidRPr="00893741">
        <w:t xml:space="preserve"> request a variation to this Call Off Contract provided that such variation does not amount to a material change of this Call Off Contract within the meaning of the Regulations and the Law. Such a change</w:t>
      </w:r>
      <w:r>
        <w:t xml:space="preserve"> once implemented</w:t>
      </w:r>
      <w:r w:rsidRPr="00893741">
        <w:t xml:space="preserve"> is hereinafter called a </w:t>
      </w:r>
      <w:r w:rsidRPr="00970147">
        <w:t>"Variation</w:t>
      </w:r>
      <w:r w:rsidRPr="00893741">
        <w:t>".</w:t>
      </w:r>
      <w:bookmarkEnd w:id="1442"/>
      <w:r w:rsidRPr="00893741">
        <w:t xml:space="preserve"> </w:t>
      </w:r>
    </w:p>
    <w:p w14:paraId="44B8B29F" w14:textId="77777777" w:rsidR="00E5513B" w:rsidRPr="00BD18E6" w:rsidRDefault="00E5513B" w:rsidP="00E332A9">
      <w:pPr>
        <w:pStyle w:val="GPSL3numberedclause"/>
        <w:keepNext/>
        <w:keepLines/>
        <w:numPr>
          <w:ilvl w:val="2"/>
          <w:numId w:val="17"/>
        </w:numPr>
        <w:ind w:left="2410" w:hanging="992"/>
      </w:pPr>
      <w:r>
        <w:t>A Party</w:t>
      </w:r>
      <w:r w:rsidRPr="00893741">
        <w:t xml:space="preserve"> may request a Variation by completing and sending the Variation Form </w:t>
      </w:r>
      <w:r>
        <w:t>to the other Party</w:t>
      </w:r>
      <w:r w:rsidRPr="00893741">
        <w:t xml:space="preserve"> giving suffici</w:t>
      </w:r>
      <w:r>
        <w:t xml:space="preserve">ent information for the receiving Party </w:t>
      </w:r>
      <w:r w:rsidRPr="00893741">
        <w:t xml:space="preserve">to assess the extent of the </w:t>
      </w:r>
      <w:r>
        <w:t xml:space="preserve">proposed </w:t>
      </w:r>
      <w:r w:rsidRPr="00893741">
        <w:t xml:space="preserve">Variation and any additional </w:t>
      </w:r>
      <w:r>
        <w:t xml:space="preserve">cost that may be incurred. </w:t>
      </w:r>
    </w:p>
    <w:p w14:paraId="44B8B2A0" w14:textId="77777777" w:rsidR="00E5513B" w:rsidRPr="00BD18E6" w:rsidRDefault="00E5513B" w:rsidP="00E332A9">
      <w:pPr>
        <w:pStyle w:val="GPSL3numberedclause"/>
        <w:keepNext/>
        <w:keepLines/>
        <w:numPr>
          <w:ilvl w:val="2"/>
          <w:numId w:val="17"/>
        </w:numPr>
        <w:ind w:left="2410" w:hanging="992"/>
      </w:pPr>
      <w:bookmarkStart w:id="1443" w:name="_Ref364695037"/>
      <w:r>
        <w:t xml:space="preserve">The Customer may require the Supplier to carry out an impact assessment of the Variation on the </w:t>
      </w:r>
      <w:r w:rsidR="004D3730">
        <w:t>Goods</w:t>
      </w:r>
      <w:r w:rsidR="00E345EB">
        <w:t xml:space="preserve"> </w:t>
      </w:r>
      <w:r>
        <w:t>(the “</w:t>
      </w:r>
      <w:r w:rsidRPr="00970147">
        <w:t>Impact Assessment</w:t>
      </w:r>
      <w:r>
        <w:t xml:space="preserve">”).  The Impact Assessment </w:t>
      </w:r>
      <w:r w:rsidRPr="00BD18E6">
        <w:t>shall be completed in good faith and shall include:</w:t>
      </w:r>
      <w:bookmarkEnd w:id="1443"/>
    </w:p>
    <w:p w14:paraId="44B8B2A1" w14:textId="77777777" w:rsidR="00E5513B" w:rsidRPr="00BD18E6" w:rsidRDefault="00E5513B" w:rsidP="008142E8">
      <w:pPr>
        <w:pStyle w:val="GPSL4numberedclause"/>
        <w:ind w:left="2977" w:hanging="567"/>
      </w:pPr>
      <w:r w:rsidRPr="00BD18E6">
        <w:t xml:space="preserve">details of the impact of the proposed Variation on the </w:t>
      </w:r>
      <w:r w:rsidR="004D3730">
        <w:t>Goods</w:t>
      </w:r>
      <w:r w:rsidR="00E345EB">
        <w:t xml:space="preserve"> </w:t>
      </w:r>
      <w:r w:rsidRPr="00BD18E6">
        <w:t xml:space="preserve">and the Supplier's ability to meet its other obligations under this Call Off Contract; </w:t>
      </w:r>
    </w:p>
    <w:p w14:paraId="44B8B2A2" w14:textId="77777777" w:rsidR="00E5513B" w:rsidRPr="00BD18E6" w:rsidRDefault="00E5513B" w:rsidP="008142E8">
      <w:pPr>
        <w:pStyle w:val="GPSL4numberedclause"/>
        <w:ind w:left="2977" w:hanging="567"/>
      </w:pPr>
      <w:r w:rsidRPr="00BD18E6">
        <w:t>details of the cost of implementing the proposed Variation;</w:t>
      </w:r>
    </w:p>
    <w:p w14:paraId="44B8B2A3" w14:textId="77777777" w:rsidR="00E5513B" w:rsidRPr="00BD18E6" w:rsidRDefault="00E5513B" w:rsidP="008142E8">
      <w:pPr>
        <w:pStyle w:val="GPSL4numberedclause"/>
        <w:ind w:left="2977" w:hanging="567"/>
      </w:pPr>
      <w:r w:rsidRPr="00BD18E6">
        <w:t xml:space="preserve">details of the </w:t>
      </w:r>
      <w:proofErr w:type="spellStart"/>
      <w:r w:rsidRPr="00BD18E6">
        <w:t>ongoing</w:t>
      </w:r>
      <w:proofErr w:type="spellEnd"/>
      <w:r w:rsidRPr="00BD18E6">
        <w:t xml:space="preserve">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4B8B2A4" w14:textId="77777777" w:rsidR="00E5513B" w:rsidRPr="00BD18E6" w:rsidRDefault="00E5513B" w:rsidP="008142E8">
      <w:pPr>
        <w:pStyle w:val="GPSL4numberedclause"/>
        <w:ind w:left="2977" w:hanging="567"/>
      </w:pPr>
      <w:r w:rsidRPr="00BD18E6">
        <w:t>a timetable for the implementation, together with any proposals for the testing of the Variation; and</w:t>
      </w:r>
    </w:p>
    <w:p w14:paraId="44B8B2A5" w14:textId="77777777" w:rsidR="00E5513B" w:rsidRPr="00BD18E6" w:rsidRDefault="00E5513B" w:rsidP="008142E8">
      <w:pPr>
        <w:pStyle w:val="GPSL4numberedclause"/>
        <w:ind w:left="2977" w:hanging="567"/>
      </w:pPr>
      <w:r w:rsidRPr="00BD18E6">
        <w:t>such other information as the Customer may reasonably request in (or in response to) the Variation</w:t>
      </w:r>
      <w:r>
        <w:t xml:space="preserve"> r</w:t>
      </w:r>
      <w:r w:rsidRPr="00BD18E6">
        <w:t>equest.</w:t>
      </w:r>
    </w:p>
    <w:p w14:paraId="44B8B2A6" w14:textId="7DA63F7A" w:rsidR="00E5513B" w:rsidRPr="009420E4" w:rsidRDefault="00E5513B" w:rsidP="00E332A9">
      <w:pPr>
        <w:pStyle w:val="GPSL3numberedclause"/>
        <w:keepNext/>
        <w:keepLines/>
        <w:numPr>
          <w:ilvl w:val="2"/>
          <w:numId w:val="17"/>
        </w:numPr>
        <w:ind w:left="2410" w:hanging="992"/>
      </w:pPr>
      <w:r w:rsidRPr="009420E4">
        <w:lastRenderedPageBreak/>
        <w:t xml:space="preserve">Where the Customer has requested the Variation and the Supplier can show that the Impact Assessment required resources other than those ordinarily deployed in the provision of the </w:t>
      </w:r>
      <w:r w:rsidR="00E345EB" w:rsidRPr="009420E4">
        <w:t xml:space="preserve">Goods </w:t>
      </w:r>
      <w:r w:rsidRPr="009420E4">
        <w:t>the Customer shall pay any reasonable costs incurred by the Sup</w:t>
      </w:r>
      <w:r w:rsidR="000A4171" w:rsidRPr="009420E4">
        <w:t>plier in producing the Impact A</w:t>
      </w:r>
      <w:r w:rsidR="009420E4">
        <w:t>ssessment.</w:t>
      </w:r>
    </w:p>
    <w:p w14:paraId="44B8B2A7" w14:textId="77777777" w:rsidR="00E5513B" w:rsidRPr="00BD18E6" w:rsidRDefault="00E5513B" w:rsidP="00E332A9">
      <w:pPr>
        <w:pStyle w:val="GPSL3numberedclause"/>
        <w:keepNext/>
        <w:keepLines/>
        <w:numPr>
          <w:ilvl w:val="2"/>
          <w:numId w:val="17"/>
        </w:numPr>
        <w:ind w:left="2410" w:hanging="992"/>
      </w:pPr>
      <w:r>
        <w:t>The Parties may agree to adjust the time limits specified in the Variation request to allow for the preparation of the Impact Assessment.</w:t>
      </w:r>
    </w:p>
    <w:p w14:paraId="44B8B2A8" w14:textId="77777777" w:rsidR="00E5513B" w:rsidRPr="00893741" w:rsidRDefault="00E5513B" w:rsidP="00E332A9">
      <w:pPr>
        <w:pStyle w:val="GPSL3numberedclause"/>
        <w:keepNext/>
        <w:keepLines/>
        <w:numPr>
          <w:ilvl w:val="2"/>
          <w:numId w:val="17"/>
        </w:numPr>
        <w:ind w:left="2410" w:hanging="992"/>
      </w:pPr>
      <w:r>
        <w:t>Subject to 1</w:t>
      </w:r>
      <w:r w:rsidR="0063147A">
        <w:t>7</w:t>
      </w:r>
      <w:r>
        <w:t xml:space="preserve">.1.5, the receiving Party shall respond to the request </w:t>
      </w:r>
      <w:r w:rsidRPr="00893741">
        <w:t xml:space="preserve">within the time limits specified in the Variation Form. Such time limits shall be reasonable </w:t>
      </w:r>
      <w:r>
        <w:t>and ultimately at the discretion of the Customer</w:t>
      </w:r>
      <w:r w:rsidRPr="00893741">
        <w:t xml:space="preserve"> having regard to the nature of the Order</w:t>
      </w:r>
      <w:r>
        <w:t xml:space="preserve"> and the proposed Variation</w:t>
      </w:r>
      <w:r w:rsidRPr="00893741">
        <w:t>.</w:t>
      </w:r>
    </w:p>
    <w:p w14:paraId="44B8B2A9" w14:textId="77777777" w:rsidR="00E5513B" w:rsidRPr="00B13D07" w:rsidRDefault="00E5513B" w:rsidP="00E332A9">
      <w:pPr>
        <w:pStyle w:val="GPSL3numberedclause"/>
        <w:keepNext/>
        <w:keepLines/>
        <w:numPr>
          <w:ilvl w:val="2"/>
          <w:numId w:val="17"/>
        </w:numPr>
        <w:ind w:left="2410" w:hanging="992"/>
      </w:pPr>
      <w:r w:rsidRPr="00893741">
        <w:t>In the event that</w:t>
      </w:r>
      <w:r>
        <w:t>:</w:t>
      </w:r>
    </w:p>
    <w:p w14:paraId="44B8B2AA" w14:textId="77777777" w:rsidR="00E5513B" w:rsidRPr="00B13D07" w:rsidRDefault="00E5513B" w:rsidP="008142E8">
      <w:pPr>
        <w:pStyle w:val="GPSL4numberedclause"/>
        <w:ind w:left="2977" w:hanging="567"/>
      </w:pPr>
      <w:r w:rsidRPr="00893741">
        <w:t xml:space="preserve">the Supplier is unable to </w:t>
      </w:r>
      <w:r>
        <w:t xml:space="preserve">agree to or </w:t>
      </w:r>
      <w:r w:rsidRPr="00893741">
        <w:t>provide the Variation</w:t>
      </w:r>
      <w:r>
        <w:t>; and/or</w:t>
      </w:r>
    </w:p>
    <w:p w14:paraId="44B8B2AB" w14:textId="77777777" w:rsidR="00E5513B" w:rsidRPr="00B13D07" w:rsidRDefault="00E5513B" w:rsidP="008142E8">
      <w:pPr>
        <w:pStyle w:val="GPSL4numberedclause"/>
        <w:ind w:left="2977" w:hanging="567"/>
      </w:pPr>
      <w:r w:rsidRPr="00893741">
        <w:t>the Parties are unable to agree a change to the Call Off Contract Charges</w:t>
      </w:r>
      <w:r>
        <w:t xml:space="preserve"> that may be included in a request of a Variation or response to it as a consequence thereof</w:t>
      </w:r>
      <w:r w:rsidRPr="00893741">
        <w:t>,</w:t>
      </w:r>
    </w:p>
    <w:p w14:paraId="44B8B2AC" w14:textId="77777777" w:rsidR="00E5513B" w:rsidRPr="00893741" w:rsidRDefault="00E5513B" w:rsidP="008142E8">
      <w:pPr>
        <w:pStyle w:val="GPSL4numberedclause"/>
        <w:ind w:left="2977" w:hanging="567"/>
      </w:pPr>
      <w:r w:rsidRPr="00893741">
        <w:t>the Customer may:</w:t>
      </w:r>
    </w:p>
    <w:p w14:paraId="44B8B2AD" w14:textId="77777777" w:rsidR="00E5513B" w:rsidRPr="00893741" w:rsidRDefault="00E5513B" w:rsidP="00E5513B">
      <w:pPr>
        <w:pStyle w:val="GPSL5numberedclause"/>
      </w:pPr>
      <w:r w:rsidRPr="00893741">
        <w:t>ag</w:t>
      </w:r>
      <w:r>
        <w:t>ree to continue to perform its</w:t>
      </w:r>
      <w:r w:rsidRPr="00893741">
        <w:t xml:space="preserve"> obligations under this Call Off Contract without the Variation; or</w:t>
      </w:r>
    </w:p>
    <w:p w14:paraId="44B8B2AE" w14:textId="77777777" w:rsidR="00E5513B" w:rsidRPr="00893741" w:rsidRDefault="00E5513B" w:rsidP="00E5513B">
      <w:pPr>
        <w:pStyle w:val="GPSL5numberedclause"/>
      </w:pPr>
      <w:bookmarkStart w:id="1444" w:name="_Ref381955376"/>
      <w:r w:rsidRPr="00893741">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bookmarkEnd w:id="1444"/>
    </w:p>
    <w:p w14:paraId="44B8B2AF" w14:textId="77777777" w:rsidR="00E5513B" w:rsidRPr="00B13D07" w:rsidRDefault="00E5513B" w:rsidP="00E332A9">
      <w:pPr>
        <w:pStyle w:val="GPSL3numberedclause"/>
        <w:keepNext/>
        <w:keepLines/>
        <w:numPr>
          <w:ilvl w:val="2"/>
          <w:numId w:val="17"/>
        </w:numPr>
        <w:ind w:left="2410" w:hanging="992"/>
      </w:pPr>
      <w:r w:rsidRPr="00893741">
        <w:t>If the Parties agree the Variation, the Supplier shall implement such Variation and be bound by the same provisions so far as is applicable, as though such Variation was stated in this Call Off Contract.</w:t>
      </w:r>
    </w:p>
    <w:p w14:paraId="44B8B2B0" w14:textId="77777777" w:rsidR="00B13D07" w:rsidRPr="006335B8" w:rsidRDefault="00B13D07" w:rsidP="00E332A9">
      <w:pPr>
        <w:pStyle w:val="GPSL2NumberedBoldHeading"/>
        <w:numPr>
          <w:ilvl w:val="1"/>
          <w:numId w:val="17"/>
        </w:numPr>
        <w:ind w:left="1418" w:hanging="709"/>
      </w:pPr>
      <w:bookmarkStart w:id="1445" w:name="_Ref362948642"/>
      <w:r w:rsidRPr="006335B8">
        <w:t>L</w:t>
      </w:r>
      <w:r w:rsidR="00BC4872" w:rsidRPr="006335B8">
        <w:t>egislative change</w:t>
      </w:r>
      <w:bookmarkEnd w:id="1445"/>
    </w:p>
    <w:p w14:paraId="44B8B2B1" w14:textId="77777777" w:rsidR="00B13D07" w:rsidRPr="00893741" w:rsidRDefault="00B13D07" w:rsidP="00E332A9">
      <w:pPr>
        <w:pStyle w:val="GPSL3numberedclause"/>
        <w:numPr>
          <w:ilvl w:val="2"/>
          <w:numId w:val="17"/>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77777777" w:rsidR="00B13D07" w:rsidRPr="00893741" w:rsidRDefault="00B13D07" w:rsidP="00E332A9">
      <w:pPr>
        <w:pStyle w:val="GPSL4numberedclause"/>
        <w:numPr>
          <w:ilvl w:val="3"/>
          <w:numId w:val="17"/>
        </w:numPr>
        <w:ind w:left="2977" w:hanging="567"/>
      </w:pPr>
      <w:r w:rsidRPr="00893741">
        <w:t xml:space="preserve">General Change in Law; </w:t>
      </w:r>
    </w:p>
    <w:p w14:paraId="44B8B2B3" w14:textId="77777777" w:rsidR="00B13D07" w:rsidRPr="00893741" w:rsidRDefault="00B13D07" w:rsidP="00E332A9">
      <w:pPr>
        <w:pStyle w:val="GPSL4numberedclause"/>
        <w:numPr>
          <w:ilvl w:val="3"/>
          <w:numId w:val="17"/>
        </w:numPr>
        <w:ind w:left="2977" w:hanging="567"/>
      </w:pPr>
      <w:bookmarkStart w:id="1446" w:name="_Ref359419071"/>
      <w:r w:rsidRPr="00893741">
        <w:t xml:space="preserve">Specific Change in Law where the effect of that Specific Change in Law on the </w:t>
      </w:r>
      <w:r w:rsidR="00E345EB">
        <w:t xml:space="preserve">supply of the </w:t>
      </w:r>
      <w:r w:rsidR="004D3730">
        <w:t>Goods</w:t>
      </w:r>
      <w:r w:rsidR="00E345EB">
        <w:t xml:space="preserve"> </w:t>
      </w:r>
      <w:r w:rsidRPr="00893741">
        <w:t>is reasonably foreseeable at the Call Off Commencement Date.</w:t>
      </w:r>
      <w:bookmarkEnd w:id="1446"/>
    </w:p>
    <w:p w14:paraId="44B8B2B4" w14:textId="77777777" w:rsidR="00B13D07" w:rsidRPr="00893741" w:rsidRDefault="00B13D07" w:rsidP="00E332A9">
      <w:pPr>
        <w:pStyle w:val="GPSL3numberedclause"/>
        <w:numPr>
          <w:ilvl w:val="2"/>
          <w:numId w:val="17"/>
        </w:numPr>
        <w:ind w:left="2410" w:hanging="992"/>
      </w:pPr>
      <w:r w:rsidRPr="00893741">
        <w:lastRenderedPageBreak/>
        <w:t>If a Specific Change in Law occurs or will occur during the Call Off Co</w:t>
      </w:r>
      <w:r w:rsidR="00CE3B44">
        <w:t xml:space="preserve">ntract Period (other than as </w:t>
      </w:r>
      <w:r w:rsidRPr="00893741">
        <w:t>referred to in Clause</w:t>
      </w:r>
      <w:r w:rsidR="00CE3B44">
        <w:t xml:space="preserve"> </w:t>
      </w:r>
      <w:r w:rsidR="000D1042">
        <w:fldChar w:fldCharType="begin"/>
      </w:r>
      <w:r w:rsidR="00CE3B44">
        <w:instrText xml:space="preserve"> REF _Ref359419071 \r \h </w:instrText>
      </w:r>
      <w:r w:rsidR="000D1042">
        <w:fldChar w:fldCharType="separate"/>
      </w:r>
      <w:r w:rsidR="007C4FBE">
        <w:t>16.2.1b)</w:t>
      </w:r>
      <w:r w:rsidR="000D1042">
        <w:fldChar w:fldCharType="end"/>
      </w:r>
      <w:r w:rsidRPr="00893741">
        <w:t>), the Supplier shall:</w:t>
      </w:r>
    </w:p>
    <w:p w14:paraId="44B8B2B5" w14:textId="77777777" w:rsidR="00B13D07" w:rsidRPr="00CE3B44" w:rsidRDefault="00B13D07" w:rsidP="00E332A9">
      <w:pPr>
        <w:pStyle w:val="GPSL4numberedclause"/>
        <w:numPr>
          <w:ilvl w:val="3"/>
          <w:numId w:val="17"/>
        </w:numPr>
        <w:ind w:left="2977" w:hanging="567"/>
      </w:pPr>
      <w:r w:rsidRPr="00893741">
        <w:t xml:space="preserve">notify the Customer </w:t>
      </w:r>
      <w:r w:rsidRPr="00893741">
        <w:rPr>
          <w:szCs w:val="20"/>
        </w:rPr>
        <w:t>as soon as reasonably practicable</w:t>
      </w:r>
      <w:r w:rsidRPr="00893741">
        <w:t xml:space="preserve"> of the likely effects of that change</w:t>
      </w:r>
      <w:r w:rsidR="00CE3B44">
        <w:t xml:space="preserve"> including</w:t>
      </w:r>
      <w:r w:rsidR="00EF6319">
        <w:t>:</w:t>
      </w:r>
    </w:p>
    <w:p w14:paraId="44B8B2B6" w14:textId="77777777" w:rsidR="00CE3B44" w:rsidRPr="00CE3B44" w:rsidRDefault="00CE3B44" w:rsidP="00E332A9">
      <w:pPr>
        <w:pStyle w:val="GPSL5numberedclause"/>
        <w:numPr>
          <w:ilvl w:val="4"/>
          <w:numId w:val="19"/>
        </w:numPr>
        <w:ind w:left="3544" w:hanging="567"/>
      </w:pPr>
      <w:bookmarkStart w:id="1447" w:name="_Toc139080370"/>
      <w:r>
        <w:t>whether any Variation</w:t>
      </w:r>
      <w:r w:rsidRPr="004F0BD1">
        <w:t xml:space="preserve"> is required to the</w:t>
      </w:r>
      <w:r>
        <w:t xml:space="preserve"> provision of the </w:t>
      </w:r>
      <w:r w:rsidR="00A324A8">
        <w:t>Goods</w:t>
      </w:r>
      <w:r w:rsidRPr="004F0BD1">
        <w:t xml:space="preserve">, the </w:t>
      </w:r>
      <w:r>
        <w:t>Call Off Contract Charges or this Call Off Contract</w:t>
      </w:r>
      <w:r w:rsidRPr="004F0BD1">
        <w:t>; and</w:t>
      </w:r>
      <w:bookmarkEnd w:id="1447"/>
    </w:p>
    <w:p w14:paraId="44B8B2B7" w14:textId="77777777" w:rsidR="00CE3B44" w:rsidRPr="00893741" w:rsidRDefault="00CE3B44" w:rsidP="00E332A9">
      <w:pPr>
        <w:pStyle w:val="GPSL5numberedclause"/>
        <w:numPr>
          <w:ilvl w:val="4"/>
          <w:numId w:val="19"/>
        </w:numPr>
        <w:ind w:left="3544" w:hanging="567"/>
      </w:pPr>
      <w:bookmarkStart w:id="1448" w:name="_Toc139080371"/>
      <w:r w:rsidRPr="004F0BD1">
        <w:t>whether any relief from compliance with the Supplier's obligations is required, including any obligation to Achieve a Milestone</w:t>
      </w:r>
      <w:r>
        <w:t>;</w:t>
      </w:r>
      <w:bookmarkEnd w:id="1448"/>
      <w:r>
        <w:t xml:space="preserve"> and</w:t>
      </w:r>
    </w:p>
    <w:p w14:paraId="44B8B2B8" w14:textId="77777777" w:rsidR="00B13D07" w:rsidRPr="00893741" w:rsidRDefault="00B13D07" w:rsidP="00E332A9">
      <w:pPr>
        <w:pStyle w:val="GPSL4numberedclause"/>
        <w:numPr>
          <w:ilvl w:val="3"/>
          <w:numId w:val="17"/>
        </w:numPr>
        <w:ind w:left="2977" w:hanging="567"/>
      </w:pPr>
      <w:r w:rsidRPr="00893741">
        <w:t xml:space="preserve">provide to the Customer </w:t>
      </w:r>
      <w:r w:rsidR="00CE3B44">
        <w:t>with evidence</w:t>
      </w:r>
      <w:r w:rsidRPr="00893741">
        <w:t xml:space="preserve">: </w:t>
      </w:r>
    </w:p>
    <w:p w14:paraId="44B8B2B9" w14:textId="77777777" w:rsidR="00B13D07" w:rsidRPr="00893741" w:rsidRDefault="00CE3B44" w:rsidP="00E332A9">
      <w:pPr>
        <w:pStyle w:val="GPSL5numberedclause"/>
        <w:numPr>
          <w:ilvl w:val="4"/>
          <w:numId w:val="19"/>
        </w:numPr>
        <w:ind w:left="3544" w:hanging="567"/>
      </w:pPr>
      <w:r>
        <w:t>that the Supplier</w:t>
      </w:r>
      <w:r w:rsidR="00B13D07" w:rsidRPr="00893741">
        <w:t xml:space="preserve"> has minimised any increase in costs or maximised any reduction in costs, including in respect of the costs of its Sub-Contractors; </w:t>
      </w:r>
    </w:p>
    <w:p w14:paraId="44B8B2BA" w14:textId="77777777" w:rsidR="00B13D07" w:rsidRPr="00893741" w:rsidRDefault="00B13D07" w:rsidP="00E332A9">
      <w:pPr>
        <w:pStyle w:val="GPSL5numberedclause"/>
        <w:numPr>
          <w:ilvl w:val="4"/>
          <w:numId w:val="19"/>
        </w:numPr>
        <w:ind w:left="3544" w:hanging="567"/>
      </w:pPr>
      <w:bookmarkStart w:id="1449" w:name="_Toc139080375"/>
      <w:r w:rsidRPr="00893741">
        <w:t xml:space="preserve">as to how the Specific Change in Law has affected the cost of providing the </w:t>
      </w:r>
      <w:r w:rsidR="00E345EB">
        <w:t>Goods</w:t>
      </w:r>
      <w:r w:rsidRPr="00893741">
        <w:t>; and</w:t>
      </w:r>
      <w:bookmarkEnd w:id="1449"/>
    </w:p>
    <w:p w14:paraId="44B8B2BB" w14:textId="77777777" w:rsidR="00B13D07" w:rsidRPr="00893741" w:rsidRDefault="00B13D07" w:rsidP="00E332A9">
      <w:pPr>
        <w:pStyle w:val="GPSL5numberedclause"/>
        <w:numPr>
          <w:ilvl w:val="4"/>
          <w:numId w:val="19"/>
        </w:numPr>
        <w:ind w:left="3544" w:hanging="567"/>
      </w:pPr>
      <w:bookmarkStart w:id="1450" w:name="_Toc139080376"/>
      <w:r w:rsidRPr="00893741">
        <w:t>demonstrating that any expenditure that has been avoided, , has been taken into account in amending the Call off Contract Charges.</w:t>
      </w:r>
      <w:bookmarkEnd w:id="1450"/>
    </w:p>
    <w:p w14:paraId="44B8B2BC" w14:textId="77777777" w:rsidR="00CE3B44" w:rsidRPr="00CE3B44" w:rsidRDefault="00CE3B44" w:rsidP="00E332A9">
      <w:pPr>
        <w:pStyle w:val="GPSL3numberedclause"/>
        <w:numPr>
          <w:ilvl w:val="2"/>
          <w:numId w:val="17"/>
        </w:numPr>
        <w:ind w:left="2410" w:hanging="992"/>
      </w:pPr>
      <w:r w:rsidRPr="00B562D0">
        <w:t xml:space="preserve">Any </w:t>
      </w:r>
      <w:r>
        <w:t>change</w:t>
      </w:r>
      <w:r w:rsidRPr="00B562D0">
        <w:t xml:space="preserve"> in the </w:t>
      </w:r>
      <w:r>
        <w:t xml:space="preserve">Call Off Contract </w:t>
      </w:r>
      <w:r w:rsidRPr="00B562D0">
        <w:t xml:space="preserve">Charges or relief from the </w:t>
      </w:r>
      <w:r>
        <w:t>Supplier</w:t>
      </w:r>
      <w:r w:rsidRPr="00B562D0">
        <w:t xml:space="preserve">'s obligations </w:t>
      </w:r>
      <w:r>
        <w:t>resulting from a Specific Change in Law (other than as</w:t>
      </w:r>
      <w:r w:rsidRPr="00B562D0">
        <w:t xml:space="preserve"> </w:t>
      </w:r>
      <w:r w:rsidRPr="00D5269D">
        <w:t>referred</w:t>
      </w:r>
      <w:r w:rsidRPr="00B562D0">
        <w:t xml:space="preserve"> to in </w:t>
      </w:r>
      <w:r>
        <w:t xml:space="preserve">Clause </w:t>
      </w:r>
      <w:r w:rsidR="000D1042">
        <w:fldChar w:fldCharType="begin"/>
      </w:r>
      <w:r>
        <w:instrText xml:space="preserve"> REF _Ref359419071 \r \h </w:instrText>
      </w:r>
      <w:r w:rsidR="000D1042">
        <w:fldChar w:fldCharType="separate"/>
      </w:r>
      <w:r w:rsidR="007C4FBE">
        <w:t>16.2.1b)</w:t>
      </w:r>
      <w:r w:rsidR="000D1042">
        <w:fldChar w:fldCharType="end"/>
      </w:r>
      <w:r>
        <w:t>)</w:t>
      </w:r>
      <w:r w:rsidRPr="00B562D0">
        <w:t xml:space="preserve"> shall be implemented in accordance with the </w:t>
      </w:r>
      <w:r>
        <w:t>Variation</w:t>
      </w:r>
      <w:r w:rsidRPr="00B562D0">
        <w:t xml:space="preserve"> Procedure</w:t>
      </w:r>
      <w:r>
        <w:t xml:space="preserve">. </w:t>
      </w:r>
    </w:p>
    <w:p w14:paraId="44B8B2BD" w14:textId="77777777" w:rsidR="00375CB5" w:rsidRPr="00832C8D" w:rsidRDefault="00E5513B" w:rsidP="00001982">
      <w:pPr>
        <w:pStyle w:val="GPSSectionHeading"/>
        <w:keepNext/>
        <w:keepLines/>
      </w:pPr>
      <w:bookmarkStart w:id="1451" w:name="_Ref358993441"/>
      <w:bookmarkStart w:id="1452" w:name="_Toc368062160"/>
      <w:bookmarkStart w:id="1453" w:name="_Toc387159052"/>
      <w:r w:rsidRPr="00832C8D">
        <w:rPr>
          <w:caps w:val="0"/>
        </w:rPr>
        <w:t>PAYMENT</w:t>
      </w:r>
      <w:bookmarkEnd w:id="1451"/>
      <w:r>
        <w:rPr>
          <w:caps w:val="0"/>
        </w:rPr>
        <w:t>, TAXATION AND VALUE FOR MONEY PROVISIONS</w:t>
      </w:r>
      <w:bookmarkEnd w:id="1452"/>
      <w:bookmarkEnd w:id="1453"/>
    </w:p>
    <w:p w14:paraId="44B8B2BE" w14:textId="77777777" w:rsidR="00375CB5" w:rsidRPr="00893741" w:rsidRDefault="00FB0C45" w:rsidP="00E332A9">
      <w:pPr>
        <w:pStyle w:val="GPSL1CLAUSEHEADING"/>
        <w:keepNext/>
        <w:keepLines/>
        <w:numPr>
          <w:ilvl w:val="0"/>
          <w:numId w:val="17"/>
        </w:numPr>
      </w:pPr>
      <w:bookmarkStart w:id="1454" w:name="_Toc350503009"/>
      <w:bookmarkStart w:id="1455" w:name="_Toc350503999"/>
      <w:bookmarkStart w:id="1456" w:name="_Toc351710875"/>
      <w:bookmarkStart w:id="1457" w:name="_Toc358671735"/>
      <w:bookmarkStart w:id="1458" w:name="_Ref358993450"/>
      <w:bookmarkStart w:id="1459" w:name="_Ref359229678"/>
      <w:bookmarkStart w:id="1460" w:name="_Ref361647623"/>
      <w:bookmarkStart w:id="1461" w:name="_Toc368062161"/>
      <w:bookmarkStart w:id="1462" w:name="_Toc387159053"/>
      <w:r w:rsidRPr="00893741">
        <w:t>CALL OFF CONTRACT CHARGES</w:t>
      </w:r>
      <w:r w:rsidR="00317D7F" w:rsidRPr="00893741">
        <w:t xml:space="preserve"> AND PAYMENT</w:t>
      </w:r>
      <w:bookmarkEnd w:id="1454"/>
      <w:bookmarkEnd w:id="1455"/>
      <w:bookmarkEnd w:id="1456"/>
      <w:bookmarkEnd w:id="1457"/>
      <w:bookmarkEnd w:id="1458"/>
      <w:bookmarkEnd w:id="1459"/>
      <w:bookmarkEnd w:id="1460"/>
      <w:bookmarkEnd w:id="1461"/>
      <w:bookmarkEnd w:id="1462"/>
    </w:p>
    <w:p w14:paraId="44B8B2BF" w14:textId="77777777" w:rsidR="00375CB5" w:rsidRPr="006335B8" w:rsidRDefault="00317D7F" w:rsidP="00E332A9">
      <w:pPr>
        <w:pStyle w:val="GPSL2NumberedBoldHeading"/>
        <w:numPr>
          <w:ilvl w:val="1"/>
          <w:numId w:val="17"/>
        </w:numPr>
        <w:ind w:left="1418" w:hanging="709"/>
      </w:pPr>
      <w:r w:rsidRPr="006335B8">
        <w:t>Call Off Contract Charges</w:t>
      </w:r>
    </w:p>
    <w:p w14:paraId="44B8B2C0" w14:textId="77777777" w:rsidR="00375CB5" w:rsidRPr="00893741" w:rsidRDefault="007355E9" w:rsidP="00E332A9">
      <w:pPr>
        <w:pStyle w:val="GPSL3numberedclause"/>
        <w:numPr>
          <w:ilvl w:val="2"/>
          <w:numId w:val="17"/>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t xml:space="preserve">Call Off Schedule 3 (Call Off Contract Charges, Payment and Invoicing). </w:t>
      </w:r>
    </w:p>
    <w:p w14:paraId="44B8B2C1" w14:textId="77777777" w:rsidR="00A60EB1" w:rsidRPr="00263DD3" w:rsidRDefault="00A60EB1" w:rsidP="00E332A9">
      <w:pPr>
        <w:pStyle w:val="GPSL3numberedclause"/>
        <w:numPr>
          <w:ilvl w:val="2"/>
          <w:numId w:val="17"/>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9D2060">
        <w:t xml:space="preserve">compliance with its obligations under </w:t>
      </w:r>
      <w:r>
        <w:t>Clauses </w:t>
      </w:r>
      <w:r w:rsidR="000D1042">
        <w:fldChar w:fldCharType="begin"/>
      </w:r>
      <w:r w:rsidR="00535116">
        <w:instrText xml:space="preserve"> REF _Ref359417877 \r \h </w:instrText>
      </w:r>
      <w:r w:rsidR="000D1042">
        <w:fldChar w:fldCharType="separate"/>
      </w:r>
      <w:r w:rsidR="007C4FBE">
        <w:t>15</w:t>
      </w:r>
      <w:r w:rsidR="000D1042">
        <w:fldChar w:fldCharType="end"/>
      </w:r>
      <w:r w:rsidR="00535116" w:rsidRPr="00263DD3">
        <w:t xml:space="preserve"> </w:t>
      </w:r>
      <w:r w:rsidRPr="00263DD3">
        <w:t>(</w:t>
      </w:r>
      <w:r w:rsidR="00F81527">
        <w:t>Records, Audit Access and Open Book Data</w:t>
      </w:r>
      <w:r w:rsidR="00263DD3" w:rsidRPr="00263DD3">
        <w:t xml:space="preserve">), </w:t>
      </w:r>
      <w:r w:rsidR="000D1042">
        <w:fldChar w:fldCharType="begin"/>
      </w:r>
      <w:r w:rsidR="009E208A">
        <w:instrText xml:space="preserve"> REF _Ref313369975 \r \h </w:instrText>
      </w:r>
      <w:r w:rsidR="000D1042">
        <w:fldChar w:fldCharType="separate"/>
      </w:r>
      <w:r w:rsidR="007C4FBE">
        <w:t>23.6</w:t>
      </w:r>
      <w:r w:rsidR="000D1042">
        <w:fldChar w:fldCharType="end"/>
      </w:r>
      <w:r w:rsidR="008142E8">
        <w:t xml:space="preserve"> </w:t>
      </w:r>
      <w:r w:rsidRPr="00263DD3">
        <w:t>(Freedom of Information</w:t>
      </w:r>
      <w:r w:rsidR="00263DD3" w:rsidRPr="00263DD3">
        <w:t xml:space="preserve">), </w:t>
      </w:r>
      <w:r w:rsidR="000D1042">
        <w:fldChar w:fldCharType="begin"/>
      </w:r>
      <w:r w:rsidR="00D500C9">
        <w:instrText xml:space="preserve"> REF _Ref359421680 \r \h </w:instrText>
      </w:r>
      <w:r w:rsidR="000D1042">
        <w:fldChar w:fldCharType="separate"/>
      </w:r>
      <w:r w:rsidR="007C4FBE">
        <w:t>23.7</w:t>
      </w:r>
      <w:r w:rsidR="000D1042">
        <w:fldChar w:fldCharType="end"/>
      </w:r>
      <w:r w:rsidR="00D500C9">
        <w:t xml:space="preserve"> </w:t>
      </w:r>
      <w:r w:rsidRPr="00263DD3">
        <w:t>(Protection of Personal Data)</w:t>
      </w:r>
      <w:r w:rsidR="00C937C9">
        <w:t>.</w:t>
      </w:r>
    </w:p>
    <w:p w14:paraId="44B8B2C2" w14:textId="77777777" w:rsidR="00263DD3" w:rsidRPr="000921A7" w:rsidRDefault="00263DD3" w:rsidP="00E332A9">
      <w:pPr>
        <w:pStyle w:val="GPSL3numberedclause"/>
        <w:numPr>
          <w:ilvl w:val="2"/>
          <w:numId w:val="17"/>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E332A9">
      <w:pPr>
        <w:pStyle w:val="GPSL3numberedclause"/>
        <w:numPr>
          <w:ilvl w:val="2"/>
          <w:numId w:val="17"/>
        </w:numPr>
        <w:ind w:left="2410" w:hanging="992"/>
      </w:pPr>
      <w:bookmarkStart w:id="1463" w:name="_Ref362948791"/>
      <w:r w:rsidRPr="00893741">
        <w:lastRenderedPageBreak/>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63"/>
    </w:p>
    <w:p w14:paraId="44B8B2C4" w14:textId="77777777" w:rsidR="000921A7" w:rsidRPr="006335B8" w:rsidRDefault="000921A7" w:rsidP="00E332A9">
      <w:pPr>
        <w:pStyle w:val="GPSL2NumberedBoldHeading"/>
        <w:numPr>
          <w:ilvl w:val="1"/>
          <w:numId w:val="17"/>
        </w:numPr>
        <w:ind w:left="1418" w:hanging="709"/>
      </w:pPr>
      <w:bookmarkStart w:id="1464" w:name="_Ref359517453"/>
      <w:r w:rsidRPr="006335B8">
        <w:t>VAT</w:t>
      </w:r>
      <w:bookmarkEnd w:id="1464"/>
    </w:p>
    <w:p w14:paraId="44B8B2C5" w14:textId="77777777" w:rsidR="000921A7" w:rsidRPr="000921A7" w:rsidRDefault="000921A7" w:rsidP="00E332A9">
      <w:pPr>
        <w:pStyle w:val="GPSL3numberedclause"/>
        <w:numPr>
          <w:ilvl w:val="2"/>
          <w:numId w:val="17"/>
        </w:numPr>
        <w:ind w:left="2410" w:hanging="992"/>
      </w:pPr>
      <w:bookmarkStart w:id="1465"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65"/>
      <w:r>
        <w:t xml:space="preserve"> </w:t>
      </w:r>
    </w:p>
    <w:p w14:paraId="44B8B2C6" w14:textId="77777777" w:rsidR="00375CB5" w:rsidRPr="00893741" w:rsidRDefault="000921A7" w:rsidP="00E332A9">
      <w:pPr>
        <w:pStyle w:val="GPSL3numberedclause"/>
        <w:numPr>
          <w:ilvl w:val="2"/>
          <w:numId w:val="17"/>
        </w:numPr>
        <w:ind w:left="2410" w:hanging="992"/>
      </w:pPr>
      <w:bookmarkStart w:id="1466"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t>Clause</w:t>
      </w:r>
      <w:r w:rsidR="00D500C9">
        <w:t xml:space="preserve"> </w:t>
      </w:r>
      <w:r w:rsidR="000D1042">
        <w:fldChar w:fldCharType="begin"/>
      </w:r>
      <w:r w:rsidR="00D500C9">
        <w:instrText xml:space="preserve"> REF _Ref359313499 \r \h </w:instrText>
      </w:r>
      <w:r w:rsidR="000D1042">
        <w:fldChar w:fldCharType="separate"/>
      </w:r>
      <w:r w:rsidR="007C4FBE">
        <w:t>17.2.2</w:t>
      </w:r>
      <w:r w:rsidR="000D1042">
        <w:fldChar w:fldCharType="end"/>
      </w:r>
      <w:r>
        <w:t xml:space="preserve"> </w:t>
      </w:r>
      <w:r w:rsidRPr="00DC6DDC">
        <w:t xml:space="preserve"> shall be paid in cleared funds </w:t>
      </w:r>
      <w:r>
        <w:t>by the Supplier to the Customer</w:t>
      </w:r>
      <w:r w:rsidRPr="00DC6DDC">
        <w:t xml:space="preserve"> not less than five</w:t>
      </w:r>
      <w:r>
        <w:t xml:space="preserve"> (5)</w:t>
      </w:r>
      <w:r w:rsidRPr="00DC6DDC">
        <w:t xml:space="preserve"> Working Days before the date upon which the tax or other liabi</w:t>
      </w:r>
      <w:r>
        <w:t>lity is payable by the Customer</w:t>
      </w:r>
      <w:r w:rsidRPr="00DC6DDC">
        <w:t>.</w:t>
      </w:r>
      <w:bookmarkEnd w:id="1466"/>
    </w:p>
    <w:p w14:paraId="44B8B2C7" w14:textId="77777777" w:rsidR="002570BB" w:rsidRPr="006335B8" w:rsidRDefault="00E27D6C" w:rsidP="00E332A9">
      <w:pPr>
        <w:pStyle w:val="GPSL2NumberedBoldHeading"/>
        <w:numPr>
          <w:ilvl w:val="1"/>
          <w:numId w:val="17"/>
        </w:numPr>
        <w:ind w:left="1418" w:hanging="709"/>
      </w:pPr>
      <w:bookmarkStart w:id="1467" w:name="_Ref313370735"/>
      <w:bookmarkStart w:id="1468" w:name="_Ref360455927"/>
      <w:r w:rsidRPr="006335B8">
        <w:t xml:space="preserve">Retention and </w:t>
      </w:r>
      <w:bookmarkEnd w:id="1467"/>
      <w:r w:rsidRPr="006335B8">
        <w:t>Set off</w:t>
      </w:r>
      <w:bookmarkEnd w:id="1468"/>
    </w:p>
    <w:p w14:paraId="44B8B2C8" w14:textId="77777777" w:rsidR="002570BB" w:rsidRPr="002570BB" w:rsidRDefault="002570BB" w:rsidP="00E332A9">
      <w:pPr>
        <w:pStyle w:val="GPSL3numberedclause"/>
        <w:numPr>
          <w:ilvl w:val="2"/>
          <w:numId w:val="17"/>
        </w:numPr>
        <w:ind w:left="2410" w:hanging="992"/>
      </w:pPr>
      <w:bookmarkStart w:id="1469" w:name="_Ref359314924"/>
      <w:r>
        <w:t>The Customer</w:t>
      </w:r>
      <w:r w:rsidRPr="00DC6DDC">
        <w:t xml:space="preserve"> may retain or set off any amount owed to it by the Supplier against any amount due to t</w:t>
      </w:r>
      <w:r>
        <w:t>he Supplier under this Call Off Contract</w:t>
      </w:r>
      <w:r w:rsidRPr="00DC6DDC">
        <w:t xml:space="preserve"> or under any other agreement between the Supplier and the </w:t>
      </w:r>
      <w:r>
        <w:t>Customer.</w:t>
      </w:r>
      <w:bookmarkEnd w:id="1469"/>
      <w:r>
        <w:t xml:space="preserve"> </w:t>
      </w:r>
    </w:p>
    <w:p w14:paraId="44B8B2C9" w14:textId="77777777" w:rsidR="005E1888" w:rsidRPr="005E1888" w:rsidRDefault="002570BB" w:rsidP="00E332A9">
      <w:pPr>
        <w:pStyle w:val="GPSL3numberedclause"/>
        <w:numPr>
          <w:ilvl w:val="2"/>
          <w:numId w:val="17"/>
        </w:numPr>
        <w:ind w:left="2410" w:hanging="992"/>
      </w:pPr>
      <w:r>
        <w:rPr>
          <w:szCs w:val="20"/>
        </w:rPr>
        <w:t>If the Customer</w:t>
      </w:r>
      <w:r w:rsidRPr="00F65D50">
        <w:rPr>
          <w:szCs w:val="20"/>
        </w:rPr>
        <w:t xml:space="preserve"> wishes to</w:t>
      </w:r>
      <w:r w:rsidR="005E1888">
        <w:rPr>
          <w:szCs w:val="20"/>
        </w:rPr>
        <w:t xml:space="preserve"> </w:t>
      </w:r>
      <w:r w:rsidR="005E1888">
        <w:t>exercise its right</w:t>
      </w:r>
      <w:r w:rsidRPr="00AB6AD5">
        <w:t xml:space="preserve"> </w:t>
      </w:r>
      <w:r>
        <w:t>pursuant to Clause </w:t>
      </w:r>
      <w:r w:rsidR="000D1042">
        <w:fldChar w:fldCharType="begin"/>
      </w:r>
      <w:r>
        <w:instrText xml:space="preserve"> REF _Ref359314924 \r \h </w:instrText>
      </w:r>
      <w:r w:rsidR="000D1042">
        <w:fldChar w:fldCharType="separate"/>
      </w:r>
      <w:r w:rsidR="007C4FBE">
        <w:t>17.3.1</w:t>
      </w:r>
      <w:r w:rsidR="000D1042">
        <w:fldChar w:fldCharType="end"/>
      </w:r>
      <w:r w:rsidR="005E1888" w:rsidRPr="005E1888">
        <w:t xml:space="preserve"> </w:t>
      </w:r>
      <w:r w:rsidR="005E1888" w:rsidRPr="00DC6DDC">
        <w:t xml:space="preserve">it shall give notice to the Supplier within </w:t>
      </w:r>
      <w:r w:rsidR="005E1888">
        <w:t>thirty (</w:t>
      </w:r>
      <w:r w:rsidR="005E1888" w:rsidRPr="00DC6DDC">
        <w:t>30</w:t>
      </w:r>
      <w:r w:rsidR="005E1888">
        <w:t>)</w:t>
      </w:r>
      <w:r w:rsidR="005E1888" w:rsidRPr="00DC6DDC">
        <w:t xml:space="preserve"> days of receipt of the relevant invoice, setting out</w:t>
      </w:r>
      <w:r w:rsidR="005E1888">
        <w:t xml:space="preserve"> the Customer’s reasons for </w:t>
      </w:r>
      <w:r w:rsidR="005E1888" w:rsidRPr="00DC6DDC">
        <w:t>retaining</w:t>
      </w:r>
      <w:r w:rsidR="005E1888">
        <w:t xml:space="preserve"> or setting off</w:t>
      </w:r>
      <w:r w:rsidR="005E1888" w:rsidRPr="00DC6DDC">
        <w:t xml:space="preserve"> the relevant</w:t>
      </w:r>
      <w:r w:rsidR="005E1888">
        <w:t xml:space="preserve"> Call Off Contract Charges.</w:t>
      </w:r>
      <w:r>
        <w:t xml:space="preserve"> </w:t>
      </w:r>
    </w:p>
    <w:p w14:paraId="44B8B2CA" w14:textId="77777777" w:rsidR="002570BB" w:rsidRPr="00E27D6C" w:rsidRDefault="002570BB" w:rsidP="00E332A9">
      <w:pPr>
        <w:pStyle w:val="GPSL3numberedclause"/>
        <w:numPr>
          <w:ilvl w:val="2"/>
          <w:numId w:val="17"/>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E332A9">
      <w:pPr>
        <w:pStyle w:val="GPSL2NumberedBoldHeading"/>
        <w:numPr>
          <w:ilvl w:val="1"/>
          <w:numId w:val="17"/>
        </w:numPr>
        <w:ind w:left="1418" w:hanging="709"/>
      </w:pPr>
      <w:bookmarkStart w:id="1470" w:name="_Ref359316597"/>
      <w:r w:rsidRPr="006335B8">
        <w:t>Euro</w:t>
      </w:r>
      <w:bookmarkEnd w:id="1470"/>
    </w:p>
    <w:p w14:paraId="44B8B2CC" w14:textId="77777777" w:rsidR="00772F13" w:rsidRPr="00893741" w:rsidRDefault="00772F13" w:rsidP="00E332A9">
      <w:pPr>
        <w:pStyle w:val="GPSL3numberedclause"/>
        <w:numPr>
          <w:ilvl w:val="2"/>
          <w:numId w:val="17"/>
        </w:numPr>
        <w:ind w:left="2410" w:hanging="992"/>
      </w:pPr>
      <w:bookmarkStart w:id="1471"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71"/>
    </w:p>
    <w:p w14:paraId="44B8B2CD" w14:textId="77777777" w:rsidR="00E27D6C" w:rsidRPr="00772F13" w:rsidRDefault="00772F13" w:rsidP="00E332A9">
      <w:pPr>
        <w:pStyle w:val="GPSL3numberedclause"/>
        <w:numPr>
          <w:ilvl w:val="2"/>
          <w:numId w:val="17"/>
        </w:numPr>
        <w:ind w:left="2410" w:hanging="992"/>
      </w:pPr>
      <w:r w:rsidRPr="00893741">
        <w:t xml:space="preserve">The Customer shall provide all reasonable assistance to facilitate compliance with Clause </w:t>
      </w:r>
      <w:r w:rsidR="000D1042">
        <w:fldChar w:fldCharType="begin"/>
      </w:r>
      <w:r>
        <w:instrText xml:space="preserve"> REF _Ref359316626 \r \h </w:instrText>
      </w:r>
      <w:r w:rsidR="000D1042">
        <w:fldChar w:fldCharType="separate"/>
      </w:r>
      <w:r w:rsidR="007C4FBE">
        <w:t>17.4.1</w:t>
      </w:r>
      <w:r w:rsidR="000D1042">
        <w:fldChar w:fldCharType="end"/>
      </w:r>
      <w:r>
        <w:t xml:space="preserve"> </w:t>
      </w:r>
      <w:r w:rsidRPr="00893741">
        <w:t>by the Supplier.</w:t>
      </w:r>
    </w:p>
    <w:p w14:paraId="44B8B2CE" w14:textId="77777777" w:rsidR="001B068B" w:rsidRPr="00832C8D" w:rsidRDefault="001B068B" w:rsidP="00E332A9">
      <w:pPr>
        <w:pStyle w:val="GPSL2NumberedBoldHeading"/>
        <w:numPr>
          <w:ilvl w:val="1"/>
          <w:numId w:val="17"/>
        </w:numPr>
        <w:ind w:left="1418" w:hanging="709"/>
      </w:pPr>
      <w:r w:rsidRPr="00832C8D">
        <w:t>Income Tax and National Insurance Contributions</w:t>
      </w:r>
    </w:p>
    <w:p w14:paraId="44B8B2CF" w14:textId="77777777" w:rsidR="001B068B" w:rsidRPr="00893741" w:rsidRDefault="001B068B" w:rsidP="00E332A9">
      <w:pPr>
        <w:pStyle w:val="GPSL3numberedclause"/>
        <w:numPr>
          <w:ilvl w:val="2"/>
          <w:numId w:val="17"/>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w:t>
      </w:r>
      <w:r w:rsidRPr="00893741">
        <w:lastRenderedPageBreak/>
        <w:t>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72"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72"/>
    </w:p>
    <w:p w14:paraId="44B8B2D2" w14:textId="77777777" w:rsidR="00772F13" w:rsidRDefault="00A657C3" w:rsidP="00E332A9">
      <w:pPr>
        <w:pStyle w:val="GPSL1CLAUSEHEADING"/>
        <w:numPr>
          <w:ilvl w:val="0"/>
          <w:numId w:val="17"/>
        </w:numPr>
      </w:pPr>
      <w:bookmarkStart w:id="1473" w:name="_Toc368062162"/>
      <w:bookmarkStart w:id="1474" w:name="_Toc387159054"/>
      <w:r w:rsidRPr="00417F22">
        <w:rPr>
          <w:caps w:val="0"/>
        </w:rPr>
        <w:t>PROMOTING TAX COMPLIANCE</w:t>
      </w:r>
      <w:bookmarkEnd w:id="1473"/>
      <w:bookmarkEnd w:id="1474"/>
      <w:r w:rsidRPr="00417F22">
        <w:rPr>
          <w:caps w:val="0"/>
        </w:rPr>
        <w:t xml:space="preserve"> </w:t>
      </w:r>
    </w:p>
    <w:p w14:paraId="44B8B2D3" w14:textId="77777777" w:rsidR="00F62B88" w:rsidRPr="00F62B88" w:rsidRDefault="00F62B88" w:rsidP="00E332A9">
      <w:pPr>
        <w:pStyle w:val="GPSL2numberedclause"/>
        <w:numPr>
          <w:ilvl w:val="1"/>
          <w:numId w:val="17"/>
        </w:numPr>
        <w:ind w:left="1418" w:hanging="709"/>
      </w:pPr>
      <w:r>
        <w:t>If, at any point during the Call Off Contract Period, an Occasion of Tax Non-Compliance occurs</w:t>
      </w:r>
      <w:r w:rsidRPr="00F65D50">
        <w:t>, the Supplier shall:</w:t>
      </w:r>
    </w:p>
    <w:p w14:paraId="44B8B2D4" w14:textId="77777777" w:rsidR="00F62B88" w:rsidRPr="00F62B88" w:rsidRDefault="00F62B88" w:rsidP="00E332A9">
      <w:pPr>
        <w:pStyle w:val="GPSL3numberedclause"/>
        <w:numPr>
          <w:ilvl w:val="2"/>
          <w:numId w:val="17"/>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E332A9">
      <w:pPr>
        <w:pStyle w:val="GPSL3numberedclause"/>
        <w:numPr>
          <w:ilvl w:val="2"/>
          <w:numId w:val="17"/>
        </w:numPr>
        <w:ind w:left="2410" w:hanging="992"/>
      </w:pPr>
      <w:r>
        <w:t>promptly provide to the Customer:</w:t>
      </w:r>
    </w:p>
    <w:p w14:paraId="44B8B2D6" w14:textId="77777777" w:rsidR="00F62B88" w:rsidRPr="00F62B88" w:rsidRDefault="00F62B88" w:rsidP="00E332A9">
      <w:pPr>
        <w:pStyle w:val="GPSL4numberedclause"/>
        <w:numPr>
          <w:ilvl w:val="3"/>
          <w:numId w:val="17"/>
        </w:numPr>
        <w:ind w:left="2977" w:hanging="567"/>
      </w:pPr>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p>
    <w:p w14:paraId="44B8B2D7" w14:textId="77777777" w:rsidR="00F62B88" w:rsidRPr="00C926DD" w:rsidRDefault="00F62B88" w:rsidP="00E332A9">
      <w:pPr>
        <w:pStyle w:val="GPSL4numberedclause"/>
        <w:numPr>
          <w:ilvl w:val="3"/>
          <w:numId w:val="17"/>
        </w:numPr>
        <w:ind w:left="2977" w:hanging="567"/>
      </w:pPr>
      <w:r w:rsidRPr="00861849">
        <w:t>such othe</w:t>
      </w:r>
      <w:r w:rsidRPr="00C926DD">
        <w:t>r information in relation to the Occasion of Tax Non-Compliance as the Customer may reasonabl</w:t>
      </w:r>
      <w:r w:rsidR="006E4C7B" w:rsidRPr="00C926DD">
        <w:t>y</w:t>
      </w:r>
      <w:r w:rsidRPr="00C926DD">
        <w:t xml:space="preserve"> require.</w:t>
      </w:r>
    </w:p>
    <w:p w14:paraId="44B8B2D8" w14:textId="00F49776" w:rsidR="008A16E2" w:rsidRPr="00C926DD" w:rsidRDefault="008A16E2" w:rsidP="00E332A9">
      <w:pPr>
        <w:pStyle w:val="GPSL1CLAUSEHEADING"/>
        <w:numPr>
          <w:ilvl w:val="0"/>
          <w:numId w:val="17"/>
        </w:numPr>
      </w:pPr>
      <w:bookmarkStart w:id="1475" w:name="_Toc387159055"/>
      <w:bookmarkStart w:id="1476" w:name="_Ref362949566"/>
      <w:r w:rsidRPr="00C926DD">
        <w:t>Continuous</w:t>
      </w:r>
      <w:r w:rsidR="009420E4">
        <w:t xml:space="preserve"> Improvement </w:t>
      </w:r>
      <w:r w:rsidRPr="009420E4">
        <w:t>and benchmarking</w:t>
      </w:r>
      <w:bookmarkEnd w:id="1475"/>
      <w:r w:rsidR="009420E4">
        <w:t xml:space="preserve"> – not Used</w:t>
      </w:r>
    </w:p>
    <w:p w14:paraId="44B8B2D9" w14:textId="77777777" w:rsidR="006B33BC" w:rsidRDefault="008A16E2">
      <w:pPr>
        <w:pStyle w:val="GPSL2numberedclause"/>
        <w:numPr>
          <w:ilvl w:val="1"/>
          <w:numId w:val="17"/>
        </w:numPr>
        <w:ind w:left="1418" w:hanging="709"/>
      </w:pPr>
      <w:bookmarkStart w:id="1477" w:name="_Ref384845309"/>
      <w:r w:rsidRPr="00C926DD">
        <w:t>Continuous Improvement</w:t>
      </w:r>
      <w:bookmarkEnd w:id="1477"/>
    </w:p>
    <w:p w14:paraId="44B8B2DA" w14:textId="77777777" w:rsidR="006B33BC" w:rsidRDefault="008A16E2">
      <w:pPr>
        <w:pStyle w:val="GPSL3numberedclause"/>
        <w:numPr>
          <w:ilvl w:val="2"/>
          <w:numId w:val="17"/>
        </w:numPr>
        <w:ind w:left="2410" w:hanging="992"/>
      </w:pPr>
      <w:r w:rsidRPr="00C926DD">
        <w:t xml:space="preserve">The Supplier shall have an </w:t>
      </w:r>
      <w:proofErr w:type="spellStart"/>
      <w:r w:rsidRPr="00C926DD">
        <w:t>ongoing</w:t>
      </w:r>
      <w:proofErr w:type="spellEnd"/>
      <w:r w:rsidRPr="00C926DD">
        <w:t xml:space="preserve"> obligation throughout the Call Off Contract Period to identify new or potential improvements to the provision of the Goods in accordance with this Clause </w:t>
      </w:r>
      <w:r w:rsidR="009D4599">
        <w:fldChar w:fldCharType="begin"/>
      </w:r>
      <w:r w:rsidR="009D4599">
        <w:instrText xml:space="preserve"> REF _Ref384845309 \r \h  \* MERGEFORMAT </w:instrText>
      </w:r>
      <w:r w:rsidR="009D4599">
        <w:fldChar w:fldCharType="separate"/>
      </w:r>
      <w:r w:rsidR="007C4FBE">
        <w:t>19.1</w:t>
      </w:r>
      <w:r w:rsidR="009D4599">
        <w:fldChar w:fldCharType="end"/>
      </w:r>
      <w:r w:rsidRPr="00C926DD">
        <w:t xml:space="preserve"> with a view to reducing the Customer’s costs (including the Call Off Contract Charges) and/or improving the quality and efficiency of the Goods and their supply to the Customer.  As part of this obligation the Supplier shall identify and report to the Customer once every twelve (12) months:</w:t>
      </w:r>
    </w:p>
    <w:p w14:paraId="44B8B2DB" w14:textId="77777777" w:rsidR="006B33BC" w:rsidRDefault="008A16E2">
      <w:pPr>
        <w:pStyle w:val="GPSL4numberedclause"/>
        <w:numPr>
          <w:ilvl w:val="3"/>
          <w:numId w:val="17"/>
        </w:numPr>
        <w:ind w:left="2977" w:hanging="567"/>
      </w:pPr>
      <w:r w:rsidRPr="00C926DD">
        <w:t>the emergence of new and evolving relevant technologies which could improve the supply of the Goods and those technological advances potentially available to the Supplier and the Customer which the Parties may wish to adopt;</w:t>
      </w:r>
    </w:p>
    <w:p w14:paraId="44B8B2DC" w14:textId="77777777" w:rsidR="006B33BC" w:rsidRDefault="00C926DD">
      <w:pPr>
        <w:pStyle w:val="GPSL4numberedclause"/>
        <w:numPr>
          <w:ilvl w:val="3"/>
          <w:numId w:val="17"/>
        </w:numPr>
        <w:ind w:left="2977" w:hanging="567"/>
      </w:pPr>
      <w:r w:rsidRPr="00C926DD">
        <w:t>new or potential improvements to the provision of the Goods including the quality, responsiveness, procedures, likely performance mechanisms and Customer support services; and/or</w:t>
      </w:r>
    </w:p>
    <w:p w14:paraId="44B8B2DD" w14:textId="77777777" w:rsidR="006B33BC" w:rsidRDefault="00C926DD">
      <w:pPr>
        <w:pStyle w:val="GPSL4numberedclause"/>
        <w:numPr>
          <w:ilvl w:val="3"/>
          <w:numId w:val="17"/>
        </w:numPr>
        <w:ind w:left="2977" w:hanging="567"/>
      </w:pPr>
      <w:r w:rsidRPr="00C926DD">
        <w:lastRenderedPageBreak/>
        <w:t>changes in business processes and ways of working that would enable the Goods to be provided at lower costs and/or at greater benefits to the Customer.</w:t>
      </w:r>
    </w:p>
    <w:p w14:paraId="44B8B2DE" w14:textId="77777777" w:rsidR="006B33BC" w:rsidRDefault="00C926DD">
      <w:pPr>
        <w:pStyle w:val="GPSL3numberedclause"/>
        <w:numPr>
          <w:ilvl w:val="2"/>
          <w:numId w:val="17"/>
        </w:numPr>
        <w:ind w:left="2410" w:hanging="992"/>
      </w:pPr>
      <w:r w:rsidRPr="00C926DD">
        <w:t>The Supplier shall ensure that the information that it provides to the Customer shall be sufficient for the Customer to decide whether any improvement should be implemented. The Supplier shall provide any further information that the Customer requests.</w:t>
      </w:r>
    </w:p>
    <w:p w14:paraId="44B8B2DF" w14:textId="77777777" w:rsidR="006B33BC" w:rsidRDefault="00C926DD">
      <w:pPr>
        <w:pStyle w:val="GPSL3numberedclause"/>
        <w:numPr>
          <w:ilvl w:val="2"/>
          <w:numId w:val="17"/>
        </w:numPr>
        <w:ind w:left="2410" w:hanging="992"/>
      </w:pPr>
      <w:r w:rsidRPr="00C926DD">
        <w:t>If the Customer wishes to incorporate any improvement identified by the Supplier, the Customer shall request a Variation in accordance with the Variation Procedure and the Supplier shall implement such Variation at no additional cost to the Customer.</w:t>
      </w:r>
    </w:p>
    <w:bookmarkEnd w:id="1476"/>
    <w:p w14:paraId="44B8B2E0" w14:textId="528DF653" w:rsidR="006B33BC" w:rsidRPr="00FD02DD" w:rsidRDefault="00B7457F">
      <w:pPr>
        <w:pStyle w:val="GPSL2numberedclause"/>
        <w:numPr>
          <w:ilvl w:val="1"/>
          <w:numId w:val="17"/>
        </w:numPr>
        <w:ind w:left="1418" w:hanging="709"/>
      </w:pPr>
      <w:r w:rsidRPr="00FD02DD">
        <w:rPr>
          <w:b/>
        </w:rPr>
        <w:t>Benchmarking</w:t>
      </w:r>
      <w:r w:rsidR="00FD02DD" w:rsidRPr="00FD02DD">
        <w:rPr>
          <w:b/>
        </w:rPr>
        <w:t xml:space="preserve"> – Not Used</w:t>
      </w:r>
    </w:p>
    <w:p w14:paraId="44B8B2E1" w14:textId="77777777" w:rsidR="006B33BC" w:rsidRPr="00FD02DD" w:rsidRDefault="00D836B6">
      <w:pPr>
        <w:pStyle w:val="GPSL3numberedclause"/>
        <w:numPr>
          <w:ilvl w:val="2"/>
          <w:numId w:val="17"/>
        </w:numPr>
        <w:ind w:left="2410" w:hanging="992"/>
      </w:pPr>
      <w:bookmarkStart w:id="1478" w:name="_Ref359253130"/>
      <w:r w:rsidRPr="00FD02DD">
        <w:t>The Customer shall be entitled to regularly benchmark the Call Off Contract Charges and level of performance by the Supplier of the supply of the Goods, against other suppliers providing goods and/or services substantially the same as the Goods during the Call Off Contract Period.</w:t>
      </w:r>
      <w:bookmarkEnd w:id="1478"/>
    </w:p>
    <w:p w14:paraId="44B8B2E2" w14:textId="77777777" w:rsidR="006B33BC" w:rsidRPr="00FD02DD" w:rsidRDefault="00D836B6">
      <w:pPr>
        <w:pStyle w:val="GPSL3numberedclause"/>
        <w:numPr>
          <w:ilvl w:val="2"/>
          <w:numId w:val="17"/>
        </w:numPr>
        <w:ind w:left="2410" w:hanging="992"/>
      </w:pPr>
      <w:r w:rsidRPr="00FD02DD">
        <w:t xml:space="preserve">The Customer, acting reasonably, shall be entitled to use any model to determine the achievement of value for money and to carry out the benchmarking evaluation referred to in Clause </w:t>
      </w:r>
      <w:r w:rsidR="009D4599" w:rsidRPr="00FD02DD">
        <w:fldChar w:fldCharType="begin"/>
      </w:r>
      <w:r w:rsidR="009D4599" w:rsidRPr="00FD02DD">
        <w:instrText xml:space="preserve"> REF _Ref359253130 \r \h  \* MERGEFORMAT </w:instrText>
      </w:r>
      <w:r w:rsidR="009D4599" w:rsidRPr="00FD02DD">
        <w:fldChar w:fldCharType="separate"/>
      </w:r>
      <w:r w:rsidR="007C4FBE" w:rsidRPr="00FD02DD">
        <w:t>19.2.1</w:t>
      </w:r>
      <w:r w:rsidR="009D4599" w:rsidRPr="00FD02DD">
        <w:fldChar w:fldCharType="end"/>
      </w:r>
      <w:r w:rsidRPr="00FD02DD">
        <w:t xml:space="preserve"> above.</w:t>
      </w:r>
    </w:p>
    <w:p w14:paraId="44B8B2E3" w14:textId="77777777" w:rsidR="006B33BC" w:rsidRPr="00FD02DD" w:rsidRDefault="00D836B6">
      <w:pPr>
        <w:pStyle w:val="GPSL3numberedclause"/>
        <w:numPr>
          <w:ilvl w:val="2"/>
          <w:numId w:val="17"/>
        </w:numPr>
        <w:ind w:left="2410" w:hanging="992"/>
      </w:pPr>
      <w:r w:rsidRPr="00FD02DD">
        <w:t>The Customer shall be entitled to disclose the results of any benchmarking of the Call Off Contract Charges and provision of the Goods to the Authority and any Contracting Body (subject to the Contracting Body entering into reasonable confidentiality undertakings).</w:t>
      </w:r>
    </w:p>
    <w:p w14:paraId="44B8B2E4" w14:textId="77777777" w:rsidR="006B33BC" w:rsidRPr="00FD02DD" w:rsidRDefault="00D836B6">
      <w:pPr>
        <w:pStyle w:val="GPSL3numberedclause"/>
        <w:numPr>
          <w:ilvl w:val="2"/>
          <w:numId w:val="17"/>
        </w:numPr>
        <w:ind w:left="2410" w:hanging="992"/>
      </w:pPr>
      <w:r w:rsidRPr="00FD02DD">
        <w:t xml:space="preserve">The Supplier shall use all reasonable endeavours and act in good faith to supply information required by the Customer in order to undertake the benchmarking and such information requirements shall be at the discretion of the Customer. </w:t>
      </w:r>
    </w:p>
    <w:p w14:paraId="44B8B2E5" w14:textId="77777777" w:rsidR="006B33BC" w:rsidRPr="00FD02DD" w:rsidRDefault="00D836B6">
      <w:pPr>
        <w:pStyle w:val="GPSL3numberedclause"/>
        <w:numPr>
          <w:ilvl w:val="2"/>
          <w:numId w:val="17"/>
        </w:numPr>
        <w:ind w:left="2410" w:hanging="992"/>
      </w:pPr>
      <w:r w:rsidRPr="00FD02DD">
        <w:t>Where, as a consequence of any benchmarking carried out by the Customer, the Customer decides improvements to the Goods should be implemented such improvements shall be implemented by way of the Variation Procedure at no additional cost to the Customer.</w:t>
      </w:r>
    </w:p>
    <w:p w14:paraId="44B8B2E6" w14:textId="2B2FB315" w:rsidR="006B33BC" w:rsidRPr="00FD02DD" w:rsidRDefault="00D836B6">
      <w:pPr>
        <w:pStyle w:val="GPSL3numberedclause"/>
        <w:numPr>
          <w:ilvl w:val="2"/>
          <w:numId w:val="17"/>
        </w:numPr>
        <w:ind w:left="2410" w:hanging="992"/>
      </w:pPr>
      <w:r w:rsidRPr="00FD02DD">
        <w:t>The benefit of any work carried out by the Supplier at any time during the Call Off Contract Period to update, improve or provide the Goods, facilitate their delivery to any other Contracting Body and/or any alterations or variations to the Charges or the provision of the Goods, which are identified in the Continuous Improvement Plan produced by the Supplier and/or as a consequence of any benchmarking carried out by the Authority, shall be implemented by the Supplier in accordance with the Variation Procedure and at no additional cost to the Customer.</w:t>
      </w:r>
    </w:p>
    <w:p w14:paraId="44B8B2E7" w14:textId="77777777" w:rsidR="00FF1AB2" w:rsidRPr="00832C8D" w:rsidRDefault="00E5513B" w:rsidP="004D59A3">
      <w:pPr>
        <w:pStyle w:val="GPSSectionHeading"/>
      </w:pPr>
      <w:bookmarkStart w:id="1479" w:name="_Toc368062164"/>
      <w:bookmarkStart w:id="1480" w:name="_Toc387159056"/>
      <w:r>
        <w:rPr>
          <w:caps w:val="0"/>
        </w:rPr>
        <w:t xml:space="preserve">SUPPLY CHAIN </w:t>
      </w:r>
      <w:r w:rsidRPr="00832C8D">
        <w:rPr>
          <w:caps w:val="0"/>
        </w:rPr>
        <w:t>MATTERS</w:t>
      </w:r>
      <w:bookmarkEnd w:id="1479"/>
      <w:bookmarkEnd w:id="1480"/>
    </w:p>
    <w:p w14:paraId="44B8B2E8" w14:textId="77777777" w:rsidR="00FF1AB2" w:rsidRPr="00893741" w:rsidRDefault="00BA3595" w:rsidP="00E332A9">
      <w:pPr>
        <w:pStyle w:val="GPSL1CLAUSEHEADING"/>
        <w:numPr>
          <w:ilvl w:val="0"/>
          <w:numId w:val="17"/>
        </w:numPr>
      </w:pPr>
      <w:bookmarkStart w:id="1481" w:name="_Toc384850272"/>
      <w:bookmarkStart w:id="1482" w:name="_Toc384850457"/>
      <w:bookmarkStart w:id="1483" w:name="_Toc384850589"/>
      <w:bookmarkStart w:id="1484" w:name="_Toc384851882"/>
      <w:bookmarkStart w:id="1485" w:name="_Toc384852017"/>
      <w:bookmarkStart w:id="1486" w:name="_Toc384852151"/>
      <w:bookmarkStart w:id="1487" w:name="_Toc384852287"/>
      <w:bookmarkStart w:id="1488" w:name="_Toc384852423"/>
      <w:bookmarkStart w:id="1489" w:name="_Toc384853311"/>
      <w:bookmarkStart w:id="1490" w:name="_Toc384853449"/>
      <w:bookmarkStart w:id="1491" w:name="_Toc384854307"/>
      <w:bookmarkStart w:id="1492" w:name="_Toc387159057"/>
      <w:bookmarkEnd w:id="1481"/>
      <w:bookmarkEnd w:id="1482"/>
      <w:bookmarkEnd w:id="1483"/>
      <w:bookmarkEnd w:id="1484"/>
      <w:bookmarkEnd w:id="1485"/>
      <w:bookmarkEnd w:id="1486"/>
      <w:bookmarkEnd w:id="1487"/>
      <w:bookmarkEnd w:id="1488"/>
      <w:bookmarkEnd w:id="1489"/>
      <w:bookmarkEnd w:id="1490"/>
      <w:bookmarkEnd w:id="1491"/>
      <w:r>
        <w:rPr>
          <w:caps w:val="0"/>
        </w:rPr>
        <w:t>NOT USED</w:t>
      </w:r>
      <w:bookmarkEnd w:id="1492"/>
    </w:p>
    <w:p w14:paraId="44B8B2E9" w14:textId="77777777" w:rsidR="00C926F4" w:rsidRPr="00893741" w:rsidRDefault="00C926F4" w:rsidP="00E332A9">
      <w:pPr>
        <w:pStyle w:val="GPSL1CLAUSEHEADING"/>
        <w:keepNext/>
        <w:keepLines/>
        <w:numPr>
          <w:ilvl w:val="0"/>
          <w:numId w:val="17"/>
        </w:numPr>
      </w:pPr>
      <w:bookmarkStart w:id="1493" w:name="_Toc384850280"/>
      <w:bookmarkStart w:id="1494" w:name="_Toc384850465"/>
      <w:bookmarkStart w:id="1495" w:name="_Toc384850597"/>
      <w:bookmarkStart w:id="1496" w:name="_Toc384851890"/>
      <w:bookmarkStart w:id="1497" w:name="_Toc384852025"/>
      <w:bookmarkStart w:id="1498" w:name="_Toc384852159"/>
      <w:bookmarkStart w:id="1499" w:name="_Toc384852295"/>
      <w:bookmarkStart w:id="1500" w:name="_Toc384852431"/>
      <w:bookmarkStart w:id="1501" w:name="_Toc384853319"/>
      <w:bookmarkStart w:id="1502" w:name="_Toc384853457"/>
      <w:bookmarkStart w:id="1503" w:name="_Toc384854315"/>
      <w:bookmarkStart w:id="1504" w:name="_Toc384850285"/>
      <w:bookmarkStart w:id="1505" w:name="_Toc384850470"/>
      <w:bookmarkStart w:id="1506" w:name="_Toc384850602"/>
      <w:bookmarkStart w:id="1507" w:name="_Toc384851895"/>
      <w:bookmarkStart w:id="1508" w:name="_Toc384852030"/>
      <w:bookmarkStart w:id="1509" w:name="_Toc384852164"/>
      <w:bookmarkStart w:id="1510" w:name="_Toc384852300"/>
      <w:bookmarkStart w:id="1511" w:name="_Toc384852436"/>
      <w:bookmarkStart w:id="1512" w:name="_Toc384853324"/>
      <w:bookmarkStart w:id="1513" w:name="_Toc384853462"/>
      <w:bookmarkStart w:id="1514" w:name="_Toc384854320"/>
      <w:bookmarkStart w:id="1515" w:name="_Toc384850287"/>
      <w:bookmarkStart w:id="1516" w:name="_Toc384850472"/>
      <w:bookmarkStart w:id="1517" w:name="_Toc384850604"/>
      <w:bookmarkStart w:id="1518" w:name="_Toc384851897"/>
      <w:bookmarkStart w:id="1519" w:name="_Toc384852032"/>
      <w:bookmarkStart w:id="1520" w:name="_Toc384852166"/>
      <w:bookmarkStart w:id="1521" w:name="_Toc384852302"/>
      <w:bookmarkStart w:id="1522" w:name="_Toc384852438"/>
      <w:bookmarkStart w:id="1523" w:name="_Toc384853326"/>
      <w:bookmarkStart w:id="1524" w:name="_Toc384853464"/>
      <w:bookmarkStart w:id="1525" w:name="_Toc384854322"/>
      <w:bookmarkStart w:id="1526" w:name="_Toc384850288"/>
      <w:bookmarkStart w:id="1527" w:name="_Toc384850473"/>
      <w:bookmarkStart w:id="1528" w:name="_Toc384850605"/>
      <w:bookmarkStart w:id="1529" w:name="_Toc384851898"/>
      <w:bookmarkStart w:id="1530" w:name="_Toc384852033"/>
      <w:bookmarkStart w:id="1531" w:name="_Toc384852167"/>
      <w:bookmarkStart w:id="1532" w:name="_Toc384852303"/>
      <w:bookmarkStart w:id="1533" w:name="_Toc384852439"/>
      <w:bookmarkStart w:id="1534" w:name="_Toc384853327"/>
      <w:bookmarkStart w:id="1535" w:name="_Toc384853465"/>
      <w:bookmarkStart w:id="1536" w:name="_Toc384854323"/>
      <w:bookmarkStart w:id="1537" w:name="_Toc384850289"/>
      <w:bookmarkStart w:id="1538" w:name="_Toc384850474"/>
      <w:bookmarkStart w:id="1539" w:name="_Toc384850606"/>
      <w:bookmarkStart w:id="1540" w:name="_Toc384851899"/>
      <w:bookmarkStart w:id="1541" w:name="_Toc384852034"/>
      <w:bookmarkStart w:id="1542" w:name="_Toc384852168"/>
      <w:bookmarkStart w:id="1543" w:name="_Toc384852304"/>
      <w:bookmarkStart w:id="1544" w:name="_Toc384852440"/>
      <w:bookmarkStart w:id="1545" w:name="_Toc384853328"/>
      <w:bookmarkStart w:id="1546" w:name="_Toc384853466"/>
      <w:bookmarkStart w:id="1547" w:name="_Toc384854324"/>
      <w:bookmarkStart w:id="1548" w:name="_Toc366051108"/>
      <w:bookmarkStart w:id="1549" w:name="_Toc367454055"/>
      <w:bookmarkStart w:id="1550" w:name="_Toc367956638"/>
      <w:bookmarkStart w:id="1551" w:name="_Toc367957334"/>
      <w:bookmarkStart w:id="1552" w:name="_Toc367958140"/>
      <w:bookmarkStart w:id="1553" w:name="_Toc367958380"/>
      <w:bookmarkStart w:id="1554" w:name="_Toc367964941"/>
      <w:bookmarkStart w:id="1555" w:name="_Toc367971217"/>
      <w:bookmarkStart w:id="1556" w:name="_Toc367977058"/>
      <w:bookmarkStart w:id="1557" w:name="_Toc367977649"/>
      <w:bookmarkStart w:id="1558" w:name="_Toc367977880"/>
      <w:bookmarkStart w:id="1559" w:name="_Toc366051109"/>
      <w:bookmarkStart w:id="1560" w:name="_Toc367454056"/>
      <w:bookmarkStart w:id="1561" w:name="_Toc367956639"/>
      <w:bookmarkStart w:id="1562" w:name="_Toc367957335"/>
      <w:bookmarkStart w:id="1563" w:name="_Toc367958141"/>
      <w:bookmarkStart w:id="1564" w:name="_Toc367958381"/>
      <w:bookmarkStart w:id="1565" w:name="_Toc367964942"/>
      <w:bookmarkStart w:id="1566" w:name="_Toc367971218"/>
      <w:bookmarkStart w:id="1567" w:name="_Toc367977059"/>
      <w:bookmarkStart w:id="1568" w:name="_Toc367977650"/>
      <w:bookmarkStart w:id="1569" w:name="_Toc367977881"/>
      <w:bookmarkStart w:id="1570" w:name="_Toc366051113"/>
      <w:bookmarkStart w:id="1571" w:name="_Toc367454060"/>
      <w:bookmarkStart w:id="1572" w:name="_Toc367956643"/>
      <w:bookmarkStart w:id="1573" w:name="_Toc367957339"/>
      <w:bookmarkStart w:id="1574" w:name="_Toc367958145"/>
      <w:bookmarkStart w:id="1575" w:name="_Toc367958385"/>
      <w:bookmarkStart w:id="1576" w:name="_Toc367964946"/>
      <w:bookmarkStart w:id="1577" w:name="_Toc367971222"/>
      <w:bookmarkStart w:id="1578" w:name="_Toc367977063"/>
      <w:bookmarkStart w:id="1579" w:name="_Toc367977654"/>
      <w:bookmarkStart w:id="1580" w:name="_Toc367977885"/>
      <w:bookmarkStart w:id="1581" w:name="_Toc366051118"/>
      <w:bookmarkStart w:id="1582" w:name="_Toc367454065"/>
      <w:bookmarkStart w:id="1583" w:name="_Toc367956648"/>
      <w:bookmarkStart w:id="1584" w:name="_Toc367957344"/>
      <w:bookmarkStart w:id="1585" w:name="_Toc367958150"/>
      <w:bookmarkStart w:id="1586" w:name="_Toc367958390"/>
      <w:bookmarkStart w:id="1587" w:name="_Toc367964951"/>
      <w:bookmarkStart w:id="1588" w:name="_Toc367971227"/>
      <w:bookmarkStart w:id="1589" w:name="_Toc367977068"/>
      <w:bookmarkStart w:id="1590" w:name="_Toc367977659"/>
      <w:bookmarkStart w:id="1591" w:name="_Toc367977890"/>
      <w:bookmarkStart w:id="1592" w:name="_Ref360655796"/>
      <w:bookmarkStart w:id="1593" w:name="_Toc368062166"/>
      <w:bookmarkStart w:id="1594" w:name="_Toc387159058"/>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lastRenderedPageBreak/>
        <w:t>SUPPLY CHAIN RIGHTS AND PROTECTION</w:t>
      </w:r>
      <w:bookmarkEnd w:id="1592"/>
      <w:bookmarkEnd w:id="1593"/>
      <w:bookmarkEnd w:id="1594"/>
    </w:p>
    <w:p w14:paraId="44B8B2EA" w14:textId="77777777" w:rsidR="00C926F4" w:rsidRPr="005462F1" w:rsidRDefault="00FC51BF" w:rsidP="00E332A9">
      <w:pPr>
        <w:pStyle w:val="GPSL2NumberedBoldHeading"/>
        <w:keepNext/>
        <w:keepLines/>
        <w:numPr>
          <w:ilvl w:val="1"/>
          <w:numId w:val="17"/>
        </w:numPr>
        <w:ind w:left="1418" w:hanging="709"/>
      </w:pPr>
      <w:r>
        <w:t xml:space="preserve">Appointment of </w:t>
      </w:r>
      <w:r w:rsidR="00E1494B">
        <w:t xml:space="preserve">Key </w:t>
      </w:r>
      <w:r>
        <w:t>Sub-Contractors</w:t>
      </w:r>
    </w:p>
    <w:p w14:paraId="44B8B2EB" w14:textId="77777777" w:rsidR="005462F1" w:rsidRPr="005462F1" w:rsidRDefault="00E1494B" w:rsidP="00E332A9">
      <w:pPr>
        <w:pStyle w:val="GPSL3numberedclause"/>
        <w:numPr>
          <w:ilvl w:val="2"/>
          <w:numId w:val="17"/>
        </w:numPr>
        <w:ind w:left="2410" w:hanging="992"/>
      </w:pPr>
      <w:r w:rsidRPr="00D03934">
        <w:t xml:space="preserve">The </w:t>
      </w:r>
      <w:bookmarkStart w:id="1595" w:name="_Ref364158490"/>
      <w:r w:rsidRPr="00D03934">
        <w:t>Key Sub-Contractors</w:t>
      </w:r>
      <w:bookmarkEnd w:id="1595"/>
      <w:r w:rsidRPr="00D03934">
        <w:t xml:space="preserve"> </w:t>
      </w:r>
      <w:r>
        <w:t xml:space="preserve">shall be as listed in </w:t>
      </w:r>
      <w:r w:rsidRPr="00D03934">
        <w:t>Framework Schedule 7 (Key Sub-Contractors).</w:t>
      </w:r>
    </w:p>
    <w:p w14:paraId="44B8B2EC" w14:textId="77777777" w:rsidR="00FC51BF" w:rsidRDefault="00E1494B" w:rsidP="00E332A9">
      <w:pPr>
        <w:pStyle w:val="GPSL2NumberedBoldHeading"/>
        <w:keepNext/>
        <w:keepLines/>
        <w:numPr>
          <w:ilvl w:val="1"/>
          <w:numId w:val="17"/>
        </w:numPr>
        <w:ind w:left="1418" w:hanging="709"/>
      </w:pPr>
      <w:r w:rsidRPr="00644A52">
        <w:t>Retention of Legal Obligations</w:t>
      </w:r>
    </w:p>
    <w:p w14:paraId="44B8B2ED" w14:textId="77777777" w:rsidR="00FC51BF" w:rsidRPr="00FC51BF" w:rsidRDefault="00E1494B" w:rsidP="00E332A9">
      <w:pPr>
        <w:pStyle w:val="GPSL3numberedclause"/>
        <w:numPr>
          <w:ilvl w:val="2"/>
          <w:numId w:val="17"/>
        </w:numPr>
        <w:ind w:left="2410" w:hanging="992"/>
      </w:pPr>
      <w:r w:rsidRPr="00D03934">
        <w:t xml:space="preserve">Notwithstanding the Supplier's right to sub-contract pursuant to </w:t>
      </w:r>
      <w:r>
        <w:t xml:space="preserve">Clause 22 of the Framework Agreement </w:t>
      </w:r>
      <w:r w:rsidRPr="00D03934">
        <w:t xml:space="preserve"> (Supply Chain Rights and Protection), the Supplier shall remain responsible for all acts and omissions of its Sub-Contractors and the acts and omissions of those employed or engaged by the Sub-Contractors as if they were its own</w:t>
      </w:r>
      <w:r w:rsidR="00FC51BF" w:rsidRPr="00893741">
        <w:t>.</w:t>
      </w:r>
      <w:bookmarkStart w:id="1596" w:name="_Ref364159282"/>
    </w:p>
    <w:p w14:paraId="44B8B2EE" w14:textId="77777777" w:rsidR="00FC51BF" w:rsidRPr="008A0FD5" w:rsidRDefault="00E1494B" w:rsidP="00E332A9">
      <w:pPr>
        <w:pStyle w:val="GPSL3numberedclause"/>
        <w:numPr>
          <w:ilvl w:val="2"/>
          <w:numId w:val="17"/>
        </w:numPr>
        <w:ind w:left="2410" w:hanging="992"/>
      </w:pPr>
      <w:bookmarkStart w:id="1597" w:name="_Ref365023873"/>
      <w:bookmarkEnd w:id="1596"/>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97"/>
      <w:r>
        <w:rPr>
          <w:iCs/>
        </w:rPr>
        <w:t>.</w:t>
      </w:r>
    </w:p>
    <w:p w14:paraId="44B8B2EF" w14:textId="77777777" w:rsidR="00375CB5" w:rsidRPr="002F206B" w:rsidRDefault="001A4387" w:rsidP="00AD5F83">
      <w:pPr>
        <w:pStyle w:val="GPSSectionHeading"/>
      </w:pPr>
      <w:bookmarkStart w:id="1598" w:name="_Ref358969134"/>
      <w:r w:rsidDel="001A4387">
        <w:t xml:space="preserve"> </w:t>
      </w:r>
      <w:bookmarkStart w:id="1599" w:name="_Toc366051128"/>
      <w:bookmarkStart w:id="1600" w:name="_Toc367454075"/>
      <w:bookmarkStart w:id="1601" w:name="_Toc367956658"/>
      <w:bookmarkStart w:id="1602" w:name="_Toc367957354"/>
      <w:bookmarkStart w:id="1603" w:name="_Toc367958160"/>
      <w:bookmarkStart w:id="1604" w:name="_Toc367958400"/>
      <w:bookmarkStart w:id="1605" w:name="_Toc367964961"/>
      <w:bookmarkStart w:id="1606" w:name="_Toc367971237"/>
      <w:bookmarkStart w:id="1607" w:name="_Toc367977078"/>
      <w:bookmarkStart w:id="1608" w:name="_Toc367977669"/>
      <w:bookmarkStart w:id="1609" w:name="_Toc367977900"/>
      <w:bookmarkStart w:id="1610" w:name="_Toc366051132"/>
      <w:bookmarkStart w:id="1611" w:name="_Toc367454079"/>
      <w:bookmarkStart w:id="1612" w:name="_Toc367956662"/>
      <w:bookmarkStart w:id="1613" w:name="_Toc367957358"/>
      <w:bookmarkStart w:id="1614" w:name="_Toc367958164"/>
      <w:bookmarkStart w:id="1615" w:name="_Toc367958404"/>
      <w:bookmarkStart w:id="1616" w:name="_Toc367964965"/>
      <w:bookmarkStart w:id="1617" w:name="_Toc367971241"/>
      <w:bookmarkStart w:id="1618" w:name="_Toc367977082"/>
      <w:bookmarkStart w:id="1619" w:name="_Toc367977673"/>
      <w:bookmarkStart w:id="1620" w:name="_Toc367977904"/>
      <w:bookmarkStart w:id="1621" w:name="_Toc366051133"/>
      <w:bookmarkStart w:id="1622" w:name="_Toc367454080"/>
      <w:bookmarkStart w:id="1623" w:name="_Toc367956663"/>
      <w:bookmarkStart w:id="1624" w:name="_Toc367957359"/>
      <w:bookmarkStart w:id="1625" w:name="_Toc367958165"/>
      <w:bookmarkStart w:id="1626" w:name="_Toc367958405"/>
      <w:bookmarkStart w:id="1627" w:name="_Toc367964966"/>
      <w:bookmarkStart w:id="1628" w:name="_Toc367971242"/>
      <w:bookmarkStart w:id="1629" w:name="_Toc367977083"/>
      <w:bookmarkStart w:id="1630" w:name="_Toc367977674"/>
      <w:bookmarkStart w:id="1631" w:name="_Toc367977905"/>
      <w:bookmarkStart w:id="1632" w:name="_Toc366051138"/>
      <w:bookmarkStart w:id="1633" w:name="_Toc367454085"/>
      <w:bookmarkStart w:id="1634" w:name="_Toc367956668"/>
      <w:bookmarkStart w:id="1635" w:name="_Toc367957364"/>
      <w:bookmarkStart w:id="1636" w:name="_Toc367958170"/>
      <w:bookmarkStart w:id="1637" w:name="_Toc367958410"/>
      <w:bookmarkStart w:id="1638" w:name="_Toc367964971"/>
      <w:bookmarkStart w:id="1639" w:name="_Toc367971247"/>
      <w:bookmarkStart w:id="1640" w:name="_Toc367977088"/>
      <w:bookmarkStart w:id="1641" w:name="_Toc367977679"/>
      <w:bookmarkStart w:id="1642" w:name="_Toc367977910"/>
      <w:bookmarkStart w:id="1643" w:name="_Toc366051140"/>
      <w:bookmarkStart w:id="1644" w:name="_Toc367454087"/>
      <w:bookmarkStart w:id="1645" w:name="_Toc367956670"/>
      <w:bookmarkStart w:id="1646" w:name="_Toc367957366"/>
      <w:bookmarkStart w:id="1647" w:name="_Toc367958172"/>
      <w:bookmarkStart w:id="1648" w:name="_Toc367958412"/>
      <w:bookmarkStart w:id="1649" w:name="_Toc367964973"/>
      <w:bookmarkStart w:id="1650" w:name="_Toc367971249"/>
      <w:bookmarkStart w:id="1651" w:name="_Toc367977090"/>
      <w:bookmarkStart w:id="1652" w:name="_Toc367977681"/>
      <w:bookmarkStart w:id="1653" w:name="_Toc367977912"/>
      <w:bookmarkStart w:id="1654" w:name="_Toc366051141"/>
      <w:bookmarkStart w:id="1655" w:name="_Toc367454088"/>
      <w:bookmarkStart w:id="1656" w:name="_Toc367956671"/>
      <w:bookmarkStart w:id="1657" w:name="_Toc367957367"/>
      <w:bookmarkStart w:id="1658" w:name="_Toc367958173"/>
      <w:bookmarkStart w:id="1659" w:name="_Toc367958413"/>
      <w:bookmarkStart w:id="1660" w:name="_Toc367964974"/>
      <w:bookmarkStart w:id="1661" w:name="_Toc367971250"/>
      <w:bookmarkStart w:id="1662" w:name="_Toc367977091"/>
      <w:bookmarkStart w:id="1663" w:name="_Toc367977682"/>
      <w:bookmarkStart w:id="1664" w:name="_Toc367977913"/>
      <w:bookmarkStart w:id="1665" w:name="_Toc366051142"/>
      <w:bookmarkStart w:id="1666" w:name="_Toc367454089"/>
      <w:bookmarkStart w:id="1667" w:name="_Toc367956672"/>
      <w:bookmarkStart w:id="1668" w:name="_Toc367957368"/>
      <w:bookmarkStart w:id="1669" w:name="_Toc367958174"/>
      <w:bookmarkStart w:id="1670" w:name="_Toc367958414"/>
      <w:bookmarkStart w:id="1671" w:name="_Toc367964975"/>
      <w:bookmarkStart w:id="1672" w:name="_Toc367971251"/>
      <w:bookmarkStart w:id="1673" w:name="_Toc367977092"/>
      <w:bookmarkStart w:id="1674" w:name="_Toc367977683"/>
      <w:bookmarkStart w:id="1675" w:name="_Toc367977914"/>
      <w:bookmarkStart w:id="1676" w:name="_Toc366051143"/>
      <w:bookmarkStart w:id="1677" w:name="_Toc367454090"/>
      <w:bookmarkStart w:id="1678" w:name="_Toc367956673"/>
      <w:bookmarkStart w:id="1679" w:name="_Toc367957369"/>
      <w:bookmarkStart w:id="1680" w:name="_Toc367958175"/>
      <w:bookmarkStart w:id="1681" w:name="_Toc367958415"/>
      <w:bookmarkStart w:id="1682" w:name="_Toc367964976"/>
      <w:bookmarkStart w:id="1683" w:name="_Toc367971252"/>
      <w:bookmarkStart w:id="1684" w:name="_Toc367977093"/>
      <w:bookmarkStart w:id="1685" w:name="_Toc367977684"/>
      <w:bookmarkStart w:id="1686" w:name="_Toc367977915"/>
      <w:bookmarkStart w:id="1687" w:name="_Toc366051144"/>
      <w:bookmarkStart w:id="1688" w:name="_Toc367454091"/>
      <w:bookmarkStart w:id="1689" w:name="_Toc367956674"/>
      <w:bookmarkStart w:id="1690" w:name="_Toc367957370"/>
      <w:bookmarkStart w:id="1691" w:name="_Toc367958176"/>
      <w:bookmarkStart w:id="1692" w:name="_Toc367958416"/>
      <w:bookmarkStart w:id="1693" w:name="_Toc367964977"/>
      <w:bookmarkStart w:id="1694" w:name="_Toc367971253"/>
      <w:bookmarkStart w:id="1695" w:name="_Toc367977094"/>
      <w:bookmarkStart w:id="1696" w:name="_Toc367977685"/>
      <w:bookmarkStart w:id="1697" w:name="_Toc367977916"/>
      <w:bookmarkStart w:id="1698" w:name="_Toc366051145"/>
      <w:bookmarkStart w:id="1699" w:name="_Toc367454092"/>
      <w:bookmarkStart w:id="1700" w:name="_Toc367956675"/>
      <w:bookmarkStart w:id="1701" w:name="_Toc367957371"/>
      <w:bookmarkStart w:id="1702" w:name="_Toc367958177"/>
      <w:bookmarkStart w:id="1703" w:name="_Toc367958417"/>
      <w:bookmarkStart w:id="1704" w:name="_Toc367964978"/>
      <w:bookmarkStart w:id="1705" w:name="_Toc367971254"/>
      <w:bookmarkStart w:id="1706" w:name="_Toc367977095"/>
      <w:bookmarkStart w:id="1707" w:name="_Toc367977686"/>
      <w:bookmarkStart w:id="1708" w:name="_Toc367977917"/>
      <w:bookmarkStart w:id="1709" w:name="_Toc366051149"/>
      <w:bookmarkStart w:id="1710" w:name="_Toc367454096"/>
      <w:bookmarkStart w:id="1711" w:name="_Toc367956679"/>
      <w:bookmarkStart w:id="1712" w:name="_Toc367957375"/>
      <w:bookmarkStart w:id="1713" w:name="_Toc367958181"/>
      <w:bookmarkStart w:id="1714" w:name="_Toc367958421"/>
      <w:bookmarkStart w:id="1715" w:name="_Toc367964982"/>
      <w:bookmarkStart w:id="1716" w:name="_Toc367971258"/>
      <w:bookmarkStart w:id="1717" w:name="_Toc367977099"/>
      <w:bookmarkStart w:id="1718" w:name="_Toc367977690"/>
      <w:bookmarkStart w:id="1719" w:name="_Toc367977921"/>
      <w:bookmarkStart w:id="1720" w:name="_Toc366051151"/>
      <w:bookmarkStart w:id="1721" w:name="_Toc367454098"/>
      <w:bookmarkStart w:id="1722" w:name="_Toc367956681"/>
      <w:bookmarkStart w:id="1723" w:name="_Toc367957377"/>
      <w:bookmarkStart w:id="1724" w:name="_Toc367958183"/>
      <w:bookmarkStart w:id="1725" w:name="_Toc367958423"/>
      <w:bookmarkStart w:id="1726" w:name="_Toc367964984"/>
      <w:bookmarkStart w:id="1727" w:name="_Toc367971260"/>
      <w:bookmarkStart w:id="1728" w:name="_Toc367977101"/>
      <w:bookmarkStart w:id="1729" w:name="_Toc367977692"/>
      <w:bookmarkStart w:id="1730" w:name="_Toc367977923"/>
      <w:bookmarkStart w:id="1731" w:name="_Toc366051152"/>
      <w:bookmarkStart w:id="1732" w:name="_Toc367454099"/>
      <w:bookmarkStart w:id="1733" w:name="_Toc367956682"/>
      <w:bookmarkStart w:id="1734" w:name="_Toc367957378"/>
      <w:bookmarkStart w:id="1735" w:name="_Toc367958184"/>
      <w:bookmarkStart w:id="1736" w:name="_Toc367958424"/>
      <w:bookmarkStart w:id="1737" w:name="_Toc367964985"/>
      <w:bookmarkStart w:id="1738" w:name="_Toc367971261"/>
      <w:bookmarkStart w:id="1739" w:name="_Toc367977102"/>
      <w:bookmarkStart w:id="1740" w:name="_Toc367977693"/>
      <w:bookmarkStart w:id="1741" w:name="_Toc367977924"/>
      <w:bookmarkStart w:id="1742" w:name="_Toc366051155"/>
      <w:bookmarkStart w:id="1743" w:name="_Toc367454102"/>
      <w:bookmarkStart w:id="1744" w:name="_Toc367956685"/>
      <w:bookmarkStart w:id="1745" w:name="_Toc367957381"/>
      <w:bookmarkStart w:id="1746" w:name="_Toc367958187"/>
      <w:bookmarkStart w:id="1747" w:name="_Toc367958427"/>
      <w:bookmarkStart w:id="1748" w:name="_Toc367964988"/>
      <w:bookmarkStart w:id="1749" w:name="_Toc367971264"/>
      <w:bookmarkStart w:id="1750" w:name="_Toc367977105"/>
      <w:bookmarkStart w:id="1751" w:name="_Toc367977696"/>
      <w:bookmarkStart w:id="1752" w:name="_Toc367977927"/>
      <w:bookmarkStart w:id="1753" w:name="_Toc349229864"/>
      <w:bookmarkStart w:id="1754" w:name="_Toc349230027"/>
      <w:bookmarkStart w:id="1755" w:name="_Toc349230427"/>
      <w:bookmarkStart w:id="1756" w:name="_Toc349231309"/>
      <w:bookmarkStart w:id="1757" w:name="_Toc349232035"/>
      <w:bookmarkStart w:id="1758" w:name="_Toc349232416"/>
      <w:bookmarkStart w:id="1759" w:name="_Toc349233152"/>
      <w:bookmarkStart w:id="1760" w:name="_Toc349233287"/>
      <w:bookmarkStart w:id="1761" w:name="_Toc349233421"/>
      <w:bookmarkStart w:id="1762" w:name="_Toc350503010"/>
      <w:bookmarkStart w:id="1763" w:name="_Toc350504000"/>
      <w:bookmarkStart w:id="1764" w:name="_Toc350506290"/>
      <w:bookmarkStart w:id="1765" w:name="_Toc350506528"/>
      <w:bookmarkStart w:id="1766" w:name="_Toc350506658"/>
      <w:bookmarkStart w:id="1767" w:name="_Toc350506788"/>
      <w:bookmarkStart w:id="1768" w:name="_Toc350506920"/>
      <w:bookmarkStart w:id="1769" w:name="_Toc350507381"/>
      <w:bookmarkStart w:id="1770" w:name="_Toc350507915"/>
      <w:bookmarkStart w:id="1771" w:name="_Toc349229866"/>
      <w:bookmarkStart w:id="1772" w:name="_Toc349230029"/>
      <w:bookmarkStart w:id="1773" w:name="_Toc349230429"/>
      <w:bookmarkStart w:id="1774" w:name="_Toc349231311"/>
      <w:bookmarkStart w:id="1775" w:name="_Toc349232037"/>
      <w:bookmarkStart w:id="1776" w:name="_Toc349232418"/>
      <w:bookmarkStart w:id="1777" w:name="_Toc349233154"/>
      <w:bookmarkStart w:id="1778" w:name="_Toc349233289"/>
      <w:bookmarkStart w:id="1779" w:name="_Toc349233423"/>
      <w:bookmarkStart w:id="1780" w:name="_Toc350503012"/>
      <w:bookmarkStart w:id="1781" w:name="_Toc350504002"/>
      <w:bookmarkStart w:id="1782" w:name="_Toc350506292"/>
      <w:bookmarkStart w:id="1783" w:name="_Toc350506530"/>
      <w:bookmarkStart w:id="1784" w:name="_Toc350506660"/>
      <w:bookmarkStart w:id="1785" w:name="_Toc350506790"/>
      <w:bookmarkStart w:id="1786" w:name="_Toc350506922"/>
      <w:bookmarkStart w:id="1787" w:name="_Toc350507383"/>
      <w:bookmarkStart w:id="1788" w:name="_Toc350507917"/>
      <w:bookmarkStart w:id="1789" w:name="_Toc349229868"/>
      <w:bookmarkStart w:id="1790" w:name="_Toc349230031"/>
      <w:bookmarkStart w:id="1791" w:name="_Toc349230431"/>
      <w:bookmarkStart w:id="1792" w:name="_Toc349231313"/>
      <w:bookmarkStart w:id="1793" w:name="_Toc349232039"/>
      <w:bookmarkStart w:id="1794" w:name="_Toc349232420"/>
      <w:bookmarkStart w:id="1795" w:name="_Toc349233156"/>
      <w:bookmarkStart w:id="1796" w:name="_Toc349233291"/>
      <w:bookmarkStart w:id="1797" w:name="_Toc349233425"/>
      <w:bookmarkStart w:id="1798" w:name="_Toc350503014"/>
      <w:bookmarkStart w:id="1799" w:name="_Toc350504004"/>
      <w:bookmarkStart w:id="1800" w:name="_Toc350506294"/>
      <w:bookmarkStart w:id="1801" w:name="_Toc350506532"/>
      <w:bookmarkStart w:id="1802" w:name="_Toc350506662"/>
      <w:bookmarkStart w:id="1803" w:name="_Toc350506792"/>
      <w:bookmarkStart w:id="1804" w:name="_Toc350506924"/>
      <w:bookmarkStart w:id="1805" w:name="_Toc350507385"/>
      <w:bookmarkStart w:id="1806" w:name="_Toc350507919"/>
      <w:bookmarkStart w:id="1807" w:name="_Toc349229870"/>
      <w:bookmarkStart w:id="1808" w:name="_Toc349230033"/>
      <w:bookmarkStart w:id="1809" w:name="_Toc349230433"/>
      <w:bookmarkStart w:id="1810" w:name="_Toc349231315"/>
      <w:bookmarkStart w:id="1811" w:name="_Toc349232041"/>
      <w:bookmarkStart w:id="1812" w:name="_Toc349232422"/>
      <w:bookmarkStart w:id="1813" w:name="_Toc349233158"/>
      <w:bookmarkStart w:id="1814" w:name="_Toc349233293"/>
      <w:bookmarkStart w:id="1815" w:name="_Toc349233427"/>
      <w:bookmarkStart w:id="1816" w:name="_Toc350503016"/>
      <w:bookmarkStart w:id="1817" w:name="_Toc350504006"/>
      <w:bookmarkStart w:id="1818" w:name="_Toc350506296"/>
      <w:bookmarkStart w:id="1819" w:name="_Toc350506534"/>
      <w:bookmarkStart w:id="1820" w:name="_Toc350506664"/>
      <w:bookmarkStart w:id="1821" w:name="_Toc350506794"/>
      <w:bookmarkStart w:id="1822" w:name="_Toc350506926"/>
      <w:bookmarkStart w:id="1823" w:name="_Toc350507387"/>
      <w:bookmarkStart w:id="1824" w:name="_Toc350507921"/>
      <w:bookmarkStart w:id="1825" w:name="_Toc349229872"/>
      <w:bookmarkStart w:id="1826" w:name="_Toc349230035"/>
      <w:bookmarkStart w:id="1827" w:name="_Toc349230435"/>
      <w:bookmarkStart w:id="1828" w:name="_Toc349231317"/>
      <w:bookmarkStart w:id="1829" w:name="_Toc349232043"/>
      <w:bookmarkStart w:id="1830" w:name="_Toc349232424"/>
      <w:bookmarkStart w:id="1831" w:name="_Toc349233160"/>
      <w:bookmarkStart w:id="1832" w:name="_Toc349233295"/>
      <w:bookmarkStart w:id="1833" w:name="_Toc349233429"/>
      <w:bookmarkStart w:id="1834" w:name="_Toc350503018"/>
      <w:bookmarkStart w:id="1835" w:name="_Toc350504008"/>
      <w:bookmarkStart w:id="1836" w:name="_Toc350506298"/>
      <w:bookmarkStart w:id="1837" w:name="_Toc350506536"/>
      <w:bookmarkStart w:id="1838" w:name="_Toc350506666"/>
      <w:bookmarkStart w:id="1839" w:name="_Toc350506796"/>
      <w:bookmarkStart w:id="1840" w:name="_Toc350506928"/>
      <w:bookmarkStart w:id="1841" w:name="_Toc350507389"/>
      <w:bookmarkStart w:id="1842" w:name="_Toc350507923"/>
      <w:bookmarkStart w:id="1843" w:name="_Toc349229873"/>
      <w:bookmarkStart w:id="1844" w:name="_Toc349230036"/>
      <w:bookmarkStart w:id="1845" w:name="_Toc349230436"/>
      <w:bookmarkStart w:id="1846" w:name="_Toc349231318"/>
      <w:bookmarkStart w:id="1847" w:name="_Toc349232044"/>
      <w:bookmarkStart w:id="1848" w:name="_Toc349232425"/>
      <w:bookmarkStart w:id="1849" w:name="_Toc349233161"/>
      <w:bookmarkStart w:id="1850" w:name="_Toc349233296"/>
      <w:bookmarkStart w:id="1851" w:name="_Toc349233430"/>
      <w:bookmarkStart w:id="1852" w:name="_Toc350503019"/>
      <w:bookmarkStart w:id="1853" w:name="_Toc350504009"/>
      <w:bookmarkStart w:id="1854" w:name="_Toc350506299"/>
      <w:bookmarkStart w:id="1855" w:name="_Toc350506537"/>
      <w:bookmarkStart w:id="1856" w:name="_Toc350506667"/>
      <w:bookmarkStart w:id="1857" w:name="_Toc350506797"/>
      <w:bookmarkStart w:id="1858" w:name="_Toc350506929"/>
      <w:bookmarkStart w:id="1859" w:name="_Toc350507390"/>
      <w:bookmarkStart w:id="1860" w:name="_Toc350507924"/>
      <w:bookmarkStart w:id="1861" w:name="_Toc350503020"/>
      <w:bookmarkStart w:id="1862" w:name="_Toc350504010"/>
      <w:bookmarkStart w:id="1863" w:name="_Toc351710880"/>
      <w:bookmarkStart w:id="1864" w:name="_Toc358671740"/>
      <w:bookmarkStart w:id="1865" w:name="_Toc368062167"/>
      <w:bookmarkStart w:id="1866" w:name="_Toc387159059"/>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61"/>
      <w:bookmarkEnd w:id="1862"/>
      <w:bookmarkEnd w:id="1863"/>
      <w:bookmarkEnd w:id="1864"/>
      <w:bookmarkEnd w:id="1865"/>
      <w:bookmarkEnd w:id="1866"/>
    </w:p>
    <w:p w14:paraId="44B8B2F0" w14:textId="77777777" w:rsidR="00375CB5" w:rsidRPr="00893741" w:rsidRDefault="007355E9" w:rsidP="00E332A9">
      <w:pPr>
        <w:pStyle w:val="GPSL1CLAUSEHEADING"/>
        <w:numPr>
          <w:ilvl w:val="0"/>
          <w:numId w:val="17"/>
        </w:numPr>
      </w:pPr>
      <w:bookmarkStart w:id="1867" w:name="_Toc349229875"/>
      <w:bookmarkStart w:id="1868" w:name="_Toc349230038"/>
      <w:bookmarkStart w:id="1869" w:name="_Toc349230438"/>
      <w:bookmarkStart w:id="1870" w:name="_Toc349231320"/>
      <w:bookmarkStart w:id="1871" w:name="_Toc349232046"/>
      <w:bookmarkStart w:id="1872" w:name="_Toc349232427"/>
      <w:bookmarkStart w:id="1873" w:name="_Toc349233163"/>
      <w:bookmarkStart w:id="1874" w:name="_Toc349233298"/>
      <w:bookmarkStart w:id="1875" w:name="_Toc349233432"/>
      <w:bookmarkStart w:id="1876" w:name="_Toc350503021"/>
      <w:bookmarkStart w:id="1877" w:name="_Toc350504011"/>
      <w:bookmarkStart w:id="1878" w:name="_Toc350506301"/>
      <w:bookmarkStart w:id="1879" w:name="_Toc350506539"/>
      <w:bookmarkStart w:id="1880" w:name="_Toc350506669"/>
      <w:bookmarkStart w:id="1881" w:name="_Toc350506799"/>
      <w:bookmarkStart w:id="1882" w:name="_Toc350506931"/>
      <w:bookmarkStart w:id="1883" w:name="_Toc350507392"/>
      <w:bookmarkStart w:id="1884" w:name="_Toc350507926"/>
      <w:bookmarkStart w:id="1885" w:name="_Ref313366946"/>
      <w:bookmarkStart w:id="1886" w:name="_Toc314810813"/>
      <w:bookmarkStart w:id="1887" w:name="_Toc350503022"/>
      <w:bookmarkStart w:id="1888" w:name="_Toc350504012"/>
      <w:bookmarkStart w:id="1889" w:name="_Toc351710881"/>
      <w:bookmarkStart w:id="1890" w:name="_Toc358671741"/>
      <w:bookmarkStart w:id="1891" w:name="_Toc368062168"/>
      <w:bookmarkStart w:id="1892" w:name="_Toc387159060"/>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893741">
        <w:t>INTELLECTUAL PROPERTY RIGHTS</w:t>
      </w:r>
      <w:bookmarkEnd w:id="1885"/>
      <w:bookmarkEnd w:id="1886"/>
      <w:bookmarkEnd w:id="1887"/>
      <w:bookmarkEnd w:id="1888"/>
      <w:bookmarkEnd w:id="1889"/>
      <w:bookmarkEnd w:id="1890"/>
      <w:bookmarkEnd w:id="1891"/>
      <w:bookmarkEnd w:id="1892"/>
    </w:p>
    <w:p w14:paraId="44B8B2F1" w14:textId="77777777" w:rsidR="00A620B0" w:rsidRPr="00EA67C4" w:rsidRDefault="00893741" w:rsidP="00E332A9">
      <w:pPr>
        <w:pStyle w:val="GPSL2NumberedBoldHeading"/>
        <w:numPr>
          <w:ilvl w:val="1"/>
          <w:numId w:val="17"/>
        </w:numPr>
        <w:ind w:left="1418" w:hanging="709"/>
      </w:pPr>
      <w:bookmarkStart w:id="1893" w:name="_Ref349207754"/>
      <w:r w:rsidRPr="00EA67C4">
        <w:t>Allocation of title to IPR</w:t>
      </w:r>
    </w:p>
    <w:p w14:paraId="44B8B2F2" w14:textId="77777777" w:rsidR="00375CB5" w:rsidRPr="00893741" w:rsidRDefault="007355E9" w:rsidP="00E332A9">
      <w:pPr>
        <w:pStyle w:val="GPSL3numberedclause"/>
        <w:numPr>
          <w:ilvl w:val="2"/>
          <w:numId w:val="17"/>
        </w:numPr>
        <w:ind w:left="2410" w:hanging="992"/>
      </w:pPr>
      <w:bookmarkStart w:id="1894" w:name="_Ref365024266"/>
      <w:r w:rsidRPr="00893741">
        <w:t>Save as expressly granted elsewhere under this Call Off Contract:</w:t>
      </w:r>
      <w:bookmarkEnd w:id="1893"/>
      <w:bookmarkEnd w:id="1894"/>
    </w:p>
    <w:p w14:paraId="44B8B2F3" w14:textId="77777777" w:rsidR="00EE3DD4" w:rsidRPr="00893741" w:rsidRDefault="007355E9" w:rsidP="00E332A9">
      <w:pPr>
        <w:pStyle w:val="GPSL4numberedclause"/>
        <w:numPr>
          <w:ilvl w:val="3"/>
          <w:numId w:val="17"/>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E332A9">
      <w:pPr>
        <w:pStyle w:val="GPSL5numberedclause"/>
        <w:numPr>
          <w:ilvl w:val="4"/>
          <w:numId w:val="19"/>
        </w:numPr>
        <w:ind w:left="3544" w:hanging="567"/>
      </w:pPr>
      <w:r w:rsidRPr="00893741">
        <w:t>in the Supplier Software;</w:t>
      </w:r>
    </w:p>
    <w:p w14:paraId="44B8B2F5" w14:textId="77777777" w:rsidR="008C06C6" w:rsidRPr="00893741" w:rsidRDefault="008C06C6" w:rsidP="00E332A9">
      <w:pPr>
        <w:pStyle w:val="GPSL5numberedclause"/>
        <w:numPr>
          <w:ilvl w:val="4"/>
          <w:numId w:val="19"/>
        </w:numPr>
        <w:ind w:left="3544" w:hanging="567"/>
      </w:pPr>
      <w:r w:rsidRPr="00893741">
        <w:t>the Supplier Background IPR;</w:t>
      </w:r>
    </w:p>
    <w:p w14:paraId="44B8B2F6" w14:textId="77777777" w:rsidR="008C06C6" w:rsidRPr="00893741" w:rsidRDefault="008C06C6" w:rsidP="00E332A9">
      <w:pPr>
        <w:pStyle w:val="GPSL5numberedclause"/>
        <w:numPr>
          <w:ilvl w:val="4"/>
          <w:numId w:val="19"/>
        </w:numPr>
        <w:ind w:left="3544" w:hanging="567"/>
      </w:pPr>
      <w:r w:rsidRPr="00893741">
        <w:t>in the Third Party Software;</w:t>
      </w:r>
    </w:p>
    <w:p w14:paraId="44B8B2F7" w14:textId="77777777" w:rsidR="008C06C6" w:rsidRPr="00893741" w:rsidRDefault="008C06C6" w:rsidP="00E332A9">
      <w:pPr>
        <w:pStyle w:val="GPSL5numberedclause"/>
        <w:numPr>
          <w:ilvl w:val="4"/>
          <w:numId w:val="19"/>
        </w:numPr>
        <w:ind w:left="3544" w:hanging="567"/>
      </w:pPr>
      <w:r w:rsidRPr="00893741">
        <w:t>the Third Party IPR;</w:t>
      </w:r>
    </w:p>
    <w:p w14:paraId="44B8B2F8" w14:textId="77777777" w:rsidR="008C06C6" w:rsidRPr="00893741" w:rsidRDefault="008C06C6" w:rsidP="00E332A9">
      <w:pPr>
        <w:pStyle w:val="GPSL5numberedclause"/>
        <w:numPr>
          <w:ilvl w:val="4"/>
          <w:numId w:val="19"/>
        </w:numPr>
        <w:ind w:left="3544" w:hanging="567"/>
      </w:pPr>
      <w:r w:rsidRPr="00893741">
        <w:t>in the Specially Written Software; and</w:t>
      </w:r>
    </w:p>
    <w:p w14:paraId="44B8B2F9" w14:textId="77777777" w:rsidR="008C06C6" w:rsidRPr="00893741" w:rsidRDefault="008C06C6" w:rsidP="00E332A9">
      <w:pPr>
        <w:pStyle w:val="GPSL5numberedclause"/>
        <w:numPr>
          <w:ilvl w:val="4"/>
          <w:numId w:val="19"/>
        </w:numPr>
        <w:ind w:left="3544" w:hanging="567"/>
      </w:pPr>
      <w:r w:rsidRPr="00893741">
        <w:t>the Project Specific IPR.</w:t>
      </w:r>
    </w:p>
    <w:p w14:paraId="44B8B2FA" w14:textId="77777777" w:rsidR="00375CB5" w:rsidRPr="00893741" w:rsidRDefault="007355E9" w:rsidP="00E332A9">
      <w:pPr>
        <w:pStyle w:val="GPSL4numberedclause"/>
        <w:numPr>
          <w:ilvl w:val="3"/>
          <w:numId w:val="17"/>
        </w:numPr>
        <w:ind w:left="2977" w:hanging="567"/>
      </w:pPr>
      <w:r w:rsidRPr="00893741">
        <w:t>the Supplier shall not acquire any right, title or interest in or to the Intellectual Property Rights of the Customer or its licensors, including:</w:t>
      </w:r>
    </w:p>
    <w:p w14:paraId="44B8B2FB" w14:textId="77777777" w:rsidR="008C06C6" w:rsidRPr="00893741" w:rsidRDefault="00AD2365" w:rsidP="00E332A9">
      <w:pPr>
        <w:pStyle w:val="GPSL5numberedclause"/>
        <w:numPr>
          <w:ilvl w:val="4"/>
          <w:numId w:val="19"/>
        </w:numPr>
        <w:ind w:left="3544" w:hanging="567"/>
      </w:pPr>
      <w:r w:rsidRPr="00893741">
        <w:t xml:space="preserve">in the Customer Software; </w:t>
      </w:r>
    </w:p>
    <w:p w14:paraId="44B8B2FC" w14:textId="77777777" w:rsidR="00AD2365" w:rsidRPr="00893741" w:rsidRDefault="008C06C6" w:rsidP="00E332A9">
      <w:pPr>
        <w:pStyle w:val="GPSL5numberedclause"/>
        <w:numPr>
          <w:ilvl w:val="4"/>
          <w:numId w:val="19"/>
        </w:numPr>
        <w:ind w:left="3544" w:hanging="567"/>
      </w:pPr>
      <w:r w:rsidRPr="00893741">
        <w:t xml:space="preserve">the Customer Background IPR; </w:t>
      </w:r>
      <w:r w:rsidR="00AD2365" w:rsidRPr="00893741">
        <w:t>and</w:t>
      </w:r>
    </w:p>
    <w:p w14:paraId="44B8B2FD" w14:textId="77777777" w:rsidR="002C0AFC" w:rsidRPr="00893741" w:rsidRDefault="007355E9" w:rsidP="00E332A9">
      <w:pPr>
        <w:pStyle w:val="GPSL5numberedclause"/>
        <w:numPr>
          <w:ilvl w:val="4"/>
          <w:numId w:val="19"/>
        </w:numPr>
        <w:ind w:left="3544" w:hanging="567"/>
      </w:pPr>
      <w:r w:rsidRPr="00893741">
        <w:t>in the Customer Data</w:t>
      </w:r>
      <w:r w:rsidR="00AD2365" w:rsidRPr="00893741">
        <w:t>.</w:t>
      </w:r>
    </w:p>
    <w:p w14:paraId="44B8B2FE" w14:textId="77777777" w:rsidR="002C0AFC" w:rsidRPr="00893741" w:rsidRDefault="002C0AFC" w:rsidP="00E332A9">
      <w:pPr>
        <w:pStyle w:val="GPSL3numberedclause"/>
        <w:numPr>
          <w:ilvl w:val="2"/>
          <w:numId w:val="17"/>
        </w:numPr>
        <w:ind w:left="2410" w:hanging="992"/>
      </w:pPr>
      <w:r w:rsidRPr="00893741">
        <w:t>Where either Party acquires, by operation of Law, title to Intellectual Property Rights that is inconsistent with the allocation of title set out in Clause</w:t>
      </w:r>
      <w:r w:rsidR="00B05610">
        <w:t xml:space="preserve"> </w:t>
      </w:r>
      <w:r w:rsidR="000D1042">
        <w:fldChar w:fldCharType="begin"/>
      </w:r>
      <w:r w:rsidR="00D500C9">
        <w:instrText xml:space="preserve"> REF _Ref365024266 \r \h </w:instrText>
      </w:r>
      <w:r w:rsidR="000D1042">
        <w:fldChar w:fldCharType="separate"/>
      </w:r>
      <w:r w:rsidR="007C4FBE">
        <w:t>22.1.1</w:t>
      </w:r>
      <w:r w:rsidR="000D1042">
        <w:fldChar w:fldCharType="end"/>
      </w:r>
      <w:r w:rsidRPr="00893741">
        <w:t>, it shall assign in writing such Intellectual Property Rights as it has acquired to the other Party on the request of the other Party (whenever made).</w:t>
      </w:r>
    </w:p>
    <w:p w14:paraId="44B8B2FF" w14:textId="77777777" w:rsidR="00375CB5" w:rsidRPr="00893741" w:rsidRDefault="002C0AFC" w:rsidP="00E332A9">
      <w:pPr>
        <w:pStyle w:val="GPSL3numberedclause"/>
        <w:numPr>
          <w:ilvl w:val="2"/>
          <w:numId w:val="17"/>
        </w:numPr>
        <w:ind w:left="2410" w:hanging="992"/>
      </w:pPr>
      <w:r w:rsidRPr="00893741">
        <w:lastRenderedPageBreak/>
        <w:t>Neither Party shall have any right to use any of the other Party's names, logos or trade marks on any of its products or services without the other Party's prior written consent.</w:t>
      </w:r>
    </w:p>
    <w:p w14:paraId="44B8B300" w14:textId="77777777" w:rsidR="00995B67" w:rsidRPr="00024F12" w:rsidRDefault="00995B67" w:rsidP="00E332A9">
      <w:pPr>
        <w:pStyle w:val="GPSL2NumberedBoldHeading"/>
        <w:numPr>
          <w:ilvl w:val="1"/>
          <w:numId w:val="17"/>
        </w:numPr>
        <w:ind w:left="1418" w:hanging="709"/>
      </w:pPr>
      <w:bookmarkStart w:id="1895" w:name="_Ref358107952"/>
      <w:r w:rsidRPr="00024F12">
        <w:t>Licences granted by the Supplier</w:t>
      </w:r>
      <w:r w:rsidR="00590DA5" w:rsidRPr="00024F12">
        <w:t>: Specially Written Software and Project Specific IPR</w:t>
      </w:r>
      <w:bookmarkEnd w:id="1895"/>
    </w:p>
    <w:p w14:paraId="44B8B301" w14:textId="77777777" w:rsidR="00995B67" w:rsidRPr="00893741" w:rsidRDefault="00995B67" w:rsidP="00E332A9">
      <w:pPr>
        <w:pStyle w:val="GPSL3numberedclause"/>
        <w:numPr>
          <w:ilvl w:val="2"/>
          <w:numId w:val="17"/>
        </w:numPr>
        <w:ind w:left="2410" w:hanging="992"/>
      </w:pPr>
      <w:bookmarkStart w:id="1896" w:name="_Ref358108259"/>
      <w:r w:rsidRPr="00893741">
        <w:t xml:space="preserve">The Supplier hereby grants to the </w:t>
      </w:r>
      <w:r w:rsidR="003B004C" w:rsidRPr="00893741">
        <w:t>Customer</w:t>
      </w:r>
      <w:r w:rsidRPr="00893741">
        <w:t xml:space="preserve">, or shall procure the direct grant to the </w:t>
      </w:r>
      <w:r w:rsidR="003B004C" w:rsidRPr="00893741">
        <w:t>Customer</w:t>
      </w:r>
      <w:r w:rsidRPr="00893741">
        <w:t xml:space="preserve"> of, a perpetual, royalty-free, irrevocable, non-exclusive licence to use:</w:t>
      </w:r>
      <w:bookmarkEnd w:id="1896"/>
    </w:p>
    <w:p w14:paraId="44B8B302" w14:textId="77777777" w:rsidR="00995B67" w:rsidRPr="00893741" w:rsidRDefault="00995B67" w:rsidP="00E332A9">
      <w:pPr>
        <w:pStyle w:val="GPSL4numberedclause"/>
        <w:numPr>
          <w:ilvl w:val="3"/>
          <w:numId w:val="17"/>
        </w:numPr>
        <w:ind w:left="2977" w:hanging="567"/>
      </w:pPr>
      <w:r w:rsidRPr="00893741">
        <w:t xml:space="preserve">the Documentation, Source Code and the Object Code of the Specially Written </w:t>
      </w:r>
      <w:r w:rsidRPr="00893741">
        <w:rPr>
          <w:spacing w:val="-3"/>
          <w:lang w:val="en-US"/>
        </w:rPr>
        <w:t>Software</w:t>
      </w:r>
      <w:r w:rsidRPr="00893741">
        <w:t xml:space="preserve"> (including any Supplier Background IPR or Third Party IPR that are embedded in or which are an integral part of the Specially Written Software) which shall include </w:t>
      </w:r>
      <w:r w:rsidRPr="00893741">
        <w:rPr>
          <w:spacing w:val="-2"/>
        </w:rPr>
        <w:t xml:space="preserve">the right to load, execute, interpret, store, transmit, display, copy (for the purposes of loading, execution, interpretation, storage, transmission or display), modify, adapt, enhance, reverse compile, decode and translate such Specially Written Software; </w:t>
      </w:r>
    </w:p>
    <w:p w14:paraId="44B8B303" w14:textId="77777777" w:rsidR="00995B67" w:rsidRPr="00893741" w:rsidRDefault="00995B67" w:rsidP="00E332A9">
      <w:pPr>
        <w:pStyle w:val="GPSL4numberedclause"/>
        <w:numPr>
          <w:ilvl w:val="3"/>
          <w:numId w:val="17"/>
        </w:numPr>
        <w:ind w:left="2977" w:hanging="567"/>
      </w:pPr>
      <w:bookmarkStart w:id="1897" w:name="_Ref358126911"/>
      <w:r w:rsidRPr="00893741">
        <w:t>all build instructions, test instructions, test scripts, test data, operating instructions and other documents and tools necessary for maintaining and supporting the Specially Written Software (together the “</w:t>
      </w:r>
      <w:r w:rsidRPr="00893741">
        <w:rPr>
          <w:b/>
        </w:rPr>
        <w:t>Software Supporting Materials</w:t>
      </w:r>
      <w:r w:rsidRPr="00893741">
        <w:t>”); and</w:t>
      </w:r>
      <w:bookmarkEnd w:id="1897"/>
    </w:p>
    <w:p w14:paraId="44B8B304" w14:textId="77777777" w:rsidR="00995B67" w:rsidRPr="00893741" w:rsidRDefault="00995B67" w:rsidP="00E332A9">
      <w:pPr>
        <w:pStyle w:val="GPSL4numberedclause"/>
        <w:numPr>
          <w:ilvl w:val="3"/>
          <w:numId w:val="17"/>
        </w:numPr>
        <w:ind w:left="2977" w:hanging="567"/>
      </w:pPr>
      <w:r w:rsidRPr="00893741">
        <w:t xml:space="preserve">the Project Specific IPR including but not limited to the right to copy, adapt, publish  and </w:t>
      </w:r>
      <w:r w:rsidRPr="00893741">
        <w:rPr>
          <w:spacing w:val="-3"/>
          <w:lang w:val="en-US"/>
        </w:rPr>
        <w:t>distribute such Project Specific IPR.</w:t>
      </w:r>
    </w:p>
    <w:p w14:paraId="44B8B305" w14:textId="77777777" w:rsidR="00995B67" w:rsidRPr="00893741" w:rsidRDefault="00995B67" w:rsidP="00E332A9">
      <w:pPr>
        <w:pStyle w:val="GPSL3numberedclause"/>
        <w:numPr>
          <w:ilvl w:val="2"/>
          <w:numId w:val="17"/>
        </w:numPr>
        <w:ind w:left="2410" w:hanging="992"/>
      </w:pPr>
      <w:r w:rsidRPr="00893741">
        <w:t>The Supplier shall:</w:t>
      </w:r>
    </w:p>
    <w:p w14:paraId="44B8B306" w14:textId="77777777" w:rsidR="00995B67" w:rsidRPr="00893741" w:rsidRDefault="00995B67" w:rsidP="00E332A9">
      <w:pPr>
        <w:pStyle w:val="GPSL4numberedclause"/>
        <w:numPr>
          <w:ilvl w:val="3"/>
          <w:numId w:val="17"/>
        </w:numPr>
        <w:ind w:left="2977" w:hanging="567"/>
      </w:pPr>
      <w:r w:rsidRPr="00893741">
        <w:t>inform the Customer of all Specially Written Software that constitutes a modification or enhancement to Supplier Software or Third Party Software; and</w:t>
      </w:r>
    </w:p>
    <w:p w14:paraId="44B8B307" w14:textId="77777777" w:rsidR="00995B67" w:rsidRPr="00893741" w:rsidRDefault="00995B67" w:rsidP="00E332A9">
      <w:pPr>
        <w:pStyle w:val="GPSL4numberedclause"/>
        <w:numPr>
          <w:ilvl w:val="3"/>
          <w:numId w:val="17"/>
        </w:numPr>
        <w:ind w:left="2977" w:hanging="567"/>
      </w:pPr>
      <w:bookmarkStart w:id="1898" w:name="_Ref358105846"/>
      <w:r w:rsidRPr="00893741">
        <w:t xml:space="preserve">deliver to the Customer the Specially Written Software in both Source Code and Object Code forms together with relevant Documentation and all related Software Supporting Materials within seven days of </w:t>
      </w:r>
      <w:r w:rsidR="00050E80" w:rsidRPr="00893741">
        <w:t>completion or, if a relevant Milestone has been identified in an Implementation Plan, Achievement of that Milestone</w:t>
      </w:r>
      <w:r w:rsidRPr="00893741">
        <w:t xml:space="preserve"> and shall provide updates of the Source Code and of the Software Supporting Materials promptly following each new release of the Specially Written Software, in each case on media that is reasonably acceptable t</w:t>
      </w:r>
      <w:r w:rsidR="008C06C6" w:rsidRPr="00893741">
        <w:t>o the Customer</w:t>
      </w:r>
      <w:r w:rsidR="00590DA5" w:rsidRPr="00893741">
        <w:t>.</w:t>
      </w:r>
      <w:bookmarkEnd w:id="1898"/>
    </w:p>
    <w:p w14:paraId="44B8B308" w14:textId="77777777" w:rsidR="00590DA5" w:rsidRDefault="00590DA5" w:rsidP="00E332A9">
      <w:pPr>
        <w:pStyle w:val="GPSL3numberedclause"/>
        <w:numPr>
          <w:ilvl w:val="2"/>
          <w:numId w:val="17"/>
        </w:numPr>
        <w:ind w:left="2410" w:hanging="992"/>
      </w:pPr>
      <w:r w:rsidRPr="00893741">
        <w:t xml:space="preserve">The Supplier acknowledges and agrees that the ownership of the media referred to in Clause </w:t>
      </w:r>
      <w:r w:rsidR="009D4599">
        <w:fldChar w:fldCharType="begin"/>
      </w:r>
      <w:r w:rsidR="009D4599">
        <w:instrText xml:space="preserve"> REF _Ref358105846 \r \h  \* MERGEFORMAT </w:instrText>
      </w:r>
      <w:r w:rsidR="009D4599">
        <w:fldChar w:fldCharType="separate"/>
      </w:r>
      <w:r w:rsidR="007C4FBE">
        <w:t>22.2.2b)</w:t>
      </w:r>
      <w:r w:rsidR="009D4599">
        <w:fldChar w:fldCharType="end"/>
      </w:r>
      <w:r w:rsidRPr="00893741">
        <w:t xml:space="preserve"> shall vest in the </w:t>
      </w:r>
      <w:r w:rsidR="008C06C6" w:rsidRPr="00893741">
        <w:t>Customer</w:t>
      </w:r>
      <w:r w:rsidRPr="00893741">
        <w:t xml:space="preserve"> upon their receipt </w:t>
      </w:r>
      <w:r w:rsidR="008C06C6" w:rsidRPr="00893741">
        <w:t>by the Customer</w:t>
      </w:r>
      <w:r w:rsidRPr="00893741">
        <w:t>.</w:t>
      </w:r>
    </w:p>
    <w:p w14:paraId="44B8B309" w14:textId="77777777" w:rsidR="00AD6AE7" w:rsidRPr="00893741" w:rsidRDefault="00AD6AE7" w:rsidP="00E332A9">
      <w:pPr>
        <w:pStyle w:val="GPSL3numberedclause"/>
        <w:numPr>
          <w:ilvl w:val="2"/>
          <w:numId w:val="17"/>
        </w:numPr>
        <w:ind w:left="2410" w:hanging="992"/>
      </w:pPr>
      <w:r>
        <w:t>Those items licensed according to the terms of Clause 2</w:t>
      </w:r>
      <w:r w:rsidR="0071071A">
        <w:t>3</w:t>
      </w:r>
      <w:r>
        <w:t>.</w:t>
      </w:r>
      <w:r w:rsidR="009E208A">
        <w:t>2.1</w:t>
      </w:r>
      <w:r>
        <w:t xml:space="preserve"> are listed in the Order Form or, where this is used, Call Off Schedule </w:t>
      </w:r>
      <w:r w:rsidR="00D500C9">
        <w:t>9.</w:t>
      </w:r>
    </w:p>
    <w:p w14:paraId="44B8B30A" w14:textId="77777777" w:rsidR="008C06C6" w:rsidRPr="00EA67C4" w:rsidRDefault="008C06C6" w:rsidP="00E332A9">
      <w:pPr>
        <w:pStyle w:val="GPSL2NumberedBoldHeading"/>
        <w:numPr>
          <w:ilvl w:val="1"/>
          <w:numId w:val="17"/>
        </w:numPr>
        <w:ind w:left="1418" w:hanging="709"/>
      </w:pPr>
      <w:r w:rsidRPr="00EA67C4">
        <w:t>Licences granted by the Supplier: Supplier Software and Supplier Background IPR</w:t>
      </w:r>
    </w:p>
    <w:p w14:paraId="44B8B30B" w14:textId="77777777" w:rsidR="008C06C6" w:rsidRPr="00893741" w:rsidRDefault="008C06C6" w:rsidP="00E332A9">
      <w:pPr>
        <w:pStyle w:val="GPSL3numberedclause"/>
        <w:numPr>
          <w:ilvl w:val="2"/>
          <w:numId w:val="17"/>
        </w:numPr>
        <w:ind w:left="2410" w:hanging="992"/>
      </w:pPr>
      <w:bookmarkStart w:id="1899" w:name="_Ref358106827"/>
      <w:r w:rsidRPr="00893741">
        <w:t>The Supplier hereby grants to the Customer a perpetual, royalty-free and non-exclusive licence to use:</w:t>
      </w:r>
      <w:bookmarkEnd w:id="1899"/>
    </w:p>
    <w:p w14:paraId="44B8B30C" w14:textId="77777777" w:rsidR="008C06C6" w:rsidRPr="00893741" w:rsidRDefault="008C06C6" w:rsidP="00E332A9">
      <w:pPr>
        <w:pStyle w:val="GPSL4numberedclause"/>
        <w:keepNext/>
        <w:keepLines/>
        <w:numPr>
          <w:ilvl w:val="3"/>
          <w:numId w:val="17"/>
        </w:numPr>
        <w:ind w:left="2977" w:hanging="567"/>
      </w:pPr>
      <w:bookmarkStart w:id="1900" w:name="_Ref358106894"/>
      <w:r w:rsidRPr="00893741">
        <w:lastRenderedPageBreak/>
        <w:t xml:space="preserve">the Supplier Software for any purpose relating to the </w:t>
      </w:r>
      <w:r w:rsidR="004D3730">
        <w:t>Goods</w:t>
      </w:r>
      <w:r w:rsidRPr="00893741">
        <w:t xml:space="preserve">(or substantially equivalent </w:t>
      </w:r>
      <w:r w:rsidR="00653715">
        <w:t>services</w:t>
      </w:r>
      <w:r w:rsidRPr="00893741">
        <w:t>) or for any purpose relating to the exercise of the Customer’s (or</w:t>
      </w:r>
      <w:r w:rsidR="0033263C" w:rsidRPr="00893741">
        <w:t>, if the Customer is a Central Government Body,</w:t>
      </w:r>
      <w:r w:rsidRPr="00893741">
        <w:t xml:space="preserve"> any other Central Government Body’s) business or function including but not limited to the right to load, execute, store, transmit, display and copy (for the purposes of archiving, </w:t>
      </w:r>
      <w:r w:rsidRPr="00893741">
        <w:rPr>
          <w:spacing w:val="-3"/>
          <w:lang w:val="en-US"/>
        </w:rPr>
        <w:t>backing</w:t>
      </w:r>
      <w:r w:rsidRPr="00893741">
        <w:t>-up, loading, execution, storage, transmission or display); and</w:t>
      </w:r>
      <w:bookmarkEnd w:id="1900"/>
    </w:p>
    <w:p w14:paraId="44B8B30D" w14:textId="77777777" w:rsidR="0033263C" w:rsidRPr="00893741" w:rsidRDefault="0033263C" w:rsidP="00E332A9">
      <w:pPr>
        <w:pStyle w:val="GPSL4numberedclause"/>
        <w:numPr>
          <w:ilvl w:val="3"/>
          <w:numId w:val="17"/>
        </w:numPr>
        <w:ind w:left="2977" w:hanging="567"/>
      </w:pPr>
      <w:bookmarkStart w:id="1901" w:name="_Ref349137965"/>
      <w:bookmarkStart w:id="1902" w:name="_Ref358106895"/>
      <w:r w:rsidRPr="00893741">
        <w:t xml:space="preserve">the Supplier Background IPR </w:t>
      </w:r>
      <w:bookmarkEnd w:id="1901"/>
      <w:r w:rsidRPr="00893741">
        <w:t xml:space="preserve">for any purpose relating to the </w:t>
      </w:r>
      <w:r w:rsidR="004D3730">
        <w:t>Goods</w:t>
      </w:r>
      <w:r w:rsidRPr="00893741">
        <w:t xml:space="preserve">(or substantially equivalent </w:t>
      </w:r>
      <w:r w:rsidR="00653715">
        <w:t>services</w:t>
      </w:r>
      <w:r w:rsidRPr="00893741">
        <w:t xml:space="preserve">) or for any purpose relating to the exercise of the </w:t>
      </w:r>
      <w:r w:rsidR="003B004C" w:rsidRPr="00893741">
        <w:t>Customer</w:t>
      </w:r>
      <w:r w:rsidRPr="00893741">
        <w:t>’s (or, if the Customer is a Central Government Body, any other Central Government Body’s) business or function.</w:t>
      </w:r>
      <w:bookmarkEnd w:id="1902"/>
    </w:p>
    <w:p w14:paraId="44B8B30E" w14:textId="77777777" w:rsidR="008C06C6" w:rsidRPr="00893741" w:rsidRDefault="0033263C" w:rsidP="00E332A9">
      <w:pPr>
        <w:pStyle w:val="GPSL3numberedclause"/>
        <w:numPr>
          <w:ilvl w:val="2"/>
          <w:numId w:val="17"/>
        </w:numPr>
        <w:ind w:left="2410" w:hanging="992"/>
      </w:pPr>
      <w:bookmarkStart w:id="1903" w:name="_Ref358108847"/>
      <w:r w:rsidRPr="00893741">
        <w:t>At any time during the Call Off Contract Period</w:t>
      </w:r>
      <w:r w:rsidR="003B004C" w:rsidRPr="00893741">
        <w:t xml:space="preserve"> or following the Call Off Expiry Date</w:t>
      </w:r>
      <w:r w:rsidRPr="00893741">
        <w:t xml:space="preserve">, the Supplier may terminate a licence granted in respect of the Supplier Software or the Supplier Background IPR under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by giving </w:t>
      </w:r>
      <w:r w:rsidR="00CE69D7" w:rsidRPr="00893741">
        <w:t>thirty (</w:t>
      </w:r>
      <w:r w:rsidRPr="00893741">
        <w:t>30</w:t>
      </w:r>
      <w:r w:rsidR="00CE69D7" w:rsidRPr="00893741">
        <w:t>)</w:t>
      </w:r>
      <w:r w:rsidRPr="00893741">
        <w:t xml:space="preserve"> days’ notice in writing (or such other period as agreed by the Parties) if there is a Customer Cause which constitutes a material breach of the terms of Clauses </w:t>
      </w:r>
      <w:r w:rsidR="009D4599">
        <w:fldChar w:fldCharType="begin"/>
      </w:r>
      <w:r w:rsidR="009D4599">
        <w:instrText xml:space="preserve"> REF _Ref358106894 \r \h  \* MERGEFORMAT </w:instrText>
      </w:r>
      <w:r w:rsidR="009D4599">
        <w:fldChar w:fldCharType="separate"/>
      </w:r>
      <w:r w:rsidR="007C4FBE">
        <w:t>22.3.1a)</w:t>
      </w:r>
      <w:r w:rsidR="009D4599">
        <w:fldChar w:fldCharType="end"/>
      </w:r>
      <w:r w:rsidRPr="00893741">
        <w:t xml:space="preserve"> or </w:t>
      </w:r>
      <w:r w:rsidR="009D4599">
        <w:fldChar w:fldCharType="begin"/>
      </w:r>
      <w:r w:rsidR="009D4599">
        <w:instrText xml:space="preserve"> REF _Ref358106895 \r \h  \* MERGEFORMAT </w:instrText>
      </w:r>
      <w:r w:rsidR="009D4599">
        <w:fldChar w:fldCharType="separate"/>
      </w:r>
      <w:r w:rsidR="007C4FBE">
        <w:t>22.3.1b)</w:t>
      </w:r>
      <w:r w:rsidR="009D4599">
        <w:fldChar w:fldCharType="end"/>
      </w:r>
      <w:r w:rsidRPr="00893741">
        <w:t xml:space="preserve"> (as the case may be) which, if the breach is capable of remedy, is not remedied within 20 Working Days after </w:t>
      </w:r>
      <w:r w:rsidR="00F7341A" w:rsidRPr="00893741">
        <w:t>the Supplier gives the Customer</w:t>
      </w:r>
      <w:r w:rsidRPr="00893741">
        <w:t xml:space="preserve"> written notice specifying the breach and requiring its remedy</w:t>
      </w:r>
      <w:r w:rsidR="00F7341A" w:rsidRPr="00893741">
        <w:t>.</w:t>
      </w:r>
      <w:bookmarkEnd w:id="1903"/>
    </w:p>
    <w:p w14:paraId="44B8B30F" w14:textId="77777777" w:rsidR="008C06C6" w:rsidRPr="00893741" w:rsidRDefault="00F7341A" w:rsidP="00E332A9">
      <w:pPr>
        <w:pStyle w:val="GPSL3numberedclause"/>
        <w:numPr>
          <w:ilvl w:val="2"/>
          <w:numId w:val="17"/>
        </w:numPr>
        <w:ind w:left="2410" w:hanging="992"/>
      </w:pPr>
      <w:bookmarkStart w:id="1904" w:name="_Ref358111235"/>
      <w:r w:rsidRPr="00893741">
        <w:t>In the event the licence of the Supplier Software or the Supplier Background IPR is terminated pursuant to Clause </w:t>
      </w:r>
      <w:r w:rsidR="009D4599">
        <w:fldChar w:fldCharType="begin"/>
      </w:r>
      <w:r w:rsidR="009D4599">
        <w:instrText xml:space="preserve"> REF _Ref358108847 \r \h  \* MERGEFORMAT </w:instrText>
      </w:r>
      <w:r w:rsidR="009D4599">
        <w:fldChar w:fldCharType="separate"/>
      </w:r>
      <w:r w:rsidR="007C4FBE">
        <w:t>22.3.2</w:t>
      </w:r>
      <w:r w:rsidR="009D4599">
        <w:fldChar w:fldCharType="end"/>
      </w:r>
      <w:r w:rsidRPr="00893741">
        <w:t xml:space="preserve">, the </w:t>
      </w:r>
      <w:r w:rsidR="003B004C" w:rsidRPr="00893741">
        <w:t>Customer</w:t>
      </w:r>
      <w:r w:rsidRPr="00893741">
        <w:t xml:space="preserve"> shall:</w:t>
      </w:r>
      <w:bookmarkEnd w:id="1904"/>
    </w:p>
    <w:p w14:paraId="44B8B310" w14:textId="77777777" w:rsidR="00F7341A" w:rsidRPr="00893741" w:rsidRDefault="00F7341A" w:rsidP="00E332A9">
      <w:pPr>
        <w:pStyle w:val="GPSL4numberedclause"/>
        <w:numPr>
          <w:ilvl w:val="3"/>
          <w:numId w:val="17"/>
        </w:numPr>
        <w:ind w:left="2977" w:hanging="567"/>
      </w:pPr>
      <w:r w:rsidRPr="00893741">
        <w:rPr>
          <w:spacing w:val="-3"/>
          <w:lang w:val="en-US"/>
        </w:rPr>
        <w:t>immediately</w:t>
      </w:r>
      <w:r w:rsidRPr="00893741">
        <w:t xml:space="preserve"> cease all use of the Supplier Software or the Supplier Background IPR (as the case may be);</w:t>
      </w:r>
    </w:p>
    <w:p w14:paraId="44B8B311" w14:textId="77777777" w:rsidR="00F7341A" w:rsidRPr="00893741" w:rsidRDefault="00F7341A" w:rsidP="00E332A9">
      <w:pPr>
        <w:pStyle w:val="GPSL4numberedclause"/>
        <w:numPr>
          <w:ilvl w:val="3"/>
          <w:numId w:val="17"/>
        </w:numPr>
        <w:ind w:left="2977" w:hanging="567"/>
      </w:pPr>
      <w:bookmarkStart w:id="1905" w:name="_Ref349139594"/>
      <w:r w:rsidRPr="00893741">
        <w:t xml:space="preserve">at the discretion of the Supplier, return or destroy documents and </w:t>
      </w:r>
      <w:r w:rsidRPr="00893741">
        <w:rPr>
          <w:spacing w:val="-3"/>
          <w:lang w:val="en-US"/>
        </w:rPr>
        <w:t>other</w:t>
      </w:r>
      <w:r w:rsidRPr="00893741">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905"/>
    </w:p>
    <w:p w14:paraId="44B8B312" w14:textId="77777777" w:rsidR="00F7341A" w:rsidRDefault="00F7341A" w:rsidP="00E332A9">
      <w:pPr>
        <w:pStyle w:val="GPSL4numberedclause"/>
        <w:numPr>
          <w:ilvl w:val="3"/>
          <w:numId w:val="17"/>
        </w:numPr>
        <w:ind w:left="2977" w:hanging="567"/>
      </w:pPr>
      <w:r w:rsidRPr="00893741">
        <w:t>ensure, so far as reasonably practicable, that any</w:t>
      </w:r>
      <w:r w:rsidRPr="00893741">
        <w:rPr>
          <w:lang w:eastAsia="en-GB"/>
        </w:rPr>
        <w:t xml:space="preserve"> Supplier Software </w:t>
      </w:r>
      <w:r w:rsidRPr="00893741">
        <w:t>and/</w:t>
      </w:r>
      <w:r w:rsidRPr="00893741">
        <w:rPr>
          <w:lang w:eastAsia="en-GB"/>
        </w:rPr>
        <w:t>or Supplier Background IPR</w:t>
      </w:r>
      <w:r w:rsidRPr="00893741">
        <w:t xml:space="preserve"> that are held in electronic, digital or other machine-readable form ceases to be readily accessible (other than by the information technology </w:t>
      </w:r>
      <w:r w:rsidR="00592E93" w:rsidRPr="00893741">
        <w:t>s</w:t>
      </w:r>
      <w:r w:rsidRPr="00893741">
        <w:t xml:space="preserve">taff of the Customer) from any computer, word processor, voicemail system or any other device containing such </w:t>
      </w:r>
      <w:r w:rsidRPr="00893741">
        <w:rPr>
          <w:lang w:eastAsia="en-GB"/>
        </w:rPr>
        <w:t xml:space="preserve">Supplier Software </w:t>
      </w:r>
      <w:r w:rsidRPr="00893741">
        <w:t>and/</w:t>
      </w:r>
      <w:r w:rsidRPr="00893741">
        <w:rPr>
          <w:lang w:eastAsia="en-GB"/>
        </w:rPr>
        <w:t>or Supplier Background IPR</w:t>
      </w:r>
      <w:r w:rsidRPr="00893741">
        <w:t>.</w:t>
      </w:r>
    </w:p>
    <w:p w14:paraId="44B8B313" w14:textId="77777777" w:rsidR="00B104BE" w:rsidRPr="00893741" w:rsidRDefault="00B104BE" w:rsidP="00E332A9">
      <w:pPr>
        <w:pStyle w:val="GPSL3numberedclause"/>
        <w:numPr>
          <w:ilvl w:val="2"/>
          <w:numId w:val="17"/>
        </w:numPr>
        <w:ind w:left="2410" w:hanging="992"/>
      </w:pPr>
      <w:r>
        <w:t>Those items licensed according to the terms of Clause 2</w:t>
      </w:r>
      <w:r w:rsidR="0071071A">
        <w:t>3</w:t>
      </w:r>
      <w:r w:rsidR="00D500C9">
        <w:t>.</w:t>
      </w:r>
      <w:r w:rsidR="009E208A">
        <w:t>3.1</w:t>
      </w:r>
      <w:r>
        <w:t xml:space="preserve"> are listed in the Order Form or, where this is used, Call Off Schedule  </w:t>
      </w:r>
      <w:r w:rsidR="00D500C9">
        <w:t>9</w:t>
      </w:r>
    </w:p>
    <w:p w14:paraId="44B8B314" w14:textId="77777777" w:rsidR="00B104BE" w:rsidRPr="00893741" w:rsidRDefault="00B104BE" w:rsidP="00B104BE">
      <w:pPr>
        <w:pStyle w:val="GPSL3numberedclause"/>
        <w:numPr>
          <w:ilvl w:val="0"/>
          <w:numId w:val="0"/>
        </w:numPr>
        <w:ind w:left="2410"/>
      </w:pPr>
    </w:p>
    <w:p w14:paraId="44B8B315" w14:textId="77777777" w:rsidR="008C06C6" w:rsidRPr="00EA67C4" w:rsidRDefault="00CE4399" w:rsidP="00E332A9">
      <w:pPr>
        <w:pStyle w:val="GPSL2NumberedBoldHeading"/>
        <w:numPr>
          <w:ilvl w:val="1"/>
          <w:numId w:val="17"/>
        </w:numPr>
        <w:ind w:left="1418" w:hanging="709"/>
      </w:pPr>
      <w:r w:rsidRPr="00EA67C4">
        <w:t>Customer’s right to sub-license</w:t>
      </w:r>
    </w:p>
    <w:p w14:paraId="44B8B316" w14:textId="77777777" w:rsidR="00CE4399" w:rsidRPr="00893741" w:rsidRDefault="00CE4399" w:rsidP="00E332A9">
      <w:pPr>
        <w:pStyle w:val="GPSL3numberedclause"/>
        <w:numPr>
          <w:ilvl w:val="2"/>
          <w:numId w:val="17"/>
        </w:numPr>
        <w:ind w:left="2410" w:hanging="992"/>
      </w:pPr>
      <w:r w:rsidRPr="00893741">
        <w:t xml:space="preserve">The Customer shall be freely entitled to sub-license the rights granted to it pursuant to Clause </w:t>
      </w:r>
      <w:r w:rsidR="009D4599">
        <w:fldChar w:fldCharType="begin"/>
      </w:r>
      <w:r w:rsidR="009D4599">
        <w:instrText xml:space="preserve"> REF _Ref358108259 \r \h  \* MERGEFORMAT </w:instrText>
      </w:r>
      <w:r w:rsidR="009D4599">
        <w:fldChar w:fldCharType="separate"/>
      </w:r>
      <w:r w:rsidR="007C4FBE">
        <w:t>22.2.1</w:t>
      </w:r>
      <w:r w:rsidR="009D4599">
        <w:fldChar w:fldCharType="end"/>
      </w:r>
      <w:r w:rsidRPr="00893741">
        <w:t>.</w:t>
      </w:r>
    </w:p>
    <w:p w14:paraId="44B8B317" w14:textId="77777777" w:rsidR="00CE4399" w:rsidRPr="00893741" w:rsidRDefault="00CE4399" w:rsidP="00E332A9">
      <w:pPr>
        <w:pStyle w:val="GPSL3numberedclause"/>
        <w:numPr>
          <w:ilvl w:val="2"/>
          <w:numId w:val="17"/>
        </w:numPr>
        <w:ind w:left="2410" w:hanging="992"/>
      </w:pPr>
      <w:r w:rsidRPr="00893741">
        <w:lastRenderedPageBreak/>
        <w:t>The Customer may sub-license:</w:t>
      </w:r>
    </w:p>
    <w:p w14:paraId="44B8B318" w14:textId="77777777" w:rsidR="00CE4399" w:rsidRPr="00893741" w:rsidRDefault="00CE4399" w:rsidP="00E332A9">
      <w:pPr>
        <w:pStyle w:val="GPSL4numberedclause"/>
        <w:numPr>
          <w:ilvl w:val="3"/>
          <w:numId w:val="17"/>
        </w:numPr>
        <w:ind w:left="2977" w:hanging="567"/>
      </w:pPr>
      <w:r w:rsidRPr="00893741">
        <w:t>the rights granted under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to a third party (including for the avoidance of doubt, any Replacement Supplier) provided that:</w:t>
      </w:r>
    </w:p>
    <w:p w14:paraId="44B8B319" w14:textId="77777777" w:rsidR="00CE4399" w:rsidRPr="00893741" w:rsidRDefault="00CE4399" w:rsidP="00E332A9">
      <w:pPr>
        <w:pStyle w:val="GPSL5numberedclause"/>
        <w:numPr>
          <w:ilvl w:val="4"/>
          <w:numId w:val="19"/>
        </w:numPr>
        <w:ind w:left="3544" w:hanging="567"/>
      </w:pPr>
      <w:r w:rsidRPr="00893741">
        <w:t xml:space="preserve">the sub-licence is on terms no broader than those granted to the </w:t>
      </w:r>
      <w:r w:rsidR="007F1A47" w:rsidRPr="009858B9">
        <w:t>Customer</w:t>
      </w:r>
      <w:r w:rsidRPr="00893741">
        <w:t>; and</w:t>
      </w:r>
    </w:p>
    <w:p w14:paraId="44B8B31A" w14:textId="77777777" w:rsidR="005D60B8" w:rsidRPr="00893741" w:rsidRDefault="00CE4399" w:rsidP="00E332A9">
      <w:pPr>
        <w:pStyle w:val="GPSL5numberedclause"/>
        <w:numPr>
          <w:ilvl w:val="4"/>
          <w:numId w:val="19"/>
        </w:numPr>
        <w:ind w:left="3544" w:hanging="567"/>
      </w:pPr>
      <w:r w:rsidRPr="00893741">
        <w:t>the sub-licence only authorises the third party to use the rights licensed in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for purposes relating to the </w:t>
      </w:r>
      <w:r w:rsidR="004D3730">
        <w:t>Goods</w:t>
      </w:r>
      <w:r w:rsidR="00DE08C9">
        <w:t xml:space="preserve"> </w:t>
      </w:r>
      <w:r w:rsidRPr="00893741">
        <w:t xml:space="preserve">or for any purpose relating </w:t>
      </w:r>
      <w:r w:rsidR="007F1A47" w:rsidRPr="00893741">
        <w:t>to the exercise of the Customer</w:t>
      </w:r>
      <w:r w:rsidRPr="00893741">
        <w:t>’s (or</w:t>
      </w:r>
      <w:r w:rsidR="007F1A47" w:rsidRPr="00893741">
        <w:t>, if the Customer is a Central Government Body,</w:t>
      </w:r>
      <w:r w:rsidRPr="00893741">
        <w:t xml:space="preserve"> any other Central Government Body’s) business or function</w:t>
      </w:r>
      <w:r w:rsidR="005D60B8" w:rsidRPr="00893741">
        <w:t>; and</w:t>
      </w:r>
    </w:p>
    <w:p w14:paraId="44B8B31B" w14:textId="77777777" w:rsidR="00CE4399" w:rsidRPr="00893741" w:rsidRDefault="005D60B8" w:rsidP="00E332A9">
      <w:pPr>
        <w:pStyle w:val="GPSL4numberedclause"/>
        <w:numPr>
          <w:ilvl w:val="3"/>
          <w:numId w:val="17"/>
        </w:numPr>
        <w:ind w:left="2977" w:hanging="567"/>
      </w:pPr>
      <w:r w:rsidRPr="00893741">
        <w:t xml:space="preserve">the </w:t>
      </w:r>
      <w:r w:rsidRPr="00893741">
        <w:rPr>
          <w:spacing w:val="-3"/>
          <w:lang w:val="en-US"/>
        </w:rPr>
        <w:t>rights</w:t>
      </w:r>
      <w:r w:rsidRPr="00893741">
        <w:t xml:space="preserve"> granted under Clause</w:t>
      </w:r>
      <w:r w:rsidR="0082400E" w:rsidRPr="00893741">
        <w:t xml:space="preserv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0082400E" w:rsidRPr="00893741">
        <w:t xml:space="preserve"> </w:t>
      </w:r>
      <w:r w:rsidRPr="00893741">
        <w:t xml:space="preserve">to any Approved Sub-Licensee to the extent necessary to use and/or obtain the benefit of the Specifically Written Software and/or the Project </w:t>
      </w:r>
      <w:r w:rsidRPr="00893741">
        <w:rPr>
          <w:bCs/>
        </w:rPr>
        <w:t>Specific IPR provided that the sub-licence is on terms no broader tha</w:t>
      </w:r>
      <w:r w:rsidR="0082400E" w:rsidRPr="00893741">
        <w:rPr>
          <w:bCs/>
        </w:rPr>
        <w:t>n those granted to the Customer.</w:t>
      </w:r>
    </w:p>
    <w:p w14:paraId="44B8B31C" w14:textId="77777777" w:rsidR="00CE4399" w:rsidRPr="00EA67C4" w:rsidRDefault="0082400E" w:rsidP="00E332A9">
      <w:pPr>
        <w:pStyle w:val="GPSL2NumberedBoldHeading"/>
        <w:numPr>
          <w:ilvl w:val="1"/>
          <w:numId w:val="17"/>
        </w:numPr>
        <w:ind w:left="1418" w:hanging="709"/>
      </w:pPr>
      <w:r w:rsidRPr="00EA67C4">
        <w:t>Customer’s right to assign/</w:t>
      </w:r>
      <w:proofErr w:type="spellStart"/>
      <w:r w:rsidRPr="00EA67C4">
        <w:t>novate</w:t>
      </w:r>
      <w:proofErr w:type="spellEnd"/>
      <w:r w:rsidRPr="00EA67C4">
        <w:t xml:space="preserve"> licences</w:t>
      </w:r>
    </w:p>
    <w:p w14:paraId="44B8B31D" w14:textId="77777777" w:rsidR="0082400E" w:rsidRPr="00893741" w:rsidRDefault="00EA0AC7" w:rsidP="00E332A9">
      <w:pPr>
        <w:pStyle w:val="GPSL3numberedclause"/>
        <w:numPr>
          <w:ilvl w:val="2"/>
          <w:numId w:val="17"/>
        </w:numPr>
        <w:ind w:left="2410" w:hanging="992"/>
      </w:pPr>
      <w:bookmarkStart w:id="1906" w:name="_Ref358110585"/>
      <w:r w:rsidRPr="00893741">
        <w:t>The Customer</w:t>
      </w:r>
      <w:r w:rsidR="0082400E" w:rsidRPr="00893741">
        <w:t>:</w:t>
      </w:r>
      <w:bookmarkEnd w:id="1906"/>
    </w:p>
    <w:p w14:paraId="44B8B31E" w14:textId="77777777" w:rsidR="00EA0AC7" w:rsidRPr="00893741" w:rsidRDefault="00EA0AC7" w:rsidP="00E332A9">
      <w:pPr>
        <w:pStyle w:val="GPSL4numberedclause"/>
        <w:numPr>
          <w:ilvl w:val="3"/>
          <w:numId w:val="17"/>
        </w:numPr>
        <w:ind w:left="2977" w:hanging="567"/>
      </w:pPr>
      <w:r w:rsidRPr="00893741">
        <w:t xml:space="preserve">shall be freely entitled to assign, </w:t>
      </w:r>
      <w:proofErr w:type="spellStart"/>
      <w:r w:rsidRPr="00893741">
        <w:t>novate</w:t>
      </w:r>
      <w:proofErr w:type="spellEnd"/>
      <w:r w:rsidRPr="00893741">
        <w:t xml:space="preserve"> or otherwise transfer its rights and obligations under the licence granted to it pursuant to Clause </w:t>
      </w:r>
      <w:r w:rsidR="009D4599">
        <w:fldChar w:fldCharType="begin"/>
      </w:r>
      <w:r w:rsidR="009D4599">
        <w:instrText xml:space="preserve"> REF _Ref358108259 \r \h  \* MERGEFORMAT </w:instrText>
      </w:r>
      <w:r w:rsidR="009D4599">
        <w:fldChar w:fldCharType="separate"/>
      </w:r>
      <w:r w:rsidR="007C4FBE">
        <w:t>22.2.1</w:t>
      </w:r>
      <w:r w:rsidR="009D4599">
        <w:fldChar w:fldCharType="end"/>
      </w:r>
      <w:r w:rsidRPr="00893741">
        <w:t>; and</w:t>
      </w:r>
    </w:p>
    <w:p w14:paraId="44B8B31F" w14:textId="77777777" w:rsidR="00EA0AC7" w:rsidRPr="00893741" w:rsidRDefault="00EA0AC7" w:rsidP="00E332A9">
      <w:pPr>
        <w:pStyle w:val="GPSL4numberedclause"/>
        <w:numPr>
          <w:ilvl w:val="3"/>
          <w:numId w:val="17"/>
        </w:numPr>
        <w:ind w:left="2977" w:hanging="567"/>
      </w:pPr>
      <w:bookmarkStart w:id="1907" w:name="_Ref358110973"/>
      <w:r w:rsidRPr="00893741">
        <w:t xml:space="preserve">may assign, </w:t>
      </w:r>
      <w:proofErr w:type="spellStart"/>
      <w:r w:rsidRPr="00893741">
        <w:t>novate</w:t>
      </w:r>
      <w:proofErr w:type="spellEnd"/>
      <w:r w:rsidRPr="00893741">
        <w:t xml:space="preserve"> or otherwise transfer its rights and obligations under the licence granted pursuant to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to:</w:t>
      </w:r>
      <w:bookmarkEnd w:id="1907"/>
    </w:p>
    <w:p w14:paraId="44B8B320" w14:textId="77777777" w:rsidR="00EA0AC7" w:rsidRPr="00893741" w:rsidRDefault="00EA0AC7" w:rsidP="00E332A9">
      <w:pPr>
        <w:pStyle w:val="GPSL5numberedclause"/>
        <w:numPr>
          <w:ilvl w:val="4"/>
          <w:numId w:val="19"/>
        </w:numPr>
        <w:ind w:left="3544" w:hanging="567"/>
      </w:pPr>
      <w:r w:rsidRPr="00893741">
        <w:t>a Central Government Body; or</w:t>
      </w:r>
    </w:p>
    <w:p w14:paraId="44B8B321" w14:textId="77777777" w:rsidR="00EA0AC7" w:rsidRPr="00893741" w:rsidRDefault="00EA0AC7" w:rsidP="00E332A9">
      <w:pPr>
        <w:pStyle w:val="GPSL5numberedclause"/>
        <w:numPr>
          <w:ilvl w:val="4"/>
          <w:numId w:val="19"/>
        </w:numPr>
        <w:ind w:left="3544" w:hanging="567"/>
      </w:pPr>
      <w:r w:rsidRPr="00893741">
        <w:t>to any body (including any private sector body) which performs or carries on any of the functions and/or activities that previously had been performed and/or carried on by the Customer.</w:t>
      </w:r>
    </w:p>
    <w:p w14:paraId="44B8B322" w14:textId="77777777" w:rsidR="00EA0AC7" w:rsidRPr="00893741" w:rsidRDefault="00EA0AC7" w:rsidP="00E332A9">
      <w:pPr>
        <w:pStyle w:val="GPSL4numberedclause"/>
        <w:numPr>
          <w:ilvl w:val="3"/>
          <w:numId w:val="17"/>
        </w:numPr>
        <w:ind w:left="2977" w:hanging="567"/>
      </w:pPr>
      <w:bookmarkStart w:id="1908" w:name="_Ref358110606"/>
      <w:r w:rsidRPr="00893741">
        <w:t>Where the Customer is a Central Government Body, any change in the legal status of the Customer which means that it ceases to be a Central Government Body shall not affect the validity of any licence granted in Clause </w:t>
      </w:r>
      <w:r w:rsidR="009D4599">
        <w:fldChar w:fldCharType="begin"/>
      </w:r>
      <w:r w:rsidR="009D4599">
        <w:instrText xml:space="preserve"> REF _Ref358108259 \r \h  \* MERGEFORMAT </w:instrText>
      </w:r>
      <w:r w:rsidR="009D4599">
        <w:fldChar w:fldCharType="separate"/>
      </w:r>
      <w:r w:rsidR="007C4FBE">
        <w:t>22.2.1</w:t>
      </w:r>
      <w:r w:rsidR="009D4599">
        <w:fldChar w:fldCharType="end"/>
      </w:r>
      <w:r w:rsidRPr="00893741">
        <w:t xml:space="preserve"> and/or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If the Customer ceases to be a Central Government Body, the successor body to the Customer shall still be entitled to the benefit of the licences granted in Clause </w:t>
      </w:r>
      <w:r w:rsidR="009D4599">
        <w:fldChar w:fldCharType="begin"/>
      </w:r>
      <w:r w:rsidR="009D4599">
        <w:instrText xml:space="preserve"> REF _Ref358108259 \r \h  \* MERGEFORMAT </w:instrText>
      </w:r>
      <w:r w:rsidR="009D4599">
        <w:fldChar w:fldCharType="separate"/>
      </w:r>
      <w:r w:rsidR="007C4FBE">
        <w:t>22.2.1</w:t>
      </w:r>
      <w:r w:rsidR="009D4599">
        <w:fldChar w:fldCharType="end"/>
      </w:r>
      <w:r w:rsidRPr="00893741">
        <w:t xml:space="preserve"> and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bookmarkEnd w:id="1908"/>
      <w:r w:rsidRPr="00893741">
        <w:t>.</w:t>
      </w:r>
    </w:p>
    <w:p w14:paraId="44B8B323" w14:textId="77777777" w:rsidR="00EA0AC7" w:rsidRPr="00893741" w:rsidRDefault="00EA0AC7" w:rsidP="00E332A9">
      <w:pPr>
        <w:pStyle w:val="GPSL4numberedclause"/>
        <w:numPr>
          <w:ilvl w:val="3"/>
          <w:numId w:val="17"/>
        </w:numPr>
        <w:ind w:left="2977" w:hanging="567"/>
      </w:pPr>
      <w:r w:rsidRPr="00893741">
        <w:t>If a licence granted in Clause</w:t>
      </w:r>
      <w:r w:rsidR="003B004C" w:rsidRPr="00893741">
        <w:t xml:space="preserve"> </w:t>
      </w:r>
      <w:r w:rsidR="009D4599">
        <w:fldChar w:fldCharType="begin"/>
      </w:r>
      <w:r w:rsidR="009D4599">
        <w:instrText xml:space="preserve"> REF _Ref358108259 \r \h  \* MERGEFORMAT </w:instrText>
      </w:r>
      <w:r w:rsidR="009D4599">
        <w:fldChar w:fldCharType="separate"/>
      </w:r>
      <w:r w:rsidR="007C4FBE">
        <w:t>22.2.1</w:t>
      </w:r>
      <w:r w:rsidR="009D4599">
        <w:fldChar w:fldCharType="end"/>
      </w:r>
      <w:r w:rsidRPr="00893741">
        <w:t xml:space="preserve"> and/or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is </w:t>
      </w:r>
      <w:proofErr w:type="spellStart"/>
      <w:r w:rsidRPr="00893741">
        <w:t>novated</w:t>
      </w:r>
      <w:proofErr w:type="spellEnd"/>
      <w:r w:rsidRPr="00893741">
        <w:t xml:space="preserve"> under Clause</w:t>
      </w:r>
      <w:r w:rsidR="003B004C" w:rsidRPr="00893741">
        <w:t xml:space="preserve"> </w:t>
      </w:r>
      <w:r w:rsidR="009D4599">
        <w:fldChar w:fldCharType="begin"/>
      </w:r>
      <w:r w:rsidR="009D4599">
        <w:instrText xml:space="preserve"> REF _Ref358110585 \r \h  \* MERGEFORMAT </w:instrText>
      </w:r>
      <w:r w:rsidR="009D4599">
        <w:fldChar w:fldCharType="separate"/>
      </w:r>
      <w:r w:rsidR="007C4FBE">
        <w:t>22.5.1</w:t>
      </w:r>
      <w:r w:rsidR="009D4599">
        <w:fldChar w:fldCharType="end"/>
      </w:r>
      <w:r w:rsidRPr="00893741">
        <w:t xml:space="preserve"> or there is a chang</w:t>
      </w:r>
      <w:r w:rsidR="00B008C3" w:rsidRPr="00893741">
        <w:t>e of the Customer</w:t>
      </w:r>
      <w:r w:rsidRPr="00893741">
        <w:t>’s status pursuant to Clause </w:t>
      </w:r>
      <w:r w:rsidR="009D4599">
        <w:fldChar w:fldCharType="begin"/>
      </w:r>
      <w:r w:rsidR="009D4599">
        <w:instrText xml:space="preserve"> REF _Ref358110606 \r \h  \* MERGEFORMAT </w:instrText>
      </w:r>
      <w:r w:rsidR="009D4599">
        <w:fldChar w:fldCharType="separate"/>
      </w:r>
      <w:r w:rsidR="007C4FBE">
        <w:t>c)</w:t>
      </w:r>
      <w:r w:rsidR="009D4599">
        <w:fldChar w:fldCharType="end"/>
      </w:r>
      <w:r w:rsidRPr="00893741">
        <w:t xml:space="preserve"> (both such bodies being referred to as the </w:t>
      </w:r>
      <w:r w:rsidRPr="00893741">
        <w:rPr>
          <w:b/>
        </w:rPr>
        <w:t>“Transferee”</w:t>
      </w:r>
      <w:r w:rsidRPr="00893741">
        <w:t>), the rights acquired by the Transferee shall not extend beyond those pre</w:t>
      </w:r>
      <w:r w:rsidR="00B008C3" w:rsidRPr="00893741">
        <w:t>viously enjoyed by the Customer.</w:t>
      </w:r>
    </w:p>
    <w:p w14:paraId="44B8B324" w14:textId="77777777" w:rsidR="00B008C3" w:rsidRPr="00EA67C4" w:rsidRDefault="00B008C3" w:rsidP="00E332A9">
      <w:pPr>
        <w:pStyle w:val="GPSL2NumberedBoldHeading"/>
        <w:numPr>
          <w:ilvl w:val="1"/>
          <w:numId w:val="17"/>
        </w:numPr>
        <w:ind w:left="1418" w:hanging="709"/>
      </w:pPr>
      <w:bookmarkStart w:id="1909" w:name="_Ref367364534"/>
      <w:r w:rsidRPr="00EA67C4">
        <w:t>Third Party IPR and Third Party Software</w:t>
      </w:r>
      <w:bookmarkEnd w:id="1909"/>
    </w:p>
    <w:p w14:paraId="44B8B325" w14:textId="77777777" w:rsidR="00B008C3" w:rsidRPr="00893741" w:rsidRDefault="00B008C3" w:rsidP="00E332A9">
      <w:pPr>
        <w:pStyle w:val="GPSL3numberedclause"/>
        <w:numPr>
          <w:ilvl w:val="2"/>
          <w:numId w:val="17"/>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893741">
        <w:lastRenderedPageBreak/>
        <w:t>Customer on terms at least equivalent to those set out in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and Clause </w:t>
      </w:r>
      <w:r w:rsidR="009D4599">
        <w:fldChar w:fldCharType="begin"/>
      </w:r>
      <w:r w:rsidR="009D4599">
        <w:instrText xml:space="preserve"> REF _Ref358110973 \r \h  \* MERGEFORMAT </w:instrText>
      </w:r>
      <w:r w:rsidR="009D4599">
        <w:fldChar w:fldCharType="separate"/>
      </w:r>
      <w:r w:rsidR="007C4FBE">
        <w:t>22.5.1b)</w:t>
      </w:r>
      <w:r w:rsidR="009D4599">
        <w:fldChar w:fldCharType="end"/>
      </w:r>
      <w:r w:rsidRPr="00893741">
        <w:t>. If the Supplier cannot obtain for the Customer a licence materially in accordance with the licence terms set out in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and Clause </w:t>
      </w:r>
      <w:r w:rsidR="009D4599">
        <w:fldChar w:fldCharType="begin"/>
      </w:r>
      <w:r w:rsidR="009D4599">
        <w:instrText xml:space="preserve"> REF _Ref358110973 \r \h  \* MERGEFORMAT </w:instrText>
      </w:r>
      <w:r w:rsidR="009D4599">
        <w:fldChar w:fldCharType="separate"/>
      </w:r>
      <w:r w:rsidR="007C4FBE">
        <w:t>22.5.1b)</w:t>
      </w:r>
      <w:r w:rsidR="009D4599">
        <w:fldChar w:fldCharType="end"/>
      </w:r>
      <w:r w:rsidRPr="00893741">
        <w:t xml:space="preserve"> in respect of any such Third Party IPR and/or Third Party Software, the Supplier shall:</w:t>
      </w:r>
    </w:p>
    <w:p w14:paraId="44B8B326" w14:textId="77777777" w:rsidR="00B008C3" w:rsidRPr="00893741" w:rsidRDefault="00B008C3" w:rsidP="00E332A9">
      <w:pPr>
        <w:pStyle w:val="GPSL4numberedclause"/>
        <w:numPr>
          <w:ilvl w:val="3"/>
          <w:numId w:val="17"/>
        </w:numPr>
        <w:ind w:left="2977" w:hanging="567"/>
      </w:pPr>
      <w:r w:rsidRPr="00893741">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893741" w:rsidRDefault="00B008C3" w:rsidP="00E332A9">
      <w:pPr>
        <w:pStyle w:val="GPSL4numberedclause"/>
        <w:numPr>
          <w:ilvl w:val="3"/>
          <w:numId w:val="17"/>
        </w:numPr>
        <w:ind w:left="2977" w:hanging="567"/>
      </w:pPr>
      <w:r w:rsidRPr="00893741">
        <w:t xml:space="preserve">only use such Third Party IPR and/or Third </w:t>
      </w:r>
      <w:r w:rsidR="002C0AFC" w:rsidRPr="00893741">
        <w:t xml:space="preserve">Party Software if the Customer Approves </w:t>
      </w:r>
      <w:r w:rsidRPr="00893741">
        <w:t>the terms of the licence from the relevant third party.</w:t>
      </w:r>
    </w:p>
    <w:p w14:paraId="44B8B328" w14:textId="77777777" w:rsidR="00B008C3" w:rsidRDefault="00B008C3" w:rsidP="00E332A9">
      <w:pPr>
        <w:pStyle w:val="GPSL3numberedclause"/>
        <w:numPr>
          <w:ilvl w:val="2"/>
          <w:numId w:val="17"/>
        </w:numPr>
        <w:ind w:left="2410" w:hanging="992"/>
      </w:pPr>
      <w:bookmarkStart w:id="1910" w:name="_Ref358111294"/>
      <w:r w:rsidRPr="00893741">
        <w:t>The Supplier shall procure that the owners or the authorised licensors of any Third Party Software which is commercial off-the-shelf software grants a direct licence to the Customer on terms no less favourable that such software is usually made available.</w:t>
      </w:r>
      <w:bookmarkEnd w:id="1910"/>
    </w:p>
    <w:p w14:paraId="44B8B329" w14:textId="77777777" w:rsidR="00B104BE" w:rsidRDefault="00B104BE" w:rsidP="00E332A9">
      <w:pPr>
        <w:pStyle w:val="GPSL3numberedclause"/>
        <w:numPr>
          <w:ilvl w:val="2"/>
          <w:numId w:val="17"/>
        </w:numPr>
        <w:ind w:left="2410" w:hanging="992"/>
      </w:pPr>
      <w:r>
        <w:t xml:space="preserve">Those items licensed according to the terms of </w:t>
      </w:r>
      <w:r w:rsidR="00D500C9">
        <w:t xml:space="preserve">Clause </w:t>
      </w:r>
      <w:r w:rsidR="00151DDC">
        <w:t>23.6.1 are</w:t>
      </w:r>
      <w:r>
        <w:t xml:space="preserve"> listed in the Order Form or, where this is used, Call Off </w:t>
      </w:r>
      <w:r w:rsidR="00151DDC">
        <w:t>Schedule 9</w:t>
      </w:r>
      <w:r w:rsidR="00D500C9">
        <w:t>.</w:t>
      </w:r>
    </w:p>
    <w:p w14:paraId="44B8B32A" w14:textId="77777777" w:rsidR="00D500C9" w:rsidRPr="00893741" w:rsidRDefault="00BA1B53" w:rsidP="00E332A9">
      <w:pPr>
        <w:pStyle w:val="GPSL3numberedclause"/>
        <w:numPr>
          <w:ilvl w:val="2"/>
          <w:numId w:val="17"/>
        </w:numPr>
        <w:ind w:left="2410" w:hanging="992"/>
      </w:pPr>
      <w:r>
        <w:t xml:space="preserve">Those items </w:t>
      </w:r>
      <w:r w:rsidR="00D500C9">
        <w:t xml:space="preserve">licensed according to the terms of Clause </w:t>
      </w:r>
      <w:r w:rsidR="00151DDC">
        <w:t>23.6.2 are</w:t>
      </w:r>
      <w:r w:rsidR="00D500C9">
        <w:t xml:space="preserve"> listed in the Order Form or, where this is used, Call Off Schedule  9.</w:t>
      </w:r>
    </w:p>
    <w:p w14:paraId="44B8B32B" w14:textId="77777777" w:rsidR="002E43ED" w:rsidRPr="00EA67C4" w:rsidRDefault="00254C04" w:rsidP="00E332A9">
      <w:pPr>
        <w:pStyle w:val="GPSL2NumberedBoldHeading"/>
        <w:numPr>
          <w:ilvl w:val="1"/>
          <w:numId w:val="17"/>
        </w:numPr>
        <w:ind w:left="1418" w:hanging="709"/>
      </w:pPr>
      <w:r w:rsidRPr="00EA67C4">
        <w:t>Licence</w:t>
      </w:r>
      <w:r w:rsidR="002E43ED" w:rsidRPr="00EA67C4">
        <w:t xml:space="preserve"> granted by the Customer</w:t>
      </w:r>
    </w:p>
    <w:p w14:paraId="44B8B32C" w14:textId="77777777" w:rsidR="00254C04" w:rsidRPr="00893741" w:rsidRDefault="00254C04" w:rsidP="00E332A9">
      <w:pPr>
        <w:pStyle w:val="GPSL3numberedclause"/>
        <w:numPr>
          <w:ilvl w:val="2"/>
          <w:numId w:val="17"/>
        </w:numPr>
        <w:ind w:left="2410" w:hanging="992"/>
      </w:pPr>
      <w:bookmarkStart w:id="1911" w:name="_Ref358121937"/>
      <w:r w:rsidRPr="00893741">
        <w:t xml:space="preserve">The </w:t>
      </w:r>
      <w:r w:rsidR="003B004C" w:rsidRPr="00893741">
        <w:t>Customer</w:t>
      </w:r>
      <w:r w:rsidRPr="00893741">
        <w:t xml:space="preserve"> hereby grants to the Supplier a royalty-free, non-exclusive, non-transferable licence during the Call Off Contract Period to use the Customer Software, the Customer Background IPR and the Customer Data solely to the extent necessary for p</w:t>
      </w:r>
      <w:r w:rsidR="008A39D7">
        <w:t>roviding</w:t>
      </w:r>
      <w:r w:rsidRPr="00893741">
        <w:t xml:space="preserve"> the </w:t>
      </w:r>
      <w:proofErr w:type="spellStart"/>
      <w:r w:rsidR="004D3730">
        <w:t>Goods</w:t>
      </w:r>
      <w:r w:rsidRPr="00893741">
        <w:t>in</w:t>
      </w:r>
      <w:proofErr w:type="spellEnd"/>
      <w:r w:rsidRPr="00893741">
        <w:t xml:space="preserve"> accordance with this Call Off Contract, including (but not limited to) the right to grant sub-licences to Sub-Contractors provided that:</w:t>
      </w:r>
      <w:bookmarkEnd w:id="1911"/>
    </w:p>
    <w:p w14:paraId="44B8B32D" w14:textId="77777777" w:rsidR="00254C04" w:rsidRPr="00893741" w:rsidRDefault="00254C04" w:rsidP="00E332A9">
      <w:pPr>
        <w:pStyle w:val="GPSL4numberedclause"/>
        <w:numPr>
          <w:ilvl w:val="3"/>
          <w:numId w:val="17"/>
        </w:numPr>
        <w:ind w:left="2977" w:hanging="567"/>
      </w:pPr>
      <w:r w:rsidRPr="00893741">
        <w:t xml:space="preserve">any relevant Sub-Contractor has entered into a confidentiality </w:t>
      </w:r>
      <w:r w:rsidRPr="00893741">
        <w:rPr>
          <w:spacing w:val="-3"/>
          <w:lang w:val="en-US"/>
        </w:rPr>
        <w:t>undertaking</w:t>
      </w:r>
      <w:r w:rsidRPr="00893741">
        <w:t xml:space="preserve"> with the Supplier on the same terms as set out in Clause</w:t>
      </w:r>
      <w:r w:rsidR="00020FE0" w:rsidRPr="00893741">
        <w:t xml:space="preserve"> </w:t>
      </w:r>
      <w:r w:rsidR="00D500C9">
        <w:t xml:space="preserve"> </w:t>
      </w:r>
      <w:r w:rsidR="000D1042">
        <w:fldChar w:fldCharType="begin"/>
      </w:r>
      <w:r w:rsidR="00D500C9">
        <w:instrText xml:space="preserve"> REF _Ref363745797 \r \h </w:instrText>
      </w:r>
      <w:r w:rsidR="000D1042">
        <w:fldChar w:fldCharType="separate"/>
      </w:r>
      <w:r w:rsidR="007C4FBE">
        <w:t>23.4.1</w:t>
      </w:r>
      <w:r w:rsidR="000D1042">
        <w:fldChar w:fldCharType="end"/>
      </w:r>
      <w:r w:rsidRPr="00893741">
        <w:t>(Confidentiality); and</w:t>
      </w:r>
      <w:r w:rsidRPr="00893741" w:rsidDel="00AD2365">
        <w:t xml:space="preserve"> </w:t>
      </w:r>
    </w:p>
    <w:p w14:paraId="44B8B32E" w14:textId="77777777" w:rsidR="00254C04" w:rsidRDefault="00254C04" w:rsidP="00E332A9">
      <w:pPr>
        <w:pStyle w:val="GPSL4numberedclause"/>
        <w:numPr>
          <w:ilvl w:val="3"/>
          <w:numId w:val="17"/>
        </w:numPr>
        <w:ind w:left="2977" w:hanging="567"/>
      </w:pPr>
      <w:r w:rsidRPr="00893741">
        <w:t>the Supplier shall not without Approval use the licensed materials for any other purpose or for the benefit of any person other than the Customer.</w:t>
      </w:r>
      <w:r w:rsidRPr="00893741" w:rsidDel="00AD2365">
        <w:t xml:space="preserve"> </w:t>
      </w:r>
    </w:p>
    <w:p w14:paraId="44B8B32F" w14:textId="77777777" w:rsidR="00B104BE" w:rsidRPr="00893741" w:rsidRDefault="00B104BE" w:rsidP="00E332A9">
      <w:pPr>
        <w:pStyle w:val="GPSL3numberedclause"/>
        <w:numPr>
          <w:ilvl w:val="2"/>
          <w:numId w:val="17"/>
        </w:numPr>
        <w:ind w:left="2410" w:hanging="992"/>
      </w:pPr>
      <w:r>
        <w:t>Those items licensed according to the terms of this Clause 2</w:t>
      </w:r>
      <w:r w:rsidR="0071071A">
        <w:t>3</w:t>
      </w:r>
      <w:r>
        <w:t xml:space="preserve">.7 are listed in the Order Form or, where this is used, Call Off Schedule  </w:t>
      </w:r>
      <w:r w:rsidR="009858B9">
        <w:t>9</w:t>
      </w:r>
    </w:p>
    <w:p w14:paraId="44B8B330" w14:textId="77777777" w:rsidR="00254C04" w:rsidRPr="00EA67C4" w:rsidRDefault="00254C04" w:rsidP="00E332A9">
      <w:pPr>
        <w:pStyle w:val="GPSL2NumberedBoldHeading"/>
        <w:numPr>
          <w:ilvl w:val="1"/>
          <w:numId w:val="17"/>
        </w:numPr>
        <w:ind w:left="1418" w:hanging="709"/>
      </w:pPr>
      <w:r w:rsidRPr="00EA67C4">
        <w:t>Termination of licenses</w:t>
      </w:r>
    </w:p>
    <w:p w14:paraId="44B8B331" w14:textId="77777777" w:rsidR="00254C04" w:rsidRPr="00893741" w:rsidRDefault="00254C04" w:rsidP="00E332A9">
      <w:pPr>
        <w:pStyle w:val="GPSL3numberedclause"/>
        <w:numPr>
          <w:ilvl w:val="2"/>
          <w:numId w:val="17"/>
        </w:numPr>
        <w:ind w:left="2410" w:hanging="992"/>
        <w:rPr>
          <w:b/>
        </w:rPr>
      </w:pPr>
      <w:r w:rsidRPr="00893741">
        <w:t>Subject to Clauses </w:t>
      </w:r>
      <w:r w:rsidR="009D4599">
        <w:fldChar w:fldCharType="begin"/>
      </w:r>
      <w:r w:rsidR="009D4599">
        <w:instrText xml:space="preserve"> REF _Ref358108847 \r \h  \* MERGEFORMAT </w:instrText>
      </w:r>
      <w:r w:rsidR="009D4599">
        <w:fldChar w:fldCharType="separate"/>
      </w:r>
      <w:r w:rsidR="007C4FBE">
        <w:t>22.3.2</w:t>
      </w:r>
      <w:r w:rsidR="009D4599">
        <w:fldChar w:fldCharType="end"/>
      </w:r>
      <w:r w:rsidRPr="00893741">
        <w:t xml:space="preserve"> and/or </w:t>
      </w:r>
      <w:r w:rsidR="009D4599">
        <w:fldChar w:fldCharType="begin"/>
      </w:r>
      <w:r w:rsidR="009D4599">
        <w:instrText xml:space="preserve"> REF _Ref358111235 \r \h  \* MERGEFORMAT </w:instrText>
      </w:r>
      <w:r w:rsidR="009D4599">
        <w:fldChar w:fldCharType="separate"/>
      </w:r>
      <w:r w:rsidR="007C4FBE">
        <w:t>22.3.3</w:t>
      </w:r>
      <w:r w:rsidR="009D4599">
        <w:fldChar w:fldCharType="end"/>
      </w:r>
      <w:r w:rsidRPr="00893741">
        <w:t>, all licences granted pursuant to this Clause </w:t>
      </w:r>
      <w:r w:rsidR="009D4599">
        <w:fldChar w:fldCharType="begin"/>
      </w:r>
      <w:r w:rsidR="009D4599">
        <w:instrText xml:space="preserve"> REF _Ref313366946 \r \h  \* MERGEFORMAT </w:instrText>
      </w:r>
      <w:r w:rsidR="009D4599">
        <w:fldChar w:fldCharType="separate"/>
      </w:r>
      <w:r w:rsidR="007C4FBE">
        <w:t>22</w:t>
      </w:r>
      <w:r w:rsidR="009D4599">
        <w:fldChar w:fldCharType="end"/>
      </w:r>
      <w:r w:rsidR="00091023" w:rsidRPr="00893741">
        <w:t xml:space="preserve"> </w:t>
      </w:r>
      <w:r w:rsidRPr="00893741">
        <w:t>(other than those granted pursuant to Clause </w:t>
      </w:r>
      <w:r w:rsidR="009D4599">
        <w:fldChar w:fldCharType="begin"/>
      </w:r>
      <w:r w:rsidR="009D4599">
        <w:instrText xml:space="preserve"> REF _Ref358111294 \r \h  \* MERGEFORMAT </w:instrText>
      </w:r>
      <w:r w:rsidR="009D4599">
        <w:fldChar w:fldCharType="separate"/>
      </w:r>
      <w:r w:rsidR="007C4FBE">
        <w:t>22.6.2</w:t>
      </w:r>
      <w:r w:rsidR="009D4599">
        <w:fldChar w:fldCharType="end"/>
      </w:r>
      <w:r w:rsidR="00091023" w:rsidRPr="00893741">
        <w:t xml:space="preserve"> and </w:t>
      </w:r>
      <w:r w:rsidR="009D4599">
        <w:fldChar w:fldCharType="begin"/>
      </w:r>
      <w:r w:rsidR="009D4599">
        <w:instrText xml:space="preserve"> REF _Ref358121937 \r \h  \* MERGEFORMAT </w:instrText>
      </w:r>
      <w:r w:rsidR="009D4599">
        <w:fldChar w:fldCharType="separate"/>
      </w:r>
      <w:r w:rsidR="007C4FBE">
        <w:t>22.7.1</w:t>
      </w:r>
      <w:r w:rsidR="009D4599">
        <w:fldChar w:fldCharType="end"/>
      </w:r>
      <w:r w:rsidRPr="00893741">
        <w:t>) shall survive the Call Off Expiry Date.</w:t>
      </w:r>
    </w:p>
    <w:p w14:paraId="44B8B332" w14:textId="77777777" w:rsidR="00254C04" w:rsidRPr="00893741" w:rsidRDefault="00254C04" w:rsidP="00E332A9">
      <w:pPr>
        <w:pStyle w:val="GPSL3numberedclause"/>
        <w:numPr>
          <w:ilvl w:val="2"/>
          <w:numId w:val="17"/>
        </w:numPr>
        <w:ind w:left="2410" w:hanging="992"/>
      </w:pPr>
      <w:r w:rsidRPr="00893741">
        <w:t>The Supplier shall, if requested by the Customer, grant (or procure the grant) to the Replacement Supplier of a licence to use any Supplier Software, Supplier Background IPR, Third Party IPR and/or Third Party Software on terms equivalent to those set out in Clause </w:t>
      </w:r>
      <w:r w:rsidR="009D4599">
        <w:fldChar w:fldCharType="begin"/>
      </w:r>
      <w:r w:rsidR="009D4599">
        <w:instrText xml:space="preserve"> REF _Ref358106827 \r \h  \* MERGEFORMAT </w:instrText>
      </w:r>
      <w:r w:rsidR="009D4599">
        <w:fldChar w:fldCharType="separate"/>
      </w:r>
      <w:r w:rsidR="007C4FBE">
        <w:t>22.3.1</w:t>
      </w:r>
      <w:r w:rsidR="009D4599">
        <w:fldChar w:fldCharType="end"/>
      </w:r>
      <w:r w:rsidRPr="00893741">
        <w:t xml:space="preserve"> subject to the Replacement Supplier entering into reasonable confidentiality undertakings with the Supplier.</w:t>
      </w:r>
    </w:p>
    <w:p w14:paraId="44B8B333" w14:textId="77777777" w:rsidR="00254C04" w:rsidRPr="00893741" w:rsidRDefault="00254C04" w:rsidP="00E332A9">
      <w:pPr>
        <w:pStyle w:val="GPSL3numberedclause"/>
        <w:numPr>
          <w:ilvl w:val="2"/>
          <w:numId w:val="17"/>
        </w:numPr>
        <w:ind w:left="2410" w:hanging="992"/>
      </w:pPr>
      <w:bookmarkStart w:id="1912" w:name="_Ref358387983"/>
      <w:r w:rsidRPr="00893741">
        <w:lastRenderedPageBreak/>
        <w:t>The licence granted pursuant to Clause</w:t>
      </w:r>
      <w:r w:rsidR="00091023" w:rsidRPr="00893741">
        <w:t xml:space="preserve"> </w:t>
      </w:r>
      <w:r w:rsidR="009D4599">
        <w:fldChar w:fldCharType="begin"/>
      </w:r>
      <w:r w:rsidR="009D4599">
        <w:instrText xml:space="preserve"> REF _Ref358121937 \r \h  \* MERGEFORMAT </w:instrText>
      </w:r>
      <w:r w:rsidR="009D4599">
        <w:fldChar w:fldCharType="separate"/>
      </w:r>
      <w:r w:rsidR="007C4FBE">
        <w:t>22.7.1</w:t>
      </w:r>
      <w:r w:rsidR="009D4599">
        <w:fldChar w:fldCharType="end"/>
      </w:r>
      <w:r w:rsidR="00091023" w:rsidRPr="00893741">
        <w:t xml:space="preserve"> </w:t>
      </w:r>
      <w:r w:rsidRPr="00893741">
        <w:t>and any sub-licence granted by the Supplier in accordance with Clause</w:t>
      </w:r>
      <w:r w:rsidR="00091023" w:rsidRPr="00893741">
        <w:t xml:space="preserve"> </w:t>
      </w:r>
      <w:r w:rsidR="009D4599">
        <w:fldChar w:fldCharType="begin"/>
      </w:r>
      <w:r w:rsidR="009D4599">
        <w:instrText xml:space="preserve"> REF _Ref358121937 \r \h  \* MERGEFORMAT </w:instrText>
      </w:r>
      <w:r w:rsidR="009D4599">
        <w:fldChar w:fldCharType="separate"/>
      </w:r>
      <w:r w:rsidR="007C4FBE">
        <w:t>22.7.1</w:t>
      </w:r>
      <w:r w:rsidR="009D4599">
        <w:fldChar w:fldCharType="end"/>
      </w:r>
      <w:r w:rsidRPr="00893741">
        <w:t xml:space="preserve"> shall terminate a</w:t>
      </w:r>
      <w:r w:rsidR="00091023" w:rsidRPr="00893741">
        <w:t>utomatically on the Call Off Expiry Date</w:t>
      </w:r>
      <w:r w:rsidRPr="00893741">
        <w:t xml:space="preserve"> and the Supplier shall</w:t>
      </w:r>
      <w:r w:rsidR="00091023" w:rsidRPr="00893741">
        <w:t>:</w:t>
      </w:r>
      <w:bookmarkEnd w:id="1912"/>
    </w:p>
    <w:p w14:paraId="44B8B334" w14:textId="77777777" w:rsidR="00091023" w:rsidRPr="00893741" w:rsidRDefault="00091023" w:rsidP="00E332A9">
      <w:pPr>
        <w:pStyle w:val="GPSL4numberedclause"/>
        <w:numPr>
          <w:ilvl w:val="3"/>
          <w:numId w:val="17"/>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E332A9">
      <w:pPr>
        <w:pStyle w:val="GPSL4numberedclause"/>
        <w:numPr>
          <w:ilvl w:val="3"/>
          <w:numId w:val="17"/>
        </w:numPr>
        <w:ind w:left="2977" w:hanging="567"/>
      </w:pPr>
      <w:r w:rsidRPr="00893741">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E332A9">
      <w:pPr>
        <w:pStyle w:val="GPSL4numberedclause"/>
        <w:numPr>
          <w:ilvl w:val="3"/>
          <w:numId w:val="17"/>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E332A9">
      <w:pPr>
        <w:pStyle w:val="GPSL2NumberedBoldHeading"/>
        <w:numPr>
          <w:ilvl w:val="1"/>
          <w:numId w:val="17"/>
        </w:numPr>
        <w:ind w:left="1418" w:hanging="709"/>
      </w:pPr>
      <w:bookmarkStart w:id="1913" w:name="_Ref358126080"/>
      <w:r w:rsidRPr="00011DAB">
        <w:t>IPR Indemnity</w:t>
      </w:r>
      <w:bookmarkEnd w:id="1913"/>
    </w:p>
    <w:p w14:paraId="44B8B338" w14:textId="77777777" w:rsidR="00091023" w:rsidRPr="00893741" w:rsidRDefault="00091023" w:rsidP="00E332A9">
      <w:pPr>
        <w:pStyle w:val="GPSL3numberedclause"/>
        <w:numPr>
          <w:ilvl w:val="2"/>
          <w:numId w:val="17"/>
        </w:numPr>
        <w:ind w:left="2410" w:hanging="992"/>
      </w:pPr>
      <w:bookmarkStart w:id="1914" w:name="_Ref64005966"/>
      <w:bookmarkStart w:id="1915"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914"/>
      <w:r w:rsidR="00202475" w:rsidRPr="00893741">
        <w:t>.</w:t>
      </w:r>
      <w:bookmarkEnd w:id="1915"/>
      <w:r w:rsidR="00202475" w:rsidRPr="00893741">
        <w:t xml:space="preserve"> </w:t>
      </w:r>
    </w:p>
    <w:p w14:paraId="44B8B339" w14:textId="77777777" w:rsidR="00091023" w:rsidRPr="00893741" w:rsidRDefault="00091023" w:rsidP="00E332A9">
      <w:pPr>
        <w:pStyle w:val="GPSL3numberedclause"/>
        <w:numPr>
          <w:ilvl w:val="2"/>
          <w:numId w:val="17"/>
        </w:numPr>
        <w:ind w:left="2410" w:hanging="992"/>
      </w:pPr>
      <w:bookmarkStart w:id="1916" w:name="_Toc139080419"/>
      <w:bookmarkStart w:id="1917" w:name="_Ref349228623"/>
      <w:bookmarkStart w:id="1918" w:name="_Ref358977546"/>
      <w:r w:rsidRPr="00893741">
        <w:t>If an IPR Claim is made, or the Supplier anticipates that an IPR Claim might be made, the Supplier may, at its own expense and sole option, either:</w:t>
      </w:r>
      <w:bookmarkEnd w:id="1916"/>
      <w:bookmarkEnd w:id="1917"/>
      <w:bookmarkEnd w:id="1918"/>
    </w:p>
    <w:p w14:paraId="44B8B33A" w14:textId="77777777" w:rsidR="00091023" w:rsidRPr="00893741" w:rsidRDefault="00202475" w:rsidP="00E332A9">
      <w:pPr>
        <w:pStyle w:val="GPSL4numberedclause"/>
        <w:numPr>
          <w:ilvl w:val="3"/>
          <w:numId w:val="17"/>
        </w:numPr>
        <w:ind w:left="2977" w:hanging="567"/>
      </w:pPr>
      <w:bookmarkStart w:id="1919" w:name="_Ref29863776"/>
      <w:bookmarkStart w:id="1920" w:name="_Toc139080420"/>
      <w:r w:rsidRPr="00893741">
        <w:t>procure for the Customer the</w:t>
      </w:r>
      <w:r w:rsidR="00091023" w:rsidRPr="00893741">
        <w:t xml:space="preserve"> right to continue using the relevant item which is subject to the IPR Claim; or</w:t>
      </w:r>
      <w:bookmarkEnd w:id="1919"/>
      <w:bookmarkEnd w:id="1920"/>
    </w:p>
    <w:p w14:paraId="44B8B33B" w14:textId="77777777" w:rsidR="00091023" w:rsidRPr="00893741" w:rsidRDefault="00091023" w:rsidP="00E332A9">
      <w:pPr>
        <w:pStyle w:val="GPSL4numberedclause"/>
        <w:numPr>
          <w:ilvl w:val="3"/>
          <w:numId w:val="17"/>
        </w:numPr>
        <w:ind w:left="2977" w:hanging="567"/>
      </w:pPr>
      <w:bookmarkStart w:id="1921" w:name="_Toc139080421"/>
      <w:bookmarkStart w:id="1922" w:name="_Ref349228467"/>
      <w:bookmarkStart w:id="1923" w:name="_Ref349229080"/>
      <w:bookmarkStart w:id="1924" w:name="_Ref358124885"/>
      <w:r w:rsidRPr="00893741">
        <w:t>replace or modify the relevant item with non-infringing substitutes provided that:</w:t>
      </w:r>
      <w:bookmarkEnd w:id="1921"/>
      <w:bookmarkEnd w:id="1922"/>
      <w:bookmarkEnd w:id="1923"/>
      <w:bookmarkEnd w:id="1924"/>
    </w:p>
    <w:p w14:paraId="44B8B33C" w14:textId="77777777" w:rsidR="00091023" w:rsidRPr="00893741" w:rsidRDefault="00091023" w:rsidP="00E332A9">
      <w:pPr>
        <w:pStyle w:val="GPSL5numberedclause"/>
        <w:numPr>
          <w:ilvl w:val="4"/>
          <w:numId w:val="19"/>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E332A9">
      <w:pPr>
        <w:pStyle w:val="GPSL5numberedclause"/>
        <w:numPr>
          <w:ilvl w:val="4"/>
          <w:numId w:val="19"/>
        </w:numPr>
        <w:ind w:left="3544" w:hanging="567"/>
      </w:pPr>
      <w:r w:rsidRPr="00893741">
        <w:t xml:space="preserve">the replaced or modified item does not have an adverse effect on any other </w:t>
      </w:r>
      <w:r w:rsidR="004D3730">
        <w:t>Goods</w:t>
      </w:r>
      <w:r w:rsidRPr="00893741">
        <w:t>;</w:t>
      </w:r>
    </w:p>
    <w:p w14:paraId="44B8B33E" w14:textId="77777777" w:rsidR="00091023" w:rsidRPr="00893741" w:rsidRDefault="00091023" w:rsidP="00E332A9">
      <w:pPr>
        <w:pStyle w:val="GPSL5numberedclause"/>
        <w:numPr>
          <w:ilvl w:val="4"/>
          <w:numId w:val="19"/>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E332A9">
      <w:pPr>
        <w:pStyle w:val="GPSL5numberedclause"/>
        <w:numPr>
          <w:ilvl w:val="4"/>
          <w:numId w:val="19"/>
        </w:numPr>
        <w:ind w:left="3544" w:hanging="567"/>
      </w:pPr>
      <w:r w:rsidRPr="00893741">
        <w:t xml:space="preserve">the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77777777" w:rsidR="00091023" w:rsidRPr="00893741" w:rsidRDefault="00091023" w:rsidP="00E332A9">
      <w:pPr>
        <w:pStyle w:val="GPSL3numberedclause"/>
        <w:numPr>
          <w:ilvl w:val="2"/>
          <w:numId w:val="17"/>
        </w:numPr>
        <w:ind w:left="2410" w:hanging="992"/>
      </w:pPr>
      <w:bookmarkStart w:id="1925" w:name="_Ref358124861"/>
      <w:r w:rsidRPr="00893741">
        <w:t xml:space="preserve">If the Supplier elects to </w:t>
      </w:r>
      <w:r w:rsidR="003B004C" w:rsidRPr="00893741">
        <w:t xml:space="preserve">procure a licence in accordance with Clause </w:t>
      </w:r>
      <w:r w:rsidR="009D4599">
        <w:fldChar w:fldCharType="begin"/>
      </w:r>
      <w:r w:rsidR="009D4599">
        <w:instrText xml:space="preserve"> REF _Ref29863776 \r \h  \* MERGEFORMAT </w:instrText>
      </w:r>
      <w:r w:rsidR="009D4599">
        <w:fldChar w:fldCharType="separate"/>
      </w:r>
      <w:r w:rsidR="007C4FBE">
        <w:t>22.9.2a)</w:t>
      </w:r>
      <w:r w:rsidR="009D4599">
        <w:fldChar w:fldCharType="end"/>
      </w:r>
      <w:r w:rsidR="003B004C" w:rsidRPr="00893741">
        <w:t xml:space="preserve"> or to </w:t>
      </w:r>
      <w:r w:rsidRPr="00893741">
        <w:t>modify or replace an item pursuant to Clause</w:t>
      </w:r>
      <w:r w:rsidR="00202475" w:rsidRPr="00893741">
        <w:t xml:space="preserve"> </w:t>
      </w:r>
      <w:r w:rsidR="009D4599">
        <w:fldChar w:fldCharType="begin"/>
      </w:r>
      <w:r w:rsidR="009D4599">
        <w:instrText xml:space="preserve"> REF _Ref358124885 \r \h  \* MERGEFORMAT </w:instrText>
      </w:r>
      <w:r w:rsidR="009D4599">
        <w:fldChar w:fldCharType="separate"/>
      </w:r>
      <w:r w:rsidR="007C4FBE">
        <w:t>22.9.2b)</w:t>
      </w:r>
      <w:r w:rsidR="009D4599">
        <w:fldChar w:fldCharType="end"/>
      </w:r>
      <w:r w:rsidRPr="00893741">
        <w:t>, but this has not avoided or resolved the IPR Claim, then</w:t>
      </w:r>
      <w:r w:rsidR="00D35B5D" w:rsidRPr="00893741">
        <w:t>:</w:t>
      </w:r>
      <w:bookmarkEnd w:id="1925"/>
    </w:p>
    <w:p w14:paraId="44B8B341" w14:textId="77777777" w:rsidR="007728F4" w:rsidRDefault="00D35B5D">
      <w:pPr>
        <w:pStyle w:val="GPSL4numberedclause"/>
        <w:numPr>
          <w:ilvl w:val="3"/>
          <w:numId w:val="17"/>
        </w:numPr>
        <w:ind w:left="2977" w:hanging="567"/>
      </w:pPr>
      <w:r w:rsidRPr="00893741">
        <w:lastRenderedPageBreak/>
        <w:t xml:space="preserve">the </w:t>
      </w:r>
      <w:r w:rsidR="003B004C" w:rsidRPr="00893741">
        <w:t>Customer</w:t>
      </w:r>
      <w:r w:rsidRPr="00893741">
        <w:t xml:space="preserve"> may terminate this </w:t>
      </w:r>
      <w:r w:rsidR="003B004C" w:rsidRPr="00893741">
        <w:t>Call Off Contract</w:t>
      </w:r>
      <w:r w:rsidRPr="00893741">
        <w:t xml:space="preserve"> by written notice with immediate effect; and</w:t>
      </w:r>
    </w:p>
    <w:p w14:paraId="44B8B342" w14:textId="77777777" w:rsidR="00391887" w:rsidRDefault="00D35B5D" w:rsidP="00343927">
      <w:pPr>
        <w:pStyle w:val="GPSL4numberedclause"/>
        <w:numPr>
          <w:ilvl w:val="3"/>
          <w:numId w:val="17"/>
        </w:numPr>
        <w:ind w:left="2977" w:hanging="567"/>
      </w:pPr>
      <w:r w:rsidRPr="00893741">
        <w:t xml:space="preserve">without prejudice to the indemnity set out in </w:t>
      </w:r>
      <w:r w:rsidR="003B004C" w:rsidRPr="00893741">
        <w:t>Clause </w:t>
      </w:r>
      <w:r w:rsidR="009D4599">
        <w:fldChar w:fldCharType="begin"/>
      </w:r>
      <w:r w:rsidR="009D4599">
        <w:instrText xml:space="preserve"> REF _Ref358125050 \r \h  \* MERGEFORMAT </w:instrText>
      </w:r>
      <w:r w:rsidR="009D4599">
        <w:fldChar w:fldCharType="separate"/>
      </w:r>
      <w:r w:rsidR="007C4FBE">
        <w:t>22.9.1</w:t>
      </w:r>
      <w:r w:rsidR="009D4599">
        <w:fldChar w:fldCharType="end"/>
      </w:r>
      <w:r w:rsidRPr="00893741">
        <w:t>, the Supplier shall be liable for all reasonable and unavoidable costs of the substitute items and/or services including the additional costs of procuring, implementing and maintaining the substitute items.</w:t>
      </w:r>
    </w:p>
    <w:p w14:paraId="44B8B343" w14:textId="77777777" w:rsidR="00A620B0" w:rsidRDefault="00D35B5D" w:rsidP="00E332A9">
      <w:pPr>
        <w:pStyle w:val="GPSL3numberedclause"/>
        <w:numPr>
          <w:ilvl w:val="2"/>
          <w:numId w:val="17"/>
        </w:numPr>
        <w:ind w:left="2410" w:hanging="992"/>
      </w:pPr>
      <w:bookmarkStart w:id="1926" w:name="_Toc139080423"/>
      <w:r w:rsidRPr="00893741">
        <w:t xml:space="preserve">The provisions of </w:t>
      </w:r>
      <w:r w:rsidR="003B004C" w:rsidRPr="00893741">
        <w:t xml:space="preserve">Clauses </w:t>
      </w:r>
      <w:r w:rsidR="009D4599">
        <w:fldChar w:fldCharType="begin"/>
      </w:r>
      <w:r w:rsidR="009D4599">
        <w:instrText xml:space="preserve"> REF _Ref358125050 \r \h  \* MERGEFORMAT </w:instrText>
      </w:r>
      <w:r w:rsidR="009D4599">
        <w:fldChar w:fldCharType="separate"/>
      </w:r>
      <w:r w:rsidR="007C4FBE">
        <w:t>22.9.1</w:t>
      </w:r>
      <w:r w:rsidR="009D4599">
        <w:fldChar w:fldCharType="end"/>
      </w:r>
      <w:r w:rsidRPr="00893741">
        <w:t> to</w:t>
      </w:r>
      <w:r w:rsidR="003B004C" w:rsidRPr="00893741">
        <w:t xml:space="preserve"> </w:t>
      </w:r>
      <w:r w:rsidR="009D4599">
        <w:fldChar w:fldCharType="begin"/>
      </w:r>
      <w:r w:rsidR="009D4599">
        <w:instrText xml:space="preserve"> REF _Ref358124861 \r \h  \* MERGEFORMAT </w:instrText>
      </w:r>
      <w:r w:rsidR="009D4599">
        <w:fldChar w:fldCharType="separate"/>
      </w:r>
      <w:r w:rsidR="007C4FBE">
        <w:t>22.9.3</w:t>
      </w:r>
      <w:r w:rsidR="009D4599">
        <w:fldChar w:fldCharType="end"/>
      </w:r>
      <w:r w:rsidRPr="00893741">
        <w:t xml:space="preserve"> (inclusive) shall not apply to the extent that any IPR Claim is caused by </w:t>
      </w:r>
      <w:bookmarkStart w:id="1927" w:name="_Toc139080424"/>
      <w:bookmarkEnd w:id="1926"/>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927"/>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 xml:space="preserve">this Call Off Contract. </w:t>
      </w:r>
    </w:p>
    <w:p w14:paraId="75FB600C" w14:textId="77777777" w:rsidR="008C0A31" w:rsidRPr="00C66973" w:rsidRDefault="008C0A31" w:rsidP="00C66973">
      <w:pPr>
        <w:pStyle w:val="GPSL3numberedclause"/>
        <w:numPr>
          <w:ilvl w:val="2"/>
          <w:numId w:val="17"/>
        </w:numPr>
        <w:ind w:left="2410" w:hanging="992"/>
      </w:pPr>
      <w:r>
        <w:t>The Customer agrees that:</w:t>
      </w:r>
    </w:p>
    <w:p w14:paraId="47A0B63A" w14:textId="77777777" w:rsidR="008C0A31" w:rsidRPr="00C66973" w:rsidRDefault="008C0A31" w:rsidP="00C66973">
      <w:pPr>
        <w:pStyle w:val="GPSL4numberedclause"/>
        <w:numPr>
          <w:ilvl w:val="3"/>
          <w:numId w:val="17"/>
        </w:numPr>
        <w:ind w:left="2977" w:hanging="567"/>
      </w:pPr>
      <w:r w:rsidRPr="00431DF7">
        <w:t>it will notify the Supplier in writing of any IPR Claim;</w:t>
      </w:r>
    </w:p>
    <w:p w14:paraId="7B7BB14C" w14:textId="77777777" w:rsidR="008C0A31" w:rsidRPr="00C66973" w:rsidRDefault="008C0A31" w:rsidP="00C66973">
      <w:pPr>
        <w:pStyle w:val="GPSL4numberedclause"/>
        <w:numPr>
          <w:ilvl w:val="3"/>
          <w:numId w:val="17"/>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C66973">
      <w:pPr>
        <w:pStyle w:val="GPSL4numberedclause"/>
        <w:numPr>
          <w:ilvl w:val="3"/>
          <w:numId w:val="17"/>
        </w:numPr>
        <w:ind w:left="2977" w:hanging="567"/>
      </w:pPr>
      <w:r w:rsidRPr="00431DF7">
        <w:t>it will not, without first consulting with the Supplier, agree to make any payment or make an admission relating to the IPR Claim.</w:t>
      </w:r>
    </w:p>
    <w:p w14:paraId="1C92438B" w14:textId="67458491" w:rsidR="008C0A31" w:rsidRPr="00893741" w:rsidRDefault="008C0A31" w:rsidP="00C66973">
      <w:pPr>
        <w:pStyle w:val="GPSL3numberedclause"/>
        <w:numPr>
          <w:ilvl w:val="2"/>
          <w:numId w:val="17"/>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4B8B344" w14:textId="77777777" w:rsidR="00375CB5" w:rsidRPr="00893741" w:rsidRDefault="007355E9" w:rsidP="00E332A9">
      <w:pPr>
        <w:pStyle w:val="GPSL1CLAUSEHEADING"/>
        <w:numPr>
          <w:ilvl w:val="0"/>
          <w:numId w:val="17"/>
        </w:numPr>
      </w:pPr>
      <w:bookmarkStart w:id="1928" w:name="_Toc358671384"/>
      <w:bookmarkStart w:id="1929" w:name="_Toc358671503"/>
      <w:bookmarkStart w:id="1930" w:name="_Toc358671622"/>
      <w:bookmarkStart w:id="1931" w:name="_Toc358671742"/>
      <w:bookmarkStart w:id="1932" w:name="_Toc358671385"/>
      <w:bookmarkStart w:id="1933" w:name="_Toc358671504"/>
      <w:bookmarkStart w:id="1934" w:name="_Toc358671623"/>
      <w:bookmarkStart w:id="1935" w:name="_Toc358671743"/>
      <w:bookmarkStart w:id="1936" w:name="_Toc358671386"/>
      <w:bookmarkStart w:id="1937" w:name="_Toc358671505"/>
      <w:bookmarkStart w:id="1938" w:name="_Toc358671624"/>
      <w:bookmarkStart w:id="1939" w:name="_Toc358671744"/>
      <w:bookmarkStart w:id="1940" w:name="_Toc358671387"/>
      <w:bookmarkStart w:id="1941" w:name="_Toc358671506"/>
      <w:bookmarkStart w:id="1942" w:name="_Toc358671625"/>
      <w:bookmarkStart w:id="1943" w:name="_Toc358671745"/>
      <w:bookmarkStart w:id="1944" w:name="_Toc358671388"/>
      <w:bookmarkStart w:id="1945" w:name="_Toc358671507"/>
      <w:bookmarkStart w:id="1946" w:name="_Toc358671626"/>
      <w:bookmarkStart w:id="1947" w:name="_Toc358671746"/>
      <w:bookmarkStart w:id="1948" w:name="_Toc358671389"/>
      <w:bookmarkStart w:id="1949" w:name="_Toc358671508"/>
      <w:bookmarkStart w:id="1950" w:name="_Toc358671627"/>
      <w:bookmarkStart w:id="1951" w:name="_Toc358671747"/>
      <w:bookmarkStart w:id="1952" w:name="_Toc358671390"/>
      <w:bookmarkStart w:id="1953" w:name="_Toc358671509"/>
      <w:bookmarkStart w:id="1954" w:name="_Toc358671628"/>
      <w:bookmarkStart w:id="1955" w:name="_Toc358671748"/>
      <w:bookmarkStart w:id="1956" w:name="_Toc358671391"/>
      <w:bookmarkStart w:id="1957" w:name="_Toc358671510"/>
      <w:bookmarkStart w:id="1958" w:name="_Toc358671629"/>
      <w:bookmarkStart w:id="1959" w:name="_Toc358671749"/>
      <w:bookmarkStart w:id="1960" w:name="_Toc358671392"/>
      <w:bookmarkStart w:id="1961" w:name="_Toc358671511"/>
      <w:bookmarkStart w:id="1962" w:name="_Toc358671630"/>
      <w:bookmarkStart w:id="1963" w:name="_Toc358671750"/>
      <w:bookmarkStart w:id="1964" w:name="_Toc358671393"/>
      <w:bookmarkStart w:id="1965" w:name="_Toc358671512"/>
      <w:bookmarkStart w:id="1966" w:name="_Toc358671631"/>
      <w:bookmarkStart w:id="1967" w:name="_Toc358671751"/>
      <w:bookmarkStart w:id="1968" w:name="_Toc358671394"/>
      <w:bookmarkStart w:id="1969" w:name="_Toc358671513"/>
      <w:bookmarkStart w:id="1970" w:name="_Toc358671632"/>
      <w:bookmarkStart w:id="1971" w:name="_Toc358671752"/>
      <w:bookmarkStart w:id="1972" w:name="_Toc358671395"/>
      <w:bookmarkStart w:id="1973" w:name="_Toc358671514"/>
      <w:bookmarkStart w:id="1974" w:name="_Toc358671633"/>
      <w:bookmarkStart w:id="1975" w:name="_Toc358671753"/>
      <w:bookmarkStart w:id="1976" w:name="_Toc358671396"/>
      <w:bookmarkStart w:id="1977" w:name="_Toc358671515"/>
      <w:bookmarkStart w:id="1978" w:name="_Toc358671634"/>
      <w:bookmarkStart w:id="1979" w:name="_Toc358671754"/>
      <w:bookmarkStart w:id="1980" w:name="_Toc358671397"/>
      <w:bookmarkStart w:id="1981" w:name="_Toc358671516"/>
      <w:bookmarkStart w:id="1982" w:name="_Toc358671635"/>
      <w:bookmarkStart w:id="1983" w:name="_Toc358671755"/>
      <w:bookmarkStart w:id="1984" w:name="_Toc358671398"/>
      <w:bookmarkStart w:id="1985" w:name="_Toc358671517"/>
      <w:bookmarkStart w:id="1986" w:name="_Toc358671636"/>
      <w:bookmarkStart w:id="1987" w:name="_Toc358671756"/>
      <w:bookmarkStart w:id="1988" w:name="_Toc358671399"/>
      <w:bookmarkStart w:id="1989" w:name="_Toc358671518"/>
      <w:bookmarkStart w:id="1990" w:name="_Toc358671637"/>
      <w:bookmarkStart w:id="1991" w:name="_Toc358671757"/>
      <w:bookmarkStart w:id="1992" w:name="_Toc358671400"/>
      <w:bookmarkStart w:id="1993" w:name="_Toc358671519"/>
      <w:bookmarkStart w:id="1994" w:name="_Toc358671638"/>
      <w:bookmarkStart w:id="1995" w:name="_Toc358671758"/>
      <w:bookmarkStart w:id="1996" w:name="_Toc358671401"/>
      <w:bookmarkStart w:id="1997" w:name="_Toc358671520"/>
      <w:bookmarkStart w:id="1998" w:name="_Toc358671639"/>
      <w:bookmarkStart w:id="1999" w:name="_Toc358671759"/>
      <w:bookmarkStart w:id="2000" w:name="_Toc358671402"/>
      <w:bookmarkStart w:id="2001" w:name="_Toc358671521"/>
      <w:bookmarkStart w:id="2002" w:name="_Toc358671640"/>
      <w:bookmarkStart w:id="2003" w:name="_Toc358671760"/>
      <w:bookmarkStart w:id="2004" w:name="_Toc358671403"/>
      <w:bookmarkStart w:id="2005" w:name="_Toc358671522"/>
      <w:bookmarkStart w:id="2006" w:name="_Toc358671641"/>
      <w:bookmarkStart w:id="2007" w:name="_Toc358671761"/>
      <w:bookmarkStart w:id="2008" w:name="_Toc358671404"/>
      <w:bookmarkStart w:id="2009" w:name="_Toc358671523"/>
      <w:bookmarkStart w:id="2010" w:name="_Toc358671642"/>
      <w:bookmarkStart w:id="2011" w:name="_Toc358671762"/>
      <w:bookmarkStart w:id="2012" w:name="_Toc358671405"/>
      <w:bookmarkStart w:id="2013" w:name="_Toc358671524"/>
      <w:bookmarkStart w:id="2014" w:name="_Toc358671643"/>
      <w:bookmarkStart w:id="2015" w:name="_Toc358671763"/>
      <w:bookmarkStart w:id="2016" w:name="_Toc358671406"/>
      <w:bookmarkStart w:id="2017" w:name="_Toc358671525"/>
      <w:bookmarkStart w:id="2018" w:name="_Toc358671644"/>
      <w:bookmarkStart w:id="2019" w:name="_Toc358671764"/>
      <w:bookmarkStart w:id="2020" w:name="_Toc358671407"/>
      <w:bookmarkStart w:id="2021" w:name="_Toc358671526"/>
      <w:bookmarkStart w:id="2022" w:name="_Toc358671645"/>
      <w:bookmarkStart w:id="2023" w:name="_Toc358671765"/>
      <w:bookmarkStart w:id="2024" w:name="_Toc358671408"/>
      <w:bookmarkStart w:id="2025" w:name="_Toc358671527"/>
      <w:bookmarkStart w:id="2026" w:name="_Toc358671646"/>
      <w:bookmarkStart w:id="2027" w:name="_Toc358671766"/>
      <w:bookmarkStart w:id="2028" w:name="_Toc358671409"/>
      <w:bookmarkStart w:id="2029" w:name="_Toc358671528"/>
      <w:bookmarkStart w:id="2030" w:name="_Toc358671647"/>
      <w:bookmarkStart w:id="2031" w:name="_Toc358671767"/>
      <w:bookmarkStart w:id="2032" w:name="_Toc358671410"/>
      <w:bookmarkStart w:id="2033" w:name="_Toc358671529"/>
      <w:bookmarkStart w:id="2034" w:name="_Toc358671648"/>
      <w:bookmarkStart w:id="2035" w:name="_Toc358671768"/>
      <w:bookmarkStart w:id="2036" w:name="_Toc358671411"/>
      <w:bookmarkStart w:id="2037" w:name="_Toc358671530"/>
      <w:bookmarkStart w:id="2038" w:name="_Toc358671649"/>
      <w:bookmarkStart w:id="2039" w:name="_Toc358671769"/>
      <w:bookmarkStart w:id="2040" w:name="_Toc358671412"/>
      <w:bookmarkStart w:id="2041" w:name="_Toc358671531"/>
      <w:bookmarkStart w:id="2042" w:name="_Toc358671650"/>
      <w:bookmarkStart w:id="2043" w:name="_Toc358671770"/>
      <w:bookmarkStart w:id="2044" w:name="_Toc358671413"/>
      <w:bookmarkStart w:id="2045" w:name="_Toc358671532"/>
      <w:bookmarkStart w:id="2046" w:name="_Toc358671651"/>
      <w:bookmarkStart w:id="2047" w:name="_Toc358671771"/>
      <w:bookmarkStart w:id="2048" w:name="_Toc358671414"/>
      <w:bookmarkStart w:id="2049" w:name="_Toc358671533"/>
      <w:bookmarkStart w:id="2050" w:name="_Toc358671652"/>
      <w:bookmarkStart w:id="2051" w:name="_Toc358671772"/>
      <w:bookmarkStart w:id="2052" w:name="_Toc358671415"/>
      <w:bookmarkStart w:id="2053" w:name="_Toc358671534"/>
      <w:bookmarkStart w:id="2054" w:name="_Toc358671653"/>
      <w:bookmarkStart w:id="2055" w:name="_Toc358671773"/>
      <w:bookmarkStart w:id="2056" w:name="_Toc358671416"/>
      <w:bookmarkStart w:id="2057" w:name="_Toc358671535"/>
      <w:bookmarkStart w:id="2058" w:name="_Toc358671654"/>
      <w:bookmarkStart w:id="2059" w:name="_Toc358671774"/>
      <w:bookmarkStart w:id="2060" w:name="_Toc358671417"/>
      <w:bookmarkStart w:id="2061" w:name="_Toc358671536"/>
      <w:bookmarkStart w:id="2062" w:name="_Toc358671655"/>
      <w:bookmarkStart w:id="2063" w:name="_Toc358671775"/>
      <w:bookmarkStart w:id="2064" w:name="_Toc358671418"/>
      <w:bookmarkStart w:id="2065" w:name="_Toc358671537"/>
      <w:bookmarkStart w:id="2066" w:name="_Toc358671656"/>
      <w:bookmarkStart w:id="2067" w:name="_Toc358671776"/>
      <w:bookmarkStart w:id="2068" w:name="_Toc349229877"/>
      <w:bookmarkStart w:id="2069" w:name="_Toc349230040"/>
      <w:bookmarkStart w:id="2070" w:name="_Toc349230440"/>
      <w:bookmarkStart w:id="2071" w:name="_Toc349231322"/>
      <w:bookmarkStart w:id="2072" w:name="_Toc349232048"/>
      <w:bookmarkStart w:id="2073" w:name="_Toc349232429"/>
      <w:bookmarkStart w:id="2074" w:name="_Toc349233165"/>
      <w:bookmarkStart w:id="2075" w:name="_Toc349233300"/>
      <w:bookmarkStart w:id="2076" w:name="_Toc349233434"/>
      <w:bookmarkStart w:id="2077" w:name="_Toc350503023"/>
      <w:bookmarkStart w:id="2078" w:name="_Toc350504013"/>
      <w:bookmarkStart w:id="2079" w:name="_Toc350506303"/>
      <w:bookmarkStart w:id="2080" w:name="_Toc350506541"/>
      <w:bookmarkStart w:id="2081" w:name="_Toc350506671"/>
      <w:bookmarkStart w:id="2082" w:name="_Toc350506801"/>
      <w:bookmarkStart w:id="2083" w:name="_Toc350506933"/>
      <w:bookmarkStart w:id="2084" w:name="_Toc350507394"/>
      <w:bookmarkStart w:id="2085" w:name="_Toc350507928"/>
      <w:bookmarkStart w:id="2086" w:name="_Ref313367870"/>
      <w:bookmarkStart w:id="2087" w:name="_Toc314810815"/>
      <w:bookmarkStart w:id="2088" w:name="_Toc350503024"/>
      <w:bookmarkStart w:id="2089" w:name="_Toc350504014"/>
      <w:bookmarkStart w:id="2090" w:name="_Toc351710882"/>
      <w:bookmarkStart w:id="2091" w:name="_Toc358671777"/>
      <w:bookmarkStart w:id="2092" w:name="_Toc368062169"/>
      <w:bookmarkStart w:id="2093" w:name="_Toc387159061"/>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893741">
        <w:t>SECURITY AND PROTECTION OF INFORMATION</w:t>
      </w:r>
      <w:bookmarkEnd w:id="2086"/>
      <w:bookmarkEnd w:id="2087"/>
      <w:bookmarkEnd w:id="2088"/>
      <w:bookmarkEnd w:id="2089"/>
      <w:bookmarkEnd w:id="2090"/>
      <w:bookmarkEnd w:id="2091"/>
      <w:bookmarkEnd w:id="2092"/>
      <w:bookmarkEnd w:id="2093"/>
    </w:p>
    <w:p w14:paraId="44B8B345" w14:textId="77777777" w:rsidR="00375CB5" w:rsidRPr="00011DAB" w:rsidRDefault="007355E9" w:rsidP="00E332A9">
      <w:pPr>
        <w:pStyle w:val="GPSL2NumberedBoldHeading"/>
        <w:numPr>
          <w:ilvl w:val="1"/>
          <w:numId w:val="17"/>
        </w:numPr>
        <w:ind w:left="1418" w:hanging="709"/>
      </w:pPr>
      <w:bookmarkStart w:id="2094" w:name="_Ref358882800"/>
      <w:r w:rsidRPr="00011DAB">
        <w:t>Security Requirements</w:t>
      </w:r>
      <w:bookmarkEnd w:id="2094"/>
    </w:p>
    <w:p w14:paraId="44B8B346" w14:textId="77777777" w:rsidR="00375CB5" w:rsidRPr="000F4EC0" w:rsidRDefault="007355E9" w:rsidP="00E332A9">
      <w:pPr>
        <w:pStyle w:val="GPSL3numberedclause"/>
        <w:numPr>
          <w:ilvl w:val="2"/>
          <w:numId w:val="17"/>
        </w:numPr>
        <w:ind w:left="2410" w:hanging="992"/>
      </w:pPr>
      <w:bookmarkStart w:id="2095"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of </w:t>
      </w:r>
      <w:r w:rsidR="00347E43">
        <w:t>Call Off Schedule 8</w:t>
      </w:r>
      <w:r w:rsidR="00C02173" w:rsidRPr="000F4EC0">
        <w:t xml:space="preserve"> (Security Management) including </w:t>
      </w:r>
      <w:r w:rsidRPr="00893741">
        <w:t>the Security Management Plan (if any) and shall ensure that the Security Management Plan produced by the Supplier fully complies with the Security Policy.</w:t>
      </w:r>
      <w:bookmarkEnd w:id="2095"/>
      <w:r w:rsidR="000F4EC0" w:rsidRPr="000F4EC0">
        <w:t xml:space="preserve"> </w:t>
      </w:r>
    </w:p>
    <w:p w14:paraId="44B8B347" w14:textId="77777777" w:rsidR="00375CB5" w:rsidRPr="00893741" w:rsidRDefault="000F4EC0" w:rsidP="00E332A9">
      <w:pPr>
        <w:pStyle w:val="GPSL3numberedclause"/>
        <w:numPr>
          <w:ilvl w:val="2"/>
          <w:numId w:val="17"/>
        </w:numPr>
        <w:ind w:left="2410" w:hanging="992"/>
      </w:pPr>
      <w:r w:rsidRPr="00893741">
        <w:t>The Customer shall notify the Supplier of any changes or proposed changes to the Security Policy</w:t>
      </w:r>
      <w:r>
        <w:t>.</w:t>
      </w:r>
    </w:p>
    <w:p w14:paraId="44B8B348" w14:textId="77777777" w:rsidR="00375CB5" w:rsidRPr="00893741" w:rsidRDefault="007355E9" w:rsidP="00E332A9">
      <w:pPr>
        <w:pStyle w:val="GPSL3numberedclause"/>
        <w:numPr>
          <w:ilvl w:val="2"/>
          <w:numId w:val="17"/>
        </w:numPr>
        <w:ind w:left="2410" w:hanging="992"/>
      </w:pPr>
      <w:r w:rsidRPr="00893741">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E332A9">
      <w:pPr>
        <w:pStyle w:val="GPSL3numberedclause"/>
        <w:numPr>
          <w:ilvl w:val="2"/>
          <w:numId w:val="17"/>
        </w:numPr>
        <w:ind w:left="2410" w:hanging="992"/>
      </w:pPr>
      <w:r w:rsidRPr="00893741">
        <w:lastRenderedPageBreak/>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E332A9">
      <w:pPr>
        <w:pStyle w:val="GPSL2NumberedBoldHeading"/>
        <w:numPr>
          <w:ilvl w:val="1"/>
          <w:numId w:val="17"/>
        </w:numPr>
        <w:ind w:left="1418" w:hanging="709"/>
      </w:pPr>
      <w:r w:rsidRPr="00011DAB">
        <w:t>Malicious Software</w:t>
      </w:r>
    </w:p>
    <w:p w14:paraId="44B8B34B" w14:textId="77777777" w:rsidR="00375CB5" w:rsidRPr="00893741" w:rsidRDefault="007355E9" w:rsidP="00E332A9">
      <w:pPr>
        <w:pStyle w:val="GPSL3numberedclause"/>
        <w:numPr>
          <w:ilvl w:val="2"/>
          <w:numId w:val="17"/>
        </w:numPr>
        <w:ind w:left="2410" w:hanging="992"/>
      </w:pPr>
      <w:bookmarkStart w:id="2096"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96"/>
    </w:p>
    <w:p w14:paraId="44B8B34C" w14:textId="77777777" w:rsidR="00375CB5" w:rsidRPr="00893741" w:rsidRDefault="007355E9" w:rsidP="00E332A9">
      <w:pPr>
        <w:pStyle w:val="GPSL3numberedclause"/>
        <w:numPr>
          <w:ilvl w:val="2"/>
          <w:numId w:val="17"/>
        </w:numPr>
        <w:ind w:left="2410" w:hanging="992"/>
      </w:pPr>
      <w:bookmarkStart w:id="2097" w:name="_Ref358129590"/>
      <w:r w:rsidRPr="00893741">
        <w:t xml:space="preserve">Notwithstanding Clause </w:t>
      </w:r>
      <w:r w:rsidR="009D4599">
        <w:fldChar w:fldCharType="begin"/>
      </w:r>
      <w:r w:rsidR="009D4599">
        <w:instrText xml:space="preserve"> REF _Ref313367077 \n \h  \* MERGEFORMAT </w:instrText>
      </w:r>
      <w:r w:rsidR="009D4599">
        <w:fldChar w:fldCharType="separate"/>
      </w:r>
      <w:r w:rsidR="007C4FBE">
        <w:t>23.2.1</w:t>
      </w:r>
      <w:r w:rsidR="009D4599">
        <w:fldChar w:fldCharType="end"/>
      </w:r>
      <w:r w:rsidRPr="00893741">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t>Goods</w:t>
      </w:r>
      <w:r w:rsidR="005F06B6">
        <w:t xml:space="preserve"> </w:t>
      </w:r>
      <w:r w:rsidRPr="00893741">
        <w:t>to its desired operating efficiency.</w:t>
      </w:r>
      <w:bookmarkEnd w:id="2097"/>
    </w:p>
    <w:p w14:paraId="44B8B34D" w14:textId="77777777" w:rsidR="00375CB5" w:rsidRPr="00893741" w:rsidRDefault="007355E9" w:rsidP="00E332A9">
      <w:pPr>
        <w:pStyle w:val="GPSL3numberedclause"/>
        <w:numPr>
          <w:ilvl w:val="2"/>
          <w:numId w:val="17"/>
        </w:numPr>
        <w:ind w:left="2410" w:hanging="992"/>
      </w:pPr>
      <w:r w:rsidRPr="00893741">
        <w:t xml:space="preserve">Any cost arising out of the actions of the Parties taken in compliance with the provisions of Clause </w:t>
      </w:r>
      <w:r w:rsidR="009D4599">
        <w:fldChar w:fldCharType="begin"/>
      </w:r>
      <w:r w:rsidR="009D4599">
        <w:instrText xml:space="preserve"> REF _Ref358129590 \r \h  \* MERGEFORMAT </w:instrText>
      </w:r>
      <w:r w:rsidR="009D4599">
        <w:fldChar w:fldCharType="separate"/>
      </w:r>
      <w:r w:rsidR="007C4FBE">
        <w:t>23.2.2</w:t>
      </w:r>
      <w:r w:rsidR="009D4599">
        <w:fldChar w:fldCharType="end"/>
      </w:r>
      <w:r w:rsidRPr="00893741">
        <w:t xml:space="preserve"> shall be borne by the Parties as follows:</w:t>
      </w:r>
    </w:p>
    <w:p w14:paraId="44B8B34E" w14:textId="77777777" w:rsidR="00375CB5" w:rsidRPr="00893741" w:rsidRDefault="007355E9" w:rsidP="00E332A9">
      <w:pPr>
        <w:pStyle w:val="GPSL4numberedclause"/>
        <w:numPr>
          <w:ilvl w:val="3"/>
          <w:numId w:val="17"/>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set out in Clause </w:t>
      </w:r>
      <w:r w:rsidR="009D4599">
        <w:fldChar w:fldCharType="begin"/>
      </w:r>
      <w:r w:rsidR="009D4599">
        <w:instrText xml:space="preserve"> REF _Ref313367077 \r \h  \* MERGEFORMAT </w:instrText>
      </w:r>
      <w:r w:rsidR="009D4599">
        <w:fldChar w:fldCharType="separate"/>
      </w:r>
      <w:r w:rsidR="007C4FBE">
        <w:t>23.2.1</w:t>
      </w:r>
      <w:r w:rsidR="009D4599">
        <w:fldChar w:fldCharType="end"/>
      </w:r>
      <w:r w:rsidR="00E934E5" w:rsidRPr="00893741">
        <w:t xml:space="preserve">) </w:t>
      </w:r>
      <w:r w:rsidRPr="00893741">
        <w:t>or the Customer Data (whilst the Customer Data was under the control of the Supplier) unless the Supplier can demonstrate that such Malicious Software was present and not quarantined or otherwise identified by the Customer when provided to the Supplier; and</w:t>
      </w:r>
    </w:p>
    <w:p w14:paraId="44B8B34F" w14:textId="77777777" w:rsidR="00375CB5" w:rsidRPr="00893741" w:rsidRDefault="007355E9" w:rsidP="00E332A9">
      <w:pPr>
        <w:pStyle w:val="GPSL4numberedclause"/>
        <w:numPr>
          <w:ilvl w:val="3"/>
          <w:numId w:val="17"/>
        </w:numPr>
        <w:ind w:left="2977" w:hanging="567"/>
      </w:pPr>
      <w:r w:rsidRPr="00893741">
        <w:t xml:space="preserve">by the Customer if the Malicious Software originates from the Customer Software </w:t>
      </w:r>
      <w:r w:rsidR="00E934E5" w:rsidRPr="00893741">
        <w:t xml:space="preserve">(in respect of which the </w:t>
      </w:r>
      <w:r w:rsidR="00503C69" w:rsidRPr="00893741">
        <w:t>Customer</w:t>
      </w:r>
      <w:r w:rsidR="00E934E5" w:rsidRPr="00893741">
        <w:t xml:space="preserve"> has waived its obligation set out in Clause </w:t>
      </w:r>
      <w:r w:rsidR="009D4599">
        <w:fldChar w:fldCharType="begin"/>
      </w:r>
      <w:r w:rsidR="009D4599">
        <w:instrText xml:space="preserve"> REF _Ref313367077 \r \h  \* MERGEFORMAT </w:instrText>
      </w:r>
      <w:r w:rsidR="009D4599">
        <w:fldChar w:fldCharType="separate"/>
      </w:r>
      <w:r w:rsidR="007C4FBE">
        <w:t>23.2.1</w:t>
      </w:r>
      <w:r w:rsidR="009D4599">
        <w:fldChar w:fldCharType="end"/>
      </w:r>
      <w:r w:rsidR="00E934E5" w:rsidRPr="00893741">
        <w:t xml:space="preserve">) </w:t>
      </w:r>
      <w:r w:rsidRPr="00893741">
        <w:t>or the Customer Data (whilst the Customer Data was under the control of the Customer).</w:t>
      </w:r>
    </w:p>
    <w:p w14:paraId="44B8B350" w14:textId="77777777" w:rsidR="00375CB5" w:rsidRPr="00011DAB" w:rsidRDefault="00C02173" w:rsidP="00E332A9">
      <w:pPr>
        <w:pStyle w:val="GPSL2NumberedBoldHeading"/>
        <w:numPr>
          <w:ilvl w:val="1"/>
          <w:numId w:val="17"/>
        </w:numPr>
        <w:ind w:left="1418" w:hanging="709"/>
      </w:pPr>
      <w:bookmarkStart w:id="2098" w:name="_Ref313374052"/>
      <w:r w:rsidRPr="00011DAB">
        <w:t xml:space="preserve">Protection of </w:t>
      </w:r>
      <w:r w:rsidR="007355E9" w:rsidRPr="00011DAB">
        <w:t>Customer Data</w:t>
      </w:r>
      <w:bookmarkEnd w:id="2098"/>
    </w:p>
    <w:p w14:paraId="44B8B351" w14:textId="77777777" w:rsidR="00375CB5" w:rsidRPr="00893741" w:rsidRDefault="007355E9" w:rsidP="00E332A9">
      <w:pPr>
        <w:pStyle w:val="GPSL3numberedclause"/>
        <w:numPr>
          <w:ilvl w:val="2"/>
          <w:numId w:val="17"/>
        </w:numPr>
        <w:ind w:left="2410" w:hanging="992"/>
      </w:pPr>
      <w:bookmarkStart w:id="2099" w:name="_Ref365024016"/>
      <w:r w:rsidRPr="00893741">
        <w:t>The Supplier shall not delete or remove any proprietary notices contained within or relating to the Customer Data.</w:t>
      </w:r>
      <w:bookmarkEnd w:id="2099"/>
    </w:p>
    <w:p w14:paraId="44B8B352" w14:textId="77777777" w:rsidR="00375CB5" w:rsidRPr="00893741" w:rsidRDefault="007355E9" w:rsidP="00E332A9">
      <w:pPr>
        <w:pStyle w:val="GPSL3numberedclause"/>
        <w:numPr>
          <w:ilvl w:val="2"/>
          <w:numId w:val="17"/>
        </w:numPr>
        <w:ind w:left="2410" w:hanging="992"/>
      </w:pPr>
      <w:r w:rsidRPr="00893741">
        <w:t>The Supplier shall not store, copy, disclose, or use the Customer Data except as necessary for the performance by the Supplier of its obligations under this Call Off Contract or as otherwise Approved by the Customer.</w:t>
      </w:r>
    </w:p>
    <w:p w14:paraId="44B8B353" w14:textId="77777777" w:rsidR="00375CB5" w:rsidRPr="00893741" w:rsidRDefault="007355E9" w:rsidP="00E332A9">
      <w:pPr>
        <w:pStyle w:val="GPSL3numberedclause"/>
        <w:numPr>
          <w:ilvl w:val="2"/>
          <w:numId w:val="17"/>
        </w:numPr>
        <w:ind w:left="2410" w:hanging="992"/>
      </w:pPr>
      <w:bookmarkStart w:id="2100" w:name="_Ref358880472"/>
      <w:r w:rsidRPr="00893741">
        <w:t xml:space="preserve">To the extent that the Customer Data is held and/or </w:t>
      </w:r>
      <w:r w:rsidR="00CD5DD2" w:rsidRPr="00893741">
        <w:t>P</w:t>
      </w:r>
      <w:r w:rsidRPr="00893741">
        <w:t xml:space="preserve">rocessed by the Supplier, 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100"/>
    </w:p>
    <w:p w14:paraId="44B8B354" w14:textId="77777777" w:rsidR="00375CB5" w:rsidRPr="00893741" w:rsidRDefault="0017090B" w:rsidP="00E332A9">
      <w:pPr>
        <w:pStyle w:val="GPSL3numberedclause"/>
        <w:numPr>
          <w:ilvl w:val="2"/>
          <w:numId w:val="17"/>
        </w:numPr>
        <w:ind w:left="2410" w:hanging="992"/>
      </w:pPr>
      <w:r>
        <w:t>T</w:t>
      </w:r>
      <w:r w:rsidR="007355E9" w:rsidRPr="00893741">
        <w:t>he Supplier shall take responsibility for preserving the integrity of Customer Data and preventing the corruption or loss of Customer Data.</w:t>
      </w:r>
    </w:p>
    <w:p w14:paraId="44B8B355" w14:textId="77777777" w:rsidR="0017090B" w:rsidRPr="0017090B" w:rsidRDefault="0017090B" w:rsidP="00E332A9">
      <w:pPr>
        <w:pStyle w:val="GPSL3numberedclause"/>
        <w:numPr>
          <w:ilvl w:val="2"/>
          <w:numId w:val="17"/>
        </w:numPr>
        <w:ind w:left="2410" w:hanging="992"/>
      </w:pPr>
      <w:r w:rsidRPr="00D5269D">
        <w:lastRenderedPageBreak/>
        <w:t xml:space="preserve">The Supplier shall perform </w:t>
      </w:r>
      <w:r w:rsidR="00F96231">
        <w:t>secure back-ups of all Customer</w:t>
      </w:r>
      <w:r w:rsidRPr="00D5269D">
        <w:t xml:space="preserve"> Data and shall ensure that up-to-date back-ups are stored off-site </w:t>
      </w:r>
      <w:r w:rsidR="003554CF">
        <w:t>[</w:t>
      </w:r>
      <w:r w:rsidRPr="00D5269D">
        <w:t xml:space="preserve">in accordance with </w:t>
      </w:r>
      <w:r w:rsidR="00B104BE">
        <w:t>any</w:t>
      </w:r>
      <w:r w:rsidR="00B104BE" w:rsidRPr="00D5269D">
        <w:t xml:space="preserve"> </w:t>
      </w:r>
      <w:r w:rsidRPr="009F582A">
        <w:t>BCDR Plan</w:t>
      </w:r>
      <w:r w:rsidR="003554CF">
        <w:t>]</w:t>
      </w:r>
      <w:r w:rsidRPr="00D5269D">
        <w:t>.</w:t>
      </w:r>
      <w:r>
        <w:t xml:space="preserve"> </w:t>
      </w:r>
      <w:r w:rsidRPr="00D5269D">
        <w:t xml:space="preserve">The Supplier shall ensure that such back-ups are </w:t>
      </w:r>
      <w:r>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77777777" w:rsidR="00375CB5" w:rsidRPr="00F96231" w:rsidRDefault="007355E9" w:rsidP="00E332A9">
      <w:pPr>
        <w:pStyle w:val="GPSL3numberedclause"/>
        <w:numPr>
          <w:ilvl w:val="2"/>
          <w:numId w:val="17"/>
        </w:numPr>
        <w:ind w:left="2410" w:hanging="992"/>
      </w:pPr>
      <w:r w:rsidRPr="00893741">
        <w:t>The Supplier shall ensure that any system on which the Supplier holds any Customer Data, including back-up data, is a secure system that complies with the Security Policy and the Security Management Plan (if any).</w:t>
      </w:r>
    </w:p>
    <w:p w14:paraId="44B8B357" w14:textId="77777777" w:rsidR="00F96231" w:rsidRPr="00893741" w:rsidRDefault="00F96231" w:rsidP="00E332A9">
      <w:pPr>
        <w:pStyle w:val="GPSL3numberedclause"/>
        <w:numPr>
          <w:ilvl w:val="2"/>
          <w:numId w:val="17"/>
        </w:numPr>
        <w:ind w:left="2410" w:hanging="992"/>
      </w:pPr>
      <w:r w:rsidRPr="00B562D0">
        <w:rPr>
          <w:szCs w:val="20"/>
        </w:rPr>
        <w:t xml:space="preserve">If at any time the </w:t>
      </w:r>
      <w:r>
        <w:rPr>
          <w:szCs w:val="20"/>
        </w:rPr>
        <w:t>Supplier</w:t>
      </w:r>
      <w:r w:rsidRPr="00B562D0">
        <w:rPr>
          <w:szCs w:val="20"/>
        </w:rPr>
        <w:t xml:space="preserve"> suspects or has reason to believe that </w:t>
      </w:r>
      <w:r w:rsidRPr="00893741">
        <w:t xml:space="preserve">the Customer Data is corrupted, lost or sufficiently degraded </w:t>
      </w:r>
      <w:r w:rsidRPr="00B562D0">
        <w:rPr>
          <w:szCs w:val="20"/>
        </w:rPr>
        <w:t xml:space="preserve">in any way for any </w:t>
      </w:r>
      <w:r w:rsidRPr="00D5269D">
        <w:t xml:space="preserve">reason, then the Supplier shall notify the </w:t>
      </w:r>
      <w:r>
        <w:t xml:space="preserve">Customer </w:t>
      </w:r>
      <w:r w:rsidRPr="00D5269D">
        <w:t xml:space="preserve">immediately and inform the </w:t>
      </w:r>
      <w:r>
        <w:t>Customer</w:t>
      </w:r>
      <w:r w:rsidRPr="00D5269D">
        <w:t xml:space="preserve"> of the remedial action the Supplier proposes to take</w:t>
      </w:r>
      <w:r>
        <w:t>.</w:t>
      </w:r>
    </w:p>
    <w:p w14:paraId="44B8B358" w14:textId="77777777" w:rsidR="004C3ACB" w:rsidRPr="004C3ACB" w:rsidRDefault="00F96231" w:rsidP="00E332A9">
      <w:pPr>
        <w:pStyle w:val="GPSL3numberedclause"/>
        <w:numPr>
          <w:ilvl w:val="2"/>
          <w:numId w:val="17"/>
        </w:numPr>
        <w:ind w:left="2410" w:hanging="992"/>
      </w:pPr>
      <w:bookmarkStart w:id="2101" w:name="_Ref359240385"/>
      <w:bookmarkStart w:id="2102" w:name="_Ref349134231"/>
      <w:r>
        <w:t>If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101"/>
    </w:p>
    <w:p w14:paraId="44B8B359" w14:textId="77777777" w:rsidR="004C3ACB" w:rsidRPr="004C3ACB" w:rsidRDefault="004C3ACB" w:rsidP="00E332A9">
      <w:pPr>
        <w:pStyle w:val="GPSL4numberedclause"/>
        <w:numPr>
          <w:ilvl w:val="3"/>
          <w:numId w:val="17"/>
        </w:numPr>
        <w:ind w:left="2977" w:hanging="567"/>
      </w:pPr>
      <w:bookmarkStart w:id="2103"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103"/>
    </w:p>
    <w:p w14:paraId="44B8B35A" w14:textId="77777777" w:rsidR="004C3ACB" w:rsidRPr="004C3ACB" w:rsidRDefault="004C3ACB" w:rsidP="00E332A9">
      <w:pPr>
        <w:pStyle w:val="GPSL4numberedclause"/>
        <w:numPr>
          <w:ilvl w:val="3"/>
          <w:numId w:val="17"/>
        </w:numPr>
        <w:ind w:left="2977" w:hanging="567"/>
      </w:pPr>
      <w:r w:rsidRPr="00B562D0">
        <w:t>itself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p>
    <w:p w14:paraId="44B8B35B" w14:textId="77777777" w:rsidR="00375CB5" w:rsidRPr="00011DAB" w:rsidRDefault="007355E9" w:rsidP="00E332A9">
      <w:pPr>
        <w:pStyle w:val="GPSL2NumberedBoldHeading"/>
        <w:numPr>
          <w:ilvl w:val="1"/>
          <w:numId w:val="17"/>
        </w:numPr>
        <w:ind w:left="1418" w:hanging="709"/>
      </w:pPr>
      <w:bookmarkStart w:id="2104" w:name="_Ref313367753"/>
      <w:bookmarkEnd w:id="2102"/>
      <w:r w:rsidRPr="00011DAB">
        <w:t>Confidentiality</w:t>
      </w:r>
      <w:bookmarkEnd w:id="2104"/>
    </w:p>
    <w:p w14:paraId="44B8B35C" w14:textId="77777777" w:rsidR="00406D4C" w:rsidRPr="00893741" w:rsidRDefault="00406D4C" w:rsidP="00E332A9">
      <w:pPr>
        <w:pStyle w:val="GPSL3numberedclause"/>
        <w:numPr>
          <w:ilvl w:val="2"/>
          <w:numId w:val="17"/>
        </w:numPr>
        <w:ind w:left="2410" w:hanging="992"/>
      </w:pPr>
      <w:bookmarkStart w:id="2105" w:name="_Ref363745797"/>
      <w:bookmarkStart w:id="2106" w:name="_Ref313367575"/>
      <w:r w:rsidRPr="00893741">
        <w:t xml:space="preserve">For the purposes of this Clause ,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105"/>
    </w:p>
    <w:p w14:paraId="44B8B35D" w14:textId="77777777" w:rsidR="00375CB5" w:rsidRPr="00893741" w:rsidRDefault="007355E9" w:rsidP="00E332A9">
      <w:pPr>
        <w:pStyle w:val="GPSL3numberedclause"/>
        <w:numPr>
          <w:ilvl w:val="2"/>
          <w:numId w:val="17"/>
        </w:numPr>
        <w:ind w:left="2410" w:hanging="992"/>
      </w:pPr>
      <w:bookmarkStart w:id="2107" w:name="_Ref358820876"/>
      <w:r w:rsidRPr="00893741">
        <w:t xml:space="preserve">Except to the extent set out in this Clause </w:t>
      </w:r>
      <w:r w:rsidR="000D1042">
        <w:fldChar w:fldCharType="begin"/>
      </w:r>
      <w:r w:rsidR="00D500C9">
        <w:instrText xml:space="preserve"> REF _Ref313367870 \r \h </w:instrText>
      </w:r>
      <w:r w:rsidR="000D1042">
        <w:fldChar w:fldCharType="separate"/>
      </w:r>
      <w:r w:rsidR="007C4FBE">
        <w:t>23</w:t>
      </w:r>
      <w:r w:rsidR="000D1042">
        <w:fldChar w:fldCharType="end"/>
      </w:r>
      <w:r w:rsidRPr="00893741">
        <w:t xml:space="preserve"> or where disclosure is expressly permitted elsewhere in this Call Off Contract, </w:t>
      </w:r>
      <w:r w:rsidR="00A145EC" w:rsidRPr="00893741">
        <w:t xml:space="preserve">the Recipient </w:t>
      </w:r>
      <w:r w:rsidRPr="00893741">
        <w:t>shall:</w:t>
      </w:r>
      <w:bookmarkEnd w:id="2106"/>
      <w:bookmarkEnd w:id="2107"/>
    </w:p>
    <w:p w14:paraId="44B8B35E" w14:textId="77777777" w:rsidR="00375CB5" w:rsidRPr="00893741" w:rsidRDefault="007355E9" w:rsidP="00E332A9">
      <w:pPr>
        <w:pStyle w:val="GPSL4numberedclause"/>
        <w:numPr>
          <w:ilvl w:val="3"/>
          <w:numId w:val="17"/>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keep it in secure custody (which is appropriate depending upon the form in which such materials are stored and the nature of the Confidential Information contained in those materials)</w:t>
      </w:r>
      <w:r w:rsidRPr="00893741">
        <w:t>; and</w:t>
      </w:r>
    </w:p>
    <w:p w14:paraId="44B8B35F" w14:textId="77777777" w:rsidR="00A145EC" w:rsidRPr="00893741" w:rsidRDefault="007355E9" w:rsidP="00E332A9">
      <w:pPr>
        <w:pStyle w:val="GPSL4numberedclause"/>
        <w:numPr>
          <w:ilvl w:val="3"/>
          <w:numId w:val="17"/>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E332A9">
      <w:pPr>
        <w:pStyle w:val="GPSL4numberedclause"/>
        <w:numPr>
          <w:ilvl w:val="3"/>
          <w:numId w:val="17"/>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E332A9">
      <w:pPr>
        <w:pStyle w:val="GPSL4numberedclause"/>
        <w:numPr>
          <w:ilvl w:val="3"/>
          <w:numId w:val="17"/>
        </w:numPr>
        <w:ind w:left="2977" w:hanging="567"/>
      </w:pPr>
      <w:r w:rsidRPr="00893741">
        <w:lastRenderedPageBreak/>
        <w:t>immediately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E332A9">
      <w:pPr>
        <w:pStyle w:val="GPSL3numberedclause"/>
        <w:numPr>
          <w:ilvl w:val="2"/>
          <w:numId w:val="17"/>
        </w:numPr>
        <w:ind w:left="2410" w:hanging="992"/>
      </w:pPr>
      <w:r w:rsidRPr="00893741">
        <w:t>The Recipient shall be entitled to disclose the Confidential Information of the Disclosing Party where:</w:t>
      </w:r>
    </w:p>
    <w:p w14:paraId="44B8B363" w14:textId="77777777" w:rsidR="000D3469" w:rsidRPr="00893741" w:rsidRDefault="000D3469" w:rsidP="00E332A9">
      <w:pPr>
        <w:pStyle w:val="GPSL4numberedclause"/>
        <w:numPr>
          <w:ilvl w:val="3"/>
          <w:numId w:val="17"/>
        </w:numPr>
        <w:ind w:left="2977" w:hanging="567"/>
      </w:pPr>
      <w:r w:rsidRPr="00893741">
        <w:t xml:space="preserve">the Recipient is required to disclose the Confidential Information by Law, provided that </w:t>
      </w:r>
      <w:r w:rsidRPr="00F24B91">
        <w:t>C</w:t>
      </w:r>
      <w:r w:rsidR="00F24B91" w:rsidRPr="00F24B91">
        <w:t>lause</w:t>
      </w:r>
      <w:r w:rsidR="00D500C9">
        <w:t xml:space="preserve"> </w:t>
      </w:r>
      <w:r w:rsidR="000D1042">
        <w:fldChar w:fldCharType="begin"/>
      </w:r>
      <w:r w:rsidR="00D500C9">
        <w:instrText xml:space="preserve"> REF _Ref365029385 \r \h </w:instrText>
      </w:r>
      <w:r w:rsidR="000D1042">
        <w:fldChar w:fldCharType="separate"/>
      </w:r>
      <w:r w:rsidR="007C4FBE">
        <w:t>23.6.1</w:t>
      </w:r>
      <w:r w:rsidR="000D1042">
        <w:fldChar w:fldCharType="end"/>
      </w:r>
      <w:r w:rsidR="00F24B91" w:rsidRPr="00F24B91">
        <w:t> </w:t>
      </w:r>
      <w:r w:rsidRPr="00F24B91">
        <w:t xml:space="preserve"> (Freedom of Information) shall</w:t>
      </w:r>
      <w:r w:rsidRPr="00893741">
        <w:t xml:space="preserve"> apply to disclosures required under the FOIA or the EIRs;</w:t>
      </w:r>
    </w:p>
    <w:p w14:paraId="44B8B364" w14:textId="77777777" w:rsidR="000D3469" w:rsidRPr="00893741" w:rsidRDefault="000D3469" w:rsidP="00E332A9">
      <w:pPr>
        <w:pStyle w:val="GPSL4numberedclause"/>
        <w:numPr>
          <w:ilvl w:val="3"/>
          <w:numId w:val="17"/>
        </w:numPr>
        <w:ind w:left="2977" w:hanging="567"/>
      </w:pPr>
      <w:r w:rsidRPr="00893741">
        <w:t>the need for such disclosure arises out of or in connection with:</w:t>
      </w:r>
    </w:p>
    <w:p w14:paraId="44B8B365" w14:textId="77777777" w:rsidR="000D3469" w:rsidRPr="00BF427A" w:rsidRDefault="00BF427A" w:rsidP="00E332A9">
      <w:pPr>
        <w:pStyle w:val="GPSL5numberedclause"/>
        <w:numPr>
          <w:ilvl w:val="4"/>
          <w:numId w:val="19"/>
        </w:numPr>
        <w:ind w:left="3544" w:hanging="567"/>
      </w:pPr>
      <w:r w:rsidRPr="00893741">
        <w:t>any legal challenge or potential legal</w:t>
      </w:r>
      <w:r>
        <w:t xml:space="preserve"> challenge against the Customer</w:t>
      </w:r>
      <w:r w:rsidRPr="00893741">
        <w:t xml:space="preserve"> arising out of or in connection with this </w:t>
      </w:r>
      <w:r>
        <w:t xml:space="preserve">Call Off Contract; </w:t>
      </w:r>
    </w:p>
    <w:p w14:paraId="44B8B366" w14:textId="77777777" w:rsidR="00BF427A" w:rsidRPr="00BF427A" w:rsidRDefault="00BF427A" w:rsidP="00E332A9">
      <w:pPr>
        <w:pStyle w:val="GPSL5numberedclause"/>
        <w:numPr>
          <w:ilvl w:val="4"/>
          <w:numId w:val="19"/>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E332A9">
      <w:pPr>
        <w:pStyle w:val="GPSL5numberedclause"/>
        <w:numPr>
          <w:ilvl w:val="4"/>
          <w:numId w:val="19"/>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E332A9">
      <w:pPr>
        <w:pStyle w:val="GPSL4numberedclause"/>
        <w:numPr>
          <w:ilvl w:val="3"/>
          <w:numId w:val="17"/>
        </w:numPr>
        <w:ind w:left="2977" w:hanging="567"/>
      </w:pPr>
      <w:r w:rsidRPr="00D26F4B">
        <w:t>the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5A78B4" w:rsidRDefault="005A78B4" w:rsidP="00E332A9">
      <w:pPr>
        <w:pStyle w:val="GPSL3numberedclause"/>
        <w:numPr>
          <w:ilvl w:val="2"/>
          <w:numId w:val="17"/>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requiring such disclosure and the Confidential Information to which such disclosure would apply</w:t>
      </w:r>
      <w:r>
        <w:t>.</w:t>
      </w:r>
    </w:p>
    <w:p w14:paraId="44B8B36A" w14:textId="77777777" w:rsidR="005A78B4" w:rsidRPr="005A78B4" w:rsidRDefault="005A78B4" w:rsidP="00E332A9">
      <w:pPr>
        <w:pStyle w:val="GPSL3numberedclause"/>
        <w:numPr>
          <w:ilvl w:val="2"/>
          <w:numId w:val="17"/>
        </w:numPr>
        <w:ind w:left="2410" w:hanging="992"/>
      </w:pPr>
      <w:bookmarkStart w:id="2108" w:name="_Ref358821029"/>
      <w:r w:rsidRPr="00F65D50">
        <w:t>Subject</w:t>
      </w:r>
      <w:r w:rsidRPr="00EB3198">
        <w:t xml:space="preserve"> to </w:t>
      </w:r>
      <w:r>
        <w:t>Clauses </w:t>
      </w:r>
      <w:r w:rsidR="000D1042">
        <w:fldChar w:fldCharType="begin"/>
      </w:r>
      <w:r>
        <w:instrText xml:space="preserve"> REF _Ref358820876 \w \h </w:instrText>
      </w:r>
      <w:r w:rsidR="000D1042">
        <w:fldChar w:fldCharType="separate"/>
      </w:r>
      <w:r w:rsidR="007C4FBE">
        <w:t>23.4.2</w:t>
      </w:r>
      <w:r w:rsidR="000D1042">
        <w:fldChar w:fldCharType="end"/>
      </w:r>
      <w:r>
        <w:t xml:space="preserve"> and </w:t>
      </w:r>
      <w:r w:rsidR="000D1042">
        <w:fldChar w:fldCharType="begin"/>
      </w:r>
      <w:r>
        <w:instrText xml:space="preserve"> REF _Ref358820910 \w \h </w:instrText>
      </w:r>
      <w:r w:rsidR="000D1042">
        <w:fldChar w:fldCharType="separate"/>
      </w:r>
      <w:r w:rsidR="007C4FBE">
        <w:t>23.4.7</w:t>
      </w:r>
      <w:r w:rsidR="000D1042">
        <w:fldChar w:fldCharType="end"/>
      </w:r>
      <w:r w:rsidRPr="00EB3198">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108"/>
    </w:p>
    <w:p w14:paraId="44B8B36B" w14:textId="77777777" w:rsidR="005A78B4" w:rsidRPr="005A78B4" w:rsidRDefault="007061FF" w:rsidP="00E332A9">
      <w:pPr>
        <w:pStyle w:val="GPSL4numberedclause"/>
        <w:numPr>
          <w:ilvl w:val="3"/>
          <w:numId w:val="17"/>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enable performance of the Supplier’s obligations under this </w:t>
      </w:r>
      <w:r w:rsidR="005A78B4">
        <w:t>Call Off Contract</w:t>
      </w:r>
      <w:r w:rsidR="005A78B4" w:rsidRPr="00D26F4B">
        <w:t>; and</w:t>
      </w:r>
    </w:p>
    <w:p w14:paraId="44B8B36C" w14:textId="77777777" w:rsidR="005A78B4" w:rsidRPr="005A78B4" w:rsidRDefault="005A78B4" w:rsidP="00E332A9">
      <w:pPr>
        <w:pStyle w:val="GPSL4numberedclause"/>
        <w:numPr>
          <w:ilvl w:val="3"/>
          <w:numId w:val="17"/>
        </w:numPr>
        <w:ind w:left="2977" w:hanging="567"/>
      </w:pPr>
      <w:r w:rsidRPr="00D26F4B">
        <w:t xml:space="preserve">its professional advisers for the purposes of obtaining advice in relation to this </w:t>
      </w:r>
      <w:r>
        <w:t>Call Off Contract</w:t>
      </w:r>
      <w:r w:rsidRPr="00D26F4B">
        <w:t>.</w:t>
      </w:r>
    </w:p>
    <w:p w14:paraId="44B8B36D" w14:textId="77777777" w:rsidR="000D3469" w:rsidRPr="0063600F" w:rsidRDefault="005A78B4" w:rsidP="00E332A9">
      <w:pPr>
        <w:pStyle w:val="GPSL3numberedclause"/>
        <w:numPr>
          <w:ilvl w:val="2"/>
          <w:numId w:val="17"/>
        </w:numPr>
        <w:ind w:left="2410" w:hanging="992"/>
      </w:pPr>
      <w:r w:rsidRPr="00EB3198">
        <w:t xml:space="preserve">Where the Supplier discloses Confidential Information </w:t>
      </w:r>
      <w:r>
        <w:t xml:space="preserve">of the Customer </w:t>
      </w:r>
      <w:r w:rsidRPr="00EB3198">
        <w:t xml:space="preserve">pursuant to </w:t>
      </w:r>
      <w:r>
        <w:t xml:space="preserve">this Clause </w:t>
      </w:r>
      <w:r w:rsidR="000D1042">
        <w:fldChar w:fldCharType="begin"/>
      </w:r>
      <w:r>
        <w:instrText xml:space="preserve"> REF _Ref358821029 \w \h </w:instrText>
      </w:r>
      <w:r w:rsidR="000D1042">
        <w:fldChar w:fldCharType="separate"/>
      </w:r>
      <w:r w:rsidR="007C4FBE">
        <w:t>23.4.5</w:t>
      </w:r>
      <w:r w:rsidR="000D1042">
        <w:fldChar w:fldCharType="end"/>
      </w:r>
      <w:r w:rsidRPr="00EB3198">
        <w:t xml:space="preserve">, it shall remain responsible at all times for compliance with the </w:t>
      </w:r>
      <w:r w:rsidRPr="00D5269D">
        <w:t>confidentiality</w:t>
      </w:r>
      <w:r w:rsidRPr="00EB3198">
        <w:t xml:space="preserve"> obligations set out in this </w:t>
      </w:r>
      <w:r>
        <w:t xml:space="preserve">Call Off Contract </w:t>
      </w:r>
      <w:r w:rsidRPr="00EB3198">
        <w:t xml:space="preserve">by the persons to whom </w:t>
      </w:r>
      <w:r w:rsidRPr="00F41317">
        <w:t>disclosure</w:t>
      </w:r>
      <w:r w:rsidRPr="00EB3198">
        <w:t xml:space="preserve"> </w:t>
      </w:r>
      <w:r w:rsidRPr="00F41317">
        <w:t>has</w:t>
      </w:r>
      <w:r w:rsidRPr="00EB3198">
        <w:t xml:space="preserve"> been made</w:t>
      </w:r>
      <w:r>
        <w:t>.</w:t>
      </w:r>
    </w:p>
    <w:p w14:paraId="44B8B36E" w14:textId="77777777" w:rsidR="005A78B4" w:rsidRPr="005A78B4" w:rsidRDefault="0063600F" w:rsidP="00E332A9">
      <w:pPr>
        <w:pStyle w:val="GPSL3numberedclause"/>
        <w:numPr>
          <w:ilvl w:val="2"/>
          <w:numId w:val="17"/>
        </w:numPr>
        <w:ind w:left="2410" w:hanging="992"/>
      </w:pPr>
      <w:bookmarkStart w:id="2109" w:name="_Ref358820910"/>
      <w:r>
        <w:lastRenderedPageBreak/>
        <w:t>The Customer</w:t>
      </w:r>
      <w:r w:rsidR="005A78B4" w:rsidRPr="00EB3198">
        <w:t xml:space="preserve"> may disclose the Confidential Information</w:t>
      </w:r>
      <w:r w:rsidR="005A78B4">
        <w:t xml:space="preserve"> of the Supplier:</w:t>
      </w:r>
    </w:p>
    <w:p w14:paraId="44B8B36F" w14:textId="77777777" w:rsidR="005A78B4" w:rsidRPr="005A78B4" w:rsidRDefault="00D836B6" w:rsidP="00E332A9">
      <w:pPr>
        <w:pStyle w:val="GPSL4numberedclause"/>
        <w:numPr>
          <w:ilvl w:val="3"/>
          <w:numId w:val="17"/>
        </w:numPr>
        <w:ind w:left="2977" w:hanging="567"/>
      </w:pPr>
      <w:bookmarkStart w:id="2110" w:name="_Ref358884602"/>
      <w:r w:rsidRPr="00D836B6">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t>;</w:t>
      </w:r>
      <w:bookmarkEnd w:id="2110"/>
      <w:r w:rsidR="005A78B4">
        <w:t xml:space="preserve"> </w:t>
      </w:r>
    </w:p>
    <w:p w14:paraId="44B8B370" w14:textId="77777777" w:rsidR="005A78B4" w:rsidRPr="005A78B4" w:rsidRDefault="005A78B4" w:rsidP="00E332A9">
      <w:pPr>
        <w:pStyle w:val="GPSL4numberedclause"/>
        <w:numPr>
          <w:ilvl w:val="3"/>
          <w:numId w:val="17"/>
        </w:numPr>
        <w:ind w:left="2977" w:hanging="567"/>
      </w:pPr>
      <w:r w:rsidRPr="00EB3198">
        <w:t>to Parliament and Parliamentary Committees or if required by any Parliamentary reporting requirement</w:t>
      </w:r>
      <w:r>
        <w:t>;</w:t>
      </w:r>
    </w:p>
    <w:p w14:paraId="44B8B371" w14:textId="77777777" w:rsidR="005A78B4" w:rsidRPr="005A78B4" w:rsidRDefault="005A78B4" w:rsidP="00E332A9">
      <w:pPr>
        <w:pStyle w:val="GPSL4numberedclause"/>
        <w:numPr>
          <w:ilvl w:val="3"/>
          <w:numId w:val="17"/>
        </w:numPr>
        <w:ind w:left="2977" w:hanging="567"/>
      </w:pPr>
      <w:r>
        <w:t>to the extent that the Customer</w:t>
      </w:r>
      <w:r w:rsidRPr="00EB3198">
        <w:t xml:space="preserve"> (acting reasonably) deems disclosure necessary or appropriate in the course of carrying out its public functions;</w:t>
      </w:r>
    </w:p>
    <w:p w14:paraId="44B8B372" w14:textId="77777777" w:rsidR="005A78B4" w:rsidRPr="005A78B4" w:rsidRDefault="005A78B4" w:rsidP="00E332A9">
      <w:pPr>
        <w:pStyle w:val="GPSL4numberedclause"/>
        <w:numPr>
          <w:ilvl w:val="3"/>
          <w:numId w:val="17"/>
        </w:numPr>
        <w:ind w:left="2977" w:hanging="567"/>
      </w:pPr>
      <w:r w:rsidRPr="00EB3198">
        <w:t xml:space="preserve">on a confidential basis to a professional adviser, </w:t>
      </w:r>
      <w:r w:rsidRPr="00F253F9">
        <w:t xml:space="preserve">consultant, supplier or other person engaged by any of the entities described in </w:t>
      </w:r>
      <w:r>
        <w:t>Clause </w:t>
      </w:r>
      <w:r w:rsidR="000D1042">
        <w:fldChar w:fldCharType="begin"/>
      </w:r>
      <w:r w:rsidR="00F24B91">
        <w:instrText xml:space="preserve"> REF _Ref358884602 \w \h </w:instrText>
      </w:r>
      <w:r w:rsidR="000D1042">
        <w:fldChar w:fldCharType="separate"/>
      </w:r>
      <w:r w:rsidR="007C4FBE">
        <w:t>23.4.7a)</w:t>
      </w:r>
      <w:r w:rsidR="000D1042">
        <w:fldChar w:fldCharType="end"/>
      </w:r>
      <w:r w:rsidRPr="00F253F9">
        <w:t xml:space="preserve"> (including</w:t>
      </w:r>
      <w:r>
        <w:t xml:space="preserve"> any benchmarking organisation)</w:t>
      </w:r>
      <w:r w:rsidRPr="00F253F9">
        <w:t xml:space="preserve"> for any purpose</w:t>
      </w:r>
      <w:r w:rsidRPr="00EB3198">
        <w:t xml:space="preserve"> relating to or connected with this </w:t>
      </w:r>
      <w:r>
        <w:t>Call Off Contract</w:t>
      </w:r>
      <w:r w:rsidRPr="00EB3198">
        <w:t>;</w:t>
      </w:r>
    </w:p>
    <w:p w14:paraId="44B8B373" w14:textId="77777777" w:rsidR="005A78B4" w:rsidRPr="005A78B4" w:rsidRDefault="005A78B4" w:rsidP="00E332A9">
      <w:pPr>
        <w:pStyle w:val="GPSL4numberedclause"/>
        <w:numPr>
          <w:ilvl w:val="3"/>
          <w:numId w:val="17"/>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E332A9">
      <w:pPr>
        <w:pStyle w:val="GPSL4numberedclause"/>
        <w:numPr>
          <w:ilvl w:val="3"/>
          <w:numId w:val="17"/>
        </w:numPr>
        <w:ind w:left="2977" w:hanging="567"/>
      </w:pPr>
      <w:r w:rsidRPr="00EB3198">
        <w:t xml:space="preserve">to a proposed transferee, assignee or </w:t>
      </w:r>
      <w:proofErr w:type="spellStart"/>
      <w:r w:rsidRPr="00EB3198">
        <w:t>novatee</w:t>
      </w:r>
      <w:proofErr w:type="spellEnd"/>
      <w:r w:rsidRPr="00EB3198">
        <w:t xml:space="preserve"> of, or successor in title to the </w:t>
      </w:r>
      <w:r>
        <w:t>Customer</w:t>
      </w:r>
    </w:p>
    <w:p w14:paraId="44B8B375" w14:textId="77777777" w:rsidR="00DE08C9" w:rsidRPr="00221322" w:rsidRDefault="00DE08C9" w:rsidP="00221322">
      <w:pPr>
        <w:pStyle w:val="GPSL3Indentnonumberclause"/>
      </w:pPr>
      <w:r>
        <w:tab/>
        <w:t>a</w:t>
      </w:r>
      <w:r w:rsidRPr="00DE08C9">
        <w:t>nd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t>C</w:t>
      </w:r>
      <w:r w:rsidRPr="00DE08C9">
        <w:t xml:space="preserve">lause </w:t>
      </w:r>
      <w:r>
        <w:t>2</w:t>
      </w:r>
      <w:r w:rsidR="00722113">
        <w:t>3</w:t>
      </w:r>
      <w:r w:rsidRPr="00DE08C9">
        <w:t>.</w:t>
      </w:r>
    </w:p>
    <w:p w14:paraId="44B8B376" w14:textId="77777777" w:rsidR="005A78B4" w:rsidRPr="005A78B4" w:rsidRDefault="005A78B4" w:rsidP="00DE08C9">
      <w:pPr>
        <w:pStyle w:val="GPSL4numberedclause"/>
        <w:numPr>
          <w:ilvl w:val="0"/>
          <w:numId w:val="0"/>
        </w:numPr>
        <w:ind w:left="2977"/>
      </w:pPr>
    </w:p>
    <w:p w14:paraId="44B8B377" w14:textId="77777777" w:rsidR="005A78B4" w:rsidRPr="0063600F" w:rsidRDefault="005A78B4" w:rsidP="00E332A9">
      <w:pPr>
        <w:pStyle w:val="GPSL3numberedclause"/>
        <w:numPr>
          <w:ilvl w:val="2"/>
          <w:numId w:val="17"/>
        </w:numPr>
        <w:ind w:left="2410" w:hanging="992"/>
      </w:pPr>
      <w:r w:rsidRPr="00EB3198">
        <w:t xml:space="preserve">Nothing in this </w:t>
      </w:r>
      <w:r>
        <w:t>Clause </w:t>
      </w:r>
      <w:r w:rsidR="000D1042">
        <w:fldChar w:fldCharType="begin"/>
      </w:r>
      <w:r w:rsidR="00D500C9">
        <w:instrText xml:space="preserve"> REF _Ref313367870 \r \h </w:instrText>
      </w:r>
      <w:r w:rsidR="000D1042">
        <w:fldChar w:fldCharType="separate"/>
      </w:r>
      <w:r w:rsidR="007C4FBE">
        <w:t>23</w:t>
      </w:r>
      <w:r w:rsidR="000D1042">
        <w:fldChar w:fldCharType="end"/>
      </w:r>
      <w:r w:rsidR="0071071A">
        <w:t xml:space="preserve"> </w:t>
      </w:r>
      <w:r w:rsidRPr="00EB3198">
        <w:t xml:space="preserve">shall prevent a Recipient from using any techniques, </w:t>
      </w:r>
      <w:r w:rsidRPr="00F41317">
        <w:t>ideas</w:t>
      </w:r>
      <w:r w:rsidRPr="00EB3198">
        <w:t xml:space="preserve"> or </w:t>
      </w:r>
      <w:r w:rsidR="001801F9">
        <w:t>K</w:t>
      </w:r>
      <w:r w:rsidRPr="00EB3198">
        <w:t>now-</w:t>
      </w:r>
      <w:r w:rsidR="001801F9">
        <w:t>H</w:t>
      </w:r>
      <w:r w:rsidRPr="00EB3198">
        <w:t xml:space="preserve">ow gained during the performance of this </w:t>
      </w:r>
      <w:r w:rsidR="0063600F">
        <w:t>Call Off Contract</w:t>
      </w:r>
      <w:r w:rsidRPr="00EB3198">
        <w:t xml:space="preserve"> in the course of its normal business to the extent that this use does not result in a disclosure of the Disclosing Party’s Confidential Information or an infringement of Intellectual Property Rights.</w:t>
      </w:r>
    </w:p>
    <w:p w14:paraId="44B8B378" w14:textId="77777777" w:rsidR="007A5DB9" w:rsidRPr="00893741" w:rsidRDefault="007355E9" w:rsidP="00E332A9">
      <w:pPr>
        <w:pStyle w:val="GPSL3numberedclause"/>
        <w:numPr>
          <w:ilvl w:val="2"/>
          <w:numId w:val="17"/>
        </w:numPr>
        <w:ind w:left="2410" w:hanging="992"/>
      </w:pPr>
      <w:bookmarkStart w:id="2111" w:name="_Ref367363702"/>
      <w:bookmarkEnd w:id="2109"/>
      <w:r w:rsidRPr="00893741">
        <w:t>In the event that the Supplier fails to comply with Clauses</w:t>
      </w:r>
      <w:r w:rsidR="0063600F">
        <w:t xml:space="preserve"> </w:t>
      </w:r>
      <w:r w:rsidR="000D1042">
        <w:fldChar w:fldCharType="begin"/>
      </w:r>
      <w:r w:rsidR="0063600F">
        <w:instrText xml:space="preserve"> REF _Ref358820876 \w \h </w:instrText>
      </w:r>
      <w:r w:rsidR="000D1042">
        <w:fldChar w:fldCharType="separate"/>
      </w:r>
      <w:r w:rsidR="007C4FBE">
        <w:t>23.4.2</w:t>
      </w:r>
      <w:r w:rsidR="000D1042">
        <w:fldChar w:fldCharType="end"/>
      </w:r>
      <w:r w:rsidR="0063600F" w:rsidRPr="00893741">
        <w:t xml:space="preserve"> to </w:t>
      </w:r>
      <w:r w:rsidR="000D1042">
        <w:fldChar w:fldCharType="begin"/>
      </w:r>
      <w:r w:rsidR="0063600F">
        <w:instrText xml:space="preserve"> REF _Ref358821029 \w \h </w:instrText>
      </w:r>
      <w:r w:rsidR="000D1042">
        <w:fldChar w:fldCharType="separate"/>
      </w:r>
      <w:r w:rsidR="007C4FBE">
        <w:t>23.4.5</w:t>
      </w:r>
      <w:r w:rsidR="000D1042">
        <w:fldChar w:fldCharType="end"/>
      </w:r>
      <w:r w:rsidRPr="00893741">
        <w:t xml:space="preserve">, the Customer reserves the right to terminate this Call Off Contract for </w:t>
      </w:r>
      <w:r w:rsidR="00D039EA">
        <w:t xml:space="preserve">material </w:t>
      </w:r>
      <w:r w:rsidR="001D7A06">
        <w:t>Default</w:t>
      </w:r>
      <w:r w:rsidRPr="00893741">
        <w:t>.</w:t>
      </w:r>
      <w:bookmarkEnd w:id="2111"/>
    </w:p>
    <w:p w14:paraId="44B8B379" w14:textId="77777777" w:rsidR="007A5DB9" w:rsidRPr="00011DAB" w:rsidRDefault="007A5DB9" w:rsidP="00E332A9">
      <w:pPr>
        <w:pStyle w:val="GPSL2NumberedBoldHeading"/>
        <w:numPr>
          <w:ilvl w:val="1"/>
          <w:numId w:val="17"/>
        </w:numPr>
        <w:ind w:left="1418" w:hanging="709"/>
      </w:pPr>
      <w:r w:rsidRPr="007A5DB9">
        <w:t xml:space="preserve"> </w:t>
      </w:r>
      <w:r w:rsidRPr="00011DAB">
        <w:t>Transparency</w:t>
      </w:r>
    </w:p>
    <w:p w14:paraId="44B8B37A" w14:textId="77777777" w:rsidR="007A5DB9" w:rsidRPr="00893741" w:rsidRDefault="007A5DB9" w:rsidP="00E332A9">
      <w:pPr>
        <w:pStyle w:val="GPSL3numberedclause"/>
        <w:numPr>
          <w:ilvl w:val="2"/>
          <w:numId w:val="17"/>
        </w:numPr>
        <w:ind w:left="2410" w:hanging="992"/>
      </w:pPr>
      <w:r w:rsidRPr="00893741">
        <w:t xml:space="preserve">The Parties acknowledge that, except for any information which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r w:rsidRPr="00893741">
        <w:t xml:space="preserve"> </w:t>
      </w:r>
    </w:p>
    <w:p w14:paraId="44B8B37B" w14:textId="77777777" w:rsidR="007A5DB9" w:rsidRPr="00893741" w:rsidRDefault="007A5DB9" w:rsidP="00E332A9">
      <w:pPr>
        <w:pStyle w:val="GPSL3numberedclause"/>
        <w:numPr>
          <w:ilvl w:val="2"/>
          <w:numId w:val="17"/>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w:t>
      </w:r>
      <w:r w:rsidRPr="00893741">
        <w:lastRenderedPageBreak/>
        <w:t xml:space="preserve">FOIA redacted), including </w:t>
      </w:r>
      <w:r>
        <w:t>any</w:t>
      </w:r>
      <w:r w:rsidRPr="00893741">
        <w:t xml:space="preserve"> changes to this Call Off Contract</w:t>
      </w:r>
      <w:r>
        <w:t xml:space="preserve"> agreed from time to time</w:t>
      </w:r>
      <w:r w:rsidRPr="00893741">
        <w:t xml:space="preserve">.  </w:t>
      </w:r>
    </w:p>
    <w:p w14:paraId="44B8B37C" w14:textId="77777777" w:rsidR="00375CB5" w:rsidRPr="00893741" w:rsidRDefault="007A5DB9" w:rsidP="00E332A9">
      <w:pPr>
        <w:pStyle w:val="GPSL3numberedclause"/>
        <w:numPr>
          <w:ilvl w:val="2"/>
          <w:numId w:val="17"/>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E332A9">
      <w:pPr>
        <w:pStyle w:val="GPSL2NumberedBoldHeading"/>
        <w:numPr>
          <w:ilvl w:val="1"/>
          <w:numId w:val="17"/>
        </w:numPr>
        <w:ind w:left="1418" w:hanging="709"/>
      </w:pPr>
      <w:bookmarkStart w:id="2112" w:name="_Ref313369975"/>
      <w:r w:rsidRPr="00011DAB">
        <w:t>Freedom of Information</w:t>
      </w:r>
      <w:bookmarkEnd w:id="2112"/>
    </w:p>
    <w:p w14:paraId="44B8B37E" w14:textId="77777777" w:rsidR="002C51C3" w:rsidRPr="00893741" w:rsidRDefault="007355E9" w:rsidP="00E332A9">
      <w:pPr>
        <w:pStyle w:val="GPSL3numberedclause"/>
        <w:numPr>
          <w:ilvl w:val="2"/>
          <w:numId w:val="17"/>
        </w:numPr>
        <w:ind w:left="2410" w:hanging="992"/>
      </w:pPr>
      <w:bookmarkStart w:id="2113" w:name="_Ref365029385"/>
      <w:bookmarkStart w:id="2114" w:name="_Ref349214061"/>
      <w:r w:rsidRPr="00893741">
        <w:t xml:space="preserve">The Supplier acknowledges that the Customer is subject to the requirements of the FOIA and the </w:t>
      </w:r>
      <w:r w:rsidR="002C51C3" w:rsidRPr="00893741">
        <w:t>EIRs. The Supplier shall:</w:t>
      </w:r>
      <w:bookmarkEnd w:id="2113"/>
      <w:r w:rsidR="002C51C3" w:rsidRPr="00893741">
        <w:t xml:space="preserve"> </w:t>
      </w:r>
    </w:p>
    <w:p w14:paraId="44B8B37F" w14:textId="77777777" w:rsidR="00994DB7" w:rsidRPr="00893741" w:rsidRDefault="002C51C3" w:rsidP="00E332A9">
      <w:pPr>
        <w:pStyle w:val="GPSL4numberedclause"/>
        <w:numPr>
          <w:ilvl w:val="3"/>
          <w:numId w:val="17"/>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114"/>
    <w:p w14:paraId="44B8B380" w14:textId="77777777" w:rsidR="00375CB5" w:rsidRPr="00893741" w:rsidRDefault="007355E9" w:rsidP="00E332A9">
      <w:pPr>
        <w:pStyle w:val="GPSL4numberedclause"/>
        <w:numPr>
          <w:ilvl w:val="3"/>
          <w:numId w:val="17"/>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E332A9">
      <w:pPr>
        <w:pStyle w:val="GPSL4numberedclause"/>
        <w:numPr>
          <w:ilvl w:val="3"/>
          <w:numId w:val="17"/>
        </w:numPr>
        <w:ind w:left="2977" w:hanging="567"/>
      </w:pPr>
      <w:r w:rsidRPr="00893741">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E332A9">
      <w:pPr>
        <w:pStyle w:val="GPSL4numberedclause"/>
        <w:numPr>
          <w:ilvl w:val="3"/>
          <w:numId w:val="17"/>
        </w:numPr>
        <w:ind w:left="2977" w:hanging="567"/>
      </w:pPr>
      <w:r w:rsidRPr="00893741">
        <w:t>not respond directly to a Request for Information unless authorised in writing to do so by the Customer.</w:t>
      </w:r>
    </w:p>
    <w:p w14:paraId="44B8B383" w14:textId="77777777" w:rsidR="00994DB7" w:rsidRPr="007A5DB9" w:rsidRDefault="00994DB7" w:rsidP="00E332A9">
      <w:pPr>
        <w:pStyle w:val="GPSL3numberedclause"/>
        <w:numPr>
          <w:ilvl w:val="2"/>
          <w:numId w:val="17"/>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7777777" w:rsidR="007F3465" w:rsidRPr="00011DAB" w:rsidRDefault="007F3465" w:rsidP="00E332A9">
      <w:pPr>
        <w:pStyle w:val="GPSL2NumberedBoldHeading"/>
        <w:numPr>
          <w:ilvl w:val="1"/>
          <w:numId w:val="17"/>
        </w:numPr>
        <w:ind w:left="1418" w:hanging="709"/>
      </w:pPr>
      <w:bookmarkStart w:id="2115" w:name="_Ref359421680"/>
      <w:r w:rsidRPr="00011DAB">
        <w:t>Protection of Personal Data</w:t>
      </w:r>
      <w:bookmarkEnd w:id="2115"/>
    </w:p>
    <w:p w14:paraId="44B8B385" w14:textId="77777777" w:rsidR="007F3465" w:rsidRPr="00893741" w:rsidRDefault="007F3465" w:rsidP="00E332A9">
      <w:pPr>
        <w:pStyle w:val="GPSL3numberedclause"/>
        <w:numPr>
          <w:ilvl w:val="2"/>
          <w:numId w:val="17"/>
        </w:numPr>
        <w:ind w:left="2410" w:hanging="992"/>
      </w:pPr>
      <w:bookmarkStart w:id="2116" w:name="_Ref365024058"/>
      <w:r w:rsidRPr="00893741">
        <w:t>Where any Personal Data are Processed in connection with the exercise of the Parties’ rights and obligations under this Call Off Contract, the Parties acknowledge that the Customer is the Data Controller and that the Supplier is the Data Processor.</w:t>
      </w:r>
      <w:bookmarkEnd w:id="2116"/>
    </w:p>
    <w:p w14:paraId="44B8B386" w14:textId="77777777" w:rsidR="007F3465" w:rsidRPr="00893741" w:rsidRDefault="007F3465" w:rsidP="00E332A9">
      <w:pPr>
        <w:pStyle w:val="GPSL3numberedclause"/>
        <w:numPr>
          <w:ilvl w:val="2"/>
          <w:numId w:val="17"/>
        </w:numPr>
        <w:ind w:left="2410" w:hanging="992"/>
      </w:pPr>
      <w:bookmarkStart w:id="2117" w:name="_Ref359518892"/>
      <w:r w:rsidRPr="00893741">
        <w:t>The Supplier shall:</w:t>
      </w:r>
      <w:bookmarkEnd w:id="2117"/>
    </w:p>
    <w:p w14:paraId="44B8B387" w14:textId="77777777" w:rsidR="007F3465" w:rsidRPr="00893741" w:rsidRDefault="007F3465" w:rsidP="00E332A9">
      <w:pPr>
        <w:pStyle w:val="GPSL4numberedclause"/>
        <w:numPr>
          <w:ilvl w:val="3"/>
          <w:numId w:val="17"/>
        </w:numPr>
        <w:ind w:left="2977" w:hanging="567"/>
      </w:pPr>
      <w:r w:rsidRPr="00893741">
        <w:t>Process the Personal Data only in accordance with instructions from the Customer to perform its obligations under this Call Off Contract;</w:t>
      </w:r>
    </w:p>
    <w:p w14:paraId="44B8B388" w14:textId="77777777" w:rsidR="007F3465" w:rsidRPr="00F96231" w:rsidRDefault="007F3465" w:rsidP="00E332A9">
      <w:pPr>
        <w:pStyle w:val="GPSL4numberedclause"/>
        <w:numPr>
          <w:ilvl w:val="3"/>
          <w:numId w:val="17"/>
        </w:numPr>
        <w:ind w:left="2977" w:hanging="567"/>
      </w:pPr>
      <w:r w:rsidRPr="00893741">
        <w:t xml:space="preserve">ensure that at all times it has in place appropriate technical and organisational measures to guard against unauthorised or unlawful Processing of the Personal Data and/or accidental loss, destruction, or damage to the Personal Data, including </w:t>
      </w:r>
      <w:r w:rsidRPr="00893741">
        <w:lastRenderedPageBreak/>
        <w:t>the measures as are set out in Clau</w:t>
      </w:r>
      <w:r>
        <w:t xml:space="preserve">ses </w:t>
      </w:r>
      <w:r w:rsidR="000D1042">
        <w:fldChar w:fldCharType="begin"/>
      </w:r>
      <w:r>
        <w:instrText xml:space="preserve"> REF _Ref358882800 \r \h </w:instrText>
      </w:r>
      <w:r w:rsidR="000D1042">
        <w:fldChar w:fldCharType="separate"/>
      </w:r>
      <w:r w:rsidR="007C4FBE">
        <w:t>23.1</w:t>
      </w:r>
      <w:r w:rsidR="000D1042">
        <w:fldChar w:fldCharType="end"/>
      </w:r>
      <w:r>
        <w:t xml:space="preserve"> (Security Requirements) and </w:t>
      </w:r>
      <w:r w:rsidR="000D1042">
        <w:fldChar w:fldCharType="begin"/>
      </w:r>
      <w:r>
        <w:instrText xml:space="preserve"> REF _Ref313374052 \r \h </w:instrText>
      </w:r>
      <w:r w:rsidR="000D1042">
        <w:fldChar w:fldCharType="separate"/>
      </w:r>
      <w:r w:rsidR="007C4FBE">
        <w:t>23.3</w:t>
      </w:r>
      <w:r w:rsidR="000D1042">
        <w:fldChar w:fldCharType="end"/>
      </w:r>
      <w:r>
        <w:t xml:space="preserve"> </w:t>
      </w:r>
      <w:r w:rsidRPr="00F96231">
        <w:t>(</w:t>
      </w:r>
      <w:r>
        <w:t>Protection of Customer Data)</w:t>
      </w:r>
      <w:r w:rsidRPr="00F96231">
        <w:t xml:space="preserve">; </w:t>
      </w:r>
    </w:p>
    <w:p w14:paraId="44B8B389" w14:textId="77777777" w:rsidR="007F3465" w:rsidRPr="00893741" w:rsidRDefault="007F3465" w:rsidP="00E332A9">
      <w:pPr>
        <w:pStyle w:val="GPSL4numberedclause"/>
        <w:numPr>
          <w:ilvl w:val="3"/>
          <w:numId w:val="17"/>
        </w:numPr>
        <w:ind w:left="2977" w:hanging="567"/>
      </w:pPr>
      <w:bookmarkStart w:id="2118" w:name="_Ref358802787"/>
      <w:r w:rsidRPr="00893741">
        <w:t xml:space="preserve">not disclose or transfer the Personal Data to any third party or </w:t>
      </w:r>
      <w:r>
        <w:t>Supplier Personnel</w:t>
      </w:r>
      <w:r w:rsidRPr="00893741">
        <w:t xml:space="preserve"> unless necessary for the provision of the </w:t>
      </w:r>
      <w:r w:rsidR="004D3730">
        <w:t>Goods</w:t>
      </w:r>
      <w:r w:rsidR="000865F0">
        <w:t xml:space="preserve"> </w:t>
      </w:r>
      <w:r w:rsidRPr="00893741">
        <w:t>and, for any disclosure or transfer of Personal Data to any third party, obtain the prior written consent of the Customer (save where such disclosure or transfer is specifically authorised under this Call Off Contract)</w:t>
      </w:r>
      <w:bookmarkEnd w:id="2118"/>
    </w:p>
    <w:p w14:paraId="44B8B38A" w14:textId="77777777" w:rsidR="007F3465" w:rsidRPr="00893741" w:rsidRDefault="007F3465" w:rsidP="00E332A9">
      <w:pPr>
        <w:pStyle w:val="GPSL4numberedclause"/>
        <w:numPr>
          <w:ilvl w:val="3"/>
          <w:numId w:val="17"/>
        </w:numPr>
        <w:ind w:left="2977" w:hanging="567"/>
      </w:pPr>
      <w:r w:rsidRPr="00893741">
        <w:t xml:space="preserve">take reasonable steps to ensure the reliability and integrity of any </w:t>
      </w:r>
      <w:r>
        <w:t>Supplier Personnel</w:t>
      </w:r>
      <w:r w:rsidRPr="00893741">
        <w:t xml:space="preserve"> who have access to the Personal Data</w:t>
      </w:r>
      <w:r w:rsidRPr="00893741">
        <w:rPr>
          <w:szCs w:val="20"/>
        </w:rPr>
        <w:t xml:space="preserve"> and ensure that the </w:t>
      </w:r>
      <w:r>
        <w:rPr>
          <w:szCs w:val="20"/>
        </w:rPr>
        <w:t>Supplier Personnel</w:t>
      </w:r>
      <w:r w:rsidRPr="00893741">
        <w:t>:</w:t>
      </w:r>
    </w:p>
    <w:p w14:paraId="44B8B38B" w14:textId="77777777" w:rsidR="007F3465" w:rsidRPr="00893741" w:rsidRDefault="007F3465" w:rsidP="00E332A9">
      <w:pPr>
        <w:pStyle w:val="GPSL5numberedclause"/>
        <w:numPr>
          <w:ilvl w:val="4"/>
          <w:numId w:val="19"/>
        </w:numPr>
        <w:ind w:left="3544" w:hanging="567"/>
      </w:pPr>
      <w:r w:rsidRPr="00893741">
        <w:t>are aware of and comply with the Supplier’s duties under this Clause </w:t>
      </w:r>
      <w:r w:rsidR="009D4599">
        <w:fldChar w:fldCharType="begin"/>
      </w:r>
      <w:r w:rsidR="009D4599">
        <w:instrText xml:space="preserve"> REF _Ref359518892 \r \h  \* MERGEFORMAT </w:instrText>
      </w:r>
      <w:r w:rsidR="009D4599">
        <w:fldChar w:fldCharType="separate"/>
      </w:r>
      <w:r w:rsidR="007C4FBE">
        <w:t>23.7.2</w:t>
      </w:r>
      <w:r w:rsidR="009D4599">
        <w:fldChar w:fldCharType="end"/>
      </w:r>
      <w:r w:rsidRPr="00893741">
        <w:t xml:space="preserve"> and </w:t>
      </w:r>
      <w:r>
        <w:t>Clauses</w:t>
      </w:r>
      <w:r w:rsidR="00D500C9">
        <w:t xml:space="preserve"> </w:t>
      </w:r>
      <w:r w:rsidR="009D4599">
        <w:fldChar w:fldCharType="begin"/>
      </w:r>
      <w:r w:rsidR="009D4599">
        <w:instrText xml:space="preserve"> REF _Ref358882800 \r \h  \* MERGEFORMAT </w:instrText>
      </w:r>
      <w:r w:rsidR="009D4599">
        <w:fldChar w:fldCharType="separate"/>
      </w:r>
      <w:r w:rsidR="007C4FBE">
        <w:t>23.1</w:t>
      </w:r>
      <w:r w:rsidR="009D4599">
        <w:fldChar w:fldCharType="end"/>
      </w:r>
      <w:r>
        <w:t xml:space="preserve">  (Security Requirements),  </w:t>
      </w:r>
      <w:r w:rsidR="009D4599">
        <w:fldChar w:fldCharType="begin"/>
      </w:r>
      <w:r w:rsidR="009D4599">
        <w:instrText xml:space="preserve"> REF _Ref313374052 \r \h  \* MERGEFORMAT </w:instrText>
      </w:r>
      <w:r w:rsidR="009D4599">
        <w:fldChar w:fldCharType="separate"/>
      </w:r>
      <w:r w:rsidR="007C4FBE">
        <w:t>23.3</w:t>
      </w:r>
      <w:r w:rsidR="009D4599">
        <w:fldChar w:fldCharType="end"/>
      </w:r>
      <w:r w:rsidRPr="00F96231">
        <w:t>(</w:t>
      </w:r>
      <w:r>
        <w:t>Protection of Customer Data) and </w:t>
      </w:r>
      <w:r w:rsidR="00D500C9">
        <w:t xml:space="preserve"> </w:t>
      </w:r>
      <w:r w:rsidR="009D4599">
        <w:fldChar w:fldCharType="begin"/>
      </w:r>
      <w:r w:rsidR="009D4599">
        <w:instrText xml:space="preserve"> REF _Ref313367753 \r \h  \* MERGEFORMAT </w:instrText>
      </w:r>
      <w:r w:rsidR="009D4599">
        <w:fldChar w:fldCharType="separate"/>
      </w:r>
      <w:r w:rsidR="007C4FBE">
        <w:t>23.4</w:t>
      </w:r>
      <w:r w:rsidR="009D4599">
        <w:fldChar w:fldCharType="end"/>
      </w:r>
      <w:r w:rsidRPr="00893741">
        <w:t xml:space="preserve"> (Confidentiality);</w:t>
      </w:r>
    </w:p>
    <w:p w14:paraId="44B8B38C" w14:textId="77777777" w:rsidR="007F3465" w:rsidRPr="00893741" w:rsidRDefault="007F3465" w:rsidP="00E332A9">
      <w:pPr>
        <w:pStyle w:val="GPSL5numberedclause"/>
        <w:numPr>
          <w:ilvl w:val="4"/>
          <w:numId w:val="19"/>
        </w:numPr>
        <w:ind w:left="3544" w:hanging="567"/>
      </w:pPr>
      <w:r w:rsidRPr="00893741">
        <w:t xml:space="preserve">are informed of the confidential nature of the Personal Data and </w:t>
      </w:r>
      <w:bookmarkStart w:id="2119" w:name="_Toc30822754"/>
      <w:bookmarkStart w:id="2120" w:name="_Toc139080277"/>
      <w:r w:rsidRPr="00893741">
        <w:t>do not publish, disclose or divulge any of the Personal Data to any third party unless directed in writing to do so by the Customer or as otherwise permitted by this Call Off Contract;</w:t>
      </w:r>
      <w:bookmarkEnd w:id="2119"/>
      <w:bookmarkEnd w:id="2120"/>
      <w:r w:rsidRPr="00893741">
        <w:t xml:space="preserve"> and</w:t>
      </w:r>
    </w:p>
    <w:p w14:paraId="44B8B38D" w14:textId="77777777" w:rsidR="007F3465" w:rsidRPr="00893741" w:rsidRDefault="007F3465" w:rsidP="00E332A9">
      <w:pPr>
        <w:pStyle w:val="GPSL5numberedclause"/>
        <w:numPr>
          <w:ilvl w:val="4"/>
          <w:numId w:val="19"/>
        </w:numPr>
        <w:ind w:left="3544" w:hanging="567"/>
      </w:pPr>
      <w:r w:rsidRPr="00893741">
        <w:t>have undergone adequate training in the use, care, protection and handling of personal data (as defined in the DPA);</w:t>
      </w:r>
    </w:p>
    <w:p w14:paraId="44B8B38E" w14:textId="77777777" w:rsidR="007F3465" w:rsidRPr="00893741" w:rsidRDefault="007F3465" w:rsidP="00E332A9">
      <w:pPr>
        <w:pStyle w:val="GPSL4numberedclause"/>
        <w:numPr>
          <w:ilvl w:val="3"/>
          <w:numId w:val="17"/>
        </w:numPr>
        <w:ind w:left="2977" w:hanging="567"/>
      </w:pPr>
      <w:bookmarkStart w:id="2121" w:name="_Ref358802940"/>
      <w:r w:rsidRPr="00893741">
        <w:t>notify the Customer within five (5) Working Days if it receives:</w:t>
      </w:r>
      <w:bookmarkEnd w:id="2121"/>
    </w:p>
    <w:p w14:paraId="44B8B38F" w14:textId="77777777" w:rsidR="007F3465" w:rsidRPr="00893741" w:rsidRDefault="007F3465" w:rsidP="00E332A9">
      <w:pPr>
        <w:pStyle w:val="GPSL5numberedclause"/>
        <w:numPr>
          <w:ilvl w:val="4"/>
          <w:numId w:val="19"/>
        </w:numPr>
        <w:ind w:left="3544" w:hanging="567"/>
      </w:pPr>
      <w:r w:rsidRPr="00893741">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44B8B390" w14:textId="77777777" w:rsidR="007F3465" w:rsidRPr="00893741" w:rsidRDefault="007F3465" w:rsidP="00E332A9">
      <w:pPr>
        <w:pStyle w:val="GPSL5numberedclause"/>
        <w:numPr>
          <w:ilvl w:val="4"/>
          <w:numId w:val="19"/>
        </w:numPr>
        <w:ind w:left="3544" w:hanging="567"/>
      </w:pPr>
      <w:r w:rsidRPr="00893741">
        <w:t>any communication from the Information Commissioner or any other regulatory authority in connection with Personal Data; or</w:t>
      </w:r>
    </w:p>
    <w:p w14:paraId="44B8B391" w14:textId="77777777" w:rsidR="007F3465" w:rsidRPr="00893741" w:rsidRDefault="007F3465" w:rsidP="00E332A9">
      <w:pPr>
        <w:pStyle w:val="GPSL5numberedclause"/>
        <w:numPr>
          <w:ilvl w:val="4"/>
          <w:numId w:val="19"/>
        </w:numPr>
        <w:ind w:left="3544" w:hanging="567"/>
      </w:pPr>
      <w:r w:rsidRPr="00893741">
        <w:t>a request from any third party for disclosure of Personal Data where compliance with such request is required or purported to be required by Law;</w:t>
      </w:r>
    </w:p>
    <w:p w14:paraId="44B8B392" w14:textId="77777777" w:rsidR="007F3465" w:rsidRPr="00893741" w:rsidRDefault="007F3465" w:rsidP="00E332A9">
      <w:pPr>
        <w:pStyle w:val="GPSL4numberedclause"/>
        <w:numPr>
          <w:ilvl w:val="3"/>
          <w:numId w:val="17"/>
        </w:numPr>
        <w:ind w:left="2977" w:hanging="567"/>
      </w:pPr>
      <w:r w:rsidRPr="00893741">
        <w:t>provide the Customer with full cooperation and assistance (within the timescales reasonably required by the Customer) in relation to any complaint, communication or request made (as referred to at Clause </w:t>
      </w:r>
      <w:r w:rsidR="009D4599">
        <w:fldChar w:fldCharType="begin"/>
      </w:r>
      <w:r w:rsidR="009D4599">
        <w:instrText xml:space="preserve"> REF _Ref358802940 \r \h  \* MERGEFORMAT </w:instrText>
      </w:r>
      <w:r w:rsidR="009D4599">
        <w:fldChar w:fldCharType="separate"/>
      </w:r>
      <w:r w:rsidR="007C4FBE">
        <w:t>e)</w:t>
      </w:r>
      <w:r w:rsidR="009D4599">
        <w:fldChar w:fldCharType="end"/>
      </w:r>
      <w:r w:rsidRPr="00893741">
        <w:t>), including by promptly providing:</w:t>
      </w:r>
    </w:p>
    <w:p w14:paraId="44B8B393" w14:textId="77777777" w:rsidR="007F3465" w:rsidRPr="00893741" w:rsidRDefault="007F3465" w:rsidP="00E332A9">
      <w:pPr>
        <w:pStyle w:val="GPSL5numberedclause"/>
        <w:numPr>
          <w:ilvl w:val="4"/>
          <w:numId w:val="19"/>
        </w:numPr>
        <w:ind w:left="3544" w:hanging="567"/>
      </w:pPr>
      <w:r w:rsidRPr="00893741">
        <w:t>the Customer with full details and copies of the complaint, communication or request;</w:t>
      </w:r>
    </w:p>
    <w:p w14:paraId="44B8B394" w14:textId="77777777" w:rsidR="007F3465" w:rsidRPr="00893741" w:rsidRDefault="007F3465" w:rsidP="00E332A9">
      <w:pPr>
        <w:pStyle w:val="GPSL5numberedclause"/>
        <w:numPr>
          <w:ilvl w:val="4"/>
          <w:numId w:val="19"/>
        </w:numPr>
        <w:ind w:left="3544" w:hanging="567"/>
      </w:pPr>
      <w:r w:rsidRPr="00893741">
        <w:t>where applicable, such assistance as is reasonably requested by the Customer to enable the Customer to comply with the Data Subject Access Request within the relevant timescales set out in the  DPA; and</w:t>
      </w:r>
    </w:p>
    <w:p w14:paraId="44B8B395" w14:textId="77777777" w:rsidR="007F3465" w:rsidRPr="00893741" w:rsidRDefault="007F3465" w:rsidP="00E332A9">
      <w:pPr>
        <w:pStyle w:val="GPSL5numberedclause"/>
        <w:numPr>
          <w:ilvl w:val="4"/>
          <w:numId w:val="19"/>
        </w:numPr>
        <w:ind w:left="3544" w:hanging="567"/>
      </w:pPr>
      <w:r w:rsidRPr="00893741">
        <w:t>the Customer, on request by the Customer, with any Personal Data it holds in relation to a Data Subject; and</w:t>
      </w:r>
    </w:p>
    <w:p w14:paraId="44B8B396" w14:textId="77777777" w:rsidR="007F3465" w:rsidRPr="00893741" w:rsidRDefault="007F3465" w:rsidP="00E332A9">
      <w:pPr>
        <w:pStyle w:val="GPSL4numberedclause"/>
        <w:numPr>
          <w:ilvl w:val="3"/>
          <w:numId w:val="17"/>
        </w:numPr>
        <w:ind w:left="2977" w:hanging="567"/>
      </w:pPr>
      <w:r w:rsidRPr="00893741">
        <w:lastRenderedPageBreak/>
        <w:t>if requested by the Customer, provide a written description of the measures that has taken and technical and organisational security measures in place, for the purpose of compliance with its obligations pursuant to this Clause </w:t>
      </w:r>
      <w:r w:rsidR="000D1042">
        <w:fldChar w:fldCharType="begin"/>
      </w:r>
      <w:r w:rsidR="00011DAB">
        <w:instrText xml:space="preserve"> REF _Ref359518892 \r \h </w:instrText>
      </w:r>
      <w:r w:rsidR="000D1042">
        <w:fldChar w:fldCharType="separate"/>
      </w:r>
      <w:r w:rsidR="007C4FBE">
        <w:t>23.7.2</w:t>
      </w:r>
      <w:r w:rsidR="000D1042">
        <w:fldChar w:fldCharType="end"/>
      </w:r>
      <w:r w:rsidRPr="00893741">
        <w:t xml:space="preserve"> and provide to the Customer copies of all documentation relevant to such compliance including, protocols, procedures, guidance, training and manuals.</w:t>
      </w:r>
    </w:p>
    <w:p w14:paraId="44B8B397" w14:textId="77777777" w:rsidR="007F3465" w:rsidRPr="00893741" w:rsidRDefault="007F3465" w:rsidP="00E332A9">
      <w:pPr>
        <w:pStyle w:val="GPSL3numberedclause"/>
        <w:numPr>
          <w:ilvl w:val="2"/>
          <w:numId w:val="17"/>
        </w:numPr>
        <w:ind w:left="2410" w:hanging="992"/>
      </w:pPr>
      <w:bookmarkStart w:id="2122" w:name="_Ref363746016"/>
      <w:r w:rsidRPr="00893741">
        <w:t xml:space="preserve">The Supplier shall not Process or otherwise transfer any Personal Data in or to any country outside the European Economic Area or any country </w:t>
      </w:r>
      <w:r w:rsidR="0099653D">
        <w:t>which is not determined to be</w:t>
      </w:r>
      <w:r w:rsidR="0099653D" w:rsidRPr="00893741">
        <w:t xml:space="preserve"> </w:t>
      </w:r>
      <w:r w:rsidRPr="00893741">
        <w:t>adequate by the European Commission pursuant to Article 25(6) of Directive 95/46/EC (together “</w:t>
      </w:r>
      <w:r w:rsidRPr="00893741">
        <w:rPr>
          <w:b/>
        </w:rPr>
        <w:t>Restricted Countries</w:t>
      </w:r>
      <w:r w:rsidRPr="00893741">
        <w:t>”). If, after the Call Off Commencement Date, the Supplier or any Sub-Contractor wishes to Process and/or transfer any Personal Data in or to any outside the European Economic Area, the following provisions shall apply:</w:t>
      </w:r>
      <w:bookmarkEnd w:id="2122"/>
    </w:p>
    <w:p w14:paraId="44B8B398" w14:textId="77777777" w:rsidR="007F3465" w:rsidRPr="00893741" w:rsidRDefault="007F3465" w:rsidP="00E332A9">
      <w:pPr>
        <w:pStyle w:val="GPSL4numberedclause"/>
        <w:numPr>
          <w:ilvl w:val="3"/>
          <w:numId w:val="17"/>
        </w:numPr>
        <w:ind w:left="2977" w:hanging="567"/>
      </w:pPr>
      <w:r w:rsidRPr="00893741">
        <w:t xml:space="preserve">the Supplier shall propose a Variation to the Customer which, if it is agreed by the Customer, shall be dealt with in accordance with the </w:t>
      </w:r>
      <w:r>
        <w:t xml:space="preserve">Variation </w:t>
      </w:r>
      <w:r w:rsidRPr="00893741">
        <w:t>Procedure and Clauses </w:t>
      </w:r>
      <w:r w:rsidR="009D4599">
        <w:fldChar w:fldCharType="begin"/>
      </w:r>
      <w:r w:rsidR="009D4599">
        <w:instrText xml:space="preserve"> REF _Ref358814743 \w \h  \* MERGEFORMAT </w:instrText>
      </w:r>
      <w:r w:rsidR="009D4599">
        <w:fldChar w:fldCharType="separate"/>
      </w:r>
      <w:r w:rsidR="007C4FBE">
        <w:t>23.7.3b)</w:t>
      </w:r>
      <w:r w:rsidR="009D4599">
        <w:fldChar w:fldCharType="end"/>
      </w:r>
      <w:r w:rsidRPr="00893741">
        <w:t xml:space="preserve"> to </w:t>
      </w:r>
      <w:r w:rsidR="009D4599">
        <w:fldChar w:fldCharType="begin"/>
      </w:r>
      <w:r w:rsidR="009D4599">
        <w:instrText xml:space="preserve"> REF _Ref358814753 \r \h  \* MERGEFORMAT </w:instrText>
      </w:r>
      <w:r w:rsidR="009D4599">
        <w:fldChar w:fldCharType="separate"/>
      </w:r>
      <w:r w:rsidR="007C4FBE">
        <w:t>d)</w:t>
      </w:r>
      <w:r w:rsidR="009D4599">
        <w:fldChar w:fldCharType="end"/>
      </w:r>
      <w:r w:rsidRPr="00893741">
        <w:t>;</w:t>
      </w:r>
    </w:p>
    <w:p w14:paraId="44B8B399" w14:textId="77777777" w:rsidR="007F3465" w:rsidRPr="00893741" w:rsidRDefault="007F3465" w:rsidP="00E332A9">
      <w:pPr>
        <w:pStyle w:val="GPSL4numberedclause"/>
        <w:numPr>
          <w:ilvl w:val="3"/>
          <w:numId w:val="17"/>
        </w:numPr>
        <w:ind w:left="2977" w:hanging="567"/>
      </w:pPr>
      <w:bookmarkStart w:id="2123" w:name="_Ref358814743"/>
      <w:r w:rsidRPr="00893741">
        <w:t>the Supplier shall set out in its proposal to the Customer for a Variation details of the following:</w:t>
      </w:r>
      <w:bookmarkEnd w:id="2123"/>
    </w:p>
    <w:p w14:paraId="44B8B39A" w14:textId="77777777" w:rsidR="007F3465" w:rsidRPr="00893741" w:rsidRDefault="007F3465" w:rsidP="00E332A9">
      <w:pPr>
        <w:pStyle w:val="GPSL5numberedclause"/>
        <w:numPr>
          <w:ilvl w:val="4"/>
          <w:numId w:val="19"/>
        </w:numPr>
        <w:ind w:left="3544" w:hanging="567"/>
      </w:pPr>
      <w:r w:rsidRPr="00893741">
        <w:t>the Personal Data which will be transferred to and/or Processed in or to any Restricted Countries;</w:t>
      </w:r>
    </w:p>
    <w:p w14:paraId="44B8B39B" w14:textId="77777777" w:rsidR="007F3465" w:rsidRPr="00893741" w:rsidRDefault="007F3465" w:rsidP="00E332A9">
      <w:pPr>
        <w:pStyle w:val="GPSL5numberedclause"/>
        <w:numPr>
          <w:ilvl w:val="4"/>
          <w:numId w:val="19"/>
        </w:numPr>
        <w:ind w:left="3544" w:hanging="567"/>
      </w:pPr>
      <w:r w:rsidRPr="00893741">
        <w:t>the Restricted Countries to which the Personal Data will be transferred and/or Processed; and</w:t>
      </w:r>
    </w:p>
    <w:p w14:paraId="44B8B39C" w14:textId="77777777" w:rsidR="007F3465" w:rsidRPr="00893741" w:rsidRDefault="007F3465" w:rsidP="00E332A9">
      <w:pPr>
        <w:pStyle w:val="GPSL5numberedclause"/>
        <w:numPr>
          <w:ilvl w:val="4"/>
          <w:numId w:val="19"/>
        </w:numPr>
        <w:ind w:left="3544" w:hanging="567"/>
      </w:pPr>
      <w:r w:rsidRPr="00893741">
        <w:t>any Sub-contractors or other third parties who will be Processing and/or receiving Personal Data in Restricted Countries;</w:t>
      </w:r>
    </w:p>
    <w:p w14:paraId="44B8B39D" w14:textId="77777777" w:rsidR="007F3465" w:rsidRPr="00893741" w:rsidRDefault="007F3465" w:rsidP="00E332A9">
      <w:pPr>
        <w:pStyle w:val="GPSL4numberedclause"/>
        <w:numPr>
          <w:ilvl w:val="3"/>
          <w:numId w:val="17"/>
        </w:numPr>
        <w:ind w:left="2977" w:hanging="567"/>
      </w:pPr>
      <w:r w:rsidRPr="00893741">
        <w:t>how the Supplier will ensure an adequate level of protection and adequate safeguards in respect of the Personal Data that will be Processed in and/or transferred to Restricted Countries so as to ensure the Customer’s compliance with the  DPA;</w:t>
      </w:r>
    </w:p>
    <w:p w14:paraId="44B8B39E" w14:textId="77777777" w:rsidR="007F3465" w:rsidRPr="00893741" w:rsidRDefault="007F3465" w:rsidP="00E332A9">
      <w:pPr>
        <w:pStyle w:val="GPSL4numberedclause"/>
        <w:numPr>
          <w:ilvl w:val="3"/>
          <w:numId w:val="17"/>
        </w:numPr>
        <w:ind w:left="2977" w:hanging="567"/>
      </w:pPr>
      <w:bookmarkStart w:id="2124" w:name="_Ref358814753"/>
      <w:r w:rsidRPr="00893741">
        <w:t>in p</w:t>
      </w:r>
      <w:r>
        <w:t>roviding</w:t>
      </w:r>
      <w:r w:rsidRPr="00893741">
        <w:t xml:space="preserve">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2124"/>
    </w:p>
    <w:p w14:paraId="44B8B39F" w14:textId="77777777" w:rsidR="007F3465" w:rsidRPr="00893741" w:rsidRDefault="007F3465" w:rsidP="00E332A9">
      <w:pPr>
        <w:pStyle w:val="GPSL4numberedclause"/>
        <w:numPr>
          <w:ilvl w:val="3"/>
          <w:numId w:val="17"/>
        </w:numPr>
        <w:ind w:left="2977" w:hanging="567"/>
      </w:pPr>
      <w:r w:rsidRPr="00893741">
        <w:t>the Supplier shall comply with such other instructions and shall carry out such other actions as the Customer may notify in writing, including:</w:t>
      </w:r>
    </w:p>
    <w:p w14:paraId="44B8B3A0" w14:textId="77777777" w:rsidR="007F3465" w:rsidRPr="00893741" w:rsidRDefault="007F3465" w:rsidP="00E332A9">
      <w:pPr>
        <w:pStyle w:val="GPSL5numberedclause"/>
        <w:numPr>
          <w:ilvl w:val="4"/>
          <w:numId w:val="19"/>
        </w:numPr>
        <w:ind w:left="3544" w:hanging="567"/>
      </w:pPr>
      <w:r w:rsidRPr="00893741">
        <w:t xml:space="preserve">incorporating standard and/or model clauses (which are approved by the European Commission as offering adequate safeguards under the  DPA) into this Call Off Contract or a separate </w:t>
      </w:r>
      <w:r w:rsidRPr="00984C3A">
        <w:t>data</w:t>
      </w:r>
      <w:r w:rsidRPr="00893741">
        <w:t xml:space="preserve"> processing agreement between the Parties; and</w:t>
      </w:r>
    </w:p>
    <w:p w14:paraId="44B8B3A1" w14:textId="77777777" w:rsidR="00984C3A" w:rsidRDefault="007F3465" w:rsidP="00E332A9">
      <w:pPr>
        <w:pStyle w:val="GPSL5numberedclause"/>
        <w:numPr>
          <w:ilvl w:val="4"/>
          <w:numId w:val="19"/>
        </w:numPr>
        <w:ind w:left="3544" w:hanging="567"/>
      </w:pPr>
      <w:r w:rsidRPr="00893741">
        <w:t xml:space="preserve">procuring that any Sub-contractor or other third party who will be Processing and/or receiving or accessing </w:t>
      </w:r>
      <w:r w:rsidRPr="00893741">
        <w:lastRenderedPageBreak/>
        <w:t>the Personal Data in any Restricted Countries either enters into:</w:t>
      </w:r>
      <w:r w:rsidR="00984C3A" w:rsidRPr="00984C3A">
        <w:t xml:space="preserve"> </w:t>
      </w:r>
    </w:p>
    <w:p w14:paraId="44B8B3A2" w14:textId="77777777" w:rsidR="007F3465" w:rsidRPr="00893741" w:rsidRDefault="00984C3A" w:rsidP="00ED1537">
      <w:pPr>
        <w:pStyle w:val="GPSL6numbered"/>
        <w:numPr>
          <w:ilvl w:val="5"/>
          <w:numId w:val="2"/>
        </w:numPr>
        <w:tabs>
          <w:tab w:val="clear" w:pos="4111"/>
          <w:tab w:val="clear" w:pos="4320"/>
          <w:tab w:val="left" w:pos="3544"/>
        </w:tabs>
        <w:ind w:left="3544" w:hanging="425"/>
      </w:pPr>
      <w:r w:rsidRPr="00893741">
        <w:t xml:space="preserve">a direct data processing agreement with the </w:t>
      </w:r>
      <w:r w:rsidRPr="00B06CE8">
        <w:t>Customer</w:t>
      </w:r>
      <w:r w:rsidRPr="00893741">
        <w:t xml:space="preserve"> on such terms as may be required by the </w:t>
      </w:r>
      <w:r w:rsidRPr="0046158E">
        <w:t>Customer</w:t>
      </w:r>
      <w:r w:rsidRPr="00893741">
        <w:t xml:space="preserve">; </w:t>
      </w:r>
      <w:r>
        <w:t>or</w:t>
      </w:r>
    </w:p>
    <w:p w14:paraId="44B8B3A3" w14:textId="77777777" w:rsidR="007F3465" w:rsidRPr="00893741" w:rsidRDefault="007F3465" w:rsidP="00ED1537">
      <w:pPr>
        <w:pStyle w:val="GPSL6numbered"/>
        <w:numPr>
          <w:ilvl w:val="5"/>
          <w:numId w:val="2"/>
        </w:numPr>
        <w:tabs>
          <w:tab w:val="clear" w:pos="4111"/>
          <w:tab w:val="clear" w:pos="4320"/>
          <w:tab w:val="left" w:pos="3544"/>
        </w:tabs>
        <w:ind w:left="3544" w:hanging="425"/>
      </w:pPr>
      <w:r w:rsidRPr="00893741">
        <w:t xml:space="preserve">a data processing agreement with the Supplier on terms which are equivalent to those agreed between the </w:t>
      </w:r>
      <w:r w:rsidRPr="0046158E">
        <w:t>Customer</w:t>
      </w:r>
      <w:r w:rsidRPr="00893741">
        <w:t xml:space="preserve"> and the Sub-contractor relating to the relevant Per</w:t>
      </w:r>
      <w:r w:rsidR="00A660BA">
        <w:t>sonal Data transfer,</w:t>
      </w:r>
      <w:r w:rsidRPr="00893741">
        <w:t xml:space="preserve"> </w:t>
      </w:r>
      <w:r w:rsidR="00E5513B">
        <w:t>and</w:t>
      </w:r>
    </w:p>
    <w:p w14:paraId="44B8B3A4" w14:textId="77777777" w:rsidR="007F3465" w:rsidRPr="00893741" w:rsidRDefault="007F3465" w:rsidP="00E332A9">
      <w:pPr>
        <w:pStyle w:val="GPSL5numberedclause"/>
        <w:numPr>
          <w:ilvl w:val="4"/>
          <w:numId w:val="19"/>
        </w:numPr>
        <w:ind w:left="3544" w:hanging="567"/>
      </w:pPr>
      <w:r w:rsidRPr="00893741">
        <w:t xml:space="preserve">in each case which the Supplier acknowledges may include the incorporation of model contract provisions (which are approved by the European Commission as offering adequate safeguards under the  DPA) and technical and organisation measures which the </w:t>
      </w:r>
      <w:r w:rsidRPr="00893741">
        <w:rPr>
          <w:szCs w:val="20"/>
        </w:rPr>
        <w:t>Customer</w:t>
      </w:r>
      <w:r w:rsidRPr="00893741">
        <w:t xml:space="preserve"> deems necessary for the purpose of protecting Personal Data.</w:t>
      </w:r>
    </w:p>
    <w:p w14:paraId="44B8B3A5" w14:textId="77777777" w:rsidR="007F3465" w:rsidRPr="00893741" w:rsidRDefault="007F3465" w:rsidP="00E332A9">
      <w:pPr>
        <w:pStyle w:val="GPSL3numberedclause"/>
        <w:numPr>
          <w:ilvl w:val="2"/>
          <w:numId w:val="18"/>
        </w:numPr>
        <w:ind w:left="2410" w:hanging="992"/>
      </w:pPr>
      <w:bookmarkStart w:id="2125" w:name="_Toc139080283"/>
      <w:r w:rsidRPr="00893741">
        <w:t xml:space="preserve">The Supplier shall use its reasonable endeavours to assist the </w:t>
      </w:r>
      <w:r w:rsidRPr="00893741">
        <w:rPr>
          <w:szCs w:val="20"/>
        </w:rPr>
        <w:t>Customer</w:t>
      </w:r>
      <w:r w:rsidRPr="00893741">
        <w:t xml:space="preserve"> to comply with any obligations under the DPA and shall not perform its obligations under this Call Off Contract in such a way as to cause the </w:t>
      </w:r>
      <w:r w:rsidRPr="00893741">
        <w:rPr>
          <w:szCs w:val="20"/>
        </w:rPr>
        <w:t>Customer</w:t>
      </w:r>
      <w:r w:rsidRPr="00893741">
        <w:t xml:space="preserve"> to breach any of the </w:t>
      </w:r>
      <w:r w:rsidRPr="00893741">
        <w:rPr>
          <w:szCs w:val="20"/>
        </w:rPr>
        <w:t>Customer</w:t>
      </w:r>
      <w:r w:rsidRPr="00893741">
        <w:t xml:space="preserve">’s obligations under the </w:t>
      </w:r>
      <w:bookmarkEnd w:id="2125"/>
      <w:r w:rsidRPr="00893741">
        <w:t xml:space="preserve">DPA to the extent the Supplier is aware, or ought reasonably to have been aware, that the same would be a breach of such obligations. </w:t>
      </w:r>
    </w:p>
    <w:p w14:paraId="44B8B3A6" w14:textId="77777777" w:rsidR="007A5DB9" w:rsidRPr="00893741" w:rsidRDefault="00A657C3" w:rsidP="00E332A9">
      <w:pPr>
        <w:pStyle w:val="GPSL1CLAUSEHEADING"/>
        <w:numPr>
          <w:ilvl w:val="0"/>
          <w:numId w:val="18"/>
        </w:numPr>
      </w:pPr>
      <w:bookmarkStart w:id="2126" w:name="_Ref359362897"/>
      <w:bookmarkStart w:id="2127" w:name="_Toc368062170"/>
      <w:bookmarkStart w:id="2128" w:name="_Toc387159062"/>
      <w:r w:rsidRPr="00893741">
        <w:rPr>
          <w:caps w:val="0"/>
        </w:rPr>
        <w:t>PUBLICITY</w:t>
      </w:r>
      <w:r>
        <w:rPr>
          <w:caps w:val="0"/>
        </w:rPr>
        <w:t xml:space="preserve"> AND</w:t>
      </w:r>
      <w:r w:rsidRPr="00893741">
        <w:rPr>
          <w:caps w:val="0"/>
        </w:rPr>
        <w:t xml:space="preserve"> </w:t>
      </w:r>
      <w:r>
        <w:rPr>
          <w:caps w:val="0"/>
        </w:rPr>
        <w:t>BRANDING</w:t>
      </w:r>
      <w:bookmarkEnd w:id="2126"/>
      <w:bookmarkEnd w:id="2127"/>
      <w:bookmarkEnd w:id="2128"/>
    </w:p>
    <w:p w14:paraId="44B8B3A7" w14:textId="77777777" w:rsidR="007A5DB9" w:rsidRPr="007A5DB9" w:rsidRDefault="007A5DB9" w:rsidP="00E332A9">
      <w:pPr>
        <w:pStyle w:val="GPSL2NumberedBoldHeading"/>
        <w:numPr>
          <w:ilvl w:val="1"/>
          <w:numId w:val="19"/>
        </w:numPr>
        <w:ind w:left="1418" w:hanging="709"/>
      </w:pPr>
      <w:r w:rsidRPr="00893741">
        <w:t>The Supplier shall not</w:t>
      </w:r>
      <w:r>
        <w:t>:</w:t>
      </w:r>
    </w:p>
    <w:p w14:paraId="44B8B3A8" w14:textId="77777777" w:rsidR="007A5DB9" w:rsidRPr="007A5DB9" w:rsidRDefault="007A5DB9" w:rsidP="00E332A9">
      <w:pPr>
        <w:pStyle w:val="GPSL3numberedclause"/>
        <w:numPr>
          <w:ilvl w:val="2"/>
          <w:numId w:val="18"/>
        </w:numPr>
        <w:ind w:left="2410" w:hanging="992"/>
      </w:pPr>
      <w:r w:rsidRPr="00893741">
        <w:t>make any press announcements or publicise this Call Off Contract in any way</w:t>
      </w:r>
      <w:r>
        <w:t>; or</w:t>
      </w:r>
    </w:p>
    <w:p w14:paraId="44B8B3A9" w14:textId="77777777" w:rsidR="007A5DB9" w:rsidRPr="007A5DB9" w:rsidRDefault="007A5DB9" w:rsidP="00E332A9">
      <w:pPr>
        <w:pStyle w:val="GPSL3numberedclause"/>
        <w:numPr>
          <w:ilvl w:val="2"/>
          <w:numId w:val="18"/>
        </w:numPr>
        <w:ind w:left="2410" w:hanging="992"/>
      </w:pPr>
      <w:r>
        <w:t>use the Customer</w:t>
      </w:r>
      <w:r w:rsidRPr="00B562D0">
        <w:t>'s name or brand in any promotion or marketing or announcement of orders</w:t>
      </w:r>
      <w:r>
        <w:t xml:space="preserve">, </w:t>
      </w:r>
    </w:p>
    <w:p w14:paraId="44B8B3AA" w14:textId="77777777" w:rsidR="007A5DB9" w:rsidRDefault="007A5DB9" w:rsidP="00E332A9">
      <w:pPr>
        <w:pStyle w:val="GPSL3numberedclause"/>
        <w:numPr>
          <w:ilvl w:val="2"/>
          <w:numId w:val="18"/>
        </w:numPr>
        <w:ind w:left="2410" w:hanging="992"/>
      </w:pPr>
      <w:r w:rsidRPr="00893741">
        <w:t xml:space="preserve">without Approval </w:t>
      </w:r>
      <w:r>
        <w:t xml:space="preserve">(the decision of the Customer to Approve or not </w:t>
      </w:r>
      <w:r w:rsidRPr="00B562D0">
        <w:t>shall not be unreasonably withheld or delayed</w:t>
      </w:r>
      <w:r>
        <w:t>).</w:t>
      </w:r>
    </w:p>
    <w:p w14:paraId="44B8B3AB" w14:textId="77777777" w:rsidR="007A5DB9" w:rsidRDefault="007A5DB9" w:rsidP="00E332A9">
      <w:pPr>
        <w:pStyle w:val="GPSL2numberedclause"/>
        <w:numPr>
          <w:ilvl w:val="1"/>
          <w:numId w:val="17"/>
        </w:numPr>
        <w:ind w:left="1418" w:hanging="709"/>
      </w:pPr>
      <w:bookmarkStart w:id="2129" w:name="_Toc139080615"/>
      <w:r w:rsidRPr="00B562D0">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129"/>
    </w:p>
    <w:p w14:paraId="44B8B3AC" w14:textId="72EDE6E8" w:rsidR="00BB1932" w:rsidRPr="002F206B" w:rsidRDefault="00984C3A" w:rsidP="00AD5F83">
      <w:pPr>
        <w:pStyle w:val="GPSSectionHeading"/>
      </w:pPr>
      <w:bookmarkStart w:id="2130" w:name="_Toc349229879"/>
      <w:bookmarkStart w:id="2131" w:name="_Toc349230042"/>
      <w:bookmarkStart w:id="2132" w:name="_Toc349230442"/>
      <w:bookmarkStart w:id="2133" w:name="_Toc349231324"/>
      <w:bookmarkStart w:id="2134" w:name="_Toc349232050"/>
      <w:bookmarkStart w:id="2135" w:name="_Toc349232431"/>
      <w:bookmarkStart w:id="2136" w:name="_Toc349233167"/>
      <w:bookmarkStart w:id="2137" w:name="_Toc349233302"/>
      <w:bookmarkStart w:id="2138" w:name="_Toc349233436"/>
      <w:bookmarkStart w:id="2139" w:name="_Toc350503025"/>
      <w:bookmarkStart w:id="2140" w:name="_Toc350504015"/>
      <w:bookmarkStart w:id="2141" w:name="_Toc350506305"/>
      <w:bookmarkStart w:id="2142" w:name="_Toc350506543"/>
      <w:bookmarkStart w:id="2143" w:name="_Toc350506673"/>
      <w:bookmarkStart w:id="2144" w:name="_Toc350506803"/>
      <w:bookmarkStart w:id="2145" w:name="_Toc350506935"/>
      <w:bookmarkStart w:id="2146" w:name="_Toc350507396"/>
      <w:bookmarkStart w:id="2147" w:name="_Toc350507930"/>
      <w:bookmarkStart w:id="2148" w:name="_Toc358671778"/>
      <w:bookmarkStart w:id="2149" w:name="_Toc368062171"/>
      <w:bookmarkStart w:id="2150" w:name="_Toc387159063"/>
      <w:bookmarkStart w:id="2151" w:name="_Ref313369589"/>
      <w:bookmarkStart w:id="2152" w:name="_Toc314810817"/>
      <w:bookmarkStart w:id="2153" w:name="_Toc350503026"/>
      <w:bookmarkStart w:id="2154" w:name="_Toc350504016"/>
      <w:bookmarkStart w:id="2155" w:name="_Toc351710883"/>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r>
        <w:t>LIABILITY</w:t>
      </w:r>
      <w:r w:rsidR="00E94ECE" w:rsidRPr="002F206B">
        <w:t xml:space="preserve"> </w:t>
      </w:r>
      <w:r w:rsidR="00BB1932" w:rsidRPr="00D1328F">
        <w:t>AND INSURANCE</w:t>
      </w:r>
      <w:bookmarkEnd w:id="2148"/>
      <w:bookmarkEnd w:id="2149"/>
      <w:bookmarkEnd w:id="2150"/>
    </w:p>
    <w:p w14:paraId="44B8B3AD" w14:textId="77777777" w:rsidR="00BB1932" w:rsidRPr="00893741" w:rsidRDefault="00BB1932" w:rsidP="00E332A9">
      <w:pPr>
        <w:pStyle w:val="GPSL1CLAUSEHEADING"/>
        <w:numPr>
          <w:ilvl w:val="0"/>
          <w:numId w:val="18"/>
        </w:numPr>
      </w:pPr>
      <w:bookmarkStart w:id="2156" w:name="_Ref349208791"/>
      <w:bookmarkStart w:id="2157" w:name="_Ref349209217"/>
      <w:bookmarkStart w:id="2158" w:name="_Toc350503028"/>
      <w:bookmarkStart w:id="2159" w:name="_Toc350504018"/>
      <w:bookmarkStart w:id="2160" w:name="_Ref358019456"/>
      <w:bookmarkStart w:id="2161" w:name="_Ref358213217"/>
      <w:bookmarkStart w:id="2162" w:name="_Toc368062172"/>
      <w:bookmarkStart w:id="2163" w:name="_Toc387159064"/>
      <w:bookmarkStart w:id="2164" w:name="_Toc358671779"/>
      <w:bookmarkStart w:id="2165" w:name="_Ref359401355"/>
      <w:bookmarkStart w:id="2166" w:name="_Ref359409122"/>
      <w:bookmarkStart w:id="2167" w:name="_Ref359519940"/>
      <w:bookmarkStart w:id="2168" w:name="_Ref364170094"/>
      <w:r w:rsidRPr="00893741">
        <w:t>LIABILITY</w:t>
      </w:r>
      <w:bookmarkEnd w:id="2156"/>
      <w:bookmarkEnd w:id="2157"/>
      <w:bookmarkEnd w:id="2158"/>
      <w:bookmarkEnd w:id="2159"/>
      <w:bookmarkEnd w:id="2160"/>
      <w:bookmarkEnd w:id="2161"/>
      <w:bookmarkEnd w:id="2162"/>
      <w:bookmarkEnd w:id="2163"/>
      <w:r w:rsidRPr="00893741">
        <w:t xml:space="preserve"> </w:t>
      </w:r>
      <w:bookmarkEnd w:id="2164"/>
      <w:bookmarkEnd w:id="2165"/>
      <w:bookmarkEnd w:id="2166"/>
      <w:bookmarkEnd w:id="2167"/>
      <w:bookmarkEnd w:id="2168"/>
    </w:p>
    <w:p w14:paraId="44B8B3AE" w14:textId="77777777" w:rsidR="002E0104" w:rsidRPr="00893741" w:rsidRDefault="00BB1932" w:rsidP="00E332A9">
      <w:pPr>
        <w:pStyle w:val="GPSL2numberedclause"/>
        <w:numPr>
          <w:ilvl w:val="1"/>
          <w:numId w:val="17"/>
        </w:numPr>
        <w:ind w:left="1418" w:hanging="709"/>
      </w:pPr>
      <w:bookmarkStart w:id="2169" w:name="_Ref349208591"/>
      <w:r w:rsidRPr="00893741">
        <w:t>Neither Party excludes or limits it liability for:</w:t>
      </w:r>
      <w:bookmarkEnd w:id="2169"/>
    </w:p>
    <w:p w14:paraId="44B8B3AF" w14:textId="77777777" w:rsidR="00BB1932" w:rsidRPr="00893741" w:rsidRDefault="00BB1932" w:rsidP="00E332A9">
      <w:pPr>
        <w:pStyle w:val="GPSL3numberedclause"/>
        <w:numPr>
          <w:ilvl w:val="2"/>
          <w:numId w:val="18"/>
        </w:numPr>
        <w:ind w:left="2410" w:hanging="992"/>
      </w:pPr>
      <w:r w:rsidRPr="00893741">
        <w:t>death or personal injury</w:t>
      </w:r>
      <w:r w:rsidR="00BE1184" w:rsidRPr="00893741">
        <w:t xml:space="preserve"> caused by its negligence, or that of its employees, agents or Sub-contractors (as applicable)</w:t>
      </w:r>
      <w:r w:rsidRPr="00893741">
        <w:t xml:space="preserve">; </w:t>
      </w:r>
    </w:p>
    <w:p w14:paraId="44B8B3B0" w14:textId="77777777" w:rsidR="00BB1932" w:rsidRPr="00893741" w:rsidRDefault="00BB1932" w:rsidP="00E332A9">
      <w:pPr>
        <w:pStyle w:val="GPSL3numberedclause"/>
        <w:numPr>
          <w:ilvl w:val="2"/>
          <w:numId w:val="18"/>
        </w:numPr>
        <w:ind w:left="2410" w:hanging="992"/>
      </w:pPr>
      <w:r w:rsidRPr="00893741">
        <w:t xml:space="preserve">bribery or Fraud by it or its employees; </w:t>
      </w:r>
    </w:p>
    <w:p w14:paraId="44B8B3B1" w14:textId="77777777" w:rsidR="00BB1932" w:rsidRPr="00893741" w:rsidRDefault="00BB1932" w:rsidP="00E332A9">
      <w:pPr>
        <w:pStyle w:val="GPSL3numberedclause"/>
        <w:numPr>
          <w:ilvl w:val="2"/>
          <w:numId w:val="18"/>
        </w:numPr>
        <w:ind w:left="2410" w:hanging="992"/>
      </w:pPr>
      <w:r w:rsidRPr="00893741">
        <w:t>breach of any obligation as to title implied by section 12 of the Sale of Goods Act 1979 or section 2 of the Supply of Goods and Services Act 1982; or</w:t>
      </w:r>
    </w:p>
    <w:p w14:paraId="44B8B3B2" w14:textId="77777777" w:rsidR="00BB1932" w:rsidRPr="00893741" w:rsidRDefault="00BB1932" w:rsidP="00E332A9">
      <w:pPr>
        <w:pStyle w:val="GPSL3numberedclause"/>
        <w:numPr>
          <w:ilvl w:val="2"/>
          <w:numId w:val="18"/>
        </w:numPr>
        <w:ind w:left="2410" w:hanging="992"/>
      </w:pPr>
      <w:r w:rsidRPr="00893741">
        <w:lastRenderedPageBreak/>
        <w:t xml:space="preserve">any liability to the extent it cannot be excluded or limited by Law. </w:t>
      </w:r>
    </w:p>
    <w:p w14:paraId="44B8B3B3" w14:textId="77777777" w:rsidR="00391887" w:rsidRDefault="009A2F3F" w:rsidP="00D52B93">
      <w:pPr>
        <w:pStyle w:val="GPSL2numberedclause"/>
        <w:numPr>
          <w:ilvl w:val="1"/>
          <w:numId w:val="17"/>
        </w:numPr>
        <w:ind w:left="1418" w:hanging="709"/>
      </w:pPr>
      <w:bookmarkStart w:id="2170" w:name="_Ref387157413"/>
      <w:bookmarkStart w:id="2171" w:name="_Ref349208712"/>
      <w:r w:rsidRPr="00893741">
        <w:t xml:space="preserve">Subject to Clauses </w:t>
      </w:r>
      <w:r w:rsidR="009D4599">
        <w:fldChar w:fldCharType="begin"/>
      </w:r>
      <w:r w:rsidR="009D4599">
        <w:instrText xml:space="preserve"> REF _Ref349208591 \n \h  \* MERGEFORMAT </w:instrText>
      </w:r>
      <w:r w:rsidR="009D4599">
        <w:fldChar w:fldCharType="separate"/>
      </w:r>
      <w:r w:rsidR="007C4FBE">
        <w:t>25.1</w:t>
      </w:r>
      <w:r w:rsidR="009D4599">
        <w:fldChar w:fldCharType="end"/>
      </w:r>
      <w:r>
        <w:t xml:space="preserve"> </w:t>
      </w:r>
      <w:r w:rsidRPr="00893741">
        <w:t>the Supplier’s total aggregate liability</w:t>
      </w:r>
      <w:r w:rsidRPr="009A2F3F">
        <w:t xml:space="preserve"> </w:t>
      </w:r>
      <w:r>
        <w:t xml:space="preserve">in respect of </w:t>
      </w:r>
      <w:r w:rsidRPr="00893741">
        <w:t xml:space="preserve">all Losses </w:t>
      </w:r>
      <w:r>
        <w:t xml:space="preserve">incurred by the Customer </w:t>
      </w:r>
      <w:r w:rsidRPr="00097753">
        <w:t>under or i</w:t>
      </w:r>
      <w:r>
        <w:t>n connection with this Call Off Contract</w:t>
      </w:r>
      <w:r w:rsidRPr="00097753">
        <w:t xml:space="preserve"> as a result of Defaults by the Supplier </w:t>
      </w:r>
      <w:r w:rsidRPr="00E43CF6">
        <w:t>shall in no event exceed</w:t>
      </w:r>
      <w:r>
        <w:t>:</w:t>
      </w:r>
      <w:bookmarkEnd w:id="2170"/>
    </w:p>
    <w:p w14:paraId="44B8B3B4" w14:textId="77777777" w:rsidR="00391887" w:rsidRDefault="009A2F3F" w:rsidP="00D52B93">
      <w:pPr>
        <w:pStyle w:val="GPSL2numberedclause"/>
        <w:numPr>
          <w:ilvl w:val="0"/>
          <w:numId w:val="0"/>
        </w:numPr>
        <w:ind w:left="1418"/>
      </w:pPr>
      <w:r>
        <w:t xml:space="preserve"> </w:t>
      </w:r>
      <w:bookmarkEnd w:id="2171"/>
    </w:p>
    <w:p w14:paraId="44B8B3B5" w14:textId="5DD202A9" w:rsidR="005C5239" w:rsidRPr="00D1328F" w:rsidRDefault="00BB1932" w:rsidP="00E332A9">
      <w:pPr>
        <w:pStyle w:val="GPSL4numberedclause"/>
        <w:numPr>
          <w:ilvl w:val="3"/>
          <w:numId w:val="18"/>
        </w:numPr>
        <w:ind w:left="2977" w:hanging="567"/>
      </w:pPr>
      <w:bookmarkStart w:id="2172" w:name="_Ref358897984"/>
      <w:r w:rsidRPr="00D1328F">
        <w:t xml:space="preserve">in relation to </w:t>
      </w:r>
      <w:r w:rsidR="00BF1281" w:rsidRPr="00D1328F">
        <w:t xml:space="preserve">any </w:t>
      </w:r>
      <w:r w:rsidR="00FB3370" w:rsidRPr="00D1328F">
        <w:t>D</w:t>
      </w:r>
      <w:r w:rsidRPr="00D1328F">
        <w:t xml:space="preserve">efaults occurring </w:t>
      </w:r>
      <w:r w:rsidR="00BF6A49" w:rsidRPr="00D1328F">
        <w:t xml:space="preserve">from the Call Off </w:t>
      </w:r>
      <w:r w:rsidR="00B02971" w:rsidRPr="00D1328F">
        <w:t xml:space="preserve">Commencement </w:t>
      </w:r>
      <w:r w:rsidR="00BF6A49" w:rsidRPr="00D1328F">
        <w:t>Date to the end of</w:t>
      </w:r>
      <w:r w:rsidRPr="00D1328F">
        <w:t xml:space="preserve"> the first Call Off Contract Year, the </w:t>
      </w:r>
      <w:r w:rsidR="00D04DC6" w:rsidRPr="00D1328F">
        <w:t>higher</w:t>
      </w:r>
      <w:r w:rsidRPr="00D1328F">
        <w:t xml:space="preserve"> of </w:t>
      </w:r>
      <w:r w:rsidR="00F002F7" w:rsidRPr="00D1328F">
        <w:t>one</w:t>
      </w:r>
      <w:r w:rsidR="00956553" w:rsidRPr="00D1328F">
        <w:t xml:space="preserve"> million pounds (£1,000,000)</w:t>
      </w:r>
      <w:r w:rsidRPr="00D1328F">
        <w:t xml:space="preserve"> </w:t>
      </w:r>
      <w:r w:rsidR="00D52B93" w:rsidRPr="00D1328F">
        <w:t>or</w:t>
      </w:r>
      <w:r w:rsidR="00D04DC6" w:rsidRPr="00D1328F">
        <w:t xml:space="preserve"> </w:t>
      </w:r>
      <w:r w:rsidRPr="00D1328F">
        <w:t xml:space="preserve">a sum equal to </w:t>
      </w:r>
      <w:r w:rsidR="00956553" w:rsidRPr="00D1328F">
        <w:t xml:space="preserve">one hundred and </w:t>
      </w:r>
      <w:r w:rsidR="00F002F7" w:rsidRPr="00D1328F">
        <w:t>twenty-five</w:t>
      </w:r>
      <w:r w:rsidR="00956553" w:rsidRPr="00D1328F">
        <w:t xml:space="preserve"> per cent (1</w:t>
      </w:r>
      <w:r w:rsidR="00F002F7" w:rsidRPr="00D1328F">
        <w:t>25</w:t>
      </w:r>
      <w:r w:rsidR="00956553" w:rsidRPr="00D1328F">
        <w:t>%)</w:t>
      </w:r>
      <w:r w:rsidRPr="00D1328F">
        <w:t xml:space="preserve"> of the Estimated Year 1 Call Off Contract Charges;</w:t>
      </w:r>
      <w:bookmarkEnd w:id="2172"/>
    </w:p>
    <w:p w14:paraId="44B8B3B6" w14:textId="2FDF4FA5" w:rsidR="00C416A4" w:rsidRPr="00D1328F" w:rsidRDefault="00BB1932" w:rsidP="00E332A9">
      <w:pPr>
        <w:pStyle w:val="GPSL4numberedclause"/>
        <w:numPr>
          <w:ilvl w:val="3"/>
          <w:numId w:val="18"/>
        </w:numPr>
        <w:ind w:left="2977" w:hanging="567"/>
      </w:pPr>
      <w:r w:rsidRPr="00D1328F">
        <w:t xml:space="preserve">in relation to </w:t>
      </w:r>
      <w:r w:rsidR="00BF1281" w:rsidRPr="00D1328F">
        <w:t xml:space="preserve">any </w:t>
      </w:r>
      <w:r w:rsidR="00FB3370" w:rsidRPr="00D1328F">
        <w:t>D</w:t>
      </w:r>
      <w:r w:rsidRPr="00D1328F">
        <w:t xml:space="preserve">efaults occurring in each </w:t>
      </w:r>
      <w:r w:rsidR="00F34A94" w:rsidRPr="00D1328F">
        <w:t xml:space="preserve">subsequent </w:t>
      </w:r>
      <w:r w:rsidRPr="00D1328F">
        <w:t>Call Off Contract Year</w:t>
      </w:r>
      <w:r w:rsidR="00026ECA" w:rsidRPr="00D1328F">
        <w:t xml:space="preserve"> that commences</w:t>
      </w:r>
      <w:r w:rsidRPr="00D1328F">
        <w:t xml:space="preserve"> during the remainder of the Call Off Contract Period, the </w:t>
      </w:r>
      <w:r w:rsidR="00D04DC6" w:rsidRPr="00D1328F">
        <w:t>higher</w:t>
      </w:r>
      <w:r w:rsidRPr="00D1328F">
        <w:t xml:space="preserve"> of </w:t>
      </w:r>
      <w:r w:rsidR="00F002F7" w:rsidRPr="00D1328F">
        <w:t>one</w:t>
      </w:r>
      <w:r w:rsidR="00956553" w:rsidRPr="00D1328F">
        <w:t xml:space="preserve"> million pounds (£1,000,000)</w:t>
      </w:r>
      <w:r w:rsidRPr="00D1328F">
        <w:t xml:space="preserve"> in each </w:t>
      </w:r>
      <w:r w:rsidR="00026ECA" w:rsidRPr="00D1328F">
        <w:t xml:space="preserve">such </w:t>
      </w:r>
      <w:r w:rsidRPr="00D1328F">
        <w:t xml:space="preserve">Call Off Contract Year </w:t>
      </w:r>
      <w:r w:rsidR="00D52B93" w:rsidRPr="00D1328F">
        <w:t>or</w:t>
      </w:r>
      <w:r w:rsidRPr="00D1328F">
        <w:t xml:space="preserve"> a</w:t>
      </w:r>
      <w:r w:rsidR="00026ECA" w:rsidRPr="00D1328F">
        <w:t xml:space="preserve"> sum</w:t>
      </w:r>
      <w:r w:rsidRPr="00D1328F">
        <w:t xml:space="preserve"> equal to </w:t>
      </w:r>
      <w:r w:rsidR="00956553" w:rsidRPr="00D1328F">
        <w:t xml:space="preserve">one hundred and </w:t>
      </w:r>
      <w:r w:rsidR="00F002F7" w:rsidRPr="00D1328F">
        <w:t>twenty-five</w:t>
      </w:r>
      <w:r w:rsidR="00956553" w:rsidRPr="00D1328F">
        <w:t xml:space="preserve"> per</w:t>
      </w:r>
      <w:r w:rsidR="00F002F7" w:rsidRPr="00D1328F">
        <w:t xml:space="preserve"> </w:t>
      </w:r>
      <w:r w:rsidR="00956553" w:rsidRPr="00D1328F">
        <w:t>cent (1</w:t>
      </w:r>
      <w:r w:rsidR="00F002F7" w:rsidRPr="00D1328F">
        <w:t>25</w:t>
      </w:r>
      <w:r w:rsidR="00956553" w:rsidRPr="00D1328F">
        <w:t>%)</w:t>
      </w:r>
      <w:r w:rsidRPr="00D1328F">
        <w:t xml:space="preserve"> of the Call Off Contract Charges payable </w:t>
      </w:r>
      <w:r w:rsidR="00E43CF6" w:rsidRPr="00D1328F">
        <w:t xml:space="preserve">to the Supplier </w:t>
      </w:r>
      <w:r w:rsidRPr="00D1328F">
        <w:t xml:space="preserve">under this Call Off Contract in the previous Call Off Contract Year; </w:t>
      </w:r>
      <w:r w:rsidR="00D04DC6" w:rsidRPr="00D1328F">
        <w:t>and</w:t>
      </w:r>
    </w:p>
    <w:p w14:paraId="44B8B3B7" w14:textId="4CC14AB7" w:rsidR="00424E94" w:rsidRPr="00D1328F" w:rsidRDefault="00BB1932" w:rsidP="00E332A9">
      <w:pPr>
        <w:pStyle w:val="GPSL4numberedclause"/>
        <w:numPr>
          <w:ilvl w:val="3"/>
          <w:numId w:val="18"/>
        </w:numPr>
        <w:ind w:left="2977" w:hanging="567"/>
      </w:pPr>
      <w:r w:rsidRPr="00D1328F">
        <w:t>in re</w:t>
      </w:r>
      <w:r w:rsidR="00BF1281" w:rsidRPr="00D1328F">
        <w:t xml:space="preserve">lation to </w:t>
      </w:r>
      <w:r w:rsidRPr="00D1328F">
        <w:t>a</w:t>
      </w:r>
      <w:r w:rsidR="00F34A94" w:rsidRPr="00D1328F">
        <w:t>ny</w:t>
      </w:r>
      <w:r w:rsidRPr="00D1328F">
        <w:t xml:space="preserve"> </w:t>
      </w:r>
      <w:r w:rsidR="00FB3370" w:rsidRPr="00D1328F">
        <w:t>D</w:t>
      </w:r>
      <w:r w:rsidRPr="00D1328F">
        <w:t xml:space="preserve">efaults occurring </w:t>
      </w:r>
      <w:r w:rsidR="00026ECA" w:rsidRPr="00D1328F">
        <w:t xml:space="preserve">in each Call Off Contract Year that commences </w:t>
      </w:r>
      <w:r w:rsidRPr="00D1328F">
        <w:t>after the end of t</w:t>
      </w:r>
      <w:r w:rsidR="00956553" w:rsidRPr="00D1328F">
        <w:t xml:space="preserve">he Call Off Contract Period, the higher of </w:t>
      </w:r>
      <w:r w:rsidR="00F002F7" w:rsidRPr="00D1328F">
        <w:t>one</w:t>
      </w:r>
      <w:r w:rsidR="00956553" w:rsidRPr="00D1328F">
        <w:t xml:space="preserve"> million pounds (£1,000,000)</w:t>
      </w:r>
      <w:r w:rsidRPr="00D1328F">
        <w:t xml:space="preserve"> in each </w:t>
      </w:r>
      <w:r w:rsidR="00026ECA" w:rsidRPr="00D1328F">
        <w:t xml:space="preserve">such Call Off Contract </w:t>
      </w:r>
      <w:r w:rsidRPr="00D1328F">
        <w:t xml:space="preserve">Year </w:t>
      </w:r>
      <w:r w:rsidR="00D52B93" w:rsidRPr="00D1328F">
        <w:t>or</w:t>
      </w:r>
      <w:r w:rsidRPr="00D1328F">
        <w:t xml:space="preserve"> a</w:t>
      </w:r>
      <w:r w:rsidR="00026ECA" w:rsidRPr="00D1328F">
        <w:t xml:space="preserve"> sum</w:t>
      </w:r>
      <w:r w:rsidRPr="00D1328F">
        <w:t xml:space="preserve"> equal to </w:t>
      </w:r>
      <w:r w:rsidR="00D52B93" w:rsidRPr="00D1328F">
        <w:t>[</w:t>
      </w:r>
      <w:r w:rsidR="00956553" w:rsidRPr="00D1328F">
        <w:t xml:space="preserve">one hundred and </w:t>
      </w:r>
      <w:r w:rsidR="00F002F7" w:rsidRPr="00D1328F">
        <w:t>twenty-five</w:t>
      </w:r>
      <w:r w:rsidR="00956553" w:rsidRPr="00D1328F">
        <w:t xml:space="preserve"> </w:t>
      </w:r>
      <w:proofErr w:type="spellStart"/>
      <w:r w:rsidR="00956553" w:rsidRPr="00D1328F">
        <w:t>percent</w:t>
      </w:r>
      <w:proofErr w:type="spellEnd"/>
      <w:r w:rsidR="00956553" w:rsidRPr="00D1328F">
        <w:t xml:space="preserve"> (1</w:t>
      </w:r>
      <w:r w:rsidR="00F002F7" w:rsidRPr="00D1328F">
        <w:t>25</w:t>
      </w:r>
      <w:r w:rsidR="00956553" w:rsidRPr="00D1328F">
        <w:t>%)</w:t>
      </w:r>
      <w:r w:rsidRPr="00D1328F">
        <w:t xml:space="preserve"> of the Call Off Contract Charges payable </w:t>
      </w:r>
      <w:r w:rsidR="00E43CF6" w:rsidRPr="00D1328F">
        <w:t xml:space="preserve">to the Supplier </w:t>
      </w:r>
      <w:r w:rsidRPr="00D1328F">
        <w:t xml:space="preserve">under </w:t>
      </w:r>
      <w:r w:rsidR="00F34A94" w:rsidRPr="00D1328F">
        <w:t xml:space="preserve">this Call Off Contract in </w:t>
      </w:r>
      <w:r w:rsidRPr="00D1328F">
        <w:t>th</w:t>
      </w:r>
      <w:r w:rsidR="00026ECA" w:rsidRPr="00D1328F">
        <w:t>e last</w:t>
      </w:r>
      <w:r w:rsidRPr="00D1328F">
        <w:t xml:space="preserve"> Call Off Contract</w:t>
      </w:r>
      <w:r w:rsidR="00F34A94" w:rsidRPr="00D1328F">
        <w:t xml:space="preserve"> Year</w:t>
      </w:r>
      <w:r w:rsidRPr="00D1328F">
        <w:t xml:space="preserve"> </w:t>
      </w:r>
      <w:r w:rsidR="00026ECA" w:rsidRPr="00D1328F">
        <w:t>commencing during the</w:t>
      </w:r>
      <w:r w:rsidRPr="00D1328F">
        <w:t xml:space="preserve"> Call Off Contract </w:t>
      </w:r>
      <w:r w:rsidR="00026ECA" w:rsidRPr="00D1328F">
        <w:t>Period</w:t>
      </w:r>
      <w:r w:rsidR="00C416A4" w:rsidRPr="00D1328F">
        <w:t>,</w:t>
      </w:r>
    </w:p>
    <w:p w14:paraId="44B8B3B8" w14:textId="77777777" w:rsidR="00BB1932" w:rsidRPr="00424E94" w:rsidRDefault="00424E94" w:rsidP="00E332A9">
      <w:pPr>
        <w:pStyle w:val="GPSL4numberedclause"/>
        <w:numPr>
          <w:ilvl w:val="3"/>
          <w:numId w:val="18"/>
        </w:numPr>
        <w:ind w:left="2977" w:hanging="567"/>
      </w:pPr>
      <w:r w:rsidRPr="00893741">
        <w:t xml:space="preserve">unless a different aggregate limit or percentage </w:t>
      </w:r>
      <w:r>
        <w:t xml:space="preserve">under this Clause </w:t>
      </w:r>
      <w:r w:rsidR="009A2F3F">
        <w:t>2</w:t>
      </w:r>
      <w:r w:rsidR="00A24003">
        <w:t>5</w:t>
      </w:r>
      <w:r w:rsidR="009A2F3F">
        <w:t>.</w:t>
      </w:r>
      <w:r w:rsidR="00AD6B73">
        <w:t>2</w:t>
      </w:r>
      <w:r w:rsidR="00E54FEA">
        <w:t xml:space="preserve"> </w:t>
      </w:r>
      <w:r w:rsidRPr="00893741">
        <w:t>is</w:t>
      </w:r>
      <w:r>
        <w:t xml:space="preserve"> </w:t>
      </w:r>
      <w:r w:rsidRPr="00893741">
        <w:t xml:space="preserve">stipulated by the Customer </w:t>
      </w:r>
      <w:r>
        <w:t>during</w:t>
      </w:r>
      <w:r w:rsidRPr="00893741">
        <w:t xml:space="preserve"> a Further Competition Procedure</w:t>
      </w:r>
      <w:r w:rsidR="00F002F7">
        <w:t xml:space="preserve"> and set out in the Order Form</w:t>
      </w:r>
      <w:r>
        <w:t>.</w:t>
      </w:r>
      <w:r w:rsidRPr="00893741" w:rsidDel="00026ECA">
        <w:t xml:space="preserve"> </w:t>
      </w:r>
    </w:p>
    <w:p w14:paraId="44B8B3B9" w14:textId="77777777" w:rsidR="00F34A94" w:rsidRPr="00AD5F83" w:rsidRDefault="00F34A94" w:rsidP="00AD5F83">
      <w:pPr>
        <w:pStyle w:val="GPSL3Guidance"/>
      </w:pPr>
    </w:p>
    <w:p w14:paraId="44B8B3BA" w14:textId="77777777" w:rsidR="00FB3370" w:rsidRPr="00893741" w:rsidRDefault="00D04DC6" w:rsidP="00E332A9">
      <w:pPr>
        <w:pStyle w:val="GPSL2numberedclause"/>
        <w:numPr>
          <w:ilvl w:val="1"/>
          <w:numId w:val="17"/>
        </w:numPr>
        <w:ind w:left="1418" w:hanging="709"/>
      </w:pPr>
      <w:bookmarkStart w:id="2173" w:name="_Ref358366950"/>
      <w:r w:rsidRPr="00893741">
        <w:t>Subject to Clause</w:t>
      </w:r>
      <w:r w:rsidR="00DD247D">
        <w:t>s</w:t>
      </w:r>
      <w:r w:rsidRPr="00893741">
        <w:t xml:space="preserve"> </w:t>
      </w:r>
      <w:r w:rsidR="009D4599">
        <w:fldChar w:fldCharType="begin"/>
      </w:r>
      <w:r w:rsidR="009D4599">
        <w:instrText xml:space="preserve"> REF _Ref349208591 \r \h  \* MERGEFORMAT </w:instrText>
      </w:r>
      <w:r w:rsidR="009D4599">
        <w:fldChar w:fldCharType="separate"/>
      </w:r>
      <w:r w:rsidR="007C4FBE">
        <w:t>25.1</w:t>
      </w:r>
      <w:r w:rsidR="009D4599">
        <w:fldChar w:fldCharType="end"/>
      </w:r>
      <w:r w:rsidR="00152AB3">
        <w:t xml:space="preserve"> </w:t>
      </w:r>
      <w:r w:rsidR="00FB3370" w:rsidRPr="00893741">
        <w:t>and without prejudice to its obligation to pay the undisputed Call Off Contract Charges as and when they fal</w:t>
      </w:r>
      <w:r w:rsidR="009D774D" w:rsidRPr="00893741">
        <w:t>l due for payment, the Customer</w:t>
      </w:r>
      <w:r w:rsidR="00FB3370" w:rsidRPr="00893741">
        <w:t xml:space="preserve">'s </w:t>
      </w:r>
      <w:r w:rsidR="00BF6A49">
        <w:t xml:space="preserve">total aggregate </w:t>
      </w:r>
      <w:r w:rsidR="00FB3370" w:rsidRPr="00893741">
        <w:t>liability in respect o</w:t>
      </w:r>
      <w:r w:rsidR="00BF6A49">
        <w:t xml:space="preserve">f all Losses as a result of </w:t>
      </w:r>
      <w:r w:rsidR="00FB3370" w:rsidRPr="00893741">
        <w:t>Customer Causes shall be limited to:</w:t>
      </w:r>
      <w:bookmarkEnd w:id="2173"/>
    </w:p>
    <w:p w14:paraId="44B8B3BB" w14:textId="77777777" w:rsidR="00FB3370" w:rsidRPr="00893741" w:rsidRDefault="00F34A94" w:rsidP="00E332A9">
      <w:pPr>
        <w:pStyle w:val="GPSL3numberedclause"/>
        <w:numPr>
          <w:ilvl w:val="2"/>
          <w:numId w:val="18"/>
        </w:numPr>
        <w:ind w:left="2410" w:hanging="992"/>
      </w:pPr>
      <w:r w:rsidRPr="00893741">
        <w:t xml:space="preserve">in relation to </w:t>
      </w:r>
      <w:r w:rsidR="00BF6A49">
        <w:t xml:space="preserve">any </w:t>
      </w:r>
      <w:r w:rsidRPr="00893741">
        <w:t xml:space="preserve">Customer Causes occurring </w:t>
      </w:r>
      <w:r w:rsidR="00BF6A49">
        <w:t xml:space="preserve">from the Call Off </w:t>
      </w:r>
      <w:r w:rsidR="00B02971">
        <w:t xml:space="preserve">Commencement </w:t>
      </w:r>
      <w:r w:rsidR="00BF6A49">
        <w:t xml:space="preserve">Date to the end of the first Call Off Contract Year, </w:t>
      </w:r>
      <w:r w:rsidRPr="00893741">
        <w:t xml:space="preserve">a sum equal to the Estimated Year 1 Call Off Contract Charges; </w:t>
      </w:r>
    </w:p>
    <w:p w14:paraId="44B8B3BC" w14:textId="77777777" w:rsidR="00F34A94" w:rsidRPr="00893741" w:rsidRDefault="00BF6A49" w:rsidP="00E332A9">
      <w:pPr>
        <w:pStyle w:val="GPSL3numberedclause"/>
        <w:numPr>
          <w:ilvl w:val="2"/>
          <w:numId w:val="18"/>
        </w:numPr>
        <w:ind w:left="2410" w:hanging="992"/>
      </w:pPr>
      <w:r>
        <w:t xml:space="preserve">in relation </w:t>
      </w:r>
      <w:r w:rsidR="00DD247D">
        <w:t xml:space="preserve">to </w:t>
      </w:r>
      <w:r w:rsidR="00F34A94" w:rsidRPr="00893741">
        <w:t>any Customer Causes occurring in each subsequent Call Off Contract Year that commences during the remainder of the Call Off Contract Period</w:t>
      </w:r>
      <w:r>
        <w:t xml:space="preserve">, </w:t>
      </w:r>
      <w:r w:rsidR="00F34A94" w:rsidRPr="00893741">
        <w:t xml:space="preserve">a sum equal to the Call Off Contract Charges payable </w:t>
      </w:r>
      <w:r>
        <w:t xml:space="preserve">to the Supplier </w:t>
      </w:r>
      <w:r w:rsidR="00F34A94" w:rsidRPr="00893741">
        <w:t>under this Call Off Contract in the previous Call Off Contract Year; and</w:t>
      </w:r>
    </w:p>
    <w:p w14:paraId="44B8B3BD" w14:textId="77777777" w:rsidR="00F34A94" w:rsidRPr="00893741" w:rsidRDefault="00F34A94" w:rsidP="00E332A9">
      <w:pPr>
        <w:pStyle w:val="GPSL3numberedclause"/>
        <w:numPr>
          <w:ilvl w:val="2"/>
          <w:numId w:val="18"/>
        </w:numPr>
        <w:ind w:left="2410" w:hanging="992"/>
      </w:pPr>
      <w:r w:rsidRPr="00893741">
        <w:t>in relation to</w:t>
      </w:r>
      <w:r w:rsidR="00BF6A49">
        <w:t xml:space="preserve"> </w:t>
      </w:r>
      <w:r w:rsidRPr="00893741">
        <w:t>any Customer Causes occurring in each Call Off Contract Year that commences after the end of the Call Off Contract Period,</w:t>
      </w:r>
      <w:r w:rsidR="00DD247D">
        <w:t xml:space="preserve"> </w:t>
      </w:r>
      <w:r w:rsidRPr="00893741">
        <w:t xml:space="preserve">a sum equal to the Call Off Contract Charges payable </w:t>
      </w:r>
      <w:r w:rsidR="00DD247D">
        <w:t xml:space="preserve">to the Supplier </w:t>
      </w:r>
      <w:r w:rsidRPr="00893741">
        <w:t>under this Call Off Contract in the last Call Off Contract Year commencing during the Call Off Contract Period.</w:t>
      </w:r>
    </w:p>
    <w:p w14:paraId="44B8B3BE" w14:textId="77777777" w:rsidR="00BB1932" w:rsidRPr="00893741" w:rsidRDefault="00BB1932" w:rsidP="00E332A9">
      <w:pPr>
        <w:pStyle w:val="GPSL2numberedclause"/>
        <w:numPr>
          <w:ilvl w:val="1"/>
          <w:numId w:val="17"/>
        </w:numPr>
        <w:ind w:left="1418" w:hanging="709"/>
      </w:pPr>
      <w:bookmarkStart w:id="2174" w:name="_Ref349208719"/>
      <w:bookmarkStart w:id="2175" w:name="_Ref359343869"/>
      <w:r w:rsidRPr="00893741">
        <w:t>Subject to Clause </w:t>
      </w:r>
      <w:r w:rsidR="009D4599">
        <w:fldChar w:fldCharType="begin"/>
      </w:r>
      <w:r w:rsidR="009D4599">
        <w:instrText xml:space="preserve"> REF _Ref349208591 \n \h  \* MERGEFORMAT </w:instrText>
      </w:r>
      <w:r w:rsidR="009D4599">
        <w:fldChar w:fldCharType="separate"/>
      </w:r>
      <w:r w:rsidR="007C4FBE">
        <w:t>25.1</w:t>
      </w:r>
      <w:r w:rsidR="009D4599">
        <w:fldChar w:fldCharType="end"/>
      </w:r>
      <w:r w:rsidRPr="00893741">
        <w:t xml:space="preserve"> </w:t>
      </w:r>
      <w:r w:rsidR="001A3D9D" w:rsidRPr="00893741">
        <w:t>n</w:t>
      </w:r>
      <w:r w:rsidRPr="00893741">
        <w:t>either Party</w:t>
      </w:r>
      <w:r w:rsidR="001A3D9D" w:rsidRPr="00893741">
        <w:t xml:space="preserve"> shall</w:t>
      </w:r>
      <w:r w:rsidRPr="00893741">
        <w:t xml:space="preserve"> be liable to the other</w:t>
      </w:r>
      <w:r w:rsidR="001A3D9D" w:rsidRPr="00893741">
        <w:t xml:space="preserve"> Party</w:t>
      </w:r>
      <w:r w:rsidRPr="00893741">
        <w:t xml:space="preserve"> for an</w:t>
      </w:r>
      <w:bookmarkStart w:id="2176" w:name="_Ref311654962"/>
      <w:r w:rsidRPr="00893741">
        <w:t>y:</w:t>
      </w:r>
      <w:bookmarkEnd w:id="2174"/>
      <w:bookmarkEnd w:id="2175"/>
      <w:bookmarkEnd w:id="2176"/>
    </w:p>
    <w:p w14:paraId="44B8B3BF" w14:textId="77777777" w:rsidR="004F5D80" w:rsidRPr="00893741" w:rsidRDefault="001A3D9D" w:rsidP="00E332A9">
      <w:pPr>
        <w:pStyle w:val="GPSL3numberedclause"/>
        <w:numPr>
          <w:ilvl w:val="2"/>
          <w:numId w:val="18"/>
        </w:numPr>
        <w:ind w:left="2410" w:hanging="992"/>
      </w:pPr>
      <w:r w:rsidRPr="00893741">
        <w:t xml:space="preserve">indirect, special or consequential Loss; </w:t>
      </w:r>
      <w:bookmarkStart w:id="2177" w:name="_Ref358897951"/>
    </w:p>
    <w:bookmarkEnd w:id="2177"/>
    <w:p w14:paraId="44B8B3C0" w14:textId="77777777" w:rsidR="00BB1932" w:rsidRPr="00893741" w:rsidRDefault="001A3D9D" w:rsidP="00E332A9">
      <w:pPr>
        <w:pStyle w:val="GPSL3numberedclause"/>
        <w:numPr>
          <w:ilvl w:val="2"/>
          <w:numId w:val="18"/>
        </w:numPr>
        <w:ind w:left="2410" w:hanging="992"/>
      </w:pPr>
      <w:r w:rsidRPr="00893741">
        <w:lastRenderedPageBreak/>
        <w:t xml:space="preserve">loss of profits, turnover, </w:t>
      </w:r>
      <w:r w:rsidR="00A523C2">
        <w:t xml:space="preserve">savings, </w:t>
      </w:r>
      <w:r w:rsidRPr="00893741">
        <w:t>business opportunities or damage to goodwill (in each case whether direct or indirect).</w:t>
      </w:r>
    </w:p>
    <w:p w14:paraId="44B8B3C1" w14:textId="77777777" w:rsidR="001A3D9D" w:rsidRPr="00893741" w:rsidRDefault="001A3D9D" w:rsidP="00E332A9">
      <w:pPr>
        <w:pStyle w:val="GPSL2numberedclause"/>
        <w:numPr>
          <w:ilvl w:val="1"/>
          <w:numId w:val="17"/>
        </w:numPr>
        <w:ind w:left="1418" w:hanging="709"/>
      </w:pPr>
      <w:bookmarkStart w:id="2178" w:name="_Ref349208726"/>
      <w:r w:rsidRPr="00893741">
        <w:t>Subject to Claus</w:t>
      </w:r>
      <w:r w:rsidR="006A6D08">
        <w:t>e</w:t>
      </w:r>
      <w:r w:rsidR="0079289E">
        <w:t xml:space="preserve"> </w:t>
      </w:r>
      <w:r w:rsidR="00AD6B73">
        <w:t>2</w:t>
      </w:r>
      <w:r w:rsidR="00A24003">
        <w:t>5</w:t>
      </w:r>
      <w:r w:rsidR="00AD6B73">
        <w:t>.2</w:t>
      </w:r>
      <w:r w:rsidR="009D774D" w:rsidRPr="00893741">
        <w:t xml:space="preserve">, and notwithstanding Clause </w:t>
      </w:r>
      <w:r w:rsidR="009D4599">
        <w:fldChar w:fldCharType="begin"/>
      </w:r>
      <w:r w:rsidR="009D4599">
        <w:instrText xml:space="preserve"> REF _Ref358366950 \r \h  \* MERGEFORMAT </w:instrText>
      </w:r>
      <w:r w:rsidR="009D4599">
        <w:fldChar w:fldCharType="separate"/>
      </w:r>
      <w:r w:rsidR="007C4FBE">
        <w:t>25.3</w:t>
      </w:r>
      <w:r w:rsidR="009D4599">
        <w:fldChar w:fldCharType="end"/>
      </w:r>
      <w:r w:rsidR="009D774D" w:rsidRPr="00893741">
        <w:t xml:space="preserve">, </w:t>
      </w:r>
      <w:r w:rsidR="009D774D" w:rsidRPr="00893741">
        <w:rPr>
          <w:szCs w:val="20"/>
        </w:rPr>
        <w:t>the Supplier acknowledges that the Customer may,  recover from the Supplier the following Losses incurred by the Customer to the extent that they arise as a result of</w:t>
      </w:r>
      <w:r w:rsidR="00F002F7">
        <w:rPr>
          <w:szCs w:val="20"/>
        </w:rPr>
        <w:t>, and relate to</w:t>
      </w:r>
      <w:r w:rsidR="009D774D" w:rsidRPr="00893741">
        <w:rPr>
          <w:szCs w:val="20"/>
        </w:rPr>
        <w:t xml:space="preserve"> a Default by the Supplier</w:t>
      </w:r>
      <w:r w:rsidR="00BB1932" w:rsidRPr="00893741">
        <w:t>:</w:t>
      </w:r>
      <w:bookmarkEnd w:id="2178"/>
    </w:p>
    <w:p w14:paraId="44B8B3C2" w14:textId="77777777" w:rsidR="009D774D" w:rsidRPr="00893741" w:rsidRDefault="009D774D" w:rsidP="00E332A9">
      <w:pPr>
        <w:pStyle w:val="GPSL3numberedclause"/>
        <w:numPr>
          <w:ilvl w:val="2"/>
          <w:numId w:val="18"/>
        </w:numPr>
        <w:ind w:left="2410" w:hanging="992"/>
      </w:pPr>
      <w:r w:rsidRPr="00893741">
        <w:t>any additional operational and/or administrative costs and expenses incurred by the Customer, including costs relating to time spent by or on behalf of the Customer in dealing with the consequences of the Default;</w:t>
      </w:r>
    </w:p>
    <w:p w14:paraId="44B8B3C3" w14:textId="77777777" w:rsidR="009D774D" w:rsidRPr="00893741" w:rsidRDefault="009D774D" w:rsidP="00E332A9">
      <w:pPr>
        <w:pStyle w:val="GPSL3numberedclause"/>
        <w:numPr>
          <w:ilvl w:val="2"/>
          <w:numId w:val="18"/>
        </w:numPr>
        <w:ind w:left="2410" w:hanging="992"/>
      </w:pPr>
      <w:r w:rsidRPr="00893741">
        <w:t xml:space="preserve">any wasted expenditure or charges; </w:t>
      </w:r>
    </w:p>
    <w:p w14:paraId="44B8B3C4" w14:textId="77777777" w:rsidR="009D774D" w:rsidRPr="00893741" w:rsidRDefault="009D774D" w:rsidP="00E332A9">
      <w:pPr>
        <w:pStyle w:val="GPSL3numberedclause"/>
        <w:numPr>
          <w:ilvl w:val="2"/>
          <w:numId w:val="18"/>
        </w:numPr>
        <w:ind w:left="2410" w:hanging="992"/>
      </w:pPr>
      <w:r w:rsidRPr="00893741">
        <w:t xml:space="preserve">the additional cost of procuring Replacement </w:t>
      </w:r>
      <w:r w:rsidR="004D3730">
        <w:t>Goods</w:t>
      </w:r>
      <w:r w:rsidR="00041DA8">
        <w:t xml:space="preserve"> </w:t>
      </w:r>
      <w:r w:rsidR="00D1653F" w:rsidRPr="00893741">
        <w:t>for the remainder of the Call Off Contract Period</w:t>
      </w:r>
      <w:r w:rsidRPr="00893741">
        <w:t xml:space="preserve"> and/or replacement Deliverables,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 </w:t>
      </w:r>
    </w:p>
    <w:p w14:paraId="44B8B3C5" w14:textId="77777777" w:rsidR="00D1653F" w:rsidRPr="00893741" w:rsidRDefault="00D1653F" w:rsidP="00E332A9">
      <w:pPr>
        <w:pStyle w:val="GPSL3numberedclause"/>
        <w:numPr>
          <w:ilvl w:val="2"/>
          <w:numId w:val="18"/>
        </w:numPr>
        <w:ind w:left="2410" w:hanging="992"/>
      </w:pPr>
      <w:r w:rsidRPr="00893741">
        <w:t>any compensation or interest paid to a third party by the Customer;</w:t>
      </w:r>
      <w:r w:rsidR="00A523C2">
        <w:t xml:space="preserve"> and</w:t>
      </w:r>
    </w:p>
    <w:p w14:paraId="44B8B3C6" w14:textId="77777777" w:rsidR="00BB1932" w:rsidRPr="00893741" w:rsidRDefault="00D1653F" w:rsidP="00E332A9">
      <w:pPr>
        <w:pStyle w:val="GPSL3numberedclause"/>
        <w:numPr>
          <w:ilvl w:val="2"/>
          <w:numId w:val="18"/>
        </w:numPr>
        <w:ind w:left="2410" w:hanging="992"/>
      </w:pPr>
      <w:r w:rsidRPr="00893741">
        <w:t>any fine, penalty or costs incurred by the Customer pursuant to Law</w:t>
      </w:r>
      <w:r w:rsidR="00A523C2">
        <w:t>.</w:t>
      </w:r>
      <w:r w:rsidRPr="00893741">
        <w:t xml:space="preserve"> </w:t>
      </w:r>
    </w:p>
    <w:p w14:paraId="44B8B3C7" w14:textId="77777777" w:rsidR="00BB1932" w:rsidRPr="00152AB3" w:rsidRDefault="008416FB" w:rsidP="00E332A9">
      <w:pPr>
        <w:pStyle w:val="GPSL2numberedclause"/>
        <w:numPr>
          <w:ilvl w:val="1"/>
          <w:numId w:val="17"/>
        </w:numPr>
        <w:ind w:left="1418" w:hanging="709"/>
      </w:pPr>
      <w:r w:rsidRPr="00893741">
        <w:t>Each Party shall use all reasonable endeavours to mitigate any loss or damage suffered arising out of or in connection with</w:t>
      </w:r>
      <w:r w:rsidR="00784DCB" w:rsidRPr="00893741">
        <w:t xml:space="preserve"> this Call Off Contract. </w:t>
      </w:r>
      <w:r w:rsidR="00BB1932" w:rsidRPr="00893741">
        <w:t xml:space="preserve"> </w:t>
      </w:r>
    </w:p>
    <w:p w14:paraId="44B8B3C8" w14:textId="77777777" w:rsidR="00152AB3" w:rsidRDefault="00152AB3" w:rsidP="00E332A9">
      <w:pPr>
        <w:pStyle w:val="GPSL2numberedclause"/>
        <w:numPr>
          <w:ilvl w:val="1"/>
          <w:numId w:val="17"/>
        </w:numPr>
        <w:ind w:left="1418" w:hanging="709"/>
      </w:pPr>
      <w:r w:rsidRPr="00893741">
        <w:t>Any Deductions shall not be taken into consideration when calculating the Supplier’s liability under Clause</w:t>
      </w:r>
      <w:r>
        <w:t xml:space="preserve"> </w:t>
      </w:r>
      <w:r w:rsidR="00AD6B73">
        <w:t>2</w:t>
      </w:r>
      <w:r w:rsidR="00A24003">
        <w:t>5</w:t>
      </w:r>
      <w:r w:rsidR="00AD6B73">
        <w:t>.2.</w:t>
      </w:r>
    </w:p>
    <w:p w14:paraId="44B8B3C9" w14:textId="2E5C2387" w:rsidR="00221322" w:rsidRPr="00215A60" w:rsidRDefault="00EB6B2A" w:rsidP="00221322">
      <w:pPr>
        <w:pStyle w:val="GPSL1CLAUSEHEADING"/>
        <w:rPr>
          <w:b w:val="0"/>
          <w:caps w:val="0"/>
        </w:rPr>
      </w:pPr>
      <w:bookmarkStart w:id="2179" w:name="_Ref313372018"/>
      <w:bookmarkStart w:id="2180" w:name="_Toc350503029"/>
      <w:bookmarkStart w:id="2181" w:name="_Toc350504019"/>
      <w:bookmarkStart w:id="2182" w:name="_Toc358671782"/>
      <w:bookmarkStart w:id="2183" w:name="_Toc368062173"/>
      <w:bookmarkStart w:id="2184" w:name="_Toc387159065"/>
      <w:r w:rsidRPr="00215A60">
        <w:t>INSURANCE</w:t>
      </w:r>
      <w:bookmarkEnd w:id="2179"/>
      <w:bookmarkEnd w:id="2180"/>
      <w:bookmarkEnd w:id="2181"/>
      <w:bookmarkEnd w:id="2182"/>
      <w:bookmarkEnd w:id="2183"/>
      <w:bookmarkEnd w:id="2184"/>
    </w:p>
    <w:p w14:paraId="44B8B3CA" w14:textId="77777777" w:rsidR="00EB6B2A" w:rsidRPr="00215A60" w:rsidRDefault="00EB6B2A" w:rsidP="00A24003">
      <w:pPr>
        <w:pStyle w:val="GPSL2numberedclause"/>
        <w:numPr>
          <w:ilvl w:val="0"/>
          <w:numId w:val="0"/>
        </w:numPr>
        <w:ind w:left="1418"/>
      </w:pPr>
    </w:p>
    <w:p w14:paraId="44B8B3CB" w14:textId="77777777" w:rsidR="00EB6B2A" w:rsidRPr="00215A60" w:rsidRDefault="00597C1C" w:rsidP="00A24003">
      <w:pPr>
        <w:pStyle w:val="GPSL2numberedclause"/>
        <w:numPr>
          <w:ilvl w:val="1"/>
          <w:numId w:val="17"/>
        </w:numPr>
        <w:ind w:left="1418" w:hanging="709"/>
      </w:pPr>
      <w:r w:rsidRPr="00215A60">
        <w:t xml:space="preserve"> Notwithstanding any benefit to the Customer of the policy or policies of insurance referred to in Framework </w:t>
      </w:r>
      <w:r w:rsidR="00A24003" w:rsidRPr="00215A60">
        <w:t>Schedule 14 (Insurance)</w:t>
      </w:r>
      <w:r w:rsidRPr="00215A60">
        <w:t>, the Supplier shall effect and maintain the following policies of insurance (or extensions to such existing policies of insurance)</w:t>
      </w:r>
      <w:r w:rsidR="00EB6B2A" w:rsidRPr="00215A60">
        <w:t xml:space="preserve">, unless other specific minimum insurance policy levels have been </w:t>
      </w:r>
      <w:proofErr w:type="spellStart"/>
      <w:r w:rsidR="00EB6B2A" w:rsidRPr="00215A60">
        <w:t>stiplulated</w:t>
      </w:r>
      <w:proofErr w:type="spellEnd"/>
      <w:r w:rsidR="00EB6B2A" w:rsidRPr="00215A60">
        <w:t xml:space="preserve"> by the Customer during a Further Competition Procedure and specified at paragraph 6.3 of the Order Form</w:t>
      </w:r>
      <w:r w:rsidR="00A24003" w:rsidRPr="00215A60">
        <w:t>:</w:t>
      </w:r>
    </w:p>
    <w:p w14:paraId="44B8B3CC" w14:textId="77777777" w:rsidR="00DE605A" w:rsidRPr="00215A60" w:rsidRDefault="00A24003">
      <w:pPr>
        <w:pStyle w:val="GPSL2numberedclause"/>
        <w:numPr>
          <w:ilvl w:val="0"/>
          <w:numId w:val="0"/>
        </w:numPr>
        <w:ind w:left="1418"/>
      </w:pPr>
      <w:r w:rsidRPr="00215A60">
        <w:t xml:space="preserve">26.1.1 </w:t>
      </w:r>
      <w:r w:rsidR="00EB6B2A" w:rsidRPr="00215A60">
        <w:t>Employers Liability Insurance of at least (</w:t>
      </w:r>
      <w:r w:rsidR="00EB6B2A" w:rsidRPr="00215A60">
        <w:rPr>
          <w:rFonts w:hint="cs"/>
        </w:rPr>
        <w:t>£</w:t>
      </w:r>
      <w:r w:rsidR="00EB6B2A" w:rsidRPr="00215A60">
        <w:t>5,000,000);</w:t>
      </w:r>
    </w:p>
    <w:p w14:paraId="44B8B3CD" w14:textId="77777777" w:rsidR="00DE605A" w:rsidRPr="00215A60" w:rsidRDefault="00A24003">
      <w:pPr>
        <w:pStyle w:val="GPSL2numberedclause"/>
        <w:numPr>
          <w:ilvl w:val="0"/>
          <w:numId w:val="0"/>
        </w:numPr>
        <w:ind w:left="1418"/>
      </w:pPr>
      <w:r w:rsidRPr="00215A60">
        <w:t xml:space="preserve">26.1.2 </w:t>
      </w:r>
      <w:r w:rsidR="00EB6B2A" w:rsidRPr="00215A60">
        <w:t>Public Liability Insurance of at least (</w:t>
      </w:r>
      <w:r w:rsidR="00EB6B2A" w:rsidRPr="00215A60">
        <w:rPr>
          <w:rFonts w:hint="cs"/>
        </w:rPr>
        <w:t>£</w:t>
      </w:r>
      <w:r w:rsidR="00EB6B2A" w:rsidRPr="00215A60">
        <w:t>1,000,000);</w:t>
      </w:r>
    </w:p>
    <w:p w14:paraId="44B8B3CE" w14:textId="77777777" w:rsidR="00DE605A" w:rsidRPr="00215A60" w:rsidRDefault="00A24003">
      <w:pPr>
        <w:pStyle w:val="GPSL2numberedclause"/>
        <w:numPr>
          <w:ilvl w:val="0"/>
          <w:numId w:val="0"/>
        </w:numPr>
        <w:ind w:left="1418"/>
      </w:pPr>
      <w:r w:rsidRPr="00215A60">
        <w:t xml:space="preserve">26.1.3 </w:t>
      </w:r>
      <w:r w:rsidR="00EB6B2A" w:rsidRPr="00215A60">
        <w:t>Product Liability Insurance of at least (</w:t>
      </w:r>
      <w:r w:rsidR="00EB6B2A" w:rsidRPr="00215A60">
        <w:rPr>
          <w:rFonts w:hint="cs"/>
        </w:rPr>
        <w:t>£</w:t>
      </w:r>
      <w:r w:rsidR="00EB6B2A" w:rsidRPr="00215A60">
        <w:t>1,000,000); and</w:t>
      </w:r>
    </w:p>
    <w:p w14:paraId="44B8B3CF" w14:textId="77777777" w:rsidR="00DE605A" w:rsidRPr="00215A60" w:rsidRDefault="00A24003">
      <w:pPr>
        <w:pStyle w:val="GPSL2numberedclause"/>
        <w:numPr>
          <w:ilvl w:val="0"/>
          <w:numId w:val="0"/>
        </w:numPr>
        <w:ind w:left="1418"/>
      </w:pPr>
      <w:r w:rsidRPr="00215A60">
        <w:t xml:space="preserve">26.1.4 </w:t>
      </w:r>
      <w:r w:rsidR="00EB6B2A" w:rsidRPr="00215A60">
        <w:t>Professional Indemnity Insurance of at least (</w:t>
      </w:r>
      <w:r w:rsidR="00EB6B2A" w:rsidRPr="00215A60">
        <w:rPr>
          <w:rFonts w:hint="cs"/>
        </w:rPr>
        <w:t>£</w:t>
      </w:r>
      <w:r w:rsidR="00EB6B2A" w:rsidRPr="00215A60">
        <w:t>1,000,000)</w:t>
      </w:r>
    </w:p>
    <w:p w14:paraId="44B8B3D0" w14:textId="77777777" w:rsidR="00EB6B2A" w:rsidRPr="00215A60" w:rsidRDefault="00A24003" w:rsidP="00A24003">
      <w:pPr>
        <w:pStyle w:val="GPSL2numberedclause"/>
        <w:numPr>
          <w:ilvl w:val="1"/>
          <w:numId w:val="17"/>
        </w:numPr>
        <w:ind w:left="1418" w:hanging="709"/>
      </w:pPr>
      <w:r w:rsidRPr="00215A60">
        <w:t>I</w:t>
      </w:r>
      <w:r w:rsidR="00EB6B2A" w:rsidRPr="00215A60">
        <w:t>n respect of all risks which may be incurred by the Supplier arising out of its performance of its obligations under this Call Off Contract, The Supplier shall effect and maintain the policy or policies of insurance referred to in Clause</w:t>
      </w:r>
      <w:r w:rsidRPr="00215A60">
        <w:t xml:space="preserve"> 26.1</w:t>
      </w:r>
      <w:r w:rsidR="00EB6B2A" w:rsidRPr="00215A60">
        <w:t xml:space="preserve"> </w:t>
      </w:r>
      <w:r w:rsidR="00597C1C" w:rsidRPr="00215A60">
        <w:t>above for six (6) years after the Call Off Expiry Date.</w:t>
      </w:r>
    </w:p>
    <w:p w14:paraId="44B8B3D1" w14:textId="77777777" w:rsidR="00EB6B2A" w:rsidRPr="00215A60" w:rsidRDefault="00EB6B2A" w:rsidP="00A24003">
      <w:pPr>
        <w:pStyle w:val="GPSL2numberedclause"/>
        <w:numPr>
          <w:ilvl w:val="1"/>
          <w:numId w:val="17"/>
        </w:numPr>
        <w:ind w:left="1418" w:hanging="709"/>
      </w:pPr>
      <w:r w:rsidRPr="00215A60">
        <w:t>The Supplier shall give the Customer, on request, copies of all insurance policies referred to in Clause</w:t>
      </w:r>
      <w:r w:rsidR="00A24003" w:rsidRPr="00215A60">
        <w:t xml:space="preserve"> 26.1</w:t>
      </w:r>
      <w:r w:rsidRPr="00215A60">
        <w:t xml:space="preserve"> </w:t>
      </w:r>
      <w:r w:rsidR="00597C1C" w:rsidRPr="00215A60">
        <w:t xml:space="preserve"> or a broker's verification of insurance to demonstrate that the appropriate cover is in place, together with receipts or other evidence of payment of the latest premiums due under those policies.</w:t>
      </w:r>
    </w:p>
    <w:p w14:paraId="44B8B3D2" w14:textId="77777777" w:rsidR="00EB6B2A" w:rsidRPr="00215A60" w:rsidRDefault="00EB6B2A" w:rsidP="00A24003">
      <w:pPr>
        <w:pStyle w:val="GPSL2numberedclause"/>
        <w:numPr>
          <w:ilvl w:val="1"/>
          <w:numId w:val="17"/>
        </w:numPr>
        <w:ind w:left="1418" w:hanging="709"/>
      </w:pPr>
      <w:r w:rsidRPr="00215A60">
        <w:lastRenderedPageBreak/>
        <w:t>If, for whatever reason, the Supplier fails to give effect to and maintain the insurance policies required under Clause</w:t>
      </w:r>
      <w:r w:rsidR="00D11030" w:rsidRPr="00215A60">
        <w:t xml:space="preserve"> 26.1</w:t>
      </w:r>
      <w:r w:rsidR="00597C1C" w:rsidRPr="00215A60">
        <w:t>, the Customer may make alternative arrangements to protect its interests and may recover the premium and other costs of such arrangements as a debt due from the Supplier.</w:t>
      </w:r>
    </w:p>
    <w:p w14:paraId="44B8B3D3" w14:textId="77777777" w:rsidR="00EB6B2A" w:rsidRPr="00215A60" w:rsidRDefault="00EB6B2A" w:rsidP="00A24003">
      <w:pPr>
        <w:pStyle w:val="GPSL2numberedclause"/>
        <w:numPr>
          <w:ilvl w:val="1"/>
          <w:numId w:val="17"/>
        </w:numPr>
        <w:ind w:left="1418" w:hanging="709"/>
      </w:pPr>
      <w:r w:rsidRPr="00215A60">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44B8B3D4" w14:textId="63884641" w:rsidR="00EB6B2A" w:rsidRPr="00215A60" w:rsidRDefault="00EB6B2A" w:rsidP="00A24003">
      <w:pPr>
        <w:pStyle w:val="GPSL2numberedclause"/>
        <w:numPr>
          <w:ilvl w:val="1"/>
          <w:numId w:val="17"/>
        </w:numPr>
        <w:ind w:left="1418" w:hanging="709"/>
      </w:pPr>
      <w:r w:rsidRPr="00215A60">
        <w:t>The Supplier shall ensure that nothing is done which would entitle the relevant insurer to cancel, rescind or suspend any insurance or cover, or to treat any insurance, cover or claim as voided in whole or part.</w:t>
      </w:r>
      <w:r w:rsidRPr="00215A60">
        <w:rPr>
          <w:rFonts w:hint="cs"/>
        </w:rPr>
        <w:t> </w:t>
      </w:r>
      <w:r w:rsidRPr="00215A60">
        <w:t xml:space="preserve">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w:t>
      </w:r>
      <w:r w:rsidR="00215A60">
        <w:t xml:space="preserve"> insurance in whole or in part.</w:t>
      </w:r>
    </w:p>
    <w:p w14:paraId="44B8B3D5" w14:textId="77777777" w:rsidR="00597C1C" w:rsidRDefault="00D11030" w:rsidP="00597C1C">
      <w:pPr>
        <w:pStyle w:val="GPSL1CLAUSEHEADING"/>
      </w:pPr>
      <w:bookmarkStart w:id="2185" w:name="_Toc387159066"/>
      <w:r>
        <w:t>NOT USED</w:t>
      </w:r>
      <w:bookmarkEnd w:id="2185"/>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86" w:name="_Toc384852314"/>
      <w:bookmarkStart w:id="2187" w:name="_Toc384852450"/>
      <w:bookmarkStart w:id="2188" w:name="_Toc384853338"/>
      <w:bookmarkStart w:id="2189" w:name="_Toc384853476"/>
      <w:bookmarkStart w:id="2190" w:name="_Toc384854334"/>
      <w:bookmarkStart w:id="2191" w:name="_Toc384852178"/>
      <w:bookmarkStart w:id="2192" w:name="_Toc384852315"/>
      <w:bookmarkStart w:id="2193" w:name="_Toc384852451"/>
      <w:bookmarkStart w:id="2194" w:name="_Toc384853339"/>
      <w:bookmarkStart w:id="2195" w:name="_Toc384853477"/>
      <w:bookmarkStart w:id="2196" w:name="_Toc384854335"/>
      <w:bookmarkStart w:id="2197" w:name="_Toc384850300"/>
      <w:bookmarkStart w:id="2198" w:name="_Toc384850485"/>
      <w:bookmarkStart w:id="2199" w:name="_Toc384850617"/>
      <w:bookmarkStart w:id="2200" w:name="_Toc384851910"/>
      <w:bookmarkStart w:id="2201" w:name="_Toc384852044"/>
      <w:bookmarkStart w:id="2202" w:name="_Toc384852179"/>
      <w:bookmarkStart w:id="2203" w:name="_Toc384852316"/>
      <w:bookmarkStart w:id="2204" w:name="_Toc384852452"/>
      <w:bookmarkStart w:id="2205" w:name="_Toc384853340"/>
      <w:bookmarkStart w:id="2206" w:name="_Toc384853478"/>
      <w:bookmarkStart w:id="2207" w:name="_Toc384854336"/>
      <w:bookmarkStart w:id="2208" w:name="_Toc384850301"/>
      <w:bookmarkStart w:id="2209" w:name="_Toc384850486"/>
      <w:bookmarkStart w:id="2210" w:name="_Toc384850618"/>
      <w:bookmarkStart w:id="2211" w:name="_Toc384851911"/>
      <w:bookmarkStart w:id="2212" w:name="_Toc384852045"/>
      <w:bookmarkStart w:id="2213" w:name="_Toc384852180"/>
      <w:bookmarkStart w:id="2214" w:name="_Toc384852317"/>
      <w:bookmarkStart w:id="2215" w:name="_Toc384852453"/>
      <w:bookmarkStart w:id="2216" w:name="_Toc384853341"/>
      <w:bookmarkStart w:id="2217" w:name="_Toc384853479"/>
      <w:bookmarkStart w:id="2218" w:name="_Toc384854337"/>
      <w:bookmarkStart w:id="2219" w:name="_Toc384850302"/>
      <w:bookmarkStart w:id="2220" w:name="_Toc384850487"/>
      <w:bookmarkStart w:id="2221" w:name="_Toc384850619"/>
      <w:bookmarkStart w:id="2222" w:name="_Toc384851912"/>
      <w:bookmarkStart w:id="2223" w:name="_Toc384852046"/>
      <w:bookmarkStart w:id="2224" w:name="_Toc384852181"/>
      <w:bookmarkStart w:id="2225" w:name="_Toc384852318"/>
      <w:bookmarkStart w:id="2226" w:name="_Toc384852454"/>
      <w:bookmarkStart w:id="2227" w:name="_Toc384853342"/>
      <w:bookmarkStart w:id="2228" w:name="_Toc384853480"/>
      <w:bookmarkStart w:id="2229" w:name="_Toc384854338"/>
      <w:bookmarkStart w:id="2230" w:name="_Toc384850303"/>
      <w:bookmarkStart w:id="2231" w:name="_Toc384850488"/>
      <w:bookmarkStart w:id="2232" w:name="_Toc384850620"/>
      <w:bookmarkStart w:id="2233" w:name="_Toc384851913"/>
      <w:bookmarkStart w:id="2234" w:name="_Toc384852047"/>
      <w:bookmarkStart w:id="2235" w:name="_Toc384852182"/>
      <w:bookmarkStart w:id="2236" w:name="_Toc384852319"/>
      <w:bookmarkStart w:id="2237" w:name="_Toc384852455"/>
      <w:bookmarkStart w:id="2238" w:name="_Toc384853343"/>
      <w:bookmarkStart w:id="2239" w:name="_Toc384853481"/>
      <w:bookmarkStart w:id="2240" w:name="_Toc384854339"/>
      <w:bookmarkStart w:id="2241" w:name="_Toc384850304"/>
      <w:bookmarkStart w:id="2242" w:name="_Toc384850489"/>
      <w:bookmarkStart w:id="2243" w:name="_Toc384850621"/>
      <w:bookmarkStart w:id="2244" w:name="_Toc384851914"/>
      <w:bookmarkStart w:id="2245" w:name="_Toc384852048"/>
      <w:bookmarkStart w:id="2246" w:name="_Toc384852183"/>
      <w:bookmarkStart w:id="2247" w:name="_Toc384852320"/>
      <w:bookmarkStart w:id="2248" w:name="_Toc384852456"/>
      <w:bookmarkStart w:id="2249" w:name="_Toc384853344"/>
      <w:bookmarkStart w:id="2250" w:name="_Toc384853482"/>
      <w:bookmarkStart w:id="2251" w:name="_Toc384854340"/>
      <w:bookmarkStart w:id="2252" w:name="_Toc384852184"/>
      <w:bookmarkStart w:id="2253" w:name="_Toc384852321"/>
      <w:bookmarkStart w:id="2254" w:name="_Toc384852457"/>
      <w:bookmarkStart w:id="2255" w:name="_Toc384853345"/>
      <w:bookmarkStart w:id="2256" w:name="_Toc384853483"/>
      <w:bookmarkStart w:id="2257" w:name="_Toc384854341"/>
      <w:bookmarkStart w:id="2258" w:name="_Toc349229881"/>
      <w:bookmarkStart w:id="2259" w:name="_Toc349230044"/>
      <w:bookmarkStart w:id="2260" w:name="_Toc349230444"/>
      <w:bookmarkStart w:id="2261" w:name="_Toc349231326"/>
      <w:bookmarkStart w:id="2262" w:name="_Toc349232052"/>
      <w:bookmarkStart w:id="2263" w:name="_Toc349232433"/>
      <w:bookmarkStart w:id="2264" w:name="_Toc349233169"/>
      <w:bookmarkStart w:id="2265" w:name="_Toc349233304"/>
      <w:bookmarkStart w:id="2266" w:name="_Toc349233438"/>
      <w:bookmarkStart w:id="2267" w:name="_Toc350503027"/>
      <w:bookmarkStart w:id="2268" w:name="_Toc350504017"/>
      <w:bookmarkStart w:id="2269" w:name="_Toc350506307"/>
      <w:bookmarkStart w:id="2270" w:name="_Toc350506545"/>
      <w:bookmarkStart w:id="2271" w:name="_Toc350506675"/>
      <w:bookmarkStart w:id="2272" w:name="_Toc350506805"/>
      <w:bookmarkStart w:id="2273" w:name="_Toc350506937"/>
      <w:bookmarkStart w:id="2274" w:name="_Toc350507398"/>
      <w:bookmarkStart w:id="2275" w:name="_Toc350507932"/>
      <w:bookmarkStart w:id="2276" w:name="_Toc368062174"/>
      <w:bookmarkStart w:id="2277" w:name="_Toc387159067"/>
      <w:bookmarkStart w:id="2278" w:name="_Toc350503030"/>
      <w:bookmarkStart w:id="2279" w:name="_Toc350504020"/>
      <w:bookmarkStart w:id="2280" w:name="_Toc350507935"/>
      <w:bookmarkStart w:id="2281" w:name="_Toc358671783"/>
      <w:bookmarkEnd w:id="2151"/>
      <w:bookmarkEnd w:id="2152"/>
      <w:bookmarkEnd w:id="2153"/>
      <w:bookmarkEnd w:id="2154"/>
      <w:bookmarkEnd w:id="215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t>REMEDIES AND RELIEF</w:t>
      </w:r>
      <w:bookmarkEnd w:id="2276"/>
      <w:bookmarkEnd w:id="2277"/>
    </w:p>
    <w:p w14:paraId="44B8B3D8" w14:textId="77777777" w:rsidR="00411E39" w:rsidRPr="00893741" w:rsidRDefault="00A657C3" w:rsidP="00E332A9">
      <w:pPr>
        <w:pStyle w:val="GPSL1CLAUSEHEADING"/>
        <w:numPr>
          <w:ilvl w:val="0"/>
          <w:numId w:val="18"/>
        </w:numPr>
      </w:pPr>
      <w:bookmarkStart w:id="2282" w:name="_Ref360651541"/>
      <w:bookmarkStart w:id="2283" w:name="_Toc368062175"/>
      <w:bookmarkStart w:id="2284" w:name="_Toc387159068"/>
      <w:r>
        <w:rPr>
          <w:caps w:val="0"/>
        </w:rPr>
        <w:t>CUSTOMER REMEDIES FOR</w:t>
      </w:r>
      <w:r w:rsidRPr="00893741">
        <w:rPr>
          <w:caps w:val="0"/>
        </w:rPr>
        <w:t xml:space="preserve"> </w:t>
      </w:r>
      <w:r>
        <w:rPr>
          <w:caps w:val="0"/>
        </w:rPr>
        <w:t>DEFAULT</w:t>
      </w:r>
      <w:bookmarkEnd w:id="2282"/>
      <w:bookmarkEnd w:id="2283"/>
      <w:bookmarkEnd w:id="2284"/>
      <w:r w:rsidRPr="00893741">
        <w:rPr>
          <w:caps w:val="0"/>
        </w:rPr>
        <w:t xml:space="preserve"> </w:t>
      </w:r>
    </w:p>
    <w:p w14:paraId="44B8B3D9" w14:textId="77777777" w:rsidR="00411E39" w:rsidRPr="0035574D" w:rsidRDefault="00411E39" w:rsidP="00E332A9">
      <w:pPr>
        <w:pStyle w:val="GPSL2NumberedBoldHeading"/>
        <w:numPr>
          <w:ilvl w:val="1"/>
          <w:numId w:val="18"/>
        </w:numPr>
        <w:ind w:left="1418" w:hanging="709"/>
      </w:pPr>
      <w:bookmarkStart w:id="2285" w:name="_Ref360695013"/>
      <w:r w:rsidRPr="0035574D">
        <w:t>Remedies</w:t>
      </w:r>
      <w:bookmarkEnd w:id="2285"/>
    </w:p>
    <w:p w14:paraId="44B8B3DA" w14:textId="77777777" w:rsidR="00411E39" w:rsidRPr="00893741" w:rsidRDefault="00411E39" w:rsidP="00E332A9">
      <w:pPr>
        <w:pStyle w:val="GPSL3numberedclause"/>
        <w:numPr>
          <w:ilvl w:val="2"/>
          <w:numId w:val="18"/>
        </w:numPr>
        <w:ind w:left="2410" w:hanging="992"/>
      </w:pPr>
      <w:bookmarkStart w:id="2286"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893741">
        <w:t>Clause</w:t>
      </w:r>
      <w:r>
        <w:t xml:space="preserve"> </w:t>
      </w:r>
      <w:r w:rsidR="000D1042">
        <w:fldChar w:fldCharType="begin"/>
      </w:r>
      <w:r w:rsidR="00E333F9">
        <w:instrText xml:space="preserve"> REF _Ref364171593 \r \h </w:instrText>
      </w:r>
      <w:r w:rsidR="000D1042">
        <w:fldChar w:fldCharType="separate"/>
      </w:r>
      <w:r w:rsidR="007C4FBE">
        <w:t>6.4.1b)</w:t>
      </w:r>
      <w:r w:rsidR="000D1042">
        <w:fldChar w:fldCharType="end"/>
      </w:r>
      <w:r w:rsidR="007B0734">
        <w:t xml:space="preserve"> </w:t>
      </w:r>
      <w:r w:rsidRPr="00893741">
        <w:t xml:space="preserve">(Delay Payments),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86"/>
    </w:p>
    <w:p w14:paraId="44B8B3DB" w14:textId="77777777" w:rsidR="00411E39" w:rsidRPr="00893741" w:rsidRDefault="00411E39" w:rsidP="00E332A9">
      <w:pPr>
        <w:pStyle w:val="GPSL4numberedclause"/>
        <w:numPr>
          <w:ilvl w:val="3"/>
          <w:numId w:val="18"/>
        </w:numPr>
        <w:ind w:left="2977" w:hanging="567"/>
      </w:pPr>
      <w:bookmarkStart w:id="2287"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87"/>
    </w:p>
    <w:p w14:paraId="44B8B3DC" w14:textId="77777777" w:rsidR="00411E39" w:rsidRPr="00893741" w:rsidRDefault="00411E39" w:rsidP="00E332A9">
      <w:pPr>
        <w:pStyle w:val="GPSL4numberedclause"/>
        <w:numPr>
          <w:ilvl w:val="3"/>
          <w:numId w:val="18"/>
        </w:numPr>
        <w:ind w:left="2977" w:hanging="567"/>
      </w:pPr>
      <w:bookmarkStart w:id="2288"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88"/>
      <w:r w:rsidRPr="00893741">
        <w:t xml:space="preserve"> </w:t>
      </w:r>
    </w:p>
    <w:p w14:paraId="44B8B3DD" w14:textId="77777777" w:rsidR="00E333F9" w:rsidRPr="00E333F9" w:rsidRDefault="00E333F9" w:rsidP="00E332A9">
      <w:pPr>
        <w:pStyle w:val="GPSL4numberedclause"/>
        <w:numPr>
          <w:ilvl w:val="3"/>
          <w:numId w:val="18"/>
        </w:numPr>
        <w:ind w:left="2977" w:hanging="567"/>
      </w:pPr>
      <w:bookmarkStart w:id="2289" w:name="_Ref360633229"/>
      <w:r>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77777777" w:rsidR="00E333F9" w:rsidRPr="00E333F9" w:rsidRDefault="00E333F9" w:rsidP="00E332A9">
      <w:pPr>
        <w:pStyle w:val="GPSL5numberedclause"/>
        <w:numPr>
          <w:ilvl w:val="4"/>
          <w:numId w:val="19"/>
        </w:numPr>
        <w:ind w:left="3544" w:hanging="567"/>
      </w:pPr>
      <w:bookmarkStart w:id="2290" w:name="_Ref364172826"/>
      <w:r>
        <w:lastRenderedPageBreak/>
        <w:t>instruct the Supplier to comply with the Rectification Plan Process;</w:t>
      </w:r>
      <w:bookmarkEnd w:id="2290"/>
      <w:r>
        <w:t xml:space="preserve">  </w:t>
      </w:r>
    </w:p>
    <w:p w14:paraId="44B8B3DF" w14:textId="77777777" w:rsidR="00411E39" w:rsidRPr="00893741" w:rsidRDefault="00631B05" w:rsidP="00E332A9">
      <w:pPr>
        <w:pStyle w:val="GPSL5numberedclause"/>
        <w:numPr>
          <w:ilvl w:val="4"/>
          <w:numId w:val="19"/>
        </w:numPr>
        <w:ind w:left="3544" w:hanging="567"/>
      </w:pPr>
      <w:bookmarkStart w:id="2291" w:name="_Ref364172013"/>
      <w:r>
        <w:t>suspend this</w:t>
      </w:r>
      <w:r w:rsidR="00411E39" w:rsidRPr="00893741">
        <w:t xml:space="preserve"> Call Off Contract</w:t>
      </w:r>
      <w:r>
        <w:t xml:space="preserve"> </w:t>
      </w:r>
      <w:r w:rsidRPr="00893741">
        <w:t>(whereupon</w:t>
      </w:r>
      <w:r>
        <w:t xml:space="preserve"> the relevant provisions of Clause </w:t>
      </w:r>
      <w:r w:rsidR="000D1042">
        <w:fldChar w:fldCharType="begin"/>
      </w:r>
      <w:r>
        <w:instrText xml:space="preserve"> REF _Ref364172118 \r \h </w:instrText>
      </w:r>
      <w:r w:rsidR="000D1042">
        <w:fldChar w:fldCharType="separate"/>
      </w:r>
      <w:r w:rsidR="007C4FBE">
        <w:t>34</w:t>
      </w:r>
      <w:r w:rsidR="000D1042">
        <w:fldChar w:fldCharType="end"/>
      </w:r>
      <w:r>
        <w:t xml:space="preserve"> shall apply</w:t>
      </w:r>
      <w:r w:rsidRPr="00893741">
        <w:t>)</w:t>
      </w:r>
      <w:r>
        <w:t xml:space="preserve"> and</w:t>
      </w:r>
      <w:r w:rsidR="00411E39" w:rsidRPr="00893741">
        <w:t xml:space="preserve"> </w:t>
      </w:r>
      <w:r w:rsidR="009A4677">
        <w:t xml:space="preserve">step-in to </w:t>
      </w:r>
      <w:r w:rsidR="00411E39" w:rsidRPr="00893741">
        <w:t xml:space="preserve">itself supply or procure a third party to supply </w:t>
      </w:r>
      <w:r w:rsidR="009C2DEE" w:rsidRPr="00893741">
        <w:t>(in whole or in part)</w:t>
      </w:r>
      <w:r w:rsidR="00411E39" w:rsidRPr="00893741">
        <w:t xml:space="preserve"> the </w:t>
      </w:r>
      <w:r w:rsidR="009A2F3F">
        <w:t>Goods</w:t>
      </w:r>
      <w:r w:rsidR="00411E39" w:rsidRPr="00893741">
        <w:t>;</w:t>
      </w:r>
      <w:bookmarkEnd w:id="2289"/>
      <w:bookmarkEnd w:id="2291"/>
    </w:p>
    <w:p w14:paraId="44B8B3E0" w14:textId="77777777" w:rsidR="00411E39" w:rsidRPr="00893741" w:rsidRDefault="00411E39" w:rsidP="00E332A9">
      <w:pPr>
        <w:pStyle w:val="GPSL5numberedclause"/>
        <w:numPr>
          <w:ilvl w:val="4"/>
          <w:numId w:val="19"/>
        </w:numPr>
        <w:ind w:left="3544" w:hanging="567"/>
      </w:pPr>
      <w:bookmarkStart w:id="2292" w:name="_Ref360694402"/>
      <w:r w:rsidRPr="00893741">
        <w:t xml:space="preserve">without terminating </w:t>
      </w:r>
      <w:r w:rsidR="00631B05">
        <w:t xml:space="preserve">or suspending </w:t>
      </w:r>
      <w:r w:rsidRPr="00893741">
        <w:t>the whole of this Call off Contract, terminate</w:t>
      </w:r>
      <w:r w:rsidR="00631B05">
        <w:t xml:space="preserve"> or suspend</w:t>
      </w:r>
      <w:r w:rsidRPr="00893741">
        <w:t xml:space="preserve"> this Call Off Contract in respect of part of the</w:t>
      </w:r>
      <w:r w:rsidR="00BD4CA2">
        <w:t xml:space="preserve"> provision of the</w:t>
      </w:r>
      <w:r w:rsidRPr="00893741">
        <w:t xml:space="preserve"> </w:t>
      </w:r>
      <w:r w:rsidR="004D3730">
        <w:t>Goods</w:t>
      </w:r>
      <w:r w:rsidR="00041DA8">
        <w:t xml:space="preserve"> </w:t>
      </w:r>
      <w:r w:rsidRPr="00893741">
        <w:t>only (whereupon</w:t>
      </w:r>
      <w:r w:rsidR="00631B05">
        <w:t xml:space="preserve"> the relevant provisions of Clause </w:t>
      </w:r>
      <w:r w:rsidR="000D1042">
        <w:fldChar w:fldCharType="begin"/>
      </w:r>
      <w:r w:rsidR="00631B05">
        <w:instrText xml:space="preserve"> REF _Ref364172118 \r \h </w:instrText>
      </w:r>
      <w:r w:rsidR="000D1042">
        <w:fldChar w:fldCharType="separate"/>
      </w:r>
      <w:r w:rsidR="007C4FBE">
        <w:t>34</w:t>
      </w:r>
      <w:r w:rsidR="000D1042">
        <w:fldChar w:fldCharType="end"/>
      </w:r>
      <w:r w:rsidR="00631B05">
        <w:t xml:space="preserve"> shall apply</w:t>
      </w:r>
      <w:r w:rsidRPr="00893741">
        <w:t xml:space="preserve">) and </w:t>
      </w:r>
      <w:r w:rsidR="009A4677">
        <w:t xml:space="preserve">step-in to </w:t>
      </w:r>
      <w:r w:rsidRPr="00893741">
        <w:t>itself supply or procure a third party to supply</w:t>
      </w:r>
      <w:r w:rsidR="009A4677">
        <w:t xml:space="preserve"> (in whole or in part)</w:t>
      </w:r>
      <w:r w:rsidRPr="00893741">
        <w:t xml:space="preserve"> such part of the </w:t>
      </w:r>
      <w:r w:rsidR="009A2F3F">
        <w:t>Goods</w:t>
      </w:r>
      <w:r w:rsidRPr="00893741">
        <w:t xml:space="preserve">; </w:t>
      </w:r>
      <w:bookmarkEnd w:id="2292"/>
    </w:p>
    <w:p w14:paraId="44B8B3E1" w14:textId="77777777" w:rsidR="00411E39" w:rsidRPr="00366446" w:rsidRDefault="008A6791" w:rsidP="00E332A9">
      <w:pPr>
        <w:pStyle w:val="GPSL3numberedclause"/>
        <w:numPr>
          <w:ilvl w:val="2"/>
          <w:numId w:val="18"/>
        </w:numPr>
        <w:ind w:left="2410" w:hanging="992"/>
      </w:pPr>
      <w:r>
        <w:t xml:space="preserve">Where the Customer </w:t>
      </w:r>
      <w:r w:rsidR="00411E39" w:rsidRPr="00893741">
        <w:t>exercise</w:t>
      </w:r>
      <w:r>
        <w:t xml:space="preserve">s any of its </w:t>
      </w:r>
      <w:r w:rsidR="009A4677">
        <w:t xml:space="preserve">step-in </w:t>
      </w:r>
      <w:r>
        <w:t>rights under</w:t>
      </w:r>
      <w:r w:rsidR="00411E39" w:rsidRPr="00893741">
        <w:t xml:space="preserve"> Clauses </w:t>
      </w:r>
      <w:r w:rsidR="000D1042">
        <w:fldChar w:fldCharType="begin"/>
      </w:r>
      <w:r w:rsidR="00E333F9">
        <w:instrText xml:space="preserve"> REF _Ref364172013 \r \h </w:instrText>
      </w:r>
      <w:r w:rsidR="000D1042">
        <w:fldChar w:fldCharType="separate"/>
      </w:r>
      <w:r w:rsidR="007C4FBE">
        <w:t>(ii)</w:t>
      </w:r>
      <w:r w:rsidR="000D1042">
        <w:fldChar w:fldCharType="end"/>
      </w:r>
      <w:r w:rsidR="00411E39" w:rsidRPr="00893741">
        <w:t xml:space="preserve"> or</w:t>
      </w:r>
      <w:r w:rsidR="00C10251">
        <w:t xml:space="preserve"> </w:t>
      </w:r>
      <w:r w:rsidR="000D1042">
        <w:fldChar w:fldCharType="begin"/>
      </w:r>
      <w:r w:rsidR="00C10251">
        <w:instrText xml:space="preserve"> REF _Ref360694402 \r \h </w:instrText>
      </w:r>
      <w:r w:rsidR="000D1042">
        <w:fldChar w:fldCharType="separate"/>
      </w:r>
      <w:r w:rsidR="007C4FBE">
        <w:t>(iii)</w:t>
      </w:r>
      <w:r w:rsidR="000D1042">
        <w:fldChar w:fldCharType="end"/>
      </w:r>
      <w:r w:rsidR="00411E39" w:rsidRPr="00893741">
        <w:t xml:space="preserve">, the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Default="00366446" w:rsidP="00E332A9">
      <w:pPr>
        <w:pStyle w:val="GPSL2NumberedBoldHeading"/>
        <w:numPr>
          <w:ilvl w:val="1"/>
          <w:numId w:val="18"/>
        </w:numPr>
        <w:ind w:left="1418" w:hanging="709"/>
      </w:pPr>
      <w:bookmarkStart w:id="2293" w:name="_Ref364170291"/>
      <w:r w:rsidRPr="00366446">
        <w:t>Rectification Plan Process</w:t>
      </w:r>
      <w:bookmarkEnd w:id="2293"/>
    </w:p>
    <w:p w14:paraId="44B8B3E3" w14:textId="77777777" w:rsidR="00366446" w:rsidRPr="00366446" w:rsidRDefault="00472315" w:rsidP="00E332A9">
      <w:pPr>
        <w:pStyle w:val="GPSL3numberedclause"/>
        <w:numPr>
          <w:ilvl w:val="2"/>
          <w:numId w:val="18"/>
        </w:numPr>
        <w:ind w:left="2410" w:hanging="992"/>
      </w:pPr>
      <w:r>
        <w:t>W</w:t>
      </w:r>
      <w:r w:rsidR="00366446">
        <w:t>here the Customer has instructed the Supplier to comply with the Rectification Plan Process</w:t>
      </w:r>
      <w:r w:rsidR="008E5DD6">
        <w:t xml:space="preserve"> in accordance with this Call Off Contract</w:t>
      </w:r>
      <w:r w:rsidR="00366446">
        <w:t xml:space="preserve">: </w:t>
      </w:r>
    </w:p>
    <w:p w14:paraId="44B8B3E4" w14:textId="48D46007" w:rsidR="00366446" w:rsidRPr="00366446" w:rsidRDefault="00366446" w:rsidP="00E332A9">
      <w:pPr>
        <w:pStyle w:val="GPSL4numberedclause"/>
        <w:numPr>
          <w:ilvl w:val="3"/>
          <w:numId w:val="18"/>
        </w:numPr>
        <w:ind w:left="2977" w:hanging="567"/>
      </w:pPr>
      <w:bookmarkStart w:id="2294" w:name="_Ref364356451"/>
      <w:r w:rsidRPr="00507F3F">
        <w:t xml:space="preserve">The Supplier shall submit a draft Rectification Plan to the </w:t>
      </w:r>
      <w:r>
        <w:t>Customer</w:t>
      </w:r>
      <w:r w:rsidRPr="00507F3F">
        <w:t xml:space="preserve"> for it to review as soon as poss</w:t>
      </w:r>
      <w:r>
        <w:t xml:space="preserve">ible and in any event within </w:t>
      </w:r>
      <w:r w:rsidRPr="00215A60">
        <w:t>ten (10)</w:t>
      </w:r>
      <w:r>
        <w:t> Working</w:t>
      </w:r>
      <w:r w:rsidRPr="00507F3F">
        <w:t xml:space="preserve"> Days (or such other period as may be agreed b</w:t>
      </w:r>
      <w:r>
        <w:t xml:space="preserve">etween the Parties) from the date of Customer’s instructions. </w:t>
      </w:r>
      <w:r w:rsidRPr="00507F3F">
        <w:t xml:space="preserve"> The Supplier shall submit a draft Rectification Plan even if the Supplier disputes that it i</w:t>
      </w:r>
      <w:r>
        <w:t>s responsible for the</w:t>
      </w:r>
      <w:r w:rsidRPr="00507F3F">
        <w:t xml:space="preserve"> Default</w:t>
      </w:r>
      <w:r>
        <w:t xml:space="preserve"> giving rise to the Customer’s request for a draft Rectification Plan.</w:t>
      </w:r>
      <w:bookmarkEnd w:id="2294"/>
      <w:r>
        <w:t xml:space="preserve"> </w:t>
      </w:r>
    </w:p>
    <w:p w14:paraId="44B8B3E5" w14:textId="77777777" w:rsidR="00366446" w:rsidRPr="00366446" w:rsidRDefault="00366446" w:rsidP="00E332A9">
      <w:pPr>
        <w:pStyle w:val="GPSL4numberedclause"/>
        <w:numPr>
          <w:ilvl w:val="3"/>
          <w:numId w:val="18"/>
        </w:numPr>
        <w:ind w:left="2977" w:hanging="567"/>
      </w:pPr>
      <w:r>
        <w:t xml:space="preserve">The draft Rectification Plan shall set out: </w:t>
      </w:r>
    </w:p>
    <w:p w14:paraId="44B8B3E6" w14:textId="77777777" w:rsidR="00366446" w:rsidRPr="00366446" w:rsidRDefault="00366446" w:rsidP="00E332A9">
      <w:pPr>
        <w:pStyle w:val="GPSL5numberedclause"/>
        <w:numPr>
          <w:ilvl w:val="4"/>
          <w:numId w:val="19"/>
        </w:numPr>
        <w:ind w:left="3544" w:hanging="567"/>
      </w:pPr>
      <w:r>
        <w:t xml:space="preserve">full details of the </w:t>
      </w:r>
      <w:r w:rsidRPr="00526B19">
        <w:t>Default that has occurred, including a root cause analysis</w:t>
      </w:r>
      <w:r>
        <w:t xml:space="preserve">; </w:t>
      </w:r>
    </w:p>
    <w:p w14:paraId="44B8B3E7" w14:textId="77777777" w:rsidR="00366446" w:rsidRPr="00366446" w:rsidRDefault="00366446" w:rsidP="00E332A9">
      <w:pPr>
        <w:pStyle w:val="GPSL5numberedclause"/>
        <w:numPr>
          <w:ilvl w:val="4"/>
          <w:numId w:val="19"/>
        </w:numPr>
        <w:ind w:left="3544" w:hanging="567"/>
      </w:pPr>
      <w:r w:rsidRPr="00526B19">
        <w:rPr>
          <w:lang w:val="en-US"/>
        </w:rPr>
        <w:t>the actual or antic</w:t>
      </w:r>
      <w:r>
        <w:rPr>
          <w:lang w:val="en-US"/>
        </w:rPr>
        <w:t xml:space="preserve">ipated effect of the </w:t>
      </w:r>
      <w:r w:rsidRPr="00526B19">
        <w:rPr>
          <w:lang w:val="en-US"/>
        </w:rPr>
        <w:t xml:space="preserve">Default; </w:t>
      </w:r>
      <w:r>
        <w:rPr>
          <w:lang w:val="en-US"/>
        </w:rPr>
        <w:t>and</w:t>
      </w:r>
    </w:p>
    <w:p w14:paraId="44B8B3E8" w14:textId="77777777" w:rsidR="00366446" w:rsidRPr="003F1745" w:rsidRDefault="00366446" w:rsidP="00E332A9">
      <w:pPr>
        <w:pStyle w:val="GPSL5numberedclause"/>
        <w:numPr>
          <w:ilvl w:val="4"/>
          <w:numId w:val="19"/>
        </w:numPr>
        <w:ind w:left="3544" w:hanging="567"/>
      </w:pPr>
      <w:r w:rsidRPr="00526B19">
        <w:rPr>
          <w:lang w:val="en-US"/>
        </w:rPr>
        <w:t>the steps which the Supplier proposes to</w:t>
      </w:r>
      <w:r w:rsidR="003F1745">
        <w:rPr>
          <w:lang w:val="en-US"/>
        </w:rPr>
        <w:t xml:space="preserve"> take to rectify the </w:t>
      </w:r>
      <w:r w:rsidRPr="00526B19">
        <w:rPr>
          <w:lang w:val="en-US"/>
        </w:rPr>
        <w:t xml:space="preserve">Default </w:t>
      </w:r>
      <w:r>
        <w:rPr>
          <w:lang w:val="en-US"/>
        </w:rPr>
        <w:t>(if applicable) and</w:t>
      </w:r>
      <w:r w:rsidR="003F1745">
        <w:rPr>
          <w:lang w:val="en-US"/>
        </w:rPr>
        <w:t xml:space="preserve"> to prevent such</w:t>
      </w:r>
      <w:r w:rsidRPr="00526B19">
        <w:rPr>
          <w:lang w:val="en-US"/>
        </w:rPr>
        <w:t xml:space="preserve"> Default from recurring, including timescales for such steps and for the </w:t>
      </w:r>
      <w:r w:rsidR="003F1745">
        <w:rPr>
          <w:lang w:val="en-US"/>
        </w:rPr>
        <w:t xml:space="preserve">rectification of the </w:t>
      </w:r>
      <w:r w:rsidRPr="00526B19">
        <w:rPr>
          <w:lang w:val="en-US"/>
        </w:rPr>
        <w:t>Default (where applicable)</w:t>
      </w:r>
      <w:r w:rsidR="003F1745">
        <w:rPr>
          <w:lang w:val="en-US"/>
        </w:rPr>
        <w:t xml:space="preserve">. </w:t>
      </w:r>
    </w:p>
    <w:p w14:paraId="44B8B3E9" w14:textId="77777777" w:rsidR="003F1745" w:rsidRPr="003F1745" w:rsidRDefault="003F1745" w:rsidP="00E332A9">
      <w:pPr>
        <w:pStyle w:val="GPSL3numberedclause"/>
        <w:numPr>
          <w:ilvl w:val="2"/>
          <w:numId w:val="18"/>
        </w:numPr>
        <w:ind w:left="2410" w:hanging="992"/>
      </w:pPr>
      <w:r w:rsidRPr="00507F3F">
        <w:t>The Supplier shall p</w:t>
      </w:r>
      <w:r>
        <w:t>romptly provide to the Customer</w:t>
      </w:r>
      <w:r w:rsidRPr="00507F3F">
        <w:t xml:space="preserve"> any </w:t>
      </w:r>
      <w:r>
        <w:t>further documentation that the Customer</w:t>
      </w:r>
      <w:r w:rsidRPr="00507F3F">
        <w:t xml:space="preserve"> requires to assess the Supplier’s root cause analysis. If the Parties do not agree on the root cause set out in the draft Rectification Plan, either Party may refer the matter to be determined by an expert in accordance with </w:t>
      </w:r>
      <w:r>
        <w:t>p</w:t>
      </w:r>
      <w:r w:rsidRPr="00507F3F">
        <w:t>aragraph </w:t>
      </w:r>
      <w:r w:rsidR="00A54EB3">
        <w:t>5</w:t>
      </w:r>
      <w:r w:rsidRPr="00507F3F">
        <w:t xml:space="preserve"> of </w:t>
      </w:r>
      <w:r w:rsidR="00773BD6">
        <w:t>Annex 3</w:t>
      </w:r>
      <w:r w:rsidRPr="00507F3F">
        <w:t> </w:t>
      </w:r>
      <w:r w:rsidRPr="003F1745">
        <w:t>(Dispute Resolution Procedure)</w:t>
      </w:r>
      <w:r w:rsidR="00773BD6">
        <w:t xml:space="preserve"> to the Call Off Terms</w:t>
      </w:r>
      <w:r>
        <w:t>.</w:t>
      </w:r>
    </w:p>
    <w:p w14:paraId="44B8B3EA" w14:textId="77777777" w:rsidR="003F1745" w:rsidRPr="003F1745" w:rsidRDefault="003F1745" w:rsidP="00E332A9">
      <w:pPr>
        <w:pStyle w:val="GPSL3numberedclause"/>
        <w:numPr>
          <w:ilvl w:val="2"/>
          <w:numId w:val="18"/>
        </w:numPr>
        <w:ind w:left="2410" w:hanging="992"/>
      </w:pPr>
      <w:r w:rsidRPr="00097753">
        <w:t xml:space="preserve">The </w:t>
      </w:r>
      <w:r>
        <w:t xml:space="preserve">Customer </w:t>
      </w:r>
      <w:r w:rsidRPr="00097753">
        <w:t xml:space="preserve">may reject the draft Rectification Plan by notice to the Supplier if, acting reasonably, it considers that the draft </w:t>
      </w:r>
      <w:r w:rsidRPr="00097753">
        <w:lastRenderedPageBreak/>
        <w:t>Rectification Plan is inadequate, for example because the draft Rectification Plan:</w:t>
      </w:r>
    </w:p>
    <w:p w14:paraId="44B8B3EB" w14:textId="77777777" w:rsidR="003F1745" w:rsidRPr="003F1745" w:rsidRDefault="003F1745" w:rsidP="00E332A9">
      <w:pPr>
        <w:pStyle w:val="GPSL4numberedclause"/>
        <w:numPr>
          <w:ilvl w:val="3"/>
          <w:numId w:val="18"/>
        </w:numPr>
        <w:ind w:left="2977" w:hanging="567"/>
      </w:pPr>
      <w:r w:rsidRPr="00526B19">
        <w:t>is insufficiently detailed to be</w:t>
      </w:r>
      <w:r>
        <w:t xml:space="preserve"> capable of </w:t>
      </w:r>
      <w:r w:rsidRPr="00526B19">
        <w:t>proper evaluat</w:t>
      </w:r>
      <w:r>
        <w:t xml:space="preserve">ion; </w:t>
      </w:r>
    </w:p>
    <w:p w14:paraId="44B8B3EC" w14:textId="77777777" w:rsidR="003F1745" w:rsidRPr="003F1745" w:rsidRDefault="003F1745" w:rsidP="00E332A9">
      <w:pPr>
        <w:pStyle w:val="GPSL4numberedclause"/>
        <w:numPr>
          <w:ilvl w:val="3"/>
          <w:numId w:val="18"/>
        </w:numPr>
        <w:ind w:left="2977" w:hanging="567"/>
      </w:pPr>
      <w:r w:rsidRPr="00526B19">
        <w:t>will take too long to complete</w:t>
      </w:r>
      <w:r>
        <w:t xml:space="preserve">; </w:t>
      </w:r>
    </w:p>
    <w:p w14:paraId="44B8B3ED" w14:textId="77777777" w:rsidR="003F1745" w:rsidRPr="003F1745" w:rsidRDefault="003F1745" w:rsidP="00E332A9">
      <w:pPr>
        <w:pStyle w:val="GPSL4numberedclause"/>
        <w:numPr>
          <w:ilvl w:val="3"/>
          <w:numId w:val="18"/>
        </w:numPr>
        <w:ind w:left="2977" w:hanging="567"/>
      </w:pPr>
      <w:r w:rsidRPr="00526B19">
        <w:t xml:space="preserve">will not </w:t>
      </w:r>
      <w:r w:rsidRPr="00E65DEB">
        <w:t>prevent reoccurrence</w:t>
      </w:r>
      <w:r>
        <w:t xml:space="preserve"> of </w:t>
      </w:r>
      <w:r w:rsidRPr="00526B19">
        <w:t>the Default; and/or</w:t>
      </w:r>
    </w:p>
    <w:p w14:paraId="44B8B3EE" w14:textId="77777777" w:rsidR="003F1745" w:rsidRPr="003F1745" w:rsidRDefault="003F1745" w:rsidP="00E332A9">
      <w:pPr>
        <w:pStyle w:val="GPSL4numberedclause"/>
        <w:numPr>
          <w:ilvl w:val="3"/>
          <w:numId w:val="18"/>
        </w:numPr>
        <w:ind w:left="2977" w:hanging="567"/>
      </w:pPr>
      <w:r w:rsidRPr="00526B19">
        <w:t>will rectify the Default but in a manne</w:t>
      </w:r>
      <w:r>
        <w:t>r which is unacceptable to the Customer</w:t>
      </w:r>
      <w:r w:rsidRPr="00526B19">
        <w:t>.</w:t>
      </w:r>
    </w:p>
    <w:p w14:paraId="44B8B3EF" w14:textId="77777777" w:rsidR="003F1745" w:rsidRPr="003F1745" w:rsidRDefault="003F1745" w:rsidP="00E332A9">
      <w:pPr>
        <w:pStyle w:val="GPSL3numberedclause"/>
        <w:numPr>
          <w:ilvl w:val="2"/>
          <w:numId w:val="18"/>
        </w:numPr>
        <w:ind w:left="2410" w:hanging="992"/>
      </w:pPr>
      <w:r>
        <w:t xml:space="preserve">The Customer </w:t>
      </w:r>
      <w:r w:rsidRPr="00507F3F">
        <w:t xml:space="preserve">shall notify the Supplier whether it consents to the draft Rectification Plan as soon as reasonably practicable. If the </w:t>
      </w:r>
      <w:r>
        <w:t xml:space="preserve">Customer </w:t>
      </w:r>
      <w:r w:rsidRPr="00507F3F">
        <w:t>rejects the</w:t>
      </w:r>
      <w:r>
        <w:t xml:space="preserve"> draft Rectification Plan, the Customer</w:t>
      </w:r>
      <w:r w:rsidRPr="00507F3F">
        <w:t xml:space="preserve"> shall give reasons for its decision and the Supplier shall take the reasons into account in the preparation of a revised Rectification Plan. The Supplier shall submit the revised draft of the Rectification Plan to th</w:t>
      </w:r>
      <w:r>
        <w:t>e Customer for review within 5 </w:t>
      </w:r>
      <w:r w:rsidRPr="00507F3F">
        <w:t>Working Days (or such other period as agreed between the Parties) of the</w:t>
      </w:r>
      <w:r>
        <w:t xml:space="preserve"> Customer</w:t>
      </w:r>
      <w:r w:rsidRPr="00507F3F">
        <w:t>’s notice rejecting the first draft</w:t>
      </w:r>
      <w:r>
        <w:t>.</w:t>
      </w:r>
    </w:p>
    <w:p w14:paraId="44B8B3F0" w14:textId="77777777" w:rsidR="003F1745" w:rsidRPr="00366446" w:rsidRDefault="003F1745" w:rsidP="00E332A9">
      <w:pPr>
        <w:pStyle w:val="GPSL3numberedclause"/>
        <w:numPr>
          <w:ilvl w:val="2"/>
          <w:numId w:val="18"/>
        </w:numPr>
        <w:ind w:left="2410" w:hanging="992"/>
      </w:pPr>
      <w:r w:rsidRPr="00507F3F">
        <w:t xml:space="preserve">If the </w:t>
      </w:r>
      <w:r>
        <w:t xml:space="preserve">Customer </w:t>
      </w:r>
      <w:r w:rsidRPr="00507F3F">
        <w:t>consents to the Rectification Plan, the Supplier shall immediately start work on the actions set out in the Rectification Plan</w:t>
      </w:r>
      <w:r>
        <w:t>.</w:t>
      </w:r>
    </w:p>
    <w:p w14:paraId="44B8B3F1" w14:textId="77777777" w:rsidR="0078304C" w:rsidRDefault="0078304C" w:rsidP="007758EB">
      <w:pPr>
        <w:pStyle w:val="GPSL1CLAUSEHEADING"/>
      </w:pPr>
      <w:bookmarkStart w:id="2295" w:name="_Toc364686335"/>
      <w:bookmarkStart w:id="2296" w:name="_Toc364686553"/>
      <w:bookmarkStart w:id="2297" w:name="_Toc364686770"/>
      <w:bookmarkStart w:id="2298" w:name="_Toc364693328"/>
      <w:bookmarkStart w:id="2299" w:name="_Toc364693768"/>
      <w:bookmarkStart w:id="2300" w:name="_Toc364693888"/>
      <w:bookmarkStart w:id="2301" w:name="_Toc364694001"/>
      <w:bookmarkStart w:id="2302" w:name="_Toc364694118"/>
      <w:bookmarkStart w:id="2303" w:name="_Toc364695277"/>
      <w:bookmarkStart w:id="2304" w:name="_Toc364695394"/>
      <w:bookmarkStart w:id="2305" w:name="_Toc364696137"/>
      <w:bookmarkStart w:id="2306" w:name="_Toc364754386"/>
      <w:bookmarkStart w:id="2307" w:name="_Toc364760207"/>
      <w:bookmarkStart w:id="2308" w:name="_Toc364760321"/>
      <w:bookmarkStart w:id="2309" w:name="_Toc364763121"/>
      <w:bookmarkStart w:id="2310" w:name="_Toc364763274"/>
      <w:bookmarkStart w:id="2311" w:name="_Toc364763419"/>
      <w:bookmarkStart w:id="2312" w:name="_Toc364763559"/>
      <w:bookmarkStart w:id="2313" w:name="_Toc364763697"/>
      <w:bookmarkStart w:id="2314" w:name="_Toc364763836"/>
      <w:bookmarkStart w:id="2315" w:name="_Toc364763965"/>
      <w:bookmarkStart w:id="2316" w:name="_Toc364764077"/>
      <w:bookmarkStart w:id="2317" w:name="_Toc364686336"/>
      <w:bookmarkStart w:id="2318" w:name="_Toc364686554"/>
      <w:bookmarkStart w:id="2319" w:name="_Toc364686771"/>
      <w:bookmarkStart w:id="2320" w:name="_Toc364693329"/>
      <w:bookmarkStart w:id="2321" w:name="_Toc364693769"/>
      <w:bookmarkStart w:id="2322" w:name="_Toc364693889"/>
      <w:bookmarkStart w:id="2323" w:name="_Toc364694002"/>
      <w:bookmarkStart w:id="2324" w:name="_Toc364694119"/>
      <w:bookmarkStart w:id="2325" w:name="_Toc364695278"/>
      <w:bookmarkStart w:id="2326" w:name="_Toc364695395"/>
      <w:bookmarkStart w:id="2327" w:name="_Toc364696138"/>
      <w:bookmarkStart w:id="2328" w:name="_Toc364754387"/>
      <w:bookmarkStart w:id="2329" w:name="_Toc364760208"/>
      <w:bookmarkStart w:id="2330" w:name="_Toc364760322"/>
      <w:bookmarkStart w:id="2331" w:name="_Toc364763122"/>
      <w:bookmarkStart w:id="2332" w:name="_Toc364763275"/>
      <w:bookmarkStart w:id="2333" w:name="_Toc364763420"/>
      <w:bookmarkStart w:id="2334" w:name="_Toc364763560"/>
      <w:bookmarkStart w:id="2335" w:name="_Toc364763698"/>
      <w:bookmarkStart w:id="2336" w:name="_Toc364763837"/>
      <w:bookmarkStart w:id="2337" w:name="_Toc364763966"/>
      <w:bookmarkStart w:id="2338" w:name="_Toc364764078"/>
      <w:bookmarkStart w:id="2339" w:name="_Toc364686337"/>
      <w:bookmarkStart w:id="2340" w:name="_Toc364686555"/>
      <w:bookmarkStart w:id="2341" w:name="_Toc364686772"/>
      <w:bookmarkStart w:id="2342" w:name="_Toc364693330"/>
      <w:bookmarkStart w:id="2343" w:name="_Toc364693770"/>
      <w:bookmarkStart w:id="2344" w:name="_Toc364693890"/>
      <w:bookmarkStart w:id="2345" w:name="_Toc364694003"/>
      <w:bookmarkStart w:id="2346" w:name="_Toc364694120"/>
      <w:bookmarkStart w:id="2347" w:name="_Toc364695279"/>
      <w:bookmarkStart w:id="2348" w:name="_Toc364695396"/>
      <w:bookmarkStart w:id="2349" w:name="_Toc364696139"/>
      <w:bookmarkStart w:id="2350" w:name="_Toc364754388"/>
      <w:bookmarkStart w:id="2351" w:name="_Toc364760209"/>
      <w:bookmarkStart w:id="2352" w:name="_Toc364760323"/>
      <w:bookmarkStart w:id="2353" w:name="_Toc364763123"/>
      <w:bookmarkStart w:id="2354" w:name="_Toc364763276"/>
      <w:bookmarkStart w:id="2355" w:name="_Toc364763421"/>
      <w:bookmarkStart w:id="2356" w:name="_Toc364763561"/>
      <w:bookmarkStart w:id="2357" w:name="_Toc364763699"/>
      <w:bookmarkStart w:id="2358" w:name="_Toc364763838"/>
      <w:bookmarkStart w:id="2359" w:name="_Toc364763967"/>
      <w:bookmarkStart w:id="2360" w:name="_Toc364764079"/>
      <w:bookmarkStart w:id="2361" w:name="_Toc364686340"/>
      <w:bookmarkStart w:id="2362" w:name="_Toc364686558"/>
      <w:bookmarkStart w:id="2363" w:name="_Toc364686775"/>
      <w:bookmarkStart w:id="2364" w:name="_Toc364693333"/>
      <w:bookmarkStart w:id="2365" w:name="_Toc364693773"/>
      <w:bookmarkStart w:id="2366" w:name="_Toc364693893"/>
      <w:bookmarkStart w:id="2367" w:name="_Toc364694006"/>
      <w:bookmarkStart w:id="2368" w:name="_Toc364694123"/>
      <w:bookmarkStart w:id="2369" w:name="_Toc364695282"/>
      <w:bookmarkStart w:id="2370" w:name="_Toc364695399"/>
      <w:bookmarkStart w:id="2371" w:name="_Toc364696142"/>
      <w:bookmarkStart w:id="2372" w:name="_Toc364754391"/>
      <w:bookmarkStart w:id="2373" w:name="_Toc364760212"/>
      <w:bookmarkStart w:id="2374" w:name="_Toc364760326"/>
      <w:bookmarkStart w:id="2375" w:name="_Toc364763126"/>
      <w:bookmarkStart w:id="2376" w:name="_Toc364763279"/>
      <w:bookmarkStart w:id="2377" w:name="_Toc364763424"/>
      <w:bookmarkStart w:id="2378" w:name="_Toc364763564"/>
      <w:bookmarkStart w:id="2379" w:name="_Toc364763702"/>
      <w:bookmarkStart w:id="2380" w:name="_Toc364763841"/>
      <w:bookmarkStart w:id="2381" w:name="_Toc364763970"/>
      <w:bookmarkStart w:id="2382" w:name="_Toc364764082"/>
      <w:bookmarkStart w:id="2383" w:name="_Toc364686341"/>
      <w:bookmarkStart w:id="2384" w:name="_Toc364686559"/>
      <w:bookmarkStart w:id="2385" w:name="_Toc364686776"/>
      <w:bookmarkStart w:id="2386" w:name="_Toc364693334"/>
      <w:bookmarkStart w:id="2387" w:name="_Toc364693774"/>
      <w:bookmarkStart w:id="2388" w:name="_Toc364693894"/>
      <w:bookmarkStart w:id="2389" w:name="_Toc364694007"/>
      <w:bookmarkStart w:id="2390" w:name="_Toc364694124"/>
      <w:bookmarkStart w:id="2391" w:name="_Toc364695283"/>
      <w:bookmarkStart w:id="2392" w:name="_Toc364695400"/>
      <w:bookmarkStart w:id="2393" w:name="_Toc364696143"/>
      <w:bookmarkStart w:id="2394" w:name="_Toc364754392"/>
      <w:bookmarkStart w:id="2395" w:name="_Toc364760213"/>
      <w:bookmarkStart w:id="2396" w:name="_Toc364760327"/>
      <w:bookmarkStart w:id="2397" w:name="_Toc364763127"/>
      <w:bookmarkStart w:id="2398" w:name="_Toc364763280"/>
      <w:bookmarkStart w:id="2399" w:name="_Toc364763425"/>
      <w:bookmarkStart w:id="2400" w:name="_Toc364763565"/>
      <w:bookmarkStart w:id="2401" w:name="_Toc364763703"/>
      <w:bookmarkStart w:id="2402" w:name="_Toc364763842"/>
      <w:bookmarkStart w:id="2403" w:name="_Toc364763971"/>
      <w:bookmarkStart w:id="2404" w:name="_Toc364764083"/>
      <w:bookmarkStart w:id="2405" w:name="_Ref360524732"/>
      <w:bookmarkStart w:id="2406" w:name="_Toc368062176"/>
      <w:bookmarkStart w:id="2407" w:name="_Toc387159069"/>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r>
        <w:t>SUPPLIER RELIEF DUE TO CUSTOMER CAUSE</w:t>
      </w:r>
      <w:bookmarkEnd w:id="2405"/>
      <w:bookmarkEnd w:id="2406"/>
      <w:bookmarkEnd w:id="2407"/>
    </w:p>
    <w:p w14:paraId="44B8B3F2" w14:textId="77777777" w:rsidR="00655C30" w:rsidRPr="00655C30" w:rsidRDefault="00655C30" w:rsidP="00E332A9">
      <w:pPr>
        <w:pStyle w:val="GPSL2numberedclause"/>
        <w:numPr>
          <w:ilvl w:val="1"/>
          <w:numId w:val="17"/>
        </w:numPr>
        <w:ind w:left="1418" w:hanging="709"/>
      </w:pPr>
      <w:bookmarkStart w:id="2408" w:name="_Ref360524376"/>
      <w:r w:rsidRPr="00432F4A">
        <w:t>If the Supplier has failed to:</w:t>
      </w:r>
      <w:bookmarkEnd w:id="2408"/>
    </w:p>
    <w:p w14:paraId="44B8B3F3" w14:textId="77777777" w:rsidR="00655C30" w:rsidRPr="00655C30" w:rsidRDefault="00655C30" w:rsidP="00E332A9">
      <w:pPr>
        <w:pStyle w:val="GPSL3numberedclause"/>
        <w:numPr>
          <w:ilvl w:val="2"/>
          <w:numId w:val="18"/>
        </w:numPr>
        <w:ind w:left="2410" w:hanging="992"/>
      </w:pPr>
      <w:r w:rsidRPr="00D432F9">
        <w:t>Achieve a Milestone by its Milestone Date;</w:t>
      </w:r>
    </w:p>
    <w:p w14:paraId="44B8B3F4" w14:textId="77777777" w:rsidR="00655C30" w:rsidRPr="00655C30" w:rsidRDefault="00655C30" w:rsidP="00E332A9">
      <w:pPr>
        <w:pStyle w:val="GPSL3numberedclause"/>
        <w:numPr>
          <w:ilvl w:val="2"/>
          <w:numId w:val="18"/>
        </w:numPr>
        <w:ind w:left="2410" w:hanging="992"/>
      </w:pPr>
      <w:r w:rsidRPr="00D432F9">
        <w:t xml:space="preserve">comply with its </w:t>
      </w:r>
      <w:r>
        <w:t xml:space="preserve">obligations under this Call Off Contract, </w:t>
      </w:r>
    </w:p>
    <w:p w14:paraId="44B8B3F5" w14:textId="77777777" w:rsidR="00655C30" w:rsidRDefault="00655C30" w:rsidP="00984C3A">
      <w:pPr>
        <w:pStyle w:val="GPSL3Indent"/>
      </w:pPr>
      <w:r>
        <w:t>(</w:t>
      </w:r>
      <w:r w:rsidRPr="00D432F9">
        <w:t xml:space="preserve">each a </w:t>
      </w:r>
      <w:r>
        <w:t>“</w:t>
      </w:r>
      <w:r w:rsidRPr="00984C3A">
        <w:rPr>
          <w:b/>
        </w:rPr>
        <w:t>Supplier Non-Performance</w:t>
      </w:r>
      <w:r>
        <w:t>”</w:t>
      </w:r>
      <w:r w:rsidRPr="00D432F9">
        <w:t>)</w:t>
      </w:r>
      <w:r>
        <w:t xml:space="preserve">, </w:t>
      </w:r>
    </w:p>
    <w:p w14:paraId="44B8B3F6" w14:textId="77777777" w:rsidR="00655C30" w:rsidRDefault="00655C30" w:rsidP="00984C3A">
      <w:pPr>
        <w:pStyle w:val="GPSL2Indent"/>
      </w:pPr>
      <w:r>
        <w:t xml:space="preserve">and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in Clause </w:t>
      </w:r>
      <w:r w:rsidR="000D1042">
        <w:fldChar w:fldCharType="begin"/>
      </w:r>
      <w:r>
        <w:instrText xml:space="preserve"> REF _Ref360459240 \r \h </w:instrText>
      </w:r>
      <w:r w:rsidR="000D1042">
        <w:fldChar w:fldCharType="separate"/>
      </w:r>
      <w:r w:rsidR="007C4FBE">
        <w:t>12</w:t>
      </w:r>
      <w:r w:rsidR="000D1042">
        <w:fldChar w:fldCharType="end"/>
      </w:r>
      <w:r>
        <w:t xml:space="preserve"> (Notification of Customer Cause))</w:t>
      </w:r>
      <w:r w:rsidRPr="00D432F9">
        <w:t>:</w:t>
      </w:r>
    </w:p>
    <w:p w14:paraId="44B8B3F7" w14:textId="77777777" w:rsidR="00655C30" w:rsidRPr="00655C30" w:rsidRDefault="00655C30" w:rsidP="00E332A9">
      <w:pPr>
        <w:pStyle w:val="GPSL4numberedclause"/>
        <w:numPr>
          <w:ilvl w:val="3"/>
          <w:numId w:val="18"/>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77777777" w:rsidR="00655C30" w:rsidRPr="00655C30" w:rsidRDefault="00581802" w:rsidP="00E332A9">
      <w:pPr>
        <w:pStyle w:val="GPSL4numberedclause"/>
        <w:numPr>
          <w:ilvl w:val="3"/>
          <w:numId w:val="18"/>
        </w:numPr>
        <w:ind w:left="2977" w:hanging="567"/>
      </w:pPr>
      <w:r>
        <w:t>the Customer</w:t>
      </w:r>
      <w:r w:rsidR="00655C30" w:rsidRPr="00D432F9">
        <w:t xml:space="preserve"> shall not be entitled to exercise any rights that may arise as a result of </w:t>
      </w:r>
      <w:r w:rsidR="00655C30">
        <w:t>that</w:t>
      </w:r>
      <w:r w:rsidR="00A56042">
        <w:t xml:space="preserve"> Supplier Non-Performance </w:t>
      </w:r>
      <w:r w:rsidR="00655C30" w:rsidRPr="00D432F9">
        <w:t>to termi</w:t>
      </w:r>
      <w:r>
        <w:t xml:space="preserve">nate this </w:t>
      </w:r>
      <w:r w:rsidR="009D49E5">
        <w:t xml:space="preserve">Call Off Contract </w:t>
      </w:r>
      <w:r>
        <w:t xml:space="preserve">pursuant to </w:t>
      </w:r>
      <w:r w:rsidRPr="00893741">
        <w:t>Clause</w:t>
      </w:r>
      <w:r>
        <w:t xml:space="preserve"> </w:t>
      </w:r>
      <w:r w:rsidR="000D1042">
        <w:fldChar w:fldCharType="begin"/>
      </w:r>
      <w:r>
        <w:instrText xml:space="preserve"> REF _Ref360201395 \r \h </w:instrText>
      </w:r>
      <w:r w:rsidR="000D1042">
        <w:fldChar w:fldCharType="separate"/>
      </w:r>
      <w:r w:rsidR="007C4FBE">
        <w:t>31</w:t>
      </w:r>
      <w:r w:rsidR="000D1042">
        <w:fldChar w:fldCharType="end"/>
      </w:r>
      <w:r w:rsidR="00C10251">
        <w:t xml:space="preserve"> (Customer Termination Rights) except Clause</w:t>
      </w:r>
      <w:r>
        <w:t xml:space="preserve"> </w:t>
      </w:r>
      <w:r w:rsidR="000D1042">
        <w:fldChar w:fldCharType="begin"/>
      </w:r>
      <w:r>
        <w:instrText xml:space="preserve"> REF _Ref313369604 \r \h </w:instrText>
      </w:r>
      <w:r w:rsidR="000D1042">
        <w:fldChar w:fldCharType="separate"/>
      </w:r>
      <w:r w:rsidR="007C4FBE">
        <w:t>31.6</w:t>
      </w:r>
      <w:r w:rsidR="000D1042">
        <w:fldChar w:fldCharType="end"/>
      </w:r>
      <w:r>
        <w:t xml:space="preserve"> (</w:t>
      </w:r>
      <w:r w:rsidRPr="002F206B">
        <w:t>Terminatio</w:t>
      </w:r>
      <w:r w:rsidR="00C10251">
        <w:t>n Without C</w:t>
      </w:r>
      <w:r w:rsidRPr="002F206B">
        <w:t>ause</w:t>
      </w:r>
      <w:r>
        <w:t>)</w:t>
      </w:r>
      <w:r w:rsidR="00A56042">
        <w:t>;</w:t>
      </w:r>
      <w:r w:rsidR="00655C30" w:rsidRPr="00242772">
        <w:t xml:space="preserve"> </w:t>
      </w:r>
    </w:p>
    <w:p w14:paraId="44B8B3F9" w14:textId="77777777" w:rsidR="00655C30" w:rsidRPr="00655C30" w:rsidRDefault="00655C30" w:rsidP="00E332A9">
      <w:pPr>
        <w:pStyle w:val="GPSL4numberedclause"/>
        <w:numPr>
          <w:ilvl w:val="3"/>
          <w:numId w:val="18"/>
        </w:numPr>
        <w:ind w:left="2977" w:hanging="567"/>
      </w:pPr>
      <w:r w:rsidRPr="00D432F9">
        <w:t>where the Supplier Non-Performance constitutes the failure to Achieve a Milestone by its Milestone Date:</w:t>
      </w:r>
    </w:p>
    <w:p w14:paraId="44B8B3FA" w14:textId="77777777" w:rsidR="00655C30" w:rsidRPr="00655C30" w:rsidRDefault="00655C30" w:rsidP="00E332A9">
      <w:pPr>
        <w:pStyle w:val="GPSL5numberedclause"/>
        <w:numPr>
          <w:ilvl w:val="4"/>
          <w:numId w:val="19"/>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E332A9">
      <w:pPr>
        <w:pStyle w:val="GPSL5numberedclause"/>
        <w:numPr>
          <w:ilvl w:val="4"/>
          <w:numId w:val="19"/>
        </w:numPr>
        <w:ind w:left="3544" w:hanging="567"/>
      </w:pPr>
      <w:r w:rsidRPr="00D432F9">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655C30" w:rsidRDefault="003C5D85" w:rsidP="00E332A9">
      <w:pPr>
        <w:pStyle w:val="GPSL5numberedclause"/>
        <w:numPr>
          <w:ilvl w:val="4"/>
          <w:numId w:val="19"/>
        </w:numPr>
        <w:ind w:left="3544" w:hanging="567"/>
      </w:pPr>
      <w:r>
        <w:lastRenderedPageBreak/>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and/or</w:t>
      </w:r>
    </w:p>
    <w:p w14:paraId="44B8B3FD" w14:textId="77777777" w:rsidR="00C77577" w:rsidRDefault="007E3DAD" w:rsidP="00E332A9">
      <w:pPr>
        <w:pStyle w:val="GPSL2numberedclause"/>
        <w:numPr>
          <w:ilvl w:val="1"/>
          <w:numId w:val="17"/>
        </w:numPr>
        <w:ind w:left="1418" w:hanging="709"/>
      </w:pPr>
      <w:bookmarkStart w:id="2409" w:name="_Ref363746593"/>
      <w:bookmarkStart w:id="2410" w:name="_Ref360524361"/>
      <w:r w:rsidRPr="00432F4A">
        <w:t xml:space="preserve">In order to claim any of the rights and/or relief referred to in </w:t>
      </w:r>
      <w:r>
        <w:t>Clause</w:t>
      </w:r>
      <w:r w:rsidR="00C45EBB">
        <w:t xml:space="preserve"> </w:t>
      </w:r>
      <w:r w:rsidR="009D4599">
        <w:fldChar w:fldCharType="begin"/>
      </w:r>
      <w:r w:rsidR="009D4599">
        <w:instrText xml:space="preserve"> REF _Ref360524376 \r \h  \* MERGEFORMAT </w:instrText>
      </w:r>
      <w:r w:rsidR="009D4599">
        <w:fldChar w:fldCharType="separate"/>
      </w:r>
      <w:r w:rsidR="007C4FBE">
        <w:t>29.1</w:t>
      </w:r>
      <w:r w:rsidR="009D4599">
        <w:fldChar w:fldCharType="end"/>
      </w:r>
      <w:r w:rsidRPr="00432F4A">
        <w:t>, the Supplier shall</w:t>
      </w:r>
      <w:r w:rsidR="00C77577">
        <w:t>:</w:t>
      </w:r>
      <w:bookmarkEnd w:id="2409"/>
    </w:p>
    <w:p w14:paraId="44B8B3FE" w14:textId="77777777" w:rsidR="00C77577" w:rsidRDefault="00C77577" w:rsidP="00E332A9">
      <w:pPr>
        <w:pStyle w:val="GPSL3numberedclause"/>
        <w:numPr>
          <w:ilvl w:val="2"/>
          <w:numId w:val="18"/>
        </w:numPr>
        <w:ind w:left="2410" w:hanging="992"/>
      </w:pPr>
      <w:r>
        <w:t xml:space="preserve">comply with its obligations under Clause </w:t>
      </w:r>
      <w:r w:rsidR="009D4599">
        <w:fldChar w:fldCharType="begin"/>
      </w:r>
      <w:r w:rsidR="009D4599">
        <w:instrText xml:space="preserve"> REF _Ref360694799 \r \h  \* MERGEFORMAT </w:instrText>
      </w:r>
      <w:r w:rsidR="009D4599">
        <w:fldChar w:fldCharType="separate"/>
      </w:r>
      <w:r w:rsidR="007C4FBE">
        <w:t>12</w:t>
      </w:r>
      <w:r w:rsidR="009D4599">
        <w:fldChar w:fldCharType="end"/>
      </w:r>
      <w:r>
        <w:t xml:space="preserve"> (Notification of Customer Cause); and</w:t>
      </w:r>
    </w:p>
    <w:p w14:paraId="44B8B3FF" w14:textId="77777777" w:rsidR="007E3DAD" w:rsidRPr="007E3DAD" w:rsidRDefault="007E3DAD" w:rsidP="00E332A9">
      <w:pPr>
        <w:pStyle w:val="GPSL3numberedclause"/>
        <w:numPr>
          <w:ilvl w:val="2"/>
          <w:numId w:val="18"/>
        </w:numPr>
        <w:ind w:left="2410" w:hanging="992"/>
      </w:pPr>
      <w:bookmarkStart w:id="2411"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410"/>
      <w:bookmarkEnd w:id="2411"/>
    </w:p>
    <w:p w14:paraId="44B8B400" w14:textId="77777777" w:rsidR="007E3DAD" w:rsidRPr="007E3DAD" w:rsidRDefault="007E3DAD" w:rsidP="00E332A9">
      <w:pPr>
        <w:pStyle w:val="GPSL4numberedclause"/>
        <w:numPr>
          <w:ilvl w:val="3"/>
          <w:numId w:val="18"/>
        </w:numPr>
        <w:ind w:left="2977" w:hanging="567"/>
      </w:pPr>
      <w:r w:rsidRPr="00D432F9">
        <w:t>the Supplier Non-Performance;</w:t>
      </w:r>
    </w:p>
    <w:p w14:paraId="44B8B401" w14:textId="77777777" w:rsidR="007E3DAD" w:rsidRPr="007E3DAD" w:rsidRDefault="00C45EBB" w:rsidP="00E332A9">
      <w:pPr>
        <w:pStyle w:val="GPSL4numberedclause"/>
        <w:numPr>
          <w:ilvl w:val="3"/>
          <w:numId w:val="18"/>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E332A9">
      <w:pPr>
        <w:pStyle w:val="GPSL4numberedclause"/>
        <w:numPr>
          <w:ilvl w:val="3"/>
          <w:numId w:val="18"/>
        </w:numPr>
        <w:ind w:left="2977" w:hanging="567"/>
      </w:pPr>
      <w:r>
        <w:t xml:space="preserve">the relief </w:t>
      </w:r>
      <w:r w:rsidR="007E3DAD" w:rsidRPr="00D432F9">
        <w:t>claimed by the Supplier</w:t>
      </w:r>
      <w:r w:rsidR="007E3DAD">
        <w:t>.</w:t>
      </w:r>
    </w:p>
    <w:p w14:paraId="44B8B403" w14:textId="77777777" w:rsidR="00655C30" w:rsidRPr="007E3DAD" w:rsidRDefault="007E3DAD" w:rsidP="00E332A9">
      <w:pPr>
        <w:pStyle w:val="GPSL2numberedclause"/>
        <w:numPr>
          <w:ilvl w:val="1"/>
          <w:numId w:val="17"/>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77777777" w:rsidR="007E3DAD" w:rsidRPr="009C2DEE" w:rsidRDefault="009C2DEE" w:rsidP="00E332A9">
      <w:pPr>
        <w:pStyle w:val="GPSL2numberedclause"/>
        <w:numPr>
          <w:ilvl w:val="1"/>
          <w:numId w:val="17"/>
        </w:numPr>
        <w:ind w:left="1418" w:hanging="709"/>
      </w:pPr>
      <w:r w:rsidRPr="00432F4A">
        <w:t xml:space="preserve">Without prejudice to </w:t>
      </w:r>
      <w:r>
        <w:t>Clause</w:t>
      </w:r>
      <w:r w:rsidR="003F411C">
        <w:t>s</w:t>
      </w:r>
      <w:r w:rsidR="00D500C9">
        <w:t xml:space="preserve"> </w:t>
      </w:r>
      <w:r w:rsidR="009D4599">
        <w:fldChar w:fldCharType="begin"/>
      </w:r>
      <w:r w:rsidR="009D4599">
        <w:instrText xml:space="preserve"> REF _Ref365029839 \r \h  \* MERGEFORMAT </w:instrText>
      </w:r>
      <w:r w:rsidR="009D4599">
        <w:fldChar w:fldCharType="separate"/>
      </w:r>
      <w:r w:rsidR="007C4FBE">
        <w:t>7.8.1</w:t>
      </w:r>
      <w:r w:rsidR="009D4599">
        <w:fldChar w:fldCharType="end"/>
      </w:r>
      <w:r>
        <w:t> </w:t>
      </w:r>
      <w:r w:rsidRPr="00242772">
        <w:t> </w:t>
      </w:r>
      <w:r w:rsidRPr="003F411C">
        <w:t xml:space="preserve">(Continuing obligation to provide the </w:t>
      </w:r>
      <w:r w:rsidR="00D500C9">
        <w:t>Goods</w:t>
      </w:r>
      <w:r w:rsidRPr="003F411C">
        <w:t>)</w:t>
      </w:r>
      <w:r w:rsidRPr="00242772">
        <w:t>,</w:t>
      </w:r>
      <w:r w:rsidR="003F411C">
        <w:t xml:space="preserve"> if a </w:t>
      </w:r>
      <w:r w:rsidR="002209BA">
        <w:t>D</w:t>
      </w:r>
      <w:r w:rsidRPr="00432F4A">
        <w:t>ispute arises as to:</w:t>
      </w:r>
    </w:p>
    <w:p w14:paraId="44B8B405" w14:textId="77777777" w:rsidR="009C2DEE" w:rsidRDefault="009C2DEE" w:rsidP="00E332A9">
      <w:pPr>
        <w:pStyle w:val="GPSL3numberedclause"/>
        <w:numPr>
          <w:ilvl w:val="2"/>
          <w:numId w:val="18"/>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E332A9">
      <w:pPr>
        <w:pStyle w:val="GPSL3numberedclause"/>
        <w:numPr>
          <w:ilvl w:val="2"/>
          <w:numId w:val="18"/>
        </w:numPr>
        <w:ind w:left="2410" w:hanging="992"/>
      </w:pPr>
      <w:r w:rsidRPr="00D432F9">
        <w:t>the nature and/or extent o</w:t>
      </w:r>
      <w:r w:rsidR="003F411C">
        <w:t>f the relief</w:t>
      </w:r>
      <w:r w:rsidRPr="00D432F9">
        <w:t xml:space="preserve"> claimed by the Supplier,</w:t>
      </w:r>
    </w:p>
    <w:p w14:paraId="44B8B407" w14:textId="77777777" w:rsidR="009C2DEE" w:rsidRDefault="009C2DEE" w:rsidP="00984C3A">
      <w:pPr>
        <w:pStyle w:val="GPSL2Indent"/>
      </w:pPr>
      <w:r>
        <w:t>either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77777777" w:rsidR="009C2DEE" w:rsidRPr="005234BA" w:rsidRDefault="003F411C" w:rsidP="00E332A9">
      <w:pPr>
        <w:pStyle w:val="GPSL2numberedclause"/>
        <w:numPr>
          <w:ilvl w:val="1"/>
          <w:numId w:val="17"/>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t>Clause </w:t>
      </w:r>
      <w:r w:rsidR="009D4599">
        <w:fldChar w:fldCharType="begin"/>
      </w:r>
      <w:r w:rsidR="009D4599">
        <w:instrText xml:space="preserve"> REF _Ref360524732 \r \h  \* MERGEFORMAT </w:instrText>
      </w:r>
      <w:r w:rsidR="009D4599">
        <w:fldChar w:fldCharType="separate"/>
      </w:r>
      <w:r w:rsidR="007C4FBE">
        <w:t>29</w:t>
      </w:r>
      <w:r w:rsidR="009D4599">
        <w:fldChar w:fldCharType="end"/>
      </w:r>
      <w:r w:rsidR="009C2DEE" w:rsidRPr="00D432F9">
        <w:t xml:space="preserve"> shall be implemented in ac</w:t>
      </w:r>
      <w:r>
        <w:t xml:space="preserve">cordance with the Variation </w:t>
      </w:r>
      <w:r w:rsidR="009C2DEE" w:rsidRPr="00D432F9">
        <w:t>Procedure</w:t>
      </w:r>
      <w:r w:rsidR="009C2DEE">
        <w:t>.</w:t>
      </w:r>
    </w:p>
    <w:p w14:paraId="44B8B409" w14:textId="77777777" w:rsidR="005234BA" w:rsidRPr="00893741" w:rsidRDefault="005234BA" w:rsidP="00E332A9">
      <w:pPr>
        <w:pStyle w:val="GPSL1CLAUSEHEADING"/>
        <w:numPr>
          <w:ilvl w:val="0"/>
          <w:numId w:val="18"/>
        </w:numPr>
      </w:pPr>
      <w:bookmarkStart w:id="2412" w:name="_Ref360529032"/>
      <w:bookmarkStart w:id="2413" w:name="_Toc368062177"/>
      <w:bookmarkStart w:id="2414" w:name="_Toc387159070"/>
      <w:r w:rsidRPr="00893741">
        <w:t>FORCE MAJEURE</w:t>
      </w:r>
      <w:bookmarkEnd w:id="2412"/>
      <w:bookmarkEnd w:id="2413"/>
      <w:bookmarkEnd w:id="2414"/>
    </w:p>
    <w:p w14:paraId="44B8B40A" w14:textId="77777777" w:rsidR="005234BA" w:rsidRPr="005234BA" w:rsidRDefault="005234BA" w:rsidP="00E332A9">
      <w:pPr>
        <w:pStyle w:val="GPSL2numberedclause"/>
        <w:numPr>
          <w:ilvl w:val="1"/>
          <w:numId w:val="17"/>
        </w:numPr>
        <w:ind w:left="1418" w:hanging="709"/>
      </w:pPr>
      <w:r w:rsidRPr="00893741">
        <w:t xml:space="preserve">Subject to the remainder of this Clause </w:t>
      </w:r>
      <w:r w:rsidR="009D4599">
        <w:fldChar w:fldCharType="begin"/>
      </w:r>
      <w:r w:rsidR="009D4599">
        <w:instrText xml:space="preserve"> REF _Ref360529032 \r \h  \* MERGEFORMAT </w:instrText>
      </w:r>
      <w:r w:rsidR="009D4599">
        <w:fldChar w:fldCharType="separate"/>
      </w:r>
      <w:r w:rsidR="007C4FBE">
        <w:t>30</w:t>
      </w:r>
      <w:r w:rsidR="009D4599">
        <w:fldChar w:fldCharType="end"/>
      </w:r>
      <w:r w:rsidRPr="00893741">
        <w:t xml:space="preserve"> (and, in relation to the Supplier, subject to its compliance with its obligations in Clause</w:t>
      </w:r>
      <w:r w:rsidR="004A08B9">
        <w:t xml:space="preserve"> </w:t>
      </w:r>
      <w:r w:rsidR="009D4599">
        <w:fldChar w:fldCharType="begin"/>
      </w:r>
      <w:r w:rsidR="009D4599">
        <w:instrText xml:space="preserve"> REF _Ref365618340 \r \h  \* MERGEFORMAT </w:instrText>
      </w:r>
      <w:r w:rsidR="009D4599">
        <w:fldChar w:fldCharType="separate"/>
      </w:r>
      <w:r w:rsidR="007C4FBE">
        <w:t>49</w:t>
      </w:r>
      <w:r w:rsidR="009D4599">
        <w:fldChar w:fldCharType="end"/>
      </w:r>
      <w:r w:rsidRPr="00893741">
        <w:t> (</w:t>
      </w:r>
      <w:r w:rsidRPr="00A630A8">
        <w:t>Business Continuity and Disaster Recovery)</w:t>
      </w:r>
      <w:r w:rsidR="00B104BE" w:rsidRPr="00A630A8">
        <w:t xml:space="preserve"> where this is used</w:t>
      </w:r>
      <w:r w:rsidR="00C77577" w:rsidRPr="00A630A8">
        <w:t>)</w:t>
      </w:r>
      <w:r w:rsidRPr="00A630A8">
        <w:t>,</w:t>
      </w:r>
      <w:r w:rsidRPr="00893741">
        <w:t xml:space="preserve"> </w:t>
      </w:r>
      <w:r w:rsidRPr="00D432F9">
        <w:t xml:space="preserve">a Party may claim relief under this </w:t>
      </w:r>
      <w:r>
        <w:t>Clause</w:t>
      </w:r>
      <w:r w:rsidRPr="005234BA">
        <w:t xml:space="preserve"> </w:t>
      </w:r>
      <w:r w:rsidR="009D4599">
        <w:fldChar w:fldCharType="begin"/>
      </w:r>
      <w:r w:rsidR="009D4599">
        <w:instrText xml:space="preserve"> REF _Ref360529032 \r \h  \* MERGEFORMAT </w:instrText>
      </w:r>
      <w:r w:rsidR="009D4599">
        <w:fldChar w:fldCharType="separate"/>
      </w:r>
      <w:r w:rsidR="007C4FBE">
        <w:t>30</w:t>
      </w:r>
      <w:r w:rsidR="009D4599">
        <w:fldChar w:fldCharType="end"/>
      </w:r>
      <w:r w:rsidRPr="00D432F9">
        <w:t xml:space="preserve"> 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ontractor or supplier is itself impeded by a Force Majeure Event from complying with an obligation to the Supplier</w:t>
      </w:r>
      <w:r w:rsidRPr="005234BA">
        <w:t xml:space="preserve">. </w:t>
      </w:r>
    </w:p>
    <w:p w14:paraId="44B8B40B" w14:textId="77777777" w:rsidR="005234BA" w:rsidRPr="005234BA" w:rsidRDefault="005234BA" w:rsidP="00E332A9">
      <w:pPr>
        <w:pStyle w:val="GPSL2numberedclause"/>
        <w:numPr>
          <w:ilvl w:val="1"/>
          <w:numId w:val="17"/>
        </w:numPr>
        <w:ind w:left="1418" w:hanging="709"/>
      </w:pPr>
      <w:r w:rsidRPr="00D432F9">
        <w:lastRenderedPageBreak/>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proposes to take to mitigate its effect.</w:t>
      </w:r>
    </w:p>
    <w:p w14:paraId="44B8B40C" w14:textId="77777777" w:rsidR="005234BA" w:rsidRPr="005234BA" w:rsidRDefault="005234BA" w:rsidP="00E332A9">
      <w:pPr>
        <w:pStyle w:val="GPSL2numberedclause"/>
        <w:numPr>
          <w:ilvl w:val="1"/>
          <w:numId w:val="17"/>
        </w:numPr>
        <w:ind w:left="1418" w:hanging="709"/>
      </w:pPr>
      <w:r w:rsidRPr="00432F4A">
        <w:t xml:space="preserve">If the Supplier is the Affected Party, it shall not be entitled to claim relief under this </w:t>
      </w:r>
      <w:r>
        <w:t>Clause </w:t>
      </w:r>
      <w:r w:rsidR="009D4599">
        <w:fldChar w:fldCharType="begin"/>
      </w:r>
      <w:r w:rsidR="009D4599">
        <w:instrText xml:space="preserve"> REF _Ref360529032 \r \h  \* MERGEFORMAT </w:instrText>
      </w:r>
      <w:r w:rsidR="009D4599">
        <w:fldChar w:fldCharType="separate"/>
      </w:r>
      <w:r w:rsidR="007C4FBE">
        <w:t>30</w:t>
      </w:r>
      <w:r w:rsidR="009D4599">
        <w:fldChar w:fldCharType="end"/>
      </w:r>
      <w:r w:rsidRPr="00432F4A">
        <w:t xml:space="preserve"> to the extent that consequences of the relevant Force Majeure Event:</w:t>
      </w:r>
    </w:p>
    <w:p w14:paraId="44B8B40D" w14:textId="77777777" w:rsidR="005234BA" w:rsidRPr="005234BA" w:rsidRDefault="005234BA" w:rsidP="00E332A9">
      <w:pPr>
        <w:pStyle w:val="GPSL3numberedclause"/>
        <w:numPr>
          <w:ilvl w:val="2"/>
          <w:numId w:val="18"/>
        </w:numPr>
        <w:ind w:left="2410" w:hanging="992"/>
      </w:pPr>
      <w:r>
        <w:t>are</w:t>
      </w:r>
      <w:r w:rsidRPr="00D432F9">
        <w:t xml:space="preserve"> capable of being mitigated by any of the </w:t>
      </w:r>
      <w:r w:rsidR="0033236A">
        <w:t>Goods</w:t>
      </w:r>
      <w:r>
        <w:t>, but the Supplier has failed to do so</w:t>
      </w:r>
      <w:r w:rsidRPr="00D432F9">
        <w:t>; and/or</w:t>
      </w:r>
    </w:p>
    <w:p w14:paraId="44B8B40E" w14:textId="77777777" w:rsidR="005234BA" w:rsidRPr="005234BA" w:rsidRDefault="005234BA" w:rsidP="00E332A9">
      <w:pPr>
        <w:pStyle w:val="GPSL3numberedclause"/>
        <w:numPr>
          <w:ilvl w:val="2"/>
          <w:numId w:val="18"/>
        </w:numPr>
        <w:ind w:left="2410" w:hanging="992"/>
      </w:pPr>
      <w:r>
        <w:t>sh</w:t>
      </w:r>
      <w:r w:rsidRPr="00D432F9">
        <w:t xml:space="preserve">ould have </w:t>
      </w:r>
      <w:r>
        <w:t xml:space="preserve">been </w:t>
      </w:r>
      <w:r w:rsidRPr="00D432F9">
        <w:t xml:space="preserve">foreseen and prevented or avoided </w:t>
      </w:r>
      <w:r>
        <w:t>by</w:t>
      </w:r>
      <w:r w:rsidRPr="00D432F9">
        <w:t xml:space="preserve"> a prudent provider of </w:t>
      </w:r>
      <w:r w:rsidR="0033236A">
        <w:t>g</w:t>
      </w:r>
      <w:r w:rsidR="004D3730">
        <w:t>oods</w:t>
      </w:r>
      <w:r w:rsidR="00041DA8">
        <w:t xml:space="preserve"> </w:t>
      </w:r>
      <w:r w:rsidRPr="00D432F9">
        <w:t>similar to the</w:t>
      </w:r>
      <w:r>
        <w:t xml:space="preserve"> </w:t>
      </w:r>
      <w:r w:rsidR="00BD4CA2">
        <w:t>Goods</w:t>
      </w:r>
      <w:r w:rsidRPr="00D432F9">
        <w:t xml:space="preserve">, operating to the standards required by this </w:t>
      </w:r>
      <w:r>
        <w:t>Call Off Contract.</w:t>
      </w:r>
    </w:p>
    <w:p w14:paraId="44B8B40F" w14:textId="77777777" w:rsidR="005234BA" w:rsidRPr="005234BA" w:rsidRDefault="005234BA" w:rsidP="00E332A9">
      <w:pPr>
        <w:pStyle w:val="GPSL2numberedclause"/>
        <w:numPr>
          <w:ilvl w:val="1"/>
          <w:numId w:val="17"/>
        </w:numPr>
        <w:ind w:left="1418" w:hanging="709"/>
      </w:pPr>
      <w:r w:rsidRPr="00D432F9">
        <w:t xml:space="preserve">Subject to </w:t>
      </w:r>
      <w:r>
        <w:t>Clause </w:t>
      </w:r>
      <w:r w:rsidR="009D4599">
        <w:fldChar w:fldCharType="begin"/>
      </w:r>
      <w:r w:rsidR="009D4599">
        <w:instrText xml:space="preserve"> REF _Ref360529428 \r \h  \* MERGEFORMAT </w:instrText>
      </w:r>
      <w:r w:rsidR="009D4599">
        <w:fldChar w:fldCharType="separate"/>
      </w:r>
      <w:r w:rsidR="007C4FBE">
        <w:t>30.5</w:t>
      </w:r>
      <w:r w:rsidR="009D4599">
        <w:fldChar w:fldCharType="end"/>
      </w:r>
      <w:r w:rsidRPr="00D432F9">
        <w:t xml:space="preserve">, as soon as practicable after the Affected Party </w:t>
      </w:r>
      <w:r>
        <w:t>issues the Force Majeure Notice</w:t>
      </w:r>
      <w:r w:rsidRPr="00D432F9">
        <w:t xml:space="preserve">, and at regular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E332A9">
      <w:pPr>
        <w:pStyle w:val="GPSL2numberedclause"/>
        <w:numPr>
          <w:ilvl w:val="1"/>
          <w:numId w:val="17"/>
        </w:numPr>
        <w:ind w:left="1418" w:hanging="709"/>
      </w:pPr>
      <w:bookmarkStart w:id="2415"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415"/>
    </w:p>
    <w:p w14:paraId="44B8B411" w14:textId="77777777" w:rsidR="005234BA" w:rsidRPr="005234BA" w:rsidRDefault="005234BA" w:rsidP="00E332A9">
      <w:pPr>
        <w:pStyle w:val="GPSL2numberedclause"/>
        <w:numPr>
          <w:ilvl w:val="1"/>
          <w:numId w:val="17"/>
        </w:numPr>
        <w:ind w:left="1418" w:hanging="709"/>
      </w:pPr>
      <w:r w:rsidRPr="00432F4A">
        <w:t>Where, as a result of a Force Majeure Event:</w:t>
      </w:r>
    </w:p>
    <w:p w14:paraId="44B8B412" w14:textId="77777777" w:rsidR="005234BA" w:rsidRPr="005234BA" w:rsidRDefault="005234BA" w:rsidP="00E332A9">
      <w:pPr>
        <w:pStyle w:val="GPSL3numberedclause"/>
        <w:numPr>
          <w:ilvl w:val="2"/>
          <w:numId w:val="18"/>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E332A9">
      <w:pPr>
        <w:pStyle w:val="GPSL4numberedclause"/>
        <w:numPr>
          <w:ilvl w:val="3"/>
          <w:numId w:val="18"/>
        </w:numPr>
        <w:ind w:left="2977" w:hanging="567"/>
      </w:pPr>
      <w:bookmarkStart w:id="2416"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is materially 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416"/>
    </w:p>
    <w:p w14:paraId="44B8B414" w14:textId="77777777" w:rsidR="005234BA" w:rsidRPr="005234BA" w:rsidRDefault="00FB635F" w:rsidP="00E332A9">
      <w:pPr>
        <w:pStyle w:val="GPSL4numberedclause"/>
        <w:numPr>
          <w:ilvl w:val="3"/>
          <w:numId w:val="18"/>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E332A9">
      <w:pPr>
        <w:pStyle w:val="GPSL3numberedclause"/>
        <w:numPr>
          <w:ilvl w:val="2"/>
          <w:numId w:val="18"/>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E332A9">
      <w:pPr>
        <w:pStyle w:val="GPSL4numberedclause"/>
        <w:numPr>
          <w:ilvl w:val="3"/>
          <w:numId w:val="18"/>
        </w:numPr>
        <w:ind w:left="2977" w:hanging="567"/>
      </w:pPr>
      <w:r w:rsidRPr="00D432F9">
        <w:t xml:space="preserve">the </w:t>
      </w:r>
      <w:r w:rsidR="00FB635F">
        <w:t xml:space="preserve">Customer </w:t>
      </w:r>
      <w:r w:rsidRPr="00D432F9">
        <w:t>shall not be entitled</w:t>
      </w:r>
      <w:r>
        <w:t>:</w:t>
      </w:r>
    </w:p>
    <w:p w14:paraId="44B8B417" w14:textId="77777777" w:rsidR="005234BA" w:rsidRPr="005234BA" w:rsidRDefault="005234BA" w:rsidP="00E332A9">
      <w:pPr>
        <w:pStyle w:val="GPSL5numberedclause"/>
        <w:numPr>
          <w:ilvl w:val="4"/>
          <w:numId w:val="19"/>
        </w:numPr>
        <w:ind w:left="3544" w:hanging="567"/>
      </w:pPr>
      <w:r w:rsidRPr="00432A54">
        <w:t>during the continuance of the Force Majeure Event</w:t>
      </w:r>
      <w:r w:rsidRPr="00D432F9" w:rsidDel="0088326F">
        <w:t xml:space="preserve"> </w:t>
      </w:r>
      <w:r w:rsidRPr="00D432F9">
        <w:t xml:space="preserve">to exercise its </w:t>
      </w:r>
      <w:r w:rsidR="002F6AFA">
        <w:t xml:space="preserve">step-in </w:t>
      </w:r>
      <w:r w:rsidRPr="00D432F9">
        <w:t xml:space="preserve">rights under </w:t>
      </w:r>
      <w:r w:rsidR="002F6AFA">
        <w:t>Clause </w:t>
      </w:r>
      <w:r w:rsidR="000D1042">
        <w:fldChar w:fldCharType="begin"/>
      </w:r>
      <w:r w:rsidR="002F6AFA">
        <w:instrText xml:space="preserve"> REF _Ref360633225 \r \h </w:instrText>
      </w:r>
      <w:r w:rsidR="000D1042">
        <w:fldChar w:fldCharType="separate"/>
      </w:r>
      <w:r w:rsidR="007C4FBE">
        <w:t>28.1.1b)</w:t>
      </w:r>
      <w:r w:rsidR="000D1042">
        <w:fldChar w:fldCharType="end"/>
      </w:r>
      <w:r w:rsidR="002F6AFA">
        <w:t xml:space="preserve"> and </w:t>
      </w:r>
      <w:r w:rsidR="000D1042">
        <w:fldChar w:fldCharType="begin"/>
      </w:r>
      <w:r w:rsidR="002F6AFA">
        <w:instrText xml:space="preserve"> REF _Ref360633229 \r \h </w:instrText>
      </w:r>
      <w:r w:rsidR="000D1042">
        <w:fldChar w:fldCharType="separate"/>
      </w:r>
      <w:r w:rsidR="007C4FBE">
        <w:t>28.1.1c)</w:t>
      </w:r>
      <w:r w:rsidR="000D1042">
        <w:fldChar w:fldCharType="end"/>
      </w:r>
      <w:r>
        <w:t> </w:t>
      </w:r>
      <w:r w:rsidRPr="002F6AFA">
        <w:t>(</w:t>
      </w:r>
      <w:r w:rsidR="002F6AFA" w:rsidRPr="002F6AFA">
        <w:t>Customer Remedies for Inadequate Performance</w:t>
      </w:r>
      <w:r w:rsidRPr="002F6AFA">
        <w:t>)</w:t>
      </w:r>
      <w:r w:rsidRPr="00013397">
        <w:t xml:space="preserve"> </w:t>
      </w:r>
      <w:r>
        <w:t>as a result of such failure</w:t>
      </w:r>
      <w:r w:rsidRPr="00D432F9">
        <w:t>;</w:t>
      </w:r>
      <w:r w:rsidR="00D11030">
        <w:t xml:space="preserve"> and</w:t>
      </w:r>
    </w:p>
    <w:p w14:paraId="44B8B418" w14:textId="77777777" w:rsidR="005234BA" w:rsidRPr="005234BA" w:rsidRDefault="005234BA" w:rsidP="00E332A9">
      <w:pPr>
        <w:pStyle w:val="GPSL5numberedclause"/>
        <w:numPr>
          <w:ilvl w:val="4"/>
          <w:numId w:val="19"/>
        </w:numPr>
        <w:ind w:left="3544" w:hanging="567"/>
      </w:pPr>
      <w:r w:rsidRPr="00D432F9">
        <w:t xml:space="preserve">to receive Delay Payments pursuant to </w:t>
      </w:r>
      <w:r w:rsidR="00FB635F">
        <w:t>Claus</w:t>
      </w:r>
      <w:r w:rsidR="00304F86">
        <w:t>e</w:t>
      </w:r>
      <w:r>
        <w:t> </w:t>
      </w:r>
      <w:r w:rsidR="000D1042">
        <w:fldChar w:fldCharType="begin"/>
      </w:r>
      <w:r w:rsidR="00773BD6">
        <w:instrText xml:space="preserve"> REF _Ref364169663 \r \h </w:instrText>
      </w:r>
      <w:r w:rsidR="000D1042">
        <w:fldChar w:fldCharType="separate"/>
      </w:r>
      <w:r w:rsidR="007C4FBE">
        <w:t>6.4</w:t>
      </w:r>
      <w:r w:rsidR="000D1042">
        <w:fldChar w:fldCharType="end"/>
      </w:r>
      <w:r w:rsidR="00D11030">
        <w:t xml:space="preserve"> </w:t>
      </w:r>
      <w:r w:rsidRPr="00FB635F">
        <w:t>(</w:t>
      </w:r>
      <w:r w:rsidRPr="00FB635F">
        <w:rPr>
          <w:iCs/>
        </w:rPr>
        <w:t>Delay Payments</w:t>
      </w:r>
      <w:r w:rsidRPr="00FB635F">
        <w:t>) to the extent that the</w:t>
      </w:r>
      <w:r>
        <w:t xml:space="preserve"> Achievement of any Milestone is affected by the Force Majeure Event; </w:t>
      </w:r>
    </w:p>
    <w:p w14:paraId="44B8B419" w14:textId="77777777" w:rsidR="00DE605A" w:rsidRDefault="00DE605A">
      <w:pPr>
        <w:pStyle w:val="GPSL5numberedclause"/>
        <w:numPr>
          <w:ilvl w:val="0"/>
          <w:numId w:val="0"/>
        </w:numPr>
        <w:ind w:left="2977"/>
      </w:pPr>
    </w:p>
    <w:p w14:paraId="44B8B41A" w14:textId="77777777" w:rsidR="00FB635F" w:rsidRPr="00FB635F" w:rsidRDefault="00FB635F" w:rsidP="00E332A9">
      <w:pPr>
        <w:pStyle w:val="GPSL4numberedclause"/>
        <w:numPr>
          <w:ilvl w:val="3"/>
          <w:numId w:val="18"/>
        </w:numPr>
        <w:ind w:left="2977" w:hanging="567"/>
      </w:pPr>
      <w:r>
        <w:t xml:space="preserve">the </w:t>
      </w:r>
      <w:r w:rsidRPr="00D432F9">
        <w:t xml:space="preserve">Supplier shall be entitled to receive payment of the </w:t>
      </w:r>
      <w:r w:rsidR="001E5F40">
        <w:t xml:space="preserve">Call Off Contract </w:t>
      </w:r>
      <w:r w:rsidRPr="00D432F9">
        <w:t xml:space="preserve">Charges (or a proportional payment of them) only </w:t>
      </w:r>
      <w:r w:rsidRPr="00D432F9">
        <w:lastRenderedPageBreak/>
        <w:t xml:space="preserve">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FB635F" w:rsidRDefault="00FB635F" w:rsidP="00E332A9">
      <w:pPr>
        <w:pStyle w:val="GPSL2numberedclause"/>
        <w:numPr>
          <w:ilvl w:val="1"/>
          <w:numId w:val="17"/>
        </w:numPr>
        <w:ind w:left="1418" w:hanging="709"/>
      </w:pPr>
      <w:bookmarkStart w:id="2417" w:name="_Ref360530517"/>
      <w:r w:rsidRPr="00D432F9">
        <w:t xml:space="preserve">The Affected Party shall notify the other Party as soon as practicable after the Force Majeure Event ceases or no longer causes the Affected Party to be unable to comply with its obligations under this </w:t>
      </w:r>
      <w:r w:rsidR="001E5F40">
        <w:rPr>
          <w:szCs w:val="20"/>
        </w:rPr>
        <w:t>Call Off Contract</w:t>
      </w:r>
      <w:r>
        <w:t>.</w:t>
      </w:r>
      <w:bookmarkEnd w:id="2417"/>
    </w:p>
    <w:p w14:paraId="44B8B41C" w14:textId="77777777" w:rsidR="00FB635F" w:rsidRPr="001E5F40" w:rsidRDefault="00FB635F" w:rsidP="00E332A9">
      <w:pPr>
        <w:pStyle w:val="GPSL2numberedclause"/>
        <w:numPr>
          <w:ilvl w:val="1"/>
          <w:numId w:val="17"/>
        </w:numPr>
        <w:ind w:left="1418" w:hanging="709"/>
      </w:pPr>
      <w:r w:rsidRPr="00D432F9">
        <w:t xml:space="preserve">Relief from liability for the Affected Party under this </w:t>
      </w:r>
      <w:r w:rsidR="001E5F40">
        <w:t>Clause </w:t>
      </w:r>
      <w:r w:rsidR="009D4599">
        <w:fldChar w:fldCharType="begin"/>
      </w:r>
      <w:r w:rsidR="009D4599">
        <w:instrText xml:space="preserve"> REF _Ref360529032 \r \h  \* MERGEFORMAT </w:instrText>
      </w:r>
      <w:r w:rsidR="009D4599">
        <w:fldChar w:fldCharType="separate"/>
      </w:r>
      <w:r w:rsidR="007C4FBE">
        <w:t>30</w:t>
      </w:r>
      <w:r w:rsidR="009D4599">
        <w:fldChar w:fldCharType="end"/>
      </w:r>
      <w:r>
        <w:t xml:space="preserve"> </w:t>
      </w:r>
      <w:r w:rsidRPr="00D432F9">
        <w:t xml:space="preserve">shall end as soon as the Force Majeure Event no longer causes the Affected Party to be unable to comply with its obligations under this </w:t>
      </w:r>
      <w:r w:rsidR="001E5F40">
        <w:rPr>
          <w:szCs w:val="20"/>
        </w:rPr>
        <w:t>Call Off Contract</w:t>
      </w:r>
      <w:r w:rsidR="001E5F40" w:rsidRPr="00D432F9">
        <w:t xml:space="preserve"> </w:t>
      </w:r>
      <w:r w:rsidRPr="00D432F9">
        <w:t xml:space="preserve">and shall not be dependent on the serving of notice under </w:t>
      </w:r>
      <w:r>
        <w:t>Clause </w:t>
      </w:r>
      <w:r w:rsidR="009D4599">
        <w:fldChar w:fldCharType="begin"/>
      </w:r>
      <w:r w:rsidR="009D4599">
        <w:instrText xml:space="preserve"> REF _Ref360530517 \r \h  \* MERGEFORMAT </w:instrText>
      </w:r>
      <w:r w:rsidR="009D4599">
        <w:fldChar w:fldCharType="separate"/>
      </w:r>
      <w:r w:rsidR="007C4FBE">
        <w:t>30.7</w:t>
      </w:r>
      <w:r w:rsidR="009D4599">
        <w:fldChar w:fldCharType="end"/>
      </w:r>
      <w:r w:rsidR="001E5F40">
        <w:t>.</w:t>
      </w:r>
    </w:p>
    <w:p w14:paraId="44B8B41D" w14:textId="77777777" w:rsidR="004306DF" w:rsidRPr="009C2DEE" w:rsidRDefault="00E5513B" w:rsidP="007758EB">
      <w:pPr>
        <w:pStyle w:val="GPSSectionHeading"/>
      </w:pPr>
      <w:bookmarkStart w:id="2418" w:name="_Toc368062178"/>
      <w:bookmarkStart w:id="2419" w:name="_Toc387159071"/>
      <w:r>
        <w:rPr>
          <w:caps w:val="0"/>
        </w:rPr>
        <w:t>TERMINATION AND EXIT MANAGEMENT</w:t>
      </w:r>
      <w:bookmarkEnd w:id="2418"/>
      <w:bookmarkEnd w:id="2419"/>
    </w:p>
    <w:p w14:paraId="44B8B41E" w14:textId="77777777" w:rsidR="00375CB5" w:rsidRPr="00893741" w:rsidRDefault="00A657C3" w:rsidP="00E332A9">
      <w:pPr>
        <w:pStyle w:val="GPSL1CLAUSEHEADING"/>
        <w:numPr>
          <w:ilvl w:val="0"/>
          <w:numId w:val="18"/>
        </w:numPr>
      </w:pPr>
      <w:bookmarkStart w:id="2420" w:name="_Toc368062179"/>
      <w:bookmarkStart w:id="2421" w:name="_Toc387159072"/>
      <w:r>
        <w:rPr>
          <w:caps w:val="0"/>
        </w:rPr>
        <w:t xml:space="preserve">CUSTOMER </w:t>
      </w:r>
      <w:bookmarkStart w:id="2422" w:name="_Toc349229885"/>
      <w:bookmarkStart w:id="2423" w:name="_Toc349230048"/>
      <w:bookmarkStart w:id="2424" w:name="_Toc349230448"/>
      <w:bookmarkStart w:id="2425" w:name="_Toc349231330"/>
      <w:bookmarkStart w:id="2426" w:name="_Toc349232056"/>
      <w:bookmarkStart w:id="2427" w:name="_Toc349232437"/>
      <w:bookmarkStart w:id="2428" w:name="_Toc349233173"/>
      <w:bookmarkStart w:id="2429" w:name="_Toc349233308"/>
      <w:bookmarkStart w:id="2430" w:name="_Toc349233442"/>
      <w:bookmarkStart w:id="2431" w:name="_Toc350503031"/>
      <w:bookmarkStart w:id="2432" w:name="_Toc350504021"/>
      <w:bookmarkStart w:id="2433" w:name="_Toc350506311"/>
      <w:bookmarkStart w:id="2434" w:name="_Toc350506549"/>
      <w:bookmarkStart w:id="2435" w:name="_Toc350506679"/>
      <w:bookmarkStart w:id="2436" w:name="_Toc350506809"/>
      <w:bookmarkStart w:id="2437" w:name="_Toc350506941"/>
      <w:bookmarkStart w:id="2438" w:name="_Toc350507402"/>
      <w:bookmarkStart w:id="2439" w:name="_Toc350507936"/>
      <w:bookmarkStart w:id="2440" w:name="_Ref349135119"/>
      <w:bookmarkStart w:id="2441" w:name="_Toc350503032"/>
      <w:bookmarkStart w:id="2442" w:name="_Toc350504022"/>
      <w:bookmarkStart w:id="2443" w:name="_Toc350507937"/>
      <w:bookmarkStart w:id="2444" w:name="_Toc358671784"/>
      <w:bookmarkStart w:id="2445" w:name="_Ref360201395"/>
      <w:bookmarkStart w:id="2446" w:name="_Ref360631652"/>
      <w:bookmarkStart w:id="2447" w:name="_Ref313371016"/>
      <w:bookmarkEnd w:id="2278"/>
      <w:bookmarkEnd w:id="2279"/>
      <w:bookmarkEnd w:id="2280"/>
      <w:bookmarkEnd w:id="228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r w:rsidRPr="00893741">
        <w:rPr>
          <w:caps w:val="0"/>
        </w:rPr>
        <w:t xml:space="preserve">TERMINATION </w:t>
      </w:r>
      <w:r>
        <w:rPr>
          <w:caps w:val="0"/>
        </w:rPr>
        <w:t>RIGHTS</w:t>
      </w:r>
      <w:bookmarkEnd w:id="2420"/>
      <w:bookmarkEnd w:id="2421"/>
      <w:bookmarkEnd w:id="2440"/>
      <w:bookmarkEnd w:id="2441"/>
      <w:bookmarkEnd w:id="2442"/>
      <w:bookmarkEnd w:id="2443"/>
      <w:bookmarkEnd w:id="2444"/>
      <w:bookmarkEnd w:id="2445"/>
      <w:bookmarkEnd w:id="2446"/>
    </w:p>
    <w:p w14:paraId="44B8B41F" w14:textId="763A18D4" w:rsidR="00375CB5" w:rsidRPr="004B3699" w:rsidRDefault="00022DE5" w:rsidP="00E332A9">
      <w:pPr>
        <w:pStyle w:val="GPSL2NumberedBoldHeading"/>
        <w:numPr>
          <w:ilvl w:val="1"/>
          <w:numId w:val="18"/>
        </w:numPr>
        <w:ind w:left="1418" w:hanging="709"/>
      </w:pPr>
      <w:bookmarkStart w:id="2448" w:name="_Ref313369360"/>
      <w:bookmarkEnd w:id="2447"/>
      <w:r w:rsidRPr="004B3699">
        <w:t xml:space="preserve">Termination </w:t>
      </w:r>
      <w:r w:rsidR="0035574D" w:rsidRPr="004B3699">
        <w:t>in Relation</w:t>
      </w:r>
      <w:r w:rsidRPr="004B3699">
        <w:t xml:space="preserve"> to Guarantee</w:t>
      </w:r>
      <w:bookmarkEnd w:id="2448"/>
    </w:p>
    <w:p w14:paraId="44B8B420" w14:textId="3FFA090D" w:rsidR="00375CB5" w:rsidRPr="004B3699" w:rsidRDefault="007355E9" w:rsidP="00E332A9">
      <w:pPr>
        <w:pStyle w:val="GPSL3numberedclause"/>
        <w:numPr>
          <w:ilvl w:val="2"/>
          <w:numId w:val="18"/>
        </w:numPr>
        <w:ind w:left="2410" w:hanging="992"/>
      </w:pPr>
      <w:r w:rsidRPr="004B3699">
        <w:t xml:space="preserve">Where the Supplier has procured a Call Off Guarantee pursuant to </w:t>
      </w:r>
      <w:r w:rsidR="00C83EE6" w:rsidRPr="004B3699">
        <w:t>Clause</w:t>
      </w:r>
      <w:r w:rsidR="00A523C2" w:rsidRPr="004B3699">
        <w:t xml:space="preserve"> </w:t>
      </w:r>
      <w:r w:rsidR="000D1042" w:rsidRPr="004B3699">
        <w:fldChar w:fldCharType="begin"/>
      </w:r>
      <w:r w:rsidR="00A523C2" w:rsidRPr="004B3699">
        <w:instrText xml:space="preserve"> REF _Ref359400160 \r \h </w:instrText>
      </w:r>
      <w:r w:rsidR="004B3699">
        <w:instrText xml:space="preserve"> \* MERGEFORMAT </w:instrText>
      </w:r>
      <w:r w:rsidR="000D1042" w:rsidRPr="004B3699">
        <w:fldChar w:fldCharType="separate"/>
      </w:r>
      <w:r w:rsidR="007C4FBE" w:rsidRPr="004B3699">
        <w:t>4</w:t>
      </w:r>
      <w:r w:rsidR="000D1042" w:rsidRPr="004B3699">
        <w:fldChar w:fldCharType="end"/>
      </w:r>
      <w:r w:rsidR="00A523C2" w:rsidRPr="004B3699">
        <w:t xml:space="preserve"> (Call Off Guarantee)</w:t>
      </w:r>
      <w:r w:rsidR="00C83EE6" w:rsidRPr="004B3699">
        <w:t xml:space="preserve">, the Customer may terminate this Call Off Contract </w:t>
      </w:r>
      <w:r w:rsidR="00A50BD9" w:rsidRPr="004B3699">
        <w:t>by issuing a Termination Notice to the Supplier</w:t>
      </w:r>
      <w:r w:rsidR="00C83EE6" w:rsidRPr="004B3699">
        <w:t xml:space="preserve"> </w:t>
      </w:r>
      <w:r w:rsidR="00E5296B" w:rsidRPr="004B3699">
        <w:t>where</w:t>
      </w:r>
      <w:r w:rsidRPr="004B3699">
        <w:t>:</w:t>
      </w:r>
    </w:p>
    <w:p w14:paraId="44B8B421" w14:textId="77777777" w:rsidR="00375CB5" w:rsidRPr="004B3699" w:rsidRDefault="009B53FC" w:rsidP="00E332A9">
      <w:pPr>
        <w:pStyle w:val="GPSL4numberedclause"/>
        <w:numPr>
          <w:ilvl w:val="3"/>
          <w:numId w:val="18"/>
        </w:numPr>
        <w:ind w:left="2977" w:hanging="567"/>
      </w:pPr>
      <w:r w:rsidRPr="004B3699">
        <w:t>t</w:t>
      </w:r>
      <w:r w:rsidR="007355E9" w:rsidRPr="004B3699">
        <w:t>he</w:t>
      </w:r>
      <w:r w:rsidRPr="004B3699">
        <w:t xml:space="preserve"> </w:t>
      </w:r>
      <w:r w:rsidR="007355E9" w:rsidRPr="004B3699">
        <w:t xml:space="preserve">Call Off Guarantor </w:t>
      </w:r>
      <w:r w:rsidR="00393F67" w:rsidRPr="004B3699">
        <w:t>withdraws the Call Off</w:t>
      </w:r>
      <w:r w:rsidR="007355E9" w:rsidRPr="004B3699">
        <w:t xml:space="preserve"> Guarantee for any reason whatsoever; </w:t>
      </w:r>
    </w:p>
    <w:p w14:paraId="44B8B422" w14:textId="77777777" w:rsidR="00375CB5" w:rsidRPr="004B3699" w:rsidRDefault="007355E9" w:rsidP="00E332A9">
      <w:pPr>
        <w:pStyle w:val="GPSL4numberedclause"/>
        <w:numPr>
          <w:ilvl w:val="3"/>
          <w:numId w:val="18"/>
        </w:numPr>
        <w:ind w:left="2977" w:hanging="567"/>
      </w:pPr>
      <w:r w:rsidRPr="004B3699">
        <w:t>the Call Off Guarantor is in breach or anticipatory breach of the Call O</w:t>
      </w:r>
      <w:r w:rsidR="005D0FE5" w:rsidRPr="004B3699">
        <w:t>ff</w:t>
      </w:r>
      <w:r w:rsidRPr="004B3699">
        <w:t xml:space="preserve"> Guarantee; </w:t>
      </w:r>
    </w:p>
    <w:p w14:paraId="44B8B423" w14:textId="77777777" w:rsidR="00375CB5" w:rsidRPr="004B3699" w:rsidRDefault="004935EA" w:rsidP="00E332A9">
      <w:pPr>
        <w:pStyle w:val="GPSL4numberedclause"/>
        <w:numPr>
          <w:ilvl w:val="3"/>
          <w:numId w:val="18"/>
        </w:numPr>
        <w:ind w:left="2977" w:hanging="567"/>
      </w:pPr>
      <w:r w:rsidRPr="004B3699">
        <w:t>an Insolvency</w:t>
      </w:r>
      <w:r w:rsidR="007355E9" w:rsidRPr="004B3699">
        <w:t xml:space="preserve"> </w:t>
      </w:r>
      <w:r w:rsidR="00CD5B4F" w:rsidRPr="004B3699">
        <w:t>E</w:t>
      </w:r>
      <w:r w:rsidR="007355E9" w:rsidRPr="004B3699">
        <w:t>vent</w:t>
      </w:r>
      <w:r w:rsidR="006D399D" w:rsidRPr="004B3699">
        <w:t xml:space="preserve"> </w:t>
      </w:r>
      <w:r w:rsidR="007355E9" w:rsidRPr="004B3699">
        <w:t xml:space="preserve">occurs in respect of the Call Off Guarantor; </w:t>
      </w:r>
    </w:p>
    <w:p w14:paraId="44B8B424" w14:textId="77777777" w:rsidR="00375CB5" w:rsidRPr="004B3699" w:rsidRDefault="007355E9" w:rsidP="00E332A9">
      <w:pPr>
        <w:pStyle w:val="GPSL4numberedclause"/>
        <w:numPr>
          <w:ilvl w:val="3"/>
          <w:numId w:val="18"/>
        </w:numPr>
        <w:ind w:left="2977" w:hanging="567"/>
      </w:pPr>
      <w:r w:rsidRPr="004B3699">
        <w:t>the Call Off Guarantee becomes invalid or unenforceable for any reason whatsoever</w:t>
      </w:r>
    </w:p>
    <w:p w14:paraId="44B8B425" w14:textId="3B81C668" w:rsidR="00375CB5" w:rsidRPr="00893741" w:rsidRDefault="007355E9" w:rsidP="00984C3A">
      <w:pPr>
        <w:pStyle w:val="GPSL3Indent"/>
      </w:pPr>
      <w:r w:rsidRPr="004B3699">
        <w:t>and in each case the Call Off Guarantee (as applicable) is not replaced by an alternative guarantee agreement acceptable to the Customer.</w:t>
      </w:r>
    </w:p>
    <w:p w14:paraId="44B8B426" w14:textId="77777777" w:rsidR="00375CB5" w:rsidRPr="00F2021C" w:rsidRDefault="00022DE5" w:rsidP="00E332A9">
      <w:pPr>
        <w:pStyle w:val="GPSL2NumberedBoldHeading"/>
        <w:numPr>
          <w:ilvl w:val="1"/>
          <w:numId w:val="18"/>
        </w:numPr>
        <w:ind w:left="1418" w:hanging="709"/>
      </w:pPr>
      <w:bookmarkStart w:id="2449" w:name="_Ref313369326"/>
      <w:r w:rsidRPr="00F2021C">
        <w:t xml:space="preserve">Termination on </w:t>
      </w:r>
      <w:r w:rsidR="001D7A06">
        <w:t xml:space="preserve">Material </w:t>
      </w:r>
      <w:r w:rsidRPr="00F2021C">
        <w:t>Default</w:t>
      </w:r>
      <w:bookmarkEnd w:id="2449"/>
    </w:p>
    <w:p w14:paraId="44B8B427" w14:textId="77777777" w:rsidR="00375CB5" w:rsidRPr="00A50BD9" w:rsidRDefault="007355E9" w:rsidP="00E332A9">
      <w:pPr>
        <w:pStyle w:val="GPSL3numberedclause"/>
        <w:numPr>
          <w:ilvl w:val="2"/>
          <w:numId w:val="18"/>
        </w:numPr>
        <w:ind w:left="2410" w:hanging="992"/>
      </w:pPr>
      <w:bookmarkStart w:id="2450"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450"/>
      <w:r w:rsidR="00CA543A" w:rsidRPr="00A50BD9">
        <w:t xml:space="preserve"> </w:t>
      </w:r>
    </w:p>
    <w:p w14:paraId="44B8B428" w14:textId="77777777" w:rsidR="00BC7F04" w:rsidRDefault="00BC7F04" w:rsidP="00E332A9">
      <w:pPr>
        <w:pStyle w:val="GPSL4numberedclause"/>
        <w:numPr>
          <w:ilvl w:val="3"/>
          <w:numId w:val="18"/>
        </w:numPr>
        <w:ind w:left="2977" w:hanging="567"/>
      </w:pPr>
      <w:r>
        <w:t xml:space="preserve">The representation and warranty given by the Supplier pursuant to Clause </w:t>
      </w:r>
      <w:r w:rsidR="000D1042">
        <w:fldChar w:fldCharType="begin"/>
      </w:r>
      <w:r>
        <w:instrText xml:space="preserve"> REF _Ref364759373 \r \h </w:instrText>
      </w:r>
      <w:r w:rsidR="000D1042">
        <w:fldChar w:fldCharType="separate"/>
      </w:r>
      <w:r w:rsidR="007C4FBE">
        <w:t>3.2.5</w:t>
      </w:r>
      <w:r w:rsidR="000D1042">
        <w:fldChar w:fldCharType="end"/>
      </w:r>
      <w:r w:rsidR="0081731B">
        <w:t xml:space="preserve"> </w:t>
      </w:r>
      <w:r w:rsidR="0081731B" w:rsidRPr="00D03934">
        <w:t>(Repre</w:t>
      </w:r>
      <w:r w:rsidR="0081731B">
        <w:t>sentations and Warranties) is</w:t>
      </w:r>
      <w:r w:rsidR="0081731B" w:rsidRPr="00D03934">
        <w:t xml:space="preserve"> materially untrue or misleading</w:t>
      </w:r>
      <w:r>
        <w:t>;</w:t>
      </w:r>
    </w:p>
    <w:p w14:paraId="44B8B429" w14:textId="77777777" w:rsidR="00BC7F04" w:rsidRDefault="00BC7F04" w:rsidP="00E332A9">
      <w:pPr>
        <w:pStyle w:val="GPSL4numberedclause"/>
        <w:numPr>
          <w:ilvl w:val="3"/>
          <w:numId w:val="18"/>
        </w:numPr>
        <w:ind w:left="2977" w:hanging="567"/>
      </w:pPr>
      <w:r>
        <w:t>As a result of any Defaults the Customer incurs losses in a Contract Year which exceeds 80% of the value of the Supplier’s aggregate annual liability limit for that Contract year as set out in Clause</w:t>
      </w:r>
      <w:r w:rsidR="00FE7504">
        <w:t xml:space="preserve"> </w:t>
      </w:r>
      <w:r w:rsidR="000D1042">
        <w:fldChar w:fldCharType="begin"/>
      </w:r>
      <w:r w:rsidR="00FE7504">
        <w:instrText xml:space="preserve"> REF _Ref349208791 \r \h </w:instrText>
      </w:r>
      <w:r w:rsidR="000D1042">
        <w:fldChar w:fldCharType="separate"/>
      </w:r>
      <w:r w:rsidR="007C4FBE">
        <w:t>25</w:t>
      </w:r>
      <w:r w:rsidR="000D1042">
        <w:fldChar w:fldCharType="end"/>
      </w:r>
      <w:r>
        <w:t>;</w:t>
      </w:r>
    </w:p>
    <w:p w14:paraId="44B8B42A" w14:textId="77777777" w:rsidR="00BC7F04" w:rsidRDefault="00BC7F04" w:rsidP="00E332A9">
      <w:pPr>
        <w:pStyle w:val="GPSL4numberedclause"/>
        <w:numPr>
          <w:ilvl w:val="3"/>
          <w:numId w:val="18"/>
        </w:numPr>
        <w:ind w:left="2977" w:hanging="567"/>
      </w:pPr>
      <w:r>
        <w:t xml:space="preserve"> the Customer expressly reserves the right to terminate this Call Off Contract for m</w:t>
      </w:r>
      <w:r w:rsidRPr="00D03934">
        <w:t>aterial D</w:t>
      </w:r>
      <w:r>
        <w:t>efault, including pursuant to</w:t>
      </w:r>
      <w:r w:rsidRPr="00D03934">
        <w:t xml:space="preserve"> any of the following Clauses</w:t>
      </w:r>
      <w:r w:rsidR="004A08B9">
        <w:t xml:space="preserve"> </w:t>
      </w:r>
      <w:r w:rsidR="000D1042">
        <w:fldChar w:fldCharType="begin"/>
      </w:r>
      <w:r w:rsidR="004A08B9">
        <w:instrText xml:space="preserve"> REF _Ref367354985 \r \h </w:instrText>
      </w:r>
      <w:r w:rsidR="000D1042">
        <w:fldChar w:fldCharType="separate"/>
      </w:r>
      <w:r w:rsidR="007C4FBE">
        <w:t>6.2.3</w:t>
      </w:r>
      <w:r w:rsidR="000D1042">
        <w:fldChar w:fldCharType="end"/>
      </w:r>
      <w:r w:rsidR="00154AB7">
        <w:t>,</w:t>
      </w:r>
      <w:r w:rsidR="004A08B9">
        <w:t xml:space="preserve"> </w:t>
      </w:r>
      <w:r w:rsidR="000D1042">
        <w:fldChar w:fldCharType="begin"/>
      </w:r>
      <w:r w:rsidR="004A08B9">
        <w:instrText xml:space="preserve"> REF _Ref358994553 \r \h </w:instrText>
      </w:r>
      <w:r w:rsidR="000D1042">
        <w:fldChar w:fldCharType="separate"/>
      </w:r>
      <w:r w:rsidR="007C4FBE">
        <w:t>7.5.2</w:t>
      </w:r>
      <w:r w:rsidR="000D1042">
        <w:fldChar w:fldCharType="end"/>
      </w:r>
      <w:r w:rsidR="00154AB7">
        <w:t xml:space="preserve">, </w:t>
      </w:r>
      <w:r w:rsidR="0081731B">
        <w:t xml:space="preserve">, </w:t>
      </w:r>
      <w:r w:rsidR="000D1042">
        <w:fldChar w:fldCharType="begin"/>
      </w:r>
      <w:r w:rsidR="004A08B9">
        <w:instrText xml:space="preserve"> REF _Ref367363618 \r \h </w:instrText>
      </w:r>
      <w:r w:rsidR="000D1042">
        <w:fldChar w:fldCharType="separate"/>
      </w:r>
      <w:r w:rsidR="007C4FBE">
        <w:t>11.4</w:t>
      </w:r>
      <w:r w:rsidR="000D1042">
        <w:fldChar w:fldCharType="end"/>
      </w:r>
      <w:r w:rsidR="0081731B">
        <w:t>,</w:t>
      </w:r>
      <w:r w:rsidR="004A08B9">
        <w:t xml:space="preserve"> </w:t>
      </w:r>
      <w:r w:rsidR="000D1042">
        <w:fldChar w:fldCharType="begin"/>
      </w:r>
      <w:r w:rsidR="004A08B9">
        <w:instrText xml:space="preserve"> REF _Ref367363671 \r \h </w:instrText>
      </w:r>
      <w:r w:rsidR="000D1042">
        <w:fldChar w:fldCharType="separate"/>
      </w:r>
      <w:r w:rsidR="007C4FBE">
        <w:t>15.5</w:t>
      </w:r>
      <w:r w:rsidR="000D1042">
        <w:fldChar w:fldCharType="end"/>
      </w:r>
      <w:r w:rsidR="0081731B">
        <w:t xml:space="preserve">, </w:t>
      </w:r>
      <w:r w:rsidR="000D1042">
        <w:fldChar w:fldCharType="begin"/>
      </w:r>
      <w:r w:rsidR="004A08B9">
        <w:instrText xml:space="preserve"> REF _Ref367363702 \r \h </w:instrText>
      </w:r>
      <w:r w:rsidR="000D1042">
        <w:fldChar w:fldCharType="separate"/>
      </w:r>
      <w:r w:rsidR="007C4FBE">
        <w:t>23.4.9</w:t>
      </w:r>
      <w:r w:rsidR="000D1042">
        <w:fldChar w:fldCharType="end"/>
      </w:r>
      <w:r w:rsidR="0081731B">
        <w:t>,</w:t>
      </w:r>
      <w:r w:rsidR="004A08B9">
        <w:t xml:space="preserve"> </w:t>
      </w:r>
      <w:r w:rsidR="000D1042">
        <w:fldChar w:fldCharType="begin"/>
      </w:r>
      <w:r w:rsidR="004A08B9">
        <w:instrText xml:space="preserve"> REF _Ref367363740 \r \h </w:instrText>
      </w:r>
      <w:r w:rsidR="000D1042">
        <w:fldChar w:fldCharType="separate"/>
      </w:r>
      <w:r w:rsidR="007C4FBE">
        <w:t>40.6.2</w:t>
      </w:r>
      <w:r w:rsidR="000D1042">
        <w:fldChar w:fldCharType="end"/>
      </w:r>
      <w:r w:rsidR="0081731B">
        <w:t xml:space="preserve"> </w:t>
      </w:r>
      <w:r w:rsidR="004A08B9">
        <w:t xml:space="preserve"> </w:t>
      </w:r>
      <w:r w:rsidR="0081731B">
        <w:t xml:space="preserve"> </w:t>
      </w:r>
      <w:r w:rsidR="00AD6B73">
        <w:t>[</w:t>
      </w:r>
      <w:r w:rsidR="0081731B">
        <w:t xml:space="preserve">and </w:t>
      </w:r>
      <w:r w:rsidR="000D1042">
        <w:fldChar w:fldCharType="begin"/>
      </w:r>
      <w:r w:rsidR="004A08B9">
        <w:instrText xml:space="preserve"> REF _Ref367363760 \r \h </w:instrText>
      </w:r>
      <w:r w:rsidR="000D1042">
        <w:fldChar w:fldCharType="separate"/>
      </w:r>
      <w:r w:rsidR="007C4FBE">
        <w:t>48.2</w:t>
      </w:r>
      <w:r w:rsidR="000D1042">
        <w:fldChar w:fldCharType="end"/>
      </w:r>
      <w:r w:rsidR="00AD6B73">
        <w:t>]</w:t>
      </w:r>
      <w:r w:rsidR="0081731B">
        <w:t xml:space="preserve"> where this is used</w:t>
      </w:r>
    </w:p>
    <w:p w14:paraId="44B8B42B" w14:textId="77777777" w:rsidR="0081731B" w:rsidRDefault="0081731B" w:rsidP="00E332A9">
      <w:pPr>
        <w:pStyle w:val="GPSL4numberedclause"/>
        <w:numPr>
          <w:ilvl w:val="3"/>
          <w:numId w:val="18"/>
        </w:numPr>
        <w:ind w:left="2977" w:hanging="567"/>
      </w:pPr>
      <w:r>
        <w:lastRenderedPageBreak/>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77777777" w:rsidR="0081731B" w:rsidRPr="00D03934" w:rsidRDefault="0081731B" w:rsidP="00E332A9">
      <w:pPr>
        <w:pStyle w:val="GPSL4numberedclause"/>
        <w:numPr>
          <w:ilvl w:val="3"/>
          <w:numId w:val="18"/>
        </w:numPr>
        <w:ind w:left="2977" w:hanging="567"/>
      </w:pPr>
      <w:r w:rsidRPr="00D03934">
        <w:t xml:space="preserve">the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 </w:t>
      </w:r>
    </w:p>
    <w:p w14:paraId="44B8B42D" w14:textId="77777777" w:rsidR="001A6672" w:rsidRPr="001A6672" w:rsidRDefault="001A6672" w:rsidP="007753B0">
      <w:pPr>
        <w:pStyle w:val="GPSL4numberedclause"/>
        <w:numPr>
          <w:ilvl w:val="0"/>
          <w:numId w:val="0"/>
        </w:numPr>
        <w:ind w:left="2977"/>
      </w:pPr>
    </w:p>
    <w:p w14:paraId="44B8B42E" w14:textId="77777777" w:rsidR="008318CE" w:rsidRPr="008318CE" w:rsidRDefault="001A6672" w:rsidP="00E332A9">
      <w:pPr>
        <w:pStyle w:val="GPSL3numberedclause"/>
        <w:numPr>
          <w:ilvl w:val="2"/>
          <w:numId w:val="18"/>
        </w:numPr>
        <w:ind w:left="2410" w:hanging="992"/>
      </w:pPr>
      <w:r>
        <w:t xml:space="preserve">For the purpose of Clause </w:t>
      </w:r>
      <w:r w:rsidR="000D1042">
        <w:fldChar w:fldCharType="begin"/>
      </w:r>
      <w:r w:rsidR="001D7A06">
        <w:instrText xml:space="preserve"> REF _Ref364170922 \r \h </w:instrText>
      </w:r>
      <w:r w:rsidR="000D1042">
        <w:fldChar w:fldCharType="separate"/>
      </w:r>
      <w:r w:rsidR="007C4FBE">
        <w:t>31.2.1</w:t>
      </w:r>
      <w:r w:rsidR="000D1042">
        <w:fldChar w:fldCharType="end"/>
      </w:r>
      <w:r w:rsidR="001D7A06">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2F" w14:textId="77777777" w:rsidR="008318CE" w:rsidRPr="00F2021C" w:rsidRDefault="0035574D" w:rsidP="00E332A9">
      <w:pPr>
        <w:pStyle w:val="GPSL2NumberedBoldHeading"/>
        <w:numPr>
          <w:ilvl w:val="1"/>
          <w:numId w:val="18"/>
        </w:numPr>
        <w:ind w:left="1418" w:hanging="709"/>
      </w:pPr>
      <w:bookmarkStart w:id="2451" w:name="_Ref360696331"/>
      <w:r>
        <w:t>Termination in R</w:t>
      </w:r>
      <w:r w:rsidR="008318CE" w:rsidRPr="00F2021C">
        <w:t>elation to Financial Standing</w:t>
      </w:r>
      <w:bookmarkEnd w:id="2451"/>
    </w:p>
    <w:p w14:paraId="44B8B430" w14:textId="77777777" w:rsidR="008318CE" w:rsidRPr="00893741" w:rsidRDefault="008318CE" w:rsidP="00E332A9">
      <w:pPr>
        <w:pStyle w:val="GPSL3numberedclause"/>
        <w:numPr>
          <w:ilvl w:val="2"/>
          <w:numId w:val="18"/>
        </w:numPr>
        <w:ind w:left="2410" w:hanging="992"/>
      </w:pPr>
      <w:r w:rsidRPr="00893741">
        <w:t>The Customer may terminate t</w:t>
      </w:r>
      <w:r w:rsidR="00437D20">
        <w:t xml:space="preserve">his Call Off Contract </w:t>
      </w:r>
      <w:r w:rsidR="00437D20" w:rsidRPr="00A50BD9">
        <w:t>by issuing a Termination Notice to the Supplier</w:t>
      </w:r>
      <w:r w:rsidR="00437D20">
        <w:t xml:space="preserve"> where </w:t>
      </w:r>
      <w:r w:rsidRPr="00893741">
        <w:t xml:space="preserve">in the reasonable opinion </w:t>
      </w:r>
      <w:r w:rsidR="00437D20">
        <w:t>of the Customer</w:t>
      </w:r>
      <w:r w:rsidRPr="00893741">
        <w:t xml:space="preserve"> there is a material detrimental change in the financial standing and/or the credit rating of the Supplier which: </w:t>
      </w:r>
    </w:p>
    <w:p w14:paraId="44B8B431" w14:textId="77777777" w:rsidR="008318CE" w:rsidRPr="00893741" w:rsidRDefault="008318CE" w:rsidP="00E332A9">
      <w:pPr>
        <w:pStyle w:val="GPSL4numberedclause"/>
        <w:numPr>
          <w:ilvl w:val="3"/>
          <w:numId w:val="18"/>
        </w:numPr>
        <w:ind w:left="2977" w:hanging="567"/>
      </w:pPr>
      <w:r w:rsidRPr="00893741">
        <w:t xml:space="preserve">adversely impacts on the Supplier's ability to supply the </w:t>
      </w:r>
      <w:r w:rsidR="004D3730">
        <w:t>Goods</w:t>
      </w:r>
      <w:r w:rsidR="00CA2A5E">
        <w:t xml:space="preserve"> </w:t>
      </w:r>
      <w:r w:rsidRPr="00893741">
        <w:t>under this Call Off Contract; or</w:t>
      </w:r>
    </w:p>
    <w:p w14:paraId="44B8B432" w14:textId="77777777" w:rsidR="008318CE" w:rsidRPr="008318CE" w:rsidRDefault="008318CE" w:rsidP="00E332A9">
      <w:pPr>
        <w:pStyle w:val="GPSL4numberedclause"/>
        <w:numPr>
          <w:ilvl w:val="3"/>
          <w:numId w:val="18"/>
        </w:numPr>
        <w:ind w:left="2977" w:hanging="567"/>
      </w:pPr>
      <w:r w:rsidRPr="00893741">
        <w:t xml:space="preserve">could reasonably be expected to have an adverse impact on the Suppliers ability to supply the </w:t>
      </w:r>
      <w:r w:rsidR="004D3730">
        <w:t>Goods</w:t>
      </w:r>
      <w:r w:rsidR="00CA2A5E">
        <w:t xml:space="preserve"> </w:t>
      </w:r>
      <w:r w:rsidRPr="00893741">
        <w:t>under this Call off Contract.</w:t>
      </w:r>
    </w:p>
    <w:p w14:paraId="44B8B433" w14:textId="77777777" w:rsidR="008318CE" w:rsidRPr="00F2021C" w:rsidRDefault="008318CE" w:rsidP="00E332A9">
      <w:pPr>
        <w:pStyle w:val="GPSL2NumberedBoldHeading"/>
        <w:numPr>
          <w:ilvl w:val="1"/>
          <w:numId w:val="18"/>
        </w:numPr>
        <w:ind w:left="1418" w:hanging="709"/>
      </w:pPr>
      <w:bookmarkStart w:id="2452" w:name="_Ref360699069"/>
      <w:r w:rsidRPr="00F2021C">
        <w:t>Termination on Insolvency</w:t>
      </w:r>
      <w:bookmarkEnd w:id="2452"/>
    </w:p>
    <w:p w14:paraId="44B8B434" w14:textId="77777777" w:rsidR="008318CE" w:rsidRPr="008318CE" w:rsidRDefault="008318CE" w:rsidP="00E332A9">
      <w:pPr>
        <w:pStyle w:val="GPSL3numberedclause"/>
        <w:numPr>
          <w:ilvl w:val="2"/>
          <w:numId w:val="18"/>
        </w:numPr>
        <w:ind w:left="2410" w:hanging="992"/>
      </w:pPr>
      <w:r w:rsidRPr="00893741">
        <w:t xml:space="preserve">The Customer may terminate this Call Off Contract </w:t>
      </w:r>
      <w:r w:rsidR="00437D20" w:rsidRPr="00A50BD9">
        <w:t>by issuing a Termination Notice to the Supplier</w:t>
      </w:r>
      <w:r w:rsidR="00437D20" w:rsidRPr="00893741">
        <w:t xml:space="preserve"> </w:t>
      </w:r>
      <w:r w:rsidRPr="00893741">
        <w:t xml:space="preserve">where an Insolvency Event </w:t>
      </w:r>
      <w:r w:rsidR="007758EB">
        <w:t>affecting the Supplier occurs.</w:t>
      </w:r>
    </w:p>
    <w:p w14:paraId="44B8B435" w14:textId="77777777" w:rsidR="008318CE" w:rsidRPr="00F2021C" w:rsidRDefault="008318CE" w:rsidP="00E332A9">
      <w:pPr>
        <w:pStyle w:val="GPSL2NumberedBoldHeading"/>
        <w:numPr>
          <w:ilvl w:val="1"/>
          <w:numId w:val="18"/>
        </w:numPr>
        <w:ind w:left="1418" w:hanging="709"/>
      </w:pPr>
      <w:bookmarkStart w:id="2453" w:name="_Ref360699078"/>
      <w:r w:rsidRPr="00F2021C">
        <w:t>Termination on Change of Control</w:t>
      </w:r>
      <w:bookmarkEnd w:id="2453"/>
    </w:p>
    <w:p w14:paraId="44B8B436" w14:textId="77777777" w:rsidR="008318CE" w:rsidRPr="00893741" w:rsidRDefault="008318CE" w:rsidP="00E332A9">
      <w:pPr>
        <w:pStyle w:val="GPSL3numberedclause"/>
        <w:numPr>
          <w:ilvl w:val="2"/>
          <w:numId w:val="18"/>
        </w:numPr>
        <w:ind w:left="2410" w:hanging="992"/>
      </w:pPr>
      <w:r w:rsidRPr="00893741">
        <w:t>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w:t>
      </w:r>
      <w:r w:rsidR="00E5296B">
        <w:t xml:space="preserve">inate this Call Off Contract </w:t>
      </w:r>
      <w:r w:rsidR="00E5296B" w:rsidRPr="00A50BD9">
        <w:t>by issuing a Termination Notice to the Supplier</w:t>
      </w:r>
      <w:r w:rsidR="00E5296B">
        <w:t xml:space="preserve"> </w:t>
      </w:r>
      <w:r w:rsidRPr="00893741">
        <w:t>within six (6) Months of:</w:t>
      </w:r>
    </w:p>
    <w:p w14:paraId="44B8B437" w14:textId="77777777" w:rsidR="008318CE" w:rsidRPr="00893741" w:rsidRDefault="008318CE" w:rsidP="00E332A9">
      <w:pPr>
        <w:pStyle w:val="GPSL4numberedclause"/>
        <w:numPr>
          <w:ilvl w:val="3"/>
          <w:numId w:val="18"/>
        </w:numPr>
        <w:ind w:left="2977" w:hanging="567"/>
      </w:pPr>
      <w:r w:rsidRPr="00893741">
        <w:t>being notified in writing that a Change of Control has occurred or is planned or in contemplation; or</w:t>
      </w:r>
    </w:p>
    <w:p w14:paraId="44B8B438" w14:textId="77777777" w:rsidR="008318CE" w:rsidRPr="00893741" w:rsidRDefault="008318CE" w:rsidP="00E332A9">
      <w:pPr>
        <w:pStyle w:val="GPSL4numberedclause"/>
        <w:numPr>
          <w:ilvl w:val="3"/>
          <w:numId w:val="18"/>
        </w:numPr>
        <w:ind w:left="2977" w:hanging="567"/>
      </w:pPr>
      <w:r w:rsidRPr="00893741">
        <w:t>where no notification has been made, the date that the Customer becomes aware of the Change of Control,</w:t>
      </w:r>
    </w:p>
    <w:p w14:paraId="44B8B439" w14:textId="77777777" w:rsidR="008338C0" w:rsidRPr="008318CE" w:rsidRDefault="008318CE" w:rsidP="00F020D0">
      <w:pPr>
        <w:pStyle w:val="GPSL3Indent"/>
      </w:pPr>
      <w:r w:rsidRPr="008318CE">
        <w:t xml:space="preserve">but shall not be permitted to terminate where an Approval was granted prior to the Change of Control. </w:t>
      </w:r>
    </w:p>
    <w:p w14:paraId="44B8B43A" w14:textId="77777777" w:rsidR="00375CB5" w:rsidRPr="00F2021C" w:rsidRDefault="00022DE5" w:rsidP="00E332A9">
      <w:pPr>
        <w:pStyle w:val="GPSL2NumberedBoldHeading"/>
        <w:numPr>
          <w:ilvl w:val="1"/>
          <w:numId w:val="18"/>
        </w:numPr>
        <w:ind w:left="1418" w:hanging="709"/>
      </w:pPr>
      <w:bookmarkStart w:id="2454" w:name="_Ref313369604"/>
      <w:r w:rsidRPr="00F2021C">
        <w:t xml:space="preserve">Termination </w:t>
      </w:r>
      <w:r w:rsidR="008318CE" w:rsidRPr="00F2021C">
        <w:t>W</w:t>
      </w:r>
      <w:r w:rsidRPr="00F2021C">
        <w:t xml:space="preserve">ithout </w:t>
      </w:r>
      <w:r w:rsidR="008318CE" w:rsidRPr="00F2021C">
        <w:t>C</w:t>
      </w:r>
      <w:r w:rsidRPr="00F2021C">
        <w:t>ause</w:t>
      </w:r>
      <w:bookmarkEnd w:id="2454"/>
    </w:p>
    <w:p w14:paraId="44B8B43B" w14:textId="6E0599F1" w:rsidR="00375CB5" w:rsidRPr="00893741" w:rsidRDefault="007355E9" w:rsidP="00E332A9">
      <w:pPr>
        <w:pStyle w:val="GPSL3numberedclause"/>
        <w:numPr>
          <w:ilvl w:val="2"/>
          <w:numId w:val="18"/>
        </w:numPr>
        <w:ind w:left="2410" w:hanging="992"/>
      </w:pPr>
      <w:r w:rsidRPr="00893741">
        <w:t>The Customer shall have the right to terminate th</w:t>
      </w:r>
      <w:r w:rsidR="007F10A1" w:rsidRPr="00893741">
        <w:t>is</w:t>
      </w:r>
      <w:r w:rsidRPr="00893741">
        <w:t xml:space="preserve"> Call Off Contract at any time by</w:t>
      </w:r>
      <w:r w:rsidR="00E5296B" w:rsidRPr="00A50BD9">
        <w:t xml:space="preserve"> issuing a Termination Notice to the Supplier</w:t>
      </w:r>
      <w:r w:rsidR="00E5296B">
        <w:t xml:space="preserve"> </w:t>
      </w:r>
      <w:r w:rsidRPr="00893741">
        <w:t xml:space="preserve">giving at least </w:t>
      </w:r>
      <w:r w:rsidRPr="004B3699">
        <w:t>thirty (30)</w:t>
      </w:r>
      <w:r w:rsidR="007758EB">
        <w:t xml:space="preserve"> Working Days written notice.</w:t>
      </w:r>
    </w:p>
    <w:p w14:paraId="44B8B43C" w14:textId="77777777" w:rsidR="00375CB5" w:rsidRPr="00F2021C" w:rsidRDefault="00022DE5" w:rsidP="00E332A9">
      <w:pPr>
        <w:pStyle w:val="GPSL2NumberedBoldHeading"/>
        <w:numPr>
          <w:ilvl w:val="1"/>
          <w:numId w:val="18"/>
        </w:numPr>
        <w:ind w:left="1418" w:hanging="709"/>
      </w:pPr>
      <w:bookmarkStart w:id="2455" w:name="_Ref358382185"/>
      <w:r w:rsidRPr="00F2021C">
        <w:t xml:space="preserve">Termination </w:t>
      </w:r>
      <w:r w:rsidR="0035574D">
        <w:t>in R</w:t>
      </w:r>
      <w:r w:rsidR="00F2021C">
        <w:t>elation to</w:t>
      </w:r>
      <w:r w:rsidRPr="00F2021C">
        <w:t xml:space="preserve"> Framework Agreement</w:t>
      </w:r>
      <w:bookmarkEnd w:id="2455"/>
    </w:p>
    <w:p w14:paraId="44B8B43D" w14:textId="77777777" w:rsidR="00375CB5" w:rsidRPr="00893741" w:rsidRDefault="007355E9" w:rsidP="00E332A9">
      <w:pPr>
        <w:pStyle w:val="GPSL3numberedclause"/>
        <w:numPr>
          <w:ilvl w:val="2"/>
          <w:numId w:val="18"/>
        </w:numPr>
        <w:ind w:left="2410" w:hanging="992"/>
      </w:pPr>
      <w:r w:rsidRPr="00893741">
        <w:lastRenderedPageBreak/>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p>
    <w:p w14:paraId="44B8B43E" w14:textId="77777777" w:rsidR="00931E37" w:rsidRPr="009D49E5" w:rsidRDefault="00931E37" w:rsidP="00931E37">
      <w:pPr>
        <w:pStyle w:val="GPSL2NumberedBoldHeading"/>
        <w:numPr>
          <w:ilvl w:val="1"/>
          <w:numId w:val="18"/>
        </w:numPr>
        <w:ind w:left="1418" w:hanging="709"/>
      </w:pPr>
      <w:bookmarkStart w:id="2456" w:name="_Ref313369421"/>
      <w:r>
        <w:t xml:space="preserve">Not Used </w:t>
      </w:r>
      <w:bookmarkEnd w:id="2456"/>
    </w:p>
    <w:p w14:paraId="44B8B43F" w14:textId="77777777" w:rsidR="00375CB5" w:rsidRPr="009D49E5" w:rsidRDefault="00375CB5" w:rsidP="00931E37">
      <w:pPr>
        <w:pStyle w:val="GPSL3numberedclause"/>
        <w:numPr>
          <w:ilvl w:val="0"/>
          <w:numId w:val="0"/>
        </w:numPr>
        <w:ind w:left="2410"/>
      </w:pPr>
    </w:p>
    <w:p w14:paraId="44B8B440" w14:textId="77777777" w:rsidR="009D49E5" w:rsidRPr="00F2021C" w:rsidRDefault="0035574D" w:rsidP="00E332A9">
      <w:pPr>
        <w:pStyle w:val="GPSL2NumberedBoldHeading"/>
        <w:numPr>
          <w:ilvl w:val="1"/>
          <w:numId w:val="18"/>
        </w:numPr>
        <w:ind w:left="1418" w:hanging="709"/>
      </w:pPr>
      <w:bookmarkStart w:id="2457" w:name="_Ref364755774"/>
      <w:r>
        <w:t>Termination in R</w:t>
      </w:r>
      <w:r w:rsidR="007758EB">
        <w:t>elation to Variation</w:t>
      </w:r>
      <w:bookmarkEnd w:id="2457"/>
    </w:p>
    <w:p w14:paraId="44B8B441" w14:textId="77777777" w:rsidR="009D49E5" w:rsidRDefault="009D49E5" w:rsidP="00E332A9">
      <w:pPr>
        <w:pStyle w:val="GPSL3numberedclause"/>
        <w:numPr>
          <w:ilvl w:val="2"/>
          <w:numId w:val="18"/>
        </w:numPr>
        <w:ind w:left="2410" w:hanging="992"/>
      </w:pPr>
      <w:r w:rsidRPr="00893741">
        <w:t xml:space="preserve">The Customer may terminate this Call Off Contract </w:t>
      </w:r>
      <w:r w:rsidR="007B40A8">
        <w:t xml:space="preserve">by issuing a Termination Notice to the Supplier </w:t>
      </w:r>
      <w:r w:rsidRPr="00893741">
        <w:t xml:space="preserve">for failure of the Parties to agree or the Supplier to implement a Variation </w:t>
      </w:r>
      <w:r w:rsidR="00E5296B">
        <w:t>in accordance with the Variation Procedure</w:t>
      </w:r>
      <w:r w:rsidR="0059371D">
        <w:t xml:space="preserve"> as set out in Clause </w:t>
      </w:r>
      <w:r w:rsidR="000D1042">
        <w:fldChar w:fldCharType="begin"/>
      </w:r>
      <w:r w:rsidR="0059371D">
        <w:instrText xml:space="preserve"> REF _Ref381955376 \r \h </w:instrText>
      </w:r>
      <w:r w:rsidR="000D1042">
        <w:fldChar w:fldCharType="separate"/>
      </w:r>
      <w:r w:rsidR="007C4FBE">
        <w:t>16.1.7.3.2</w:t>
      </w:r>
      <w:r w:rsidR="000D1042">
        <w:fldChar w:fldCharType="end"/>
      </w:r>
      <w:r w:rsidRPr="00893741">
        <w:t>.</w:t>
      </w:r>
    </w:p>
    <w:p w14:paraId="44B8B442" w14:textId="77777777" w:rsidR="0033236A" w:rsidRPr="0033236A" w:rsidRDefault="00D836B6" w:rsidP="0033236A">
      <w:pPr>
        <w:pStyle w:val="GPSL2numberedclause"/>
        <w:numPr>
          <w:ilvl w:val="1"/>
          <w:numId w:val="148"/>
        </w:numPr>
        <w:ind w:left="1418" w:hanging="709"/>
      </w:pPr>
      <w:r w:rsidRPr="00D836B6">
        <w:rPr>
          <w:b/>
        </w:rPr>
        <w:t>Termination in relation to Tax Compliance</w:t>
      </w:r>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77777777" w:rsidR="0033236A" w:rsidRPr="0033236A" w:rsidRDefault="00D836B6" w:rsidP="001E06B5">
      <w:pPr>
        <w:pStyle w:val="GPSL4numberedclause"/>
        <w:numPr>
          <w:ilvl w:val="3"/>
          <w:numId w:val="18"/>
        </w:numPr>
        <w:ind w:left="2977" w:hanging="567"/>
      </w:pPr>
      <w:r w:rsidRPr="00D836B6">
        <w:t xml:space="preserve">the warranty given by the Supplier pursuant to Clause 3.2.5 is materially untrue; or </w:t>
      </w:r>
    </w:p>
    <w:p w14:paraId="44B8B445" w14:textId="77777777" w:rsidR="0033236A" w:rsidRPr="0033236A" w:rsidRDefault="00D836B6" w:rsidP="001E06B5">
      <w:pPr>
        <w:pStyle w:val="GPSL4numberedclause"/>
        <w:numPr>
          <w:ilvl w:val="3"/>
          <w:numId w:val="18"/>
        </w:numPr>
        <w:ind w:left="2977" w:hanging="567"/>
      </w:pPr>
      <w:r w:rsidRPr="00D836B6">
        <w:t>the Supplier commits a material breach of its obligation to notify the Customer of any Occasion of Tax Non-Compliance as required by Clause 1</w:t>
      </w:r>
      <w:r w:rsidR="00D11030">
        <w:t>8</w:t>
      </w:r>
      <w:r w:rsidRPr="00D836B6">
        <w:t xml:space="preserve">; or </w:t>
      </w:r>
    </w:p>
    <w:p w14:paraId="44B8B446" w14:textId="77777777" w:rsidR="0033236A" w:rsidRPr="0033236A" w:rsidRDefault="00D836B6" w:rsidP="001E06B5">
      <w:pPr>
        <w:pStyle w:val="GPSL4numberedclause"/>
        <w:numPr>
          <w:ilvl w:val="3"/>
          <w:numId w:val="18"/>
        </w:numPr>
        <w:ind w:left="2977" w:hanging="567"/>
      </w:pPr>
      <w:r w:rsidRPr="00D836B6">
        <w:t>the Supplier fails to provide details of proposed mitigating factors as required by Clause 1</w:t>
      </w:r>
      <w:r w:rsidR="00D11030">
        <w:t>8</w:t>
      </w:r>
      <w:r w:rsidRPr="00D836B6">
        <w:t xml:space="preserve">.1.2 (a) which in the reasonable opinion of the Customer, are acceptable. </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E332A9">
      <w:pPr>
        <w:pStyle w:val="GPSL1CLAUSEHEADING"/>
        <w:numPr>
          <w:ilvl w:val="0"/>
          <w:numId w:val="18"/>
        </w:numPr>
      </w:pPr>
      <w:bookmarkStart w:id="2458" w:name="_Toc368062180"/>
      <w:bookmarkStart w:id="2459" w:name="_Toc387159073"/>
      <w:r>
        <w:t>SUPPLIER TERMINATION RIGHTS</w:t>
      </w:r>
      <w:bookmarkEnd w:id="2458"/>
      <w:bookmarkEnd w:id="2459"/>
    </w:p>
    <w:p w14:paraId="44B8B449" w14:textId="77777777" w:rsidR="008318CE" w:rsidRPr="00F2021C" w:rsidRDefault="008318CE" w:rsidP="00E332A9">
      <w:pPr>
        <w:pStyle w:val="GPSL2NumberedBoldHeading"/>
        <w:numPr>
          <w:ilvl w:val="1"/>
          <w:numId w:val="18"/>
        </w:numPr>
        <w:ind w:left="1418" w:hanging="709"/>
      </w:pPr>
      <w:bookmarkStart w:id="2460" w:name="_Ref360201537"/>
      <w:bookmarkStart w:id="2461" w:name="_Ref359363788"/>
      <w:bookmarkStart w:id="2462" w:name="_Ref360696658"/>
      <w:r w:rsidRPr="00F2021C">
        <w:t>Termination on Customer Cause</w:t>
      </w:r>
      <w:bookmarkEnd w:id="2460"/>
      <w:r w:rsidRPr="00F2021C">
        <w:t xml:space="preserve"> </w:t>
      </w:r>
      <w:bookmarkEnd w:id="2461"/>
      <w:r w:rsidR="0035574D">
        <w:t>for Failure to P</w:t>
      </w:r>
      <w:r w:rsidR="00F2021C">
        <w:t>ay</w:t>
      </w:r>
      <w:bookmarkEnd w:id="2462"/>
    </w:p>
    <w:p w14:paraId="44B8B44A" w14:textId="08BA8075" w:rsidR="00860568" w:rsidRPr="00860568" w:rsidRDefault="00FC4191" w:rsidP="00E332A9">
      <w:pPr>
        <w:pStyle w:val="GPSL3numberedclause"/>
        <w:numPr>
          <w:ilvl w:val="2"/>
          <w:numId w:val="18"/>
        </w:numPr>
        <w:ind w:left="2410" w:hanging="992"/>
      </w:pPr>
      <w:bookmarkStart w:id="2463"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860568" w:rsidRPr="00013397">
        <w:t xml:space="preserve">which in aggregate exceeds </w:t>
      </w:r>
      <w:r w:rsidR="005C3C9B">
        <w:t>£24,393.91</w:t>
      </w:r>
      <w:r w:rsidR="005C3C9B">
        <w:rPr>
          <w:rStyle w:val="CommentReference"/>
          <w:lang w:eastAsia="en-US"/>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463"/>
      <w:r w:rsidR="00860568">
        <w:t xml:space="preserve"> </w:t>
      </w:r>
    </w:p>
    <w:p w14:paraId="44B8B44B" w14:textId="77777777" w:rsidR="00860568" w:rsidRPr="00860568" w:rsidRDefault="00860568" w:rsidP="00E332A9">
      <w:pPr>
        <w:pStyle w:val="GPSL4numberedclause"/>
        <w:numPr>
          <w:ilvl w:val="3"/>
          <w:numId w:val="18"/>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E332A9">
      <w:pPr>
        <w:pStyle w:val="GPSL4numberedclause"/>
        <w:numPr>
          <w:ilvl w:val="3"/>
          <w:numId w:val="18"/>
        </w:numPr>
        <w:ind w:left="2977" w:hanging="567"/>
      </w:pPr>
      <w:r w:rsidRPr="00893741">
        <w:t xml:space="preserve">the </w:t>
      </w:r>
      <w:r>
        <w:t>cor</w:t>
      </w:r>
      <w:r w:rsidR="00984C3A">
        <w:t>rect overdue and undisputed sum;</w:t>
      </w:r>
      <w:r>
        <w:t xml:space="preserve"> and</w:t>
      </w:r>
    </w:p>
    <w:p w14:paraId="44B8B44D" w14:textId="77777777" w:rsidR="00860568" w:rsidRPr="00860568" w:rsidRDefault="00860568" w:rsidP="00E332A9">
      <w:pPr>
        <w:pStyle w:val="GPSL4numberedclause"/>
        <w:numPr>
          <w:ilvl w:val="3"/>
          <w:numId w:val="18"/>
        </w:numPr>
        <w:ind w:left="2977" w:hanging="567"/>
      </w:pPr>
      <w:r>
        <w:t>the reasons why the undisputed sum is</w:t>
      </w:r>
      <w:r w:rsidRPr="00893741">
        <w:t xml:space="preserve"> due</w:t>
      </w:r>
      <w:r w:rsidR="00984C3A">
        <w:t>;</w:t>
      </w:r>
      <w:r w:rsidRPr="00893741">
        <w:t xml:space="preserve"> and </w:t>
      </w:r>
    </w:p>
    <w:p w14:paraId="44B8B44E" w14:textId="77777777" w:rsidR="00860568" w:rsidRPr="00860568" w:rsidRDefault="00860568" w:rsidP="00E332A9">
      <w:pPr>
        <w:pStyle w:val="GPSL4numberedclause"/>
        <w:numPr>
          <w:ilvl w:val="3"/>
          <w:numId w:val="18"/>
        </w:numPr>
        <w:ind w:left="2977" w:hanging="567"/>
      </w:pPr>
      <w:r>
        <w:t>the requirement on the Customer to</w:t>
      </w:r>
      <w:r w:rsidRPr="00893741">
        <w:t xml:space="preserve"> remed</w:t>
      </w:r>
      <w:r>
        <w:t>y the failure to</w:t>
      </w:r>
      <w:r w:rsidR="00984C3A">
        <w:t xml:space="preserve"> pay; and</w:t>
      </w:r>
    </w:p>
    <w:p w14:paraId="44B8B44F" w14:textId="77777777"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failure to pay is due to the Customer exercising its rights under this Call Off Contract including Clause </w:t>
      </w:r>
      <w:r w:rsidR="000D1042">
        <w:fldChar w:fldCharType="begin"/>
      </w:r>
      <w:r w:rsidR="00B353EB">
        <w:instrText xml:space="preserve"> REF _Ref360455927 \r \h </w:instrText>
      </w:r>
      <w:r w:rsidR="000D1042">
        <w:fldChar w:fldCharType="separate"/>
      </w:r>
      <w:r w:rsidR="007C4FBE">
        <w:t>17.3</w:t>
      </w:r>
      <w:r w:rsidR="000D1042">
        <w:fldChar w:fldCharType="end"/>
      </w:r>
      <w:r w:rsidR="00B353EB">
        <w:t xml:space="preserve"> (Retention and Set off).</w:t>
      </w:r>
    </w:p>
    <w:p w14:paraId="44B8B450" w14:textId="77777777" w:rsidR="008318CE" w:rsidRPr="009D49E5" w:rsidRDefault="00B353EB" w:rsidP="00E332A9">
      <w:pPr>
        <w:pStyle w:val="GPSL3numberedclause"/>
        <w:numPr>
          <w:ilvl w:val="2"/>
          <w:numId w:val="18"/>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E332A9">
      <w:pPr>
        <w:pStyle w:val="GPSL1CLAUSEHEADING"/>
        <w:numPr>
          <w:ilvl w:val="0"/>
          <w:numId w:val="18"/>
        </w:numPr>
      </w:pPr>
      <w:bookmarkStart w:id="2464" w:name="_Ref360631684"/>
      <w:bookmarkStart w:id="2465" w:name="_Toc368062181"/>
      <w:bookmarkStart w:id="2466" w:name="_Toc387159074"/>
      <w:r>
        <w:lastRenderedPageBreak/>
        <w:t>TERMINATION BY EITHER PARTY</w:t>
      </w:r>
      <w:bookmarkEnd w:id="2464"/>
      <w:bookmarkEnd w:id="2465"/>
      <w:bookmarkEnd w:id="2466"/>
    </w:p>
    <w:p w14:paraId="44B8B452" w14:textId="77777777" w:rsidR="00375CB5" w:rsidRPr="002F206B" w:rsidRDefault="00022DE5" w:rsidP="00E332A9">
      <w:pPr>
        <w:pStyle w:val="GPSL2NumberedBoldHeading"/>
        <w:numPr>
          <w:ilvl w:val="1"/>
          <w:numId w:val="18"/>
        </w:numPr>
        <w:ind w:left="1418" w:hanging="709"/>
      </w:pPr>
      <w:bookmarkStart w:id="2467" w:name="_Ref358386623"/>
      <w:r w:rsidRPr="002F206B">
        <w:t>Termination for continuing Force Majeure Event</w:t>
      </w:r>
      <w:bookmarkEnd w:id="2467"/>
    </w:p>
    <w:p w14:paraId="44B8B453" w14:textId="77777777" w:rsidR="009D49E5" w:rsidRPr="00C70793" w:rsidRDefault="007355E9" w:rsidP="00E332A9">
      <w:pPr>
        <w:pStyle w:val="GPSL3numberedclause"/>
        <w:numPr>
          <w:ilvl w:val="2"/>
          <w:numId w:val="18"/>
        </w:numPr>
        <w:ind w:left="2410" w:hanging="992"/>
      </w:pPr>
      <w:r w:rsidRPr="00893741">
        <w:t xml:space="preserve">Either Party may, </w:t>
      </w:r>
      <w:r w:rsidR="00B353EB" w:rsidRPr="00432F4A">
        <w:rPr>
          <w:szCs w:val="20"/>
        </w:rPr>
        <w:t>by issuing a Termination Notice to the</w:t>
      </w:r>
      <w:r w:rsidR="00B353EB">
        <w:rPr>
          <w:szCs w:val="20"/>
        </w:rPr>
        <w:t xml:space="preserve"> other Party</w:t>
      </w:r>
      <w:r w:rsidRPr="00893741">
        <w:t xml:space="preserve"> terminate this Call Off Contract, in accordance with Clause </w:t>
      </w:r>
      <w:r w:rsidR="000D1042">
        <w:fldChar w:fldCharType="begin"/>
      </w:r>
      <w:r w:rsidR="00B353EB">
        <w:instrText xml:space="preserve"> REF _Ref360548208 \r \h </w:instrText>
      </w:r>
      <w:r w:rsidR="000D1042">
        <w:fldChar w:fldCharType="separate"/>
      </w:r>
      <w:r w:rsidR="007C4FBE">
        <w:t>30.6.1a)</w:t>
      </w:r>
      <w:r w:rsidR="000D1042">
        <w:fldChar w:fldCharType="end"/>
      </w:r>
      <w:r w:rsidR="00393F67" w:rsidRPr="00893741">
        <w:t xml:space="preserve"> (Force Majeure)</w:t>
      </w:r>
      <w:r w:rsidRPr="00893741">
        <w:t>.</w:t>
      </w:r>
    </w:p>
    <w:p w14:paraId="44B8B454" w14:textId="77777777" w:rsidR="00375CB5" w:rsidRPr="00893741" w:rsidRDefault="0055731D" w:rsidP="00E332A9">
      <w:pPr>
        <w:pStyle w:val="GPSL1CLAUSEHEADING"/>
        <w:numPr>
          <w:ilvl w:val="0"/>
          <w:numId w:val="18"/>
        </w:numPr>
      </w:pPr>
      <w:bookmarkStart w:id="2468" w:name="_Toc349229887"/>
      <w:bookmarkStart w:id="2469" w:name="_Toc349230050"/>
      <w:bookmarkStart w:id="2470" w:name="_Toc349230450"/>
      <w:bookmarkStart w:id="2471" w:name="_Toc349231332"/>
      <w:bookmarkStart w:id="2472" w:name="_Toc349232058"/>
      <w:bookmarkStart w:id="2473" w:name="_Toc349232439"/>
      <w:bookmarkStart w:id="2474" w:name="_Toc349233175"/>
      <w:bookmarkStart w:id="2475" w:name="_Toc349233310"/>
      <w:bookmarkStart w:id="2476" w:name="_Toc349233444"/>
      <w:bookmarkStart w:id="2477" w:name="_Toc350503033"/>
      <w:bookmarkStart w:id="2478" w:name="_Toc350504023"/>
      <w:bookmarkStart w:id="2479" w:name="_Toc350506313"/>
      <w:bookmarkStart w:id="2480" w:name="_Toc350506551"/>
      <w:bookmarkStart w:id="2481" w:name="_Toc350506681"/>
      <w:bookmarkStart w:id="2482" w:name="_Toc350506811"/>
      <w:bookmarkStart w:id="2483" w:name="_Toc350506943"/>
      <w:bookmarkStart w:id="2484" w:name="_Toc350507404"/>
      <w:bookmarkStart w:id="2485" w:name="_Toc350507938"/>
      <w:bookmarkStart w:id="2486" w:name="_Ref349209040"/>
      <w:bookmarkStart w:id="2487" w:name="_Ref349209909"/>
      <w:bookmarkStart w:id="2488" w:name="_Toc350503034"/>
      <w:bookmarkStart w:id="2489" w:name="_Toc350504024"/>
      <w:bookmarkStart w:id="2490" w:name="_Toc350507939"/>
      <w:bookmarkStart w:id="2491" w:name="_Toc358671785"/>
      <w:bookmarkStart w:id="2492" w:name="_Ref364172118"/>
      <w:bookmarkStart w:id="2493" w:name="_Toc368062182"/>
      <w:bookmarkStart w:id="2494" w:name="_Toc387159075"/>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r w:rsidRPr="00893741">
        <w:t>PARTIAL TERMINATION</w:t>
      </w:r>
      <w:r w:rsidR="00DC5F96" w:rsidRPr="00893741">
        <w:t xml:space="preserve">, </w:t>
      </w:r>
      <w:r w:rsidR="007D551B" w:rsidRPr="00893741">
        <w:t>SUSPENSION</w:t>
      </w:r>
      <w:r w:rsidR="00DC5F96" w:rsidRPr="00893741">
        <w:t xml:space="preserve"> AND PARTIAL SUSPENSION</w:t>
      </w:r>
      <w:bookmarkEnd w:id="2486"/>
      <w:bookmarkEnd w:id="2487"/>
      <w:bookmarkEnd w:id="2488"/>
      <w:bookmarkEnd w:id="2489"/>
      <w:bookmarkEnd w:id="2490"/>
      <w:bookmarkEnd w:id="2491"/>
      <w:bookmarkEnd w:id="2492"/>
      <w:bookmarkEnd w:id="2493"/>
      <w:bookmarkEnd w:id="2494"/>
    </w:p>
    <w:p w14:paraId="44B8B455" w14:textId="77777777" w:rsidR="00375CB5" w:rsidRPr="00893741" w:rsidRDefault="007355E9" w:rsidP="00E332A9">
      <w:pPr>
        <w:pStyle w:val="GPSL2numberedclause"/>
        <w:numPr>
          <w:ilvl w:val="1"/>
          <w:numId w:val="17"/>
        </w:numPr>
        <w:ind w:left="1418" w:hanging="709"/>
      </w:pPr>
      <w:bookmarkStart w:id="2495" w:name="_Ref349208888"/>
      <w:r w:rsidRPr="00893741">
        <w:t xml:space="preserve">Where the Customer has the right to terminate this Call Off Contract, the Customer </w:t>
      </w:r>
      <w:r w:rsidR="003C6F29">
        <w:t>shall be</w:t>
      </w:r>
      <w:r w:rsidRPr="00893741">
        <w:t xml:space="preserve"> entitled to terminate </w:t>
      </w:r>
      <w:r w:rsidR="007D551B" w:rsidRPr="00893741">
        <w:t>or suspend</w:t>
      </w:r>
      <w:r w:rsidR="005139D0" w:rsidRPr="00893741">
        <w:t xml:space="preserve"> </w:t>
      </w:r>
      <w:r w:rsidRPr="00893741">
        <w:t>all or part of th</w:t>
      </w:r>
      <w:r w:rsidR="007F10A1" w:rsidRPr="00893741">
        <w:t>is</w:t>
      </w:r>
      <w:r w:rsidRPr="00893741">
        <w:t xml:space="preserve"> Call Off Contract provided always that</w:t>
      </w:r>
      <w:r w:rsidR="003C6F29">
        <w:t>, if the Customer elects to terminate or suspect this Call Off Contract in part,</w:t>
      </w:r>
      <w:r w:rsidRPr="00893741">
        <w:t xml:space="preserve"> the parts of th</w:t>
      </w:r>
      <w:r w:rsidR="007F10A1" w:rsidRPr="00893741">
        <w:t>is</w:t>
      </w:r>
      <w:r w:rsidRPr="00893741">
        <w:t xml:space="preserve"> Call Off Contract not terminated </w:t>
      </w:r>
      <w:r w:rsidR="007D551B" w:rsidRPr="00893741">
        <w:t xml:space="preserve">or suspended </w:t>
      </w:r>
      <w:r w:rsidRPr="00893741">
        <w:t>can, in the Customer’s reasonable opinion, operate effectively to deliver the intended purpose of the surviving parts of this Call Off Contract.</w:t>
      </w:r>
      <w:bookmarkEnd w:id="2495"/>
    </w:p>
    <w:p w14:paraId="44B8B456" w14:textId="77777777" w:rsidR="00375CB5" w:rsidRPr="00893741" w:rsidRDefault="00F4617A" w:rsidP="00E332A9">
      <w:pPr>
        <w:pStyle w:val="GPSL2numberedclause"/>
        <w:numPr>
          <w:ilvl w:val="1"/>
          <w:numId w:val="17"/>
        </w:numPr>
        <w:ind w:left="1418" w:hanging="709"/>
      </w:pPr>
      <w:r w:rsidRPr="00893741">
        <w:t xml:space="preserve">Any suspension </w:t>
      </w:r>
      <w:r w:rsidR="003C6F29">
        <w:t xml:space="preserve">of this Call Off Contract </w:t>
      </w:r>
      <w:r w:rsidRPr="00893741">
        <w:t xml:space="preserve">under Clause </w:t>
      </w:r>
      <w:r w:rsidR="009D4599">
        <w:fldChar w:fldCharType="begin"/>
      </w:r>
      <w:r w:rsidR="009D4599">
        <w:instrText xml:space="preserve"> REF _Ref349208888 \n \h  \* MERGEFORMAT </w:instrText>
      </w:r>
      <w:r w:rsidR="009D4599">
        <w:fldChar w:fldCharType="separate"/>
      </w:r>
      <w:r w:rsidR="007C4FBE">
        <w:t>34.1</w:t>
      </w:r>
      <w:r w:rsidR="009D4599">
        <w:fldChar w:fldCharType="end"/>
      </w:r>
      <w:r w:rsidR="005139D0" w:rsidRPr="00893741">
        <w:t xml:space="preserve"> shall be </w:t>
      </w:r>
      <w:r w:rsidRPr="00893741">
        <w:t>for such period as the</w:t>
      </w:r>
      <w:r w:rsidR="00CC1C37">
        <w:t xml:space="preserve"> </w:t>
      </w:r>
      <w:r w:rsidRPr="00893741">
        <w:t xml:space="preserve">Customer may specify and </w:t>
      </w:r>
      <w:r w:rsidR="005139D0" w:rsidRPr="00893741">
        <w:t>without prejudice to any right of termination which has already accrued, or subsequently accrues, to the Customer.</w:t>
      </w:r>
    </w:p>
    <w:p w14:paraId="44B8B457" w14:textId="77777777" w:rsidR="00E92AF6" w:rsidRPr="00893741" w:rsidRDefault="00E92AF6" w:rsidP="00E332A9">
      <w:pPr>
        <w:pStyle w:val="GPSL2numberedclause"/>
        <w:numPr>
          <w:ilvl w:val="1"/>
          <w:numId w:val="17"/>
        </w:numPr>
        <w:ind w:left="1418" w:hanging="709"/>
      </w:pPr>
      <w:r w:rsidRPr="00893741">
        <w:t>The Parties</w:t>
      </w:r>
      <w:r w:rsidR="00336423" w:rsidRPr="00893741">
        <w:t xml:space="preserve"> shall </w:t>
      </w:r>
      <w:r w:rsidR="00F62227">
        <w:t xml:space="preserve">seek to </w:t>
      </w:r>
      <w:r w:rsidR="00336423" w:rsidRPr="00893741">
        <w:t>agree the effect of any Variation</w:t>
      </w:r>
      <w:r w:rsidRPr="00893741">
        <w:t xml:space="preserve"> necessitated by a partial termination, suspension or partial suspension in ac</w:t>
      </w:r>
      <w:r w:rsidR="00336423" w:rsidRPr="00893741">
        <w:t>cordance with the Variation</w:t>
      </w:r>
      <w:r w:rsidRPr="00893741">
        <w:t xml:space="preserve"> Procedure, including the effect that the partial termination, suspension or partial suspension may have on </w:t>
      </w:r>
      <w:r w:rsidR="00BD4CA2">
        <w:t xml:space="preserve">the provision of </w:t>
      </w:r>
      <w:r w:rsidRPr="00893741">
        <w:t xml:space="preserve">any other </w:t>
      </w:r>
      <w:r w:rsidR="004D3730">
        <w:t>Goods</w:t>
      </w:r>
      <w:r w:rsidR="00CA2A5E">
        <w:t xml:space="preserve"> </w:t>
      </w:r>
      <w:r w:rsidRPr="00893741">
        <w:t>and the Call Off Contract Charges, provided that</w:t>
      </w:r>
      <w:r w:rsidR="0081731B">
        <w:t xml:space="preserve"> </w:t>
      </w:r>
      <w:r w:rsidR="0081731B" w:rsidRPr="00893741">
        <w:t>the Supplier shall not be entitled</w:t>
      </w:r>
      <w:r w:rsidRPr="00893741">
        <w:t>:</w:t>
      </w:r>
    </w:p>
    <w:p w14:paraId="44B8B458" w14:textId="77777777" w:rsidR="00E92AF6" w:rsidRPr="00893741" w:rsidRDefault="0081731B" w:rsidP="00E332A9">
      <w:pPr>
        <w:pStyle w:val="GPSL3numberedclause"/>
        <w:numPr>
          <w:ilvl w:val="2"/>
          <w:numId w:val="18"/>
        </w:numPr>
        <w:ind w:left="2410" w:hanging="992"/>
      </w:pPr>
      <w:r>
        <w:t>t</w:t>
      </w:r>
      <w:r w:rsidR="00E92AF6" w:rsidRPr="00893741">
        <w:t xml:space="preserve">o an increase in the Call Off Contract Charges in respect of the provision of the </w:t>
      </w:r>
      <w:r w:rsidR="004D3730">
        <w:t>Goods</w:t>
      </w:r>
      <w:r w:rsidR="00CA2A5E">
        <w:t xml:space="preserve"> </w:t>
      </w:r>
      <w:r w:rsidR="00E92AF6" w:rsidRPr="00893741">
        <w:t>that have not been terminated if the partial terminat</w:t>
      </w:r>
      <w:r w:rsidR="00F2021C">
        <w:t xml:space="preserve">ion arises due to the exercise of any of the Customer’s termination rights under Clause </w:t>
      </w:r>
      <w:r w:rsidR="000D1042">
        <w:fldChar w:fldCharType="begin"/>
      </w:r>
      <w:r w:rsidR="00F2021C">
        <w:instrText xml:space="preserve"> REF _Ref360631652 \r \h </w:instrText>
      </w:r>
      <w:r w:rsidR="000D1042">
        <w:fldChar w:fldCharType="separate"/>
      </w:r>
      <w:r w:rsidR="007C4FBE">
        <w:t>31</w:t>
      </w:r>
      <w:r w:rsidR="000D1042">
        <w:fldChar w:fldCharType="end"/>
      </w:r>
      <w:r w:rsidR="00F2021C">
        <w:t xml:space="preserve"> (Customer Termination Rights) except Clause </w:t>
      </w:r>
      <w:r w:rsidR="000D1042">
        <w:fldChar w:fldCharType="begin"/>
      </w:r>
      <w:r w:rsidR="00F2021C">
        <w:instrText xml:space="preserve"> REF _Ref313369604 \r \h </w:instrText>
      </w:r>
      <w:r w:rsidR="000D1042">
        <w:fldChar w:fldCharType="separate"/>
      </w:r>
      <w:r w:rsidR="007C4FBE">
        <w:t>31.6</w:t>
      </w:r>
      <w:r w:rsidR="000D1042">
        <w:fldChar w:fldCharType="end"/>
      </w:r>
      <w:r w:rsidR="00F2021C">
        <w:t xml:space="preserve"> (Termination Without Cause)</w:t>
      </w:r>
      <w:r w:rsidR="00E333F9">
        <w:t xml:space="preserve">; </w:t>
      </w:r>
      <w:r w:rsidR="0059371D">
        <w:t>or</w:t>
      </w:r>
    </w:p>
    <w:p w14:paraId="44B8B459" w14:textId="77777777" w:rsidR="00E92AF6" w:rsidRPr="00E60351" w:rsidRDefault="00336423" w:rsidP="00E332A9">
      <w:pPr>
        <w:pStyle w:val="GPSL3numberedclause"/>
        <w:numPr>
          <w:ilvl w:val="2"/>
          <w:numId w:val="18"/>
        </w:numPr>
        <w:ind w:left="2410" w:hanging="992"/>
      </w:pPr>
      <w:r w:rsidRPr="00A630A8">
        <w:t>to</w:t>
      </w:r>
      <w:r w:rsidRPr="00893741">
        <w:t xml:space="preserve"> reject the Variation</w:t>
      </w:r>
      <w:r w:rsidR="00E92AF6" w:rsidRPr="00893741">
        <w:t>.</w:t>
      </w:r>
    </w:p>
    <w:p w14:paraId="44B8B45A" w14:textId="77777777" w:rsidR="00375CB5" w:rsidRPr="00893741" w:rsidRDefault="007355E9" w:rsidP="00E332A9">
      <w:pPr>
        <w:pStyle w:val="GPSL1CLAUSEHEADING"/>
        <w:numPr>
          <w:ilvl w:val="0"/>
          <w:numId w:val="18"/>
        </w:numPr>
      </w:pPr>
      <w:bookmarkStart w:id="2496" w:name="_Toc349229889"/>
      <w:bookmarkStart w:id="2497" w:name="_Toc349230052"/>
      <w:bookmarkStart w:id="2498" w:name="_Toc349230452"/>
      <w:bookmarkStart w:id="2499" w:name="_Toc349231334"/>
      <w:bookmarkStart w:id="2500" w:name="_Toc349232060"/>
      <w:bookmarkStart w:id="2501" w:name="_Toc349232441"/>
      <w:bookmarkStart w:id="2502" w:name="_Toc349233177"/>
      <w:bookmarkStart w:id="2503" w:name="_Toc349233312"/>
      <w:bookmarkStart w:id="2504" w:name="_Toc349233446"/>
      <w:bookmarkStart w:id="2505" w:name="_Toc350503035"/>
      <w:bookmarkStart w:id="2506" w:name="_Toc350504025"/>
      <w:bookmarkStart w:id="2507" w:name="_Toc350506315"/>
      <w:bookmarkStart w:id="2508" w:name="_Toc350506553"/>
      <w:bookmarkStart w:id="2509" w:name="_Toc350506683"/>
      <w:bookmarkStart w:id="2510" w:name="_Toc350506813"/>
      <w:bookmarkStart w:id="2511" w:name="_Toc350506945"/>
      <w:bookmarkStart w:id="2512" w:name="_Toc350507406"/>
      <w:bookmarkStart w:id="2513" w:name="_Toc350507940"/>
      <w:bookmarkStart w:id="2514" w:name="_Ref313370007"/>
      <w:bookmarkStart w:id="2515" w:name="_Toc314810819"/>
      <w:bookmarkStart w:id="2516" w:name="_Toc350503036"/>
      <w:bookmarkStart w:id="2517" w:name="_Toc350504026"/>
      <w:bookmarkStart w:id="2518" w:name="_Toc350507941"/>
      <w:bookmarkStart w:id="2519" w:name="_Toc358671786"/>
      <w:bookmarkStart w:id="2520" w:name="_Ref359517908"/>
      <w:bookmarkStart w:id="2521" w:name="_Toc368062183"/>
      <w:bookmarkStart w:id="2522" w:name="_Toc387159076"/>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Pr="00893741">
        <w:t>CONSEQUENCES OF EXPIRY OR TERMINATION</w:t>
      </w:r>
      <w:bookmarkEnd w:id="2514"/>
      <w:bookmarkEnd w:id="2515"/>
      <w:bookmarkEnd w:id="2516"/>
      <w:bookmarkEnd w:id="2517"/>
      <w:bookmarkEnd w:id="2518"/>
      <w:bookmarkEnd w:id="2519"/>
      <w:bookmarkEnd w:id="2520"/>
      <w:bookmarkEnd w:id="2521"/>
      <w:bookmarkEnd w:id="2522"/>
    </w:p>
    <w:p w14:paraId="44B8B45B" w14:textId="6D2A5CC1" w:rsidR="00375CB5" w:rsidRPr="0035574D" w:rsidRDefault="007355E9" w:rsidP="00E332A9">
      <w:pPr>
        <w:pStyle w:val="GPSL2NumberedBoldHeading"/>
        <w:numPr>
          <w:ilvl w:val="1"/>
          <w:numId w:val="18"/>
        </w:numPr>
        <w:ind w:left="1418" w:hanging="709"/>
      </w:pPr>
      <w:bookmarkStart w:id="2523" w:name="_Ref349133844"/>
      <w:bookmarkStart w:id="2524" w:name="_Ref364178480"/>
      <w:r w:rsidRPr="0035574D">
        <w:t>Consequences of termination under Clauses</w:t>
      </w:r>
      <w:r w:rsidR="00F4617A" w:rsidRPr="0035574D">
        <w:t xml:space="preserve"> </w:t>
      </w:r>
      <w:r w:rsidR="009D4599" w:rsidRPr="0054518C">
        <w:fldChar w:fldCharType="begin"/>
      </w:r>
      <w:r w:rsidR="009D4599" w:rsidRPr="0054518C">
        <w:instrText xml:space="preserve"> REF _Ref313369360 \n \h  \* MERGEFORMAT </w:instrText>
      </w:r>
      <w:r w:rsidR="009D4599" w:rsidRPr="0054518C">
        <w:fldChar w:fldCharType="separate"/>
      </w:r>
      <w:r w:rsidR="007C4FBE" w:rsidRPr="0054518C">
        <w:t>31.1</w:t>
      </w:r>
      <w:r w:rsidR="009D4599" w:rsidRPr="0054518C">
        <w:fldChar w:fldCharType="end"/>
      </w:r>
      <w:r w:rsidRPr="0054518C">
        <w:t xml:space="preserve"> (</w:t>
      </w:r>
      <w:r w:rsidR="0035574D" w:rsidRPr="0054518C">
        <w:t xml:space="preserve">Termination in Relation to </w:t>
      </w:r>
      <w:r w:rsidRPr="0054518C">
        <w:t>Guarantee),</w:t>
      </w:r>
      <w:r w:rsidR="00F4617A" w:rsidRPr="0054518C">
        <w:t xml:space="preserve"> </w:t>
      </w:r>
      <w:r w:rsidR="009D4599" w:rsidRPr="0054518C">
        <w:fldChar w:fldCharType="begin"/>
      </w:r>
      <w:r w:rsidR="009D4599" w:rsidRPr="0054518C">
        <w:instrText xml:space="preserve"> REF _Ref313369326 \n \h  \* MERGEFORMAT </w:instrText>
      </w:r>
      <w:r w:rsidR="009D4599" w:rsidRPr="0054518C">
        <w:fldChar w:fldCharType="separate"/>
      </w:r>
      <w:r w:rsidR="007C4FBE" w:rsidRPr="0054518C">
        <w:t>31.2</w:t>
      </w:r>
      <w:r w:rsidR="009D4599" w:rsidRPr="0054518C">
        <w:fldChar w:fldCharType="end"/>
      </w:r>
      <w:r w:rsidR="005F1C5E" w:rsidRPr="0035574D">
        <w:t xml:space="preserve"> </w:t>
      </w:r>
      <w:r w:rsidRPr="0035574D">
        <w:t>(</w:t>
      </w:r>
      <w:r w:rsidR="001D7A06">
        <w:t>Termination on Material Default</w:t>
      </w:r>
      <w:r w:rsidRPr="0035574D">
        <w:t>)</w:t>
      </w:r>
      <w:r w:rsidR="0035574D">
        <w:t>,</w:t>
      </w:r>
      <w:r w:rsidRPr="0035574D">
        <w:t xml:space="preserve"> </w:t>
      </w:r>
      <w:r w:rsidR="009D4599">
        <w:fldChar w:fldCharType="begin"/>
      </w:r>
      <w:r w:rsidR="009D4599">
        <w:instrText xml:space="preserve"> REF _Ref360696331 \r \h  \* MERGEFORMAT </w:instrText>
      </w:r>
      <w:r w:rsidR="009D4599">
        <w:fldChar w:fldCharType="separate"/>
      </w:r>
      <w:r w:rsidR="007C4FBE">
        <w:t>31.3</w:t>
      </w:r>
      <w:r w:rsidR="009D4599">
        <w:fldChar w:fldCharType="end"/>
      </w:r>
      <w:r w:rsidR="0035574D" w:rsidRPr="0035574D">
        <w:t xml:space="preserve"> (</w:t>
      </w:r>
      <w:r w:rsidR="0035574D">
        <w:t xml:space="preserve">Termination in Relation to </w:t>
      </w:r>
      <w:r w:rsidR="0035574D" w:rsidRPr="0035574D">
        <w:t>Financial Standing)</w:t>
      </w:r>
      <w:r w:rsidR="0035574D">
        <w:t xml:space="preserve">, </w:t>
      </w:r>
      <w:r w:rsidR="000D1042">
        <w:fldChar w:fldCharType="begin"/>
      </w:r>
      <w:r w:rsidR="007070C8">
        <w:instrText xml:space="preserve"> REF _Ref358382185 \r \h </w:instrText>
      </w:r>
      <w:r w:rsidR="000D1042">
        <w:fldChar w:fldCharType="separate"/>
      </w:r>
      <w:r w:rsidR="007C4FBE">
        <w:t>31.7</w:t>
      </w:r>
      <w:r w:rsidR="000D1042">
        <w:fldChar w:fldCharType="end"/>
      </w:r>
      <w:r w:rsidR="007070C8">
        <w:t xml:space="preserve"> (Termination in Relation to Framework Agreement),</w:t>
      </w:r>
      <w:r w:rsidR="00F4617A" w:rsidRPr="0035574D">
        <w:t xml:space="preserve"> </w:t>
      </w:r>
      <w:bookmarkEnd w:id="2523"/>
      <w:bookmarkEnd w:id="2524"/>
      <w:r w:rsidR="000D1042">
        <w:fldChar w:fldCharType="begin"/>
      </w:r>
      <w:r w:rsidR="007070C8">
        <w:instrText xml:space="preserve"> REF _Ref364755774 \r \h </w:instrText>
      </w:r>
      <w:r w:rsidR="000D1042">
        <w:fldChar w:fldCharType="separate"/>
      </w:r>
      <w:r w:rsidR="007C4FBE">
        <w:t>31.9</w:t>
      </w:r>
      <w:r w:rsidR="000D1042">
        <w:fldChar w:fldCharType="end"/>
      </w:r>
      <w:r w:rsidR="007070C8">
        <w:t xml:space="preserve"> (Termination in Relation to Variation)</w:t>
      </w:r>
      <w:r w:rsidR="0033236A">
        <w:t xml:space="preserve"> and 31.10 (Termination in Relation to Tax Compliance)</w:t>
      </w:r>
    </w:p>
    <w:p w14:paraId="44B8B45C" w14:textId="77777777" w:rsidR="0092205C" w:rsidRPr="0092205C" w:rsidRDefault="007355E9" w:rsidP="00E332A9">
      <w:pPr>
        <w:pStyle w:val="GPSL3numberedclause"/>
        <w:numPr>
          <w:ilvl w:val="2"/>
          <w:numId w:val="18"/>
        </w:numPr>
        <w:ind w:left="2410" w:hanging="992"/>
      </w:pPr>
      <w:r w:rsidRPr="00893741">
        <w:t>Where the Customer</w:t>
      </w:r>
      <w:r w:rsidR="0092205C">
        <w:t>:</w:t>
      </w:r>
    </w:p>
    <w:p w14:paraId="44B8B45D" w14:textId="77777777" w:rsidR="0092205C" w:rsidRPr="0092205C" w:rsidRDefault="007355E9" w:rsidP="00E332A9">
      <w:pPr>
        <w:pStyle w:val="GPSL4numberedclause"/>
        <w:numPr>
          <w:ilvl w:val="3"/>
          <w:numId w:val="18"/>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to in Clause </w:t>
      </w:r>
      <w:r w:rsidR="000D1042">
        <w:fldChar w:fldCharType="begin"/>
      </w:r>
      <w:r w:rsidR="003C6F29">
        <w:instrText xml:space="preserve"> REF _Ref364178480 \r \h </w:instrText>
      </w:r>
      <w:r w:rsidR="000D1042">
        <w:fldChar w:fldCharType="separate"/>
      </w:r>
      <w:r w:rsidR="007C4FBE">
        <w:t>35.1</w:t>
      </w:r>
      <w:r w:rsidR="000D1042">
        <w:fldChar w:fldCharType="end"/>
      </w:r>
      <w:r w:rsidR="003C6F29">
        <w:t xml:space="preserve">; </w:t>
      </w:r>
      <w:r w:rsidRPr="00893741">
        <w:t xml:space="preserve">and </w:t>
      </w:r>
    </w:p>
    <w:p w14:paraId="44B8B45E" w14:textId="77777777" w:rsidR="0092205C" w:rsidRPr="0092205C" w:rsidRDefault="007355E9" w:rsidP="00E332A9">
      <w:pPr>
        <w:pStyle w:val="GPSL4numberedclause"/>
        <w:numPr>
          <w:ilvl w:val="3"/>
          <w:numId w:val="18"/>
        </w:numPr>
        <w:ind w:left="2977" w:hanging="567"/>
      </w:pPr>
      <w:r w:rsidRPr="00893741">
        <w:t xml:space="preserve">then makes other arrangements for the supply of the </w:t>
      </w:r>
      <w:r w:rsidR="00AD6B73">
        <w:t>Goods</w:t>
      </w:r>
      <w:r w:rsidRPr="00893741">
        <w:t xml:space="preserve">, </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77777777" w:rsidR="00375CB5" w:rsidRPr="0035574D" w:rsidRDefault="007355E9" w:rsidP="00E332A9">
      <w:pPr>
        <w:pStyle w:val="GPSL2NumberedBoldHeading"/>
        <w:numPr>
          <w:ilvl w:val="1"/>
          <w:numId w:val="18"/>
        </w:numPr>
        <w:ind w:left="1418" w:hanging="709"/>
      </w:pPr>
      <w:r w:rsidRPr="0035574D">
        <w:lastRenderedPageBreak/>
        <w:t>Consequences of termination under Clause</w:t>
      </w:r>
      <w:r w:rsidR="0035574D">
        <w:t>s</w:t>
      </w:r>
      <w:r w:rsidRPr="0035574D">
        <w:t xml:space="preserve"> </w:t>
      </w:r>
      <w:r w:rsidR="009D4599">
        <w:fldChar w:fldCharType="begin"/>
      </w:r>
      <w:r w:rsidR="009D4599">
        <w:instrText xml:space="preserve"> REF _Ref313369604 \n \h  \* MERGEFORMAT </w:instrText>
      </w:r>
      <w:r w:rsidR="009D4599">
        <w:fldChar w:fldCharType="separate"/>
      </w:r>
      <w:r w:rsidR="007C4FBE">
        <w:t>31.6</w:t>
      </w:r>
      <w:r w:rsidR="009D4599">
        <w:fldChar w:fldCharType="end"/>
      </w:r>
      <w:r w:rsidRPr="0035574D">
        <w:t xml:space="preserve"> (Termination without Cause)</w:t>
      </w:r>
      <w:r w:rsidR="003F136D">
        <w:t>, 31.7 (</w:t>
      </w:r>
      <w:r w:rsidR="003F136D" w:rsidRPr="00F2021C">
        <w:t xml:space="preserve">Termination </w:t>
      </w:r>
      <w:r w:rsidR="003F136D">
        <w:t>in Relation to</w:t>
      </w:r>
      <w:r w:rsidR="003F136D" w:rsidRPr="00F2021C">
        <w:t xml:space="preserve"> Framework Agreement</w:t>
      </w:r>
      <w:r w:rsidR="003F136D">
        <w:t xml:space="preserve">), 31.9 (Termination in Relation to Variation) and </w:t>
      </w:r>
      <w:r w:rsidR="009D4599">
        <w:fldChar w:fldCharType="begin"/>
      </w:r>
      <w:r w:rsidR="009D4599">
        <w:instrText xml:space="preserve"> REF _Ref360696658 \r \h  \* MERGEFORMAT </w:instrText>
      </w:r>
      <w:r w:rsidR="009D4599">
        <w:fldChar w:fldCharType="separate"/>
      </w:r>
      <w:r w:rsidR="007C4FBE">
        <w:t>32.1</w:t>
      </w:r>
      <w:r w:rsidR="009D4599">
        <w:fldChar w:fldCharType="end"/>
      </w:r>
      <w:r w:rsidR="003F136D" w:rsidRPr="0035574D">
        <w:t xml:space="preserve"> (Termination on Customer Cause for Failure to Pay)</w:t>
      </w:r>
      <w:r w:rsidR="003F136D">
        <w:t xml:space="preserve"> </w:t>
      </w:r>
      <w:r w:rsidR="0035574D">
        <w:t xml:space="preserve"> </w:t>
      </w:r>
    </w:p>
    <w:p w14:paraId="44B8B461" w14:textId="77777777" w:rsidR="0092205C" w:rsidRPr="0092205C" w:rsidRDefault="007355E9" w:rsidP="00E332A9">
      <w:pPr>
        <w:pStyle w:val="GPSL3numberedclause"/>
        <w:numPr>
          <w:ilvl w:val="2"/>
          <w:numId w:val="18"/>
        </w:numPr>
        <w:ind w:left="2410" w:hanging="992"/>
      </w:pPr>
      <w:bookmarkStart w:id="2525" w:name="_Ref349209052"/>
      <w:bookmarkStart w:id="2526" w:name="_Ref313369631"/>
      <w:r w:rsidRPr="00893741">
        <w:t>Where</w:t>
      </w:r>
      <w:r w:rsidR="0092205C">
        <w:t>:</w:t>
      </w:r>
    </w:p>
    <w:p w14:paraId="44B8B462" w14:textId="77777777" w:rsidR="0092205C" w:rsidRPr="0092205C" w:rsidRDefault="0092205C" w:rsidP="00E332A9">
      <w:pPr>
        <w:pStyle w:val="GPSL4numberedclause"/>
        <w:numPr>
          <w:ilvl w:val="3"/>
          <w:numId w:val="18"/>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under Clause</w:t>
      </w:r>
      <w:r w:rsidR="004B50E8" w:rsidRPr="00893741">
        <w:t xml:space="preserve"> </w:t>
      </w:r>
      <w:r w:rsidR="009D4599">
        <w:fldChar w:fldCharType="begin"/>
      </w:r>
      <w:r w:rsidR="009D4599">
        <w:instrText xml:space="preserve"> REF _Ref313369604 \n \h  \* MERGEFORMAT </w:instrText>
      </w:r>
      <w:r w:rsidR="009D4599">
        <w:fldChar w:fldCharType="separate"/>
      </w:r>
      <w:r w:rsidR="007C4FBE">
        <w:t>31.6</w:t>
      </w:r>
      <w:r w:rsidR="009D4599">
        <w:fldChar w:fldCharType="end"/>
      </w:r>
      <w:r w:rsidR="00393F67" w:rsidRPr="00893741">
        <w:t xml:space="preserve"> (Termination without Cause)</w:t>
      </w:r>
      <w:r>
        <w:t>;</w:t>
      </w:r>
      <w:r w:rsidR="00DC5F96" w:rsidRPr="00893741">
        <w:t xml:space="preserve"> or </w:t>
      </w:r>
    </w:p>
    <w:p w14:paraId="44B8B463" w14:textId="77777777" w:rsidR="0092205C" w:rsidRPr="0092205C" w:rsidRDefault="008338C0" w:rsidP="00E332A9">
      <w:pPr>
        <w:pStyle w:val="GPSL4numberedclause"/>
        <w:numPr>
          <w:ilvl w:val="3"/>
          <w:numId w:val="18"/>
        </w:numPr>
        <w:ind w:left="2977" w:hanging="567"/>
      </w:pPr>
      <w:r w:rsidRPr="00893741">
        <w:t xml:space="preserve">the Supplier terminates this Call Off Contract pursuant to Clause </w:t>
      </w:r>
      <w:r w:rsidR="000D1042">
        <w:fldChar w:fldCharType="begin"/>
      </w:r>
      <w:r w:rsidR="0035574D">
        <w:instrText xml:space="preserve"> REF _Ref360696658 \r \h </w:instrText>
      </w:r>
      <w:r w:rsidR="000D1042">
        <w:fldChar w:fldCharType="separate"/>
      </w:r>
      <w:r w:rsidR="007C4FBE">
        <w:t>32.1</w:t>
      </w:r>
      <w:r w:rsidR="000D1042">
        <w:fldChar w:fldCharType="end"/>
      </w:r>
      <w:r w:rsidRPr="00893741">
        <w:t xml:space="preserve"> (Termination on Customer Cause</w:t>
      </w:r>
      <w:r w:rsidR="0035574D">
        <w:t xml:space="preserve"> for Failure to P</w:t>
      </w:r>
      <w:r w:rsidRPr="00893741">
        <w:t>ay)</w:t>
      </w:r>
      <w:r w:rsidR="0092205C">
        <w:t xml:space="preserve">, </w:t>
      </w:r>
    </w:p>
    <w:p w14:paraId="44B8B464" w14:textId="77777777" w:rsidR="00375CB5" w:rsidRPr="00893741" w:rsidRDefault="007355E9" w:rsidP="007758EB">
      <w:pPr>
        <w:pStyle w:val="GPSL3Indentnonumberclause"/>
      </w:pPr>
      <w:r w:rsidRPr="00893741">
        <w:t xml:space="preserve">the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w:t>
      </w:r>
      <w:proofErr w:type="spellStart"/>
      <w:r w:rsidRPr="00893741">
        <w:t>costed</w:t>
      </w:r>
      <w:proofErr w:type="spellEnd"/>
      <w:r w:rsidRPr="00893741">
        <w:t xml:space="preserve"> list of such </w:t>
      </w:r>
      <w:r w:rsidR="00C626B6" w:rsidRPr="00893741">
        <w:t>L</w:t>
      </w:r>
      <w:r w:rsidRPr="00893741">
        <w:t>oss</w:t>
      </w:r>
      <w:r w:rsidR="00C626B6" w:rsidRPr="00893741">
        <w:t>es</w:t>
      </w:r>
      <w:r w:rsidRPr="00893741">
        <w:t>, with supporting evidence including such further evidence as the Customer may require, reasonably and actually incurred by the Supplier as a result of termination under Clause</w:t>
      </w:r>
      <w:r w:rsidR="004B50E8" w:rsidRPr="00893741">
        <w:t xml:space="preserve"> </w:t>
      </w:r>
      <w:r w:rsidR="009D4599">
        <w:fldChar w:fldCharType="begin"/>
      </w:r>
      <w:r w:rsidR="009D4599">
        <w:instrText xml:space="preserve"> REF _Ref313369604 \n \h  \* MERGEFORMAT </w:instrText>
      </w:r>
      <w:r w:rsidR="009D4599">
        <w:fldChar w:fldCharType="separate"/>
      </w:r>
      <w:r w:rsidR="007C4FBE">
        <w:t>31.6</w:t>
      </w:r>
      <w:r w:rsidR="009D4599">
        <w:fldChar w:fldCharType="end"/>
      </w:r>
      <w:r w:rsidRPr="00893741">
        <w:t xml:space="preserve"> (Termination without Cause).</w:t>
      </w:r>
      <w:bookmarkEnd w:id="2525"/>
      <w:bookmarkEnd w:id="2526"/>
    </w:p>
    <w:p w14:paraId="44B8B465" w14:textId="77777777" w:rsidR="00375CB5" w:rsidRPr="00893741" w:rsidRDefault="007355E9" w:rsidP="00E332A9">
      <w:pPr>
        <w:pStyle w:val="GPSL3numberedclause"/>
        <w:numPr>
          <w:ilvl w:val="2"/>
          <w:numId w:val="18"/>
        </w:numPr>
        <w:ind w:left="2410" w:hanging="992"/>
      </w:pPr>
      <w:r w:rsidRPr="00893741">
        <w:t>The Customer shall not be liable under Clause</w:t>
      </w:r>
      <w:r w:rsidR="004B50E8" w:rsidRPr="00893741">
        <w:t xml:space="preserve"> </w:t>
      </w:r>
      <w:r w:rsidR="009D4599">
        <w:fldChar w:fldCharType="begin"/>
      </w:r>
      <w:r w:rsidR="009D4599">
        <w:instrText xml:space="preserve"> REF _Ref349209052 \n \h  \* MERGEFORMAT </w:instrText>
      </w:r>
      <w:r w:rsidR="009D4599">
        <w:fldChar w:fldCharType="separate"/>
      </w:r>
      <w:r w:rsidR="007C4FBE">
        <w:t>35.2.1</w:t>
      </w:r>
      <w:r w:rsidR="009D4599">
        <w:fldChar w:fldCharType="end"/>
      </w:r>
      <w:r w:rsidRPr="00893741">
        <w:t xml:space="preserve"> to pay any sum which:</w:t>
      </w:r>
    </w:p>
    <w:p w14:paraId="44B8B466" w14:textId="77777777" w:rsidR="00375CB5" w:rsidRPr="00893741" w:rsidRDefault="007355E9" w:rsidP="00E332A9">
      <w:pPr>
        <w:pStyle w:val="GPSL4numberedclause"/>
        <w:numPr>
          <w:ilvl w:val="3"/>
          <w:numId w:val="18"/>
        </w:numPr>
        <w:ind w:left="2977" w:hanging="567"/>
      </w:pPr>
      <w:r w:rsidRPr="00893741">
        <w:t>was claimable under insurance held by the Supplier, and the Supplier has failed to make a claim on its insurance, or has failed to make a claim in accordance with the procedural requirements of the insurance policy; or</w:t>
      </w:r>
    </w:p>
    <w:p w14:paraId="44B8B467" w14:textId="77777777" w:rsidR="00375CB5" w:rsidRPr="0066728B" w:rsidRDefault="007355E9" w:rsidP="00E332A9">
      <w:pPr>
        <w:pStyle w:val="GPSL4numberedclause"/>
        <w:numPr>
          <w:ilvl w:val="3"/>
          <w:numId w:val="18"/>
        </w:numPr>
        <w:ind w:left="2977" w:hanging="567"/>
      </w:pPr>
      <w:r w:rsidRPr="00893741">
        <w:t>when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77777777" w:rsidR="0066728B" w:rsidRPr="0066728B" w:rsidRDefault="0066728B" w:rsidP="00E332A9">
      <w:pPr>
        <w:pStyle w:val="GPSL2NumberedBoldHeading"/>
        <w:numPr>
          <w:ilvl w:val="1"/>
          <w:numId w:val="18"/>
        </w:numPr>
        <w:ind w:left="1418" w:hanging="709"/>
      </w:pPr>
      <w:r w:rsidRPr="0035574D">
        <w:t>Consequences of termination under Clause</w:t>
      </w:r>
      <w:r>
        <w:t xml:space="preserve"> </w:t>
      </w:r>
      <w:r w:rsidR="009D4599">
        <w:fldChar w:fldCharType="begin"/>
      </w:r>
      <w:r w:rsidR="009D4599">
        <w:instrText xml:space="preserve"> REF _Ref358386623 \r \h  \* MERGEFORMAT </w:instrText>
      </w:r>
      <w:r w:rsidR="009D4599">
        <w:fldChar w:fldCharType="separate"/>
      </w:r>
      <w:r w:rsidR="007C4FBE">
        <w:t>33.1</w:t>
      </w:r>
      <w:r w:rsidR="009D4599">
        <w:fldChar w:fldCharType="end"/>
      </w:r>
      <w:r>
        <w:t xml:space="preserve"> (Termination for Continuing Force Majeure Event)</w:t>
      </w:r>
    </w:p>
    <w:p w14:paraId="44B8B469" w14:textId="77777777" w:rsidR="0066728B" w:rsidRPr="00E60351" w:rsidRDefault="0066728B" w:rsidP="00E332A9">
      <w:pPr>
        <w:pStyle w:val="GPSL3numberedclause"/>
        <w:numPr>
          <w:ilvl w:val="2"/>
          <w:numId w:val="18"/>
        </w:numPr>
        <w:ind w:left="2410" w:hanging="992"/>
        <w:rPr>
          <w:b/>
        </w:rPr>
      </w:pPr>
      <w:r w:rsidRPr="0025705C">
        <w:t xml:space="preserve">The costs of termination incurred by the Parties shall lie where they fall if either Party terminates or partially terminates this </w:t>
      </w:r>
      <w:r>
        <w:t>Agreement</w:t>
      </w:r>
      <w:r w:rsidRPr="0025705C">
        <w:t xml:space="preserve"> </w:t>
      </w:r>
      <w:r>
        <w:t xml:space="preserve">for a continuing Force Majeure Event </w:t>
      </w:r>
      <w:r w:rsidRPr="0025705C">
        <w:t xml:space="preserve">pursuant </w:t>
      </w:r>
      <w:r w:rsidRPr="0066728B">
        <w:t xml:space="preserve">to Clause </w:t>
      </w:r>
      <w:r w:rsidR="009D4599">
        <w:fldChar w:fldCharType="begin"/>
      </w:r>
      <w:r w:rsidR="009D4599">
        <w:instrText xml:space="preserve"> REF _Ref358386623 \r \h  \* MERGEFORMAT </w:instrText>
      </w:r>
      <w:r w:rsidR="009D4599">
        <w:fldChar w:fldCharType="separate"/>
      </w:r>
      <w:r w:rsidR="007C4FBE">
        <w:t>33.1</w:t>
      </w:r>
      <w:r w:rsidR="009D4599">
        <w:fldChar w:fldCharType="end"/>
      </w:r>
      <w:r w:rsidRPr="0066728B">
        <w:t xml:space="preserve"> (Termination for Continuing Force Majeure Event)</w:t>
      </w:r>
      <w:r>
        <w:t xml:space="preserve">. </w:t>
      </w:r>
    </w:p>
    <w:p w14:paraId="44B8B46A" w14:textId="77777777" w:rsidR="00C8300E" w:rsidRPr="00893741" w:rsidRDefault="007D607F" w:rsidP="00E332A9">
      <w:pPr>
        <w:pStyle w:val="GPSL2NumberedBoldHeading"/>
        <w:numPr>
          <w:ilvl w:val="1"/>
          <w:numId w:val="18"/>
        </w:numPr>
        <w:ind w:left="1418" w:hanging="709"/>
      </w:pPr>
      <w:bookmarkStart w:id="2527" w:name="_Ref349208043"/>
      <w:r>
        <w:t>Consequences of Termination for Any Reason</w:t>
      </w:r>
      <w:r w:rsidR="0003173F" w:rsidRPr="00576FEF">
        <w:t xml:space="preserve"> </w:t>
      </w:r>
      <w:bookmarkEnd w:id="2527"/>
    </w:p>
    <w:p w14:paraId="44B8B46B" w14:textId="77777777" w:rsidR="00375CB5" w:rsidRPr="00893741" w:rsidRDefault="007355E9" w:rsidP="00E332A9">
      <w:pPr>
        <w:pStyle w:val="GPSL3numberedclause"/>
        <w:numPr>
          <w:ilvl w:val="2"/>
          <w:numId w:val="18"/>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E332A9">
      <w:pPr>
        <w:pStyle w:val="GPSL4numberedclause"/>
        <w:numPr>
          <w:ilvl w:val="3"/>
          <w:numId w:val="18"/>
        </w:numPr>
        <w:ind w:left="2977" w:hanging="567"/>
      </w:pPr>
      <w:r w:rsidRPr="00893741">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77777777" w:rsidR="00375CB5" w:rsidRPr="001133D7" w:rsidRDefault="007355E9" w:rsidP="00E332A9">
      <w:pPr>
        <w:pStyle w:val="GPSL4numberedclause"/>
        <w:numPr>
          <w:ilvl w:val="3"/>
          <w:numId w:val="18"/>
        </w:numPr>
        <w:ind w:left="2977" w:hanging="567"/>
      </w:pPr>
      <w:bookmarkStart w:id="2528"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9D4599">
        <w:fldChar w:fldCharType="begin"/>
      </w:r>
      <w:r w:rsidR="009D4599">
        <w:instrText xml:space="preserve"> REF _Ref364755927 \r \h  \* MERGEFORMAT </w:instrText>
      </w:r>
      <w:r w:rsidR="009D4599">
        <w:fldChar w:fldCharType="separate"/>
      </w:r>
      <w:r w:rsidR="007C4FBE" w:rsidRPr="007C4FBE">
        <w:rPr>
          <w:szCs w:val="20"/>
        </w:rPr>
        <w:t>15</w:t>
      </w:r>
      <w:r w:rsidR="009D4599">
        <w:fldChar w:fldCharType="end"/>
      </w:r>
      <w:r w:rsidR="00576FEF" w:rsidRPr="001133D7">
        <w:rPr>
          <w:szCs w:val="20"/>
        </w:rPr>
        <w:t> (</w:t>
      </w:r>
      <w:r w:rsidR="00F81527" w:rsidRPr="001133D7">
        <w:t>Records, Audit Access &amp; Open Book Data</w:t>
      </w:r>
      <w:r w:rsidR="007070C8" w:rsidRPr="001133D7">
        <w:rPr>
          <w:szCs w:val="20"/>
        </w:rPr>
        <w:t>),</w:t>
      </w:r>
      <w:r w:rsidR="001133D7" w:rsidRPr="001133D7">
        <w:rPr>
          <w:szCs w:val="20"/>
        </w:rPr>
        <w:t xml:space="preserve"> </w:t>
      </w:r>
      <w:r w:rsidR="009D4599">
        <w:fldChar w:fldCharType="begin"/>
      </w:r>
      <w:r w:rsidR="009D4599">
        <w:instrText xml:space="preserve"> REF _Ref313366946 \r \h  \* MERGEFORMAT </w:instrText>
      </w:r>
      <w:r w:rsidR="009D4599">
        <w:fldChar w:fldCharType="separate"/>
      </w:r>
      <w:r w:rsidR="007C4FBE" w:rsidRPr="007C4FBE">
        <w:rPr>
          <w:szCs w:val="20"/>
        </w:rPr>
        <w:t>22</w:t>
      </w:r>
      <w:r w:rsidR="009D4599">
        <w:fldChar w:fldCharType="end"/>
      </w:r>
      <w:r w:rsidR="00576FEF" w:rsidRPr="001133D7">
        <w:rPr>
          <w:szCs w:val="20"/>
        </w:rPr>
        <w:t> (Int</w:t>
      </w:r>
      <w:r w:rsidR="001133D7" w:rsidRPr="001133D7">
        <w:rPr>
          <w:szCs w:val="20"/>
        </w:rPr>
        <w:t xml:space="preserve">ellectual Property Rights),  </w:t>
      </w:r>
      <w:r w:rsidR="009D4599">
        <w:fldChar w:fldCharType="begin"/>
      </w:r>
      <w:r w:rsidR="009D4599">
        <w:instrText xml:space="preserve"> REF _Ref313367753 \r \h  \* MERGEFORMAT </w:instrText>
      </w:r>
      <w:r w:rsidR="009D4599">
        <w:fldChar w:fldCharType="separate"/>
      </w:r>
      <w:r w:rsidR="007C4FBE" w:rsidRPr="007C4FBE">
        <w:rPr>
          <w:szCs w:val="20"/>
        </w:rPr>
        <w:t>23.4</w:t>
      </w:r>
      <w:r w:rsidR="009D4599">
        <w:fldChar w:fldCharType="end"/>
      </w:r>
      <w:r w:rsidR="00576FEF" w:rsidRPr="001133D7">
        <w:t> </w:t>
      </w:r>
      <w:r w:rsidR="001133D7" w:rsidRPr="001133D7">
        <w:rPr>
          <w:szCs w:val="20"/>
        </w:rPr>
        <w:t xml:space="preserve">(Confidentiality), </w:t>
      </w:r>
      <w:r w:rsidR="009D4599">
        <w:fldChar w:fldCharType="begin"/>
      </w:r>
      <w:r w:rsidR="009D4599">
        <w:instrText xml:space="preserve"> REF _Ref313369975 \r \h  \* MERGEFORMAT </w:instrText>
      </w:r>
      <w:r w:rsidR="009D4599">
        <w:fldChar w:fldCharType="separate"/>
      </w:r>
      <w:r w:rsidR="007C4FBE" w:rsidRPr="007C4FBE">
        <w:rPr>
          <w:szCs w:val="20"/>
        </w:rPr>
        <w:t>23.6</w:t>
      </w:r>
      <w:r w:rsidR="009D4599">
        <w:fldChar w:fldCharType="end"/>
      </w:r>
      <w:r w:rsidR="001133D7" w:rsidRPr="001133D7">
        <w:rPr>
          <w:szCs w:val="20"/>
        </w:rPr>
        <w:t xml:space="preserve"> (Freedom of Information) </w:t>
      </w:r>
      <w:r w:rsidR="009D4599">
        <w:fldChar w:fldCharType="begin"/>
      </w:r>
      <w:r w:rsidR="009D4599">
        <w:instrText xml:space="preserve"> REF _Ref359421680 \r \h  \* MERGEFORMAT </w:instrText>
      </w:r>
      <w:r w:rsidR="009D4599">
        <w:fldChar w:fldCharType="separate"/>
      </w:r>
      <w:r w:rsidR="007C4FBE" w:rsidRPr="007C4FBE">
        <w:rPr>
          <w:szCs w:val="20"/>
        </w:rPr>
        <w:t>23.7</w:t>
      </w:r>
      <w:r w:rsidR="009D4599">
        <w:fldChar w:fldCharType="end"/>
      </w:r>
      <w:r w:rsidR="00576FEF" w:rsidRPr="001133D7">
        <w:rPr>
          <w:szCs w:val="20"/>
        </w:rPr>
        <w:t> (Protection of</w:t>
      </w:r>
      <w:r w:rsidR="001133D7" w:rsidRPr="001133D7">
        <w:rPr>
          <w:szCs w:val="20"/>
        </w:rPr>
        <w:t xml:space="preserve"> Personal Data), </w:t>
      </w:r>
      <w:r w:rsidR="009D4599">
        <w:fldChar w:fldCharType="begin"/>
      </w:r>
      <w:r w:rsidR="009D4599">
        <w:instrText xml:space="preserve"> REF _Ref349208791 \r \h  \* MERGEFORMAT </w:instrText>
      </w:r>
      <w:r w:rsidR="009D4599">
        <w:fldChar w:fldCharType="separate"/>
      </w:r>
      <w:r w:rsidR="007C4FBE" w:rsidRPr="007C4FBE">
        <w:rPr>
          <w:szCs w:val="20"/>
        </w:rPr>
        <w:t>25</w:t>
      </w:r>
      <w:r w:rsidR="009D4599">
        <w:fldChar w:fldCharType="end"/>
      </w:r>
      <w:r w:rsidR="00576FEF" w:rsidRPr="001133D7">
        <w:rPr>
          <w:szCs w:val="20"/>
        </w:rPr>
        <w:t xml:space="preserve"> (Liability), </w:t>
      </w:r>
      <w:r w:rsidR="009D4599">
        <w:fldChar w:fldCharType="begin"/>
      </w:r>
      <w:r w:rsidR="009D4599">
        <w:instrText xml:space="preserve"> REF _Ref313370007 \r \h  \* MERGEFORMAT </w:instrText>
      </w:r>
      <w:r w:rsidR="009D4599">
        <w:fldChar w:fldCharType="separate"/>
      </w:r>
      <w:r w:rsidR="007C4FBE" w:rsidRPr="007C4FBE">
        <w:rPr>
          <w:szCs w:val="20"/>
        </w:rPr>
        <w:t>35</w:t>
      </w:r>
      <w:r w:rsidR="009D4599">
        <w:fldChar w:fldCharType="end"/>
      </w:r>
      <w:r w:rsidR="00576FEF" w:rsidRPr="001133D7">
        <w:rPr>
          <w:szCs w:val="20"/>
        </w:rPr>
        <w:t xml:space="preserve"> </w:t>
      </w:r>
      <w:r w:rsidR="00576FEF" w:rsidRPr="001133D7">
        <w:rPr>
          <w:szCs w:val="20"/>
        </w:rPr>
        <w:lastRenderedPageBreak/>
        <w:t>(Consequen</w:t>
      </w:r>
      <w:r w:rsidR="001133D7" w:rsidRPr="001133D7">
        <w:rPr>
          <w:szCs w:val="20"/>
        </w:rPr>
        <w:t xml:space="preserve">ces of Expiry or Termination), </w:t>
      </w:r>
      <w:r w:rsidR="009D4599">
        <w:fldChar w:fldCharType="begin"/>
      </w:r>
      <w:r w:rsidR="009D4599">
        <w:instrText xml:space="preserve"> REF _Ref360650623 \r \h  \* MERGEFORMAT </w:instrText>
      </w:r>
      <w:r w:rsidR="009D4599">
        <w:fldChar w:fldCharType="separate"/>
      </w:r>
      <w:r w:rsidR="007C4FBE" w:rsidRPr="007C4FBE">
        <w:rPr>
          <w:szCs w:val="20"/>
        </w:rPr>
        <w:t>41</w:t>
      </w:r>
      <w:r w:rsidR="009D4599">
        <w:fldChar w:fldCharType="end"/>
      </w:r>
      <w:r w:rsidR="001133D7" w:rsidRPr="001133D7">
        <w:rPr>
          <w:szCs w:val="20"/>
        </w:rPr>
        <w:t> (Severance),</w:t>
      </w:r>
      <w:r w:rsidR="00576FEF" w:rsidRPr="001133D7">
        <w:rPr>
          <w:szCs w:val="20"/>
        </w:rPr>
        <w:t xml:space="preserve"> </w:t>
      </w:r>
      <w:r w:rsidR="009D4599">
        <w:fldChar w:fldCharType="begin"/>
      </w:r>
      <w:r w:rsidR="009D4599">
        <w:instrText xml:space="preserve"> REF _Ref360650662 \r \h  \* MERGEFORMAT </w:instrText>
      </w:r>
      <w:r w:rsidR="009D4599">
        <w:fldChar w:fldCharType="separate"/>
      </w:r>
      <w:r w:rsidR="007C4FBE" w:rsidRPr="007C4FBE">
        <w:rPr>
          <w:szCs w:val="20"/>
        </w:rPr>
        <w:t>43</w:t>
      </w:r>
      <w:r w:rsidR="009D4599">
        <w:fldChar w:fldCharType="end"/>
      </w:r>
      <w:r w:rsidR="001133D7" w:rsidRPr="001133D7">
        <w:rPr>
          <w:szCs w:val="20"/>
        </w:rPr>
        <w:t xml:space="preserve"> (Entire Agreement), </w:t>
      </w:r>
      <w:r w:rsidR="009D4599">
        <w:fldChar w:fldCharType="begin"/>
      </w:r>
      <w:r w:rsidR="009D4599">
        <w:instrText xml:space="preserve"> REF _Ref360650679 \r \h  \* MERGEFORMAT </w:instrText>
      </w:r>
      <w:r w:rsidR="009D4599">
        <w:fldChar w:fldCharType="separate"/>
      </w:r>
      <w:r w:rsidR="007C4FBE" w:rsidRPr="007C4FBE">
        <w:rPr>
          <w:szCs w:val="20"/>
        </w:rPr>
        <w:t>44</w:t>
      </w:r>
      <w:r w:rsidR="009D4599">
        <w:fldChar w:fldCharType="end"/>
      </w:r>
      <w:r w:rsidR="001133D7" w:rsidRPr="001133D7">
        <w:rPr>
          <w:szCs w:val="20"/>
        </w:rPr>
        <w:t xml:space="preserve"> (Third Party Rights) </w:t>
      </w:r>
      <w:r w:rsidR="009D4599">
        <w:fldChar w:fldCharType="begin"/>
      </w:r>
      <w:r w:rsidR="009D4599">
        <w:instrText xml:space="preserve"> REF _Ref360704221 \r \h  \* MERGEFORMAT </w:instrText>
      </w:r>
      <w:r w:rsidR="009D4599">
        <w:fldChar w:fldCharType="separate"/>
      </w:r>
      <w:r w:rsidR="007C4FBE" w:rsidRPr="007C4FBE">
        <w:rPr>
          <w:szCs w:val="20"/>
        </w:rPr>
        <w:t>46</w:t>
      </w:r>
      <w:r w:rsidR="009D4599">
        <w:fldChar w:fldCharType="end"/>
      </w:r>
      <w:r w:rsidR="001133D7" w:rsidRPr="001133D7">
        <w:rPr>
          <w:szCs w:val="20"/>
        </w:rPr>
        <w:t xml:space="preserve"> (Dispute Resolution) and </w:t>
      </w:r>
      <w:r w:rsidR="009D4599">
        <w:fldChar w:fldCharType="begin"/>
      </w:r>
      <w:r w:rsidR="009D4599">
        <w:instrText xml:space="preserve"> REF _Ref364756346 \r \h  \* MERGEFORMAT </w:instrText>
      </w:r>
      <w:r w:rsidR="009D4599">
        <w:fldChar w:fldCharType="separate"/>
      </w:r>
      <w:r w:rsidR="007C4FBE" w:rsidRPr="007C4FBE">
        <w:rPr>
          <w:szCs w:val="20"/>
        </w:rPr>
        <w:t>47</w:t>
      </w:r>
      <w:r w:rsidR="009D4599">
        <w:fldChar w:fldCharType="end"/>
      </w:r>
      <w:r w:rsidR="00576FEF" w:rsidRPr="001133D7">
        <w:rPr>
          <w:szCs w:val="20"/>
        </w:rPr>
        <w:t> (Governing Law and Jurisdiction)</w:t>
      </w:r>
      <w:r w:rsidR="00CA2A5E">
        <w:rPr>
          <w:szCs w:val="20"/>
        </w:rPr>
        <w:t xml:space="preserve"> </w:t>
      </w:r>
      <w:r w:rsidR="00535FF5">
        <w:rPr>
          <w:szCs w:val="20"/>
        </w:rPr>
        <w:t xml:space="preserve"> </w:t>
      </w:r>
      <w:r w:rsidR="00CA2A5E">
        <w:rPr>
          <w:szCs w:val="20"/>
        </w:rPr>
        <w:t>Annex 3 to the Terms &amp; Conditions (Dispute Resolution Procedure)</w:t>
      </w:r>
      <w:r w:rsidR="00576FEF" w:rsidRPr="001133D7">
        <w:rPr>
          <w:szCs w:val="20"/>
        </w:rPr>
        <w:t xml:space="preserve">, and the provisions of </w:t>
      </w:r>
      <w:r w:rsidR="006550FF" w:rsidRPr="001133D7">
        <w:rPr>
          <w:szCs w:val="20"/>
        </w:rPr>
        <w:t>Call Off Schedule 1 (Definitions)</w:t>
      </w:r>
      <w:r w:rsidR="001133D7">
        <w:rPr>
          <w:szCs w:val="20"/>
        </w:rPr>
        <w:t>, Call Off Schedule 3 (Call Off Contract C</w:t>
      </w:r>
      <w:r w:rsidR="00693DC3">
        <w:rPr>
          <w:szCs w:val="20"/>
        </w:rPr>
        <w:t xml:space="preserve">harges, Payment and Invoicing) </w:t>
      </w:r>
      <w:r w:rsidR="00693DC3" w:rsidRPr="00693DC3">
        <w:rPr>
          <w:szCs w:val="20"/>
        </w:rPr>
        <w:t>,</w:t>
      </w:r>
      <w:r w:rsidR="0033236A">
        <w:rPr>
          <w:szCs w:val="20"/>
        </w:rPr>
        <w:t xml:space="preserve"> </w:t>
      </w:r>
      <w:r w:rsidR="00693DC3">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528"/>
    </w:p>
    <w:p w14:paraId="44B8B46E" w14:textId="77777777" w:rsidR="00E60351" w:rsidRPr="007D607F" w:rsidRDefault="00E60351" w:rsidP="00E332A9">
      <w:pPr>
        <w:pStyle w:val="GPSL2NumberedBoldHeading"/>
        <w:numPr>
          <w:ilvl w:val="1"/>
          <w:numId w:val="18"/>
        </w:numPr>
        <w:ind w:left="1418" w:hanging="709"/>
      </w:pPr>
      <w:bookmarkStart w:id="2529" w:name="_Ref364354470"/>
      <w:r>
        <w:t>Exit</w:t>
      </w:r>
      <w:r w:rsidRPr="007D607F">
        <w:t xml:space="preserve"> management</w:t>
      </w:r>
      <w:bookmarkEnd w:id="2529"/>
      <w:r w:rsidRPr="007D607F">
        <w:t xml:space="preserve"> </w:t>
      </w:r>
    </w:p>
    <w:p w14:paraId="44B8B46F" w14:textId="77777777" w:rsidR="00C01F27" w:rsidRPr="00893741" w:rsidRDefault="00C01F27" w:rsidP="00E332A9">
      <w:pPr>
        <w:pStyle w:val="GPSL3numberedclause"/>
        <w:numPr>
          <w:ilvl w:val="2"/>
          <w:numId w:val="18"/>
        </w:numPr>
        <w:ind w:left="2410" w:hanging="992"/>
      </w:pPr>
      <w:bookmarkStart w:id="2530" w:name="_Ref365618624"/>
      <w:r w:rsidRPr="00893741">
        <w:t xml:space="preserve">In the event that this Call Off Contract expires or is terminated the Supplier shall, where so requested by the Customer, provide assistance to the Customer to migrate the provision of the </w:t>
      </w:r>
      <w:r>
        <w:t xml:space="preserve">Goods </w:t>
      </w:r>
      <w:r w:rsidRPr="00893741">
        <w:t xml:space="preserve">to a Replacement Supplier. Such assistance shall include as set out in </w:t>
      </w:r>
      <w:r>
        <w:t xml:space="preserve">any </w:t>
      </w:r>
      <w:r w:rsidRPr="00893741">
        <w:t>Exit Plan</w:t>
      </w:r>
      <w:bookmarkStart w:id="2531" w:name="_Ref358389088"/>
      <w:r w:rsidRPr="00893741">
        <w:t>.</w:t>
      </w:r>
      <w:bookmarkEnd w:id="2530"/>
      <w:bookmarkEnd w:id="2531"/>
    </w:p>
    <w:p w14:paraId="44B8B470" w14:textId="77777777" w:rsidR="00C01F27" w:rsidRPr="00893741" w:rsidRDefault="00C01F27" w:rsidP="00E332A9">
      <w:pPr>
        <w:pStyle w:val="GPSL3numberedclause"/>
        <w:numPr>
          <w:ilvl w:val="2"/>
          <w:numId w:val="18"/>
        </w:numPr>
        <w:ind w:left="2410" w:hanging="992"/>
      </w:pPr>
      <w:r w:rsidRPr="00893741">
        <w:t xml:space="preserve">In complying with its obligation under Clause </w:t>
      </w:r>
      <w:r w:rsidR="009D4599">
        <w:fldChar w:fldCharType="begin"/>
      </w:r>
      <w:r w:rsidR="009D4599">
        <w:instrText xml:space="preserve"> REF _Ref358389088 \r \h  \* MERGEFORMAT </w:instrText>
      </w:r>
      <w:r w:rsidR="009D4599">
        <w:fldChar w:fldCharType="separate"/>
      </w:r>
      <w:r w:rsidR="007C4FBE">
        <w:t>35.5.1</w:t>
      </w:r>
      <w:r w:rsidR="009D4599">
        <w:fldChar w:fldCharType="end"/>
      </w:r>
      <w:r w:rsidRPr="00893741">
        <w:t xml:space="preserve"> the Supplier shall:</w:t>
      </w:r>
    </w:p>
    <w:p w14:paraId="44B8B471" w14:textId="77777777" w:rsidR="00C01F27" w:rsidRPr="00893741" w:rsidRDefault="00C01F27" w:rsidP="00C01F27">
      <w:pPr>
        <w:pStyle w:val="Heading6"/>
      </w:pPr>
      <w:r w:rsidRPr="00893741">
        <w:t>transfer to the Customer and/or the Replacement Supplier (as notified by the Customer) such of the contracts listed in the Exit Plan (if any) as are notified to the Supplier and/or by the Customer in return for payment of the costs (if any) set out in the Exit Plan in respect of such contracts; and</w:t>
      </w:r>
    </w:p>
    <w:p w14:paraId="44B8B472" w14:textId="77777777" w:rsidR="00C01F27" w:rsidRPr="00893741" w:rsidRDefault="00C01F27" w:rsidP="00C01F27">
      <w:pPr>
        <w:pStyle w:val="Heading6"/>
      </w:pPr>
      <w:r w:rsidRPr="00893741">
        <w:t xml:space="preserve">promptly provide all information concerning the provision of the </w:t>
      </w:r>
      <w:r w:rsidR="0085509F">
        <w:t xml:space="preserve">Goods </w:t>
      </w:r>
      <w:r w:rsidRPr="00893741">
        <w:t xml:space="preserve">which may reasonably be requested by the Customer for the purposes of adequately understanding the manner in which the </w:t>
      </w:r>
      <w:r w:rsidR="00066892">
        <w:t>Goods</w:t>
      </w:r>
      <w:r w:rsidR="00066892" w:rsidRPr="00893741">
        <w:t xml:space="preserve"> </w:t>
      </w:r>
      <w:r w:rsidRPr="00893741">
        <w:t>have been provided or for the purpose of allowing the Customer or the Replacement Supplier to conduct due diligence.</w:t>
      </w:r>
    </w:p>
    <w:p w14:paraId="44B8B473" w14:textId="77777777" w:rsidR="00C01F27" w:rsidRPr="00893741" w:rsidRDefault="00C01F27" w:rsidP="00E332A9">
      <w:pPr>
        <w:pStyle w:val="GPSL3numberedclause"/>
        <w:numPr>
          <w:ilvl w:val="2"/>
          <w:numId w:val="18"/>
        </w:numPr>
        <w:ind w:left="2410" w:hanging="992"/>
      </w:pPr>
      <w:bookmarkStart w:id="2532" w:name="_Ref365618783"/>
      <w:r w:rsidRPr="00893741">
        <w:t>On the Call Off Expiry Date, the Supplier shall:</w:t>
      </w:r>
      <w:bookmarkEnd w:id="2532"/>
    </w:p>
    <w:p w14:paraId="44B8B474" w14:textId="77777777" w:rsidR="00C01F27" w:rsidRPr="00893741" w:rsidRDefault="006A21FA" w:rsidP="00E332A9">
      <w:pPr>
        <w:pStyle w:val="Heading6"/>
        <w:numPr>
          <w:ilvl w:val="4"/>
          <w:numId w:val="23"/>
        </w:numPr>
      </w:pPr>
      <w:bookmarkStart w:id="2533" w:name="_Ref358389630"/>
      <w:r>
        <w:t>[</w:t>
      </w:r>
      <w:r w:rsidR="00C01F27" w:rsidRPr="00893741">
        <w:t>comply with its obligations in Clause</w:t>
      </w:r>
      <w:r w:rsidR="001C64B2" w:rsidRPr="001C64B2">
        <w:t xml:space="preserve"> </w:t>
      </w:r>
      <w:r w:rsidR="000D1042">
        <w:fldChar w:fldCharType="begin"/>
      </w:r>
      <w:r w:rsidR="00360EBF">
        <w:instrText xml:space="preserve"> REF _Ref358387983 \r \h </w:instrText>
      </w:r>
      <w:r w:rsidR="000D1042">
        <w:fldChar w:fldCharType="separate"/>
      </w:r>
      <w:r w:rsidR="007C4FBE">
        <w:t>22.8.3</w:t>
      </w:r>
      <w:r w:rsidR="000D1042">
        <w:fldChar w:fldCharType="end"/>
      </w:r>
      <w:r w:rsidR="00C01F27" w:rsidRPr="00893741">
        <w:t xml:space="preserve"> in relation to the use of any Customer Software, Customer Background IPR and/or Customer Data licensed to it by the Customer (Termination of licences)</w:t>
      </w:r>
      <w:r>
        <w:t>]</w:t>
      </w:r>
      <w:r w:rsidR="00C01F27" w:rsidRPr="00893741">
        <w:t>.</w:t>
      </w:r>
      <w:bookmarkEnd w:id="2533"/>
    </w:p>
    <w:p w14:paraId="44B8B475" w14:textId="77777777" w:rsidR="00C01F27" w:rsidRPr="00893741" w:rsidRDefault="00C01F27" w:rsidP="00C01F27">
      <w:pPr>
        <w:pStyle w:val="Heading6"/>
      </w:pPr>
      <w:bookmarkStart w:id="2534" w:name="_Ref349209104"/>
      <w:r w:rsidRPr="00893741">
        <w:t xml:space="preserve">immediately deliver to the Customer </w:t>
      </w:r>
      <w:r>
        <w:t>any</w:t>
      </w:r>
      <w:r w:rsidRPr="00893741">
        <w:t xml:space="preserve"> </w:t>
      </w:r>
      <w:r>
        <w:t>Customer Property</w:t>
      </w:r>
      <w:r w:rsidRPr="00893741">
        <w:t xml:space="preserve"> issued to the.  Such </w:t>
      </w:r>
      <w:r>
        <w:t>Customer Property</w:t>
      </w:r>
      <w:r w:rsidRPr="00893741">
        <w:t xml:space="preserve"> shall be handed back to the Customer in good working order (allowance shall be made only for reasonable wear and tear);</w:t>
      </w:r>
      <w:bookmarkEnd w:id="2534"/>
    </w:p>
    <w:p w14:paraId="44B8B476" w14:textId="77777777" w:rsidR="00C01F27" w:rsidRPr="00893741" w:rsidRDefault="00C01F27" w:rsidP="00C01F27">
      <w:pPr>
        <w:pStyle w:val="Heading6"/>
      </w:pPr>
      <w:r w:rsidRPr="00893741">
        <w:t xml:space="preserve">return to the Customer any sums prepaid in respect of the </w:t>
      </w:r>
      <w:r>
        <w:t xml:space="preserve">Goods </w:t>
      </w:r>
      <w:r w:rsidRPr="00893741">
        <w:t xml:space="preserve">not provided by the </w:t>
      </w:r>
      <w:r>
        <w:t xml:space="preserve">Call Off Expiry Date; </w:t>
      </w:r>
      <w:r w:rsidRPr="00893741">
        <w:t>and</w:t>
      </w:r>
      <w:bookmarkStart w:id="2535" w:name="_Ref313369748"/>
    </w:p>
    <w:p w14:paraId="44B8B477" w14:textId="77777777" w:rsidR="00C01F27" w:rsidRPr="00535BF6" w:rsidRDefault="00C01F27" w:rsidP="00C01F27">
      <w:pPr>
        <w:pStyle w:val="Heading6"/>
      </w:pPr>
      <w:bookmarkStart w:id="2536" w:name="_Ref349209121"/>
      <w:r w:rsidRPr="00535BF6">
        <w:t>use reasonable endeavours to procure that the benefit of manufacturer’s warranty in respect of  any Goods is assigned, or otherwise transferred to the Customer</w:t>
      </w:r>
      <w:bookmarkEnd w:id="2535"/>
      <w:bookmarkEnd w:id="2536"/>
    </w:p>
    <w:p w14:paraId="44B8B478" w14:textId="77777777" w:rsidR="00C01F27" w:rsidRPr="00893741" w:rsidRDefault="00C01F27" w:rsidP="00E332A9">
      <w:pPr>
        <w:pStyle w:val="GPSL3numberedclause"/>
        <w:numPr>
          <w:ilvl w:val="2"/>
          <w:numId w:val="18"/>
        </w:numPr>
        <w:ind w:left="2410" w:hanging="992"/>
      </w:pPr>
      <w:r w:rsidRPr="00893741">
        <w:lastRenderedPageBreak/>
        <w:t xml:space="preserve">If the Supplier fails to comply with Clauses </w:t>
      </w:r>
      <w:r w:rsidR="000D1042">
        <w:fldChar w:fldCharType="begin"/>
      </w:r>
      <w:r w:rsidR="001C64B2">
        <w:instrText xml:space="preserve"> REF _Ref365618783 \r \h </w:instrText>
      </w:r>
      <w:r w:rsidR="000D1042">
        <w:fldChar w:fldCharType="separate"/>
      </w:r>
      <w:r w:rsidR="007C4FBE">
        <w:t>35.5.3</w:t>
      </w:r>
      <w:r w:rsidR="000D1042">
        <w:fldChar w:fldCharType="end"/>
      </w:r>
      <w:r w:rsidR="001C64B2">
        <w:t xml:space="preserve"> (a)</w:t>
      </w:r>
      <w:r w:rsidRPr="00893741">
        <w:t xml:space="preserve"> and </w:t>
      </w:r>
      <w:r w:rsidR="009D4599">
        <w:fldChar w:fldCharType="begin"/>
      </w:r>
      <w:r w:rsidR="009D4599">
        <w:instrText xml:space="preserve"> REF _Ref349209104 \n \h  \* MERGEFORMAT </w:instrText>
      </w:r>
      <w:r w:rsidR="009D4599">
        <w:fldChar w:fldCharType="separate"/>
      </w:r>
      <w:r w:rsidR="007C4FBE">
        <w:t>(b)</w:t>
      </w:r>
      <w:r w:rsidR="009D4599">
        <w:fldChar w:fldCharType="end"/>
      </w:r>
      <w:r w:rsidRPr="00893741">
        <w:t>, the Customer may recover possession thereof and the Supplier grants a licence to the Customer or its appointed agents to enter (for the purposes of such recovery) any premises of the Supplier or its servants, consultants, agents or Sub-Contractors where any such items may be held.</w:t>
      </w:r>
    </w:p>
    <w:p w14:paraId="44B8B479" w14:textId="77777777" w:rsidR="00C01F27" w:rsidRPr="00893741" w:rsidRDefault="00C01F27" w:rsidP="00E332A9">
      <w:pPr>
        <w:pStyle w:val="GPSL3numberedclause"/>
        <w:numPr>
          <w:ilvl w:val="2"/>
          <w:numId w:val="18"/>
        </w:numPr>
        <w:ind w:left="2410" w:hanging="992"/>
      </w:pPr>
      <w:r w:rsidRPr="00893741">
        <w:t xml:space="preserve">Where the end of the Call Off Contract Period arises due to termination of this Call Off Contract by reason of Default under Clause </w:t>
      </w:r>
      <w:r w:rsidR="000D1042">
        <w:fldChar w:fldCharType="begin"/>
      </w:r>
      <w:r w:rsidR="001C64B2">
        <w:instrText xml:space="preserve"> REF _Ref313369326 \r \h </w:instrText>
      </w:r>
      <w:r w:rsidR="000D1042">
        <w:fldChar w:fldCharType="separate"/>
      </w:r>
      <w:r w:rsidR="007C4FBE">
        <w:t>31.2</w:t>
      </w:r>
      <w:r w:rsidR="000D1042">
        <w:fldChar w:fldCharType="end"/>
      </w:r>
      <w:r w:rsidR="001C64B2">
        <w:t xml:space="preserve">  </w:t>
      </w:r>
      <w:r w:rsidRPr="00893741">
        <w:t xml:space="preserve"> (Termination on Default), the Supplier shall provide all assistance under Clauses</w:t>
      </w:r>
      <w:r w:rsidR="001C64B2">
        <w:t xml:space="preserve"> </w:t>
      </w:r>
      <w:r w:rsidR="000D1042">
        <w:fldChar w:fldCharType="begin"/>
      </w:r>
      <w:r w:rsidR="001C64B2">
        <w:instrText xml:space="preserve"> REF _Ref365618783 \r \h </w:instrText>
      </w:r>
      <w:r w:rsidR="000D1042">
        <w:fldChar w:fldCharType="separate"/>
      </w:r>
      <w:r w:rsidR="007C4FBE">
        <w:t>35.5.3</w:t>
      </w:r>
      <w:r w:rsidR="000D1042">
        <w:fldChar w:fldCharType="end"/>
      </w:r>
      <w:r w:rsidRPr="00893741">
        <w:t xml:space="preserve"> </w:t>
      </w:r>
      <w:r w:rsidR="001C64B2">
        <w:t>(a)</w:t>
      </w:r>
      <w:r w:rsidRPr="00893741">
        <w:t xml:space="preserve"> to </w:t>
      </w:r>
      <w:r w:rsidR="009D4599">
        <w:fldChar w:fldCharType="begin"/>
      </w:r>
      <w:r w:rsidR="009D4599">
        <w:instrText xml:space="preserve"> REF _Ref349209121 \n \h  \* MERGEFORMAT </w:instrText>
      </w:r>
      <w:r w:rsidR="009D4599">
        <w:fldChar w:fldCharType="separate"/>
      </w:r>
      <w:r w:rsidR="007C4FBE">
        <w:t>(d)</w:t>
      </w:r>
      <w:r w:rsidR="009D4599">
        <w:fldChar w:fldCharType="end"/>
      </w:r>
      <w:r w:rsidRPr="00893741">
        <w:t xml:space="preserve"> free of charge.  Otherwise, the Customer shall pay the Supplier’s reasonable costs of providing the assistance and the Supplier shall take all reasonable steps to mitigate such costs.</w:t>
      </w:r>
    </w:p>
    <w:p w14:paraId="44B8B47A" w14:textId="77777777" w:rsidR="00C01F27" w:rsidRPr="00893741" w:rsidRDefault="00C01F27" w:rsidP="00E332A9">
      <w:pPr>
        <w:pStyle w:val="GPSL3numberedclause"/>
        <w:numPr>
          <w:ilvl w:val="2"/>
          <w:numId w:val="18"/>
        </w:numPr>
        <w:ind w:left="2410" w:hanging="992"/>
      </w:pPr>
      <w:bookmarkStart w:id="2537" w:name="_Ref349135462"/>
      <w:r w:rsidRPr="00893741">
        <w:t>On the Call Off Expiry Date:</w:t>
      </w:r>
    </w:p>
    <w:p w14:paraId="44B8B47B" w14:textId="77777777" w:rsidR="00C01F27" w:rsidRPr="00893741" w:rsidRDefault="00C01F27" w:rsidP="00E332A9">
      <w:pPr>
        <w:pStyle w:val="Heading6"/>
        <w:numPr>
          <w:ilvl w:val="4"/>
          <w:numId w:val="24"/>
        </w:numPr>
      </w:pPr>
      <w:r w:rsidRPr="0046158E">
        <w:t>any</w:t>
      </w:r>
      <w:r w:rsidRPr="00893741">
        <w:t xml:space="preserve"> licence granted </w:t>
      </w:r>
      <w:r w:rsidRPr="001C64B2">
        <w:t>to o</w:t>
      </w:r>
      <w:r w:rsidRPr="00893741">
        <w:t xml:space="preserve">ccupy </w:t>
      </w:r>
      <w:r w:rsidRPr="0046158E">
        <w:t>Customer</w:t>
      </w:r>
      <w:r w:rsidRPr="00893741">
        <w:t xml:space="preserve"> Premises</w:t>
      </w:r>
      <w:r w:rsidRPr="0046158E">
        <w:t xml:space="preserve"> </w:t>
      </w:r>
      <w:r w:rsidRPr="00893741">
        <w:t>shall automatically terminate without the need to serve notice; and</w:t>
      </w:r>
      <w:bookmarkEnd w:id="2537"/>
    </w:p>
    <w:p w14:paraId="44B8B47C" w14:textId="77777777" w:rsidR="00221322" w:rsidRDefault="00C01F27" w:rsidP="00221322">
      <w:pPr>
        <w:pStyle w:val="Heading6"/>
        <w:numPr>
          <w:ilvl w:val="4"/>
          <w:numId w:val="24"/>
        </w:numPr>
      </w:pPr>
      <w:r w:rsidRPr="00893741">
        <w:t xml:space="preserve">the Supplier shall remove </w:t>
      </w:r>
      <w:r>
        <w:t>any</w:t>
      </w:r>
      <w:r w:rsidRPr="00893741">
        <w:t xml:space="preserve"> </w:t>
      </w:r>
      <w:r>
        <w:t>Supplier Equipment</w:t>
      </w:r>
      <w:r w:rsidRPr="00893741">
        <w:t xml:space="preserve"> together with any other materials used by the Supplier to supply the </w:t>
      </w:r>
      <w:r w:rsidR="00F63ED8">
        <w:t>Goods</w:t>
      </w:r>
      <w:r w:rsidRPr="00893741">
        <w:t xml:space="preserve"> and shall leave the </w:t>
      </w:r>
      <w:r>
        <w:t>Customer Premises</w:t>
      </w:r>
      <w:r w:rsidRPr="00893741">
        <w:t xml:space="preserve"> in a clean, safe and tidy condition. The Supplier is solely responsible for making good any damage to the </w:t>
      </w:r>
      <w:r>
        <w:t>Customer Premises</w:t>
      </w:r>
      <w:r w:rsidRPr="00893741">
        <w:t xml:space="preserve"> or any objects contained thereon, other than fair wear and tear, which is caused by the Supplier and/or any </w:t>
      </w:r>
      <w:r>
        <w:t xml:space="preserve">Supplier </w:t>
      </w:r>
      <w:bookmarkStart w:id="2538" w:name="_Toc368062184"/>
      <w:r>
        <w:t>Personnel</w:t>
      </w:r>
      <w:r w:rsidR="00221322">
        <w:t>.</w:t>
      </w:r>
    </w:p>
    <w:p w14:paraId="44B8B47D" w14:textId="77777777" w:rsidR="00375CB5" w:rsidRPr="00221322" w:rsidRDefault="00C70793" w:rsidP="00221322">
      <w:pPr>
        <w:pStyle w:val="GPSSectionHeading"/>
        <w:rPr>
          <w:caps w:val="0"/>
        </w:rPr>
      </w:pPr>
      <w:bookmarkStart w:id="2539" w:name="_Toc349229891"/>
      <w:bookmarkStart w:id="2540" w:name="_Toc349230054"/>
      <w:bookmarkStart w:id="2541" w:name="_Toc349230454"/>
      <w:bookmarkStart w:id="2542" w:name="_Toc349231336"/>
      <w:bookmarkStart w:id="2543" w:name="_Toc349232062"/>
      <w:bookmarkStart w:id="2544" w:name="_Toc349232443"/>
      <w:bookmarkStart w:id="2545" w:name="_Toc349233179"/>
      <w:bookmarkStart w:id="2546" w:name="_Toc349233314"/>
      <w:bookmarkStart w:id="2547" w:name="_Toc349233448"/>
      <w:bookmarkStart w:id="2548" w:name="_Toc350503037"/>
      <w:bookmarkStart w:id="2549" w:name="_Toc350504027"/>
      <w:bookmarkStart w:id="2550" w:name="_Toc350506317"/>
      <w:bookmarkStart w:id="2551" w:name="_Toc350506555"/>
      <w:bookmarkStart w:id="2552" w:name="_Toc350506685"/>
      <w:bookmarkStart w:id="2553" w:name="_Toc350506815"/>
      <w:bookmarkStart w:id="2554" w:name="_Toc350506947"/>
      <w:bookmarkStart w:id="2555" w:name="_Toc350507408"/>
      <w:bookmarkStart w:id="2556" w:name="_Toc350507942"/>
      <w:bookmarkStart w:id="2557" w:name="_Toc350503038"/>
      <w:bookmarkStart w:id="2558" w:name="_Toc350504028"/>
      <w:bookmarkStart w:id="2559" w:name="_Toc350507943"/>
      <w:bookmarkStart w:id="2560" w:name="_Toc358671787"/>
      <w:bookmarkStart w:id="2561" w:name="_Toc387159077"/>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r w:rsidRPr="00221322">
        <w:rPr>
          <w:caps w:val="0"/>
        </w:rPr>
        <w:t>MISCELLANEOUS AND GOVERNING LAW</w:t>
      </w:r>
      <w:bookmarkEnd w:id="2538"/>
      <w:bookmarkEnd w:id="2557"/>
      <w:bookmarkEnd w:id="2558"/>
      <w:bookmarkEnd w:id="2559"/>
      <w:bookmarkEnd w:id="2560"/>
      <w:bookmarkEnd w:id="2561"/>
    </w:p>
    <w:p w14:paraId="44B8B47E" w14:textId="77777777" w:rsidR="00C70793" w:rsidRDefault="00C70793" w:rsidP="00E332A9">
      <w:pPr>
        <w:pStyle w:val="GPSL1CLAUSEHEADING"/>
        <w:numPr>
          <w:ilvl w:val="0"/>
          <w:numId w:val="18"/>
        </w:numPr>
      </w:pPr>
      <w:bookmarkStart w:id="2562" w:name="_Toc349229893"/>
      <w:bookmarkStart w:id="2563" w:name="_Toc349230056"/>
      <w:bookmarkStart w:id="2564" w:name="_Toc349230456"/>
      <w:bookmarkStart w:id="2565" w:name="_Toc349231338"/>
      <w:bookmarkStart w:id="2566" w:name="_Toc349232064"/>
      <w:bookmarkStart w:id="2567" w:name="_Toc349232445"/>
      <w:bookmarkStart w:id="2568" w:name="_Toc349233181"/>
      <w:bookmarkStart w:id="2569" w:name="_Toc349233316"/>
      <w:bookmarkStart w:id="2570" w:name="_Toc349233450"/>
      <w:bookmarkStart w:id="2571" w:name="_Toc350503039"/>
      <w:bookmarkStart w:id="2572" w:name="_Toc350504029"/>
      <w:bookmarkStart w:id="2573" w:name="_Toc350506319"/>
      <w:bookmarkStart w:id="2574" w:name="_Toc350506557"/>
      <w:bookmarkStart w:id="2575" w:name="_Toc350506687"/>
      <w:bookmarkStart w:id="2576" w:name="_Toc350506817"/>
      <w:bookmarkStart w:id="2577" w:name="_Toc350506949"/>
      <w:bookmarkStart w:id="2578" w:name="_Toc350507410"/>
      <w:bookmarkStart w:id="2579" w:name="_Toc350507944"/>
      <w:bookmarkStart w:id="2580" w:name="_Toc368062185"/>
      <w:bookmarkStart w:id="2581" w:name="_Toc387159078"/>
      <w:bookmarkStart w:id="2582" w:name="_Ref313373915"/>
      <w:bookmarkStart w:id="2583" w:name="_Toc314810820"/>
      <w:bookmarkStart w:id="2584" w:name="_Toc350503040"/>
      <w:bookmarkStart w:id="2585" w:name="_Toc350504030"/>
      <w:bookmarkStart w:id="2586" w:name="_Toc350507945"/>
      <w:bookmarkStart w:id="2587" w:name="_Toc358671788"/>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r>
        <w:t>COMPLIANCE</w:t>
      </w:r>
      <w:bookmarkEnd w:id="2580"/>
      <w:bookmarkEnd w:id="2581"/>
    </w:p>
    <w:p w14:paraId="44B8B47F" w14:textId="77777777" w:rsidR="00375CB5" w:rsidRPr="00640392" w:rsidRDefault="007355E9" w:rsidP="00E332A9">
      <w:pPr>
        <w:pStyle w:val="GPSL2NumberedBoldHeading"/>
        <w:numPr>
          <w:ilvl w:val="1"/>
          <w:numId w:val="18"/>
        </w:numPr>
        <w:ind w:left="1418" w:hanging="709"/>
      </w:pPr>
      <w:bookmarkStart w:id="2588" w:name="_Toc349229895"/>
      <w:bookmarkStart w:id="2589" w:name="_Toc349230058"/>
      <w:bookmarkStart w:id="2590" w:name="_Toc349230458"/>
      <w:bookmarkStart w:id="2591" w:name="_Toc349231340"/>
      <w:bookmarkStart w:id="2592" w:name="_Toc349232066"/>
      <w:bookmarkStart w:id="2593" w:name="_Toc349232447"/>
      <w:bookmarkStart w:id="2594" w:name="_Toc349233183"/>
      <w:bookmarkStart w:id="2595" w:name="_Toc349233318"/>
      <w:bookmarkStart w:id="2596" w:name="_Toc349233452"/>
      <w:bookmarkStart w:id="2597" w:name="_Toc350503041"/>
      <w:bookmarkStart w:id="2598" w:name="_Toc350504031"/>
      <w:bookmarkStart w:id="2599" w:name="_Toc350506321"/>
      <w:bookmarkStart w:id="2600" w:name="_Toc350506559"/>
      <w:bookmarkStart w:id="2601" w:name="_Toc350506689"/>
      <w:bookmarkStart w:id="2602" w:name="_Toc350506819"/>
      <w:bookmarkStart w:id="2603" w:name="_Toc350506951"/>
      <w:bookmarkStart w:id="2604" w:name="_Toc350507412"/>
      <w:bookmarkStart w:id="2605" w:name="_Toc350507946"/>
      <w:bookmarkStart w:id="2606" w:name="_Toc314810821"/>
      <w:bookmarkStart w:id="2607" w:name="_Toc350503042"/>
      <w:bookmarkStart w:id="2608" w:name="_Toc350504032"/>
      <w:bookmarkStart w:id="2609" w:name="_Toc350507947"/>
      <w:bookmarkStart w:id="2610" w:name="_Toc358671789"/>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r w:rsidRPr="00640392">
        <w:t>H</w:t>
      </w:r>
      <w:r w:rsidR="00C70793" w:rsidRPr="00640392">
        <w:t>ealth and Safety</w:t>
      </w:r>
      <w:bookmarkEnd w:id="2606"/>
      <w:bookmarkEnd w:id="2607"/>
      <w:bookmarkEnd w:id="2608"/>
      <w:bookmarkEnd w:id="2609"/>
      <w:bookmarkEnd w:id="2610"/>
    </w:p>
    <w:p w14:paraId="44B8B480" w14:textId="77777777" w:rsidR="000F1937" w:rsidRPr="00893741" w:rsidRDefault="000F1937" w:rsidP="00E332A9">
      <w:pPr>
        <w:pStyle w:val="GPSL3numberedclause"/>
        <w:numPr>
          <w:ilvl w:val="2"/>
          <w:numId w:val="18"/>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E332A9">
      <w:pPr>
        <w:pStyle w:val="GPSL4numberedclause"/>
        <w:numPr>
          <w:ilvl w:val="3"/>
          <w:numId w:val="18"/>
        </w:numPr>
        <w:ind w:left="2977" w:hanging="567"/>
      </w:pPr>
      <w:r w:rsidRPr="00893741">
        <w:t>all applicable Law regarding health and safety; and</w:t>
      </w:r>
    </w:p>
    <w:p w14:paraId="44B8B482" w14:textId="77777777" w:rsidR="000F1937" w:rsidRPr="00893741" w:rsidRDefault="000F1937" w:rsidP="00E332A9">
      <w:pPr>
        <w:pStyle w:val="GPSL4numberedclause"/>
        <w:numPr>
          <w:ilvl w:val="3"/>
          <w:numId w:val="18"/>
        </w:numPr>
        <w:ind w:left="2977" w:hanging="567"/>
      </w:pPr>
      <w:r w:rsidRPr="00893741">
        <w:t xml:space="preserve">the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E332A9">
      <w:pPr>
        <w:pStyle w:val="GPSL3numberedclause"/>
        <w:numPr>
          <w:ilvl w:val="2"/>
          <w:numId w:val="18"/>
        </w:numPr>
        <w:ind w:left="2410" w:hanging="992"/>
      </w:pPr>
      <w:r w:rsidRPr="00893741">
        <w:t xml:space="preserve">Each Party shall promptly notify the other of as soon as possible of any health and safety incidents or material health and safety hazards at the </w:t>
      </w:r>
      <w:r w:rsidR="00693312">
        <w:t>Customer Premises</w:t>
      </w:r>
      <w:r w:rsidRPr="00893741">
        <w:t xml:space="preserve"> of which it becomes aware and which relate to or arise in connection with the performance of this Call Off Contract</w:t>
      </w:r>
    </w:p>
    <w:p w14:paraId="44B8B484" w14:textId="77777777" w:rsidR="00375CB5" w:rsidRPr="00640392" w:rsidRDefault="0033236A" w:rsidP="00E332A9">
      <w:pPr>
        <w:pStyle w:val="GPSL2NumberedBoldHeading"/>
        <w:numPr>
          <w:ilvl w:val="1"/>
          <w:numId w:val="18"/>
        </w:numPr>
        <w:ind w:left="1418" w:hanging="709"/>
      </w:pPr>
      <w:bookmarkStart w:id="2611" w:name="_Toc349229897"/>
      <w:bookmarkStart w:id="2612" w:name="_Toc349230060"/>
      <w:bookmarkStart w:id="2613" w:name="_Toc349230460"/>
      <w:bookmarkStart w:id="2614" w:name="_Toc349231342"/>
      <w:bookmarkStart w:id="2615" w:name="_Toc349232068"/>
      <w:bookmarkStart w:id="2616" w:name="_Toc349232449"/>
      <w:bookmarkStart w:id="2617" w:name="_Toc349233185"/>
      <w:bookmarkStart w:id="2618" w:name="_Toc349233320"/>
      <w:bookmarkStart w:id="2619" w:name="_Toc349233454"/>
      <w:bookmarkStart w:id="2620" w:name="_Toc350503043"/>
      <w:bookmarkStart w:id="2621" w:name="_Toc350504033"/>
      <w:bookmarkStart w:id="2622" w:name="_Toc350506323"/>
      <w:bookmarkStart w:id="2623" w:name="_Toc350506561"/>
      <w:bookmarkStart w:id="2624" w:name="_Toc350506691"/>
      <w:bookmarkStart w:id="2625" w:name="_Toc350506821"/>
      <w:bookmarkStart w:id="2626" w:name="_Toc350506953"/>
      <w:bookmarkStart w:id="2627" w:name="_Toc350507414"/>
      <w:bookmarkStart w:id="2628" w:name="_Toc350507948"/>
      <w:bookmarkStart w:id="2629" w:name="_Toc349229899"/>
      <w:bookmarkStart w:id="2630" w:name="_Toc349230062"/>
      <w:bookmarkStart w:id="2631" w:name="_Toc349230462"/>
      <w:bookmarkStart w:id="2632" w:name="_Toc349231344"/>
      <w:bookmarkStart w:id="2633" w:name="_Toc349232070"/>
      <w:bookmarkStart w:id="2634" w:name="_Toc349232451"/>
      <w:bookmarkStart w:id="2635" w:name="_Toc349233187"/>
      <w:bookmarkStart w:id="2636" w:name="_Toc349233322"/>
      <w:bookmarkStart w:id="2637" w:name="_Toc349233456"/>
      <w:bookmarkStart w:id="2638" w:name="_Toc350503045"/>
      <w:bookmarkStart w:id="2639" w:name="_Toc350504035"/>
      <w:bookmarkStart w:id="2640" w:name="_Toc350506325"/>
      <w:bookmarkStart w:id="2641" w:name="_Toc350506563"/>
      <w:bookmarkStart w:id="2642" w:name="_Toc350506693"/>
      <w:bookmarkStart w:id="2643" w:name="_Toc350506823"/>
      <w:bookmarkStart w:id="2644" w:name="_Toc350506955"/>
      <w:bookmarkStart w:id="2645" w:name="_Toc350507416"/>
      <w:bookmarkStart w:id="2646" w:name="_Toc350507950"/>
      <w:bookmarkStart w:id="2647" w:name="_Toc358671791"/>
      <w:bookmarkStart w:id="2648" w:name="_Toc358671792"/>
      <w:bookmarkStart w:id="2649" w:name="_Toc358671793"/>
      <w:bookmarkStart w:id="2650" w:name="_Toc358671794"/>
      <w:bookmarkStart w:id="2651" w:name="_Toc358671795"/>
      <w:bookmarkStart w:id="2652" w:name="_Toc358671796"/>
      <w:bookmarkStart w:id="2653" w:name="_Toc358671797"/>
      <w:bookmarkStart w:id="2654" w:name="_Toc358671798"/>
      <w:bookmarkStart w:id="2655" w:name="_Toc358671799"/>
      <w:bookmarkStart w:id="2656" w:name="_Toc358671800"/>
      <w:bookmarkStart w:id="2657" w:name="_Toc358671801"/>
      <w:bookmarkStart w:id="2658" w:name="_Toc358671802"/>
      <w:bookmarkStart w:id="2659" w:name="_Toc349229901"/>
      <w:bookmarkStart w:id="2660" w:name="_Toc349230064"/>
      <w:bookmarkStart w:id="2661" w:name="_Toc349230464"/>
      <w:bookmarkStart w:id="2662" w:name="_Toc349231346"/>
      <w:bookmarkStart w:id="2663" w:name="_Toc349232072"/>
      <w:bookmarkStart w:id="2664" w:name="_Toc349232453"/>
      <w:bookmarkStart w:id="2665" w:name="_Toc349233189"/>
      <w:bookmarkStart w:id="2666" w:name="_Toc349233324"/>
      <w:bookmarkStart w:id="2667" w:name="_Toc349233458"/>
      <w:bookmarkStart w:id="2668" w:name="_Toc350503047"/>
      <w:bookmarkStart w:id="2669" w:name="_Toc350504037"/>
      <w:bookmarkStart w:id="2670" w:name="_Toc350506327"/>
      <w:bookmarkStart w:id="2671" w:name="_Toc350506565"/>
      <w:bookmarkStart w:id="2672" w:name="_Toc350506695"/>
      <w:bookmarkStart w:id="2673" w:name="_Toc350506825"/>
      <w:bookmarkStart w:id="2674" w:name="_Toc350506957"/>
      <w:bookmarkStart w:id="2675" w:name="_Toc350507418"/>
      <w:bookmarkStart w:id="2676" w:name="_Toc350507952"/>
      <w:bookmarkStart w:id="2677" w:name="_Toc349229903"/>
      <w:bookmarkStart w:id="2678" w:name="_Toc349230066"/>
      <w:bookmarkStart w:id="2679" w:name="_Toc349230466"/>
      <w:bookmarkStart w:id="2680" w:name="_Toc349231348"/>
      <w:bookmarkStart w:id="2681" w:name="_Toc349232074"/>
      <w:bookmarkStart w:id="2682" w:name="_Toc349232455"/>
      <w:bookmarkStart w:id="2683" w:name="_Toc349233191"/>
      <w:bookmarkStart w:id="2684" w:name="_Toc349233326"/>
      <w:bookmarkStart w:id="2685" w:name="_Toc349233460"/>
      <w:bookmarkStart w:id="2686" w:name="_Toc350503049"/>
      <w:bookmarkStart w:id="2687" w:name="_Toc350504039"/>
      <w:bookmarkStart w:id="2688" w:name="_Toc350506329"/>
      <w:bookmarkStart w:id="2689" w:name="_Toc350506567"/>
      <w:bookmarkStart w:id="2690" w:name="_Toc350506697"/>
      <w:bookmarkStart w:id="2691" w:name="_Toc350506827"/>
      <w:bookmarkStart w:id="2692" w:name="_Toc350506959"/>
      <w:bookmarkStart w:id="2693" w:name="_Toc350507420"/>
      <w:bookmarkStart w:id="2694" w:name="_Toc350507954"/>
      <w:bookmarkStart w:id="2695" w:name="_Toc314810825"/>
      <w:bookmarkStart w:id="2696" w:name="_Toc350503050"/>
      <w:bookmarkStart w:id="2697" w:name="_Toc350504040"/>
      <w:bookmarkStart w:id="2698" w:name="_Ref350849254"/>
      <w:bookmarkStart w:id="2699" w:name="_Toc350507955"/>
      <w:bookmarkStart w:id="2700" w:name="_Toc358671804"/>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r>
        <w:t>NOT USED</w:t>
      </w:r>
      <w:bookmarkEnd w:id="2695"/>
      <w:bookmarkEnd w:id="2696"/>
      <w:bookmarkEnd w:id="2697"/>
      <w:bookmarkEnd w:id="2698"/>
      <w:bookmarkEnd w:id="2699"/>
      <w:bookmarkEnd w:id="2700"/>
    </w:p>
    <w:p w14:paraId="44B8B485" w14:textId="77777777" w:rsidR="00A660BA" w:rsidRPr="007758EB" w:rsidRDefault="00A660BA" w:rsidP="00E332A9">
      <w:pPr>
        <w:pStyle w:val="GPSL2NumberedBoldHeading"/>
        <w:numPr>
          <w:ilvl w:val="1"/>
          <w:numId w:val="18"/>
        </w:numPr>
        <w:ind w:left="1418" w:hanging="709"/>
      </w:pPr>
      <w:bookmarkStart w:id="2701" w:name="_Toc349229905"/>
      <w:bookmarkStart w:id="2702" w:name="_Toc349230068"/>
      <w:bookmarkStart w:id="2703" w:name="_Toc349230468"/>
      <w:bookmarkStart w:id="2704" w:name="_Toc349231350"/>
      <w:bookmarkStart w:id="2705" w:name="_Toc349232076"/>
      <w:bookmarkStart w:id="2706" w:name="_Toc349232457"/>
      <w:bookmarkStart w:id="2707" w:name="_Toc349233193"/>
      <w:bookmarkStart w:id="2708" w:name="_Toc349233328"/>
      <w:bookmarkStart w:id="2709" w:name="_Toc349233462"/>
      <w:bookmarkStart w:id="2710" w:name="_Toc350503051"/>
      <w:bookmarkStart w:id="2711" w:name="_Toc350504041"/>
      <w:bookmarkStart w:id="2712" w:name="_Toc350506331"/>
      <w:bookmarkStart w:id="2713" w:name="_Toc350506569"/>
      <w:bookmarkStart w:id="2714" w:name="_Toc350506699"/>
      <w:bookmarkStart w:id="2715" w:name="_Toc350506829"/>
      <w:bookmarkStart w:id="2716" w:name="_Toc350506961"/>
      <w:bookmarkStart w:id="2717" w:name="_Toc350507422"/>
      <w:bookmarkStart w:id="2718" w:name="_Toc350507956"/>
      <w:bookmarkStart w:id="2719" w:name="_Ref313370082"/>
      <w:bookmarkStart w:id="2720" w:name="_Toc314810826"/>
      <w:bookmarkStart w:id="2721" w:name="_Toc350503052"/>
      <w:bookmarkStart w:id="2722" w:name="_Toc350504042"/>
      <w:bookmarkStart w:id="2723" w:name="_Toc350507957"/>
      <w:bookmarkStart w:id="2724" w:name="_Ref358669629"/>
      <w:bookmarkStart w:id="2725" w:name="_Toc358671805"/>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r w:rsidRPr="007758EB">
        <w:t>Official Secrets Act and Finance Act</w:t>
      </w:r>
    </w:p>
    <w:p w14:paraId="44B8B486" w14:textId="77777777" w:rsidR="00A660BA" w:rsidRPr="00A660BA" w:rsidRDefault="00A660BA" w:rsidP="00E332A9">
      <w:pPr>
        <w:pStyle w:val="GPSL3numberedclause"/>
        <w:numPr>
          <w:ilvl w:val="2"/>
          <w:numId w:val="18"/>
        </w:numPr>
        <w:ind w:left="2410" w:hanging="992"/>
      </w:pPr>
      <w:r w:rsidRPr="00432F4A">
        <w:t>The Supplier shall comply with the provisions of:</w:t>
      </w:r>
    </w:p>
    <w:p w14:paraId="44B8B487" w14:textId="77777777" w:rsidR="00A660BA" w:rsidRPr="00A660BA" w:rsidRDefault="00A660BA" w:rsidP="00E332A9">
      <w:pPr>
        <w:pStyle w:val="GPSL4numberedclause"/>
        <w:numPr>
          <w:ilvl w:val="3"/>
          <w:numId w:val="18"/>
        </w:numPr>
        <w:ind w:left="2977" w:hanging="567"/>
      </w:pPr>
      <w:r w:rsidRPr="00CC0940">
        <w:t>the Official Secrets Acts 1911 to 1989; and</w:t>
      </w:r>
    </w:p>
    <w:p w14:paraId="44B8B488" w14:textId="77777777" w:rsidR="00A660BA" w:rsidRPr="000E1008" w:rsidRDefault="00A660BA" w:rsidP="00E332A9">
      <w:pPr>
        <w:pStyle w:val="GPSL4numberedclause"/>
        <w:numPr>
          <w:ilvl w:val="3"/>
          <w:numId w:val="18"/>
        </w:numPr>
        <w:ind w:left="2977" w:hanging="567"/>
      </w:pPr>
      <w:r>
        <w:t>s</w:t>
      </w:r>
      <w:r w:rsidRPr="00CC0940">
        <w:t>ection</w:t>
      </w:r>
      <w:r>
        <w:t> </w:t>
      </w:r>
      <w:r w:rsidRPr="00CC0940">
        <w:t>182 of the Finance Act 1989.</w:t>
      </w:r>
    </w:p>
    <w:p w14:paraId="44B8B489" w14:textId="77777777" w:rsidR="000E1008" w:rsidRPr="00640392" w:rsidRDefault="000E1008" w:rsidP="00E332A9">
      <w:pPr>
        <w:pStyle w:val="GPSL2NumberedBoldHeading"/>
        <w:numPr>
          <w:ilvl w:val="1"/>
          <w:numId w:val="18"/>
        </w:numPr>
        <w:ind w:left="1418" w:hanging="709"/>
      </w:pPr>
      <w:r w:rsidRPr="00640392">
        <w:lastRenderedPageBreak/>
        <w:t>Environmental Requirements</w:t>
      </w:r>
    </w:p>
    <w:p w14:paraId="44B8B48A" w14:textId="77777777" w:rsidR="000E1008" w:rsidRPr="00893741" w:rsidRDefault="000E1008" w:rsidP="00E332A9">
      <w:pPr>
        <w:pStyle w:val="GPSL3numberedclause"/>
        <w:numPr>
          <w:ilvl w:val="2"/>
          <w:numId w:val="18"/>
        </w:numPr>
        <w:ind w:left="2410" w:hanging="992"/>
      </w:pPr>
      <w:r w:rsidRPr="00893741">
        <w:t xml:space="preserve">The Supplier shall, when working on the </w:t>
      </w:r>
      <w:r w:rsidR="00CF5F38">
        <w:t>Customer Premises</w:t>
      </w:r>
      <w:r w:rsidRPr="00893741">
        <w:t xml:space="preserve">, perform its obligations under this Call Off Contract in accordance with the Environmental Policy of the Customer. </w:t>
      </w:r>
    </w:p>
    <w:p w14:paraId="44B8B48B" w14:textId="77777777" w:rsidR="000E1008" w:rsidRPr="00AE3CCD" w:rsidRDefault="000E1008" w:rsidP="00E332A9">
      <w:pPr>
        <w:pStyle w:val="GPSL3numberedclause"/>
        <w:numPr>
          <w:ilvl w:val="2"/>
          <w:numId w:val="18"/>
        </w:numPr>
        <w:ind w:left="2410" w:hanging="992"/>
      </w:pPr>
      <w:r w:rsidRPr="00893741">
        <w:t>The Customer shall provide a copy of its written Environmental Policy (if any) to the Supplier upon the Supplier’s written request.</w:t>
      </w:r>
    </w:p>
    <w:p w14:paraId="44B8B48C" w14:textId="77777777" w:rsidR="00B07F29" w:rsidRDefault="00CC1C37" w:rsidP="00E332A9">
      <w:pPr>
        <w:pStyle w:val="GPSL1CLAUSEHEADING"/>
        <w:numPr>
          <w:ilvl w:val="0"/>
          <w:numId w:val="18"/>
        </w:numPr>
      </w:pPr>
      <w:bookmarkStart w:id="2726" w:name="_Toc349229907"/>
      <w:bookmarkStart w:id="2727" w:name="_Toc349230070"/>
      <w:bookmarkStart w:id="2728" w:name="_Toc349230470"/>
      <w:bookmarkStart w:id="2729" w:name="_Toc349231352"/>
      <w:bookmarkStart w:id="2730" w:name="_Toc349232078"/>
      <w:bookmarkStart w:id="2731" w:name="_Toc349232459"/>
      <w:bookmarkStart w:id="2732" w:name="_Toc349233195"/>
      <w:bookmarkStart w:id="2733" w:name="_Toc349233330"/>
      <w:bookmarkStart w:id="2734" w:name="_Toc349233464"/>
      <w:bookmarkStart w:id="2735" w:name="_Toc350503053"/>
      <w:bookmarkStart w:id="2736" w:name="_Toc350504043"/>
      <w:bookmarkStart w:id="2737" w:name="_Toc350506333"/>
      <w:bookmarkStart w:id="2738" w:name="_Toc350506571"/>
      <w:bookmarkStart w:id="2739" w:name="_Toc350506701"/>
      <w:bookmarkStart w:id="2740" w:name="_Toc350506831"/>
      <w:bookmarkStart w:id="2741" w:name="_Toc350506963"/>
      <w:bookmarkStart w:id="2742" w:name="_Toc350507424"/>
      <w:bookmarkStart w:id="2743" w:name="_Toc350507958"/>
      <w:bookmarkStart w:id="2744" w:name="_Toc368062186"/>
      <w:bookmarkStart w:id="2745" w:name="_Toc387159079"/>
      <w:bookmarkStart w:id="2746" w:name="_Ref313370605"/>
      <w:bookmarkStart w:id="2747" w:name="_Toc314810827"/>
      <w:bookmarkStart w:id="2748" w:name="_Toc350503054"/>
      <w:bookmarkStart w:id="2749" w:name="_Toc350504044"/>
      <w:bookmarkStart w:id="2750" w:name="_Toc350507959"/>
      <w:bookmarkStart w:id="2751" w:name="_Toc358671806"/>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r>
        <w:t>ASSIGNMENT AND NOVATION</w:t>
      </w:r>
      <w:bookmarkEnd w:id="2744"/>
      <w:bookmarkEnd w:id="2745"/>
      <w:r w:rsidR="007355E9" w:rsidRPr="00893741">
        <w:t xml:space="preserve"> </w:t>
      </w:r>
    </w:p>
    <w:bookmarkEnd w:id="2746"/>
    <w:bookmarkEnd w:id="2747"/>
    <w:bookmarkEnd w:id="2748"/>
    <w:bookmarkEnd w:id="2749"/>
    <w:bookmarkEnd w:id="2750"/>
    <w:bookmarkEnd w:id="2751"/>
    <w:p w14:paraId="44B8B48D" w14:textId="77777777" w:rsidR="00B07F29" w:rsidRDefault="00B07F29" w:rsidP="00E332A9">
      <w:pPr>
        <w:pStyle w:val="GPSL2numberedclause"/>
        <w:numPr>
          <w:ilvl w:val="1"/>
          <w:numId w:val="17"/>
        </w:numPr>
        <w:ind w:left="1418" w:hanging="709"/>
      </w:pPr>
      <w:r>
        <w:t>T</w:t>
      </w:r>
      <w:r w:rsidRPr="003A5E12">
        <w:t xml:space="preserve">he Supplier shall not assign, </w:t>
      </w:r>
      <w:proofErr w:type="spellStart"/>
      <w:r w:rsidRPr="003A5E12">
        <w:t>novate</w:t>
      </w:r>
      <w:proofErr w:type="spellEnd"/>
      <w:r w:rsidRPr="003A5E12">
        <w:t xml:space="preserv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 xml:space="preserve">this Call Off Contract or any part of it without Approval. </w:t>
      </w:r>
    </w:p>
    <w:p w14:paraId="44B8B48E" w14:textId="77777777" w:rsidR="00B07F29" w:rsidRDefault="00CF23B4" w:rsidP="00E332A9">
      <w:pPr>
        <w:pStyle w:val="GPSL2numberedclause"/>
        <w:numPr>
          <w:ilvl w:val="1"/>
          <w:numId w:val="17"/>
        </w:numPr>
        <w:ind w:left="1418" w:hanging="709"/>
      </w:pPr>
      <w:bookmarkStart w:id="2752" w:name="_Ref360698826"/>
      <w:r>
        <w:t>T</w:t>
      </w:r>
      <w:r w:rsidR="00B07F29" w:rsidRPr="003A5E12">
        <w:t xml:space="preserve">he Customer may assign, </w:t>
      </w:r>
      <w:proofErr w:type="spellStart"/>
      <w:r w:rsidR="00B07F29" w:rsidRPr="003A5E12">
        <w:t>novate</w:t>
      </w:r>
      <w:proofErr w:type="spellEnd"/>
      <w:r w:rsidR="00B07F29" w:rsidRPr="003A5E12">
        <w:t xml:space="preserve"> or otherwise dispose of </w:t>
      </w:r>
      <w:r w:rsidR="00B07F29">
        <w:t xml:space="preserve">any or all of </w:t>
      </w:r>
      <w:r w:rsidR="00B07F29" w:rsidRPr="003A5E12">
        <w:t>its rights</w:t>
      </w:r>
      <w:r w:rsidR="00B07F29">
        <w:t>, liabilities</w:t>
      </w:r>
      <w:r w:rsidR="00B07F29" w:rsidRPr="003A5E12">
        <w:t xml:space="preserve"> and obligations under this Call Off Contract or any part thereof to:</w:t>
      </w:r>
      <w:bookmarkEnd w:id="2752"/>
    </w:p>
    <w:p w14:paraId="44B8B48F" w14:textId="77777777" w:rsidR="00B07F29" w:rsidRDefault="00B07F29" w:rsidP="00E332A9">
      <w:pPr>
        <w:pStyle w:val="GPSL3numberedclause"/>
        <w:numPr>
          <w:ilvl w:val="2"/>
          <w:numId w:val="18"/>
        </w:numPr>
        <w:ind w:left="2410" w:hanging="992"/>
      </w:pPr>
      <w:bookmarkStart w:id="2753" w:name="_Ref360698822"/>
      <w:r w:rsidRPr="003A5E12">
        <w:t>any other Contracting Body; or</w:t>
      </w:r>
      <w:bookmarkEnd w:id="2753"/>
    </w:p>
    <w:p w14:paraId="44B8B490" w14:textId="77777777" w:rsidR="00B07F29" w:rsidRPr="00B07F29" w:rsidRDefault="00B07F29" w:rsidP="00E332A9">
      <w:pPr>
        <w:pStyle w:val="GPSL3numberedclause"/>
        <w:numPr>
          <w:ilvl w:val="2"/>
          <w:numId w:val="18"/>
        </w:numPr>
        <w:ind w:left="2410" w:hanging="992"/>
      </w:pPr>
      <w:r w:rsidRPr="00B07F29">
        <w:t>any other body established by the Crown or under statute in order substantially to perform any of the functions that had previously been performed by the Customer; or</w:t>
      </w:r>
    </w:p>
    <w:p w14:paraId="44B8B491" w14:textId="77777777" w:rsidR="00B07F29" w:rsidRDefault="00B07F29" w:rsidP="00E332A9">
      <w:pPr>
        <w:pStyle w:val="GPSL3numberedclause"/>
        <w:numPr>
          <w:ilvl w:val="2"/>
          <w:numId w:val="18"/>
        </w:numPr>
        <w:ind w:left="2410" w:hanging="992"/>
      </w:pPr>
      <w:r w:rsidRPr="00B07F29">
        <w:t>any</w:t>
      </w:r>
      <w:r w:rsidRPr="003A5E12">
        <w:t xml:space="preserve"> private sector body which substantially performs the functions of the Customer, </w:t>
      </w:r>
    </w:p>
    <w:p w14:paraId="44B8B492" w14:textId="77777777" w:rsidR="00B07F29" w:rsidRDefault="00B07F29" w:rsidP="00F020D0">
      <w:pPr>
        <w:pStyle w:val="GPSL2Indent"/>
      </w:pPr>
      <w:r w:rsidRPr="00374838">
        <w:rPr>
          <w:szCs w:val="20"/>
        </w:rPr>
        <w:t>and</w:t>
      </w:r>
      <w:r w:rsidRPr="00281E55">
        <w:t xml:space="preserve"> the Supplier shall, at the </w:t>
      </w:r>
      <w:r>
        <w:t>Customer</w:t>
      </w:r>
      <w:r w:rsidRPr="00281E55">
        <w:t xml:space="preserve">’s request, enter into a novation agreement in such form as the </w:t>
      </w:r>
      <w:r>
        <w:t xml:space="preserve">Customer </w:t>
      </w:r>
      <w:r w:rsidRPr="00281E55">
        <w:t xml:space="preserve">shall reasonably specify in order to enable the </w:t>
      </w:r>
      <w:r>
        <w:t xml:space="preserve">Customer </w:t>
      </w:r>
      <w:r w:rsidRPr="00281E55">
        <w:t xml:space="preserve">to exercise its rights pursuant to this </w:t>
      </w:r>
      <w:r>
        <w:t>Clause </w:t>
      </w:r>
      <w:r w:rsidR="000D1042">
        <w:fldChar w:fldCharType="begin"/>
      </w:r>
      <w:r w:rsidR="00CF23B4">
        <w:instrText xml:space="preserve"> REF _Ref360698826 \r \h </w:instrText>
      </w:r>
      <w:r w:rsidR="000D1042">
        <w:fldChar w:fldCharType="separate"/>
      </w:r>
      <w:r w:rsidR="007C4FBE">
        <w:t>37.2</w:t>
      </w:r>
      <w:r w:rsidR="000D1042">
        <w:fldChar w:fldCharType="end"/>
      </w:r>
      <w:r>
        <w:t>.</w:t>
      </w:r>
    </w:p>
    <w:p w14:paraId="44B8B493" w14:textId="77777777" w:rsidR="00B07F29" w:rsidRPr="00CF23B4" w:rsidRDefault="00B07F29" w:rsidP="00E332A9">
      <w:pPr>
        <w:pStyle w:val="GPSL2numberedclause"/>
        <w:numPr>
          <w:ilvl w:val="1"/>
          <w:numId w:val="17"/>
        </w:numPr>
        <w:ind w:left="1418" w:hanging="709"/>
      </w:pPr>
      <w:r w:rsidRPr="00CF23B4">
        <w:t xml:space="preserve">A change in the legal status of the Customer such that it ceases to be a Contracting Body shall not, subject to Clause </w:t>
      </w:r>
      <w:r w:rsidR="009D4599">
        <w:fldChar w:fldCharType="begin"/>
      </w:r>
      <w:r w:rsidR="009D4599">
        <w:instrText xml:space="preserve"> REF _Ref360698945 \r \h  \* MERGEFORMAT </w:instrText>
      </w:r>
      <w:r w:rsidR="009D4599">
        <w:fldChar w:fldCharType="separate"/>
      </w:r>
      <w:r w:rsidR="007C4FBE">
        <w:t>37.4</w:t>
      </w:r>
      <w:r w:rsidR="009D4599">
        <w:fldChar w:fldCharType="end"/>
      </w:r>
      <w:r w:rsidRPr="00CF23B4">
        <w:t xml:space="preserve"> affect the validity of this Call Off Contract and this Call Off Contract shall be binding on any successor body to the Customer.</w:t>
      </w:r>
    </w:p>
    <w:p w14:paraId="44B8B494" w14:textId="77777777" w:rsidR="00B07F29" w:rsidRDefault="00B07F29" w:rsidP="00E332A9">
      <w:pPr>
        <w:pStyle w:val="GPSL2numberedclause"/>
        <w:numPr>
          <w:ilvl w:val="1"/>
          <w:numId w:val="17"/>
        </w:numPr>
        <w:ind w:left="1418" w:hanging="709"/>
      </w:pPr>
      <w:r w:rsidRPr="00CF23B4">
        <w:t xml:space="preserve">If the Customer </w:t>
      </w:r>
      <w:r w:rsidRPr="00A630A8">
        <w:t xml:space="preserve">assigns, </w:t>
      </w:r>
      <w:proofErr w:type="spellStart"/>
      <w:r w:rsidRPr="00A630A8">
        <w:t>novates</w:t>
      </w:r>
      <w:proofErr w:type="spellEnd"/>
      <w:r w:rsidRPr="00A630A8">
        <w:t xml:space="preserve"> or otherwise disposes of any of its </w:t>
      </w:r>
      <w:r w:rsidRPr="00CF23B4">
        <w:t>rights</w:t>
      </w:r>
      <w:r w:rsidRPr="00A630A8">
        <w:t>,</w:t>
      </w:r>
      <w:r w:rsidRPr="00CF23B4">
        <w:t xml:space="preserve"> obligations </w:t>
      </w:r>
      <w:r w:rsidRPr="00A630A8">
        <w:t xml:space="preserve">or liabilities </w:t>
      </w:r>
      <w:r w:rsidRPr="00CF23B4">
        <w:t>under this Call Off Contract to a body which</w:t>
      </w:r>
      <w:r w:rsidRPr="003A5E12">
        <w:t xml:space="preserve"> is not a Contracting Body or</w:t>
      </w:r>
      <w:r>
        <w:t xml:space="preserve"> if </w:t>
      </w:r>
      <w:r w:rsidRPr="00A630A8">
        <w:t>a</w:t>
      </w:r>
      <w:r>
        <w:rPr>
          <w:szCs w:val="20"/>
        </w:rPr>
        <w:t xml:space="preserve"> body which</w:t>
      </w:r>
      <w:r>
        <w:t xml:space="preserve"> is </w:t>
      </w:r>
      <w:bookmarkStart w:id="2754" w:name="_Ref360698945"/>
      <w:r>
        <w:rPr>
          <w:szCs w:val="20"/>
        </w:rPr>
        <w:t xml:space="preserve">not a Contracting Body succeeds </w:t>
      </w:r>
      <w:r w:rsidRPr="003A5E12">
        <w:t xml:space="preserve">the Customer (both </w:t>
      </w:r>
      <w:r>
        <w:t>“</w:t>
      </w:r>
      <w:r w:rsidRPr="00CF23B4">
        <w:rPr>
          <w:b/>
        </w:rPr>
        <w:t>Transferee</w:t>
      </w:r>
      <w:r>
        <w:t>” in the rest of this Clause</w:t>
      </w:r>
      <w:r w:rsidRPr="003A5E12">
        <w:t>)</w:t>
      </w:r>
      <w:bookmarkEnd w:id="2754"/>
      <w:r w:rsidR="007758EB">
        <w:t xml:space="preserve"> </w:t>
      </w:r>
      <w:r w:rsidR="007758EB" w:rsidRPr="00B07F29">
        <w:t xml:space="preserve">the right of termination of the Customer in </w:t>
      </w:r>
      <w:r w:rsidR="007758EB">
        <w:t xml:space="preserve">Clause </w:t>
      </w:r>
      <w:r w:rsidR="009D4599">
        <w:fldChar w:fldCharType="begin"/>
      </w:r>
      <w:r w:rsidR="009D4599">
        <w:instrText xml:space="preserve"> REF _Ref360699069 \r \h  \* MERGEFORMAT </w:instrText>
      </w:r>
      <w:r w:rsidR="009D4599">
        <w:fldChar w:fldCharType="separate"/>
      </w:r>
      <w:r w:rsidR="007C4FBE">
        <w:t>31.4</w:t>
      </w:r>
      <w:r w:rsidR="009D4599">
        <w:fldChar w:fldCharType="end"/>
      </w:r>
      <w:r w:rsidR="007758EB">
        <w:t xml:space="preserve"> </w:t>
      </w:r>
      <w:r w:rsidR="007758EB" w:rsidRPr="00B07F29">
        <w:t>(Termination on Insolvency)</w:t>
      </w:r>
      <w:r w:rsidR="007758EB">
        <w:t xml:space="preserve"> </w:t>
      </w:r>
      <w:r w:rsidR="007758EB" w:rsidRPr="00B07F29">
        <w:t>shall be available to the Supplier in the event of</w:t>
      </w:r>
      <w:r w:rsidR="007758EB">
        <w:t xml:space="preserve"> </w:t>
      </w:r>
      <w:r w:rsidR="007758EB" w:rsidRPr="00B07F29">
        <w:t>insolvency of the Transferee</w:t>
      </w:r>
      <w:r w:rsidR="007758EB">
        <w:t xml:space="preserve"> ((as if the references to Supplier in Clause </w:t>
      </w:r>
      <w:r w:rsidR="009D4599">
        <w:fldChar w:fldCharType="begin"/>
      </w:r>
      <w:r w:rsidR="009D4599">
        <w:instrText xml:space="preserve"> REF _Ref360699069 \r \h  \* MERGEFORMAT </w:instrText>
      </w:r>
      <w:r w:rsidR="009D4599">
        <w:fldChar w:fldCharType="separate"/>
      </w:r>
      <w:r w:rsidR="007C4FBE">
        <w:t>31.4</w:t>
      </w:r>
      <w:r w:rsidR="009D4599">
        <w:fldChar w:fldCharType="end"/>
      </w:r>
      <w:r w:rsidR="007758EB">
        <w:t xml:space="preserve"> </w:t>
      </w:r>
      <w:r w:rsidR="007758EB" w:rsidRPr="00B07F29">
        <w:t>(Termination on Insolvency)</w:t>
      </w:r>
      <w:r w:rsidR="007758EB">
        <w:t xml:space="preserve"> and to Supplier or Framework Guarantor or Call Off Guarantor in the definition of Insolvency Event were references to the Transferee).</w:t>
      </w:r>
    </w:p>
    <w:p w14:paraId="44B8B495" w14:textId="77777777" w:rsidR="00375CB5" w:rsidRPr="00893741" w:rsidRDefault="00A657C3" w:rsidP="00E332A9">
      <w:pPr>
        <w:pStyle w:val="GPSL1CLAUSEHEADING"/>
        <w:numPr>
          <w:ilvl w:val="0"/>
          <w:numId w:val="18"/>
        </w:numPr>
      </w:pPr>
      <w:bookmarkStart w:id="2755" w:name="_Toc349229909"/>
      <w:bookmarkStart w:id="2756" w:name="_Toc349230072"/>
      <w:bookmarkStart w:id="2757" w:name="_Toc349230472"/>
      <w:bookmarkStart w:id="2758" w:name="_Toc349231354"/>
      <w:bookmarkStart w:id="2759" w:name="_Toc349232080"/>
      <w:bookmarkStart w:id="2760" w:name="_Toc349232461"/>
      <w:bookmarkStart w:id="2761" w:name="_Toc349233197"/>
      <w:bookmarkStart w:id="2762" w:name="_Toc349233332"/>
      <w:bookmarkStart w:id="2763" w:name="_Toc349233466"/>
      <w:bookmarkStart w:id="2764" w:name="_Toc350503055"/>
      <w:bookmarkStart w:id="2765" w:name="_Toc350504045"/>
      <w:bookmarkStart w:id="2766" w:name="_Toc350506335"/>
      <w:bookmarkStart w:id="2767" w:name="_Toc350506573"/>
      <w:bookmarkStart w:id="2768" w:name="_Toc350506703"/>
      <w:bookmarkStart w:id="2769" w:name="_Toc350506833"/>
      <w:bookmarkStart w:id="2770" w:name="_Toc350506965"/>
      <w:bookmarkStart w:id="2771" w:name="_Toc350507426"/>
      <w:bookmarkStart w:id="2772" w:name="_Toc350507960"/>
      <w:bookmarkStart w:id="2773" w:name="_Toc349229910"/>
      <w:bookmarkStart w:id="2774" w:name="_Toc349230073"/>
      <w:bookmarkStart w:id="2775" w:name="_Toc349230473"/>
      <w:bookmarkStart w:id="2776" w:name="_Toc349231355"/>
      <w:bookmarkStart w:id="2777" w:name="_Toc349232081"/>
      <w:bookmarkStart w:id="2778" w:name="_Toc349232462"/>
      <w:bookmarkStart w:id="2779" w:name="_Toc349233198"/>
      <w:bookmarkStart w:id="2780" w:name="_Toc349233333"/>
      <w:bookmarkStart w:id="2781" w:name="_Toc349233467"/>
      <w:bookmarkStart w:id="2782" w:name="_Toc350503056"/>
      <w:bookmarkStart w:id="2783" w:name="_Toc350504046"/>
      <w:bookmarkStart w:id="2784" w:name="_Toc350506336"/>
      <w:bookmarkStart w:id="2785" w:name="_Toc350506574"/>
      <w:bookmarkStart w:id="2786" w:name="_Toc350506704"/>
      <w:bookmarkStart w:id="2787" w:name="_Toc350506834"/>
      <w:bookmarkStart w:id="2788" w:name="_Toc350506966"/>
      <w:bookmarkStart w:id="2789" w:name="_Toc350507427"/>
      <w:bookmarkStart w:id="2790" w:name="_Toc350507961"/>
      <w:bookmarkStart w:id="2791" w:name="_Toc349229912"/>
      <w:bookmarkStart w:id="2792" w:name="_Toc349230075"/>
      <w:bookmarkStart w:id="2793" w:name="_Toc349230475"/>
      <w:bookmarkStart w:id="2794" w:name="_Toc349231357"/>
      <w:bookmarkStart w:id="2795" w:name="_Toc349232083"/>
      <w:bookmarkStart w:id="2796" w:name="_Toc349232464"/>
      <w:bookmarkStart w:id="2797" w:name="_Toc349233200"/>
      <w:bookmarkStart w:id="2798" w:name="_Toc349233335"/>
      <w:bookmarkStart w:id="2799" w:name="_Toc349233469"/>
      <w:bookmarkStart w:id="2800" w:name="_Toc350503058"/>
      <w:bookmarkStart w:id="2801" w:name="_Toc350504048"/>
      <w:bookmarkStart w:id="2802" w:name="_Toc350506338"/>
      <w:bookmarkStart w:id="2803" w:name="_Toc350506576"/>
      <w:bookmarkStart w:id="2804" w:name="_Toc350506706"/>
      <w:bookmarkStart w:id="2805" w:name="_Toc350506836"/>
      <w:bookmarkStart w:id="2806" w:name="_Toc350506968"/>
      <w:bookmarkStart w:id="2807" w:name="_Toc350507429"/>
      <w:bookmarkStart w:id="2808" w:name="_Toc350507963"/>
      <w:bookmarkStart w:id="2809" w:name="_Toc314810829"/>
      <w:bookmarkStart w:id="2810" w:name="_Ref349135702"/>
      <w:bookmarkStart w:id="2811" w:name="_Ref349209919"/>
      <w:bookmarkStart w:id="2812" w:name="_Toc350503059"/>
      <w:bookmarkStart w:id="2813" w:name="_Toc350504049"/>
      <w:bookmarkStart w:id="2814" w:name="_Toc350507964"/>
      <w:bookmarkStart w:id="2815" w:name="_Ref358213417"/>
      <w:bookmarkStart w:id="2816" w:name="_Toc358671808"/>
      <w:bookmarkStart w:id="2817" w:name="_Toc368062187"/>
      <w:bookmarkStart w:id="2818" w:name="_Toc387159080"/>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r w:rsidRPr="00893741">
        <w:rPr>
          <w:caps w:val="0"/>
        </w:rPr>
        <w:t>WAIVER</w:t>
      </w:r>
      <w:bookmarkEnd w:id="2809"/>
      <w:bookmarkEnd w:id="2810"/>
      <w:bookmarkEnd w:id="2811"/>
      <w:bookmarkEnd w:id="2812"/>
      <w:bookmarkEnd w:id="2813"/>
      <w:bookmarkEnd w:id="2814"/>
      <w:bookmarkEnd w:id="2815"/>
      <w:r w:rsidRPr="00893741">
        <w:rPr>
          <w:caps w:val="0"/>
        </w:rPr>
        <w:t xml:space="preserve"> AND CUMULATIVE REMEDIES</w:t>
      </w:r>
      <w:bookmarkEnd w:id="2816"/>
      <w:bookmarkEnd w:id="2817"/>
      <w:bookmarkEnd w:id="2818"/>
    </w:p>
    <w:p w14:paraId="44B8B496" w14:textId="77777777" w:rsidR="001600AB" w:rsidRPr="00893741" w:rsidRDefault="001600AB" w:rsidP="00E332A9">
      <w:pPr>
        <w:pStyle w:val="GPSL2numberedclause"/>
        <w:numPr>
          <w:ilvl w:val="1"/>
          <w:numId w:val="17"/>
        </w:numPr>
        <w:ind w:left="1418" w:hanging="709"/>
      </w:pPr>
      <w:r w:rsidRPr="00893741">
        <w:t xml:space="preserve">The rights and remedies under this Call Off Contract may be waived only by notice in accordance with Clause </w:t>
      </w:r>
      <w:r w:rsidR="009D4599">
        <w:fldChar w:fldCharType="begin"/>
      </w:r>
      <w:r w:rsidR="009D4599">
        <w:instrText xml:space="preserve"> REF _Ref360650690 \r \h  \* MERGEFORMAT </w:instrText>
      </w:r>
      <w:r w:rsidR="009D4599">
        <w:fldChar w:fldCharType="separate"/>
      </w:r>
      <w:r w:rsidR="007C4FBE">
        <w:t>45</w:t>
      </w:r>
      <w:r w:rsidR="009D4599">
        <w:fldChar w:fldCharType="end"/>
      </w:r>
      <w:r w:rsidR="00CF23B4">
        <w:t xml:space="preserve"> </w:t>
      </w:r>
      <w:r w:rsidRPr="00893741">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r w:rsidRPr="00893741">
        <w:t xml:space="preserve"> </w:t>
      </w:r>
    </w:p>
    <w:p w14:paraId="44B8B497" w14:textId="77777777" w:rsidR="00AE3CCD" w:rsidRPr="000E1008" w:rsidRDefault="00307A98" w:rsidP="00E332A9">
      <w:pPr>
        <w:pStyle w:val="GPSL2numberedclause"/>
        <w:numPr>
          <w:ilvl w:val="1"/>
          <w:numId w:val="17"/>
        </w:numPr>
        <w:ind w:left="1418" w:hanging="709"/>
      </w:pPr>
      <w:r w:rsidRPr="00893741">
        <w:t xml:space="preserve">Unless otherwise provided in this Call Off Contract, rights and remedies under this Call Off Contract are cumulative and do not exclude any rights or remedies provided by Law, in equity or otherwise. </w:t>
      </w:r>
    </w:p>
    <w:p w14:paraId="44B8B498" w14:textId="77777777" w:rsidR="000E1008" w:rsidRPr="00893741" w:rsidRDefault="000E1008" w:rsidP="00E332A9">
      <w:pPr>
        <w:pStyle w:val="GPSL1CLAUSEHEADING"/>
        <w:numPr>
          <w:ilvl w:val="0"/>
          <w:numId w:val="18"/>
        </w:numPr>
      </w:pPr>
      <w:bookmarkStart w:id="2819" w:name="_Toc368062188"/>
      <w:bookmarkStart w:id="2820" w:name="_Toc387159081"/>
      <w:r w:rsidRPr="00893741">
        <w:lastRenderedPageBreak/>
        <w:t>RELATIONSHIP OF THE PARTIES</w:t>
      </w:r>
      <w:bookmarkEnd w:id="2819"/>
      <w:bookmarkEnd w:id="2820"/>
    </w:p>
    <w:p w14:paraId="44B8B499" w14:textId="77777777" w:rsidR="000E1008" w:rsidRPr="00893741" w:rsidRDefault="000E1008" w:rsidP="00E332A9">
      <w:pPr>
        <w:pStyle w:val="GPSL2numberedclause"/>
        <w:numPr>
          <w:ilvl w:val="1"/>
          <w:numId w:val="17"/>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E332A9">
      <w:pPr>
        <w:pStyle w:val="GPSL1CLAUSEHEADING"/>
        <w:numPr>
          <w:ilvl w:val="0"/>
          <w:numId w:val="18"/>
        </w:numPr>
      </w:pPr>
      <w:bookmarkStart w:id="2821" w:name="_Ref360700092"/>
      <w:bookmarkStart w:id="2822" w:name="_Toc368062189"/>
      <w:bookmarkStart w:id="2823" w:name="_Toc387159082"/>
      <w:r w:rsidRPr="00893741">
        <w:rPr>
          <w:caps w:val="0"/>
        </w:rPr>
        <w:t>P</w:t>
      </w:r>
      <w:r>
        <w:rPr>
          <w:caps w:val="0"/>
        </w:rPr>
        <w:t>REVENTION OF FRAUD AND BRIBERY</w:t>
      </w:r>
      <w:bookmarkEnd w:id="2821"/>
      <w:bookmarkEnd w:id="2822"/>
      <w:bookmarkEnd w:id="2823"/>
    </w:p>
    <w:p w14:paraId="44B8B49B" w14:textId="77777777" w:rsidR="00AE3CCD" w:rsidRPr="00893741" w:rsidRDefault="002E292A" w:rsidP="00E332A9">
      <w:pPr>
        <w:pStyle w:val="GPSL2numberedclause"/>
        <w:numPr>
          <w:ilvl w:val="1"/>
          <w:numId w:val="17"/>
        </w:numPr>
        <w:ind w:left="1418" w:hanging="709"/>
      </w:pPr>
      <w:bookmarkStart w:id="2824"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824"/>
      <w:r w:rsidR="00AE3CCD" w:rsidRPr="00893741">
        <w:t xml:space="preserve"> </w:t>
      </w:r>
    </w:p>
    <w:p w14:paraId="44B8B49C" w14:textId="77777777" w:rsidR="00AE3CCD" w:rsidRPr="00893741" w:rsidRDefault="002E292A" w:rsidP="00E332A9">
      <w:pPr>
        <w:pStyle w:val="GPSL3numberedclause"/>
        <w:numPr>
          <w:ilvl w:val="2"/>
          <w:numId w:val="18"/>
        </w:numPr>
        <w:ind w:left="2410" w:hanging="992"/>
      </w:pPr>
      <w:r w:rsidRPr="00CB4324">
        <w:t>committed a Prohibited Act or been formally notified that it is subject to an investigation or prosecution which relates to an alleged Prohibited Act; and/or</w:t>
      </w:r>
      <w:r w:rsidRPr="00893741">
        <w:t xml:space="preserve"> </w:t>
      </w:r>
    </w:p>
    <w:p w14:paraId="44B8B49D" w14:textId="77777777" w:rsidR="002E292A" w:rsidRPr="002E292A" w:rsidRDefault="002E292A" w:rsidP="00E332A9">
      <w:pPr>
        <w:pStyle w:val="GPSL3numberedclause"/>
        <w:numPr>
          <w:ilvl w:val="2"/>
          <w:numId w:val="18"/>
        </w:numPr>
        <w:ind w:left="2410" w:hanging="992"/>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 xml:space="preserve">. </w:t>
      </w:r>
    </w:p>
    <w:p w14:paraId="44B8B49E" w14:textId="77777777" w:rsidR="002E292A" w:rsidRDefault="002E292A" w:rsidP="00E332A9">
      <w:pPr>
        <w:pStyle w:val="GPSL2numberedclause"/>
        <w:numPr>
          <w:ilvl w:val="1"/>
          <w:numId w:val="17"/>
        </w:numPr>
        <w:ind w:left="1418" w:hanging="709"/>
      </w:pPr>
      <w:r>
        <w:t>The Supplier shall not durin</w:t>
      </w:r>
      <w:r w:rsidR="00F020D0">
        <w:t>g the Call Off Contract Period:</w:t>
      </w:r>
    </w:p>
    <w:p w14:paraId="44B8B49F" w14:textId="77777777" w:rsidR="002E292A" w:rsidRPr="002E292A" w:rsidRDefault="002E292A" w:rsidP="00E332A9">
      <w:pPr>
        <w:pStyle w:val="GPSL3numberedclause"/>
        <w:numPr>
          <w:ilvl w:val="2"/>
          <w:numId w:val="18"/>
        </w:numPr>
        <w:ind w:left="2410" w:hanging="992"/>
      </w:pPr>
      <w:r w:rsidRPr="00CB4324">
        <w:t>commit a Prohibited Act; and/o</w:t>
      </w:r>
      <w:r>
        <w:t>r</w:t>
      </w:r>
    </w:p>
    <w:p w14:paraId="44B8B4A0" w14:textId="77777777" w:rsidR="00AE3CCD" w:rsidRPr="00893741" w:rsidRDefault="00AE3CCD" w:rsidP="00E332A9">
      <w:pPr>
        <w:pStyle w:val="GPSL3numberedclause"/>
        <w:numPr>
          <w:ilvl w:val="2"/>
          <w:numId w:val="18"/>
        </w:numPr>
        <w:ind w:left="2410" w:hanging="992"/>
      </w:pPr>
      <w:r w:rsidRPr="0089374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77777777" w:rsidR="00AE3CCD" w:rsidRPr="00893741" w:rsidRDefault="00AE3CCD" w:rsidP="00E332A9">
      <w:pPr>
        <w:pStyle w:val="GPSL2numberedclause"/>
        <w:numPr>
          <w:ilvl w:val="1"/>
          <w:numId w:val="17"/>
        </w:numPr>
        <w:ind w:left="1418" w:hanging="709"/>
      </w:pPr>
      <w:bookmarkStart w:id="2825" w:name="_Ref360700258"/>
      <w:r w:rsidRPr="00893741">
        <w:t>The Supplier shall during the Call Off Contract Period:</w:t>
      </w:r>
      <w:bookmarkEnd w:id="2825"/>
    </w:p>
    <w:p w14:paraId="44B8B4A2" w14:textId="77777777" w:rsidR="00AE3CCD" w:rsidRPr="00893741" w:rsidRDefault="00AE3CCD" w:rsidP="00E332A9">
      <w:pPr>
        <w:pStyle w:val="GPSL3numberedclause"/>
        <w:numPr>
          <w:ilvl w:val="2"/>
          <w:numId w:val="18"/>
        </w:numPr>
        <w:ind w:left="2410" w:hanging="992"/>
      </w:pPr>
      <w:bookmarkStart w:id="2826" w:name="_Ref360700061"/>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2826"/>
      <w:r w:rsidRPr="00893741">
        <w:t xml:space="preserve"> </w:t>
      </w:r>
    </w:p>
    <w:p w14:paraId="44B8B4A3" w14:textId="77777777" w:rsidR="00AE3CCD" w:rsidRPr="00893741" w:rsidRDefault="00AE3CCD" w:rsidP="00E332A9">
      <w:pPr>
        <w:pStyle w:val="GPSL3numberedclause"/>
        <w:numPr>
          <w:ilvl w:val="2"/>
          <w:numId w:val="18"/>
        </w:numPr>
        <w:ind w:left="2410" w:hanging="992"/>
      </w:pPr>
      <w:r w:rsidRPr="00893741">
        <w:t>keep appropriate records of its compliance with its obligations under Clause </w:t>
      </w:r>
      <w:r w:rsidR="000D1042">
        <w:fldChar w:fldCharType="begin"/>
      </w:r>
      <w:r w:rsidR="00E34825">
        <w:instrText xml:space="preserve"> REF _Ref360700061 \r \h </w:instrText>
      </w:r>
      <w:r w:rsidR="000D1042">
        <w:fldChar w:fldCharType="separate"/>
      </w:r>
      <w:r w:rsidR="007C4FBE">
        <w:t>40.3.1</w:t>
      </w:r>
      <w:r w:rsidR="000D1042">
        <w:fldChar w:fldCharType="end"/>
      </w:r>
      <w:r w:rsidR="00E34825">
        <w:t xml:space="preserve"> </w:t>
      </w:r>
      <w:r w:rsidRPr="00893741">
        <w:t xml:space="preserve">and make such records available to the </w:t>
      </w:r>
      <w:r w:rsidR="00E235F4">
        <w:t>Customer</w:t>
      </w:r>
      <w:r w:rsidRPr="00893741">
        <w:t xml:space="preserve"> on request;</w:t>
      </w:r>
    </w:p>
    <w:p w14:paraId="44B8B4A4" w14:textId="77777777" w:rsidR="00AE3CCD" w:rsidRPr="00893741" w:rsidRDefault="00AE3CCD" w:rsidP="00E332A9">
      <w:pPr>
        <w:pStyle w:val="GPSL3numberedclause"/>
        <w:numPr>
          <w:ilvl w:val="2"/>
          <w:numId w:val="18"/>
        </w:numPr>
        <w:ind w:left="2410" w:hanging="992"/>
      </w:pPr>
      <w:r w:rsidRPr="00893741">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t>Goods</w:t>
      </w:r>
      <w:r w:rsidR="00E169AC">
        <w:t xml:space="preserve"> </w:t>
      </w:r>
      <w:r w:rsidRPr="00893741">
        <w:t>in connection with this Call Off Contract.  The Supplier shall provide such supporting evidence of compliance as the Customer may reasonably request; and</w:t>
      </w:r>
    </w:p>
    <w:p w14:paraId="44B8B4A5" w14:textId="77777777" w:rsidR="00AE3CCD" w:rsidRPr="00893741" w:rsidRDefault="00AE3CCD" w:rsidP="00E332A9">
      <w:pPr>
        <w:pStyle w:val="GPSL3numberedclause"/>
        <w:numPr>
          <w:ilvl w:val="2"/>
          <w:numId w:val="18"/>
        </w:numPr>
        <w:ind w:left="2410" w:hanging="992"/>
      </w:pPr>
      <w:r w:rsidRPr="00893741">
        <w:t xml:space="preserve">have, maintain and where appropriate enforce an anti-bribery policy (which shall be disclosed to the Customer on request) to prevent it and any </w:t>
      </w:r>
      <w:r>
        <w:t>Supplier Personnel</w:t>
      </w:r>
      <w:r w:rsidRPr="00893741">
        <w:t xml:space="preserve"> or any person acting on the Supplier's behalf from committing a Prohibited Act.</w:t>
      </w:r>
    </w:p>
    <w:p w14:paraId="44B8B4A6" w14:textId="77777777" w:rsidR="00AE3CCD" w:rsidRPr="00893741" w:rsidRDefault="00AE3CCD" w:rsidP="00E332A9">
      <w:pPr>
        <w:pStyle w:val="GPSL2numberedclause"/>
        <w:numPr>
          <w:ilvl w:val="1"/>
          <w:numId w:val="17"/>
        </w:numPr>
        <w:ind w:left="1418" w:hanging="709"/>
      </w:pPr>
      <w:bookmarkStart w:id="2827" w:name="_Ref360700181"/>
      <w:r w:rsidRPr="00893741">
        <w:lastRenderedPageBreak/>
        <w:t>The Supplier shall immediately notify the Customer in writing if it becomes aware of any breach of Clause </w:t>
      </w:r>
      <w:r w:rsidR="009D4599">
        <w:fldChar w:fldCharType="begin"/>
      </w:r>
      <w:r w:rsidR="009D4599">
        <w:instrText xml:space="preserve"> REF _Ref360700144 \r \h  \* MERGEFORMAT </w:instrText>
      </w:r>
      <w:r w:rsidR="009D4599">
        <w:fldChar w:fldCharType="separate"/>
      </w:r>
      <w:r w:rsidR="007C4FBE">
        <w:t>40.1</w:t>
      </w:r>
      <w:r w:rsidR="009D4599">
        <w:fldChar w:fldCharType="end"/>
      </w:r>
      <w:r w:rsidRPr="00893741">
        <w:t xml:space="preserve">, or has reason to believe that it has or any of the </w:t>
      </w:r>
      <w:r>
        <w:t>Supplier Personnel</w:t>
      </w:r>
      <w:r w:rsidRPr="00893741">
        <w:t xml:space="preserve"> have:</w:t>
      </w:r>
      <w:bookmarkEnd w:id="2827"/>
    </w:p>
    <w:p w14:paraId="44B8B4A7" w14:textId="77777777" w:rsidR="00AE3CCD" w:rsidRPr="00893741" w:rsidRDefault="00AE3CCD" w:rsidP="00E332A9">
      <w:pPr>
        <w:pStyle w:val="GPSL3numberedclause"/>
        <w:numPr>
          <w:ilvl w:val="2"/>
          <w:numId w:val="18"/>
        </w:numPr>
        <w:ind w:left="2410" w:hanging="992"/>
      </w:pPr>
      <w:r w:rsidRPr="00893741">
        <w:t>been subject to an investigation or prosecution which relates to an alleged Prohibited Act;</w:t>
      </w:r>
    </w:p>
    <w:p w14:paraId="44B8B4A8" w14:textId="77777777" w:rsidR="00AE3CCD" w:rsidRPr="00893741" w:rsidRDefault="00AE3CCD" w:rsidP="00E332A9">
      <w:pPr>
        <w:pStyle w:val="GPSL3numberedclause"/>
        <w:numPr>
          <w:ilvl w:val="2"/>
          <w:numId w:val="18"/>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E332A9">
      <w:pPr>
        <w:pStyle w:val="GPSL3numberedclause"/>
        <w:numPr>
          <w:ilvl w:val="2"/>
          <w:numId w:val="18"/>
        </w:numPr>
        <w:ind w:left="2410" w:hanging="992"/>
      </w:pPr>
      <w:r w:rsidRPr="0089374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77777777" w:rsidR="00AE3CCD" w:rsidRPr="00893741" w:rsidRDefault="00AE3CCD" w:rsidP="00E332A9">
      <w:pPr>
        <w:pStyle w:val="GPSL2numberedclause"/>
        <w:numPr>
          <w:ilvl w:val="1"/>
          <w:numId w:val="17"/>
        </w:numPr>
        <w:ind w:left="1418" w:hanging="709"/>
      </w:pPr>
      <w:r w:rsidRPr="00893741">
        <w:t>If the Supplier makes a notification to the Customer pursuant to Clause </w:t>
      </w:r>
      <w:r w:rsidR="009D4599">
        <w:fldChar w:fldCharType="begin"/>
      </w:r>
      <w:r w:rsidR="009D4599">
        <w:instrText xml:space="preserve"> REF _Ref360700181 \r \h  \* MERGEFORMAT </w:instrText>
      </w:r>
      <w:r w:rsidR="009D4599">
        <w:fldChar w:fldCharType="separate"/>
      </w:r>
      <w:r w:rsidR="007C4FBE">
        <w:t>40.4</w:t>
      </w:r>
      <w:r w:rsidR="009D4599">
        <w:fldChar w:fldCharType="end"/>
      </w:r>
      <w:r w:rsidRPr="00893741">
        <w:t>, the Supplier shall respond promptly to the Customer's enquiries, co-operate with any investigation, and allow the Customer to audit any books, records and/or any other relevant documentation in accordance with Clause </w:t>
      </w:r>
      <w:r w:rsidR="009D4599">
        <w:fldChar w:fldCharType="begin"/>
      </w:r>
      <w:r w:rsidR="009D4599">
        <w:instrText xml:space="preserve"> REF _Ref360700209 \r \h  \* MERGEFORMAT </w:instrText>
      </w:r>
      <w:r w:rsidR="009D4599">
        <w:fldChar w:fldCharType="separate"/>
      </w:r>
      <w:r w:rsidR="007C4FBE">
        <w:t>15</w:t>
      </w:r>
      <w:r w:rsidR="009D4599">
        <w:fldChar w:fldCharType="end"/>
      </w:r>
      <w:r w:rsidRPr="00893741">
        <w:t xml:space="preserve"> (</w:t>
      </w:r>
      <w:r w:rsidR="00F81527">
        <w:t>Records, Audit Access and Open Book Data</w:t>
      </w:r>
      <w:r w:rsidRPr="00893741">
        <w:t>).</w:t>
      </w:r>
    </w:p>
    <w:p w14:paraId="44B8B4AB" w14:textId="77777777" w:rsidR="00AE3CCD" w:rsidRPr="00893741" w:rsidRDefault="00AE3CCD" w:rsidP="00E0748F">
      <w:pPr>
        <w:pStyle w:val="GPSL2numberedclause"/>
        <w:numPr>
          <w:ilvl w:val="1"/>
          <w:numId w:val="17"/>
        </w:numPr>
        <w:ind w:left="1418" w:hanging="709"/>
      </w:pPr>
      <w:r w:rsidRPr="00893741">
        <w:t>If the Supplier breaches Clause </w:t>
      </w:r>
      <w:r w:rsidR="009D4599">
        <w:fldChar w:fldCharType="begin"/>
      </w:r>
      <w:r w:rsidR="009D4599">
        <w:instrText xml:space="preserve"> REF _Ref360700258 \r \h  \* MERGEFORMAT </w:instrText>
      </w:r>
      <w:r w:rsidR="009D4599">
        <w:fldChar w:fldCharType="separate"/>
      </w:r>
      <w:r w:rsidR="007C4FBE">
        <w:t>40.3</w:t>
      </w:r>
      <w:r w:rsidR="009D4599">
        <w:fldChar w:fldCharType="end"/>
      </w:r>
      <w:r w:rsidRPr="00893741">
        <w:t>, the Customer may by notice:</w:t>
      </w:r>
    </w:p>
    <w:p w14:paraId="44B8B4AC" w14:textId="77777777" w:rsidR="00AE3CCD" w:rsidRPr="00893741" w:rsidRDefault="00AE3CCD" w:rsidP="00E332A9">
      <w:pPr>
        <w:pStyle w:val="GPSL3numberedclause"/>
        <w:numPr>
          <w:ilvl w:val="2"/>
          <w:numId w:val="18"/>
        </w:numPr>
        <w:ind w:left="2410" w:hanging="992"/>
      </w:pPr>
      <w:r w:rsidRPr="00893741">
        <w:t xml:space="preserve">require the Supplier to remove from performance of this Call Off Contract any </w:t>
      </w:r>
      <w:r>
        <w:t>Supplier Personnel</w:t>
      </w:r>
      <w:r w:rsidRPr="00893741">
        <w:t xml:space="preserve"> whose acts or omissions have caused the Supplier’s breach; or</w:t>
      </w:r>
    </w:p>
    <w:p w14:paraId="44B8B4AD" w14:textId="77777777" w:rsidR="00AE3CCD" w:rsidRPr="00893741" w:rsidRDefault="00AE3CCD" w:rsidP="00E332A9">
      <w:pPr>
        <w:pStyle w:val="GPSL3numberedclause"/>
        <w:numPr>
          <w:ilvl w:val="2"/>
          <w:numId w:val="18"/>
        </w:numPr>
        <w:ind w:left="2410" w:hanging="992"/>
      </w:pPr>
      <w:bookmarkStart w:id="2828" w:name="_Ref367363740"/>
      <w:r w:rsidRPr="00893741">
        <w:t xml:space="preserve">immediately terminate this Call Off Contract for </w:t>
      </w:r>
      <w:r w:rsidR="00D039EA">
        <w:t>m</w:t>
      </w:r>
      <w:r w:rsidR="001D7A06">
        <w:t>aterial Default</w:t>
      </w:r>
      <w:r w:rsidRPr="00893741">
        <w:t>.</w:t>
      </w:r>
      <w:bookmarkEnd w:id="2828"/>
    </w:p>
    <w:p w14:paraId="44B8B4AE" w14:textId="77777777" w:rsidR="00AE3CCD" w:rsidRPr="00893741" w:rsidRDefault="00AE3CCD" w:rsidP="00E332A9">
      <w:pPr>
        <w:pStyle w:val="GPSL2numberedclause"/>
        <w:numPr>
          <w:ilvl w:val="1"/>
          <w:numId w:val="17"/>
        </w:numPr>
        <w:ind w:left="1418" w:hanging="709"/>
      </w:pPr>
      <w:r w:rsidRPr="00893741">
        <w:t>Any notice served by the Customer under Clause </w:t>
      </w:r>
      <w:r w:rsidR="009D4599">
        <w:fldChar w:fldCharType="begin"/>
      </w:r>
      <w:r w:rsidR="009D4599">
        <w:instrText xml:space="preserve"> REF _Ref360700181 \r \h  \* MERGEFORMAT </w:instrText>
      </w:r>
      <w:r w:rsidR="009D4599">
        <w:fldChar w:fldCharType="separate"/>
      </w:r>
      <w:r w:rsidR="007C4FBE">
        <w:t>40.4</w:t>
      </w:r>
      <w:r w:rsidR="009D4599">
        <w:fldChar w:fldCharType="end"/>
      </w:r>
      <w:r w:rsidRPr="00893741">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E332A9">
      <w:pPr>
        <w:pStyle w:val="GPSL1CLAUSEHEADING"/>
        <w:numPr>
          <w:ilvl w:val="0"/>
          <w:numId w:val="18"/>
        </w:numPr>
      </w:pPr>
      <w:bookmarkStart w:id="2829" w:name="_Ref360650623"/>
      <w:bookmarkStart w:id="2830" w:name="_Toc368062190"/>
      <w:bookmarkStart w:id="2831" w:name="_Toc387159083"/>
      <w:r w:rsidRPr="00893741">
        <w:rPr>
          <w:caps w:val="0"/>
        </w:rPr>
        <w:t>SEVERANCE</w:t>
      </w:r>
      <w:bookmarkEnd w:id="2829"/>
      <w:bookmarkEnd w:id="2830"/>
      <w:bookmarkEnd w:id="2831"/>
    </w:p>
    <w:p w14:paraId="44B8B4B0" w14:textId="77777777" w:rsidR="00AE3CCD" w:rsidRPr="00893741" w:rsidRDefault="00AE3CCD" w:rsidP="00E332A9">
      <w:pPr>
        <w:pStyle w:val="GPSL2numberedclause"/>
        <w:numPr>
          <w:ilvl w:val="1"/>
          <w:numId w:val="17"/>
        </w:numPr>
        <w:ind w:left="1418" w:hanging="709"/>
      </w:pPr>
      <w:bookmarkStart w:id="2832"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832"/>
    </w:p>
    <w:p w14:paraId="44B8B4B1" w14:textId="77777777" w:rsidR="00AE3CCD" w:rsidRPr="00893741" w:rsidRDefault="00AE3CCD" w:rsidP="00E332A9">
      <w:pPr>
        <w:pStyle w:val="GPSL2numberedclause"/>
        <w:numPr>
          <w:ilvl w:val="1"/>
          <w:numId w:val="17"/>
        </w:numPr>
        <w:ind w:left="1418" w:hanging="709"/>
      </w:pPr>
      <w:bookmarkStart w:id="2833" w:name="_Ref360700434"/>
      <w:r w:rsidRPr="00893741">
        <w:t>In the event that any deemed deletion under Clause </w:t>
      </w:r>
      <w:r w:rsidR="009D4599">
        <w:fldChar w:fldCharType="begin"/>
      </w:r>
      <w:r w:rsidR="009D4599">
        <w:instrText xml:space="preserve"> REF _Ref360700417 \r \h  \* MERGEFORMAT </w:instrText>
      </w:r>
      <w:r w:rsidR="009D4599">
        <w:fldChar w:fldCharType="separate"/>
      </w:r>
      <w:r w:rsidR="007C4FBE">
        <w:t>41.1</w:t>
      </w:r>
      <w:r w:rsidR="009D4599">
        <w:fldChar w:fldCharType="end"/>
      </w:r>
      <w:r w:rsidRPr="00893741">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833"/>
    </w:p>
    <w:p w14:paraId="44B8B4B2" w14:textId="77777777" w:rsidR="00375CB5" w:rsidRPr="00893741" w:rsidRDefault="00AE3CCD" w:rsidP="00E332A9">
      <w:pPr>
        <w:pStyle w:val="GPSL2numberedclause"/>
        <w:numPr>
          <w:ilvl w:val="1"/>
          <w:numId w:val="17"/>
        </w:numPr>
        <w:ind w:left="1418" w:hanging="709"/>
      </w:pPr>
      <w:r w:rsidRPr="00893741">
        <w:t xml:space="preserve">If the Parties are unable to resolve the </w:t>
      </w:r>
      <w:r w:rsidR="002209BA">
        <w:t>D</w:t>
      </w:r>
      <w:r w:rsidRPr="00893741">
        <w:t>ispute within twenty (20) Working Days of the date of the notice given pursuant to Clause </w:t>
      </w:r>
      <w:r w:rsidR="009D4599">
        <w:fldChar w:fldCharType="begin"/>
      </w:r>
      <w:r w:rsidR="009D4599">
        <w:instrText xml:space="preserve"> REF _Ref360700434 \r \h  \* MERGEFORMAT </w:instrText>
      </w:r>
      <w:r w:rsidR="009D4599">
        <w:fldChar w:fldCharType="separate"/>
      </w:r>
      <w:r w:rsidR="007C4FBE">
        <w:t>41.2</w:t>
      </w:r>
      <w:r w:rsidR="009D4599">
        <w:fldChar w:fldCharType="end"/>
      </w:r>
      <w:r w:rsidRPr="00893741">
        <w:t xml:space="preserve">, this Call Off Contract shall automatically terminate with immediate effect. The costs of </w:t>
      </w:r>
      <w:r w:rsidRPr="00893741">
        <w:lastRenderedPageBreak/>
        <w:t xml:space="preserve">termination incurred by the Parties shall lie where they fall if this </w:t>
      </w:r>
      <w:r>
        <w:t xml:space="preserve">Call Off Contract </w:t>
      </w:r>
      <w:r w:rsidRPr="00893741">
        <w:t>is terminated pursuant to this Clause</w:t>
      </w:r>
      <w:r w:rsidR="0043115B">
        <w:t xml:space="preserve"> </w:t>
      </w:r>
      <w:r w:rsidR="009D4599">
        <w:fldChar w:fldCharType="begin"/>
      </w:r>
      <w:r w:rsidR="009D4599">
        <w:instrText xml:space="preserve"> REF _Ref360650623 \r \h  \* MERGEFORMAT </w:instrText>
      </w:r>
      <w:r w:rsidR="009D4599">
        <w:fldChar w:fldCharType="separate"/>
      </w:r>
      <w:r w:rsidR="007C4FBE">
        <w:t>41</w:t>
      </w:r>
      <w:r w:rsidR="009D4599">
        <w:fldChar w:fldCharType="end"/>
      </w:r>
      <w:r w:rsidRPr="00893741">
        <w:t>.</w:t>
      </w:r>
    </w:p>
    <w:p w14:paraId="44B8B4B3" w14:textId="77777777" w:rsidR="00375CB5" w:rsidRPr="00893741" w:rsidRDefault="007355E9" w:rsidP="00E332A9">
      <w:pPr>
        <w:pStyle w:val="GPSL1CLAUSEHEADING"/>
        <w:numPr>
          <w:ilvl w:val="0"/>
          <w:numId w:val="18"/>
        </w:numPr>
      </w:pPr>
      <w:bookmarkStart w:id="2834" w:name="_Toc349229914"/>
      <w:bookmarkStart w:id="2835" w:name="_Toc349230077"/>
      <w:bookmarkStart w:id="2836" w:name="_Toc349230477"/>
      <w:bookmarkStart w:id="2837" w:name="_Toc349231359"/>
      <w:bookmarkStart w:id="2838" w:name="_Toc349232085"/>
      <w:bookmarkStart w:id="2839" w:name="_Toc349232466"/>
      <w:bookmarkStart w:id="2840" w:name="_Toc349233202"/>
      <w:bookmarkStart w:id="2841" w:name="_Toc349233337"/>
      <w:bookmarkStart w:id="2842" w:name="_Toc349233471"/>
      <w:bookmarkStart w:id="2843" w:name="_Toc350503060"/>
      <w:bookmarkStart w:id="2844" w:name="_Toc350504050"/>
      <w:bookmarkStart w:id="2845" w:name="_Toc350506340"/>
      <w:bookmarkStart w:id="2846" w:name="_Toc350506578"/>
      <w:bookmarkStart w:id="2847" w:name="_Toc350506708"/>
      <w:bookmarkStart w:id="2848" w:name="_Toc350506838"/>
      <w:bookmarkStart w:id="2849" w:name="_Toc350506970"/>
      <w:bookmarkStart w:id="2850" w:name="_Toc350507431"/>
      <w:bookmarkStart w:id="2851" w:name="_Toc350507965"/>
      <w:bookmarkStart w:id="2852" w:name="_Toc358671440"/>
      <w:bookmarkStart w:id="2853" w:name="_Toc358671559"/>
      <w:bookmarkStart w:id="2854" w:name="_Toc358671678"/>
      <w:bookmarkStart w:id="2855" w:name="_Toc358671809"/>
      <w:bookmarkStart w:id="2856" w:name="_Toc358671441"/>
      <w:bookmarkStart w:id="2857" w:name="_Toc358671560"/>
      <w:bookmarkStart w:id="2858" w:name="_Toc358671679"/>
      <w:bookmarkStart w:id="2859" w:name="_Toc358671810"/>
      <w:bookmarkStart w:id="2860" w:name="_Toc349229916"/>
      <w:bookmarkStart w:id="2861" w:name="_Toc349230079"/>
      <w:bookmarkStart w:id="2862" w:name="_Toc349230479"/>
      <w:bookmarkStart w:id="2863" w:name="_Toc349231361"/>
      <w:bookmarkStart w:id="2864" w:name="_Toc349232087"/>
      <w:bookmarkStart w:id="2865" w:name="_Toc349232468"/>
      <w:bookmarkStart w:id="2866" w:name="_Toc349233204"/>
      <w:bookmarkStart w:id="2867" w:name="_Toc349233339"/>
      <w:bookmarkStart w:id="2868" w:name="_Toc349233473"/>
      <w:bookmarkStart w:id="2869" w:name="_Toc350503062"/>
      <w:bookmarkStart w:id="2870" w:name="_Toc350504052"/>
      <w:bookmarkStart w:id="2871" w:name="_Toc350506342"/>
      <w:bookmarkStart w:id="2872" w:name="_Toc350506580"/>
      <w:bookmarkStart w:id="2873" w:name="_Toc350506710"/>
      <w:bookmarkStart w:id="2874" w:name="_Toc350506840"/>
      <w:bookmarkStart w:id="2875" w:name="_Toc350506972"/>
      <w:bookmarkStart w:id="2876" w:name="_Toc350507433"/>
      <w:bookmarkStart w:id="2877" w:name="_Toc350507967"/>
      <w:bookmarkStart w:id="2878" w:name="_Toc314810831"/>
      <w:bookmarkStart w:id="2879" w:name="_Toc350503063"/>
      <w:bookmarkStart w:id="2880" w:name="_Toc350504053"/>
      <w:bookmarkStart w:id="2881" w:name="_Toc350507968"/>
      <w:bookmarkStart w:id="2882" w:name="_Toc358671811"/>
      <w:bookmarkStart w:id="2883" w:name="_Toc368062191"/>
      <w:bookmarkStart w:id="2884" w:name="_Toc387159084"/>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r w:rsidRPr="00893741">
        <w:t>FURTHER ASSURANCES</w:t>
      </w:r>
      <w:bookmarkEnd w:id="2878"/>
      <w:bookmarkEnd w:id="2879"/>
      <w:bookmarkEnd w:id="2880"/>
      <w:bookmarkEnd w:id="2881"/>
      <w:bookmarkEnd w:id="2882"/>
      <w:bookmarkEnd w:id="2883"/>
      <w:bookmarkEnd w:id="2884"/>
    </w:p>
    <w:p w14:paraId="44B8B4B4" w14:textId="77777777" w:rsidR="00375CB5" w:rsidRPr="00AE3CCD" w:rsidRDefault="007355E9" w:rsidP="00E332A9">
      <w:pPr>
        <w:pStyle w:val="GPSL2numberedclause"/>
        <w:numPr>
          <w:ilvl w:val="1"/>
          <w:numId w:val="17"/>
        </w:numPr>
        <w:ind w:left="1418" w:hanging="709"/>
      </w:pPr>
      <w:r w:rsidRPr="00893741">
        <w:t>Each Party undertakes at the request of the other, and at the cost of the requesting Party to do all acts and execute all documents which may be necessary to give effect to the meaning of this Call Off Contract.</w:t>
      </w:r>
    </w:p>
    <w:p w14:paraId="44B8B4B5" w14:textId="77777777" w:rsidR="00AE3CCD" w:rsidRDefault="00AE3CCD" w:rsidP="00E332A9">
      <w:pPr>
        <w:pStyle w:val="GPSL1CLAUSEHEADING"/>
        <w:numPr>
          <w:ilvl w:val="0"/>
          <w:numId w:val="18"/>
        </w:numPr>
      </w:pPr>
      <w:bookmarkStart w:id="2885" w:name="_Ref360650662"/>
      <w:bookmarkStart w:id="2886" w:name="_Toc368062192"/>
      <w:bookmarkStart w:id="2887" w:name="_Toc387159085"/>
      <w:r w:rsidRPr="00893741">
        <w:t>ENTIRE AGREEMENT</w:t>
      </w:r>
      <w:bookmarkEnd w:id="2885"/>
      <w:bookmarkEnd w:id="2886"/>
      <w:bookmarkEnd w:id="2887"/>
    </w:p>
    <w:p w14:paraId="44B8B4B6" w14:textId="77777777" w:rsidR="001F3D5C" w:rsidRDefault="001F3D5C" w:rsidP="00E332A9">
      <w:pPr>
        <w:pStyle w:val="GPSL2numberedclause"/>
        <w:numPr>
          <w:ilvl w:val="1"/>
          <w:numId w:val="17"/>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44B8B4B7" w14:textId="77777777" w:rsidR="001F3D5C" w:rsidRPr="005816CF" w:rsidRDefault="001F3D5C" w:rsidP="00E332A9">
      <w:pPr>
        <w:pStyle w:val="GPSL2numberedclause"/>
        <w:numPr>
          <w:ilvl w:val="1"/>
          <w:numId w:val="17"/>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77777777" w:rsidR="001F3D5C" w:rsidRPr="001C64B2" w:rsidRDefault="001F3D5C" w:rsidP="00E332A9">
      <w:pPr>
        <w:pStyle w:val="GPSL2numberedclause"/>
        <w:numPr>
          <w:ilvl w:val="1"/>
          <w:numId w:val="17"/>
        </w:numPr>
        <w:ind w:left="1418" w:hanging="709"/>
      </w:pPr>
      <w:r w:rsidRPr="001C64B2">
        <w:t>Nothing in this Clause</w:t>
      </w:r>
      <w:r w:rsidR="00092124">
        <w:t xml:space="preserve"> </w:t>
      </w:r>
      <w:r w:rsidR="009D4599">
        <w:fldChar w:fldCharType="begin"/>
      </w:r>
      <w:r w:rsidR="009D4599">
        <w:instrText xml:space="preserve"> REF _Ref360650662 \r \h  \* MERGEFORMAT </w:instrText>
      </w:r>
      <w:r w:rsidR="009D4599">
        <w:fldChar w:fldCharType="separate"/>
      </w:r>
      <w:r w:rsidR="007C4FBE">
        <w:t>43</w:t>
      </w:r>
      <w:r w:rsidR="009D4599">
        <w:fldChar w:fldCharType="end"/>
      </w:r>
      <w:r w:rsidRPr="001C64B2">
        <w:t> </w:t>
      </w:r>
      <w:r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E332A9">
      <w:pPr>
        <w:pStyle w:val="GPSL1CLAUSEHEADING"/>
        <w:numPr>
          <w:ilvl w:val="0"/>
          <w:numId w:val="18"/>
        </w:numPr>
      </w:pPr>
      <w:bookmarkStart w:id="2888" w:name="_Ref360650679"/>
      <w:bookmarkStart w:id="2889" w:name="_Toc368062193"/>
      <w:bookmarkStart w:id="2890" w:name="_Toc387159086"/>
      <w:r w:rsidRPr="00092124">
        <w:t>THIRD PARTY RIGHTS</w:t>
      </w:r>
      <w:bookmarkEnd w:id="2888"/>
      <w:bookmarkEnd w:id="2889"/>
      <w:bookmarkEnd w:id="2890"/>
    </w:p>
    <w:p w14:paraId="44B8B4BA" w14:textId="77777777" w:rsidR="001F3D5C" w:rsidRPr="001C64B2" w:rsidRDefault="00F63ED8" w:rsidP="00E332A9">
      <w:pPr>
        <w:pStyle w:val="GPSL2numberedclause"/>
        <w:numPr>
          <w:ilvl w:val="1"/>
          <w:numId w:val="17"/>
        </w:numPr>
        <w:ind w:left="1418" w:hanging="709"/>
      </w:pPr>
      <w:bookmarkStart w:id="2891" w:name="_Ref62030655"/>
      <w:bookmarkStart w:id="2892" w:name="_Toc139080623"/>
      <w:r>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91"/>
      <w:bookmarkEnd w:id="2892"/>
    </w:p>
    <w:p w14:paraId="44B8B4BB" w14:textId="77777777" w:rsidR="001F3D5C" w:rsidRPr="005816CF" w:rsidRDefault="001F3D5C" w:rsidP="00E332A9">
      <w:pPr>
        <w:pStyle w:val="GPSL2numberedclause"/>
        <w:numPr>
          <w:ilvl w:val="1"/>
          <w:numId w:val="17"/>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77777777" w:rsidR="001F3D5C" w:rsidRPr="005816CF" w:rsidRDefault="001F3D5C" w:rsidP="00E332A9">
      <w:pPr>
        <w:pStyle w:val="GPSL2numberedclause"/>
        <w:numPr>
          <w:ilvl w:val="1"/>
          <w:numId w:val="17"/>
        </w:numPr>
        <w:ind w:left="1418" w:hanging="709"/>
      </w:pPr>
      <w:bookmarkStart w:id="2893" w:name="_Toc139080624"/>
      <w:r w:rsidRPr="005816CF">
        <w:t xml:space="preserve">Any amendments or modifications to this </w:t>
      </w:r>
      <w:r w:rsidR="00E235F4">
        <w:t>Call Off Contract</w:t>
      </w:r>
      <w:r w:rsidRPr="005816CF">
        <w:t xml:space="preserve"> may be made </w:t>
      </w:r>
      <w:r w:rsidR="00F63ED8">
        <w:t xml:space="preserve">and </w:t>
      </w:r>
      <w:r w:rsidRPr="005816CF">
        <w:t> may be altered or extinguished, by the Parties without the consent of any Third Party Beneficiary.</w:t>
      </w:r>
      <w:bookmarkEnd w:id="2893"/>
    </w:p>
    <w:p w14:paraId="44B8B4BD" w14:textId="77777777" w:rsidR="00AE3CCD" w:rsidRPr="00893741" w:rsidRDefault="00AE3CCD" w:rsidP="00E332A9">
      <w:pPr>
        <w:pStyle w:val="GPSL1CLAUSEHEADING"/>
        <w:numPr>
          <w:ilvl w:val="0"/>
          <w:numId w:val="18"/>
        </w:numPr>
      </w:pPr>
      <w:bookmarkStart w:id="2894" w:name="_Ref360650690"/>
      <w:bookmarkStart w:id="2895" w:name="_Toc368062194"/>
      <w:bookmarkStart w:id="2896" w:name="_Toc387159087"/>
      <w:r w:rsidRPr="00893741">
        <w:t>NOTICES</w:t>
      </w:r>
      <w:bookmarkEnd w:id="2894"/>
      <w:bookmarkEnd w:id="2895"/>
      <w:bookmarkEnd w:id="2896"/>
    </w:p>
    <w:p w14:paraId="44B8B4BE" w14:textId="77777777" w:rsidR="00AE3CCD" w:rsidRPr="00893741" w:rsidRDefault="00AE3CCD" w:rsidP="00E332A9">
      <w:pPr>
        <w:pStyle w:val="GPSL2numberedclause"/>
        <w:numPr>
          <w:ilvl w:val="1"/>
          <w:numId w:val="17"/>
        </w:numPr>
        <w:ind w:left="1418" w:hanging="709"/>
      </w:pPr>
      <w:bookmarkStart w:id="2897" w:name="_Ref360619740"/>
      <w:r w:rsidRPr="00893741">
        <w:t>Except as otherwise expressly provided within this Call Off Contract, any notices sent under this Call Off Contract must be in writing. For the purpose of this Clause, an e-mail is accepted as being "in writing".</w:t>
      </w:r>
      <w:bookmarkEnd w:id="2897"/>
      <w:r w:rsidRPr="00893741">
        <w:t xml:space="preserve">  </w:t>
      </w:r>
    </w:p>
    <w:p w14:paraId="44B8B4BF" w14:textId="77777777" w:rsidR="00AE3CCD" w:rsidRPr="00893741" w:rsidRDefault="00AE3CCD" w:rsidP="00E332A9">
      <w:pPr>
        <w:pStyle w:val="GPSL2numberedclause"/>
        <w:numPr>
          <w:ilvl w:val="1"/>
          <w:numId w:val="17"/>
        </w:numPr>
        <w:ind w:left="1418" w:hanging="709"/>
      </w:pPr>
      <w:bookmarkStart w:id="2898" w:name="_Ref360621055"/>
      <w:r w:rsidRPr="00893741">
        <w:t>Subject to Clause</w:t>
      </w:r>
      <w:r w:rsidR="001F3D5C">
        <w:t xml:space="preserve"> </w:t>
      </w:r>
      <w:r w:rsidR="009D4599">
        <w:fldChar w:fldCharType="begin"/>
      </w:r>
      <w:r w:rsidR="009D4599">
        <w:instrText xml:space="preserve"> REF _Ref360621124 \r \h  \* MERGEFORMAT </w:instrText>
      </w:r>
      <w:r w:rsidR="009D4599">
        <w:fldChar w:fldCharType="separate"/>
      </w:r>
      <w:r w:rsidR="007C4FBE">
        <w:t>45.3</w:t>
      </w:r>
      <w:r w:rsidR="009D4599">
        <w:fldChar w:fldCharType="end"/>
      </w:r>
      <w:r w:rsidRPr="00893741">
        <w:t>, the following table sets out the method by which notices may be served under this Call Off Contract and the respective deemed time and proof of service:</w:t>
      </w:r>
      <w:bookmarkEnd w:id="2898"/>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40"/>
        <w:gridCol w:w="2973"/>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77777777"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7C4FBE">
              <w:t>45.3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7C4FBE">
              <w:t>45.4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6" w14:textId="77777777" w:rsidR="001F3D5C" w:rsidRDefault="001F3D5C" w:rsidP="00AE3CCD">
            <w:pPr>
              <w:pStyle w:val="TableNormal1"/>
              <w:jc w:val="left"/>
            </w:pPr>
            <w:r w:rsidRPr="003A5E12">
              <w:t xml:space="preserve">Dispatched </w:t>
            </w:r>
            <w:r>
              <w:rPr>
                <w:bCs/>
                <w:iCs/>
              </w:rPr>
              <w:t xml:space="preserve">as a </w:t>
            </w:r>
            <w:proofErr w:type="spellStart"/>
            <w:r>
              <w:rPr>
                <w:bCs/>
                <w:iCs/>
              </w:rPr>
              <w:t>pdf</w:t>
            </w:r>
            <w:proofErr w:type="spellEnd"/>
            <w:r>
              <w:rPr>
                <w:bCs/>
                <w:iCs/>
              </w:rPr>
              <w:t xml:space="preserve"> attachment to an e-mail</w:t>
            </w:r>
            <w:r w:rsidRPr="003A5E12">
              <w:t xml:space="preserve"> to the correct e-mail address without any error message</w:t>
            </w:r>
            <w:r w:rsidRPr="00893741">
              <w:t xml:space="preserve"> </w:t>
            </w:r>
          </w:p>
          <w:p w14:paraId="44B8B4C7" w14:textId="77777777" w:rsidR="00AE3CCD" w:rsidRPr="00893741" w:rsidRDefault="00AE3CCD" w:rsidP="001F3D5C">
            <w:pPr>
              <w:pStyle w:val="TableNormal1"/>
              <w:ind w:left="0"/>
              <w:jc w:val="left"/>
            </w:pP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lastRenderedPageBreak/>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E" w14:textId="77777777"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p w14:paraId="44B8B4CF" w14:textId="77777777" w:rsidR="00AE3CCD" w:rsidRPr="00893741" w:rsidRDefault="00AE3CCD" w:rsidP="00AE3CCD">
            <w:pPr>
              <w:pStyle w:val="TableNormal1"/>
              <w:jc w:val="left"/>
            </w:pP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77777777" w:rsidR="00DA1A51" w:rsidRDefault="00DA1A51" w:rsidP="00E332A9">
      <w:pPr>
        <w:pStyle w:val="GPSL2numberedclause"/>
        <w:numPr>
          <w:ilvl w:val="1"/>
          <w:numId w:val="17"/>
        </w:numPr>
        <w:ind w:left="1418" w:hanging="709"/>
      </w:pPr>
      <w:bookmarkStart w:id="2899" w:name="_Ref360621124"/>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4</w:t>
      </w:r>
      <w:r w:rsidR="001C64B2">
        <w:t>5.</w:t>
      </w:r>
      <w:r w:rsidRPr="009E3E3B">
        <w:t>2:</w:t>
      </w:r>
      <w:bookmarkEnd w:id="2899"/>
    </w:p>
    <w:p w14:paraId="44B8B4D3" w14:textId="77777777" w:rsidR="00DA1A51" w:rsidRDefault="00E74CAA" w:rsidP="00E332A9">
      <w:pPr>
        <w:pStyle w:val="GPSL3numberedclause"/>
        <w:numPr>
          <w:ilvl w:val="2"/>
          <w:numId w:val="18"/>
        </w:numPr>
        <w:ind w:left="2410" w:hanging="992"/>
      </w:pPr>
      <w:r>
        <w:t xml:space="preserve">any </w:t>
      </w:r>
      <w:r w:rsidRPr="003A5E12">
        <w:t>T</w:t>
      </w:r>
      <w:r w:rsidR="00DA1A51" w:rsidRPr="003A5E12">
        <w:t>ermination</w:t>
      </w:r>
      <w:r>
        <w:t xml:space="preserve"> Notice</w:t>
      </w:r>
      <w:r w:rsidR="00DA1A51" w:rsidRPr="003A5E12">
        <w:t xml:space="preserve"> (Clause </w:t>
      </w:r>
      <w:r w:rsidR="000D1042">
        <w:fldChar w:fldCharType="begin"/>
      </w:r>
      <w:r w:rsidR="00DA1A51">
        <w:instrText xml:space="preserve"> REF _Ref349135119 \n \h </w:instrText>
      </w:r>
      <w:r w:rsidR="000D1042">
        <w:fldChar w:fldCharType="separate"/>
      </w:r>
      <w:r w:rsidR="007C4FBE">
        <w:t>31</w:t>
      </w:r>
      <w:r w:rsidR="000D1042">
        <w:fldChar w:fldCharType="end"/>
      </w:r>
      <w:r w:rsidR="00DA1A51" w:rsidRPr="003A5E12">
        <w:t xml:space="preserve">), </w:t>
      </w:r>
    </w:p>
    <w:p w14:paraId="44B8B4D4" w14:textId="77777777" w:rsidR="00E74CAA" w:rsidRPr="00E74CAA" w:rsidRDefault="00E74CAA" w:rsidP="00E332A9">
      <w:pPr>
        <w:pStyle w:val="GPSL3numberedclause"/>
        <w:numPr>
          <w:ilvl w:val="2"/>
          <w:numId w:val="18"/>
        </w:numPr>
        <w:ind w:left="2410" w:hanging="992"/>
      </w:pPr>
      <w:r>
        <w:t>any notice in respect of:</w:t>
      </w:r>
    </w:p>
    <w:p w14:paraId="44B8B4D5" w14:textId="77777777" w:rsidR="00DA1A51" w:rsidRDefault="00DA1A51" w:rsidP="00E332A9">
      <w:pPr>
        <w:pStyle w:val="GPSL4numberedclause"/>
        <w:numPr>
          <w:ilvl w:val="3"/>
          <w:numId w:val="18"/>
        </w:numPr>
        <w:ind w:left="2977" w:hanging="567"/>
      </w:pPr>
      <w:r w:rsidRPr="003A5E12">
        <w:t xml:space="preserve">partial termination, suspension or partial suspension (Clause </w:t>
      </w:r>
      <w:r w:rsidR="009D4599">
        <w:fldChar w:fldCharType="begin"/>
      </w:r>
      <w:r w:rsidR="009D4599">
        <w:instrText xml:space="preserve"> REF _Ref349209909 \n \h  \* MERGEFORMAT </w:instrText>
      </w:r>
      <w:r w:rsidR="009D4599">
        <w:fldChar w:fldCharType="separate"/>
      </w:r>
      <w:r w:rsidR="007C4FBE">
        <w:t>34</w:t>
      </w:r>
      <w:r w:rsidR="009D4599">
        <w:fldChar w:fldCharType="end"/>
      </w:r>
      <w:r w:rsidRPr="003A5E12">
        <w:t xml:space="preserve">), </w:t>
      </w:r>
    </w:p>
    <w:p w14:paraId="44B8B4D6" w14:textId="77777777" w:rsidR="00DA1A51" w:rsidRDefault="00DA1A51" w:rsidP="00E332A9">
      <w:pPr>
        <w:pStyle w:val="GPSL4numberedclause"/>
        <w:numPr>
          <w:ilvl w:val="3"/>
          <w:numId w:val="18"/>
        </w:numPr>
        <w:ind w:left="2977" w:hanging="567"/>
      </w:pPr>
      <w:r w:rsidRPr="003A5E12">
        <w:t xml:space="preserve">waiver (Clause </w:t>
      </w:r>
      <w:r w:rsidR="009D4599">
        <w:fldChar w:fldCharType="begin"/>
      </w:r>
      <w:r w:rsidR="009D4599">
        <w:instrText xml:space="preserve"> REF _Ref349209919 \n \h  \* MERGEFORMAT </w:instrText>
      </w:r>
      <w:r w:rsidR="009D4599">
        <w:fldChar w:fldCharType="separate"/>
      </w:r>
      <w:r w:rsidR="007C4FBE">
        <w:t>38</w:t>
      </w:r>
      <w:r w:rsidR="009D4599">
        <w:fldChar w:fldCharType="end"/>
      </w:r>
      <w:r w:rsidRPr="003A5E12">
        <w:t xml:space="preserve">) </w:t>
      </w:r>
    </w:p>
    <w:p w14:paraId="44B8B4D7" w14:textId="77777777" w:rsidR="00DA1A51" w:rsidRDefault="00DA1A51" w:rsidP="00E332A9">
      <w:pPr>
        <w:pStyle w:val="GPSL4numberedclause"/>
        <w:numPr>
          <w:ilvl w:val="3"/>
          <w:numId w:val="18"/>
        </w:numPr>
        <w:ind w:left="2977" w:hanging="567"/>
      </w:pPr>
      <w:r w:rsidRPr="003A5E12">
        <w:t>Default or Customer</w:t>
      </w:r>
      <w:r>
        <w:t xml:space="preserve"> Cause; </w:t>
      </w:r>
      <w:r w:rsidRPr="003A5E12">
        <w:t xml:space="preserve">and </w:t>
      </w:r>
    </w:p>
    <w:p w14:paraId="44B8B4D8" w14:textId="77777777" w:rsidR="00DA1A51" w:rsidRPr="009E3E3B" w:rsidRDefault="00DA1A51" w:rsidP="00E332A9">
      <w:pPr>
        <w:pStyle w:val="GPSL3numberedclause"/>
        <w:numPr>
          <w:ilvl w:val="2"/>
          <w:numId w:val="18"/>
        </w:numPr>
        <w:ind w:left="2410" w:hanging="992"/>
      </w:pPr>
      <w:r w:rsidRPr="003A5E12">
        <w:t xml:space="preserve">any </w:t>
      </w:r>
      <w:r w:rsidR="002209BA">
        <w:t>D</w:t>
      </w:r>
      <w:r w:rsidRPr="003A5E12">
        <w:t>ispute</w:t>
      </w:r>
      <w:r w:rsidR="00E74CAA">
        <w:t xml:space="preserve"> Notice</w:t>
      </w:r>
      <w:r>
        <w:t>.</w:t>
      </w:r>
    </w:p>
    <w:p w14:paraId="44B8B4D9" w14:textId="77777777" w:rsidR="00AE3CCD" w:rsidRPr="00893741" w:rsidRDefault="00DA1A51" w:rsidP="00E332A9">
      <w:pPr>
        <w:pStyle w:val="GPSL2numberedclause"/>
        <w:numPr>
          <w:ilvl w:val="1"/>
          <w:numId w:val="17"/>
        </w:numPr>
        <w:ind w:left="1418" w:hanging="709"/>
      </w:pPr>
      <w:bookmarkStart w:id="2900" w:name="_Ref363735212"/>
      <w:r w:rsidRPr="009E3E3B">
        <w:t>Failure to send any original notice by personal delivery or recorded delivery in accordance with Clause</w:t>
      </w:r>
      <w:r w:rsidR="00362875">
        <w:t xml:space="preserve"> </w:t>
      </w:r>
      <w:r w:rsidR="009D4599">
        <w:fldChar w:fldCharType="begin"/>
      </w:r>
      <w:r w:rsidR="009D4599">
        <w:instrText xml:space="preserve"> REF _Ref360621124 \r \h  \* MERGEFORMAT </w:instrText>
      </w:r>
      <w:r w:rsidR="009D4599">
        <w:fldChar w:fldCharType="separate"/>
      </w:r>
      <w:r w:rsidR="007C4FBE">
        <w:t>45.3</w:t>
      </w:r>
      <w:r w:rsidR="009D4599">
        <w:fldChar w:fldCharType="end"/>
      </w:r>
      <w:r w:rsidR="00362875">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D4599">
        <w:fldChar w:fldCharType="begin"/>
      </w:r>
      <w:r w:rsidR="009D4599">
        <w:instrText xml:space="preserve"> REF _Ref360621055 \r \h  \* MERGEFORMAT </w:instrText>
      </w:r>
      <w:r w:rsidR="009D4599">
        <w:fldChar w:fldCharType="separate"/>
      </w:r>
      <w:r w:rsidR="007C4FBE">
        <w:t>45.2</w:t>
      </w:r>
      <w:r w:rsidR="009D4599">
        <w:fldChar w:fldCharType="end"/>
      </w:r>
      <w:r w:rsidRPr="009E3E3B">
        <w:t>) or, if earlier, the time of response or acknowledgement by the other Party to the email attaching the notice.</w:t>
      </w:r>
      <w:bookmarkEnd w:id="2900"/>
    </w:p>
    <w:p w14:paraId="44B8B4DA" w14:textId="77777777" w:rsidR="003A550C" w:rsidRDefault="00AE3CCD" w:rsidP="00E332A9">
      <w:pPr>
        <w:pStyle w:val="GPSL2numberedclause"/>
        <w:numPr>
          <w:ilvl w:val="1"/>
          <w:numId w:val="17"/>
        </w:numPr>
        <w:ind w:left="1418" w:hanging="709"/>
      </w:pPr>
      <w:r w:rsidRPr="00893741">
        <w:t>This Clause does not apply to the service of any proceedings or other documents in any legal action or, where applicable, any arbitration or other method of dispute resolution</w:t>
      </w:r>
      <w:r w:rsidR="003A550C">
        <w:t xml:space="preserve"> </w:t>
      </w:r>
      <w:r w:rsidR="003A550C" w:rsidRPr="00A630A8">
        <w:t>(other than the service of a Dispute Notice under</w:t>
      </w:r>
      <w:r w:rsidR="002209BA" w:rsidRPr="00A630A8">
        <w:t xml:space="preserve"> the D</w:t>
      </w:r>
      <w:r w:rsidR="003A550C" w:rsidRPr="00A630A8">
        <w:t>ispute Resolution Procedure)</w:t>
      </w:r>
      <w:r w:rsidR="003A550C" w:rsidRPr="0033279D">
        <w:t>.</w:t>
      </w:r>
    </w:p>
    <w:p w14:paraId="44B8B4DB" w14:textId="77777777" w:rsidR="00362875" w:rsidRPr="0033279D" w:rsidRDefault="00362875" w:rsidP="00E332A9">
      <w:pPr>
        <w:pStyle w:val="GPSL2numberedclause"/>
        <w:numPr>
          <w:ilvl w:val="1"/>
          <w:numId w:val="17"/>
        </w:numPr>
        <w:ind w:left="1418" w:hanging="709"/>
      </w:pPr>
      <w:bookmarkStart w:id="2901" w:name="_Ref363829151"/>
      <w:r w:rsidRPr="00893741">
        <w:t xml:space="preserve">For the purposes of </w:t>
      </w:r>
      <w:r>
        <w:t xml:space="preserve">this </w:t>
      </w:r>
      <w:r w:rsidRPr="00893741">
        <w:t>Clause</w:t>
      </w:r>
      <w:r>
        <w:t xml:space="preserve"> </w:t>
      </w:r>
      <w:r w:rsidR="009D4599">
        <w:fldChar w:fldCharType="begin"/>
      </w:r>
      <w:r w:rsidR="009D4599">
        <w:instrText xml:space="preserve"> REF _Ref360650690 \r \h  \* MERGEFORMAT </w:instrText>
      </w:r>
      <w:r w:rsidR="009D4599">
        <w:fldChar w:fldCharType="separate"/>
      </w:r>
      <w:r w:rsidR="007C4FBE">
        <w:t>45</w:t>
      </w:r>
      <w:r w:rsidR="009D4599">
        <w:fldChar w:fldCharType="end"/>
      </w:r>
      <w:r w:rsidRPr="00893741">
        <w:t>, the address and email address of each Party shall be the address and email address set out in the Order Form.</w:t>
      </w:r>
      <w:bookmarkEnd w:id="2901"/>
    </w:p>
    <w:p w14:paraId="44B8B4DC" w14:textId="77777777" w:rsidR="00AE3CCD" w:rsidRPr="00893741" w:rsidRDefault="00AE3CCD" w:rsidP="00E332A9">
      <w:pPr>
        <w:pStyle w:val="GPSL1CLAUSEHEADING"/>
        <w:numPr>
          <w:ilvl w:val="0"/>
          <w:numId w:val="18"/>
        </w:numPr>
      </w:pPr>
      <w:bookmarkStart w:id="2902" w:name="_Ref360704221"/>
      <w:bookmarkStart w:id="2903" w:name="_Toc368062195"/>
      <w:bookmarkStart w:id="2904" w:name="_Toc387159088"/>
      <w:r w:rsidRPr="00893741">
        <w:lastRenderedPageBreak/>
        <w:t>DISPUTE RESOLUTION</w:t>
      </w:r>
      <w:bookmarkEnd w:id="2902"/>
      <w:bookmarkEnd w:id="2903"/>
      <w:bookmarkEnd w:id="2904"/>
    </w:p>
    <w:p w14:paraId="44B8B4DD" w14:textId="77777777" w:rsidR="003A550C" w:rsidRPr="00D51B62" w:rsidRDefault="003A550C" w:rsidP="00E332A9">
      <w:pPr>
        <w:pStyle w:val="GPSL2numberedclause"/>
        <w:numPr>
          <w:ilvl w:val="1"/>
          <w:numId w:val="17"/>
        </w:numPr>
        <w:ind w:left="1418" w:hanging="709"/>
      </w:pPr>
      <w:bookmarkStart w:id="2905" w:name="_Toc139080176"/>
      <w:r w:rsidRPr="00D51B62">
        <w:t xml:space="preserve">The Parties shall resolve </w:t>
      </w:r>
      <w:r w:rsidR="002209BA">
        <w:t>D</w:t>
      </w:r>
      <w:r w:rsidRPr="00D51B62">
        <w:t xml:space="preserve">isputes arising out of or in connection with this </w:t>
      </w:r>
      <w:r w:rsidR="00E235F4">
        <w:t>Call Off Contract</w:t>
      </w:r>
      <w:r w:rsidRPr="00D51B62">
        <w:t xml:space="preserve"> in accordance with the Dispute Resolution Procedure.</w:t>
      </w:r>
      <w:bookmarkEnd w:id="2905"/>
    </w:p>
    <w:p w14:paraId="44B8B4DE" w14:textId="77777777" w:rsidR="003A550C" w:rsidRPr="00D51B62" w:rsidRDefault="003A550C" w:rsidP="00E332A9">
      <w:pPr>
        <w:pStyle w:val="GPSL2numberedclause"/>
        <w:numPr>
          <w:ilvl w:val="1"/>
          <w:numId w:val="17"/>
        </w:numPr>
        <w:ind w:left="1418" w:hanging="709"/>
      </w:pPr>
      <w:bookmarkStart w:id="2906" w:name="_Toc139080177"/>
      <w:r w:rsidRPr="00D51B62">
        <w:t xml:space="preserve">The Supplier shall continue to provide the </w:t>
      </w:r>
      <w:r w:rsidR="004D3730">
        <w:t>Goods</w:t>
      </w:r>
      <w:r w:rsidR="00E169AC">
        <w:t xml:space="preserve"> </w:t>
      </w:r>
      <w:r w:rsidRPr="00D51B62">
        <w:t xml:space="preserve">in accordance with the terms of this </w:t>
      </w:r>
      <w:r>
        <w:t xml:space="preserve">Call Off Contract </w:t>
      </w:r>
      <w:r w:rsidRPr="00D51B62">
        <w:t xml:space="preserve">until a </w:t>
      </w:r>
      <w:r w:rsidR="002209BA">
        <w:t>D</w:t>
      </w:r>
      <w:r w:rsidRPr="00D51B62">
        <w:t>ispute has been resolved.</w:t>
      </w:r>
      <w:bookmarkEnd w:id="2906"/>
    </w:p>
    <w:p w14:paraId="44B8B4DF" w14:textId="77777777" w:rsidR="00AE3CCD" w:rsidRDefault="00AE3CCD" w:rsidP="00E332A9">
      <w:pPr>
        <w:pStyle w:val="GPSL1CLAUSEHEADING"/>
        <w:numPr>
          <w:ilvl w:val="0"/>
          <w:numId w:val="18"/>
        </w:numPr>
      </w:pPr>
      <w:bookmarkStart w:id="2907" w:name="_Ref364756346"/>
      <w:bookmarkStart w:id="2908" w:name="_Toc368062196"/>
      <w:bookmarkStart w:id="2909" w:name="_Toc387159089"/>
      <w:r w:rsidRPr="00893741">
        <w:t>GOVERNING LAW AND JURISDICTION</w:t>
      </w:r>
      <w:bookmarkStart w:id="2910" w:name="_Ref360650712"/>
      <w:bookmarkEnd w:id="2907"/>
      <w:bookmarkEnd w:id="2908"/>
      <w:bookmarkEnd w:id="2909"/>
    </w:p>
    <w:bookmarkEnd w:id="2910"/>
    <w:p w14:paraId="44B8B4E0" w14:textId="77777777" w:rsidR="00D425C8" w:rsidRPr="00CF3924" w:rsidRDefault="00D425C8" w:rsidP="00E332A9">
      <w:pPr>
        <w:pStyle w:val="GPSL2numberedclause"/>
        <w:numPr>
          <w:ilvl w:val="1"/>
          <w:numId w:val="17"/>
        </w:numPr>
        <w:ind w:left="1418" w:hanging="709"/>
      </w:pPr>
      <w:r w:rsidRPr="00CF3924">
        <w:t xml:space="preserve">This </w:t>
      </w:r>
      <w:r w:rsidRPr="00A630A8">
        <w:t xml:space="preserve">Call Off Contract </w:t>
      </w:r>
      <w:r w:rsidRPr="00CF3924">
        <w:t xml:space="preserve">and any issues, </w:t>
      </w:r>
      <w:r w:rsidR="002209BA">
        <w:t>D</w:t>
      </w:r>
      <w:r w:rsidRPr="00CF3924">
        <w:t>isputes or claims (whether contractual or non-contractual) arising out of or in connection with it or its subject matter or formation shall be governed by and construed in accordance with</w:t>
      </w:r>
      <w:r w:rsidR="00F020D0">
        <w:t xml:space="preserve"> the laws of England and Wales.</w:t>
      </w:r>
    </w:p>
    <w:p w14:paraId="44B8B4E1" w14:textId="77777777" w:rsidR="004D6A00" w:rsidRDefault="00D425C8" w:rsidP="00E332A9">
      <w:pPr>
        <w:pStyle w:val="GPSL2numberedclause"/>
        <w:numPr>
          <w:ilvl w:val="1"/>
          <w:numId w:val="17"/>
        </w:numPr>
        <w:ind w:left="1418" w:hanging="709"/>
      </w:pPr>
      <w:r w:rsidRPr="00E87277">
        <w:t xml:space="preserve">Subject to </w:t>
      </w:r>
      <w:r>
        <w:t>Clause </w:t>
      </w:r>
      <w:r w:rsidR="009D4599">
        <w:fldChar w:fldCharType="begin"/>
      </w:r>
      <w:r w:rsidR="009D4599">
        <w:instrText xml:space="preserve"> REF _Ref360704221 \r \h  \* MERGEFORMAT </w:instrText>
      </w:r>
      <w:r w:rsidR="009D4599">
        <w:fldChar w:fldCharType="separate"/>
      </w:r>
      <w:r w:rsidR="007C4FBE">
        <w:t>46</w:t>
      </w:r>
      <w:r w:rsidR="009D4599">
        <w:fldChar w:fldCharType="end"/>
      </w:r>
      <w:r>
        <w:t xml:space="preserve"> </w:t>
      </w:r>
      <w:r w:rsidRPr="00362875">
        <w:t>(Dispute</w:t>
      </w:r>
      <w:r w:rsidR="00362875" w:rsidRPr="00362875">
        <w:t xml:space="preserve"> Resolution</w:t>
      </w:r>
      <w:r w:rsidRPr="00362875">
        <w:t xml:space="preserve">) and </w:t>
      </w:r>
      <w:r w:rsidR="007F2B41">
        <w:t xml:space="preserve">Annex </w:t>
      </w:r>
      <w:r w:rsidR="00292711">
        <w:t xml:space="preserve">3 </w:t>
      </w:r>
      <w:r w:rsidR="007F2B41">
        <w:t>to these Call Off Terms</w:t>
      </w:r>
      <w:r w:rsidRPr="00362875">
        <w:t> (Dispute Resolution Procedure)</w:t>
      </w:r>
      <w:r>
        <w:t xml:space="preserve"> </w:t>
      </w:r>
      <w:r w:rsidRPr="00E87277">
        <w:t xml:space="preserve">(including the </w:t>
      </w:r>
      <w:r>
        <w:t>Customer</w:t>
      </w:r>
      <w:r w:rsidRPr="00E87277">
        <w:t xml:space="preserve">’s right to refer the </w:t>
      </w:r>
      <w:r w:rsidR="002209BA">
        <w:t>D</w:t>
      </w:r>
      <w:r w:rsidRPr="00E87277">
        <w:t>ispute to arbitration),</w:t>
      </w:r>
      <w:bookmarkStart w:id="2911" w:name="a107931"/>
      <w:bookmarkEnd w:id="2911"/>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p w14:paraId="44B8B4E2" w14:textId="77777777" w:rsidR="00722113" w:rsidRPr="004D6A00" w:rsidRDefault="00722113" w:rsidP="00722113">
      <w:pPr>
        <w:pStyle w:val="GPSL1CLAUSEHEADING"/>
      </w:pPr>
      <w:bookmarkStart w:id="2912" w:name="_Toc387159090"/>
      <w:r>
        <w:t>NOT USED</w:t>
      </w:r>
      <w:bookmarkEnd w:id="2912"/>
    </w:p>
    <w:bookmarkStart w:id="2913" w:name="_Toc349229918"/>
    <w:bookmarkStart w:id="2914" w:name="_Toc349230081"/>
    <w:bookmarkStart w:id="2915" w:name="_Toc349230481"/>
    <w:bookmarkStart w:id="2916" w:name="_Toc349231363"/>
    <w:bookmarkStart w:id="2917" w:name="_Toc349232089"/>
    <w:bookmarkStart w:id="2918" w:name="_Toc349232470"/>
    <w:bookmarkStart w:id="2919" w:name="_Toc349233206"/>
    <w:bookmarkStart w:id="2920" w:name="_Toc349233341"/>
    <w:bookmarkStart w:id="2921" w:name="_Toc349233475"/>
    <w:bookmarkStart w:id="2922" w:name="_Toc350503064"/>
    <w:bookmarkStart w:id="2923" w:name="_Toc350504054"/>
    <w:bookmarkStart w:id="2924" w:name="_Toc350506344"/>
    <w:bookmarkStart w:id="2925" w:name="_Toc350506582"/>
    <w:bookmarkStart w:id="2926" w:name="_Toc350506712"/>
    <w:bookmarkStart w:id="2927" w:name="_Toc350506842"/>
    <w:bookmarkStart w:id="2928" w:name="_Toc350506974"/>
    <w:bookmarkStart w:id="2929" w:name="_Toc350507435"/>
    <w:bookmarkStart w:id="2930" w:name="_Toc350507969"/>
    <w:bookmarkStart w:id="2931" w:name="_Toc349229920"/>
    <w:bookmarkStart w:id="2932" w:name="_Toc349230083"/>
    <w:bookmarkStart w:id="2933" w:name="_Toc349230483"/>
    <w:bookmarkStart w:id="2934" w:name="_Toc349231365"/>
    <w:bookmarkStart w:id="2935" w:name="_Toc349232091"/>
    <w:bookmarkStart w:id="2936" w:name="_Toc349232472"/>
    <w:bookmarkStart w:id="2937" w:name="_Toc349233208"/>
    <w:bookmarkStart w:id="2938" w:name="_Toc349233343"/>
    <w:bookmarkStart w:id="2939" w:name="_Toc349233477"/>
    <w:bookmarkStart w:id="2940" w:name="_Toc350503066"/>
    <w:bookmarkStart w:id="2941" w:name="_Toc350504056"/>
    <w:bookmarkStart w:id="2942" w:name="_Toc350506346"/>
    <w:bookmarkStart w:id="2943" w:name="_Toc350506584"/>
    <w:bookmarkStart w:id="2944" w:name="_Toc350506714"/>
    <w:bookmarkStart w:id="2945" w:name="_Toc350506844"/>
    <w:bookmarkStart w:id="2946" w:name="_Toc350506976"/>
    <w:bookmarkStart w:id="2947" w:name="_Toc350507437"/>
    <w:bookmarkStart w:id="2948" w:name="_Toc350507971"/>
    <w:bookmarkStart w:id="2949" w:name="_Toc349229922"/>
    <w:bookmarkStart w:id="2950" w:name="_Toc349230085"/>
    <w:bookmarkStart w:id="2951" w:name="_Toc349230485"/>
    <w:bookmarkStart w:id="2952" w:name="_Toc349231367"/>
    <w:bookmarkStart w:id="2953" w:name="_Toc349232093"/>
    <w:bookmarkStart w:id="2954" w:name="_Toc349232474"/>
    <w:bookmarkStart w:id="2955" w:name="_Toc349233210"/>
    <w:bookmarkStart w:id="2956" w:name="_Toc349233345"/>
    <w:bookmarkStart w:id="2957" w:name="_Toc349233479"/>
    <w:bookmarkStart w:id="2958" w:name="_Toc350503068"/>
    <w:bookmarkStart w:id="2959" w:name="_Toc350504058"/>
    <w:bookmarkStart w:id="2960" w:name="_Toc350506348"/>
    <w:bookmarkStart w:id="2961" w:name="_Toc350506586"/>
    <w:bookmarkStart w:id="2962" w:name="_Toc350506716"/>
    <w:bookmarkStart w:id="2963" w:name="_Toc350506846"/>
    <w:bookmarkStart w:id="2964" w:name="_Toc350506978"/>
    <w:bookmarkStart w:id="2965" w:name="_Toc350507439"/>
    <w:bookmarkStart w:id="2966" w:name="_Toc350507973"/>
    <w:bookmarkStart w:id="2967" w:name="_Toc349229924"/>
    <w:bookmarkStart w:id="2968" w:name="_Toc349230087"/>
    <w:bookmarkStart w:id="2969" w:name="_Toc349230487"/>
    <w:bookmarkStart w:id="2970" w:name="_Toc349231369"/>
    <w:bookmarkStart w:id="2971" w:name="_Toc349232095"/>
    <w:bookmarkStart w:id="2972" w:name="_Toc349232476"/>
    <w:bookmarkStart w:id="2973" w:name="_Toc349233212"/>
    <w:bookmarkStart w:id="2974" w:name="_Toc349233347"/>
    <w:bookmarkStart w:id="2975" w:name="_Toc349233481"/>
    <w:bookmarkStart w:id="2976" w:name="_Toc350503070"/>
    <w:bookmarkStart w:id="2977" w:name="_Toc350504060"/>
    <w:bookmarkStart w:id="2978" w:name="_Toc350506350"/>
    <w:bookmarkStart w:id="2979" w:name="_Toc350506588"/>
    <w:bookmarkStart w:id="2980" w:name="_Toc350506718"/>
    <w:bookmarkStart w:id="2981" w:name="_Toc350506848"/>
    <w:bookmarkStart w:id="2982" w:name="_Toc350506980"/>
    <w:bookmarkStart w:id="2983" w:name="_Toc350507441"/>
    <w:bookmarkStart w:id="2984" w:name="_Toc350507975"/>
    <w:bookmarkStart w:id="2985" w:name="_Toc349229926"/>
    <w:bookmarkStart w:id="2986" w:name="_Toc349230089"/>
    <w:bookmarkStart w:id="2987" w:name="_Toc349230489"/>
    <w:bookmarkStart w:id="2988" w:name="_Toc349231371"/>
    <w:bookmarkStart w:id="2989" w:name="_Toc349232097"/>
    <w:bookmarkStart w:id="2990" w:name="_Toc349232478"/>
    <w:bookmarkStart w:id="2991" w:name="_Toc349233214"/>
    <w:bookmarkStart w:id="2992" w:name="_Toc349233349"/>
    <w:bookmarkStart w:id="2993" w:name="_Toc349233483"/>
    <w:bookmarkStart w:id="2994" w:name="_Toc350503072"/>
    <w:bookmarkStart w:id="2995" w:name="_Toc350504062"/>
    <w:bookmarkStart w:id="2996" w:name="_Toc350506352"/>
    <w:bookmarkStart w:id="2997" w:name="_Toc350506590"/>
    <w:bookmarkStart w:id="2998" w:name="_Toc350506720"/>
    <w:bookmarkStart w:id="2999" w:name="_Toc350506850"/>
    <w:bookmarkStart w:id="3000" w:name="_Toc350506982"/>
    <w:bookmarkStart w:id="3001" w:name="_Toc350507443"/>
    <w:bookmarkStart w:id="3002" w:name="_Toc350507977"/>
    <w:bookmarkStart w:id="3003" w:name="_Ref313370057"/>
    <w:bookmarkStart w:id="3004" w:name="_Toc314810836"/>
    <w:bookmarkStart w:id="3005" w:name="_Toc350503073"/>
    <w:bookmarkStart w:id="3006" w:name="_Toc350504063"/>
    <w:bookmarkStart w:id="3007" w:name="_Toc350507978"/>
    <w:bookmarkStart w:id="3008" w:name="_Toc358671816"/>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numberingChange w:id="3009" w:author="Steven Lewis" w:date="2015-07-10T12:51:00Z" w:original="0."/>
        </w:fldChar>
      </w:r>
    </w:p>
    <w:p w14:paraId="44B8B4E4" w14:textId="77777777" w:rsidR="00970147" w:rsidRDefault="006B380C" w:rsidP="00970147">
      <w:r>
        <w:rPr>
          <w:rFonts w:hint="eastAsia"/>
        </w:rPr>
        <w:br w:type="page"/>
      </w:r>
      <w:bookmarkStart w:id="3010" w:name="_Toc368062197"/>
    </w:p>
    <w:p w14:paraId="44B8B4E5" w14:textId="77777777" w:rsidR="00224049" w:rsidRDefault="00224049" w:rsidP="00970147"/>
    <w:p w14:paraId="44B8B4E6" w14:textId="77777777" w:rsidR="00C97030" w:rsidRDefault="00C97030" w:rsidP="00970147"/>
    <w:p w14:paraId="44B8B4E7" w14:textId="77777777" w:rsidR="006B380C" w:rsidRDefault="006B380C" w:rsidP="00442102">
      <w:pPr>
        <w:pStyle w:val="GPSSchAnnexname"/>
        <w:outlineLvl w:val="0"/>
      </w:pPr>
      <w:bookmarkStart w:id="3011" w:name="_Toc387159091"/>
      <w:r w:rsidRPr="00E86441">
        <w:rPr>
          <w:b w:val="0"/>
        </w:rPr>
        <w:t xml:space="preserve">ANNEX </w:t>
      </w:r>
      <w:r w:rsidR="00C14AAD">
        <w:rPr>
          <w:b w:val="0"/>
        </w:rPr>
        <w:t xml:space="preserve">1: </w:t>
      </w:r>
      <w:r w:rsidRPr="00C14AAD">
        <w:rPr>
          <w:rStyle w:val="GPSSchAnnexnameChar"/>
        </w:rPr>
        <w:t>ALTERNATIVE</w:t>
      </w:r>
      <w:r w:rsidRPr="00C14AAD">
        <w:rPr>
          <w:caps/>
        </w:rPr>
        <w:t xml:space="preserve"> AND/OR </w:t>
      </w:r>
      <w:r w:rsidRPr="00BC4539">
        <w:t>ADDITIONAL</w:t>
      </w:r>
      <w:r w:rsidRPr="00C14AAD">
        <w:rPr>
          <w:caps/>
        </w:rPr>
        <w:t xml:space="preserve"> CLAUSES</w:t>
      </w:r>
      <w:bookmarkEnd w:id="3010"/>
      <w:bookmarkEnd w:id="3011"/>
    </w:p>
    <w:p w14:paraId="44B8B4E8" w14:textId="77777777" w:rsidR="006B380C" w:rsidRDefault="006B380C" w:rsidP="00E332A9">
      <w:pPr>
        <w:pStyle w:val="TSOLScheduleMainSectionX"/>
        <w:numPr>
          <w:ilvl w:val="0"/>
          <w:numId w:val="9"/>
        </w:numPr>
      </w:pPr>
      <w:r w:rsidRPr="003A5E12">
        <w:t>INTRODUCTION</w:t>
      </w:r>
    </w:p>
    <w:p w14:paraId="44B8B4E9" w14:textId="77777777" w:rsidR="006B380C" w:rsidRDefault="006B380C" w:rsidP="00ED1537">
      <w:pPr>
        <w:pStyle w:val="TSOlScheduleMainSectionX1"/>
        <w:numPr>
          <w:ilvl w:val="1"/>
          <w:numId w:val="8"/>
        </w:numPr>
      </w:pPr>
      <w:r w:rsidRPr="003A5E12">
        <w:t xml:space="preserve">This </w:t>
      </w:r>
      <w:r>
        <w:t xml:space="preserve">Annex to the Call Off Terms </w:t>
      </w:r>
      <w:r w:rsidRPr="003A5E12">
        <w:t xml:space="preserve">specifies the range of Alternative Clauses and Additional Clauses that may be requested at paragraph </w:t>
      </w:r>
      <w:r>
        <w:t xml:space="preserve">7 </w:t>
      </w:r>
      <w:r w:rsidRPr="003A5E12">
        <w:t>of the Order Form and, if requested, shall apply to this Call Off Contract.</w:t>
      </w:r>
      <w:r w:rsidRPr="006B380C">
        <w:t xml:space="preserve"> </w:t>
      </w:r>
    </w:p>
    <w:p w14:paraId="44B8B4EA" w14:textId="77777777" w:rsidR="006B380C" w:rsidRDefault="006B380C" w:rsidP="00ED1537">
      <w:pPr>
        <w:pStyle w:val="TSOLScheduleMainSectionX"/>
        <w:numPr>
          <w:ilvl w:val="0"/>
          <w:numId w:val="8"/>
        </w:numPr>
      </w:pPr>
      <w:r w:rsidRPr="003A5E12">
        <w:t>CLAUSES SELECTED</w:t>
      </w:r>
    </w:p>
    <w:p w14:paraId="44B8B4EB" w14:textId="77777777" w:rsidR="006B380C" w:rsidRDefault="006B380C" w:rsidP="00ED1537">
      <w:pPr>
        <w:pStyle w:val="TSOlScheduleMainSectionX1"/>
        <w:numPr>
          <w:ilvl w:val="1"/>
          <w:numId w:val="8"/>
        </w:numPr>
      </w:pPr>
      <w:r w:rsidRPr="003A5E12">
        <w:t>The Customer may, in the Order Form, request the following Alternative Clauses:</w:t>
      </w:r>
    </w:p>
    <w:p w14:paraId="44B8B4EC" w14:textId="77777777" w:rsidR="006B380C" w:rsidRDefault="006B380C" w:rsidP="00ED1537">
      <w:pPr>
        <w:pStyle w:val="TSOLScheduleMainSectionX11"/>
        <w:numPr>
          <w:ilvl w:val="2"/>
          <w:numId w:val="8"/>
        </w:numPr>
      </w:pPr>
      <w:r w:rsidRPr="005F6A74">
        <w:t xml:space="preserve">Scots Law (see paragraph </w:t>
      </w:r>
      <w:r w:rsidR="00B06CE8">
        <w:t>4.1</w:t>
      </w:r>
      <w:r w:rsidR="00092124">
        <w:t xml:space="preserve"> </w:t>
      </w:r>
      <w:r w:rsidRPr="005F6A74">
        <w:t>below);</w:t>
      </w:r>
    </w:p>
    <w:p w14:paraId="44B8B4ED" w14:textId="77777777" w:rsidR="006B380C" w:rsidRDefault="006B380C" w:rsidP="00ED1537">
      <w:pPr>
        <w:pStyle w:val="TSOLScheduleMainSectionX11"/>
        <w:numPr>
          <w:ilvl w:val="2"/>
          <w:numId w:val="8"/>
        </w:numPr>
      </w:pPr>
      <w:r w:rsidRPr="005F6A74">
        <w:t xml:space="preserve">Northern Ireland Law (see paragraph </w:t>
      </w:r>
      <w:r w:rsidR="00B06CE8">
        <w:t>4.2</w:t>
      </w:r>
      <w:r w:rsidRPr="005F6A74">
        <w:t xml:space="preserve"> below)</w:t>
      </w:r>
    </w:p>
    <w:p w14:paraId="44B8B4EE" w14:textId="77777777" w:rsidR="006B380C" w:rsidRDefault="006B380C" w:rsidP="00ED1537">
      <w:pPr>
        <w:pStyle w:val="TSOLScheduleMainSectionX11"/>
        <w:numPr>
          <w:ilvl w:val="2"/>
          <w:numId w:val="8"/>
        </w:numPr>
      </w:pPr>
      <w:r w:rsidRPr="005F6A74">
        <w:t xml:space="preserve">Termination (see paragraph </w:t>
      </w:r>
      <w:r w:rsidR="00B06CE8">
        <w:t>4.2</w:t>
      </w:r>
      <w:r w:rsidRPr="005F6A74">
        <w:t xml:space="preserve"> below);</w:t>
      </w:r>
    </w:p>
    <w:p w14:paraId="44B8B4EF" w14:textId="77777777" w:rsidR="006B380C" w:rsidRDefault="006B380C" w:rsidP="00ED1537">
      <w:pPr>
        <w:pStyle w:val="TSOLScheduleMainSectionX11"/>
        <w:numPr>
          <w:ilvl w:val="2"/>
          <w:numId w:val="8"/>
        </w:numPr>
      </w:pPr>
      <w:r w:rsidRPr="005F6A74">
        <w:t xml:space="preserve">Non-Crown Bodies (see paragraph </w:t>
      </w:r>
      <w:r w:rsidR="00B06CE8">
        <w:t>4.3</w:t>
      </w:r>
      <w:r w:rsidRPr="005F6A74">
        <w:t xml:space="preserve"> below); or</w:t>
      </w:r>
    </w:p>
    <w:p w14:paraId="44B8B4F0" w14:textId="77777777" w:rsidR="006B380C" w:rsidRDefault="006B380C" w:rsidP="00ED1537">
      <w:pPr>
        <w:pStyle w:val="TSOLScheduleMainSectionX11"/>
        <w:numPr>
          <w:ilvl w:val="2"/>
          <w:numId w:val="8"/>
        </w:numPr>
      </w:pPr>
      <w:r w:rsidRPr="005F6A74">
        <w:t xml:space="preserve">Non-FOIA Public Bodies (see paragraph </w:t>
      </w:r>
      <w:r w:rsidR="00B06CE8">
        <w:t>4.4</w:t>
      </w:r>
      <w:r w:rsidRPr="005F6A74">
        <w:t xml:space="preserve"> below).</w:t>
      </w:r>
    </w:p>
    <w:p w14:paraId="44B8B4F1" w14:textId="77777777" w:rsidR="006B380C" w:rsidRDefault="006B380C" w:rsidP="00ED1537">
      <w:pPr>
        <w:pStyle w:val="TSOlScheduleMainSectionX1"/>
        <w:numPr>
          <w:ilvl w:val="1"/>
          <w:numId w:val="8"/>
        </w:numPr>
      </w:pPr>
      <w:r w:rsidRPr="003A5E12">
        <w:t xml:space="preserve">The Customer, in the Order Form, </w:t>
      </w:r>
      <w:r>
        <w:t xml:space="preserve">may </w:t>
      </w:r>
      <w:r w:rsidRPr="003A5E12">
        <w:t>request that the following Additional Clauses should apply:</w:t>
      </w:r>
    </w:p>
    <w:p w14:paraId="44B8B4F2" w14:textId="77777777" w:rsidR="00D960C7" w:rsidRPr="00D960C7" w:rsidRDefault="00D960C7" w:rsidP="00ED1537">
      <w:pPr>
        <w:pStyle w:val="TSOLScheduleMainSectionX11"/>
        <w:numPr>
          <w:ilvl w:val="2"/>
          <w:numId w:val="8"/>
        </w:numPr>
      </w:pPr>
      <w:r>
        <w:t>Relevant Convictions</w:t>
      </w:r>
    </w:p>
    <w:p w14:paraId="44B8B4F3" w14:textId="77777777" w:rsidR="00D960C7" w:rsidRPr="00D960C7" w:rsidRDefault="00D960C7" w:rsidP="00ED1537">
      <w:pPr>
        <w:pStyle w:val="TSOLScheduleMainSectionX11"/>
        <w:numPr>
          <w:ilvl w:val="2"/>
          <w:numId w:val="8"/>
        </w:numPr>
      </w:pPr>
      <w:r>
        <w:t>Installation Works</w:t>
      </w:r>
    </w:p>
    <w:p w14:paraId="44B8B4F4" w14:textId="77777777" w:rsidR="00D960C7" w:rsidRPr="00D960C7" w:rsidRDefault="00D960C7" w:rsidP="00ED1537">
      <w:pPr>
        <w:pStyle w:val="TSOLScheduleMainSectionX11"/>
        <w:numPr>
          <w:ilvl w:val="2"/>
          <w:numId w:val="8"/>
        </w:numPr>
      </w:pPr>
      <w:r>
        <w:t>Disaster Recovery</w:t>
      </w:r>
    </w:p>
    <w:p w14:paraId="44B8B4F5" w14:textId="77777777" w:rsidR="00D960C7" w:rsidRPr="00D960C7" w:rsidRDefault="008A16E2" w:rsidP="00ED1537">
      <w:pPr>
        <w:pStyle w:val="TSOLScheduleMainSectionX11"/>
        <w:numPr>
          <w:ilvl w:val="2"/>
          <w:numId w:val="8"/>
        </w:numPr>
      </w:pPr>
      <w:r>
        <w:t>Not Used</w:t>
      </w:r>
    </w:p>
    <w:p w14:paraId="44B8B4F6" w14:textId="77777777" w:rsidR="00D960C7" w:rsidRPr="00D960C7" w:rsidRDefault="00D960C7" w:rsidP="00ED1537">
      <w:pPr>
        <w:pStyle w:val="TSOLScheduleMainSectionX11"/>
        <w:numPr>
          <w:ilvl w:val="2"/>
          <w:numId w:val="8"/>
        </w:numPr>
      </w:pPr>
      <w:r>
        <w:t>Key Personnel</w:t>
      </w:r>
    </w:p>
    <w:p w14:paraId="44B8B4F7" w14:textId="77777777" w:rsidR="00D960C7" w:rsidRPr="00D960C7" w:rsidRDefault="00D960C7" w:rsidP="00ED1537">
      <w:pPr>
        <w:pStyle w:val="TSOLScheduleMainSectionX11"/>
        <w:numPr>
          <w:ilvl w:val="2"/>
          <w:numId w:val="8"/>
        </w:numPr>
      </w:pPr>
      <w:r>
        <w:t>Customer Premises</w:t>
      </w:r>
    </w:p>
    <w:p w14:paraId="44B8B4F8" w14:textId="77777777" w:rsidR="00D960C7" w:rsidRPr="00D960C7" w:rsidRDefault="00D960C7" w:rsidP="00ED1537">
      <w:pPr>
        <w:pStyle w:val="TSOLScheduleMainSectionX11"/>
        <w:numPr>
          <w:ilvl w:val="2"/>
          <w:numId w:val="8"/>
        </w:numPr>
      </w:pPr>
      <w:r>
        <w:t>Customer Property</w:t>
      </w:r>
    </w:p>
    <w:p w14:paraId="44B8B4F9" w14:textId="77777777" w:rsidR="00D960C7" w:rsidRPr="00D960C7" w:rsidRDefault="00D960C7" w:rsidP="00ED1537">
      <w:pPr>
        <w:pStyle w:val="TSOLScheduleMainSectionX11"/>
        <w:numPr>
          <w:ilvl w:val="2"/>
          <w:numId w:val="8"/>
        </w:numPr>
      </w:pPr>
      <w:r>
        <w:t>Supplier Equipment</w:t>
      </w:r>
    </w:p>
    <w:p w14:paraId="44B8B4FA" w14:textId="77777777" w:rsidR="006B380C" w:rsidRDefault="006B380C" w:rsidP="00ED1537">
      <w:pPr>
        <w:pStyle w:val="TSOLScheduleMainSectionX11"/>
        <w:numPr>
          <w:ilvl w:val="2"/>
          <w:numId w:val="8"/>
        </w:numPr>
      </w:pPr>
      <w:r w:rsidRPr="003A5E12">
        <w:t xml:space="preserve">Security Measures (see paragraph </w:t>
      </w:r>
      <w:r w:rsidR="00B06CE8">
        <w:t>5.6</w:t>
      </w:r>
      <w:r w:rsidRPr="003A5E12">
        <w:t xml:space="preserve"> below);</w:t>
      </w:r>
    </w:p>
    <w:p w14:paraId="44B8B4FB" w14:textId="255E904B" w:rsidR="0059371D" w:rsidRDefault="006B380C" w:rsidP="00ED1537">
      <w:pPr>
        <w:pStyle w:val="TSOLScheduleMainSectionX11"/>
        <w:numPr>
          <w:ilvl w:val="2"/>
          <w:numId w:val="8"/>
        </w:numPr>
      </w:pPr>
      <w:r w:rsidRPr="0055052B">
        <w:t xml:space="preserve"> [MOD Additional Clauses]</w:t>
      </w:r>
      <w:r w:rsidRPr="003A5E12">
        <w:t xml:space="preserve"> (see paragraph </w:t>
      </w:r>
      <w:r w:rsidR="00B06CE8">
        <w:t>6</w:t>
      </w:r>
      <w:r w:rsidRPr="003A5E12">
        <w:t xml:space="preserve"> below); </w:t>
      </w:r>
      <w:r w:rsidR="0055052B">
        <w:t>Not Used</w:t>
      </w:r>
      <w:r w:rsidRPr="0055052B">
        <w:rPr>
          <w:b/>
          <w:i/>
          <w:color w:val="FFFFFF" w:themeColor="background1"/>
        </w:rPr>
        <w:t>[Guidance Note: The Ministry of Defence to select and refine during the Further Competition Procedure]</w:t>
      </w:r>
    </w:p>
    <w:p w14:paraId="44B8B4FC" w14:textId="77777777" w:rsidR="006B380C" w:rsidRDefault="006B380C" w:rsidP="00ED1537">
      <w:pPr>
        <w:pStyle w:val="TSOLScheduleMainSectionX"/>
        <w:numPr>
          <w:ilvl w:val="0"/>
          <w:numId w:val="8"/>
        </w:numPr>
      </w:pPr>
      <w:r w:rsidRPr="003A5E12">
        <w:t>IMPLEMENTATION</w:t>
      </w:r>
    </w:p>
    <w:p w14:paraId="44B8B4FD" w14:textId="77777777" w:rsidR="006B380C" w:rsidRDefault="006B380C" w:rsidP="00ED1537">
      <w:pPr>
        <w:pStyle w:val="TSOlScheduleMainSectionX1"/>
        <w:numPr>
          <w:ilvl w:val="1"/>
          <w:numId w:val="8"/>
        </w:numPr>
      </w:pPr>
      <w:r w:rsidRPr="003A5E12">
        <w:t>The appropriate changes have been made in this Call Off Contract to implement the Alternative Clauses specified in paragraph</w:t>
      </w:r>
      <w:r w:rsidR="00B06CE8">
        <w:t xml:space="preserve"> 2</w:t>
      </w:r>
      <w:r w:rsidRPr="003A5E12">
        <w:t xml:space="preserve"> and the </w:t>
      </w:r>
      <w:r w:rsidRPr="003A5E12">
        <w:lastRenderedPageBreak/>
        <w:t xml:space="preserve">Additional Clauses specified in paragraph </w:t>
      </w:r>
      <w:r w:rsidR="00B06CE8">
        <w:t>2</w:t>
      </w:r>
      <w:r w:rsidRPr="003A5E12">
        <w:t xml:space="preserve"> shall be deemed to be incorporated into this Call Off Contract.</w:t>
      </w:r>
    </w:p>
    <w:p w14:paraId="44B8B4FE" w14:textId="77777777" w:rsidR="006B380C" w:rsidRDefault="006B380C" w:rsidP="00ED1537">
      <w:pPr>
        <w:pStyle w:val="TSOLScheduleMainSectionX"/>
        <w:numPr>
          <w:ilvl w:val="0"/>
          <w:numId w:val="8"/>
        </w:numPr>
      </w:pPr>
      <w:r w:rsidRPr="003A5E12">
        <w:t>ALTERNATIVE CLAUSES</w:t>
      </w:r>
    </w:p>
    <w:p w14:paraId="44B8B4FF" w14:textId="77777777" w:rsidR="006B380C" w:rsidRDefault="006B380C" w:rsidP="00ED1537">
      <w:pPr>
        <w:pStyle w:val="TSOLScheduleMainSectionX1BOLD"/>
        <w:numPr>
          <w:ilvl w:val="1"/>
          <w:numId w:val="8"/>
        </w:numPr>
      </w:pPr>
      <w:r w:rsidRPr="003A5E12">
        <w:t>SCOTS LAW</w:t>
      </w:r>
    </w:p>
    <w:p w14:paraId="44B8B500" w14:textId="77777777" w:rsidR="006B380C" w:rsidRPr="00B06CE8" w:rsidRDefault="006B380C" w:rsidP="006B380C">
      <w:pPr>
        <w:pStyle w:val="TSOLScheduleNormalleftIndenttoX111"/>
      </w:pPr>
      <w:r w:rsidRPr="00B06CE8">
        <w:t xml:space="preserve">Law and Jurisdiction (Clause </w:t>
      </w:r>
      <w:r w:rsidR="00B06CE8" w:rsidRPr="00B06CE8">
        <w:t>4</w:t>
      </w:r>
      <w:r w:rsidR="001C64B2" w:rsidRPr="00B06CE8">
        <w:t>7</w:t>
      </w:r>
      <w:r w:rsidRPr="00B06CE8">
        <w:t>])</w:t>
      </w:r>
    </w:p>
    <w:p w14:paraId="44B8B501" w14:textId="77777777" w:rsidR="006B380C" w:rsidRPr="00B06CE8" w:rsidRDefault="006B380C" w:rsidP="006B380C">
      <w:pPr>
        <w:pStyle w:val="TSOLScheduleNormalleftIndenttoX111"/>
        <w:rPr>
          <w:b/>
        </w:rPr>
      </w:pPr>
      <w:r w:rsidRPr="00B06CE8">
        <w:t xml:space="preserve">The original Clause </w:t>
      </w:r>
      <w:r w:rsidR="00B06CE8" w:rsidRPr="00B06CE8">
        <w:t xml:space="preserve">47 </w:t>
      </w:r>
      <w:r w:rsidR="00BA1B53">
        <w:t>s</w:t>
      </w:r>
      <w:r w:rsidRPr="00B06CE8">
        <w:t>hall be replaced with:</w:t>
      </w:r>
    </w:p>
    <w:p w14:paraId="44B8B502" w14:textId="77777777" w:rsidR="006B380C" w:rsidRPr="00B06CE8" w:rsidRDefault="006B380C" w:rsidP="006B380C">
      <w:pPr>
        <w:pStyle w:val="TSOLScheduleNormalleftIndenttoX111"/>
        <w:rPr>
          <w:rStyle w:val="CommentReference"/>
          <w:sz w:val="22"/>
          <w:szCs w:val="22"/>
        </w:rPr>
      </w:pPr>
      <w:r w:rsidRPr="00B06CE8">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p>
    <w:p w14:paraId="44B8B503" w14:textId="77777777" w:rsidR="006B380C" w:rsidRPr="00B06CE8" w:rsidRDefault="006B380C" w:rsidP="00ED1537">
      <w:pPr>
        <w:pStyle w:val="TSOLScheduleMainSectionX1BOLD"/>
        <w:numPr>
          <w:ilvl w:val="1"/>
          <w:numId w:val="8"/>
        </w:numPr>
      </w:pPr>
      <w:r w:rsidRPr="00B06CE8">
        <w:t>NORTHERN IRELAND LAW</w:t>
      </w:r>
    </w:p>
    <w:p w14:paraId="44B8B504" w14:textId="77777777" w:rsidR="006B380C" w:rsidRPr="00B06CE8" w:rsidRDefault="006B380C" w:rsidP="006B380C">
      <w:pPr>
        <w:pStyle w:val="TSOLScheduleNormalleftIndenttoX111"/>
      </w:pPr>
      <w:r w:rsidRPr="00B06CE8">
        <w:t xml:space="preserve">Law and Jurisdiction (Clause </w:t>
      </w:r>
      <w:r w:rsidR="00B06CE8" w:rsidRPr="00B06CE8">
        <w:t>47</w:t>
      </w:r>
      <w:r w:rsidRPr="00B06CE8">
        <w:t>)</w:t>
      </w:r>
    </w:p>
    <w:p w14:paraId="44B8B505" w14:textId="77777777" w:rsidR="006B380C" w:rsidRPr="00B06CE8" w:rsidRDefault="006B380C" w:rsidP="006B380C">
      <w:pPr>
        <w:pStyle w:val="TSOLScheduleNormalleftIndenttoX111"/>
      </w:pPr>
      <w:r w:rsidRPr="00B06CE8">
        <w:t>The original Clause</w:t>
      </w:r>
      <w:r w:rsidR="00B06CE8" w:rsidRPr="00B06CE8">
        <w:t xml:space="preserve"> 47</w:t>
      </w:r>
      <w:r w:rsidRPr="00B06CE8">
        <w:t xml:space="preserve"> shall be replaced with:</w:t>
      </w:r>
    </w:p>
    <w:p w14:paraId="44B8B506" w14:textId="77777777" w:rsidR="006B380C" w:rsidRPr="00B06CE8" w:rsidRDefault="006B380C" w:rsidP="006B380C">
      <w:pPr>
        <w:pStyle w:val="TSOLScheduleNormalleftIndenttoX111"/>
      </w:pPr>
      <w:r w:rsidRPr="00B06CE8">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p>
    <w:p w14:paraId="44B8B507" w14:textId="77777777" w:rsidR="006B380C" w:rsidRDefault="006B380C" w:rsidP="00DE605A">
      <w:pPr>
        <w:pStyle w:val="TSOLScheduleNormalleftIndenttoX111"/>
      </w:pPr>
      <w:r w:rsidRPr="00B06CE8">
        <w:t>TERMINATION (Clause [</w:t>
      </w:r>
      <w:r w:rsidR="00B06CE8" w:rsidRPr="00B06CE8">
        <w:t>32</w:t>
      </w:r>
      <w:r w:rsidRPr="00B06CE8">
        <w:t>)</w:t>
      </w:r>
    </w:p>
    <w:p w14:paraId="44B8B508" w14:textId="77777777" w:rsidR="006B380C" w:rsidRDefault="006B380C" w:rsidP="006B380C">
      <w:pPr>
        <w:pStyle w:val="TSOLScheduleNormalleftIndenttoX111"/>
      </w:pPr>
      <w:r>
        <w:t xml:space="preserve">In the definition of “Insolvency Event”, </w:t>
      </w:r>
      <w:r w:rsidRPr="003A5E12">
        <w:t>Section 123 of the Insolvency Act 1986" shall be replaced with “Article 103 of the Insolvency (NI) Order 1989”.</w:t>
      </w:r>
    </w:p>
    <w:p w14:paraId="44B8B509" w14:textId="77777777" w:rsidR="006B380C" w:rsidRDefault="006B380C" w:rsidP="00ED1537">
      <w:pPr>
        <w:pStyle w:val="TSOLScheduleMainSectionX1BOLD"/>
        <w:numPr>
          <w:ilvl w:val="1"/>
          <w:numId w:val="8"/>
        </w:numPr>
      </w:pPr>
      <w:r w:rsidRPr="003A5E12">
        <w:t>NON-CROWN BODIES</w:t>
      </w:r>
    </w:p>
    <w:p w14:paraId="44B8B50A" w14:textId="77777777" w:rsidR="006B380C" w:rsidRPr="0055052B" w:rsidRDefault="006B380C" w:rsidP="006B380C">
      <w:pPr>
        <w:pStyle w:val="TSOlScheduleGuidanceNotesGreenBoldIndenttoX11"/>
        <w:rPr>
          <w:color w:val="FFFFFF" w:themeColor="background1"/>
        </w:rPr>
      </w:pPr>
      <w:r w:rsidRPr="0055052B">
        <w:rPr>
          <w:color w:val="FFFFFF" w:themeColor="background1"/>
        </w:rPr>
        <w:t>[Guidance Note: only where the Customer is not a Crown Body]</w:t>
      </w:r>
    </w:p>
    <w:p w14:paraId="44B8B50B" w14:textId="77777777" w:rsidR="006B380C" w:rsidRDefault="006B380C" w:rsidP="006B380C">
      <w:pPr>
        <w:pStyle w:val="TSOLScheduleNormalleftIndenttoX111"/>
      </w:pPr>
      <w:r>
        <w:tab/>
      </w:r>
      <w:r w:rsidR="000B36FB">
        <w:t>Replace Clause 3</w:t>
      </w:r>
      <w:r w:rsidR="007F2B41">
        <w:t>6</w:t>
      </w:r>
      <w:r w:rsidR="000B36FB">
        <w:t>.3 with the following :</w:t>
      </w:r>
    </w:p>
    <w:p w14:paraId="44B8B50C" w14:textId="77777777" w:rsidR="000B36FB" w:rsidRDefault="000B36FB" w:rsidP="006B380C">
      <w:pPr>
        <w:pStyle w:val="TSOLScheduleNormalleftIndenttoX111"/>
      </w:pPr>
      <w:r>
        <w:t>“3</w:t>
      </w:r>
      <w:r w:rsidR="007F2B41">
        <w:t>6.3</w:t>
      </w:r>
      <w:r>
        <w:t xml:space="preserve"> Finance Act</w:t>
      </w:r>
    </w:p>
    <w:p w14:paraId="44B8B50D" w14:textId="77777777" w:rsidR="000B36FB" w:rsidRPr="000B36FB" w:rsidRDefault="000B36FB" w:rsidP="006B380C">
      <w:pPr>
        <w:pStyle w:val="TSOLScheduleNormalleftIndenttoX111"/>
      </w:pPr>
      <w:r>
        <w:t>3</w:t>
      </w:r>
      <w:r w:rsidR="007F2B41">
        <w:t>6</w:t>
      </w:r>
      <w:r>
        <w:t>.3.1 The supplier shall comply with section 182 of the Finance Act 1989</w:t>
      </w:r>
    </w:p>
    <w:p w14:paraId="44B8B50E" w14:textId="77777777" w:rsidR="006B380C" w:rsidRDefault="006B380C" w:rsidP="00ED1537">
      <w:pPr>
        <w:pStyle w:val="TSOLScheduleMainSectionX1BOLD"/>
        <w:numPr>
          <w:ilvl w:val="1"/>
          <w:numId w:val="8"/>
        </w:numPr>
      </w:pPr>
      <w:r w:rsidRPr="003A5E12">
        <w:t xml:space="preserve">NON-FOIA PUBLIC </w:t>
      </w:r>
      <w:r w:rsidRPr="00C83EE6">
        <w:t>BODIES</w:t>
      </w:r>
    </w:p>
    <w:p w14:paraId="44B8B50F" w14:textId="77777777" w:rsidR="006B380C" w:rsidRPr="0055052B" w:rsidRDefault="006B380C" w:rsidP="006B380C">
      <w:pPr>
        <w:pStyle w:val="TSOlScheduleGuidanceNotesGreenBoldIndenttoX11"/>
        <w:rPr>
          <w:color w:val="FFFFFF" w:themeColor="background1"/>
        </w:rPr>
      </w:pPr>
      <w:r w:rsidRPr="0055052B">
        <w:rPr>
          <w:color w:val="FFFFFF" w:themeColor="background1"/>
        </w:rPr>
        <w:t>[Guidance Note: only where the Customer is not a public body for the purposes of FOIA]</w:t>
      </w:r>
    </w:p>
    <w:p w14:paraId="44B8B510" w14:textId="77777777" w:rsidR="006B380C" w:rsidRDefault="006B380C" w:rsidP="00DE605A">
      <w:pPr>
        <w:pStyle w:val="TSOLScheduleNormalleftIndenttoX111"/>
      </w:pPr>
      <w:r w:rsidRPr="003A5E12">
        <w:t>FREEDOM OF INFORMATION</w:t>
      </w:r>
    </w:p>
    <w:p w14:paraId="44B8B511" w14:textId="77777777" w:rsidR="006B380C" w:rsidRDefault="006B380C" w:rsidP="006B380C">
      <w:pPr>
        <w:pStyle w:val="TSOLScheduleNormalleftIndenttoX111"/>
      </w:pPr>
      <w:r w:rsidRPr="003A5E12">
        <w:lastRenderedPageBreak/>
        <w:t xml:space="preserve">" </w:t>
      </w:r>
      <w:r w:rsidRPr="002E1BC8">
        <w:t>[</w:t>
      </w:r>
      <w:r w:rsidR="007F2B41" w:rsidRPr="002E1BC8">
        <w:t>24.6</w:t>
      </w:r>
      <w:r w:rsidRPr="002E1BC8">
        <w:t>]</w:t>
      </w:r>
      <w:r w:rsidRPr="003A5E12">
        <w:t xml:space="preserve"> The Customer has notified the Supplier that the Customer is exempt from the provisions of FOIA."</w:t>
      </w:r>
    </w:p>
    <w:p w14:paraId="44B8B512" w14:textId="77777777" w:rsidR="006B380C" w:rsidRPr="000B36FB" w:rsidRDefault="00995C1B" w:rsidP="00ED1537">
      <w:pPr>
        <w:pStyle w:val="TSOLScheduleMainSectionX"/>
        <w:numPr>
          <w:ilvl w:val="0"/>
          <w:numId w:val="8"/>
        </w:numPr>
      </w:pPr>
      <w:r>
        <w:t>ADDITIONAL CLAUSES</w:t>
      </w:r>
    </w:p>
    <w:p w14:paraId="44B8B513" w14:textId="77777777" w:rsidR="007728F4" w:rsidRDefault="00D836B6">
      <w:pPr>
        <w:pStyle w:val="TSOlScheduleMainSectionX1"/>
        <w:numPr>
          <w:ilvl w:val="1"/>
          <w:numId w:val="8"/>
        </w:numPr>
      </w:pPr>
      <w:r w:rsidRPr="00D836B6">
        <w:rPr>
          <w:b/>
        </w:rPr>
        <w:t>RELEVANT CONVICTIONS</w:t>
      </w:r>
    </w:p>
    <w:p w14:paraId="44B8B514" w14:textId="77777777" w:rsidR="007728F4" w:rsidRDefault="007F2B41">
      <w:pPr>
        <w:pStyle w:val="TSOlScheduleMainSectionX1"/>
        <w:numPr>
          <w:ilvl w:val="2"/>
          <w:numId w:val="8"/>
        </w:numPr>
      </w:pPr>
      <w:r w:rsidRPr="003A5E12">
        <w:t xml:space="preserve">The </w:t>
      </w:r>
      <w:r w:rsidRPr="00C83EE6">
        <w:t>following</w:t>
      </w:r>
      <w:r w:rsidRPr="003A5E12">
        <w:t xml:space="preserve"> definitions to be added to Call Off </w:t>
      </w:r>
      <w:r>
        <w:t>Schedule 1</w:t>
      </w:r>
      <w:r w:rsidRPr="003A5E12">
        <w:t>:</w:t>
      </w:r>
    </w:p>
    <w:tbl>
      <w:tblPr>
        <w:tblW w:w="8525" w:type="dxa"/>
        <w:tblInd w:w="828" w:type="dxa"/>
        <w:tblLook w:val="04A0" w:firstRow="1" w:lastRow="0" w:firstColumn="1" w:lastColumn="0" w:noHBand="0" w:noVBand="1"/>
      </w:tblPr>
      <w:tblGrid>
        <w:gridCol w:w="3009"/>
        <w:gridCol w:w="5516"/>
      </w:tblGrid>
      <w:tr w:rsidR="007F2B41" w:rsidRPr="00893741" w14:paraId="44B8B517" w14:textId="77777777" w:rsidTr="007F2B41">
        <w:tc>
          <w:tcPr>
            <w:tcW w:w="3009" w:type="dxa"/>
            <w:shd w:val="clear" w:color="auto" w:fill="auto"/>
          </w:tcPr>
          <w:p w14:paraId="44B8B515" w14:textId="77777777" w:rsidR="007F2B41" w:rsidRPr="00893741" w:rsidRDefault="007F2B41" w:rsidP="007F2B41">
            <w:pPr>
              <w:pStyle w:val="GPSDefinitionTerm"/>
            </w:pPr>
            <w:r w:rsidRPr="00893741">
              <w:t>"Relevant Conviction"</w:t>
            </w:r>
          </w:p>
        </w:tc>
        <w:tc>
          <w:tcPr>
            <w:tcW w:w="5516" w:type="dxa"/>
            <w:shd w:val="clear" w:color="auto" w:fill="auto"/>
          </w:tcPr>
          <w:p w14:paraId="44B8B516" w14:textId="77777777" w:rsidR="007F2B41" w:rsidRPr="00893741" w:rsidRDefault="007F2B41" w:rsidP="007F2B41">
            <w:pPr>
              <w:pStyle w:val="GPsDefinition"/>
            </w:pPr>
            <w:r w:rsidRPr="00893741">
              <w:t xml:space="preserve">means a Conviction that is relevant to the nature of the </w:t>
            </w:r>
            <w:r w:rsidR="004D3730">
              <w:t>Goods</w:t>
            </w:r>
            <w:r w:rsidR="00535FF5">
              <w:t xml:space="preserve"> </w:t>
            </w:r>
            <w:r w:rsidRPr="00893741">
              <w:t>to be provided or as specified by the Customer in the Order Form or elsewhere in the Call Off Contract;</w:t>
            </w:r>
          </w:p>
        </w:tc>
      </w:tr>
    </w:tbl>
    <w:p w14:paraId="44B8B518" w14:textId="77777777" w:rsidR="00614F2E" w:rsidRPr="002E1BC8" w:rsidRDefault="00614F2E" w:rsidP="00614F2E">
      <w:pPr>
        <w:pStyle w:val="TSOlScheduleGuidanceNotesGreenBoldIndenttoX11"/>
        <w:rPr>
          <w:color w:val="FFFFFF" w:themeColor="background1"/>
        </w:rPr>
      </w:pPr>
      <w:r w:rsidRPr="002E1BC8">
        <w:rPr>
          <w:color w:val="FFFFFF" w:themeColor="background1"/>
        </w:rPr>
        <w:t>[Guidance Note: the intention is for the following sub- clause to be added to Clause 21]</w:t>
      </w:r>
    </w:p>
    <w:p w14:paraId="44B8B519" w14:textId="1E39A502" w:rsidR="006B71F4" w:rsidRPr="00EE71EF" w:rsidRDefault="005F1BBB" w:rsidP="00722113">
      <w:pPr>
        <w:pStyle w:val="TSOLScheduleMainSectionX1BOLD"/>
        <w:numPr>
          <w:ilvl w:val="0"/>
          <w:numId w:val="0"/>
        </w:numPr>
        <w:ind w:left="1531"/>
      </w:pPr>
      <w:bookmarkStart w:id="3012" w:name="_Toc366051187"/>
      <w:bookmarkStart w:id="3013" w:name="_Toc367454133"/>
      <w:bookmarkStart w:id="3014" w:name="_Toc367956716"/>
      <w:bookmarkStart w:id="3015" w:name="_Toc367957412"/>
      <w:bookmarkStart w:id="3016" w:name="_Toc367958218"/>
      <w:bookmarkStart w:id="3017" w:name="_Toc367958458"/>
      <w:bookmarkStart w:id="3018" w:name="_Toc367965019"/>
      <w:bookmarkStart w:id="3019" w:name="_Toc367971295"/>
      <w:bookmarkStart w:id="3020" w:name="_Toc367977136"/>
      <w:bookmarkStart w:id="3021" w:name="_Toc367977727"/>
      <w:bookmarkStart w:id="3022" w:name="_Toc367977959"/>
      <w:bookmarkStart w:id="3023" w:name="_Toc368062198"/>
      <w:bookmarkStart w:id="3024" w:name="_Toc366051188"/>
      <w:bookmarkStart w:id="3025" w:name="_Toc367454134"/>
      <w:bookmarkStart w:id="3026" w:name="_Toc367956717"/>
      <w:bookmarkStart w:id="3027" w:name="_Toc367957413"/>
      <w:bookmarkStart w:id="3028" w:name="_Toc367958219"/>
      <w:bookmarkStart w:id="3029" w:name="_Toc367958459"/>
      <w:bookmarkStart w:id="3030" w:name="_Toc367965020"/>
      <w:bookmarkStart w:id="3031" w:name="_Toc367971296"/>
      <w:bookmarkStart w:id="3032" w:name="_Toc367977137"/>
      <w:bookmarkStart w:id="3033" w:name="_Toc367977728"/>
      <w:bookmarkStart w:id="3034" w:name="_Toc367977960"/>
      <w:bookmarkStart w:id="3035" w:name="_Toc368062199"/>
      <w:bookmarkStart w:id="3036" w:name="_Toc366051189"/>
      <w:bookmarkStart w:id="3037" w:name="_Toc367454135"/>
      <w:bookmarkStart w:id="3038" w:name="_Toc367956718"/>
      <w:bookmarkStart w:id="3039" w:name="_Toc367957414"/>
      <w:bookmarkStart w:id="3040" w:name="_Toc367958220"/>
      <w:bookmarkStart w:id="3041" w:name="_Toc367958460"/>
      <w:bookmarkStart w:id="3042" w:name="_Toc367965021"/>
      <w:bookmarkStart w:id="3043" w:name="_Toc367971297"/>
      <w:bookmarkStart w:id="3044" w:name="_Toc367977138"/>
      <w:bookmarkStart w:id="3045" w:name="_Toc367977729"/>
      <w:bookmarkStart w:id="3046" w:name="_Toc367977961"/>
      <w:bookmarkStart w:id="3047" w:name="_Toc368062200"/>
      <w:bookmarkStart w:id="3048" w:name="_Toc366051190"/>
      <w:bookmarkStart w:id="3049" w:name="_Toc367454136"/>
      <w:bookmarkStart w:id="3050" w:name="_Toc367956719"/>
      <w:bookmarkStart w:id="3051" w:name="_Toc367957415"/>
      <w:bookmarkStart w:id="3052" w:name="_Toc367958221"/>
      <w:bookmarkStart w:id="3053" w:name="_Toc367958461"/>
      <w:bookmarkStart w:id="3054" w:name="_Toc367965022"/>
      <w:bookmarkStart w:id="3055" w:name="_Toc367971298"/>
      <w:bookmarkStart w:id="3056" w:name="_Toc367977139"/>
      <w:bookmarkStart w:id="3057" w:name="_Toc367977730"/>
      <w:bookmarkStart w:id="3058" w:name="_Toc367977962"/>
      <w:bookmarkStart w:id="3059" w:name="_Toc368062201"/>
      <w:bookmarkStart w:id="3060" w:name="_Toc366051191"/>
      <w:bookmarkStart w:id="3061" w:name="_Toc367454137"/>
      <w:bookmarkStart w:id="3062" w:name="_Toc367956720"/>
      <w:bookmarkStart w:id="3063" w:name="_Toc367957416"/>
      <w:bookmarkStart w:id="3064" w:name="_Toc367958222"/>
      <w:bookmarkStart w:id="3065" w:name="_Toc367958462"/>
      <w:bookmarkStart w:id="3066" w:name="_Toc367965023"/>
      <w:bookmarkStart w:id="3067" w:name="_Toc367971299"/>
      <w:bookmarkStart w:id="3068" w:name="_Toc367977140"/>
      <w:bookmarkStart w:id="3069" w:name="_Toc367977731"/>
      <w:bookmarkStart w:id="3070" w:name="_Toc367977963"/>
      <w:bookmarkStart w:id="3071" w:name="_Toc368062202"/>
      <w:bookmarkStart w:id="3072" w:name="_Toc366051192"/>
      <w:bookmarkStart w:id="3073" w:name="_Toc367454138"/>
      <w:bookmarkStart w:id="3074" w:name="_Toc367956721"/>
      <w:bookmarkStart w:id="3075" w:name="_Toc367957417"/>
      <w:bookmarkStart w:id="3076" w:name="_Toc367958223"/>
      <w:bookmarkStart w:id="3077" w:name="_Toc367958463"/>
      <w:bookmarkStart w:id="3078" w:name="_Toc367965024"/>
      <w:bookmarkStart w:id="3079" w:name="_Toc367971300"/>
      <w:bookmarkStart w:id="3080" w:name="_Toc367977141"/>
      <w:bookmarkStart w:id="3081" w:name="_Toc367977732"/>
      <w:bookmarkStart w:id="3082" w:name="_Toc367977964"/>
      <w:bookmarkStart w:id="3083" w:name="_Toc368062203"/>
      <w:bookmarkStart w:id="3084" w:name="_Toc366051193"/>
      <w:bookmarkStart w:id="3085" w:name="_Toc367454139"/>
      <w:bookmarkStart w:id="3086" w:name="_Toc367956722"/>
      <w:bookmarkStart w:id="3087" w:name="_Toc367957418"/>
      <w:bookmarkStart w:id="3088" w:name="_Toc367958224"/>
      <w:bookmarkStart w:id="3089" w:name="_Toc367958464"/>
      <w:bookmarkStart w:id="3090" w:name="_Toc367965025"/>
      <w:bookmarkStart w:id="3091" w:name="_Toc367971301"/>
      <w:bookmarkStart w:id="3092" w:name="_Toc367977142"/>
      <w:bookmarkStart w:id="3093" w:name="_Toc367977733"/>
      <w:bookmarkStart w:id="3094" w:name="_Toc367977965"/>
      <w:bookmarkStart w:id="3095" w:name="_Toc368062204"/>
      <w:bookmarkStart w:id="3096" w:name="_Toc366051194"/>
      <w:bookmarkStart w:id="3097" w:name="_Toc367454140"/>
      <w:bookmarkStart w:id="3098" w:name="_Toc367956723"/>
      <w:bookmarkStart w:id="3099" w:name="_Toc367957419"/>
      <w:bookmarkStart w:id="3100" w:name="_Toc367958225"/>
      <w:bookmarkStart w:id="3101" w:name="_Toc367958465"/>
      <w:bookmarkStart w:id="3102" w:name="_Toc367965026"/>
      <w:bookmarkStart w:id="3103" w:name="_Toc367971302"/>
      <w:bookmarkStart w:id="3104" w:name="_Toc367977143"/>
      <w:bookmarkStart w:id="3105" w:name="_Toc367977734"/>
      <w:bookmarkStart w:id="3106" w:name="_Toc367977966"/>
      <w:bookmarkStart w:id="3107" w:name="_Toc368062205"/>
      <w:bookmarkStart w:id="3108" w:name="_Toc366051195"/>
      <w:bookmarkStart w:id="3109" w:name="_Toc367454141"/>
      <w:bookmarkStart w:id="3110" w:name="_Toc367956724"/>
      <w:bookmarkStart w:id="3111" w:name="_Toc367957420"/>
      <w:bookmarkStart w:id="3112" w:name="_Toc367958226"/>
      <w:bookmarkStart w:id="3113" w:name="_Toc367958466"/>
      <w:bookmarkStart w:id="3114" w:name="_Toc367965027"/>
      <w:bookmarkStart w:id="3115" w:name="_Toc367971303"/>
      <w:bookmarkStart w:id="3116" w:name="_Toc367977144"/>
      <w:bookmarkStart w:id="3117" w:name="_Toc367977735"/>
      <w:bookmarkStart w:id="3118" w:name="_Toc367977967"/>
      <w:bookmarkStart w:id="3119" w:name="_Toc368062206"/>
      <w:bookmarkStart w:id="3120" w:name="_Toc366051196"/>
      <w:bookmarkStart w:id="3121" w:name="_Toc367454142"/>
      <w:bookmarkStart w:id="3122" w:name="_Toc367956725"/>
      <w:bookmarkStart w:id="3123" w:name="_Toc367957421"/>
      <w:bookmarkStart w:id="3124" w:name="_Toc367958227"/>
      <w:bookmarkStart w:id="3125" w:name="_Toc367958467"/>
      <w:bookmarkStart w:id="3126" w:name="_Toc367965028"/>
      <w:bookmarkStart w:id="3127" w:name="_Toc367971304"/>
      <w:bookmarkStart w:id="3128" w:name="_Toc367977145"/>
      <w:bookmarkStart w:id="3129" w:name="_Toc367977736"/>
      <w:bookmarkStart w:id="3130" w:name="_Toc367977968"/>
      <w:bookmarkStart w:id="3131" w:name="_Toc368062207"/>
      <w:bookmarkStart w:id="3132" w:name="_Toc366051197"/>
      <w:bookmarkStart w:id="3133" w:name="_Toc367454143"/>
      <w:bookmarkStart w:id="3134" w:name="_Toc367956726"/>
      <w:bookmarkStart w:id="3135" w:name="_Toc367957422"/>
      <w:bookmarkStart w:id="3136" w:name="_Toc367958228"/>
      <w:bookmarkStart w:id="3137" w:name="_Toc367958468"/>
      <w:bookmarkStart w:id="3138" w:name="_Toc367965029"/>
      <w:bookmarkStart w:id="3139" w:name="_Toc367971305"/>
      <w:bookmarkStart w:id="3140" w:name="_Toc367977146"/>
      <w:bookmarkStart w:id="3141" w:name="_Toc367977737"/>
      <w:bookmarkStart w:id="3142" w:name="_Toc367977969"/>
      <w:bookmarkStart w:id="3143" w:name="_Toc368062208"/>
      <w:bookmarkStart w:id="3144" w:name="_Toc366051198"/>
      <w:bookmarkStart w:id="3145" w:name="_Toc367454144"/>
      <w:bookmarkStart w:id="3146" w:name="_Toc367956727"/>
      <w:bookmarkStart w:id="3147" w:name="_Toc367957423"/>
      <w:bookmarkStart w:id="3148" w:name="_Toc367958229"/>
      <w:bookmarkStart w:id="3149" w:name="_Toc367958469"/>
      <w:bookmarkStart w:id="3150" w:name="_Toc367965030"/>
      <w:bookmarkStart w:id="3151" w:name="_Toc367971306"/>
      <w:bookmarkStart w:id="3152" w:name="_Toc367977147"/>
      <w:bookmarkStart w:id="3153" w:name="_Toc367977738"/>
      <w:bookmarkStart w:id="3154" w:name="_Toc367977970"/>
      <w:bookmarkStart w:id="3155" w:name="_Toc368062209"/>
      <w:bookmarkStart w:id="3156" w:name="_Toc366051199"/>
      <w:bookmarkStart w:id="3157" w:name="_Toc367454145"/>
      <w:bookmarkStart w:id="3158" w:name="_Toc367956728"/>
      <w:bookmarkStart w:id="3159" w:name="_Toc367957424"/>
      <w:bookmarkStart w:id="3160" w:name="_Toc367958230"/>
      <w:bookmarkStart w:id="3161" w:name="_Toc367958470"/>
      <w:bookmarkStart w:id="3162" w:name="_Toc367965031"/>
      <w:bookmarkStart w:id="3163" w:name="_Toc367971307"/>
      <w:bookmarkStart w:id="3164" w:name="_Toc367977148"/>
      <w:bookmarkStart w:id="3165" w:name="_Toc367977739"/>
      <w:bookmarkStart w:id="3166" w:name="_Toc367977971"/>
      <w:bookmarkStart w:id="3167" w:name="_Toc368062210"/>
      <w:bookmarkStart w:id="3168" w:name="_Toc366051200"/>
      <w:bookmarkStart w:id="3169" w:name="_Toc367454146"/>
      <w:bookmarkStart w:id="3170" w:name="_Toc367956729"/>
      <w:bookmarkStart w:id="3171" w:name="_Toc367957425"/>
      <w:bookmarkStart w:id="3172" w:name="_Toc367958231"/>
      <w:bookmarkStart w:id="3173" w:name="_Toc367958471"/>
      <w:bookmarkStart w:id="3174" w:name="_Toc367965032"/>
      <w:bookmarkStart w:id="3175" w:name="_Toc367971308"/>
      <w:bookmarkStart w:id="3176" w:name="_Toc367977149"/>
      <w:bookmarkStart w:id="3177" w:name="_Toc367977740"/>
      <w:bookmarkStart w:id="3178" w:name="_Toc367977972"/>
      <w:bookmarkStart w:id="3179" w:name="_Toc368062211"/>
      <w:bookmarkStart w:id="3180" w:name="_Toc366051201"/>
      <w:bookmarkStart w:id="3181" w:name="_Toc367454147"/>
      <w:bookmarkStart w:id="3182" w:name="_Toc367956730"/>
      <w:bookmarkStart w:id="3183" w:name="_Toc367957426"/>
      <w:bookmarkStart w:id="3184" w:name="_Toc367958232"/>
      <w:bookmarkStart w:id="3185" w:name="_Toc367958472"/>
      <w:bookmarkStart w:id="3186" w:name="_Toc367965033"/>
      <w:bookmarkStart w:id="3187" w:name="_Toc367971309"/>
      <w:bookmarkStart w:id="3188" w:name="_Toc367977150"/>
      <w:bookmarkStart w:id="3189" w:name="_Toc367977741"/>
      <w:bookmarkStart w:id="3190" w:name="_Toc367977973"/>
      <w:bookmarkStart w:id="3191" w:name="_Toc368062212"/>
      <w:bookmarkStart w:id="3192" w:name="_Toc366051202"/>
      <w:bookmarkStart w:id="3193" w:name="_Toc367454148"/>
      <w:bookmarkStart w:id="3194" w:name="_Toc367956731"/>
      <w:bookmarkStart w:id="3195" w:name="_Toc367957427"/>
      <w:bookmarkStart w:id="3196" w:name="_Toc367958233"/>
      <w:bookmarkStart w:id="3197" w:name="_Toc367958473"/>
      <w:bookmarkStart w:id="3198" w:name="_Toc367965034"/>
      <w:bookmarkStart w:id="3199" w:name="_Toc367971310"/>
      <w:bookmarkStart w:id="3200" w:name="_Toc367977151"/>
      <w:bookmarkStart w:id="3201" w:name="_Toc367977742"/>
      <w:bookmarkStart w:id="3202" w:name="_Toc367977974"/>
      <w:bookmarkStart w:id="3203" w:name="_Toc368062213"/>
      <w:bookmarkStart w:id="3204" w:name="_Toc366051203"/>
      <w:bookmarkStart w:id="3205" w:name="_Toc367454149"/>
      <w:bookmarkStart w:id="3206" w:name="_Toc367956732"/>
      <w:bookmarkStart w:id="3207" w:name="_Toc367957428"/>
      <w:bookmarkStart w:id="3208" w:name="_Toc367958234"/>
      <w:bookmarkStart w:id="3209" w:name="_Toc367958474"/>
      <w:bookmarkStart w:id="3210" w:name="_Toc367965035"/>
      <w:bookmarkStart w:id="3211" w:name="_Toc367971311"/>
      <w:bookmarkStart w:id="3212" w:name="_Toc367977152"/>
      <w:bookmarkStart w:id="3213" w:name="_Toc367977743"/>
      <w:bookmarkStart w:id="3214" w:name="_Toc367977975"/>
      <w:bookmarkStart w:id="3215" w:name="_Toc368062214"/>
      <w:bookmarkStart w:id="3216" w:name="_Toc366051204"/>
      <w:bookmarkStart w:id="3217" w:name="_Toc367454150"/>
      <w:bookmarkStart w:id="3218" w:name="_Toc367956733"/>
      <w:bookmarkStart w:id="3219" w:name="_Toc367957429"/>
      <w:bookmarkStart w:id="3220" w:name="_Toc367958235"/>
      <w:bookmarkStart w:id="3221" w:name="_Toc367958475"/>
      <w:bookmarkStart w:id="3222" w:name="_Toc367965036"/>
      <w:bookmarkStart w:id="3223" w:name="_Toc367971312"/>
      <w:bookmarkStart w:id="3224" w:name="_Toc367977153"/>
      <w:bookmarkStart w:id="3225" w:name="_Toc367977744"/>
      <w:bookmarkStart w:id="3226" w:name="_Toc367977976"/>
      <w:bookmarkStart w:id="3227" w:name="_Toc368062215"/>
      <w:bookmarkStart w:id="3228" w:name="_Toc366051205"/>
      <w:bookmarkStart w:id="3229" w:name="_Toc367454151"/>
      <w:bookmarkStart w:id="3230" w:name="_Toc367956734"/>
      <w:bookmarkStart w:id="3231" w:name="_Toc367957430"/>
      <w:bookmarkStart w:id="3232" w:name="_Toc367958236"/>
      <w:bookmarkStart w:id="3233" w:name="_Toc367958476"/>
      <w:bookmarkStart w:id="3234" w:name="_Toc367965037"/>
      <w:bookmarkStart w:id="3235" w:name="_Toc367971313"/>
      <w:bookmarkStart w:id="3236" w:name="_Toc367977154"/>
      <w:bookmarkStart w:id="3237" w:name="_Toc367977745"/>
      <w:bookmarkStart w:id="3238" w:name="_Toc367977977"/>
      <w:bookmarkStart w:id="3239" w:name="_Toc368062216"/>
      <w:bookmarkStart w:id="3240" w:name="_Toc366051206"/>
      <w:bookmarkStart w:id="3241" w:name="_Toc367454152"/>
      <w:bookmarkStart w:id="3242" w:name="_Toc367956735"/>
      <w:bookmarkStart w:id="3243" w:name="_Toc367957431"/>
      <w:bookmarkStart w:id="3244" w:name="_Toc367958237"/>
      <w:bookmarkStart w:id="3245" w:name="_Toc367958477"/>
      <w:bookmarkStart w:id="3246" w:name="_Toc367965038"/>
      <w:bookmarkStart w:id="3247" w:name="_Toc367971314"/>
      <w:bookmarkStart w:id="3248" w:name="_Toc367977155"/>
      <w:bookmarkStart w:id="3249" w:name="_Toc367977746"/>
      <w:bookmarkStart w:id="3250" w:name="_Toc367977978"/>
      <w:bookmarkStart w:id="3251" w:name="_Toc368062217"/>
      <w:bookmarkStart w:id="3252" w:name="_Toc366051207"/>
      <w:bookmarkStart w:id="3253" w:name="_Toc367454153"/>
      <w:bookmarkStart w:id="3254" w:name="_Toc367956736"/>
      <w:bookmarkStart w:id="3255" w:name="_Toc367957432"/>
      <w:bookmarkStart w:id="3256" w:name="_Toc367958238"/>
      <w:bookmarkStart w:id="3257" w:name="_Toc367958478"/>
      <w:bookmarkStart w:id="3258" w:name="_Toc367965039"/>
      <w:bookmarkStart w:id="3259" w:name="_Toc367971315"/>
      <w:bookmarkStart w:id="3260" w:name="_Toc367977156"/>
      <w:bookmarkStart w:id="3261" w:name="_Toc367977747"/>
      <w:bookmarkStart w:id="3262" w:name="_Toc367977979"/>
      <w:bookmarkStart w:id="3263" w:name="_Toc368062218"/>
      <w:bookmarkStart w:id="3264" w:name="_Toc368062219"/>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r>
        <w:t xml:space="preserve">21.4 </w:t>
      </w:r>
      <w:r w:rsidR="00EE71EF" w:rsidRPr="00EE71EF">
        <w:t>RELEVANT CONVICTIONS</w:t>
      </w:r>
      <w:bookmarkEnd w:id="3264"/>
    </w:p>
    <w:p w14:paraId="44B8B51A" w14:textId="77777777" w:rsidR="006B71F4" w:rsidRPr="00B910EF" w:rsidRDefault="00EE71EF" w:rsidP="00EE71EF">
      <w:pPr>
        <w:pStyle w:val="Heading5"/>
        <w:numPr>
          <w:ilvl w:val="0"/>
          <w:numId w:val="0"/>
        </w:numPr>
        <w:tabs>
          <w:tab w:val="clear" w:pos="2410"/>
          <w:tab w:val="left" w:pos="1418"/>
        </w:tabs>
        <w:ind w:left="1957" w:hanging="964"/>
      </w:pPr>
      <w:r>
        <w:t>21.</w:t>
      </w:r>
      <w:r w:rsidR="00722113">
        <w:t>4.1</w:t>
      </w:r>
      <w:r>
        <w:tab/>
      </w:r>
      <w:r w:rsidR="00B910EF" w:rsidRPr="00B910EF">
        <w:t xml:space="preserve">The Supplier shall ensure that no person who discloses that he has a Relevant Conviction, or who is found to have any Relevant Convictions (whether as a result of a police check or through the procedure of the Disclosure and Barring Service (DBS) </w:t>
      </w:r>
      <w:r w:rsidR="00D11030">
        <w:t xml:space="preserve">checks </w:t>
      </w:r>
      <w:r w:rsidR="00B910EF" w:rsidRPr="00B910EF">
        <w:t>or otherwise), is employed or engaged in any part of the provision of the Goods and/or Services  without Approval.</w:t>
      </w:r>
    </w:p>
    <w:p w14:paraId="44B8B51B" w14:textId="77777777" w:rsidR="006B71F4" w:rsidRPr="00425FF2" w:rsidRDefault="00EE71EF" w:rsidP="00EE71EF">
      <w:pPr>
        <w:pStyle w:val="Heading5"/>
        <w:numPr>
          <w:ilvl w:val="0"/>
          <w:numId w:val="0"/>
        </w:numPr>
        <w:tabs>
          <w:tab w:val="clear" w:pos="2410"/>
          <w:tab w:val="left" w:pos="1418"/>
        </w:tabs>
        <w:ind w:left="1957" w:hanging="964"/>
      </w:pPr>
      <w:r w:rsidRPr="00B910EF">
        <w:t>21.</w:t>
      </w:r>
      <w:r w:rsidR="00722113" w:rsidRPr="00B910EF">
        <w:t>4.2</w:t>
      </w:r>
      <w:r w:rsidRPr="00B910EF">
        <w:tab/>
      </w:r>
      <w:r w:rsidR="006B71F4" w:rsidRPr="00B910EF">
        <w:t xml:space="preserve">For each member of </w:t>
      </w:r>
      <w:r w:rsidR="00D11030">
        <w:t>the Supplier Personnel</w:t>
      </w:r>
      <w:r w:rsidR="006B71F4" w:rsidRPr="00B910EF">
        <w:t xml:space="preserve"> who, in</w:t>
      </w:r>
      <w:r w:rsidR="006B71F4" w:rsidRPr="00425FF2">
        <w:t xml:space="preserve"> providing the Goods, has, will have or is likely to have access to children, vulnerable persons or other members of the public to whom the Customer owes a special duty of care, the Supplier shall (and shall procure that the relevant Sub-Contractor shall):</w:t>
      </w:r>
    </w:p>
    <w:p w14:paraId="44B8B51C" w14:textId="77777777" w:rsidR="006B71F4" w:rsidRPr="00425FF2" w:rsidRDefault="006B71F4" w:rsidP="00442102">
      <w:pPr>
        <w:pStyle w:val="Heading6"/>
        <w:numPr>
          <w:ilvl w:val="4"/>
          <w:numId w:val="26"/>
        </w:numPr>
        <w:tabs>
          <w:tab w:val="left" w:pos="3828"/>
        </w:tabs>
      </w:pPr>
      <w:r w:rsidRPr="00425FF2">
        <w:t xml:space="preserve">  carry out a check with the records held by the Department for Education (</w:t>
      </w:r>
      <w:proofErr w:type="spellStart"/>
      <w:r w:rsidRPr="00425FF2">
        <w:t>DfE</w:t>
      </w:r>
      <w:proofErr w:type="spellEnd"/>
      <w:r w:rsidRPr="00425FF2">
        <w:t>);</w:t>
      </w:r>
    </w:p>
    <w:p w14:paraId="44B8B51D" w14:textId="77777777" w:rsidR="006B71F4" w:rsidRPr="00425FF2" w:rsidRDefault="006B71F4" w:rsidP="00442102">
      <w:pPr>
        <w:pStyle w:val="Heading6"/>
        <w:tabs>
          <w:tab w:val="left" w:pos="3828"/>
        </w:tabs>
      </w:pPr>
      <w:r w:rsidRPr="00425FF2">
        <w:t xml:space="preserve">  conduct thorough questioning regarding any Relevant Convictions; and</w:t>
      </w:r>
    </w:p>
    <w:p w14:paraId="44B8B51E" w14:textId="77777777" w:rsidR="006B71F4" w:rsidRPr="00425FF2" w:rsidRDefault="006B71F4" w:rsidP="00442102">
      <w:pPr>
        <w:pStyle w:val="Heading6"/>
        <w:tabs>
          <w:tab w:val="left" w:pos="3828"/>
        </w:tabs>
      </w:pPr>
      <w:r w:rsidRPr="00425FF2">
        <w:t xml:space="preserve">  ensure a police check is completed and such other checks as may be carried out through the </w:t>
      </w:r>
      <w:r w:rsidR="00D11030" w:rsidRPr="00B910EF">
        <w:t>Disclosure and</w:t>
      </w:r>
      <w:r w:rsidR="00D11030">
        <w:t xml:space="preserve"> Barring Service (DBS)</w:t>
      </w:r>
      <w:r w:rsidRPr="00425FF2">
        <w:t>,</w:t>
      </w:r>
    </w:p>
    <w:p w14:paraId="44B8B51F" w14:textId="44B868D8" w:rsidR="007728F4" w:rsidRDefault="006B71F4">
      <w:pPr>
        <w:pStyle w:val="TSOLMainSectionNormalIndentedL4"/>
        <w:ind w:left="2160"/>
      </w:pPr>
      <w:r w:rsidRPr="00425FF2">
        <w:t>and the Supplier shall not (and shall ensure that any Sub-Contractor shall not) engage or continue to employ in the provision of the Goods any person who has a Relevant Convict</w:t>
      </w:r>
      <w:r w:rsidR="005F1BBB">
        <w:t>ion or an inappropriate record.</w:t>
      </w:r>
    </w:p>
    <w:p w14:paraId="44B8B520" w14:textId="77777777" w:rsidR="00EE71EF" w:rsidRPr="00EE71EF" w:rsidRDefault="00EE71EF" w:rsidP="006B71F4">
      <w:pPr>
        <w:pStyle w:val="TSOLMainSectionNormalIndentedL4"/>
      </w:pPr>
    </w:p>
    <w:p w14:paraId="44B8B521" w14:textId="77777777" w:rsidR="007728F4" w:rsidRDefault="000B36FB">
      <w:pPr>
        <w:pStyle w:val="TSOlScheduleMainSectionX1"/>
        <w:numPr>
          <w:ilvl w:val="1"/>
          <w:numId w:val="8"/>
        </w:numPr>
        <w:rPr>
          <w:b/>
        </w:rPr>
      </w:pPr>
      <w:r w:rsidRPr="00714945">
        <w:rPr>
          <w:b/>
        </w:rPr>
        <w:t xml:space="preserve"> INSTALLATION WORKS</w:t>
      </w:r>
    </w:p>
    <w:p w14:paraId="44B8B522" w14:textId="32DC08BE" w:rsidR="000B36FB" w:rsidRPr="001F5E81" w:rsidRDefault="00092124" w:rsidP="00E332A9">
      <w:pPr>
        <w:pStyle w:val="GPSL1CLAUSEHEADING"/>
        <w:numPr>
          <w:ilvl w:val="0"/>
          <w:numId w:val="27"/>
        </w:numPr>
      </w:pPr>
      <w:r w:rsidRPr="001F5E81">
        <w:t xml:space="preserve"> </w:t>
      </w:r>
      <w:bookmarkStart w:id="3265" w:name="_Toc368062220"/>
      <w:bookmarkStart w:id="3266" w:name="_Toc387159092"/>
      <w:r w:rsidR="000B36FB" w:rsidRPr="001F5E81">
        <w:t>INSTALLATION WORKS</w:t>
      </w:r>
      <w:bookmarkEnd w:id="3265"/>
      <w:bookmarkEnd w:id="3266"/>
    </w:p>
    <w:p w14:paraId="44B8B523" w14:textId="77777777" w:rsidR="000B36FB" w:rsidRDefault="000B36FB" w:rsidP="00E332A9">
      <w:pPr>
        <w:pStyle w:val="GPSL2numberedclause"/>
        <w:numPr>
          <w:ilvl w:val="1"/>
          <w:numId w:val="17"/>
        </w:numPr>
        <w:ind w:left="1418" w:hanging="709"/>
      </w:pPr>
      <w:r w:rsidRPr="003A5E12">
        <w:t xml:space="preserve">Where the Customer has specified Installation Works in the </w:t>
      </w:r>
      <w:r>
        <w:t>Call-Off Contract</w:t>
      </w:r>
      <w:r w:rsidRPr="003A5E12">
        <w:t xml:space="preserve"> and the Supplier reasonably believes it has completed the Installation Works it shall notify the Customer in writing. Following receipt of such notice, the Customer shall inspect the Installation Works and shall, by giving written notice to the Contractor: </w:t>
      </w:r>
    </w:p>
    <w:p w14:paraId="44B8B524" w14:textId="77777777" w:rsidR="000B36FB" w:rsidRDefault="000B36FB" w:rsidP="00E332A9">
      <w:pPr>
        <w:pStyle w:val="GPSL3numberedclause"/>
        <w:numPr>
          <w:ilvl w:val="2"/>
          <w:numId w:val="17"/>
        </w:numPr>
        <w:ind w:left="2410" w:hanging="992"/>
      </w:pPr>
      <w:bookmarkStart w:id="3267" w:name="_Ref367372422"/>
      <w:r w:rsidRPr="003A5E12">
        <w:t>accept the Installation Works, or</w:t>
      </w:r>
      <w:bookmarkEnd w:id="3267"/>
      <w:r w:rsidRPr="003A5E12">
        <w:t xml:space="preserve"> </w:t>
      </w:r>
    </w:p>
    <w:p w14:paraId="44B8B525" w14:textId="77777777" w:rsidR="000B36FB" w:rsidRDefault="000B36FB" w:rsidP="00E332A9">
      <w:pPr>
        <w:pStyle w:val="GPSL3numberedclause"/>
        <w:numPr>
          <w:ilvl w:val="2"/>
          <w:numId w:val="17"/>
        </w:numPr>
        <w:ind w:left="2410" w:hanging="992"/>
      </w:pPr>
      <w:bookmarkStart w:id="3268" w:name="_Ref367372366"/>
      <w:r w:rsidRPr="003A5E12">
        <w:lastRenderedPageBreak/>
        <w:t>reject the Installation Works and provide reasons to the Supplier if, in the Customer’s reasonable opinion, the Installation Works do not meet the requirements set out in the Order Form.</w:t>
      </w:r>
      <w:bookmarkEnd w:id="3268"/>
    </w:p>
    <w:p w14:paraId="44B8B526" w14:textId="77777777" w:rsidR="000B36FB" w:rsidRDefault="000B36FB" w:rsidP="00E332A9">
      <w:pPr>
        <w:pStyle w:val="GPSL2numberedclause"/>
        <w:numPr>
          <w:ilvl w:val="1"/>
          <w:numId w:val="17"/>
        </w:numPr>
        <w:ind w:left="1418" w:hanging="709"/>
      </w:pPr>
      <w:bookmarkStart w:id="3269" w:name="_Ref367363760"/>
      <w:r w:rsidRPr="003A5E12">
        <w:t>If the Customer rejects the Installation Works in accordance with Clause</w:t>
      </w:r>
      <w:r w:rsidR="00E62530">
        <w:t xml:space="preserve"> </w:t>
      </w:r>
      <w:r w:rsidR="009D4599">
        <w:fldChar w:fldCharType="begin"/>
      </w:r>
      <w:r w:rsidR="009D4599">
        <w:instrText xml:space="preserve"> REF _Ref367372366 \r \h  \* MERGEFORMAT </w:instrText>
      </w:r>
      <w:r w:rsidR="009D4599">
        <w:fldChar w:fldCharType="separate"/>
      </w:r>
      <w:r w:rsidR="007C4FBE">
        <w:t>48.1.2</w:t>
      </w:r>
      <w:r w:rsidR="009D4599">
        <w:fldChar w:fldCharType="end"/>
      </w:r>
      <w:r w:rsidRPr="003A5E12">
        <w:t>, the Supplier shall immediately rectify or remedy any defects and if, in the Customer’s reasonable opinion, the Installation Works do not, within five (5) Working Days of such rectification o</w:t>
      </w:r>
      <w:r>
        <w:t>r</w:t>
      </w:r>
      <w:r w:rsidRPr="003A5E12">
        <w:t xml:space="preserve"> remedy, meet the requirements set out in the Order Form, the Customer may terminate this Call Off Contract for Material Breach.</w:t>
      </w:r>
      <w:bookmarkEnd w:id="3269"/>
    </w:p>
    <w:p w14:paraId="44B8B527" w14:textId="77777777" w:rsidR="000B36FB" w:rsidRDefault="000B36FB" w:rsidP="00E332A9">
      <w:pPr>
        <w:pStyle w:val="GPSL2numberedclause"/>
        <w:numPr>
          <w:ilvl w:val="1"/>
          <w:numId w:val="17"/>
        </w:numPr>
        <w:ind w:left="1418" w:hanging="709"/>
      </w:pPr>
      <w:r w:rsidRPr="003A5E12">
        <w:t>The Installation Works shall be deemed to be completed when the Supplier receives a notice issued by the Customer in accordance with Clause</w:t>
      </w:r>
      <w:r w:rsidR="00E62530">
        <w:t xml:space="preserve"> </w:t>
      </w:r>
      <w:r w:rsidR="009D4599">
        <w:fldChar w:fldCharType="begin"/>
      </w:r>
      <w:r w:rsidR="009D4599">
        <w:instrText xml:space="preserve"> REF _Ref367372422 \r \h  \* MERGEFORMAT </w:instrText>
      </w:r>
      <w:r w:rsidR="009D4599">
        <w:fldChar w:fldCharType="separate"/>
      </w:r>
      <w:r w:rsidR="007C4FBE">
        <w:t>48.1.1</w:t>
      </w:r>
      <w:r w:rsidR="009D4599">
        <w:fldChar w:fldCharType="end"/>
      </w:r>
      <w:r w:rsidRPr="003A5E12">
        <w:t xml:space="preserve"> Notwithstanding the acceptance of any Installation Works in accordance with Clause</w:t>
      </w:r>
      <w:r w:rsidR="00E62530">
        <w:t xml:space="preserve"> </w:t>
      </w:r>
      <w:r w:rsidR="009D4599">
        <w:fldChar w:fldCharType="begin"/>
      </w:r>
      <w:r w:rsidR="009D4599">
        <w:instrText xml:space="preserve"> REF _Ref367372422 \r \h  \* MERGEFORMAT </w:instrText>
      </w:r>
      <w:r w:rsidR="009D4599">
        <w:fldChar w:fldCharType="separate"/>
      </w:r>
      <w:r w:rsidR="007C4FBE">
        <w:t>48.1.1</w:t>
      </w:r>
      <w:r w:rsidR="009D4599">
        <w:fldChar w:fldCharType="end"/>
      </w:r>
      <w:r w:rsidRPr="003A5E12">
        <w:t>, the Supplier shall remain solely responsible for ensuring that the Goods and the Installation Works conform to the Order Form. No rights of estoppel or waiver shall arise as a result of the acceptance by the Customer of the Installation Works.</w:t>
      </w:r>
    </w:p>
    <w:p w14:paraId="44B8B528" w14:textId="77777777" w:rsidR="000B36FB" w:rsidRPr="00DC4607" w:rsidRDefault="000B36FB" w:rsidP="00E332A9">
      <w:pPr>
        <w:pStyle w:val="GPSL2numberedclause"/>
        <w:numPr>
          <w:ilvl w:val="1"/>
          <w:numId w:val="17"/>
        </w:numPr>
        <w:ind w:left="1418" w:hanging="709"/>
      </w:pPr>
      <w:r w:rsidRPr="003A5E12">
        <w:t>Throughout the Call Off Contract Period, the Supplier shall have at all times all licences, approvals and consents necessary to enable the Supplier and the Staff to carry out the Installation Works.</w:t>
      </w:r>
    </w:p>
    <w:p w14:paraId="44B8B529" w14:textId="77777777" w:rsidR="007728F4" w:rsidRDefault="00714945">
      <w:pPr>
        <w:pStyle w:val="TSOlScheduleMainSectionX1"/>
        <w:numPr>
          <w:ilvl w:val="1"/>
          <w:numId w:val="8"/>
        </w:numPr>
        <w:rPr>
          <w:b/>
        </w:rPr>
      </w:pPr>
      <w:r>
        <w:rPr>
          <w:b/>
        </w:rPr>
        <w:t>BUSINESS CONTINUITY AND DISASTER RECOVERY</w:t>
      </w:r>
    </w:p>
    <w:p w14:paraId="44B8B52A" w14:textId="77777777" w:rsidR="007728F4" w:rsidRDefault="000B36FB">
      <w:pPr>
        <w:pStyle w:val="TSOlScheduleMainSectionX1"/>
        <w:numPr>
          <w:ilvl w:val="2"/>
          <w:numId w:val="8"/>
        </w:numPr>
      </w:pPr>
      <w:r w:rsidRPr="006B71F4">
        <w:t xml:space="preserve">The following definitions to be added to Call Off </w:t>
      </w:r>
      <w:r w:rsidR="005C55AF">
        <w:t>Schedule 1</w:t>
      </w:r>
      <w:r w:rsidRPr="006B71F4">
        <w:t>:</w:t>
      </w:r>
    </w:p>
    <w:tbl>
      <w:tblPr>
        <w:tblW w:w="8525" w:type="dxa"/>
        <w:tblInd w:w="828" w:type="dxa"/>
        <w:tblLook w:val="04A0" w:firstRow="1" w:lastRow="0" w:firstColumn="1" w:lastColumn="0" w:noHBand="0" w:noVBand="1"/>
      </w:tblPr>
      <w:tblGrid>
        <w:gridCol w:w="3012"/>
        <w:gridCol w:w="5513"/>
      </w:tblGrid>
      <w:tr w:rsidR="000B36FB" w:rsidRPr="002B6267" w14:paraId="44B8B52D" w14:textId="77777777" w:rsidTr="000B36FB">
        <w:tc>
          <w:tcPr>
            <w:tcW w:w="3012" w:type="dxa"/>
            <w:shd w:val="clear" w:color="auto" w:fill="auto"/>
          </w:tcPr>
          <w:p w14:paraId="44B8B52B" w14:textId="0D354344" w:rsidR="000B36FB" w:rsidRPr="002B6267" w:rsidRDefault="000B36FB" w:rsidP="000B36FB">
            <w:pPr>
              <w:pStyle w:val="DefBold"/>
              <w:jc w:val="left"/>
              <w:rPr>
                <w:rFonts w:cs="Arial"/>
                <w:szCs w:val="22"/>
              </w:rPr>
            </w:pPr>
            <w:r w:rsidRPr="002B6267">
              <w:rPr>
                <w:rFonts w:cs="Arial"/>
                <w:szCs w:val="22"/>
              </w:rPr>
              <w:t>"Business Continuity and Disaster Recovery Plan” or “BCDR Plan"</w:t>
            </w:r>
          </w:p>
        </w:tc>
        <w:tc>
          <w:tcPr>
            <w:tcW w:w="5513" w:type="dxa"/>
            <w:shd w:val="clear" w:color="auto" w:fill="auto"/>
          </w:tcPr>
          <w:p w14:paraId="44B8B52C" w14:textId="637D9923" w:rsidR="000B36FB" w:rsidRPr="002B6267" w:rsidRDefault="000B36FB" w:rsidP="001A7B8E">
            <w:pPr>
              <w:pStyle w:val="DefMainL1"/>
              <w:rPr>
                <w:rFonts w:cs="Arial"/>
                <w:szCs w:val="22"/>
              </w:rPr>
            </w:pPr>
            <w:r w:rsidRPr="002B6267">
              <w:rPr>
                <w:rFonts w:cs="Arial"/>
                <w:szCs w:val="22"/>
              </w:rPr>
              <w:t xml:space="preserve">means the Supplier’s plan relating to business continuity and disaster recovery as referred to in Clause </w:t>
            </w:r>
            <w:r w:rsidR="000D1042">
              <w:rPr>
                <w:rFonts w:cs="Arial"/>
                <w:szCs w:val="22"/>
              </w:rPr>
              <w:fldChar w:fldCharType="begin"/>
            </w:r>
            <w:r w:rsidR="00E62530">
              <w:rPr>
                <w:rFonts w:cs="Arial"/>
                <w:szCs w:val="22"/>
              </w:rPr>
              <w:instrText xml:space="preserve"> REF _Ref365618340 \r \h </w:instrText>
            </w:r>
            <w:r w:rsidR="000D1042">
              <w:rPr>
                <w:rFonts w:cs="Arial"/>
                <w:szCs w:val="22"/>
              </w:rPr>
            </w:r>
            <w:r w:rsidR="000D1042">
              <w:rPr>
                <w:rFonts w:cs="Arial"/>
                <w:szCs w:val="22"/>
              </w:rPr>
              <w:fldChar w:fldCharType="separate"/>
            </w:r>
            <w:r w:rsidR="007C4FBE">
              <w:rPr>
                <w:rFonts w:cs="Arial"/>
                <w:szCs w:val="22"/>
              </w:rPr>
              <w:t>49</w:t>
            </w:r>
            <w:r w:rsidR="000D1042">
              <w:rPr>
                <w:rFonts w:cs="Arial"/>
                <w:szCs w:val="22"/>
              </w:rPr>
              <w:fldChar w:fldCharType="end"/>
            </w:r>
            <w:r w:rsidRPr="002B6267">
              <w:rPr>
                <w:rFonts w:cs="Arial"/>
                <w:szCs w:val="22"/>
              </w:rPr>
              <w:t xml:space="preserve"> and  Call Off Schedule </w:t>
            </w:r>
            <w:r w:rsidR="001A7B8E">
              <w:rPr>
                <w:rFonts w:cs="Arial"/>
                <w:szCs w:val="22"/>
              </w:rPr>
              <w:t>10</w:t>
            </w:r>
            <w:r w:rsidR="001A7B8E" w:rsidRPr="002B6267">
              <w:rPr>
                <w:rFonts w:cs="Arial"/>
                <w:szCs w:val="22"/>
              </w:rPr>
              <w:t xml:space="preserve"> </w:t>
            </w:r>
            <w:r w:rsidRPr="002B6267">
              <w:rPr>
                <w:rFonts w:cs="Arial"/>
                <w:szCs w:val="22"/>
              </w:rPr>
              <w:t>(Business Continuity and Disaster Recovery);</w:t>
            </w:r>
          </w:p>
        </w:tc>
      </w:tr>
      <w:tr w:rsidR="000B36FB" w:rsidRPr="002B6267" w14:paraId="44B8B531" w14:textId="77777777" w:rsidTr="000B36FB">
        <w:tc>
          <w:tcPr>
            <w:tcW w:w="3012" w:type="dxa"/>
            <w:shd w:val="clear" w:color="auto" w:fill="auto"/>
          </w:tcPr>
          <w:p w14:paraId="050F7633" w14:textId="77777777" w:rsidR="00BB6D27" w:rsidRDefault="00BB6D27" w:rsidP="000B36FB">
            <w:pPr>
              <w:pStyle w:val="DefBold"/>
              <w:jc w:val="left"/>
              <w:rPr>
                <w:rFonts w:cs="Arial"/>
                <w:szCs w:val="22"/>
              </w:rPr>
            </w:pPr>
          </w:p>
          <w:p w14:paraId="44B8B52E" w14:textId="4F623170" w:rsidR="000B36FB" w:rsidRPr="002B6267" w:rsidRDefault="000B36FB" w:rsidP="000B36FB">
            <w:pPr>
              <w:pStyle w:val="DefBold"/>
              <w:jc w:val="left"/>
              <w:rPr>
                <w:rFonts w:cs="Arial"/>
                <w:szCs w:val="22"/>
              </w:rPr>
            </w:pPr>
            <w:r w:rsidRPr="002B6267">
              <w:rPr>
                <w:rFonts w:cs="Arial"/>
                <w:szCs w:val="22"/>
              </w:rPr>
              <w:t>"Disaster"</w:t>
            </w:r>
          </w:p>
        </w:tc>
        <w:tc>
          <w:tcPr>
            <w:tcW w:w="5513" w:type="dxa"/>
            <w:shd w:val="clear" w:color="auto" w:fill="auto"/>
          </w:tcPr>
          <w:p w14:paraId="44B8B52F" w14:textId="6468C348" w:rsidR="000B36FB" w:rsidRPr="002B6267" w:rsidRDefault="000B36FB" w:rsidP="000B36FB">
            <w:pPr>
              <w:pStyle w:val="DefMainL1"/>
              <w:rPr>
                <w:rFonts w:cs="Arial"/>
                <w:szCs w:val="22"/>
              </w:rPr>
            </w:pPr>
            <w:r w:rsidRPr="002B6267">
              <w:rPr>
                <w:rFonts w:cs="Arial"/>
                <w:szCs w:val="22"/>
              </w:rPr>
              <w:t xml:space="preserve">means the occurrence of one or more events which, either separately or cumulatively, mean that the Goods, or a material part thereof will be unavailable for a period of </w:t>
            </w:r>
            <w:r w:rsidRPr="00DC4607">
              <w:rPr>
                <w:rFonts w:cs="Arial"/>
                <w:szCs w:val="22"/>
              </w:rPr>
              <w:t>[insert period]</w:t>
            </w:r>
            <w:r w:rsidRPr="002B6267">
              <w:rPr>
                <w:rFonts w:cs="Arial"/>
                <w:szCs w:val="22"/>
              </w:rPr>
              <w:t xml:space="preserve"> or which is reasonably anticipated will mean that the Goods or a material part thereof will be unavailable for that period; </w:t>
            </w:r>
          </w:p>
          <w:p w14:paraId="44B8B530" w14:textId="77777777" w:rsidR="000B36FB" w:rsidRPr="002B6267" w:rsidRDefault="00D836B6" w:rsidP="000B36FB">
            <w:pPr>
              <w:pStyle w:val="DefMainL1"/>
              <w:rPr>
                <w:rFonts w:cs="Arial"/>
                <w:szCs w:val="22"/>
              </w:rPr>
            </w:pPr>
            <w:r w:rsidRPr="004B3699">
              <w:rPr>
                <w:rFonts w:cs="Arial"/>
                <w:color w:val="FFFFFF" w:themeColor="background1"/>
                <w:szCs w:val="22"/>
              </w:rPr>
              <w:t>[Guidance Note: Customer to set out how long an acceptable period is for the Goods to be unavailable for before the Business Continuity and Disaster Recovery Plan (if applicable) will be invoked.]</w:t>
            </w:r>
          </w:p>
        </w:tc>
      </w:tr>
    </w:tbl>
    <w:p w14:paraId="44B8B532" w14:textId="77777777" w:rsidR="000B36FB" w:rsidRDefault="000B36FB" w:rsidP="000B36FB">
      <w:pPr>
        <w:pStyle w:val="TSOLScheduleMainSectionX"/>
        <w:tabs>
          <w:tab w:val="clear" w:pos="794"/>
        </w:tabs>
        <w:rPr>
          <w:b w:val="0"/>
        </w:rPr>
      </w:pPr>
    </w:p>
    <w:p w14:paraId="44B8B533" w14:textId="02B131BF" w:rsidR="000B36FB" w:rsidRDefault="000B36FB" w:rsidP="00E332A9">
      <w:pPr>
        <w:pStyle w:val="GPSL1CLAUSEHEADING"/>
        <w:numPr>
          <w:ilvl w:val="0"/>
          <w:numId w:val="22"/>
        </w:numPr>
      </w:pPr>
      <w:bookmarkStart w:id="3270" w:name="_Ref365618340"/>
      <w:bookmarkStart w:id="3271" w:name="_Toc368062221"/>
      <w:bookmarkStart w:id="3272" w:name="_Toc387159093"/>
      <w:r w:rsidRPr="003A5E12">
        <w:t>BUSINESS CONTINUITY AND DISASTER RECOVERY</w:t>
      </w:r>
      <w:bookmarkEnd w:id="3270"/>
      <w:bookmarkEnd w:id="3271"/>
      <w:bookmarkEnd w:id="3272"/>
    </w:p>
    <w:p w14:paraId="44B8B534" w14:textId="22188CC1" w:rsidR="000B36FB" w:rsidRPr="001F5E81" w:rsidRDefault="000B36FB" w:rsidP="000B36FB">
      <w:pPr>
        <w:pStyle w:val="GPSL2numberedclause"/>
      </w:pPr>
      <w:r>
        <w:rPr>
          <w:lang w:val="en-US"/>
        </w:rPr>
        <w:t>The Supplier shall comply with the</w:t>
      </w:r>
      <w:r w:rsidRPr="005C0257">
        <w:t xml:space="preserve"> provisions of Call Off Schedule </w:t>
      </w:r>
      <w:r>
        <w:t>1</w:t>
      </w:r>
      <w:r w:rsidR="001A7B8E">
        <w:t>0</w:t>
      </w:r>
      <w:r w:rsidRPr="005C0257">
        <w:t xml:space="preserve"> (Business Continuity and Disaster Recovery).</w:t>
      </w:r>
    </w:p>
    <w:p w14:paraId="44B8B535" w14:textId="77777777" w:rsidR="007728F4" w:rsidRDefault="008A16E2">
      <w:pPr>
        <w:pStyle w:val="TSOlScheduleMainSectionX1"/>
        <w:numPr>
          <w:ilvl w:val="1"/>
          <w:numId w:val="8"/>
        </w:numPr>
      </w:pPr>
      <w:r>
        <w:rPr>
          <w:b/>
        </w:rPr>
        <w:t>NOT USED</w:t>
      </w:r>
    </w:p>
    <w:p w14:paraId="44B8B536" w14:textId="77777777" w:rsidR="007728F4" w:rsidRDefault="00D836B6">
      <w:pPr>
        <w:pStyle w:val="TSOlScheduleMainSectionX1"/>
        <w:numPr>
          <w:ilvl w:val="1"/>
          <w:numId w:val="8"/>
        </w:numPr>
      </w:pPr>
      <w:r w:rsidRPr="00D836B6">
        <w:rPr>
          <w:b/>
        </w:rPr>
        <w:t>KEY PERSONNEL</w:t>
      </w:r>
    </w:p>
    <w:p w14:paraId="44B8B537" w14:textId="77777777" w:rsidR="007728F4" w:rsidRDefault="006B71F4">
      <w:pPr>
        <w:pStyle w:val="TSOlScheduleMainSectionX1"/>
        <w:numPr>
          <w:ilvl w:val="2"/>
          <w:numId w:val="8"/>
        </w:numPr>
      </w:pPr>
      <w:r w:rsidRPr="006B71F4">
        <w:t xml:space="preserve">The following definitions to be added to Call Off </w:t>
      </w:r>
      <w:r w:rsidR="005C55AF">
        <w:t>Schedule 1</w:t>
      </w:r>
      <w:r w:rsidRPr="006B71F4">
        <w:t>:</w:t>
      </w:r>
    </w:p>
    <w:tbl>
      <w:tblPr>
        <w:tblW w:w="8525" w:type="dxa"/>
        <w:tblInd w:w="828" w:type="dxa"/>
        <w:tblLook w:val="04A0" w:firstRow="1" w:lastRow="0" w:firstColumn="1" w:lastColumn="0" w:noHBand="0" w:noVBand="1"/>
      </w:tblPr>
      <w:tblGrid>
        <w:gridCol w:w="2974"/>
        <w:gridCol w:w="5551"/>
      </w:tblGrid>
      <w:tr w:rsidR="006B71F4" w:rsidRPr="002B6267" w14:paraId="44B8B53A" w14:textId="77777777" w:rsidTr="006B71F4">
        <w:tc>
          <w:tcPr>
            <w:tcW w:w="2974" w:type="dxa"/>
            <w:shd w:val="clear" w:color="auto" w:fill="auto"/>
          </w:tcPr>
          <w:p w14:paraId="44B8B538" w14:textId="62CE2BED" w:rsidR="006B71F4" w:rsidRPr="002B6267" w:rsidRDefault="006B71F4" w:rsidP="006B71F4">
            <w:pPr>
              <w:pStyle w:val="DefBold"/>
              <w:jc w:val="left"/>
              <w:rPr>
                <w:rFonts w:cs="Arial"/>
                <w:szCs w:val="22"/>
              </w:rPr>
            </w:pPr>
            <w:r w:rsidRPr="002B6267">
              <w:rPr>
                <w:rFonts w:cs="Arial"/>
                <w:szCs w:val="22"/>
              </w:rPr>
              <w:t>"Key Personnel"</w:t>
            </w:r>
          </w:p>
        </w:tc>
        <w:tc>
          <w:tcPr>
            <w:tcW w:w="5551" w:type="dxa"/>
            <w:shd w:val="clear" w:color="auto" w:fill="auto"/>
          </w:tcPr>
          <w:p w14:paraId="44B8B539" w14:textId="22DC9BA9" w:rsidR="006B71F4" w:rsidRPr="002B6267" w:rsidRDefault="006B71F4" w:rsidP="006B71F4">
            <w:pPr>
              <w:pStyle w:val="DefMainL1"/>
              <w:rPr>
                <w:rFonts w:cs="Arial"/>
                <w:szCs w:val="22"/>
              </w:rPr>
            </w:pPr>
            <w:r w:rsidRPr="002B6267">
              <w:rPr>
                <w:rFonts w:cs="Arial"/>
                <w:szCs w:val="22"/>
              </w:rPr>
              <w:t xml:space="preserve">means the individuals (if any) identified as such in </w:t>
            </w:r>
            <w:r w:rsidRPr="002B6267">
              <w:rPr>
                <w:rFonts w:cs="Arial"/>
                <w:szCs w:val="22"/>
              </w:rPr>
              <w:lastRenderedPageBreak/>
              <w:t>the Order Form</w:t>
            </w:r>
            <w:r>
              <w:rPr>
                <w:rFonts w:cs="Arial"/>
                <w:szCs w:val="22"/>
              </w:rPr>
              <w:t>/Schedule 4</w:t>
            </w:r>
            <w:r w:rsidRPr="002B6267">
              <w:rPr>
                <w:rFonts w:cs="Arial"/>
                <w:szCs w:val="22"/>
              </w:rPr>
              <w:t>;</w:t>
            </w:r>
          </w:p>
        </w:tc>
      </w:tr>
    </w:tbl>
    <w:p w14:paraId="44B8B53B" w14:textId="085D69CC" w:rsidR="006B71F4" w:rsidRDefault="006B71F4" w:rsidP="00E332A9">
      <w:pPr>
        <w:pStyle w:val="GPSL1CLAUSEHEADING"/>
        <w:numPr>
          <w:ilvl w:val="0"/>
          <w:numId w:val="17"/>
        </w:numPr>
      </w:pPr>
      <w:bookmarkStart w:id="3273" w:name="_Ref365637580"/>
      <w:bookmarkStart w:id="3274" w:name="_Toc368062223"/>
      <w:bookmarkStart w:id="3275" w:name="_Toc387159094"/>
      <w:bookmarkStart w:id="3276" w:name="_Ref387159129"/>
      <w:r w:rsidRPr="00425FF2">
        <w:lastRenderedPageBreak/>
        <w:t>KEY PERSONNEL</w:t>
      </w:r>
      <w:bookmarkEnd w:id="3273"/>
      <w:bookmarkEnd w:id="3274"/>
      <w:bookmarkEnd w:id="3275"/>
      <w:bookmarkEnd w:id="3276"/>
    </w:p>
    <w:p w14:paraId="44B8B53C" w14:textId="77777777" w:rsidR="006B71F4" w:rsidRPr="00425FF2" w:rsidRDefault="006B71F4" w:rsidP="00E332A9">
      <w:pPr>
        <w:pStyle w:val="GPSL2numberedclause"/>
        <w:keepNext/>
        <w:keepLines/>
        <w:numPr>
          <w:ilvl w:val="1"/>
          <w:numId w:val="17"/>
        </w:numPr>
        <w:ind w:left="1418" w:hanging="709"/>
      </w:pPr>
      <w:r w:rsidRPr="00425FF2">
        <w:t xml:space="preserve">The Parties have agreed to the appointment of the Key Personnel. </w:t>
      </w:r>
    </w:p>
    <w:p w14:paraId="44B8B53D" w14:textId="77777777" w:rsidR="006B71F4" w:rsidRPr="00425FF2" w:rsidRDefault="006B71F4" w:rsidP="00E332A9">
      <w:pPr>
        <w:pStyle w:val="GPSL2numberedclause"/>
        <w:keepNext/>
        <w:keepLines/>
        <w:numPr>
          <w:ilvl w:val="1"/>
          <w:numId w:val="17"/>
        </w:numPr>
        <w:ind w:left="1418" w:hanging="709"/>
      </w:pPr>
      <w:r w:rsidRPr="00425FF2">
        <w:t>The Supplier shall procure that any Sub-Contractor shall not remove or replace any Key Personnel during the Call Off Contract Period without Approval.</w:t>
      </w:r>
    </w:p>
    <w:p w14:paraId="44B8B53E" w14:textId="77777777" w:rsidR="006B71F4" w:rsidRPr="00425FF2" w:rsidRDefault="006B71F4" w:rsidP="00E332A9">
      <w:pPr>
        <w:pStyle w:val="GPSL2numberedclause"/>
        <w:keepNext/>
        <w:keepLines/>
        <w:numPr>
          <w:ilvl w:val="1"/>
          <w:numId w:val="17"/>
        </w:numPr>
        <w:ind w:left="1418" w:hanging="709"/>
      </w:pPr>
      <w:r w:rsidRPr="00425FF2">
        <w:t>Unless otherwise agreed by the Customer in writing, the Supplier shall provide the Customer with at least one (1) Month's written notice of its intention to replace any member of Key Personnel.</w:t>
      </w:r>
    </w:p>
    <w:p w14:paraId="44B8B53F" w14:textId="77777777" w:rsidR="006B71F4" w:rsidRPr="00425FF2" w:rsidRDefault="006B71F4" w:rsidP="00E332A9">
      <w:pPr>
        <w:pStyle w:val="GPSL2numberedclause"/>
        <w:keepNext/>
        <w:keepLines/>
        <w:numPr>
          <w:ilvl w:val="1"/>
          <w:numId w:val="17"/>
        </w:numPr>
        <w:ind w:left="1418" w:hanging="709"/>
      </w:pPr>
      <w:r w:rsidRPr="00425FF2">
        <w:t xml:space="preserve">The Customer shall not unreasonably delay or withhold its decision to Approve the removal or appointment of a replacement for any relevant Key Personnel by the Supplier or Sub-Contractor. </w:t>
      </w:r>
    </w:p>
    <w:p w14:paraId="44B8B540" w14:textId="77777777" w:rsidR="006B71F4" w:rsidRPr="00425FF2" w:rsidRDefault="006B71F4" w:rsidP="00E332A9">
      <w:pPr>
        <w:pStyle w:val="GPSL2numberedclause"/>
        <w:keepNext/>
        <w:keepLines/>
        <w:numPr>
          <w:ilvl w:val="1"/>
          <w:numId w:val="17"/>
        </w:numPr>
        <w:ind w:left="1418" w:hanging="709"/>
      </w:pPr>
      <w:r w:rsidRPr="00425FF2">
        <w:t xml:space="preserve">The Supplier acknowledges and agrees that the persons designated as Key Personnel from time to time are essential to the proper provision of the </w:t>
      </w:r>
      <w:r w:rsidR="004D3730">
        <w:t>Goods</w:t>
      </w:r>
      <w:r w:rsidR="00E169AC">
        <w:t xml:space="preserve"> </w:t>
      </w:r>
      <w:r w:rsidRPr="00425FF2">
        <w:t>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4B8B541" w14:textId="4526ABF7" w:rsidR="006B71F4" w:rsidRDefault="006B71F4" w:rsidP="00E332A9">
      <w:pPr>
        <w:pStyle w:val="GPSL2numberedclause"/>
        <w:keepNext/>
        <w:keepLines/>
        <w:numPr>
          <w:ilvl w:val="1"/>
          <w:numId w:val="17"/>
        </w:numPr>
        <w:ind w:left="1418" w:hanging="709"/>
      </w:pPr>
      <w:r w:rsidRPr="00425FF2">
        <w:t xml:space="preserve">The Customer may also require the Supplier to remove any Key Personnel that the Customer considers in any respect unsatisfactory. The Customer shall not be liable for the cost </w:t>
      </w:r>
      <w:r w:rsidR="004B3699">
        <w:t>of replacing any Key Personnel.</w:t>
      </w:r>
    </w:p>
    <w:p w14:paraId="44B8B542" w14:textId="77777777" w:rsidR="007728F4" w:rsidRDefault="00D836B6">
      <w:pPr>
        <w:pStyle w:val="TSOlScheduleMainSectionX1"/>
        <w:numPr>
          <w:ilvl w:val="1"/>
          <w:numId w:val="8"/>
        </w:numPr>
      </w:pPr>
      <w:r w:rsidRPr="00D836B6">
        <w:rPr>
          <w:b/>
        </w:rPr>
        <w:t>CUSTOMER PREMISES</w:t>
      </w:r>
    </w:p>
    <w:p w14:paraId="44B8B543" w14:textId="5097EAFB" w:rsidR="00EE71EF" w:rsidRPr="00893741" w:rsidRDefault="00EE71EF" w:rsidP="00E332A9">
      <w:pPr>
        <w:pStyle w:val="GPSL1CLAUSEHEADING"/>
        <w:numPr>
          <w:ilvl w:val="0"/>
          <w:numId w:val="17"/>
        </w:numPr>
      </w:pPr>
      <w:bookmarkStart w:id="3277" w:name="_Ref365620014"/>
      <w:bookmarkStart w:id="3278" w:name="_Toc368062225"/>
      <w:bookmarkStart w:id="3279" w:name="_Toc387159095"/>
      <w:r>
        <w:t>CUSTOMER PREMISES</w:t>
      </w:r>
      <w:bookmarkEnd w:id="3277"/>
      <w:bookmarkEnd w:id="3278"/>
      <w:bookmarkEnd w:id="3279"/>
    </w:p>
    <w:p w14:paraId="44B8B544" w14:textId="77777777" w:rsidR="00EE71EF" w:rsidRPr="00DE605A" w:rsidRDefault="00EE71EF" w:rsidP="00DE605A">
      <w:pPr>
        <w:pStyle w:val="TSOLScheduleNormalleftIndenttoX111"/>
        <w:rPr>
          <w:b/>
        </w:rPr>
      </w:pPr>
      <w:r w:rsidRPr="00DE605A">
        <w:rPr>
          <w:b/>
        </w:rPr>
        <w:t>Licence to occupy Customer Premises</w:t>
      </w:r>
    </w:p>
    <w:p w14:paraId="44B8B545" w14:textId="77777777" w:rsidR="00EE71EF" w:rsidRPr="00893741" w:rsidRDefault="00EE71EF" w:rsidP="00E332A9">
      <w:pPr>
        <w:pStyle w:val="GPSL3numberedclause"/>
        <w:numPr>
          <w:ilvl w:val="2"/>
          <w:numId w:val="17"/>
        </w:numPr>
        <w:ind w:left="2410" w:hanging="992"/>
      </w:pPr>
      <w:r w:rsidRPr="00893741">
        <w:t xml:space="preserve">Any </w:t>
      </w:r>
      <w:r>
        <w:t>Customer Premises</w:t>
      </w:r>
      <w:r w:rsidRPr="00893741">
        <w:t xml:space="preserve"> shall be made available to the Supplier on a non-exclusive licence basis free of charge and shall be used by the Supplier solely for the purpose of performing its obligations under this Call Off Contract. The Supplier shall have the use of such </w:t>
      </w:r>
      <w:r>
        <w:t>Customer Premises</w:t>
      </w:r>
      <w:r w:rsidRPr="00893741">
        <w:t xml:space="preserve"> as licensee and shall vacate the same immediately upon completion, termination, expiry or abandonment of this Call Off Contract and in accordance with C</w:t>
      </w:r>
      <w:r>
        <w:t>all Off Schedule 11 (Exit Management)</w:t>
      </w:r>
      <w:r w:rsidRPr="00893741">
        <w:t xml:space="preserve">.  </w:t>
      </w:r>
    </w:p>
    <w:p w14:paraId="44B8B546" w14:textId="77777777" w:rsidR="00EE71EF" w:rsidRPr="00893741" w:rsidRDefault="00EE71EF" w:rsidP="00E332A9">
      <w:pPr>
        <w:pStyle w:val="GPSL3numberedclause"/>
        <w:numPr>
          <w:ilvl w:val="2"/>
          <w:numId w:val="17"/>
        </w:numPr>
        <w:ind w:left="2410" w:hanging="992"/>
      </w:pPr>
      <w:r w:rsidRPr="00893741">
        <w:t xml:space="preserve">The Supplier shall limit access to the </w:t>
      </w:r>
      <w:r>
        <w:t>Customer Premises</w:t>
      </w:r>
      <w:r w:rsidRPr="00893741">
        <w:t xml:space="preserve"> to such </w:t>
      </w:r>
      <w:r>
        <w:t>Supplier Personnel</w:t>
      </w:r>
      <w:r w:rsidRPr="00893741">
        <w:t xml:space="preserve"> as is necessary to enable it to perform its obligations under this Call Off Contract and the Supplier shall co-operate (and ensure that the </w:t>
      </w:r>
      <w:r>
        <w:t>Supplier Personnel</w:t>
      </w:r>
      <w:r w:rsidRPr="00893741">
        <w:t xml:space="preserve"> co-operate) with such other persons working concurrently on such </w:t>
      </w:r>
      <w:r>
        <w:t>Customer Premises</w:t>
      </w:r>
      <w:r w:rsidRPr="00893741">
        <w:t xml:space="preserve"> as the Customer may reasonably request. </w:t>
      </w:r>
    </w:p>
    <w:p w14:paraId="44B8B547" w14:textId="77777777" w:rsidR="00EE71EF" w:rsidRPr="00893741" w:rsidRDefault="00EE71EF" w:rsidP="00E332A9">
      <w:pPr>
        <w:pStyle w:val="GPSL3numberedclause"/>
        <w:numPr>
          <w:ilvl w:val="2"/>
          <w:numId w:val="17"/>
        </w:numPr>
        <w:ind w:left="2410" w:hanging="992"/>
      </w:pPr>
      <w:bookmarkStart w:id="3280" w:name="_Ref367372865"/>
      <w:r w:rsidRPr="00893741">
        <w:t>Save in relation to such actions identified by the Supplier in accordance with Clause</w:t>
      </w:r>
      <w:r>
        <w:t xml:space="preserve"> </w:t>
      </w:r>
      <w:r w:rsidR="000D1042">
        <w:fldChar w:fldCharType="begin"/>
      </w:r>
      <w:r w:rsidR="001A7B8E">
        <w:instrText xml:space="preserve"> REF _Ref383439134 \r \h </w:instrText>
      </w:r>
      <w:r w:rsidR="000D1042">
        <w:fldChar w:fldCharType="separate"/>
      </w:r>
      <w:r w:rsidR="007C4FBE">
        <w:t>2.1.1</w:t>
      </w:r>
      <w:r w:rsidR="000D1042">
        <w:fldChar w:fldCharType="end"/>
      </w:r>
      <w:r w:rsidR="008E41DA">
        <w:t xml:space="preserve"> </w:t>
      </w:r>
      <w:r>
        <w:t xml:space="preserve">(Due Diligence) </w:t>
      </w:r>
      <w:r w:rsidRPr="00893741">
        <w:t>and set out in the Order Form</w:t>
      </w:r>
      <w:r>
        <w:t xml:space="preserve"> </w:t>
      </w:r>
      <w:r w:rsidRPr="00EB0A16">
        <w:t>(or elsewhere in this Call Off Contract),</w:t>
      </w:r>
      <w:r w:rsidRPr="00893741">
        <w:t xml:space="preserve"> should the Supplier require modifications to the </w:t>
      </w:r>
      <w:r>
        <w:t>Customer Premises</w:t>
      </w:r>
      <w:r w:rsidRPr="00893741">
        <w:t xml:space="preserve">, such modifications shall be subject to Approval and shall be carried out by the Customer at the Supplier's expense. The Customer shall undertake any modification work which it approves pursuant to this </w:t>
      </w:r>
      <w:r w:rsidRPr="00893741">
        <w:lastRenderedPageBreak/>
        <w:t>Clause</w:t>
      </w:r>
      <w:r>
        <w:t xml:space="preserve"> </w:t>
      </w:r>
      <w:r w:rsidR="000D1042">
        <w:fldChar w:fldCharType="begin"/>
      </w:r>
      <w:r w:rsidR="00E62530">
        <w:instrText xml:space="preserve"> REF _Ref367372865 \r \h </w:instrText>
      </w:r>
      <w:r w:rsidR="000D1042">
        <w:fldChar w:fldCharType="separate"/>
      </w:r>
      <w:r w:rsidR="007C4FBE">
        <w:t>51.1.3</w:t>
      </w:r>
      <w:r w:rsidR="000D1042">
        <w:fldChar w:fldCharType="end"/>
      </w:r>
      <w:r w:rsidR="00E62530">
        <w:t xml:space="preserve"> </w:t>
      </w:r>
      <w:r w:rsidRPr="00893741">
        <w:t>without undue delay. Ownership of such modifications shall rest with the Customer.</w:t>
      </w:r>
      <w:bookmarkEnd w:id="3280"/>
    </w:p>
    <w:p w14:paraId="44B8B548" w14:textId="77777777" w:rsidR="00EE71EF" w:rsidRPr="00893741" w:rsidRDefault="00EE71EF" w:rsidP="00E332A9">
      <w:pPr>
        <w:pStyle w:val="GPSL3numberedclause"/>
        <w:numPr>
          <w:ilvl w:val="2"/>
          <w:numId w:val="17"/>
        </w:numPr>
        <w:ind w:left="2410" w:hanging="992"/>
      </w:pPr>
      <w:r w:rsidRPr="00893741">
        <w:t xml:space="preserve">The Supplier shall observe and comply with such rules and regulations as may be in force at any time for the use of such </w:t>
      </w:r>
      <w:r>
        <w:t>Customer Premises</w:t>
      </w:r>
      <w:r w:rsidRPr="00893741">
        <w:t xml:space="preserve"> and conduct of personnel at the </w:t>
      </w:r>
      <w:r>
        <w:t>Customer Premises</w:t>
      </w:r>
      <w:r w:rsidRPr="00893741">
        <w:t xml:space="preserve"> as determined by the Customer, and the Supplier shall pay for the full cost of making good any damage caused by the </w:t>
      </w:r>
      <w:r>
        <w:t>Supplier Personnel</w:t>
      </w:r>
      <w:r w:rsidRPr="00893741">
        <w:t xml:space="preserve"> other than fair wear and tear. For the avoidance of doubt, damage includes without limitation damage to the fabric of the buildings, plant, fixed equipment or fittings therein.</w:t>
      </w:r>
    </w:p>
    <w:p w14:paraId="44B8B549" w14:textId="77777777" w:rsidR="00EE71EF" w:rsidRPr="00893741" w:rsidRDefault="00EE71EF" w:rsidP="00E332A9">
      <w:pPr>
        <w:pStyle w:val="GPSL3numberedclause"/>
        <w:numPr>
          <w:ilvl w:val="2"/>
          <w:numId w:val="17"/>
        </w:numPr>
        <w:ind w:left="2410" w:hanging="992"/>
      </w:pPr>
      <w:r w:rsidRPr="00893741">
        <w:t xml:space="preserve">The Parties agree that there is no intention on the part of the Customer to create a tenancy of any nature whatsoever in favour of the Supplier or the </w:t>
      </w:r>
      <w:r>
        <w:t>Supplier Personnel</w:t>
      </w:r>
      <w:r w:rsidRPr="00893741">
        <w:t xml:space="preserve"> and that no such tenancy has or shall come into being and, notwithstanding any rights granted pursuant to this Call Off Contract, the Customer retains the right at any time to use any </w:t>
      </w:r>
      <w:r>
        <w:t>Customer Premises</w:t>
      </w:r>
      <w:r w:rsidRPr="00893741">
        <w:t xml:space="preserve"> in any manner it sees fit.</w:t>
      </w:r>
    </w:p>
    <w:p w14:paraId="44B8B54A" w14:textId="77777777" w:rsidR="00EE71EF" w:rsidRPr="00DE605A" w:rsidRDefault="00EE71EF" w:rsidP="00DE605A">
      <w:pPr>
        <w:pStyle w:val="TSOLScheduleNormalleftIndenttoX111"/>
        <w:rPr>
          <w:b/>
        </w:rPr>
      </w:pPr>
      <w:r w:rsidRPr="00DE605A">
        <w:rPr>
          <w:b/>
        </w:rPr>
        <w:t>Security of Customer Premises</w:t>
      </w:r>
    </w:p>
    <w:p w14:paraId="44B8B54B" w14:textId="77777777" w:rsidR="00EE71EF" w:rsidRPr="00893741" w:rsidRDefault="00EE71EF" w:rsidP="00E332A9">
      <w:pPr>
        <w:pStyle w:val="GPSL3numberedclause"/>
        <w:numPr>
          <w:ilvl w:val="2"/>
          <w:numId w:val="17"/>
        </w:numPr>
        <w:ind w:left="2410" w:hanging="992"/>
      </w:pPr>
      <w:r w:rsidRPr="00893741">
        <w:t xml:space="preserve">The Customer shall be responsible for maintaining the security of the </w:t>
      </w:r>
      <w:r>
        <w:t>Customer Premises</w:t>
      </w:r>
      <w:r w:rsidRPr="00893741">
        <w:t xml:space="preserve"> in accordance with the Security Policy. The Supplier shall comply with the Security Policy and any other reasonable security requirements of the Customer while on the </w:t>
      </w:r>
      <w:r>
        <w:t>Customer Premises</w:t>
      </w:r>
      <w:r w:rsidRPr="00893741">
        <w:t>.</w:t>
      </w:r>
    </w:p>
    <w:p w14:paraId="44B8B54C" w14:textId="77777777" w:rsidR="00EE71EF" w:rsidRPr="00893741" w:rsidRDefault="00EE71EF" w:rsidP="00E332A9">
      <w:pPr>
        <w:pStyle w:val="GPSL3numberedclause"/>
        <w:numPr>
          <w:ilvl w:val="2"/>
          <w:numId w:val="17"/>
        </w:numPr>
        <w:ind w:left="2410" w:hanging="992"/>
      </w:pPr>
      <w:r w:rsidRPr="00893741">
        <w:t>The Customer shall affo</w:t>
      </w:r>
      <w:r>
        <w:t>rd the Supplier upon</w:t>
      </w:r>
      <w:r w:rsidRPr="00893741">
        <w:t xml:space="preserve"> Approval ( the decision to Approve or not will not be unreasonably withheld or delayed)</w:t>
      </w:r>
      <w:r>
        <w:t xml:space="preserve"> </w:t>
      </w:r>
      <w:r w:rsidRPr="00893741">
        <w:t>an opportunity to inspect its physical security arrangements.</w:t>
      </w:r>
    </w:p>
    <w:p w14:paraId="44B8B54D" w14:textId="77777777" w:rsidR="007728F4" w:rsidRDefault="00D836B6">
      <w:pPr>
        <w:pStyle w:val="TSOlScheduleMainSectionX1"/>
        <w:numPr>
          <w:ilvl w:val="1"/>
          <w:numId w:val="8"/>
        </w:numPr>
      </w:pPr>
      <w:r w:rsidRPr="00D836B6">
        <w:rPr>
          <w:b/>
        </w:rPr>
        <w:t>CUSTOMER PROPERTY</w:t>
      </w:r>
    </w:p>
    <w:p w14:paraId="44B8B54E" w14:textId="7E2437B6" w:rsidR="00EE71EF" w:rsidRPr="00893741" w:rsidRDefault="00EE71EF" w:rsidP="00E332A9">
      <w:pPr>
        <w:pStyle w:val="GPSL1CLAUSEHEADING"/>
        <w:numPr>
          <w:ilvl w:val="0"/>
          <w:numId w:val="17"/>
        </w:numPr>
      </w:pPr>
      <w:bookmarkStart w:id="3281" w:name="_Ref365620027"/>
      <w:bookmarkStart w:id="3282" w:name="_Ref366053273"/>
      <w:bookmarkStart w:id="3283" w:name="_Toc368062226"/>
      <w:bookmarkStart w:id="3284" w:name="_Toc387159096"/>
      <w:r>
        <w:t xml:space="preserve">CUSTOMER </w:t>
      </w:r>
      <w:r w:rsidRPr="00893741">
        <w:t>PROPERTY</w:t>
      </w:r>
      <w:bookmarkEnd w:id="3281"/>
      <w:bookmarkEnd w:id="3282"/>
      <w:bookmarkEnd w:id="3283"/>
      <w:bookmarkEnd w:id="3284"/>
    </w:p>
    <w:p w14:paraId="44B8B54F" w14:textId="77777777" w:rsidR="00EE71EF" w:rsidRPr="005D1700" w:rsidRDefault="00EE71EF" w:rsidP="00E332A9">
      <w:pPr>
        <w:pStyle w:val="GPSL2numberedclause"/>
        <w:numPr>
          <w:ilvl w:val="1"/>
          <w:numId w:val="17"/>
        </w:numPr>
        <w:ind w:left="1418" w:hanging="709"/>
      </w:pPr>
      <w:r w:rsidRPr="00893741">
        <w:t xml:space="preserve">Where the Customer issues </w:t>
      </w:r>
      <w:r>
        <w:t>Customer Property</w:t>
      </w:r>
      <w:r w:rsidRPr="00893741">
        <w:t xml:space="preserve"> free of charge to the Supplier such </w:t>
      </w:r>
      <w:r>
        <w:t>Customer Property</w:t>
      </w:r>
      <w:r w:rsidRPr="00893741">
        <w:t xml:space="preserve"> shall be and remain the </w:t>
      </w:r>
      <w:r>
        <w:t>property</w:t>
      </w:r>
      <w:r w:rsidRPr="00893741">
        <w:t xml:space="preserve"> of the Customer and the Supplier irrevocably licences the Customer and its agents to enter upon any premises of the Supplier during normal business hours on reasonable notice to recover any such </w:t>
      </w:r>
      <w:r>
        <w:t>Customer Property</w:t>
      </w:r>
      <w:r w:rsidRPr="00893741">
        <w:t xml:space="preserve">. </w:t>
      </w:r>
    </w:p>
    <w:p w14:paraId="44B8B550" w14:textId="77777777" w:rsidR="00EE71EF" w:rsidRPr="005D1700" w:rsidRDefault="00EE71EF" w:rsidP="00E332A9">
      <w:pPr>
        <w:pStyle w:val="GPSL2numberedclause"/>
        <w:numPr>
          <w:ilvl w:val="1"/>
          <w:numId w:val="17"/>
        </w:numPr>
        <w:ind w:left="1418" w:hanging="709"/>
      </w:pPr>
      <w:r w:rsidRPr="00893741">
        <w:t xml:space="preserve">The Supplier shall not in any circumstances have a lien or any other interest on the </w:t>
      </w:r>
      <w:r>
        <w:t>Customer Property</w:t>
      </w:r>
      <w:r w:rsidRPr="00893741">
        <w:t xml:space="preserve"> and at all times the Supplier shall possess the </w:t>
      </w:r>
      <w:r>
        <w:t>Customer Property</w:t>
      </w:r>
      <w:r w:rsidRPr="00893741">
        <w:t xml:space="preserve"> as fiduciary agent and </w:t>
      </w:r>
      <w:proofErr w:type="spellStart"/>
      <w:r w:rsidRPr="00893741">
        <w:t>bailee</w:t>
      </w:r>
      <w:proofErr w:type="spellEnd"/>
      <w:r w:rsidRPr="00893741">
        <w:t xml:space="preserve"> of the Customer. </w:t>
      </w:r>
    </w:p>
    <w:p w14:paraId="44B8B551" w14:textId="77777777" w:rsidR="00EE71EF" w:rsidRPr="00893741" w:rsidRDefault="00EE71EF" w:rsidP="00E332A9">
      <w:pPr>
        <w:pStyle w:val="GPSL2numberedclause"/>
        <w:numPr>
          <w:ilvl w:val="1"/>
          <w:numId w:val="17"/>
        </w:numPr>
        <w:ind w:left="1418" w:hanging="709"/>
      </w:pPr>
      <w:r w:rsidRPr="00893741">
        <w:t xml:space="preserve">The Supplier shall take all reasonable steps to ensure that the title of the Customer to the </w:t>
      </w:r>
      <w:r>
        <w:t>Customer Property</w:t>
      </w:r>
      <w:r w:rsidRPr="00893741">
        <w:t xml:space="preserve"> and the exclusion of any such lien or other interest are brought to the notice of all Sub-Contractors and other appropriate persons and shall, at the Customer's request, store the </w:t>
      </w:r>
      <w:r>
        <w:t>Customer Property</w:t>
      </w:r>
      <w:r w:rsidRPr="00893741">
        <w:t xml:space="preserve"> separately and securely and ensure that it is clearly identifiable as belonging to the Customer.</w:t>
      </w:r>
    </w:p>
    <w:p w14:paraId="44B8B552" w14:textId="77777777" w:rsidR="00EE71EF" w:rsidRPr="00893741" w:rsidRDefault="00EE71EF" w:rsidP="00E332A9">
      <w:pPr>
        <w:pStyle w:val="GPSL2numberedclause"/>
        <w:numPr>
          <w:ilvl w:val="1"/>
          <w:numId w:val="17"/>
        </w:numPr>
        <w:ind w:left="1418" w:hanging="709"/>
      </w:pPr>
      <w:r w:rsidRPr="00893741">
        <w:t xml:space="preserve">The </w:t>
      </w:r>
      <w:r>
        <w:t>Customer Property</w:t>
      </w:r>
      <w:r w:rsidRPr="00893741">
        <w:t xml:space="preserve"> shall be deemed to be in good condition when received by or on behalf of the Supplier unless the Supplier notifies the Customer otherwise within five (5) Working Days of receipt.</w:t>
      </w:r>
    </w:p>
    <w:p w14:paraId="44B8B553" w14:textId="77777777" w:rsidR="00EE71EF" w:rsidRPr="00893741" w:rsidRDefault="00EE71EF" w:rsidP="00E332A9">
      <w:pPr>
        <w:pStyle w:val="GPSL2numberedclause"/>
        <w:numPr>
          <w:ilvl w:val="1"/>
          <w:numId w:val="17"/>
        </w:numPr>
        <w:ind w:left="1418" w:hanging="709"/>
      </w:pPr>
      <w:r w:rsidRPr="00893741">
        <w:t xml:space="preserve">The Supplier shall maintain the </w:t>
      </w:r>
      <w:r>
        <w:t>Customer Property</w:t>
      </w:r>
      <w:r w:rsidRPr="00893741">
        <w:t xml:space="preserve"> in good order and condition (excluding fair wear and tear) and shall use the </w:t>
      </w:r>
      <w:r>
        <w:t>Customer Property</w:t>
      </w:r>
      <w:r w:rsidRPr="00893741">
        <w:t xml:space="preserve"> </w:t>
      </w:r>
      <w:r w:rsidRPr="00893741">
        <w:lastRenderedPageBreak/>
        <w:t>solely in connection with this Call Off Contract and for no other purpose without Approval.</w:t>
      </w:r>
    </w:p>
    <w:p w14:paraId="44B8B554" w14:textId="77777777" w:rsidR="00EE71EF" w:rsidRPr="00893741" w:rsidRDefault="00EE71EF" w:rsidP="00E332A9">
      <w:pPr>
        <w:pStyle w:val="GPSL2numberedclause"/>
        <w:keepNext/>
        <w:keepLines/>
        <w:numPr>
          <w:ilvl w:val="1"/>
          <w:numId w:val="17"/>
        </w:numPr>
        <w:ind w:left="1418" w:hanging="709"/>
      </w:pPr>
      <w:r w:rsidRPr="00893741">
        <w:t xml:space="preserve">The Supplier shall ensure the security of all the </w:t>
      </w:r>
      <w:r>
        <w:t>Customer Property</w:t>
      </w:r>
      <w:r w:rsidRPr="00893741">
        <w:t xml:space="preserve"> whilst in its possession, either on the </w:t>
      </w:r>
      <w:r>
        <w:t>Sites</w:t>
      </w:r>
      <w:r w:rsidRPr="00893741">
        <w:t xml:space="preserve"> or elsewhere during the supply of the </w:t>
      </w:r>
      <w:r>
        <w:t>Services</w:t>
      </w:r>
      <w:r w:rsidRPr="00893741">
        <w:t>, in accordance with the Customer's Security Policy and the Customer’s reasonable security requirements from time to time.</w:t>
      </w:r>
    </w:p>
    <w:p w14:paraId="44B8B555" w14:textId="77777777" w:rsidR="00EE71EF" w:rsidRDefault="00EE71EF" w:rsidP="00E332A9">
      <w:pPr>
        <w:pStyle w:val="GPSL2numberedclause"/>
        <w:numPr>
          <w:ilvl w:val="1"/>
          <w:numId w:val="17"/>
        </w:numPr>
        <w:ind w:left="1418" w:hanging="709"/>
      </w:pPr>
      <w:r w:rsidRPr="00893741">
        <w:t xml:space="preserve">The Supplier shall be liable for all loss of, or damage to the </w:t>
      </w:r>
      <w:r>
        <w:t>Customer Property</w:t>
      </w:r>
      <w:r w:rsidRPr="00893741">
        <w:t xml:space="preserve">, (excluding fair wear and tear), unless such loss or damage was solely </w:t>
      </w:r>
      <w:r w:rsidR="007D1ECD">
        <w:t>due to</w:t>
      </w:r>
      <w:r w:rsidRPr="00893741">
        <w:t xml:space="preserve"> </w:t>
      </w:r>
      <w:r>
        <w:t xml:space="preserve">a </w:t>
      </w:r>
      <w:r w:rsidRPr="00893741">
        <w:t xml:space="preserve">Customer Cause. The Supplier shall inform the Customer immediately of becoming aware of any defects appearing in or losses or damage occurring to the </w:t>
      </w:r>
      <w:r>
        <w:t>Customer Property</w:t>
      </w:r>
      <w:r w:rsidRPr="00893741">
        <w:t>.</w:t>
      </w:r>
    </w:p>
    <w:p w14:paraId="44B8B556" w14:textId="77777777" w:rsidR="007728F4" w:rsidRDefault="005C55AF">
      <w:pPr>
        <w:pStyle w:val="TSOlScheduleMainSectionX1"/>
        <w:numPr>
          <w:ilvl w:val="1"/>
          <w:numId w:val="8"/>
        </w:numPr>
        <w:rPr>
          <w:b/>
        </w:rPr>
      </w:pPr>
      <w:r w:rsidRPr="005C55AF">
        <w:rPr>
          <w:b/>
        </w:rPr>
        <w:t>SUPPLIER EQUIPMENT</w:t>
      </w:r>
    </w:p>
    <w:p w14:paraId="44B8B557" w14:textId="21E2BB79" w:rsidR="00EE71EF" w:rsidRPr="00893741" w:rsidRDefault="00EE71EF" w:rsidP="00E332A9">
      <w:pPr>
        <w:pStyle w:val="GPSL1CLAUSEHEADING"/>
        <w:numPr>
          <w:ilvl w:val="0"/>
          <w:numId w:val="17"/>
        </w:numPr>
      </w:pPr>
      <w:bookmarkStart w:id="3285" w:name="_Toc368062227"/>
      <w:bookmarkStart w:id="3286" w:name="_Toc387159097"/>
      <w:r>
        <w:t xml:space="preserve">SUPPLIER </w:t>
      </w:r>
      <w:r w:rsidRPr="00893741">
        <w:t>EQUIPMENT</w:t>
      </w:r>
      <w:bookmarkEnd w:id="3285"/>
      <w:bookmarkEnd w:id="3286"/>
    </w:p>
    <w:p w14:paraId="44B8B558" w14:textId="77777777" w:rsidR="00EE71EF" w:rsidRPr="007E2179" w:rsidRDefault="00EE71EF" w:rsidP="00E332A9">
      <w:pPr>
        <w:pStyle w:val="GPSL2numberedclause"/>
        <w:numPr>
          <w:ilvl w:val="1"/>
          <w:numId w:val="17"/>
        </w:numPr>
        <w:ind w:left="1418" w:hanging="709"/>
      </w:pPr>
      <w:r w:rsidRPr="00893741">
        <w:t>Unless otherwise stated in the Order Form</w:t>
      </w:r>
      <w:r>
        <w:t xml:space="preserve"> </w:t>
      </w:r>
      <w:r w:rsidRPr="00EB0A16">
        <w:t>(or elsewhere in this Call Off Contract)</w:t>
      </w:r>
      <w:r w:rsidRPr="00893741">
        <w:t xml:space="preserve">, the Supplier shall provide all the </w:t>
      </w:r>
      <w:r>
        <w:t>Supplier Equipment</w:t>
      </w:r>
      <w:r w:rsidRPr="00893741">
        <w:t xml:space="preserve"> necessary for the supply of the </w:t>
      </w:r>
      <w:r>
        <w:t>Services</w:t>
      </w:r>
      <w:r w:rsidRPr="00893741">
        <w:t xml:space="preserve">. </w:t>
      </w:r>
    </w:p>
    <w:p w14:paraId="44B8B559" w14:textId="77777777" w:rsidR="00EE71EF" w:rsidRPr="00693312" w:rsidRDefault="00EE71EF" w:rsidP="00E332A9">
      <w:pPr>
        <w:pStyle w:val="GPSL2numberedclause"/>
        <w:numPr>
          <w:ilvl w:val="1"/>
          <w:numId w:val="17"/>
        </w:numPr>
        <w:ind w:left="1418" w:hanging="709"/>
      </w:pPr>
      <w:r w:rsidRPr="00893741">
        <w:t xml:space="preserve">The Supplier shall not deliver any </w:t>
      </w:r>
      <w:r>
        <w:t>Supplier Equipment</w:t>
      </w:r>
      <w:r w:rsidRPr="00893741">
        <w:t xml:space="preserve"> nor begin any work on the </w:t>
      </w:r>
      <w:r>
        <w:t>Sites</w:t>
      </w:r>
      <w:r w:rsidRPr="00893741">
        <w:t xml:space="preserve"> without obtaining Approval</w:t>
      </w:r>
      <w:r>
        <w:t>.</w:t>
      </w:r>
    </w:p>
    <w:p w14:paraId="44B8B55A" w14:textId="77777777" w:rsidR="00EE71EF" w:rsidRPr="00693312" w:rsidRDefault="00EE71EF" w:rsidP="00E332A9">
      <w:pPr>
        <w:pStyle w:val="GPSL2numberedclause"/>
        <w:numPr>
          <w:ilvl w:val="1"/>
          <w:numId w:val="17"/>
        </w:numPr>
        <w:ind w:left="1418" w:hanging="709"/>
      </w:pPr>
      <w:r w:rsidRPr="00B562D0">
        <w:t xml:space="preserve">The </w:t>
      </w:r>
      <w:r>
        <w:t>Supplier</w:t>
      </w:r>
      <w:r w:rsidRPr="00B562D0">
        <w:t xml:space="preserve"> shall be solely responsible for the cost of carriage of </w:t>
      </w:r>
      <w:r>
        <w:t>the</w:t>
      </w:r>
      <w:r w:rsidRPr="00B562D0">
        <w:t xml:space="preserve"> </w:t>
      </w:r>
      <w:r>
        <w:t>Supplier Equipment to the Sites and/or any Customer Premises</w:t>
      </w:r>
      <w:r w:rsidRPr="00B562D0">
        <w:t>, including its off-loading, removal of all packaging and all other associated costs.  Li</w:t>
      </w:r>
      <w:r>
        <w:t xml:space="preserve">kewise on the Call Off Expiry Date </w:t>
      </w:r>
      <w:r w:rsidRPr="00B562D0">
        <w:t xml:space="preserve">the </w:t>
      </w:r>
      <w:r>
        <w:t>Supplier</w:t>
      </w:r>
      <w:r w:rsidRPr="00B562D0">
        <w:t xml:space="preserve"> shall be responsible for the removal of all relevant </w:t>
      </w:r>
      <w:r>
        <w:t>Supplier Equipment</w:t>
      </w:r>
      <w:r w:rsidRPr="00B562D0">
        <w:t xml:space="preserve"> from the </w:t>
      </w:r>
      <w:r>
        <w:t>Sites and/or any Customer Premises</w:t>
      </w:r>
      <w:r w:rsidRPr="00B562D0">
        <w:t xml:space="preserve">, including the cost of packing, carriage and making good the </w:t>
      </w:r>
      <w:r>
        <w:t>Sites and/or the Customer</w:t>
      </w:r>
      <w:r w:rsidRPr="00B562D0">
        <w:t xml:space="preserve"> Premises following removal</w:t>
      </w:r>
      <w:r>
        <w:t>.</w:t>
      </w:r>
    </w:p>
    <w:p w14:paraId="44B8B55B" w14:textId="77777777" w:rsidR="00EE71EF" w:rsidRPr="00693312" w:rsidRDefault="00EE71EF" w:rsidP="00E332A9">
      <w:pPr>
        <w:pStyle w:val="GPSL2numberedclause"/>
        <w:numPr>
          <w:ilvl w:val="1"/>
          <w:numId w:val="17"/>
        </w:numPr>
        <w:ind w:left="1418" w:hanging="709"/>
      </w:pPr>
      <w:r w:rsidRPr="00B562D0">
        <w:t xml:space="preserve">All the </w:t>
      </w:r>
      <w:r>
        <w:t>Supplier</w:t>
      </w:r>
      <w:r w:rsidRPr="00B562D0">
        <w:t xml:space="preserve">'s property, </w:t>
      </w:r>
      <w:r>
        <w:t>including Supplier Equipment</w:t>
      </w:r>
      <w:r w:rsidRPr="00DF0216">
        <w:t>, shall remain at the sole risk and responsibility of the Sup</w:t>
      </w:r>
      <w:r>
        <w:t>plier, except that the Customer</w:t>
      </w:r>
      <w:r w:rsidRPr="00DF0216">
        <w:t xml:space="preserve"> shall be liable for loss of or damage to any of the Supplier's property</w:t>
      </w:r>
      <w:r>
        <w:t xml:space="preserve"> located on Customer</w:t>
      </w:r>
      <w:r w:rsidRPr="00DF0216">
        <w:t xml:space="preserve"> Premises which is due to the negligent </w:t>
      </w:r>
      <w:r>
        <w:t xml:space="preserve">act or omission of the Customer. </w:t>
      </w:r>
    </w:p>
    <w:p w14:paraId="44B8B55C" w14:textId="77777777" w:rsidR="00EE71EF" w:rsidRPr="00693312" w:rsidRDefault="00EE71EF" w:rsidP="00E332A9">
      <w:pPr>
        <w:pStyle w:val="GPSL2numberedclause"/>
        <w:numPr>
          <w:ilvl w:val="1"/>
          <w:numId w:val="17"/>
        </w:numPr>
        <w:ind w:left="1418" w:hanging="709"/>
      </w:pPr>
      <w:r w:rsidRPr="00B562D0">
        <w:t xml:space="preserve">Subject to any express provision of the </w:t>
      </w:r>
      <w:r>
        <w:t>BCDR</w:t>
      </w:r>
      <w:r w:rsidRPr="00B562D0">
        <w:t xml:space="preserve"> Plan to the contrary, the loss or destruction for any reason of </w:t>
      </w:r>
      <w:r>
        <w:t>any</w:t>
      </w:r>
      <w:r w:rsidRPr="00B562D0">
        <w:t xml:space="preserve"> </w:t>
      </w:r>
      <w:r>
        <w:t>Supplier Equipment</w:t>
      </w:r>
      <w:r w:rsidRPr="00B562D0">
        <w:t xml:space="preserve"> shall not relieve the </w:t>
      </w:r>
      <w:r>
        <w:t>Supplier</w:t>
      </w:r>
      <w:r w:rsidRPr="00B562D0">
        <w:t xml:space="preserve"> of its obligation to supply the </w:t>
      </w:r>
      <w:proofErr w:type="spellStart"/>
      <w:r w:rsidR="004D3730">
        <w:t>Goods</w:t>
      </w:r>
      <w:r w:rsidRPr="00B562D0">
        <w:t>in</w:t>
      </w:r>
      <w:proofErr w:type="spellEnd"/>
      <w:r w:rsidRPr="00B562D0">
        <w:t xml:space="preserve"> accordance with</w:t>
      </w:r>
      <w:r>
        <w:t xml:space="preserve"> this Call Off Contract, including the Service Level Performance Measures. </w:t>
      </w:r>
    </w:p>
    <w:p w14:paraId="44B8B55D" w14:textId="77777777" w:rsidR="00EE71EF" w:rsidRPr="00693312" w:rsidRDefault="00EE71EF" w:rsidP="00E332A9">
      <w:pPr>
        <w:pStyle w:val="GPSL2numberedclause"/>
        <w:numPr>
          <w:ilvl w:val="1"/>
          <w:numId w:val="17"/>
        </w:numPr>
        <w:ind w:left="1418" w:hanging="709"/>
      </w:pPr>
      <w:r w:rsidRPr="00893741">
        <w:t>The Suppl</w:t>
      </w:r>
      <w:r>
        <w:t>ier shall maintain all Supplier Equipment</w:t>
      </w:r>
      <w:r w:rsidRPr="00893741">
        <w:t xml:space="preserve"> within the </w:t>
      </w:r>
      <w:r>
        <w:t>Sites and/or the Customer Premises</w:t>
      </w:r>
      <w:r w:rsidRPr="00893741">
        <w:t xml:space="preserve"> in a safe, serviceable and clean condition. </w:t>
      </w:r>
    </w:p>
    <w:p w14:paraId="44B8B55E" w14:textId="77777777" w:rsidR="00EE71EF" w:rsidRPr="00893741" w:rsidRDefault="00EE71EF" w:rsidP="00E332A9">
      <w:pPr>
        <w:pStyle w:val="GPSL2numberedclause"/>
        <w:numPr>
          <w:ilvl w:val="1"/>
          <w:numId w:val="17"/>
        </w:numPr>
        <w:ind w:left="1418" w:hanging="709"/>
      </w:pPr>
      <w:r w:rsidRPr="00893741">
        <w:t>The Supplier shall, at the Customer's written request, at its own expense and as soon as reasonably practicable:</w:t>
      </w:r>
    </w:p>
    <w:p w14:paraId="44B8B55F" w14:textId="77777777" w:rsidR="00EE71EF" w:rsidRPr="00893741" w:rsidRDefault="00EE71EF" w:rsidP="00E332A9">
      <w:pPr>
        <w:pStyle w:val="GPSL3numberedclause"/>
        <w:numPr>
          <w:ilvl w:val="2"/>
          <w:numId w:val="17"/>
        </w:numPr>
        <w:ind w:left="2410" w:hanging="992"/>
      </w:pPr>
      <w:r w:rsidRPr="00893741">
        <w:t xml:space="preserve">remove from the </w:t>
      </w:r>
      <w:r>
        <w:t>Sites</w:t>
      </w:r>
      <w:r w:rsidRPr="00893741">
        <w:t xml:space="preserve"> any </w:t>
      </w:r>
      <w:r>
        <w:t>Supplier Equipment</w:t>
      </w:r>
      <w:r w:rsidRPr="00893741">
        <w:t xml:space="preserve"> or any component part of </w:t>
      </w:r>
      <w:r>
        <w:t>Supplier Equipment</w:t>
      </w:r>
      <w:r w:rsidRPr="00893741">
        <w:t xml:space="preserve"> which in the reasonable opinion of the Customer is either hazardous, noxious or not in accordance with this Call Off Contract; and</w:t>
      </w:r>
    </w:p>
    <w:p w14:paraId="44B8B560" w14:textId="77777777" w:rsidR="00EE71EF" w:rsidRPr="00893741" w:rsidRDefault="00EE71EF" w:rsidP="00E332A9">
      <w:pPr>
        <w:pStyle w:val="GPSL3numberedclause"/>
        <w:numPr>
          <w:ilvl w:val="2"/>
          <w:numId w:val="17"/>
        </w:numPr>
        <w:ind w:left="2410" w:hanging="992"/>
      </w:pPr>
      <w:r w:rsidRPr="00893741">
        <w:t xml:space="preserve">replace such </w:t>
      </w:r>
      <w:r>
        <w:t>Supplier Equipment</w:t>
      </w:r>
      <w:r w:rsidRPr="00893741">
        <w:t xml:space="preserve"> or component part of </w:t>
      </w:r>
      <w:r>
        <w:t>Supplier Equipment</w:t>
      </w:r>
      <w:r w:rsidRPr="00893741">
        <w:t xml:space="preserve"> with a suitable substitute item of </w:t>
      </w:r>
      <w:r>
        <w:t>Supplier Equipment</w:t>
      </w:r>
      <w:r w:rsidRPr="00893741">
        <w:t>.</w:t>
      </w:r>
    </w:p>
    <w:p w14:paraId="44B8B561" w14:textId="544591A9" w:rsidR="00EE71EF" w:rsidRPr="00BB193A" w:rsidRDefault="00EE71EF" w:rsidP="00E332A9">
      <w:pPr>
        <w:pStyle w:val="GPSL2numberedclause"/>
        <w:numPr>
          <w:ilvl w:val="1"/>
          <w:numId w:val="17"/>
        </w:numPr>
        <w:ind w:left="1418" w:hanging="709"/>
      </w:pPr>
      <w:r w:rsidRPr="00893741">
        <w:t xml:space="preserve">Where a failure of </w:t>
      </w:r>
      <w:r>
        <w:t>Supplier Equipment</w:t>
      </w:r>
      <w:r w:rsidRPr="00893741">
        <w:t xml:space="preserve"> or any component part of </w:t>
      </w:r>
      <w:r>
        <w:t>Supplier Equipment</w:t>
      </w:r>
      <w:r w:rsidRPr="00893741">
        <w:t xml:space="preserve"> causes </w:t>
      </w:r>
      <w:r w:rsidR="00C65100" w:rsidRPr="00C65100">
        <w:t>two (2)</w:t>
      </w:r>
      <w:r w:rsidRPr="00C65100">
        <w:t xml:space="preserve"> or more Service Failures in any </w:t>
      </w:r>
      <w:r w:rsidR="00C65100" w:rsidRPr="00C65100">
        <w:t>twelve (12) Month period</w:t>
      </w:r>
      <w:r w:rsidRPr="00C65100">
        <w:t>,</w:t>
      </w:r>
      <w:r w:rsidRPr="00893741">
        <w:t xml:space="preserve"> the Supplier shall notify the Customer in writing and shall, at the </w:t>
      </w:r>
      <w:r w:rsidRPr="00893741">
        <w:lastRenderedPageBreak/>
        <w:t xml:space="preserve">Customer’s request (acting reasonably), replace such </w:t>
      </w:r>
      <w:r>
        <w:t>Supplier Equipment</w:t>
      </w:r>
      <w:r w:rsidRPr="00893741">
        <w:t xml:space="preserve"> or component part thereof at its own cost with a new item of </w:t>
      </w:r>
      <w:r>
        <w:t>Supplier Equipment</w:t>
      </w:r>
      <w:r w:rsidRPr="00893741">
        <w:t xml:space="preserve"> or component part thereof (of the same specification or having the same capability as the </w:t>
      </w:r>
      <w:r>
        <w:t>Supplier Equipment</w:t>
      </w:r>
      <w:r w:rsidRPr="00893741">
        <w:t xml:space="preserve"> being replaced).</w:t>
      </w:r>
    </w:p>
    <w:p w14:paraId="44B8B562" w14:textId="77777777" w:rsidR="007728F4" w:rsidRDefault="005C55AF">
      <w:pPr>
        <w:pStyle w:val="TSOlScheduleMainSectionX1"/>
        <w:numPr>
          <w:ilvl w:val="1"/>
          <w:numId w:val="8"/>
        </w:numPr>
        <w:rPr>
          <w:b/>
        </w:rPr>
      </w:pPr>
      <w:r>
        <w:rPr>
          <w:b/>
        </w:rPr>
        <w:t>SECURITY MEASURES</w:t>
      </w:r>
    </w:p>
    <w:p w14:paraId="44B8B563" w14:textId="77777777" w:rsidR="005C55AF" w:rsidRPr="003C33BA" w:rsidRDefault="005C55AF" w:rsidP="00ED1537">
      <w:pPr>
        <w:pStyle w:val="TSOlScheduleMainSectionX1"/>
        <w:numPr>
          <w:ilvl w:val="1"/>
          <w:numId w:val="8"/>
        </w:numPr>
        <w:rPr>
          <w:b/>
        </w:rPr>
      </w:pPr>
      <w:r w:rsidRPr="00C14AAD">
        <w:t>The following definitions to be added to Call Off Schedule 1:</w:t>
      </w:r>
    </w:p>
    <w:p w14:paraId="44B8B564" w14:textId="77777777" w:rsidR="005C55AF" w:rsidRDefault="005C55AF" w:rsidP="005C55AF">
      <w:pPr>
        <w:pStyle w:val="TSOLScheduleNormalLeftIndenttoX11"/>
      </w:pPr>
      <w:r w:rsidRPr="003A5E12">
        <w:t>"</w:t>
      </w:r>
      <w:r w:rsidRPr="003A5E12">
        <w:rPr>
          <w:b/>
        </w:rPr>
        <w:t>Document</w:t>
      </w:r>
      <w:r w:rsidRPr="003A5E12">
        <w:t>" includes specifications, plans, drawings, photographs and books;</w:t>
      </w:r>
    </w:p>
    <w:p w14:paraId="44B8B565" w14:textId="77777777" w:rsidR="005C55AF" w:rsidRDefault="005C55AF" w:rsidP="005C55AF">
      <w:pPr>
        <w:pStyle w:val="TSOLScheduleNormalLeftIndenttoX11"/>
      </w:pPr>
      <w:r w:rsidRPr="003A5E12">
        <w:t>"</w:t>
      </w:r>
      <w:r w:rsidRPr="003A5E12">
        <w:rPr>
          <w:b/>
        </w:rPr>
        <w:t>Secret Matter</w:t>
      </w:r>
      <w:r w:rsidRPr="003A5E12">
        <w:t>" means any matter connected with or arising out of the performance of this Call Off Contract which has been, or may hereafter be, by a notice in writing given by the Customer to the Supplier be designated 'top secret', 'secret', or 'confidential';</w:t>
      </w:r>
    </w:p>
    <w:p w14:paraId="44B8B566" w14:textId="77777777" w:rsidR="005C55AF" w:rsidRDefault="005C55AF" w:rsidP="005C55AF">
      <w:pPr>
        <w:pStyle w:val="TSOLScheduleNormalLeftIndenttoX11"/>
      </w:pPr>
      <w:r w:rsidRPr="003A5E12">
        <w:t>"</w:t>
      </w:r>
      <w:r w:rsidRPr="003A5E12">
        <w:rPr>
          <w:b/>
        </w:rPr>
        <w:t>Servant</w:t>
      </w:r>
      <w:r w:rsidRPr="003A5E12">
        <w:t>" where the Supplier is a body corporate shall include a director of that body and any person occupying in relation to that body the position of director by whatever name called.</w:t>
      </w:r>
    </w:p>
    <w:p w14:paraId="44B8B567" w14:textId="32CCDFCE" w:rsidR="005C55AF" w:rsidRDefault="005C55AF" w:rsidP="00ED1537">
      <w:pPr>
        <w:pStyle w:val="TSOlScheduleMainSectionX1"/>
        <w:numPr>
          <w:ilvl w:val="1"/>
          <w:numId w:val="8"/>
        </w:numPr>
      </w:pPr>
      <w:r w:rsidRPr="003A5E12">
        <w:t xml:space="preserve">The following new </w:t>
      </w:r>
      <w:r w:rsidRPr="00842CE4">
        <w:t xml:space="preserve">Clause </w:t>
      </w:r>
      <w:r w:rsidR="00890246" w:rsidRPr="00842CE4">
        <w:t>5</w:t>
      </w:r>
      <w:r w:rsidR="00E62530" w:rsidRPr="00842CE4">
        <w:t>6</w:t>
      </w:r>
      <w:r w:rsidRPr="003A5E12">
        <w:t xml:space="preserve"> shall apply:</w:t>
      </w:r>
    </w:p>
    <w:p w14:paraId="44B8B568" w14:textId="77777777" w:rsidR="005C55AF" w:rsidRPr="00842CE4" w:rsidRDefault="005C55AF" w:rsidP="005C55AF">
      <w:pPr>
        <w:pStyle w:val="TSOlScheduleGuidanceNotesGreenBoldIndenttoX11"/>
        <w:rPr>
          <w:color w:val="FFFFFF" w:themeColor="background1"/>
        </w:rPr>
      </w:pPr>
      <w:r w:rsidRPr="00842CE4">
        <w:rPr>
          <w:color w:val="FFFFFF" w:themeColor="background1"/>
        </w:rPr>
        <w:t>[Guidance Note: the intention is for the clause to follow after the last clause in the T&amp;Cs]</w:t>
      </w:r>
    </w:p>
    <w:p w14:paraId="44B8B569" w14:textId="70CA18B4" w:rsidR="005C55AF" w:rsidRDefault="005C55AF" w:rsidP="00890246">
      <w:pPr>
        <w:pStyle w:val="GPSL1CLAUSEHEADING"/>
      </w:pPr>
      <w:r w:rsidRPr="00A91EB5">
        <w:t xml:space="preserve">       </w:t>
      </w:r>
      <w:bookmarkStart w:id="3287" w:name="_Ref367436130"/>
      <w:bookmarkStart w:id="3288" w:name="_Ref367436304"/>
      <w:bookmarkStart w:id="3289" w:name="_Ref367436359"/>
      <w:bookmarkStart w:id="3290" w:name="_Ref367436432"/>
      <w:bookmarkStart w:id="3291" w:name="_Ref367436456"/>
      <w:bookmarkStart w:id="3292" w:name="_Ref367436624"/>
      <w:bookmarkStart w:id="3293" w:name="_Ref367436644"/>
      <w:bookmarkStart w:id="3294" w:name="_Ref367436662"/>
      <w:bookmarkStart w:id="3295" w:name="_Ref367436953"/>
      <w:bookmarkStart w:id="3296" w:name="_Toc368062228"/>
      <w:bookmarkStart w:id="3297" w:name="_Toc387159098"/>
      <w:r w:rsidRPr="00441D52">
        <w:t>SECURITY MEASURES</w:t>
      </w:r>
      <w:bookmarkEnd w:id="3287"/>
      <w:bookmarkEnd w:id="3288"/>
      <w:bookmarkEnd w:id="3289"/>
      <w:bookmarkEnd w:id="3290"/>
      <w:bookmarkEnd w:id="3291"/>
      <w:bookmarkEnd w:id="3292"/>
      <w:bookmarkEnd w:id="3293"/>
      <w:bookmarkEnd w:id="3294"/>
      <w:bookmarkEnd w:id="3295"/>
      <w:bookmarkEnd w:id="3296"/>
      <w:bookmarkEnd w:id="3297"/>
      <w:r>
        <w:tab/>
      </w:r>
    </w:p>
    <w:p w14:paraId="44B8B56A" w14:textId="77777777" w:rsidR="005C55AF" w:rsidRDefault="005C55AF" w:rsidP="00E332A9">
      <w:pPr>
        <w:pStyle w:val="GPSL2numberedclause"/>
        <w:numPr>
          <w:ilvl w:val="1"/>
          <w:numId w:val="17"/>
        </w:numPr>
        <w:ind w:left="1418" w:hanging="709"/>
      </w:pPr>
      <w:bookmarkStart w:id="3298" w:name="_Ref365635340"/>
      <w:r w:rsidRPr="005F6A74">
        <w:t>The Supplier shall not, either before or after the completion or termination of this Call Off Contract, do or permit to be done anything which it knows or ought reasonably to know may result in information about a secret matter being:</w:t>
      </w:r>
      <w:bookmarkEnd w:id="3298"/>
    </w:p>
    <w:p w14:paraId="44B8B56B" w14:textId="77777777" w:rsidR="005C55AF" w:rsidRDefault="005C55AF" w:rsidP="00E332A9">
      <w:pPr>
        <w:pStyle w:val="GPSL3numberedclause"/>
        <w:numPr>
          <w:ilvl w:val="2"/>
          <w:numId w:val="17"/>
        </w:numPr>
        <w:ind w:left="2410" w:hanging="992"/>
      </w:pPr>
      <w:bookmarkStart w:id="3299" w:name="_Ref366052210"/>
      <w:r w:rsidRPr="003A5E12">
        <w:t>without the prior consent in writing of the Customer, disclosed to or acquired by a person who is an alien or who is a British subject by virtue only of a certificate of naturalisation in which his name was included;</w:t>
      </w:r>
      <w:bookmarkEnd w:id="3299"/>
    </w:p>
    <w:p w14:paraId="44B8B56C" w14:textId="77777777" w:rsidR="005C55AF" w:rsidRDefault="005C55AF" w:rsidP="00E332A9">
      <w:pPr>
        <w:pStyle w:val="GPSL3numberedclause"/>
        <w:numPr>
          <w:ilvl w:val="2"/>
          <w:numId w:val="17"/>
        </w:numPr>
        <w:ind w:left="2410" w:hanging="992"/>
      </w:pPr>
      <w:bookmarkStart w:id="3300" w:name="_Ref366052223"/>
      <w:r w:rsidRPr="003A5E12">
        <w:t>disclosed to or acquired by a person as respects whom the Customer has given to the Supplier a notice in writing which has not been cancelled stating that the Customer requires that secret matters shall not be disclosed to that person;</w:t>
      </w:r>
      <w:bookmarkEnd w:id="3300"/>
    </w:p>
    <w:p w14:paraId="44B8B56D" w14:textId="77777777" w:rsidR="005C55AF" w:rsidRDefault="005C55AF" w:rsidP="00E332A9">
      <w:pPr>
        <w:pStyle w:val="GPSL3numberedclause"/>
        <w:numPr>
          <w:ilvl w:val="2"/>
          <w:numId w:val="17"/>
        </w:numPr>
        <w:ind w:left="2410" w:hanging="992"/>
      </w:pPr>
      <w:r w:rsidRPr="003A5E12">
        <w:t>without the prior consent in writing of the Customer, disclosed to or acquired by any person who is not a servant of the Supplier; or</w:t>
      </w:r>
    </w:p>
    <w:p w14:paraId="44B8B56E" w14:textId="77777777" w:rsidR="005C55AF" w:rsidRDefault="005C55AF" w:rsidP="00E332A9">
      <w:pPr>
        <w:pStyle w:val="GPSL3numberedclause"/>
        <w:numPr>
          <w:ilvl w:val="2"/>
          <w:numId w:val="17"/>
        </w:numPr>
        <w:ind w:left="2410" w:hanging="992"/>
      </w:pPr>
      <w:r w:rsidRPr="003A5E12">
        <w:t>disclosed to or acquired by a person who is an employee of the Supplier except in a case where it is necessary for the proper performance of this Call Off Contract that such person shall have the information.</w:t>
      </w:r>
    </w:p>
    <w:p w14:paraId="44B8B56F" w14:textId="77777777" w:rsidR="005C55AF" w:rsidRDefault="005C55AF" w:rsidP="00E332A9">
      <w:pPr>
        <w:pStyle w:val="GPSL2numberedclause"/>
        <w:numPr>
          <w:ilvl w:val="1"/>
          <w:numId w:val="17"/>
        </w:numPr>
        <w:ind w:left="1418" w:hanging="709"/>
      </w:pPr>
      <w:bookmarkStart w:id="3301" w:name="_Ref367436291"/>
      <w:r w:rsidRPr="003A5E12">
        <w:t>Without prejudice to the provisions of Clause</w:t>
      </w:r>
      <w:r w:rsidR="00E62733">
        <w:t xml:space="preserve"> </w:t>
      </w:r>
      <w:r w:rsidR="000D1042">
        <w:fldChar w:fldCharType="begin"/>
      </w:r>
      <w:r w:rsidR="0021695F">
        <w:instrText xml:space="preserve"> REF _Ref365635340 \r \h </w:instrText>
      </w:r>
      <w:r w:rsidR="000D1042">
        <w:fldChar w:fldCharType="separate"/>
      </w:r>
      <w:r w:rsidR="007C4FBE">
        <w:t>54.1</w:t>
      </w:r>
      <w:r w:rsidR="000D1042">
        <w:fldChar w:fldCharType="end"/>
      </w:r>
      <w:r w:rsidRPr="003A5E12">
        <w:t>, the Supplier shall, both before and after the completion or termination of this Call Off Contract, take all reasonable steps to ensure:</w:t>
      </w:r>
      <w:bookmarkEnd w:id="3301"/>
    </w:p>
    <w:p w14:paraId="44B8B570" w14:textId="77777777" w:rsidR="005C55AF" w:rsidRDefault="005C55AF" w:rsidP="00E332A9">
      <w:pPr>
        <w:pStyle w:val="GPSL3numberedclause"/>
        <w:numPr>
          <w:ilvl w:val="2"/>
          <w:numId w:val="17"/>
        </w:numPr>
        <w:ind w:left="2410" w:hanging="992"/>
      </w:pPr>
      <w:r w:rsidRPr="003A5E12">
        <w:t>no such person as is mentioned in Clauses</w:t>
      </w:r>
      <w:r w:rsidR="0021695F">
        <w:t xml:space="preserve"> </w:t>
      </w:r>
      <w:r w:rsidR="000D1042">
        <w:fldChar w:fldCharType="begin"/>
      </w:r>
      <w:r w:rsidR="0021695F">
        <w:instrText xml:space="preserve"> REF _Ref365635340 \r \h </w:instrText>
      </w:r>
      <w:r w:rsidR="000D1042">
        <w:fldChar w:fldCharType="separate"/>
      </w:r>
      <w:r w:rsidR="007C4FBE">
        <w:t>54.1</w:t>
      </w:r>
      <w:r w:rsidR="000D1042">
        <w:fldChar w:fldCharType="end"/>
      </w:r>
      <w:r w:rsidR="0021695F">
        <w:t xml:space="preserve">, </w:t>
      </w:r>
      <w:r w:rsidR="000D1042">
        <w:fldChar w:fldCharType="begin"/>
      </w:r>
      <w:r w:rsidR="0021695F">
        <w:instrText xml:space="preserve"> REF _Ref366052210 \r \h </w:instrText>
      </w:r>
      <w:r w:rsidR="000D1042">
        <w:fldChar w:fldCharType="separate"/>
      </w:r>
      <w:r w:rsidR="007C4FBE">
        <w:t>54.1.1</w:t>
      </w:r>
      <w:r w:rsidR="000D1042">
        <w:fldChar w:fldCharType="end"/>
      </w:r>
      <w:r w:rsidR="008E41DA">
        <w:t xml:space="preserve"> </w:t>
      </w:r>
      <w:r w:rsidR="0021695F">
        <w:t xml:space="preserve">or </w:t>
      </w:r>
      <w:r w:rsidR="000D1042">
        <w:fldChar w:fldCharType="begin"/>
      </w:r>
      <w:r w:rsidR="0021695F">
        <w:instrText xml:space="preserve"> REF _Ref366052223 \r \h </w:instrText>
      </w:r>
      <w:r w:rsidR="000D1042">
        <w:fldChar w:fldCharType="separate"/>
      </w:r>
      <w:r w:rsidR="007C4FBE">
        <w:t>54.1.2</w:t>
      </w:r>
      <w:r w:rsidR="000D1042">
        <w:fldChar w:fldCharType="end"/>
      </w:r>
      <w:r w:rsidR="00C14AAD">
        <w:t xml:space="preserve">, </w:t>
      </w:r>
      <w:r w:rsidR="008E41DA">
        <w:t>th</w:t>
      </w:r>
      <w:r w:rsidRPr="003A5E12">
        <w:t>ereof shall have access to any item or document under the control of the Supplier containing information about a secret matter except with the prior consent in writing of the Customer;</w:t>
      </w:r>
    </w:p>
    <w:p w14:paraId="44B8B571" w14:textId="77777777" w:rsidR="005C55AF" w:rsidRDefault="005C55AF" w:rsidP="00E332A9">
      <w:pPr>
        <w:pStyle w:val="GPSL3numberedclause"/>
        <w:numPr>
          <w:ilvl w:val="2"/>
          <w:numId w:val="17"/>
        </w:numPr>
        <w:ind w:left="2410" w:hanging="992"/>
      </w:pPr>
      <w:r w:rsidRPr="003A5E12">
        <w:lastRenderedPageBreak/>
        <w:t>that no visitor to any premises in which there is any item to be supplied under this Call Off Contract or where Goods are being supplied shall see or discuss with the Supplier or any person employed by him any secret matter unless the visitor is authorised in writing by the Customer so to do;</w:t>
      </w:r>
    </w:p>
    <w:p w14:paraId="44B8B572" w14:textId="77777777" w:rsidR="005C55AF" w:rsidRDefault="005C55AF" w:rsidP="00E332A9">
      <w:pPr>
        <w:pStyle w:val="GPSL3numberedclause"/>
        <w:numPr>
          <w:ilvl w:val="2"/>
          <w:numId w:val="17"/>
        </w:numPr>
        <w:ind w:left="2410" w:hanging="992"/>
      </w:pPr>
      <w:r w:rsidRPr="003A5E12">
        <w:t>that no photograph of any item to be supplied under this Call Off Contract or any portions of the Goods shall be taken except insofar as may be necessary for the proper performance of this Call Off Contract or with the prior consent in writing of the Customer, and that no such photograph shall, without such consent, be published or otherwise circulated;</w:t>
      </w:r>
    </w:p>
    <w:p w14:paraId="44B8B573" w14:textId="77777777" w:rsidR="005C55AF" w:rsidRDefault="005C55AF" w:rsidP="00E332A9">
      <w:pPr>
        <w:pStyle w:val="GPSL3numberedclause"/>
        <w:numPr>
          <w:ilvl w:val="2"/>
          <w:numId w:val="17"/>
        </w:numPr>
        <w:ind w:left="2410" w:hanging="992"/>
      </w:pPr>
      <w:bookmarkStart w:id="3302" w:name="_Ref367436189"/>
      <w:r w:rsidRPr="003A5E12">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3302"/>
    </w:p>
    <w:p w14:paraId="44B8B574" w14:textId="77777777" w:rsidR="005C55AF" w:rsidRDefault="005C55AF" w:rsidP="00E332A9">
      <w:pPr>
        <w:pStyle w:val="GPSL3numberedclause"/>
        <w:numPr>
          <w:ilvl w:val="2"/>
          <w:numId w:val="17"/>
        </w:numPr>
        <w:ind w:left="2410" w:hanging="992"/>
      </w:pPr>
      <w:r w:rsidRPr="003A5E12">
        <w:t>that if the Customer gives notice in writing to the Supplier at any time requiring the delivery to the Customer of any such document, model or item as is mentioned in Clause</w:t>
      </w:r>
      <w:r w:rsidR="0021695F">
        <w:t xml:space="preserve"> </w:t>
      </w:r>
      <w:r w:rsidR="000D1042">
        <w:fldChar w:fldCharType="begin"/>
      </w:r>
      <w:r w:rsidR="0021695F">
        <w:instrText xml:space="preserve"> REF _Ref367436189 \r \h </w:instrText>
      </w:r>
      <w:r w:rsidR="000D1042">
        <w:fldChar w:fldCharType="separate"/>
      </w:r>
      <w:r w:rsidR="007C4FBE">
        <w:t>54.2.4</w:t>
      </w:r>
      <w:r w:rsidR="000D1042">
        <w:fldChar w:fldCharType="end"/>
      </w:r>
      <w:r w:rsidRPr="003A5E12">
        <w:t>, that document, model or item (including all copies of or extracts therefrom) shall forthwith be delivered to the Customer who shall be deemed to be the owner thereof and accordingly entitled to retain the same.</w:t>
      </w:r>
    </w:p>
    <w:p w14:paraId="44B8B575" w14:textId="77777777" w:rsidR="005C55AF" w:rsidRDefault="005C55AF" w:rsidP="00E332A9">
      <w:pPr>
        <w:pStyle w:val="GPSL2numberedclause"/>
        <w:numPr>
          <w:ilvl w:val="1"/>
          <w:numId w:val="17"/>
        </w:numPr>
        <w:ind w:left="1418" w:hanging="709"/>
      </w:pPr>
      <w:r w:rsidRPr="003A5E12">
        <w:t xml:space="preserve">The decision of the Customer on the question whether the Supplier has taken or is taking all reasonable steps as required by the foregoing provisions of this Clause </w:t>
      </w:r>
      <w:r w:rsidR="009D4599">
        <w:fldChar w:fldCharType="begin"/>
      </w:r>
      <w:r w:rsidR="009D4599">
        <w:instrText xml:space="preserve"> REF _Ref367436130 \r \h  \* MERGEFORMAT </w:instrText>
      </w:r>
      <w:r w:rsidR="009D4599">
        <w:fldChar w:fldCharType="separate"/>
      </w:r>
      <w:r w:rsidR="007C4FBE">
        <w:t>54</w:t>
      </w:r>
      <w:r w:rsidR="009D4599">
        <w:fldChar w:fldCharType="end"/>
      </w:r>
      <w:r w:rsidRPr="003A5E12">
        <w:t xml:space="preserve"> shall be final and conclusive.</w:t>
      </w:r>
    </w:p>
    <w:p w14:paraId="44B8B576" w14:textId="77777777" w:rsidR="005C55AF" w:rsidRDefault="005C55AF" w:rsidP="00E332A9">
      <w:pPr>
        <w:pStyle w:val="GPSL2numberedclause"/>
        <w:numPr>
          <w:ilvl w:val="1"/>
          <w:numId w:val="17"/>
        </w:numPr>
        <w:ind w:left="1418" w:hanging="709"/>
      </w:pPr>
      <w:r w:rsidRPr="003A5E12">
        <w:t>If and when directed by the Customer, the Supplier shall furnish full particulars of all people who are at any time concerned with any secret matter.</w:t>
      </w:r>
    </w:p>
    <w:p w14:paraId="44B8B577" w14:textId="77777777" w:rsidR="005C55AF" w:rsidRDefault="005C55AF" w:rsidP="00E332A9">
      <w:pPr>
        <w:pStyle w:val="GPSL2numberedclause"/>
        <w:numPr>
          <w:ilvl w:val="1"/>
          <w:numId w:val="17"/>
        </w:numPr>
        <w:ind w:left="1418" w:hanging="709"/>
      </w:pPr>
      <w:r w:rsidRPr="003A5E12">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44B8B578" w14:textId="77777777" w:rsidR="005C55AF" w:rsidRDefault="005C55AF" w:rsidP="00E332A9">
      <w:pPr>
        <w:pStyle w:val="GPSL2numberedclause"/>
        <w:numPr>
          <w:ilvl w:val="1"/>
          <w:numId w:val="17"/>
        </w:numPr>
        <w:ind w:left="1418" w:hanging="709"/>
      </w:pPr>
      <w:r w:rsidRPr="003A5E12">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4B8B579" w14:textId="77777777" w:rsidR="005C55AF" w:rsidRDefault="005C55AF" w:rsidP="00E332A9">
      <w:pPr>
        <w:pStyle w:val="GPSL2numberedclause"/>
        <w:numPr>
          <w:ilvl w:val="1"/>
          <w:numId w:val="17"/>
        </w:numPr>
        <w:ind w:left="1418" w:hanging="709"/>
      </w:pPr>
      <w:r w:rsidRPr="003A5E12">
        <w:t xml:space="preserve">The Supplier shall place every person employed by it, other than a Sub contractor, who in its opinion has or will have such knowledge of any secret matter as to appreciate its significance, under a duty to the Supplier to </w:t>
      </w:r>
      <w:r w:rsidRPr="003A5E12">
        <w:lastRenderedPageBreak/>
        <w:t xml:space="preserve">observe the same obligations in relation to that matter as are imposed on the Supplier by Clauses </w:t>
      </w:r>
      <w:r w:rsidR="009D4599">
        <w:fldChar w:fldCharType="begin"/>
      </w:r>
      <w:r w:rsidR="009D4599">
        <w:instrText xml:space="preserve"> REF _Ref365635340 \r \h  \* MERGEFORMAT </w:instrText>
      </w:r>
      <w:r w:rsidR="009D4599">
        <w:fldChar w:fldCharType="separate"/>
      </w:r>
      <w:r w:rsidR="007C4FBE">
        <w:t>54.1</w:t>
      </w:r>
      <w:r w:rsidR="009D4599">
        <w:fldChar w:fldCharType="end"/>
      </w:r>
      <w:r w:rsidR="0021695F">
        <w:t xml:space="preserve"> </w:t>
      </w:r>
      <w:r w:rsidRPr="003A5E12">
        <w:t xml:space="preserve">and </w:t>
      </w:r>
      <w:r w:rsidR="009D4599">
        <w:fldChar w:fldCharType="begin"/>
      </w:r>
      <w:r w:rsidR="009D4599">
        <w:instrText xml:space="preserve"> REF _Ref367436291 \r \h  \* MERGEFORMAT </w:instrText>
      </w:r>
      <w:r w:rsidR="009D4599">
        <w:fldChar w:fldCharType="separate"/>
      </w:r>
      <w:r w:rsidR="007C4FBE">
        <w:t>54.2</w:t>
      </w:r>
      <w:r w:rsidR="009D4599">
        <w:fldChar w:fldCharType="end"/>
      </w:r>
      <w:r w:rsidRPr="003A5E12">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rsidR="009D4599">
        <w:fldChar w:fldCharType="begin"/>
      </w:r>
      <w:r w:rsidR="009D4599">
        <w:instrText xml:space="preserve"> REF _Ref367436304 \r \h  \* MERGEFORMAT </w:instrText>
      </w:r>
      <w:r w:rsidR="009D4599">
        <w:fldChar w:fldCharType="separate"/>
      </w:r>
      <w:r w:rsidR="007C4FBE">
        <w:t>54</w:t>
      </w:r>
      <w:r w:rsidR="009D4599">
        <w:fldChar w:fldCharType="end"/>
      </w:r>
      <w:r w:rsidRPr="003A5E12">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4B8B57A" w14:textId="77777777" w:rsidR="005C55AF" w:rsidRDefault="005C55AF" w:rsidP="00E332A9">
      <w:pPr>
        <w:pStyle w:val="GPSL2numberedclause"/>
        <w:numPr>
          <w:ilvl w:val="1"/>
          <w:numId w:val="17"/>
        </w:numPr>
        <w:ind w:left="1418" w:hanging="709"/>
      </w:pPr>
      <w:r w:rsidRPr="003A5E12">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w:t>
      </w:r>
      <w:r w:rsidR="0021695F">
        <w:t xml:space="preserve"> </w:t>
      </w:r>
      <w:r w:rsidR="000D1042">
        <w:fldChar w:fldCharType="begin"/>
      </w:r>
      <w:r w:rsidR="0021695F">
        <w:instrText xml:space="preserve"> REF _Ref367436359 \r \h </w:instrText>
      </w:r>
      <w:r w:rsidR="000D1042">
        <w:fldChar w:fldCharType="separate"/>
      </w:r>
      <w:r w:rsidR="007C4FBE">
        <w:t>54</w:t>
      </w:r>
      <w:r w:rsidR="000D1042">
        <w:fldChar w:fldCharType="end"/>
      </w:r>
      <w:r w:rsidRPr="003A5E12">
        <w:t>, but with such variations (if any) as the Customer may consider necessary.  Further the Supplier shall:</w:t>
      </w:r>
    </w:p>
    <w:p w14:paraId="44B8B57B" w14:textId="77777777" w:rsidR="005C55AF" w:rsidRDefault="005C55AF" w:rsidP="00E332A9">
      <w:pPr>
        <w:pStyle w:val="GPSL3numberedclause"/>
        <w:numPr>
          <w:ilvl w:val="2"/>
          <w:numId w:val="17"/>
        </w:numPr>
        <w:ind w:left="2410" w:hanging="992"/>
      </w:pPr>
      <w:r w:rsidRPr="003A5E12">
        <w:t>give such notices, directions, requirements and decisions to its Sub</w:t>
      </w:r>
      <w:r w:rsidRPr="003A5E12">
        <w:noBreakHyphen/>
        <w:t xml:space="preserve">Contractors as may be necessary to bring the provisions relating to secrecy and security which are included in Sub-Contracts under this Clause </w:t>
      </w:r>
      <w:r w:rsidR="000D1042">
        <w:fldChar w:fldCharType="begin"/>
      </w:r>
      <w:r w:rsidR="0021695F">
        <w:instrText xml:space="preserve"> REF _Ref367436432 \r \h </w:instrText>
      </w:r>
      <w:r w:rsidR="000D1042">
        <w:fldChar w:fldCharType="separate"/>
      </w:r>
      <w:r w:rsidR="007C4FBE">
        <w:t>54</w:t>
      </w:r>
      <w:r w:rsidR="000D1042">
        <w:fldChar w:fldCharType="end"/>
      </w:r>
      <w:r w:rsidR="0021695F">
        <w:t xml:space="preserve"> </w:t>
      </w:r>
      <w:r w:rsidRPr="003A5E12">
        <w:t>into operation in such cases and to such extent as the Customer may direct;</w:t>
      </w:r>
    </w:p>
    <w:p w14:paraId="44B8B57C" w14:textId="77777777" w:rsidR="005C55AF" w:rsidRDefault="005C55AF" w:rsidP="00E332A9">
      <w:pPr>
        <w:pStyle w:val="GPSL3numberedclause"/>
        <w:numPr>
          <w:ilvl w:val="2"/>
          <w:numId w:val="17"/>
        </w:numPr>
        <w:ind w:left="2410" w:hanging="992"/>
      </w:pPr>
      <w:r w:rsidRPr="003A5E12">
        <w:t>if there comes to its notice any breach by the Sub-Contractor of the obligations of secrecy and security included in their Sub-Contracts in pursuance of this Clause</w:t>
      </w:r>
      <w:r w:rsidR="0021695F">
        <w:t xml:space="preserve"> </w:t>
      </w:r>
      <w:r w:rsidR="000D1042">
        <w:fldChar w:fldCharType="begin"/>
      </w:r>
      <w:r w:rsidR="0021695F">
        <w:instrText xml:space="preserve"> REF _Ref367436456 \r \h </w:instrText>
      </w:r>
      <w:r w:rsidR="000D1042">
        <w:fldChar w:fldCharType="separate"/>
      </w:r>
      <w:r w:rsidR="007C4FBE">
        <w:t>54</w:t>
      </w:r>
      <w:r w:rsidR="000D1042">
        <w:fldChar w:fldCharType="end"/>
      </w:r>
      <w:r w:rsidRPr="003A5E12">
        <w:t>, notify such breach forthwith to the Customer; and</w:t>
      </w:r>
    </w:p>
    <w:p w14:paraId="44B8B57D" w14:textId="77777777" w:rsidR="005C55AF" w:rsidRDefault="005C55AF" w:rsidP="00E332A9">
      <w:pPr>
        <w:pStyle w:val="GPSL3numberedclause"/>
        <w:numPr>
          <w:ilvl w:val="2"/>
          <w:numId w:val="17"/>
        </w:numPr>
        <w:ind w:left="2410" w:hanging="992"/>
      </w:pPr>
      <w:r w:rsidRPr="003A5E12">
        <w:t>if and when so required by the Customer, exercise its power to determine the Sub-Contract under the provision in that Sub-Contract which corresponds to Clause</w:t>
      </w:r>
      <w:r w:rsidR="0021695F">
        <w:t xml:space="preserve"> </w:t>
      </w:r>
      <w:r w:rsidR="000D1042">
        <w:fldChar w:fldCharType="begin"/>
      </w:r>
      <w:r w:rsidR="0021695F">
        <w:instrText xml:space="preserve"> REF _Ref365635392 \r \h </w:instrText>
      </w:r>
      <w:r w:rsidR="000D1042">
        <w:fldChar w:fldCharType="separate"/>
      </w:r>
      <w:r w:rsidR="007C4FBE">
        <w:t>54.11</w:t>
      </w:r>
      <w:r w:rsidR="000D1042">
        <w:fldChar w:fldCharType="end"/>
      </w:r>
      <w:r w:rsidRPr="003A5E12">
        <w:t>.</w:t>
      </w:r>
    </w:p>
    <w:p w14:paraId="44B8B57E" w14:textId="77777777" w:rsidR="005C55AF" w:rsidRDefault="005C55AF" w:rsidP="00E332A9">
      <w:pPr>
        <w:pStyle w:val="GPSL2numberedclause"/>
        <w:numPr>
          <w:ilvl w:val="1"/>
          <w:numId w:val="17"/>
        </w:numPr>
        <w:ind w:left="1418" w:hanging="709"/>
      </w:pPr>
      <w:r w:rsidRPr="003A5E12">
        <w:t xml:space="preserve">The Supplier shall give the Customer such information and particulars as the Customer may from time to time require for the purposes of satisfying the Customer that the obligations imposed by or under the foregoing provisions of this Clause </w:t>
      </w:r>
      <w:r w:rsidR="009D4599">
        <w:fldChar w:fldCharType="begin"/>
      </w:r>
      <w:r w:rsidR="009D4599">
        <w:instrText xml:space="preserve"> REF _Ref367436624 \r \h  \* MERGEFORMAT </w:instrText>
      </w:r>
      <w:r w:rsidR="009D4599">
        <w:fldChar w:fldCharType="separate"/>
      </w:r>
      <w:r w:rsidR="007C4FBE">
        <w:t>54</w:t>
      </w:r>
      <w:r w:rsidR="009D4599">
        <w:fldChar w:fldCharType="end"/>
      </w:r>
      <w:r w:rsidRPr="003A5E12">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4B8B57F" w14:textId="77777777" w:rsidR="005C55AF" w:rsidRDefault="005C55AF" w:rsidP="00E332A9">
      <w:pPr>
        <w:pStyle w:val="GPSL2numberedclause"/>
        <w:numPr>
          <w:ilvl w:val="1"/>
          <w:numId w:val="17"/>
        </w:numPr>
        <w:ind w:left="1418" w:hanging="709"/>
      </w:pPr>
      <w:r w:rsidRPr="003A5E12">
        <w:t xml:space="preserve">Nothing in this Clause </w:t>
      </w:r>
      <w:r w:rsidR="009D4599">
        <w:fldChar w:fldCharType="begin"/>
      </w:r>
      <w:r w:rsidR="009D4599">
        <w:instrText xml:space="preserve"> REF _Ref367436644 \r \h  \* MERGEFORMAT </w:instrText>
      </w:r>
      <w:r w:rsidR="009D4599">
        <w:fldChar w:fldCharType="separate"/>
      </w:r>
      <w:r w:rsidR="007C4FBE">
        <w:t>54</w:t>
      </w:r>
      <w:r w:rsidR="009D4599">
        <w:fldChar w:fldCharType="end"/>
      </w:r>
      <w:r w:rsidRPr="003A5E12">
        <w:t xml:space="preserve"> shall prevent any person from giving any information or doing anything on any occasion when it is, by virtue of any enactment, the duty of that person to give that information or do that thing.</w:t>
      </w:r>
    </w:p>
    <w:p w14:paraId="44B8B580" w14:textId="77777777" w:rsidR="005C55AF" w:rsidRDefault="005C55AF" w:rsidP="00E332A9">
      <w:pPr>
        <w:pStyle w:val="GPSL2numberedclause"/>
        <w:numPr>
          <w:ilvl w:val="1"/>
          <w:numId w:val="17"/>
        </w:numPr>
        <w:ind w:left="1418" w:hanging="709"/>
      </w:pPr>
      <w:bookmarkStart w:id="3303" w:name="_Ref365635392"/>
      <w:r w:rsidRPr="003A5E12">
        <w:t>If the Customer shall consider that any of the following events has occurred:</w:t>
      </w:r>
      <w:bookmarkEnd w:id="3303"/>
    </w:p>
    <w:p w14:paraId="44B8B581" w14:textId="77777777" w:rsidR="005C55AF" w:rsidRDefault="005C55AF" w:rsidP="00E332A9">
      <w:pPr>
        <w:pStyle w:val="GPSL3numberedclause"/>
        <w:numPr>
          <w:ilvl w:val="2"/>
          <w:numId w:val="17"/>
        </w:numPr>
        <w:ind w:left="2410" w:hanging="992"/>
      </w:pPr>
      <w:bookmarkStart w:id="3304" w:name="_Ref365635524"/>
      <w:r w:rsidRPr="003A5E12">
        <w:t>that the Supplier has committed a breach of, or failed to comply with any of, the foregoing provisions of this Clause</w:t>
      </w:r>
      <w:r w:rsidR="0021695F">
        <w:t xml:space="preserve"> </w:t>
      </w:r>
      <w:r w:rsidR="000D1042">
        <w:fldChar w:fldCharType="begin"/>
      </w:r>
      <w:r w:rsidR="0021695F">
        <w:instrText xml:space="preserve"> REF _Ref367436662 \r \h </w:instrText>
      </w:r>
      <w:r w:rsidR="000D1042">
        <w:fldChar w:fldCharType="separate"/>
      </w:r>
      <w:r w:rsidR="007C4FBE">
        <w:t>54</w:t>
      </w:r>
      <w:r w:rsidR="000D1042">
        <w:fldChar w:fldCharType="end"/>
      </w:r>
      <w:r w:rsidRPr="003A5E12">
        <w:t>; or</w:t>
      </w:r>
      <w:bookmarkEnd w:id="3304"/>
    </w:p>
    <w:p w14:paraId="44B8B582" w14:textId="77777777" w:rsidR="005C55AF" w:rsidRDefault="005C55AF" w:rsidP="00E332A9">
      <w:pPr>
        <w:pStyle w:val="GPSL3numberedclause"/>
        <w:numPr>
          <w:ilvl w:val="2"/>
          <w:numId w:val="17"/>
        </w:numPr>
        <w:ind w:left="2410" w:hanging="992"/>
      </w:pPr>
      <w:bookmarkStart w:id="3305" w:name="_Ref365635436"/>
      <w:r w:rsidRPr="003A5E12">
        <w:lastRenderedPageBreak/>
        <w:t>that the Supplier has committed a breach of any obligations in relation to secrecy or security imposed upon it by any other contract with the Customer, or with any department or person acting on behalf of the Crown; or</w:t>
      </w:r>
      <w:bookmarkEnd w:id="3305"/>
    </w:p>
    <w:p w14:paraId="44B8B583" w14:textId="77777777" w:rsidR="005C55AF" w:rsidRDefault="005C55AF" w:rsidP="00E332A9">
      <w:pPr>
        <w:pStyle w:val="GPSL3numberedclause"/>
        <w:numPr>
          <w:ilvl w:val="2"/>
          <w:numId w:val="17"/>
        </w:numPr>
        <w:ind w:left="2410" w:hanging="992"/>
      </w:pPr>
      <w:bookmarkStart w:id="3306" w:name="_Ref367437110"/>
      <w:r w:rsidRPr="003A5E12">
        <w:t>that by reason of an act or omission on the part of the Supplier, or of a person employed by the Supplier, which does not constitute such a breach or failure as is mentioned in</w:t>
      </w:r>
      <w:r w:rsidR="00E62733">
        <w:t xml:space="preserve"> </w:t>
      </w:r>
      <w:r w:rsidR="0021695F">
        <w:t xml:space="preserve"> </w:t>
      </w:r>
      <w:r w:rsidR="000D1042">
        <w:fldChar w:fldCharType="begin"/>
      </w:r>
      <w:r w:rsidR="0021695F">
        <w:instrText xml:space="preserve"> REF _Ref365635436 \r \h </w:instrText>
      </w:r>
      <w:r w:rsidR="000D1042">
        <w:fldChar w:fldCharType="separate"/>
      </w:r>
      <w:r w:rsidR="007C4FBE">
        <w:t>54.11.2</w:t>
      </w:r>
      <w:r w:rsidR="000D1042">
        <w:fldChar w:fldCharType="end"/>
      </w:r>
      <w:r w:rsidRPr="003A5E12">
        <w:t>, information about a secret matter has been or is likely to be acquired by a person who, in the opinion of the Customer, ought not to have such information;</w:t>
      </w:r>
      <w:bookmarkEnd w:id="3306"/>
    </w:p>
    <w:p w14:paraId="44B8B584" w14:textId="77777777" w:rsidR="005C55AF" w:rsidRDefault="005C55AF" w:rsidP="005C55AF">
      <w:pPr>
        <w:pStyle w:val="TSOLSecurityMeasuresEmbeddedNumberingNormalIndentX11"/>
        <w:ind w:left="2694"/>
      </w:pPr>
      <w:r w:rsidRPr="003A5E12">
        <w:t>and shall also decide that the interests of the State require the termination of this Call Off Contract, the Customer may by notice in writing terminate this Call Off Contract forthwith.</w:t>
      </w:r>
    </w:p>
    <w:p w14:paraId="44B8B585" w14:textId="77777777" w:rsidR="005C55AF" w:rsidRDefault="005C55AF" w:rsidP="00E332A9">
      <w:pPr>
        <w:pStyle w:val="GPSL2numberedclause"/>
        <w:numPr>
          <w:ilvl w:val="1"/>
          <w:numId w:val="17"/>
        </w:numPr>
        <w:ind w:left="1418" w:hanging="709"/>
      </w:pPr>
      <w:r w:rsidRPr="003A5E12">
        <w:t xml:space="preserve">A decision of the Customer to terminate this Call Off Contract in accordance with the provisions of Clause </w:t>
      </w:r>
      <w:r w:rsidR="009D4599">
        <w:fldChar w:fldCharType="begin"/>
      </w:r>
      <w:r w:rsidR="009D4599">
        <w:instrText xml:space="preserve"> REF _Ref365635392 \r \h  \* MERGEFORMAT </w:instrText>
      </w:r>
      <w:r w:rsidR="009D4599">
        <w:fldChar w:fldCharType="separate"/>
      </w:r>
      <w:r w:rsidR="007C4FBE">
        <w:t>54.11</w:t>
      </w:r>
      <w:r w:rsidR="009D4599">
        <w:fldChar w:fldCharType="end"/>
      </w:r>
      <w:r w:rsidRPr="003A5E12">
        <w:t xml:space="preserve"> shall be final and conclusive and it shall not be necessary for any notice of such termination to specify or refer in any way to the event or considerations upon which the Customer's decision is based.</w:t>
      </w:r>
    </w:p>
    <w:p w14:paraId="44B8B586" w14:textId="77777777" w:rsidR="005C55AF" w:rsidRDefault="005C55AF" w:rsidP="00E332A9">
      <w:pPr>
        <w:pStyle w:val="GPSL2numberedclause"/>
        <w:numPr>
          <w:ilvl w:val="1"/>
          <w:numId w:val="17"/>
        </w:numPr>
        <w:ind w:left="1418" w:hanging="709"/>
      </w:pPr>
      <w:r w:rsidRPr="003A5E12">
        <w:t>Supplier’s notice</w:t>
      </w:r>
    </w:p>
    <w:p w14:paraId="44B8B587" w14:textId="77777777" w:rsidR="005C55AF" w:rsidRDefault="005C55AF" w:rsidP="00E332A9">
      <w:pPr>
        <w:pStyle w:val="GPSL3numberedclause"/>
        <w:numPr>
          <w:ilvl w:val="2"/>
          <w:numId w:val="17"/>
        </w:numPr>
        <w:ind w:left="2410" w:hanging="992"/>
      </w:pPr>
      <w:bookmarkStart w:id="3307" w:name="_Ref367437056"/>
      <w:r w:rsidRPr="003A5E12">
        <w:t>The Supplier may within five (5) Working Days of the termination of this Call Off Contract in accordance with the provisions of Clause</w:t>
      </w:r>
      <w:r w:rsidR="00E62733">
        <w:t xml:space="preserve"> </w:t>
      </w:r>
      <w:r w:rsidR="0021695F">
        <w:t xml:space="preserve"> </w:t>
      </w:r>
      <w:r w:rsidR="000D1042">
        <w:fldChar w:fldCharType="begin"/>
      </w:r>
      <w:r w:rsidR="0021695F">
        <w:instrText xml:space="preserve"> REF _Ref365635392 \r \h </w:instrText>
      </w:r>
      <w:r w:rsidR="000D1042">
        <w:fldChar w:fldCharType="separate"/>
      </w:r>
      <w:r w:rsidR="007C4FBE">
        <w:t>54.11</w:t>
      </w:r>
      <w:r w:rsidR="000D1042">
        <w:fldChar w:fldCharType="end"/>
      </w:r>
      <w:r w:rsidRPr="003A5E12">
        <w:t>, give the Customer notice in writing requesting the Customer to state whether the event upon which the Customer's decision to terminate was based is an event mentioned in Clauses</w:t>
      </w:r>
      <w:r w:rsidR="00E62733">
        <w:t xml:space="preserve"> </w:t>
      </w:r>
      <w:r w:rsidR="000D1042">
        <w:fldChar w:fldCharType="begin"/>
      </w:r>
      <w:r w:rsidR="0021695F">
        <w:instrText xml:space="preserve"> REF _Ref365635392 \r \h </w:instrText>
      </w:r>
      <w:r w:rsidR="000D1042">
        <w:fldChar w:fldCharType="separate"/>
      </w:r>
      <w:r w:rsidR="007C4FBE">
        <w:t>54.11</w:t>
      </w:r>
      <w:r w:rsidR="000D1042">
        <w:fldChar w:fldCharType="end"/>
      </w:r>
      <w:r w:rsidRPr="003A5E12">
        <w:t xml:space="preserve">, </w:t>
      </w:r>
      <w:r w:rsidR="0021695F">
        <w:t xml:space="preserve"> </w:t>
      </w:r>
      <w:r w:rsidR="000D1042">
        <w:fldChar w:fldCharType="begin"/>
      </w:r>
      <w:r w:rsidR="0021695F">
        <w:instrText xml:space="preserve"> REF _Ref365635524 \r \h </w:instrText>
      </w:r>
      <w:r w:rsidR="000D1042">
        <w:fldChar w:fldCharType="separate"/>
      </w:r>
      <w:r w:rsidR="007C4FBE">
        <w:t>54.11.1</w:t>
      </w:r>
      <w:r w:rsidR="000D1042">
        <w:fldChar w:fldCharType="end"/>
      </w:r>
      <w:r w:rsidR="0021695F">
        <w:t xml:space="preserve"> </w:t>
      </w:r>
      <w:r w:rsidRPr="003A5E12">
        <w:t xml:space="preserve">or </w:t>
      </w:r>
      <w:r w:rsidR="000D1042">
        <w:fldChar w:fldCharType="begin"/>
      </w:r>
      <w:r w:rsidR="0021695F">
        <w:instrText xml:space="preserve"> REF _Ref365635436 \r \h </w:instrText>
      </w:r>
      <w:r w:rsidR="000D1042">
        <w:fldChar w:fldCharType="separate"/>
      </w:r>
      <w:r w:rsidR="007C4FBE">
        <w:t>54.11.2</w:t>
      </w:r>
      <w:r w:rsidR="000D1042">
        <w:fldChar w:fldCharType="end"/>
      </w:r>
      <w:r w:rsidRPr="003A5E12">
        <w:t xml:space="preserve"> and to give particulars of that event; and</w:t>
      </w:r>
      <w:bookmarkEnd w:id="3307"/>
      <w:r w:rsidRPr="003A5E12">
        <w:t xml:space="preserve"> </w:t>
      </w:r>
    </w:p>
    <w:p w14:paraId="44B8B588" w14:textId="77777777" w:rsidR="005C55AF" w:rsidRDefault="005C55AF" w:rsidP="00E332A9">
      <w:pPr>
        <w:pStyle w:val="GPSL3numberedclause"/>
        <w:numPr>
          <w:ilvl w:val="2"/>
          <w:numId w:val="17"/>
        </w:numPr>
        <w:ind w:left="2410" w:hanging="992"/>
      </w:pPr>
      <w:bookmarkStart w:id="3308" w:name="_Ref367437089"/>
      <w:r w:rsidRPr="003A5E12">
        <w:t>the Customer shall within ten (10) Working Days of the receipt of such a request give notice in writing to the Supplier containing such a statement and particulars as are required by the request.</w:t>
      </w:r>
      <w:bookmarkEnd w:id="3308"/>
    </w:p>
    <w:p w14:paraId="44B8B589" w14:textId="77777777" w:rsidR="005C55AF" w:rsidRDefault="005C55AF" w:rsidP="00E332A9">
      <w:pPr>
        <w:pStyle w:val="GPSL2numberedclause"/>
        <w:numPr>
          <w:ilvl w:val="1"/>
          <w:numId w:val="17"/>
        </w:numPr>
        <w:ind w:left="1418" w:hanging="709"/>
      </w:pPr>
      <w:r w:rsidRPr="003A5E12">
        <w:t>Matters pursuant to termination</w:t>
      </w:r>
    </w:p>
    <w:p w14:paraId="44B8B58A" w14:textId="77777777" w:rsidR="005C55AF" w:rsidRDefault="005C55AF" w:rsidP="00E332A9">
      <w:pPr>
        <w:pStyle w:val="GPSL3numberedclause"/>
        <w:numPr>
          <w:ilvl w:val="2"/>
          <w:numId w:val="17"/>
        </w:numPr>
        <w:ind w:left="2410" w:hanging="992"/>
      </w:pPr>
      <w:r w:rsidRPr="003A5E12">
        <w:t xml:space="preserve">The termination of this Call Off Contract pursuant to Clause </w:t>
      </w:r>
      <w:r w:rsidR="000D1042">
        <w:fldChar w:fldCharType="begin"/>
      </w:r>
      <w:r w:rsidR="0021695F">
        <w:instrText xml:space="preserve"> REF _Ref365635392 \r \h </w:instrText>
      </w:r>
      <w:r w:rsidR="000D1042">
        <w:fldChar w:fldCharType="separate"/>
      </w:r>
      <w:r w:rsidR="007C4FBE">
        <w:t>54.11</w:t>
      </w:r>
      <w:r w:rsidR="000D1042">
        <w:fldChar w:fldCharType="end"/>
      </w:r>
      <w:r w:rsidR="0021695F">
        <w:t xml:space="preserve">  </w:t>
      </w:r>
      <w:r w:rsidRPr="003A5E12">
        <w:t xml:space="preserve"> shall be without prejudice to any rights of either party which shall have accrued before the date of such termination; </w:t>
      </w:r>
    </w:p>
    <w:p w14:paraId="44B8B58B" w14:textId="77777777" w:rsidR="005C55AF" w:rsidRDefault="005C55AF" w:rsidP="00E332A9">
      <w:pPr>
        <w:pStyle w:val="GPSL3numberedclause"/>
        <w:numPr>
          <w:ilvl w:val="2"/>
          <w:numId w:val="17"/>
        </w:numPr>
        <w:ind w:left="2410" w:hanging="992"/>
      </w:pPr>
      <w:r w:rsidRPr="003A5E12">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the Call Off Contract had not been terminated, or at a reasonable price; </w:t>
      </w:r>
    </w:p>
    <w:p w14:paraId="44B8B58C" w14:textId="77777777" w:rsidR="005C55AF" w:rsidRDefault="005C55AF" w:rsidP="00E332A9">
      <w:pPr>
        <w:pStyle w:val="GPSL3numberedclause"/>
        <w:numPr>
          <w:ilvl w:val="2"/>
          <w:numId w:val="17"/>
        </w:numPr>
        <w:ind w:left="2410" w:hanging="992"/>
      </w:pPr>
      <w:bookmarkStart w:id="3309" w:name="_Ref367436980"/>
      <w:r w:rsidRPr="003A5E12">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21695F">
        <w:t xml:space="preserve"> </w:t>
      </w:r>
      <w:r w:rsidR="000D1042">
        <w:fldChar w:fldCharType="begin"/>
      </w:r>
      <w:r w:rsidR="0021695F">
        <w:instrText xml:space="preserve"> REF _Ref367436953 \r \h </w:instrText>
      </w:r>
      <w:r w:rsidR="000D1042">
        <w:fldChar w:fldCharType="separate"/>
      </w:r>
      <w:r w:rsidR="007C4FBE">
        <w:t>54</w:t>
      </w:r>
      <w:r w:rsidR="000D1042">
        <w:fldChar w:fldCharType="end"/>
      </w:r>
      <w:r w:rsidR="0021695F">
        <w:t xml:space="preserve"> </w:t>
      </w:r>
      <w:r w:rsidRPr="003A5E12">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w:t>
      </w:r>
      <w:r w:rsidR="000D1042">
        <w:fldChar w:fldCharType="begin"/>
      </w:r>
      <w:r w:rsidR="0021695F">
        <w:instrText xml:space="preserve"> REF _Ref367436980 \r \h </w:instrText>
      </w:r>
      <w:r w:rsidR="000D1042">
        <w:fldChar w:fldCharType="separate"/>
      </w:r>
      <w:r w:rsidR="007C4FBE">
        <w:t>54.14.3</w:t>
      </w:r>
      <w:r w:rsidR="000D1042">
        <w:fldChar w:fldCharType="end"/>
      </w:r>
      <w:r w:rsidRPr="003A5E12">
        <w:t xml:space="preserve">, and take all such other steps as may be reasonably necessary to enable the </w:t>
      </w:r>
      <w:r w:rsidRPr="003A5E12">
        <w:lastRenderedPageBreak/>
        <w:t xml:space="preserve">Customer to have the full benefit of any work or thing taken over under this Clause </w:t>
      </w:r>
      <w:r w:rsidR="000D1042">
        <w:fldChar w:fldCharType="begin"/>
      </w:r>
      <w:r w:rsidR="0021695F">
        <w:instrText xml:space="preserve"> REF _Ref367436980 \r \h </w:instrText>
      </w:r>
      <w:r w:rsidR="000D1042">
        <w:fldChar w:fldCharType="separate"/>
      </w:r>
      <w:r w:rsidR="007C4FBE">
        <w:t>54.14.3</w:t>
      </w:r>
      <w:r w:rsidR="000D1042">
        <w:fldChar w:fldCharType="end"/>
      </w:r>
      <w:r w:rsidR="0021695F">
        <w:t xml:space="preserve"> </w:t>
      </w:r>
      <w:r w:rsidRPr="003A5E12">
        <w:t>; and</w:t>
      </w:r>
      <w:bookmarkEnd w:id="3309"/>
      <w:r w:rsidRPr="003A5E12">
        <w:t xml:space="preserve"> </w:t>
      </w:r>
    </w:p>
    <w:p w14:paraId="44B8B58D" w14:textId="77777777" w:rsidR="005C55AF" w:rsidRDefault="005C55AF" w:rsidP="00E332A9">
      <w:pPr>
        <w:pStyle w:val="GPSL3numberedclause"/>
        <w:numPr>
          <w:ilvl w:val="2"/>
          <w:numId w:val="17"/>
        </w:numPr>
        <w:ind w:left="2410" w:hanging="992"/>
      </w:pPr>
      <w:r w:rsidRPr="003A5E12">
        <w:t>Save as aforesaid, the Supplier shall not be entitled to any payment from the Customer after the termination of this Call Off Contract</w:t>
      </w:r>
    </w:p>
    <w:p w14:paraId="44B8B58E" w14:textId="77777777" w:rsidR="005C55AF" w:rsidRDefault="005C55AF" w:rsidP="00E332A9">
      <w:pPr>
        <w:pStyle w:val="GPSL2numberedclause"/>
        <w:numPr>
          <w:ilvl w:val="1"/>
          <w:numId w:val="17"/>
        </w:numPr>
        <w:ind w:left="1418" w:hanging="709"/>
      </w:pPr>
      <w:bookmarkStart w:id="3310" w:name="_Ref367437161"/>
      <w:r w:rsidRPr="003A5E12">
        <w:t>If, after notice of termination of this Call Off Contract pursuant to the provisions of</w:t>
      </w:r>
      <w:r w:rsidR="0021695F">
        <w:t xml:space="preserve"> </w:t>
      </w:r>
      <w:r w:rsidR="000D1042">
        <w:fldChar w:fldCharType="begin"/>
      </w:r>
      <w:r w:rsidR="0021695F">
        <w:instrText xml:space="preserve"> REF _Ref365635392 \r \h </w:instrText>
      </w:r>
      <w:r w:rsidR="000D1042">
        <w:fldChar w:fldCharType="separate"/>
      </w:r>
      <w:r w:rsidR="007C4FBE">
        <w:t>54.11</w:t>
      </w:r>
      <w:r w:rsidR="000D1042">
        <w:fldChar w:fldCharType="end"/>
      </w:r>
      <w:r w:rsidRPr="003A5E12">
        <w:t>:</w:t>
      </w:r>
      <w:bookmarkEnd w:id="3310"/>
    </w:p>
    <w:p w14:paraId="44B8B58F" w14:textId="77777777" w:rsidR="005C55AF" w:rsidRDefault="005C55AF" w:rsidP="00E332A9">
      <w:pPr>
        <w:pStyle w:val="GPSL3numberedclause"/>
        <w:numPr>
          <w:ilvl w:val="2"/>
          <w:numId w:val="17"/>
        </w:numPr>
        <w:ind w:left="2410" w:hanging="992"/>
      </w:pPr>
      <w:r w:rsidRPr="003A5E12">
        <w:t xml:space="preserve">the Customer shall not within ten (10) Working Days of the receipt of a request from the Supplier, furnish such a statement and particulars as are detailed in Clause </w:t>
      </w:r>
      <w:r w:rsidR="000D1042">
        <w:fldChar w:fldCharType="begin"/>
      </w:r>
      <w:r w:rsidR="0021695F">
        <w:instrText xml:space="preserve"> REF _Ref367437056 \r \h </w:instrText>
      </w:r>
      <w:r w:rsidR="000D1042">
        <w:fldChar w:fldCharType="separate"/>
      </w:r>
      <w:r w:rsidR="007C4FBE">
        <w:t>54.13.1</w:t>
      </w:r>
      <w:r w:rsidR="000D1042">
        <w:fldChar w:fldCharType="end"/>
      </w:r>
      <w:r w:rsidRPr="003A5E12">
        <w:t>; or</w:t>
      </w:r>
    </w:p>
    <w:p w14:paraId="44B8B590" w14:textId="77777777" w:rsidR="005C55AF" w:rsidRDefault="005C55AF" w:rsidP="00E332A9">
      <w:pPr>
        <w:pStyle w:val="GPSL3numberedclause"/>
        <w:numPr>
          <w:ilvl w:val="2"/>
          <w:numId w:val="17"/>
        </w:numPr>
        <w:ind w:left="2410" w:hanging="992"/>
      </w:pPr>
      <w:r w:rsidRPr="003A5E12">
        <w:t xml:space="preserve">the Customer shall state in the statement and particulars detailed in Clause </w:t>
      </w:r>
      <w:r w:rsidR="000D1042">
        <w:fldChar w:fldCharType="begin"/>
      </w:r>
      <w:r w:rsidR="0021695F">
        <w:instrText xml:space="preserve"> REF _Ref367437089 \r \h </w:instrText>
      </w:r>
      <w:r w:rsidR="000D1042">
        <w:fldChar w:fldCharType="separate"/>
      </w:r>
      <w:r w:rsidR="007C4FBE">
        <w:t>54.13.2</w:t>
      </w:r>
      <w:r w:rsidR="000D1042">
        <w:fldChar w:fldCharType="end"/>
      </w:r>
      <w:r w:rsidR="0021695F">
        <w:t xml:space="preserve"> </w:t>
      </w:r>
      <w:r w:rsidRPr="003A5E12">
        <w:t xml:space="preserve">. that the event upon which the Customer's decision to terminate this Call Off Contract was based is an event mentioned in Clause </w:t>
      </w:r>
      <w:r w:rsidR="000D1042">
        <w:fldChar w:fldCharType="begin"/>
      </w:r>
      <w:r w:rsidR="0021695F">
        <w:instrText xml:space="preserve"> REF _Ref367437110 \r \h </w:instrText>
      </w:r>
      <w:r w:rsidR="000D1042">
        <w:fldChar w:fldCharType="separate"/>
      </w:r>
      <w:r w:rsidR="007C4FBE">
        <w:t>54.11.3</w:t>
      </w:r>
      <w:r w:rsidR="000D1042">
        <w:fldChar w:fldCharType="end"/>
      </w:r>
      <w:r w:rsidRPr="003A5E12">
        <w:t>,</w:t>
      </w:r>
    </w:p>
    <w:p w14:paraId="44B8B591" w14:textId="77777777" w:rsidR="005C55AF" w:rsidRDefault="005C55AF" w:rsidP="005C55AF">
      <w:pPr>
        <w:pStyle w:val="TSOLSecurityMeasuresEmbeddedNumberingNormalIndentX11"/>
        <w:ind w:left="2694"/>
      </w:pPr>
      <w:r w:rsidRPr="003A5E12">
        <w:t>the respective rights and obligations of the Supplier and the Customer shall be terminated in accordance with the following provisions:</w:t>
      </w:r>
    </w:p>
    <w:p w14:paraId="44B8B592" w14:textId="77777777" w:rsidR="005C55AF" w:rsidRDefault="005C55AF" w:rsidP="00E332A9">
      <w:pPr>
        <w:pStyle w:val="GPSL3numberedclause"/>
        <w:numPr>
          <w:ilvl w:val="2"/>
          <w:numId w:val="17"/>
        </w:numPr>
        <w:ind w:left="2410" w:hanging="992"/>
      </w:pPr>
      <w:bookmarkStart w:id="3311" w:name="_Ref367437216"/>
      <w:r w:rsidRPr="003A5E12">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0D1042">
        <w:fldChar w:fldCharType="begin"/>
      </w:r>
      <w:r w:rsidR="0021695F">
        <w:instrText xml:space="preserve"> REF _Ref365635392 \r \h </w:instrText>
      </w:r>
      <w:r w:rsidR="000D1042">
        <w:fldChar w:fldCharType="separate"/>
      </w:r>
      <w:r w:rsidR="007C4FBE">
        <w:t>54.11</w:t>
      </w:r>
      <w:r w:rsidR="000D1042">
        <w:fldChar w:fldCharType="end"/>
      </w:r>
      <w:r w:rsidRPr="003A5E12">
        <w:t xml:space="preserve"> and properly provided by or supplied to the Supplier for the performance of this Call Off Contract, except such materials, bought-out parts and components and articles in course of manufacture as the Supplier shall, with the concurrence of the Customer, elect to retain;</w:t>
      </w:r>
      <w:bookmarkEnd w:id="3311"/>
    </w:p>
    <w:p w14:paraId="44B8B593" w14:textId="77777777" w:rsidR="005C55AF" w:rsidRDefault="005C55AF" w:rsidP="00E332A9">
      <w:pPr>
        <w:pStyle w:val="GPSL3numberedclause"/>
        <w:numPr>
          <w:ilvl w:val="2"/>
          <w:numId w:val="17"/>
        </w:numPr>
        <w:ind w:left="2410" w:hanging="992"/>
      </w:pPr>
      <w:bookmarkStart w:id="3312" w:name="_Ref367437224"/>
      <w:r w:rsidRPr="003A5E12">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bookmarkEnd w:id="3312"/>
    </w:p>
    <w:p w14:paraId="44B8B594" w14:textId="77777777" w:rsidR="005C55AF" w:rsidRDefault="005C55AF" w:rsidP="00E332A9">
      <w:pPr>
        <w:pStyle w:val="GPSL3numberedclause"/>
        <w:numPr>
          <w:ilvl w:val="2"/>
          <w:numId w:val="17"/>
        </w:numPr>
        <w:ind w:left="2410" w:hanging="992"/>
      </w:pPr>
      <w:bookmarkStart w:id="3313" w:name="_Ref367437235"/>
      <w:r w:rsidRPr="003A5E12">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bookmarkEnd w:id="3313"/>
    </w:p>
    <w:p w14:paraId="44B8B595" w14:textId="77777777" w:rsidR="005C55AF" w:rsidRDefault="005C55AF" w:rsidP="00E332A9">
      <w:pPr>
        <w:pStyle w:val="GPSL3numberedclause"/>
        <w:numPr>
          <w:ilvl w:val="2"/>
          <w:numId w:val="17"/>
        </w:numPr>
        <w:ind w:left="2410" w:hanging="992"/>
      </w:pPr>
      <w:bookmarkStart w:id="3314" w:name="_Ref367437184"/>
      <w:r w:rsidRPr="003A5E12">
        <w:t xml:space="preserve">if hardship to the Supplier should arise from the operation of this Clause </w:t>
      </w:r>
      <w:r w:rsidR="000D1042">
        <w:fldChar w:fldCharType="begin"/>
      </w:r>
      <w:r w:rsidR="0021695F">
        <w:instrText xml:space="preserve"> REF _Ref367437161 \r \h </w:instrText>
      </w:r>
      <w:r w:rsidR="000D1042">
        <w:fldChar w:fldCharType="separate"/>
      </w:r>
      <w:r w:rsidR="007C4FBE">
        <w:t>54.15</w:t>
      </w:r>
      <w:r w:rsidR="000D1042">
        <w:fldChar w:fldCharType="end"/>
      </w:r>
      <w:r w:rsidRPr="003A5E12">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0D1042">
        <w:fldChar w:fldCharType="begin"/>
      </w:r>
      <w:r w:rsidR="0021695F">
        <w:instrText xml:space="preserve"> REF _Ref367437184 \r \h </w:instrText>
      </w:r>
      <w:r w:rsidR="000D1042">
        <w:fldChar w:fldCharType="separate"/>
      </w:r>
      <w:r w:rsidR="007C4FBE">
        <w:t>54.15.6</w:t>
      </w:r>
      <w:r w:rsidR="000D1042">
        <w:fldChar w:fldCharType="end"/>
      </w:r>
      <w:r w:rsidR="0021695F">
        <w:t xml:space="preserve">  </w:t>
      </w:r>
      <w:r w:rsidRPr="003A5E12">
        <w:t xml:space="preserve"> shall be final and conclusive; and</w:t>
      </w:r>
      <w:bookmarkEnd w:id="3314"/>
    </w:p>
    <w:p w14:paraId="44B8B596" w14:textId="77777777" w:rsidR="005C55AF" w:rsidRDefault="005C55AF" w:rsidP="00E332A9">
      <w:pPr>
        <w:pStyle w:val="GPSL3numberedclause"/>
        <w:numPr>
          <w:ilvl w:val="2"/>
          <w:numId w:val="17"/>
        </w:numPr>
        <w:ind w:left="2410" w:hanging="992"/>
        <w:rPr>
          <w:color w:val="FFFFFF"/>
        </w:rPr>
      </w:pPr>
      <w:r w:rsidRPr="003A5E12">
        <w:t xml:space="preserve">subject to the operation of Clauses </w:t>
      </w:r>
      <w:r w:rsidR="0021695F">
        <w:t xml:space="preserve"> </w:t>
      </w:r>
      <w:r w:rsidR="000D1042">
        <w:fldChar w:fldCharType="begin"/>
      </w:r>
      <w:r w:rsidR="0021695F">
        <w:instrText xml:space="preserve"> REF _Ref367437216 \r \h </w:instrText>
      </w:r>
      <w:r w:rsidR="000D1042">
        <w:fldChar w:fldCharType="separate"/>
      </w:r>
      <w:r w:rsidR="007C4FBE">
        <w:t>54.15.3</w:t>
      </w:r>
      <w:r w:rsidR="000D1042">
        <w:fldChar w:fldCharType="end"/>
      </w:r>
      <w:r w:rsidR="0021695F">
        <w:t xml:space="preserve">, </w:t>
      </w:r>
      <w:r w:rsidR="000D1042">
        <w:fldChar w:fldCharType="begin"/>
      </w:r>
      <w:r w:rsidR="0021695F">
        <w:instrText xml:space="preserve"> REF _Ref367437224 \r \h </w:instrText>
      </w:r>
      <w:r w:rsidR="000D1042">
        <w:fldChar w:fldCharType="separate"/>
      </w:r>
      <w:r w:rsidR="007C4FBE">
        <w:t>54.15.4</w:t>
      </w:r>
      <w:r w:rsidR="000D1042">
        <w:fldChar w:fldCharType="end"/>
      </w:r>
      <w:r w:rsidR="0021695F">
        <w:t xml:space="preserve">, </w:t>
      </w:r>
      <w:r w:rsidR="000D1042">
        <w:fldChar w:fldCharType="begin"/>
      </w:r>
      <w:r w:rsidR="0021695F">
        <w:instrText xml:space="preserve"> REF _Ref367437235 \r \h </w:instrText>
      </w:r>
      <w:r w:rsidR="000D1042">
        <w:fldChar w:fldCharType="separate"/>
      </w:r>
      <w:r w:rsidR="007C4FBE">
        <w:t>54.15.5</w:t>
      </w:r>
      <w:r w:rsidR="000D1042">
        <w:fldChar w:fldCharType="end"/>
      </w:r>
      <w:r w:rsidR="0021695F">
        <w:t xml:space="preserve"> and </w:t>
      </w:r>
      <w:r w:rsidR="000D1042">
        <w:fldChar w:fldCharType="begin"/>
      </w:r>
      <w:r w:rsidR="0021695F">
        <w:instrText xml:space="preserve"> REF _Ref367437184 \r \h </w:instrText>
      </w:r>
      <w:r w:rsidR="000D1042">
        <w:fldChar w:fldCharType="separate"/>
      </w:r>
      <w:r w:rsidR="007C4FBE">
        <w:t>54.15.6</w:t>
      </w:r>
      <w:r w:rsidR="000D1042">
        <w:fldChar w:fldCharType="end"/>
      </w:r>
      <w:r w:rsidR="0021695F">
        <w:t xml:space="preserve"> </w:t>
      </w:r>
      <w:r w:rsidRPr="003A5E12">
        <w:t xml:space="preserve">termination of this Call Off Contract shall be without </w:t>
      </w:r>
      <w:r w:rsidRPr="003A5E12">
        <w:lastRenderedPageBreak/>
        <w:t>prejudice to any rights of either party that may have accrued before the date of such termination.</w:t>
      </w:r>
    </w:p>
    <w:p w14:paraId="44B8B597" w14:textId="0E7827B2" w:rsidR="00B36D65" w:rsidRDefault="00B36D65" w:rsidP="00ED1537">
      <w:pPr>
        <w:pStyle w:val="TSOLScheduleMainSectionX"/>
        <w:numPr>
          <w:ilvl w:val="0"/>
          <w:numId w:val="8"/>
        </w:numPr>
      </w:pPr>
      <w:r w:rsidRPr="003A5E12">
        <w:t>MOD ADDITIONAL CLAUSES</w:t>
      </w:r>
      <w:r w:rsidR="00842CE4">
        <w:t xml:space="preserve"> – NOT USED</w:t>
      </w:r>
    </w:p>
    <w:p w14:paraId="44B8B598" w14:textId="77777777" w:rsidR="00B36D65" w:rsidRDefault="00B36D65" w:rsidP="00ED1537">
      <w:pPr>
        <w:pStyle w:val="TSOlScheduleMainSectionX1"/>
        <w:numPr>
          <w:ilvl w:val="1"/>
          <w:numId w:val="8"/>
        </w:numPr>
      </w:pPr>
      <w:r w:rsidRPr="003A5E12">
        <w:t>The following definitions shall be inserted in the Glossary to the Call Off Terms:</w:t>
      </w:r>
    </w:p>
    <w:p w14:paraId="44B8B599" w14:textId="45BEBE9A" w:rsidR="00B36D65" w:rsidRPr="00842CE4" w:rsidRDefault="00B36D65" w:rsidP="00ED1537">
      <w:pPr>
        <w:pStyle w:val="TSOLScheduleMainSectionX11"/>
        <w:numPr>
          <w:ilvl w:val="2"/>
          <w:numId w:val="8"/>
        </w:numPr>
      </w:pPr>
      <w:r w:rsidRPr="00A91EB5">
        <w:rPr>
          <w:b/>
        </w:rPr>
        <w:t>“</w:t>
      </w:r>
      <w:r w:rsidRPr="00C429A7">
        <w:rPr>
          <w:b/>
        </w:rPr>
        <w:t>MoD Terms and Conditions</w:t>
      </w:r>
      <w:r w:rsidRPr="00A91EB5">
        <w:rPr>
          <w:b/>
        </w:rPr>
        <w:t>”</w:t>
      </w:r>
      <w:r w:rsidRPr="003A5E12">
        <w:t xml:space="preserve"> means the contractual terms and conditions listed in Schedule </w:t>
      </w:r>
      <w:r w:rsidRPr="00842CE4">
        <w:t>1</w:t>
      </w:r>
      <w:r w:rsidR="001A7B8E" w:rsidRPr="00842CE4">
        <w:t>4</w:t>
      </w:r>
      <w:r w:rsidRPr="00842CE4">
        <w:t xml:space="preserve"> which form part of the Call Off Terms </w:t>
      </w:r>
      <w:r w:rsidRPr="00842CE4">
        <w:rPr>
          <w:b/>
          <w:i/>
          <w:color w:val="FFFFFF" w:themeColor="background1"/>
        </w:rPr>
        <w:t xml:space="preserve">[Guidance Note: read with the Guidance Note in paragraph </w:t>
      </w:r>
      <w:r w:rsidR="001A7B8E" w:rsidRPr="00842CE4">
        <w:rPr>
          <w:b/>
          <w:i/>
          <w:color w:val="FFFFFF" w:themeColor="background1"/>
        </w:rPr>
        <w:t xml:space="preserve">6.4 </w:t>
      </w:r>
      <w:r w:rsidRPr="00842CE4">
        <w:rPr>
          <w:b/>
          <w:i/>
          <w:color w:val="FFFFFF" w:themeColor="background1"/>
        </w:rPr>
        <w:t>below]</w:t>
      </w:r>
      <w:r w:rsidRPr="00842CE4">
        <w:rPr>
          <w:color w:val="FFFFFF" w:themeColor="background1"/>
        </w:rPr>
        <w:t xml:space="preserve"> </w:t>
      </w:r>
    </w:p>
    <w:p w14:paraId="44B8B59A" w14:textId="74BF731C" w:rsidR="00B36D65" w:rsidRPr="00842CE4" w:rsidRDefault="00B36D65" w:rsidP="00ED1537">
      <w:pPr>
        <w:pStyle w:val="TSOlScheduleMainSectionX1"/>
        <w:numPr>
          <w:ilvl w:val="1"/>
          <w:numId w:val="8"/>
        </w:numPr>
      </w:pPr>
      <w:r w:rsidRPr="00842CE4">
        <w:t>The following clauses</w:t>
      </w:r>
      <w:r w:rsidR="00441D52">
        <w:t xml:space="preserve"> shall be inserted into Clause </w:t>
      </w:r>
      <w:r w:rsidR="000D1042" w:rsidRPr="00842CE4">
        <w:fldChar w:fldCharType="begin"/>
      </w:r>
      <w:r w:rsidRPr="00842CE4">
        <w:instrText xml:space="preserve"> REF _Ref358026613 \n \h </w:instrText>
      </w:r>
      <w:r w:rsidR="00842CE4">
        <w:instrText xml:space="preserve"> \* MERGEFORMAT </w:instrText>
      </w:r>
      <w:r w:rsidR="000D1042" w:rsidRPr="00842CE4">
        <w:fldChar w:fldCharType="separate"/>
      </w:r>
      <w:r w:rsidR="007C4FBE" w:rsidRPr="00842CE4">
        <w:t>2</w:t>
      </w:r>
      <w:r w:rsidR="000D1042" w:rsidRPr="00842CE4">
        <w:fldChar w:fldCharType="end"/>
      </w:r>
      <w:r w:rsidRPr="00842CE4">
        <w:t xml:space="preserve"> (Due Diligence):</w:t>
      </w:r>
    </w:p>
    <w:p w14:paraId="44B8B59B" w14:textId="743F7642" w:rsidR="00B36D65" w:rsidRPr="00842CE4" w:rsidRDefault="00441D52" w:rsidP="00B36D65">
      <w:pPr>
        <w:pStyle w:val="TSOLScheduleNormalLeftIndenttoX11"/>
      </w:pPr>
      <w:r>
        <w:t>2.2</w:t>
      </w:r>
      <w:r w:rsidR="00B36D65" w:rsidRPr="00842CE4">
        <w:t xml:space="preserve"> The Supplier confirms that it has had the opportunity to review the MoD Terms and Conditions and has raised all due diligence questions in relation to those documents with the Customer prior to the Commencement Date.</w:t>
      </w:r>
    </w:p>
    <w:p w14:paraId="44B8B59C" w14:textId="2F879D19" w:rsidR="00B36D65" w:rsidRPr="00842CE4" w:rsidRDefault="00441D52" w:rsidP="00B36D65">
      <w:pPr>
        <w:pStyle w:val="TSOLScheduleNormalLeftIndenttoX11"/>
      </w:pPr>
      <w:r>
        <w:t>2.3</w:t>
      </w:r>
      <w:r w:rsidR="00B36D65" w:rsidRPr="00842CE4">
        <w:t xml:space="preserve"> Where required by the Customer, the Supplier shall take such actions as are necessary to ensure that the MoD Terms and Conditions constitute legal, valid, binding and enforceable obligations on the Supplier.</w:t>
      </w:r>
    </w:p>
    <w:p w14:paraId="44B8B59D" w14:textId="44A706CF" w:rsidR="00B36D65" w:rsidRPr="00842CE4" w:rsidRDefault="00441D52" w:rsidP="00ED1537">
      <w:pPr>
        <w:pStyle w:val="TSOlScheduleMainSectionX1"/>
        <w:numPr>
          <w:ilvl w:val="1"/>
          <w:numId w:val="8"/>
        </w:numPr>
      </w:pPr>
      <w:r>
        <w:t xml:space="preserve">The following new Clause </w:t>
      </w:r>
      <w:r w:rsidR="00B36D65" w:rsidRPr="00842CE4">
        <w:t>5</w:t>
      </w:r>
      <w:r w:rsidR="001A7B8E" w:rsidRPr="00842CE4">
        <w:t>7</w:t>
      </w:r>
      <w:r w:rsidR="00B36D65" w:rsidRPr="00842CE4">
        <w:t xml:space="preserve"> shall apply:</w:t>
      </w:r>
    </w:p>
    <w:p w14:paraId="44B8B59E" w14:textId="77777777" w:rsidR="00B36D65" w:rsidRPr="00842CE4" w:rsidRDefault="00B36D65" w:rsidP="00B36D65">
      <w:pPr>
        <w:pStyle w:val="TSOlScheduleGuidanceNotesGreenBoldIndenttoX11"/>
        <w:rPr>
          <w:rStyle w:val="Heading2Char"/>
          <w:rFonts w:eastAsia="STZhongsong"/>
          <w:bCs/>
          <w:i w:val="0"/>
          <w:color w:val="FFFFFF" w:themeColor="background1"/>
        </w:rPr>
      </w:pPr>
      <w:r w:rsidRPr="00842CE4">
        <w:rPr>
          <w:color w:val="FFFFFF" w:themeColor="background1"/>
        </w:rPr>
        <w:t>[Guidance Note: the intention is for the clause to follow after the last clause in the T&amp;Cs and/or the Additional Clause “Security Measures”]</w:t>
      </w:r>
    </w:p>
    <w:p w14:paraId="44B8B59F" w14:textId="0E88CE0F" w:rsidR="00B36D65" w:rsidRPr="00842CE4" w:rsidRDefault="00B36D65" w:rsidP="00890246">
      <w:pPr>
        <w:pStyle w:val="GPSL1CLAUSEHEADING"/>
      </w:pPr>
      <w:bookmarkStart w:id="3315" w:name="_Toc368062229"/>
      <w:bookmarkStart w:id="3316" w:name="_Toc387159099"/>
      <w:r w:rsidRPr="00842CE4">
        <w:t>ACCESS TO MOD SITES</w:t>
      </w:r>
      <w:bookmarkEnd w:id="3315"/>
      <w:bookmarkEnd w:id="3316"/>
      <w:r w:rsidR="00842CE4" w:rsidRPr="00842CE4">
        <w:t xml:space="preserve"> – NOT USED</w:t>
      </w:r>
    </w:p>
    <w:p w14:paraId="44B8B5A0" w14:textId="77777777" w:rsidR="00B36D65" w:rsidRPr="00B92243" w:rsidRDefault="00B36D65" w:rsidP="00E332A9">
      <w:pPr>
        <w:pStyle w:val="GPSL2numberedclause"/>
        <w:numPr>
          <w:ilvl w:val="1"/>
          <w:numId w:val="17"/>
        </w:numPr>
        <w:ind w:left="1418" w:hanging="709"/>
      </w:pPr>
      <w:r w:rsidRPr="00432550">
        <w:t>In</w:t>
      </w:r>
      <w:r w:rsidRPr="00B92243">
        <w:t xml:space="preserve"> this Clause 5</w:t>
      </w:r>
      <w:r w:rsidR="004551FD">
        <w:t>7</w:t>
      </w:r>
      <w:r w:rsidRPr="00B92243">
        <w:t>:</w:t>
      </w:r>
    </w:p>
    <w:p w14:paraId="44B8B5A1" w14:textId="77777777" w:rsidR="00B36D65" w:rsidRDefault="00B36D65" w:rsidP="00E332A9">
      <w:pPr>
        <w:pStyle w:val="GPSL3numberedclause"/>
        <w:numPr>
          <w:ilvl w:val="2"/>
          <w:numId w:val="17"/>
        </w:numPr>
        <w:ind w:left="2410" w:hanging="992"/>
      </w:pPr>
      <w:r w:rsidRPr="003A5E12">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44B8B5A2" w14:textId="77777777" w:rsidR="00B36D65" w:rsidRDefault="00B36D65" w:rsidP="00E332A9">
      <w:pPr>
        <w:pStyle w:val="GPSL3numberedclause"/>
        <w:numPr>
          <w:ilvl w:val="2"/>
          <w:numId w:val="17"/>
        </w:numPr>
        <w:ind w:left="2410" w:hanging="992"/>
      </w:pPr>
      <w:r w:rsidRPr="003A5E12">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44B8B5A3" w14:textId="77777777" w:rsidR="00B36D65" w:rsidRDefault="00B36D65" w:rsidP="00E332A9">
      <w:pPr>
        <w:pStyle w:val="GPSL3numberedclause"/>
        <w:numPr>
          <w:ilvl w:val="2"/>
          <w:numId w:val="17"/>
        </w:numPr>
        <w:ind w:left="2410" w:hanging="992"/>
      </w:pPr>
      <w:r w:rsidRPr="003A5E12">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w:t>
      </w:r>
      <w:r w:rsidRPr="003A5E12">
        <w:lastRenderedPageBreak/>
        <w:t>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44B8B5A4" w14:textId="77777777" w:rsidR="00B36D65" w:rsidRDefault="00B36D65" w:rsidP="00E332A9">
      <w:pPr>
        <w:pStyle w:val="GPSL3numberedclause"/>
        <w:numPr>
          <w:ilvl w:val="2"/>
          <w:numId w:val="17"/>
        </w:numPr>
        <w:ind w:left="2410" w:hanging="992"/>
      </w:pPr>
      <w:r w:rsidRPr="003A5E12">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44B8B5A5" w14:textId="77777777" w:rsidR="00B36D65" w:rsidRDefault="00B36D65" w:rsidP="00E332A9">
      <w:pPr>
        <w:pStyle w:val="GPSL3numberedclause"/>
        <w:numPr>
          <w:ilvl w:val="2"/>
          <w:numId w:val="17"/>
        </w:numPr>
        <w:ind w:left="2410" w:hanging="992"/>
      </w:pPr>
      <w:r w:rsidRPr="003A5E12">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4B8B5A6" w14:textId="77777777" w:rsidR="00B36D65" w:rsidRDefault="00B36D65" w:rsidP="00E332A9">
      <w:pPr>
        <w:pStyle w:val="GPSL3numberedclause"/>
        <w:numPr>
          <w:ilvl w:val="2"/>
          <w:numId w:val="17"/>
        </w:numPr>
        <w:ind w:left="2410" w:hanging="992"/>
      </w:pPr>
      <w:r w:rsidRPr="003A5E12">
        <w:t xml:space="preserve">Accidents to the Supplier's representatives which ordinarily require to be reported in accordance with Health and Safety at Work </w:t>
      </w:r>
      <w:proofErr w:type="spellStart"/>
      <w:r w:rsidRPr="003A5E12">
        <w:t>etc</w:t>
      </w:r>
      <w:proofErr w:type="spellEnd"/>
      <w:r w:rsidRPr="003A5E12">
        <w:t xml:space="preserve"> Act 1974, shall be reported to the Officer in charge so that the Inspector of Factories may be informed.</w:t>
      </w:r>
    </w:p>
    <w:p w14:paraId="44B8B5A7" w14:textId="77777777" w:rsidR="00B36D65" w:rsidRDefault="00B36D65" w:rsidP="00E332A9">
      <w:pPr>
        <w:pStyle w:val="GPSL3numberedclause"/>
        <w:numPr>
          <w:ilvl w:val="2"/>
          <w:numId w:val="17"/>
        </w:numPr>
        <w:ind w:left="2410" w:hanging="992"/>
      </w:pPr>
      <w:r w:rsidRPr="003A5E12">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4B8B5A8" w14:textId="77777777" w:rsidR="00B36D65" w:rsidRDefault="00B36D65" w:rsidP="00E332A9">
      <w:pPr>
        <w:pStyle w:val="GPSL3numberedclause"/>
        <w:numPr>
          <w:ilvl w:val="2"/>
          <w:numId w:val="17"/>
        </w:numPr>
        <w:ind w:left="2410" w:hanging="992"/>
        <w:rPr>
          <w:b/>
        </w:rPr>
      </w:pPr>
      <w:r w:rsidRPr="003A5E12">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r w:rsidRPr="003A5E12">
        <w:lastRenderedPageBreak/>
        <w:t>make arrangements for payments, converted at the prevailing rate of exchange (where applicable), to be made at the Site to which the Supplier's representatives are attached.  All such advances made by the Customer shall be recovered from the Supplier.</w:t>
      </w:r>
    </w:p>
    <w:p w14:paraId="44B8B5A9" w14:textId="4BE4109E" w:rsidR="00B36D65" w:rsidRDefault="00B36D65" w:rsidP="00ED1537">
      <w:pPr>
        <w:pStyle w:val="TSOlScheduleMainSectionX1"/>
        <w:numPr>
          <w:ilvl w:val="1"/>
          <w:numId w:val="8"/>
        </w:numPr>
        <w:rPr>
          <w:b/>
        </w:rPr>
      </w:pPr>
      <w:bookmarkStart w:id="3317" w:name="_Ref366052413"/>
      <w:r w:rsidRPr="003A5E12">
        <w:t xml:space="preserve">The following new </w:t>
      </w:r>
      <w:r>
        <w:t xml:space="preserve">Call Off Schedule </w:t>
      </w:r>
      <w:r w:rsidR="007C40B4" w:rsidRPr="00842CE4">
        <w:t>14</w:t>
      </w:r>
      <w:r w:rsidRPr="00842CE4">
        <w:rPr>
          <w:color w:val="FFFFFF" w:themeColor="background1"/>
        </w:rPr>
        <w:t xml:space="preserve"> </w:t>
      </w:r>
      <w:r w:rsidRPr="003A5E12">
        <w:t>shall apply:</w:t>
      </w:r>
      <w:bookmarkEnd w:id="3317"/>
    </w:p>
    <w:p w14:paraId="44B8B5AA" w14:textId="2EC97D60" w:rsidR="00B36D65" w:rsidRPr="003A5E12" w:rsidRDefault="00B36D65" w:rsidP="00DE605A">
      <w:pPr>
        <w:pStyle w:val="TSOLScheduleSectionTitleBoldNoNumber"/>
      </w:pPr>
      <w:r w:rsidRPr="003A5E12">
        <w:tab/>
        <w:t xml:space="preserve">CALL OFF SCHEDULE </w:t>
      </w:r>
      <w:r w:rsidR="007C40B4" w:rsidRPr="00DE605A">
        <w:t>14</w:t>
      </w:r>
      <w:r w:rsidRPr="003A5E12">
        <w:t>: MOD DEFCONs AND DEFFORMs</w:t>
      </w:r>
    </w:p>
    <w:p w14:paraId="44B8B5AB" w14:textId="77777777" w:rsidR="00B36D65" w:rsidRDefault="00B36D65" w:rsidP="00B36D65">
      <w:pPr>
        <w:pStyle w:val="TSOLScheduleGuidanceNoteBlueLeft"/>
        <w:ind w:left="851"/>
      </w:pPr>
    </w:p>
    <w:p w14:paraId="44B8B5AC" w14:textId="77777777" w:rsidR="00B36D65" w:rsidRDefault="00B36D65" w:rsidP="00B36D65">
      <w:pPr>
        <w:pStyle w:val="TSOLScheduleSectionTitleBoldNoNumber"/>
      </w:pPr>
      <w:r w:rsidRPr="003A5E12">
        <w:t xml:space="preserve">The </w:t>
      </w:r>
      <w:r>
        <w:t>following</w:t>
      </w:r>
      <w:r w:rsidRPr="003A5E12">
        <w:t xml:space="preserve"> MOD DEFCONs and DEFFORMs form </w:t>
      </w:r>
      <w:r>
        <w:t xml:space="preserve">the MOD TERMS AND CONDITIONS AND </w:t>
      </w:r>
      <w:r w:rsidRPr="003A5E12">
        <w:t xml:space="preserve">part of this Call Off Contract: </w:t>
      </w:r>
    </w:p>
    <w:p w14:paraId="44B8B5AD" w14:textId="77777777" w:rsidR="00B36D65" w:rsidRDefault="00B36D65" w:rsidP="00B36D65">
      <w:pPr>
        <w:pStyle w:val="ListParagraph"/>
        <w:ind w:left="851"/>
      </w:pPr>
      <w:r w:rsidRPr="003A5E12">
        <w:t>DEFCONs</w:t>
      </w:r>
    </w:p>
    <w:p w14:paraId="44B8B5AE" w14:textId="77777777" w:rsidR="007728F4" w:rsidRDefault="007728F4">
      <w:pPr>
        <w:pStyle w:val="ListParagraph"/>
        <w:ind w:left="284"/>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B36D65" w:rsidRPr="003A5E12" w14:paraId="44B8B5B6" w14:textId="77777777" w:rsidTr="00B36D65">
        <w:tc>
          <w:tcPr>
            <w:tcW w:w="2961" w:type="dxa"/>
            <w:shd w:val="clear" w:color="auto" w:fill="EEECE1"/>
          </w:tcPr>
          <w:p w14:paraId="44B8B5AF" w14:textId="77777777" w:rsidR="007728F4" w:rsidRDefault="007728F4">
            <w:pPr>
              <w:pStyle w:val="ListParagraph"/>
              <w:ind w:left="284"/>
            </w:pPr>
          </w:p>
          <w:p w14:paraId="44B8B5B0" w14:textId="77777777" w:rsidR="007728F4" w:rsidRDefault="00B36D65">
            <w:pPr>
              <w:pStyle w:val="ListParagraph"/>
              <w:ind w:left="284"/>
            </w:pPr>
            <w:r w:rsidRPr="003A5E12">
              <w:t>DEFCON No</w:t>
            </w:r>
          </w:p>
          <w:p w14:paraId="44B8B5B1" w14:textId="77777777" w:rsidR="007728F4" w:rsidRDefault="007728F4">
            <w:pPr>
              <w:pStyle w:val="ListParagraph"/>
              <w:ind w:left="284"/>
            </w:pPr>
          </w:p>
        </w:tc>
        <w:tc>
          <w:tcPr>
            <w:tcW w:w="2951" w:type="dxa"/>
            <w:shd w:val="clear" w:color="auto" w:fill="EEECE1"/>
          </w:tcPr>
          <w:p w14:paraId="44B8B5B2" w14:textId="77777777" w:rsidR="007728F4" w:rsidRDefault="007728F4">
            <w:pPr>
              <w:pStyle w:val="ListParagraph"/>
              <w:ind w:left="284"/>
            </w:pPr>
          </w:p>
          <w:p w14:paraId="44B8B5B3" w14:textId="77777777" w:rsidR="007728F4" w:rsidRDefault="00B36D65">
            <w:pPr>
              <w:pStyle w:val="ListParagraph"/>
              <w:ind w:left="284"/>
              <w:rPr>
                <w:b/>
                <w:u w:val="single"/>
              </w:rPr>
            </w:pPr>
            <w:r w:rsidRPr="003A5E12">
              <w:t>Version</w:t>
            </w:r>
          </w:p>
        </w:tc>
        <w:tc>
          <w:tcPr>
            <w:tcW w:w="2973" w:type="dxa"/>
            <w:shd w:val="clear" w:color="auto" w:fill="EEECE1"/>
          </w:tcPr>
          <w:p w14:paraId="44B8B5B4" w14:textId="77777777" w:rsidR="007728F4" w:rsidRDefault="007728F4">
            <w:pPr>
              <w:pStyle w:val="ListParagraph"/>
              <w:ind w:left="284"/>
            </w:pPr>
          </w:p>
          <w:p w14:paraId="44B8B5B5" w14:textId="77777777" w:rsidR="007728F4" w:rsidRDefault="00B36D65">
            <w:pPr>
              <w:pStyle w:val="ListParagraph"/>
              <w:ind w:left="284"/>
              <w:rPr>
                <w:b/>
                <w:u w:val="single"/>
              </w:rPr>
            </w:pPr>
            <w:r w:rsidRPr="003A5E12">
              <w:t>Description</w:t>
            </w:r>
          </w:p>
        </w:tc>
      </w:tr>
      <w:tr w:rsidR="0017182C" w:rsidRPr="003A5E12" w14:paraId="44B8B5BA" w14:textId="77777777" w:rsidTr="00B36D65">
        <w:tc>
          <w:tcPr>
            <w:tcW w:w="2961" w:type="dxa"/>
          </w:tcPr>
          <w:p w14:paraId="44B8B5B7" w14:textId="77777777" w:rsidR="007728F4" w:rsidRDefault="0017182C">
            <w:pPr>
              <w:pStyle w:val="ListParagraph"/>
              <w:ind w:left="284"/>
            </w:pPr>
            <w:r w:rsidRPr="00DC7DD0">
              <w:rPr>
                <w:b/>
                <w:bCs/>
              </w:rPr>
              <w:t>DEFCON 5J</w:t>
            </w:r>
          </w:p>
        </w:tc>
        <w:tc>
          <w:tcPr>
            <w:tcW w:w="2951" w:type="dxa"/>
          </w:tcPr>
          <w:p w14:paraId="44B8B5B8" w14:textId="77777777" w:rsidR="007728F4" w:rsidRDefault="0017182C">
            <w:pPr>
              <w:pStyle w:val="ListParagraph"/>
              <w:ind w:left="284"/>
            </w:pPr>
            <w:r w:rsidRPr="00DC7DD0">
              <w:rPr>
                <w:b/>
                <w:bCs/>
              </w:rPr>
              <w:t>Edition 07/08</w:t>
            </w:r>
          </w:p>
        </w:tc>
        <w:tc>
          <w:tcPr>
            <w:tcW w:w="2973" w:type="dxa"/>
          </w:tcPr>
          <w:p w14:paraId="44B8B5B9" w14:textId="77777777" w:rsidR="007728F4" w:rsidRDefault="0017182C">
            <w:pPr>
              <w:pStyle w:val="ListParagraph"/>
              <w:ind w:left="284"/>
            </w:pPr>
            <w:r w:rsidRPr="00DC7DD0">
              <w:rPr>
                <w:b/>
                <w:bCs/>
              </w:rPr>
              <w:t xml:space="preserve">Unique Identifiers </w:t>
            </w:r>
          </w:p>
        </w:tc>
      </w:tr>
      <w:tr w:rsidR="0017182C" w:rsidRPr="003A5E12" w14:paraId="44B8B5BF" w14:textId="77777777" w:rsidTr="00B36D65">
        <w:tc>
          <w:tcPr>
            <w:tcW w:w="2961" w:type="dxa"/>
          </w:tcPr>
          <w:p w14:paraId="44B8B5BB" w14:textId="77777777" w:rsidR="007728F4" w:rsidRDefault="0017182C">
            <w:pPr>
              <w:pStyle w:val="ListParagraph"/>
              <w:ind w:left="284"/>
            </w:pPr>
            <w:r w:rsidRPr="00DC7DD0">
              <w:rPr>
                <w:b/>
              </w:rPr>
              <w:t>DEFCON 129J</w:t>
            </w:r>
          </w:p>
        </w:tc>
        <w:tc>
          <w:tcPr>
            <w:tcW w:w="2951" w:type="dxa"/>
          </w:tcPr>
          <w:p w14:paraId="44B8B5BC" w14:textId="77777777" w:rsidR="007728F4" w:rsidRDefault="0017182C">
            <w:pPr>
              <w:pStyle w:val="ListParagraph"/>
              <w:ind w:left="284"/>
              <w:jc w:val="left"/>
              <w:rPr>
                <w:b/>
                <w:bCs/>
              </w:rPr>
            </w:pPr>
            <w:r w:rsidRPr="00DC7DD0">
              <w:rPr>
                <w:b/>
                <w:bCs/>
              </w:rPr>
              <w:t>Edition 07/08</w:t>
            </w:r>
          </w:p>
          <w:p w14:paraId="44B8B5BD" w14:textId="77777777" w:rsidR="007728F4" w:rsidRDefault="007728F4">
            <w:pPr>
              <w:pStyle w:val="ListParagraph"/>
              <w:ind w:left="284"/>
            </w:pPr>
          </w:p>
        </w:tc>
        <w:tc>
          <w:tcPr>
            <w:tcW w:w="2973" w:type="dxa"/>
          </w:tcPr>
          <w:p w14:paraId="44B8B5BE" w14:textId="77777777" w:rsidR="007728F4" w:rsidRDefault="0017182C">
            <w:pPr>
              <w:pStyle w:val="ListParagraph"/>
              <w:ind w:left="284"/>
            </w:pPr>
            <w:r w:rsidRPr="00DC7DD0">
              <w:rPr>
                <w:b/>
                <w:bCs/>
              </w:rPr>
              <w:t>The Use Of The Electronic Business Delivery Form</w:t>
            </w:r>
          </w:p>
        </w:tc>
      </w:tr>
      <w:tr w:rsidR="0017182C" w:rsidRPr="003A5E12" w14:paraId="44B8B5C3" w14:textId="77777777" w:rsidTr="00B36D65">
        <w:tc>
          <w:tcPr>
            <w:tcW w:w="2961" w:type="dxa"/>
          </w:tcPr>
          <w:p w14:paraId="44B8B5C0" w14:textId="77777777" w:rsidR="007728F4" w:rsidRDefault="0017182C">
            <w:pPr>
              <w:pStyle w:val="ListParagraph"/>
              <w:ind w:left="284"/>
            </w:pPr>
            <w:r w:rsidRPr="00DC7DD0">
              <w:rPr>
                <w:b/>
              </w:rPr>
              <w:t>DEFCON 522J</w:t>
            </w:r>
          </w:p>
        </w:tc>
        <w:tc>
          <w:tcPr>
            <w:tcW w:w="2951" w:type="dxa"/>
          </w:tcPr>
          <w:p w14:paraId="44B8B5C1" w14:textId="77777777" w:rsidR="007728F4" w:rsidRDefault="0017182C">
            <w:pPr>
              <w:pStyle w:val="ListParagraph"/>
              <w:ind w:left="284"/>
            </w:pPr>
            <w:r w:rsidRPr="00DC7DD0">
              <w:rPr>
                <w:b/>
              </w:rPr>
              <w:t>Edition 05/03</w:t>
            </w:r>
          </w:p>
        </w:tc>
        <w:tc>
          <w:tcPr>
            <w:tcW w:w="2973" w:type="dxa"/>
          </w:tcPr>
          <w:p w14:paraId="44B8B5C2" w14:textId="77777777" w:rsidR="007728F4" w:rsidRDefault="0017182C">
            <w:pPr>
              <w:pStyle w:val="ListParagraph"/>
              <w:ind w:left="284"/>
            </w:pPr>
            <w:r w:rsidRPr="00DC7DD0">
              <w:rPr>
                <w:b/>
                <w:bCs/>
                <w:color w:val="000000"/>
                <w:lang w:eastAsia="en-GB"/>
              </w:rPr>
              <w:t>Payment Under P2P</w:t>
            </w:r>
          </w:p>
        </w:tc>
      </w:tr>
      <w:tr w:rsidR="0017182C" w:rsidRPr="003A5E12" w14:paraId="44B8B5C7" w14:textId="77777777" w:rsidTr="00B36D65">
        <w:tc>
          <w:tcPr>
            <w:tcW w:w="2961" w:type="dxa"/>
          </w:tcPr>
          <w:p w14:paraId="44B8B5C4" w14:textId="77777777" w:rsidR="007728F4" w:rsidRDefault="0017182C">
            <w:pPr>
              <w:pStyle w:val="ListParagraph"/>
              <w:ind w:left="284"/>
            </w:pPr>
            <w:r w:rsidRPr="00DC7DD0">
              <w:rPr>
                <w:b/>
              </w:rPr>
              <w:t>DEFCON 522JA</w:t>
            </w:r>
          </w:p>
        </w:tc>
        <w:tc>
          <w:tcPr>
            <w:tcW w:w="2951" w:type="dxa"/>
          </w:tcPr>
          <w:p w14:paraId="44B8B5C5" w14:textId="77777777" w:rsidR="007728F4" w:rsidRDefault="0017182C">
            <w:pPr>
              <w:pStyle w:val="ListParagraph"/>
              <w:ind w:left="284"/>
            </w:pPr>
            <w:r w:rsidRPr="00DC7DD0">
              <w:rPr>
                <w:b/>
              </w:rPr>
              <w:t>Edition 04/09</w:t>
            </w:r>
          </w:p>
        </w:tc>
        <w:tc>
          <w:tcPr>
            <w:tcW w:w="2973" w:type="dxa"/>
          </w:tcPr>
          <w:p w14:paraId="44B8B5C6" w14:textId="77777777" w:rsidR="007728F4" w:rsidRDefault="0017182C">
            <w:pPr>
              <w:pStyle w:val="ListParagraph"/>
              <w:ind w:left="284"/>
            </w:pPr>
            <w:r w:rsidRPr="00DC7DD0">
              <w:rPr>
                <w:b/>
                <w:bCs/>
                <w:color w:val="000000"/>
                <w:lang w:eastAsia="en-GB"/>
              </w:rPr>
              <w:t>Payment Under P2P</w:t>
            </w:r>
          </w:p>
        </w:tc>
      </w:tr>
      <w:tr w:rsidR="0017182C" w:rsidRPr="003A5E12" w14:paraId="44B8B5CB" w14:textId="77777777" w:rsidTr="00B36D65">
        <w:tc>
          <w:tcPr>
            <w:tcW w:w="2961" w:type="dxa"/>
          </w:tcPr>
          <w:p w14:paraId="44B8B5C8" w14:textId="77777777" w:rsidR="007728F4" w:rsidRDefault="0017182C">
            <w:pPr>
              <w:pStyle w:val="ListParagraph"/>
              <w:ind w:left="284"/>
            </w:pPr>
            <w:r w:rsidRPr="00EA794B">
              <w:rPr>
                <w:b/>
                <w:color w:val="000000"/>
                <w:lang w:eastAsia="en-GB"/>
              </w:rPr>
              <w:t>DEFCON 76</w:t>
            </w:r>
          </w:p>
        </w:tc>
        <w:tc>
          <w:tcPr>
            <w:tcW w:w="2951" w:type="dxa"/>
          </w:tcPr>
          <w:p w14:paraId="44B8B5C9" w14:textId="77777777" w:rsidR="007728F4" w:rsidRDefault="0017182C">
            <w:pPr>
              <w:pStyle w:val="ListParagraph"/>
              <w:ind w:left="284"/>
            </w:pPr>
            <w:r w:rsidRPr="00EA794B">
              <w:rPr>
                <w:b/>
                <w:color w:val="000000"/>
                <w:lang w:eastAsia="en-GB"/>
              </w:rPr>
              <w:t>Edition 12/06</w:t>
            </w:r>
          </w:p>
        </w:tc>
        <w:tc>
          <w:tcPr>
            <w:tcW w:w="2973" w:type="dxa"/>
          </w:tcPr>
          <w:p w14:paraId="44B8B5CA" w14:textId="77777777" w:rsidR="007728F4" w:rsidRDefault="0017182C">
            <w:pPr>
              <w:pStyle w:val="ListParagraph"/>
              <w:ind w:left="284"/>
            </w:pPr>
            <w:r w:rsidRPr="006D2BF6">
              <w:rPr>
                <w:b/>
                <w:bCs/>
              </w:rPr>
              <w:t>Contractor's Personnel At Government Establishments</w:t>
            </w:r>
          </w:p>
        </w:tc>
      </w:tr>
      <w:tr w:rsidR="0017182C" w:rsidRPr="003A5E12" w14:paraId="44B8B5CF" w14:textId="77777777" w:rsidTr="00B36D65">
        <w:tc>
          <w:tcPr>
            <w:tcW w:w="2961" w:type="dxa"/>
          </w:tcPr>
          <w:p w14:paraId="44B8B5CC" w14:textId="77777777" w:rsidR="007728F4" w:rsidRDefault="0017182C">
            <w:pPr>
              <w:pStyle w:val="ListParagraph"/>
              <w:ind w:left="284"/>
            </w:pPr>
            <w:r w:rsidRPr="00EA794B">
              <w:rPr>
                <w:b/>
              </w:rPr>
              <w:t>DEFCON 113</w:t>
            </w:r>
          </w:p>
        </w:tc>
        <w:tc>
          <w:tcPr>
            <w:tcW w:w="2951" w:type="dxa"/>
          </w:tcPr>
          <w:p w14:paraId="44B8B5CD" w14:textId="77777777" w:rsidR="007728F4" w:rsidRDefault="0017182C">
            <w:pPr>
              <w:pStyle w:val="ListParagraph"/>
              <w:ind w:left="284"/>
            </w:pPr>
            <w:r w:rsidRPr="00EA794B">
              <w:rPr>
                <w:b/>
              </w:rPr>
              <w:t>Edition 10/04</w:t>
            </w:r>
          </w:p>
        </w:tc>
        <w:tc>
          <w:tcPr>
            <w:tcW w:w="2973" w:type="dxa"/>
          </w:tcPr>
          <w:p w14:paraId="44B8B5CE" w14:textId="77777777" w:rsidR="007728F4" w:rsidRDefault="0017182C">
            <w:pPr>
              <w:pStyle w:val="ListParagraph"/>
              <w:ind w:left="284"/>
            </w:pPr>
            <w:r w:rsidRPr="006D2BF6">
              <w:rPr>
                <w:b/>
                <w:bCs/>
              </w:rPr>
              <w:t>Diversion Orders</w:t>
            </w:r>
          </w:p>
        </w:tc>
      </w:tr>
      <w:tr w:rsidR="0017182C" w:rsidRPr="003A5E12" w14:paraId="44B8B5D3" w14:textId="77777777" w:rsidTr="00B36D65">
        <w:tc>
          <w:tcPr>
            <w:tcW w:w="2961" w:type="dxa"/>
          </w:tcPr>
          <w:p w14:paraId="44B8B5D0" w14:textId="77777777" w:rsidR="007728F4" w:rsidRDefault="0017182C">
            <w:pPr>
              <w:pStyle w:val="ListParagraph"/>
              <w:ind w:left="284"/>
            </w:pPr>
            <w:r>
              <w:rPr>
                <w:b/>
              </w:rPr>
              <w:t>DEFCON 693</w:t>
            </w:r>
          </w:p>
        </w:tc>
        <w:tc>
          <w:tcPr>
            <w:tcW w:w="2951" w:type="dxa"/>
          </w:tcPr>
          <w:p w14:paraId="44B8B5D1" w14:textId="77777777" w:rsidR="007728F4" w:rsidRDefault="0017182C">
            <w:pPr>
              <w:pStyle w:val="ListParagraph"/>
              <w:ind w:left="284"/>
            </w:pPr>
            <w:r>
              <w:rPr>
                <w:b/>
              </w:rPr>
              <w:t>Edition 04/06</w:t>
            </w:r>
          </w:p>
        </w:tc>
        <w:tc>
          <w:tcPr>
            <w:tcW w:w="2973" w:type="dxa"/>
          </w:tcPr>
          <w:p w14:paraId="44B8B5D2" w14:textId="77777777" w:rsidR="007728F4" w:rsidRDefault="0017182C">
            <w:pPr>
              <w:pStyle w:val="ListParagraph"/>
              <w:ind w:left="284"/>
            </w:pPr>
            <w:r>
              <w:rPr>
                <w:b/>
                <w:bCs/>
              </w:rPr>
              <w:t>Government Procurement Card</w:t>
            </w:r>
          </w:p>
        </w:tc>
      </w:tr>
    </w:tbl>
    <w:p w14:paraId="44B8B5D4" w14:textId="77777777" w:rsidR="00B36D65" w:rsidRPr="003A5E12" w:rsidRDefault="00B36D65" w:rsidP="00B36D65">
      <w:pPr>
        <w:pStyle w:val="ListParagraph"/>
      </w:pPr>
    </w:p>
    <w:p w14:paraId="44B8B5D5" w14:textId="77777777" w:rsidR="00B36D65" w:rsidRPr="003A5E12" w:rsidRDefault="00B36D65" w:rsidP="00DE605A">
      <w:pPr>
        <w:pStyle w:val="ListParagraph"/>
        <w:ind w:left="851"/>
      </w:pPr>
      <w:r w:rsidRPr="003A5E12">
        <w:t>DEFFORMs (Ministry of Defence Forms)</w:t>
      </w:r>
    </w:p>
    <w:p w14:paraId="44B8B5D6" w14:textId="77777777" w:rsidR="00B36D65" w:rsidRPr="003A5E12" w:rsidRDefault="00B36D65" w:rsidP="00B36D65">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B36D65" w:rsidRPr="003A5E12" w14:paraId="44B8B5DE" w14:textId="77777777" w:rsidTr="00B36D65">
        <w:tc>
          <w:tcPr>
            <w:tcW w:w="2977" w:type="dxa"/>
            <w:shd w:val="clear" w:color="auto" w:fill="EEECE1"/>
          </w:tcPr>
          <w:p w14:paraId="44B8B5D7" w14:textId="77777777" w:rsidR="00B36D65" w:rsidRPr="003A5E12" w:rsidRDefault="00B36D65" w:rsidP="00B36D65">
            <w:pPr>
              <w:pStyle w:val="ListParagraph"/>
            </w:pPr>
          </w:p>
          <w:p w14:paraId="44B8B5D8" w14:textId="77777777" w:rsidR="00B36D65" w:rsidRPr="003A5E12" w:rsidRDefault="00B36D65" w:rsidP="00B36D65">
            <w:pPr>
              <w:pStyle w:val="ListParagraph"/>
            </w:pPr>
            <w:r w:rsidRPr="003A5E12">
              <w:t>DEFFORM No</w:t>
            </w:r>
          </w:p>
          <w:p w14:paraId="44B8B5D9" w14:textId="77777777" w:rsidR="00B36D65" w:rsidRPr="003A5E12" w:rsidRDefault="00B36D65" w:rsidP="00B36D65">
            <w:pPr>
              <w:pStyle w:val="ListParagraph"/>
            </w:pPr>
          </w:p>
        </w:tc>
        <w:tc>
          <w:tcPr>
            <w:tcW w:w="2976" w:type="dxa"/>
            <w:shd w:val="clear" w:color="auto" w:fill="EEECE1"/>
          </w:tcPr>
          <w:p w14:paraId="44B8B5DA" w14:textId="77777777" w:rsidR="00B36D65" w:rsidRPr="003A5E12" w:rsidRDefault="00B36D65" w:rsidP="00B36D65">
            <w:pPr>
              <w:pStyle w:val="ListParagraph"/>
            </w:pPr>
          </w:p>
          <w:p w14:paraId="44B8B5DB" w14:textId="77777777" w:rsidR="00B36D65" w:rsidRPr="003A5E12" w:rsidRDefault="00B36D65" w:rsidP="00B36D65">
            <w:pPr>
              <w:pStyle w:val="ListParagraph"/>
              <w:rPr>
                <w:b/>
                <w:u w:val="single"/>
              </w:rPr>
            </w:pPr>
            <w:r w:rsidRPr="003A5E12">
              <w:t>Version</w:t>
            </w:r>
          </w:p>
        </w:tc>
        <w:tc>
          <w:tcPr>
            <w:tcW w:w="2900" w:type="dxa"/>
            <w:shd w:val="clear" w:color="auto" w:fill="EEECE1"/>
          </w:tcPr>
          <w:p w14:paraId="44B8B5DC" w14:textId="77777777" w:rsidR="00B36D65" w:rsidRPr="003A5E12" w:rsidRDefault="00B36D65" w:rsidP="00B36D65">
            <w:pPr>
              <w:pStyle w:val="ListParagraph"/>
            </w:pPr>
          </w:p>
          <w:p w14:paraId="44B8B5DD" w14:textId="77777777" w:rsidR="00B36D65" w:rsidRPr="003A5E12" w:rsidRDefault="00B36D65" w:rsidP="00B36D65">
            <w:pPr>
              <w:pStyle w:val="ListParagraph"/>
              <w:rPr>
                <w:b/>
                <w:u w:val="single"/>
              </w:rPr>
            </w:pPr>
            <w:r w:rsidRPr="003A5E12">
              <w:t>Description</w:t>
            </w:r>
          </w:p>
        </w:tc>
      </w:tr>
      <w:tr w:rsidR="0017182C" w:rsidRPr="003A5E12" w14:paraId="44B8B5E2" w14:textId="77777777" w:rsidTr="00B36D65">
        <w:tc>
          <w:tcPr>
            <w:tcW w:w="2977" w:type="dxa"/>
          </w:tcPr>
          <w:p w14:paraId="44B8B5DF" w14:textId="77777777" w:rsidR="007728F4" w:rsidRDefault="0017182C">
            <w:pPr>
              <w:pStyle w:val="ListParagraph"/>
              <w:ind w:left="284"/>
            </w:pPr>
            <w:r w:rsidRPr="00EA794B">
              <w:rPr>
                <w:b/>
                <w:bCs/>
                <w:color w:val="000000"/>
                <w:lang w:eastAsia="en-GB"/>
              </w:rPr>
              <w:lastRenderedPageBreak/>
              <w:t>DEFFORM 30</w:t>
            </w:r>
          </w:p>
        </w:tc>
        <w:tc>
          <w:tcPr>
            <w:tcW w:w="2976" w:type="dxa"/>
          </w:tcPr>
          <w:p w14:paraId="44B8B5E0" w14:textId="77777777" w:rsidR="007728F4" w:rsidRDefault="0017182C">
            <w:pPr>
              <w:pStyle w:val="ListParagraph"/>
              <w:ind w:left="284"/>
            </w:pPr>
            <w:r w:rsidRPr="00EA794B">
              <w:rPr>
                <w:b/>
                <w:bCs/>
                <w:color w:val="000000"/>
                <w:lang w:eastAsia="en-GB"/>
              </w:rPr>
              <w:t>Edition 01/07</w:t>
            </w:r>
          </w:p>
        </w:tc>
        <w:tc>
          <w:tcPr>
            <w:tcW w:w="2900" w:type="dxa"/>
          </w:tcPr>
          <w:p w14:paraId="44B8B5E1" w14:textId="77777777" w:rsidR="007728F4" w:rsidRDefault="0017182C">
            <w:pPr>
              <w:pStyle w:val="ListParagraph"/>
              <w:ind w:left="284"/>
            </w:pPr>
            <w:r w:rsidRPr="00DC7DD0">
              <w:rPr>
                <w:b/>
                <w:bCs/>
                <w:color w:val="000000"/>
                <w:lang w:eastAsia="en-GB"/>
              </w:rPr>
              <w:t>Electronic Transactions Agreement</w:t>
            </w:r>
          </w:p>
        </w:tc>
      </w:tr>
      <w:tr w:rsidR="00CB7926" w:rsidRPr="003A5E12" w14:paraId="44B8B5E6" w14:textId="77777777" w:rsidTr="00B36D65">
        <w:tc>
          <w:tcPr>
            <w:tcW w:w="2977" w:type="dxa"/>
          </w:tcPr>
          <w:p w14:paraId="44B8B5E3" w14:textId="77777777" w:rsidR="00CB7926" w:rsidRPr="00EA794B" w:rsidRDefault="00CB7926">
            <w:pPr>
              <w:pStyle w:val="ListParagraph"/>
              <w:ind w:left="284"/>
              <w:rPr>
                <w:b/>
              </w:rPr>
            </w:pPr>
            <w:r>
              <w:rPr>
                <w:b/>
              </w:rPr>
              <w:t>DEFFORM 111</w:t>
            </w:r>
          </w:p>
        </w:tc>
        <w:tc>
          <w:tcPr>
            <w:tcW w:w="2976" w:type="dxa"/>
          </w:tcPr>
          <w:p w14:paraId="44B8B5E4" w14:textId="77777777" w:rsidR="00CB7926" w:rsidRPr="00EA794B" w:rsidRDefault="00CB7926">
            <w:pPr>
              <w:pStyle w:val="ListParagraph"/>
              <w:ind w:left="284"/>
              <w:rPr>
                <w:b/>
              </w:rPr>
            </w:pPr>
            <w:r>
              <w:rPr>
                <w:b/>
              </w:rPr>
              <w:t>Edition 10/13</w:t>
            </w:r>
          </w:p>
        </w:tc>
        <w:tc>
          <w:tcPr>
            <w:tcW w:w="2900" w:type="dxa"/>
          </w:tcPr>
          <w:p w14:paraId="44B8B5E5" w14:textId="77777777" w:rsidR="00CB7926" w:rsidRPr="00DC7DD0" w:rsidRDefault="00CB7926">
            <w:pPr>
              <w:pStyle w:val="ListParagraph"/>
              <w:ind w:left="284"/>
              <w:rPr>
                <w:b/>
                <w:bCs/>
              </w:rPr>
            </w:pPr>
            <w:r>
              <w:rPr>
                <w:b/>
                <w:bCs/>
              </w:rPr>
              <w:t>Addresses and Other Information</w:t>
            </w:r>
          </w:p>
        </w:tc>
      </w:tr>
      <w:tr w:rsidR="0017182C" w:rsidRPr="003A5E12" w14:paraId="44B8B5EA" w14:textId="77777777" w:rsidTr="00B36D65">
        <w:tc>
          <w:tcPr>
            <w:tcW w:w="2977" w:type="dxa"/>
          </w:tcPr>
          <w:p w14:paraId="44B8B5E7" w14:textId="77777777" w:rsidR="007728F4" w:rsidRDefault="0017182C">
            <w:pPr>
              <w:pStyle w:val="ListParagraph"/>
              <w:ind w:left="284"/>
            </w:pPr>
            <w:r w:rsidRPr="00EA794B">
              <w:rPr>
                <w:b/>
              </w:rPr>
              <w:t>DEFFORM 129J</w:t>
            </w:r>
          </w:p>
        </w:tc>
        <w:tc>
          <w:tcPr>
            <w:tcW w:w="2976" w:type="dxa"/>
          </w:tcPr>
          <w:p w14:paraId="44B8B5E8" w14:textId="77777777" w:rsidR="007728F4" w:rsidRDefault="0017182C">
            <w:pPr>
              <w:pStyle w:val="ListParagraph"/>
              <w:ind w:left="284"/>
            </w:pPr>
            <w:r w:rsidRPr="00EA794B">
              <w:rPr>
                <w:b/>
              </w:rPr>
              <w:t>Edition XX</w:t>
            </w:r>
            <w:r w:rsidR="007312A6">
              <w:rPr>
                <w:b/>
              </w:rPr>
              <w:t xml:space="preserve"> </w:t>
            </w:r>
            <w:r w:rsidR="007312A6" w:rsidRPr="00842CE4">
              <w:rPr>
                <w:b/>
                <w:i/>
                <w:color w:val="FFFFFF" w:themeColor="background1"/>
              </w:rPr>
              <w:t>[Guidance Note: MOD to complete the Edition number upon placing of an Order as this is a periodically updated document]</w:t>
            </w:r>
          </w:p>
        </w:tc>
        <w:tc>
          <w:tcPr>
            <w:tcW w:w="2900" w:type="dxa"/>
          </w:tcPr>
          <w:p w14:paraId="44B8B5E9" w14:textId="77777777" w:rsidR="007728F4" w:rsidRDefault="0017182C">
            <w:pPr>
              <w:pStyle w:val="ListParagraph"/>
              <w:ind w:left="284"/>
              <w:rPr>
                <w:b/>
                <w:caps/>
              </w:rPr>
            </w:pPr>
            <w:bookmarkStart w:id="3318" w:name="_Toc13622409"/>
            <w:r w:rsidRPr="00DC7DD0">
              <w:rPr>
                <w:b/>
                <w:bCs/>
              </w:rPr>
              <w:t>Shipping Form Design</w:t>
            </w:r>
            <w:bookmarkEnd w:id="3318"/>
          </w:p>
        </w:tc>
      </w:tr>
    </w:tbl>
    <w:p w14:paraId="44B8B5EB" w14:textId="77777777" w:rsidR="00B36D65" w:rsidRDefault="00B36D65" w:rsidP="00B36D65">
      <w:pPr>
        <w:ind w:left="0"/>
      </w:pPr>
    </w:p>
    <w:p w14:paraId="44B8B5EC" w14:textId="77777777" w:rsidR="00B36D65" w:rsidRPr="00842CE4" w:rsidRDefault="00B36D65" w:rsidP="00B36D65">
      <w:pPr>
        <w:pStyle w:val="TSOLScheduleGuidanceNotesGreenBold"/>
        <w:rPr>
          <w:color w:val="FFFFFF" w:themeColor="background1"/>
        </w:rPr>
      </w:pPr>
      <w:r w:rsidRPr="00842CE4">
        <w:rPr>
          <w:snapToGrid w:val="0"/>
          <w:color w:val="FFFFFF" w:themeColor="background1"/>
        </w:rPr>
        <w:t xml:space="preserve">[Guidance Note: </w:t>
      </w:r>
      <w:r w:rsidR="007C40B4" w:rsidRPr="00842CE4">
        <w:rPr>
          <w:snapToGrid w:val="0"/>
          <w:color w:val="FFFFFF" w:themeColor="background1"/>
        </w:rPr>
        <w:t>Suppliers</w:t>
      </w:r>
      <w:r w:rsidR="0017182C" w:rsidRPr="00842CE4">
        <w:rPr>
          <w:snapToGrid w:val="0"/>
          <w:color w:val="FFFFFF" w:themeColor="background1"/>
        </w:rPr>
        <w:t xml:space="preserve"> can access </w:t>
      </w:r>
      <w:r w:rsidRPr="00842CE4">
        <w:rPr>
          <w:snapToGrid w:val="0"/>
          <w:color w:val="FFFFFF" w:themeColor="background1"/>
        </w:rPr>
        <w:t>the above documents at</w:t>
      </w:r>
      <w:r w:rsidR="007C40B4" w:rsidRPr="00842CE4">
        <w:rPr>
          <w:snapToGrid w:val="0"/>
          <w:color w:val="FFFFFF" w:themeColor="background1"/>
        </w:rPr>
        <w:t xml:space="preserve"> </w:t>
      </w:r>
      <w:hyperlink r:id="rId13" w:history="1">
        <w:r w:rsidR="007C40B4" w:rsidRPr="00842CE4">
          <w:rPr>
            <w:rStyle w:val="Hyperlink"/>
            <w:snapToGrid w:val="0"/>
            <w:color w:val="FFFFFF" w:themeColor="background1"/>
          </w:rPr>
          <w:t>https://www.gov.uk/acquisition-operating-framework</w:t>
        </w:r>
      </w:hyperlink>
      <w:r w:rsidR="007C40B4" w:rsidRPr="00842CE4">
        <w:rPr>
          <w:snapToGrid w:val="0"/>
          <w:color w:val="FFFFFF" w:themeColor="background1"/>
        </w:rPr>
        <w:t xml:space="preserve"> </w:t>
      </w:r>
      <w:r w:rsidRPr="00842CE4">
        <w:rPr>
          <w:snapToGrid w:val="0"/>
          <w:color w:val="FFFFFF" w:themeColor="background1"/>
        </w:rPr>
        <w:t xml:space="preserve"> </w:t>
      </w:r>
      <w:r w:rsidRPr="00842CE4">
        <w:rPr>
          <w:color w:val="FFFFFF" w:themeColor="background1"/>
        </w:rPr>
        <w:t>]</w:t>
      </w:r>
    </w:p>
    <w:p w14:paraId="4248BF17" w14:textId="77777777" w:rsidR="00D94BC3" w:rsidRDefault="00B36D65" w:rsidP="00B36D65">
      <w:pPr>
        <w:pStyle w:val="TSOLScheduleGuidanceNotesGreenBold"/>
        <w:rPr>
          <w:color w:val="FFFFFF" w:themeColor="background1"/>
        </w:rPr>
      </w:pPr>
      <w:r w:rsidRPr="00842CE4">
        <w:rPr>
          <w:color w:val="FFFFFF" w:themeColor="background1"/>
        </w:rPr>
        <w:t>[Guidance Note for the Ministry of De</w:t>
      </w:r>
    </w:p>
    <w:p w14:paraId="44B8B5ED" w14:textId="7BD7ACA5" w:rsidR="00B36D65" w:rsidRPr="00842CE4" w:rsidRDefault="00B36D65" w:rsidP="00D94BC3">
      <w:pPr>
        <w:pStyle w:val="TSOLScheduleGuidanceNotesGreenBold"/>
        <w:ind w:left="0"/>
        <w:rPr>
          <w:color w:val="FFFFFF" w:themeColor="background1"/>
        </w:rPr>
      </w:pPr>
      <w:r w:rsidRPr="00842CE4">
        <w:rPr>
          <w:color w:val="FFFFFF" w:themeColor="background1"/>
        </w:rPr>
        <w:t>fence: Upon placing of an Order the Ministry of Defence shall select and refine the  DEFCONs or DEFFORMs from the tables above, in accordance with the DEFCONs and DEFFORMs which are appropriate to the specific Call Off Contract, and set them out in Call Off Schedule [</w:t>
      </w:r>
      <w:r w:rsidR="00D836B6" w:rsidRPr="00842CE4">
        <w:rPr>
          <w:color w:val="FFFFFF" w:themeColor="background1"/>
        </w:rPr>
        <w:t>14</w:t>
      </w:r>
      <w:r w:rsidRPr="00842CE4">
        <w:rPr>
          <w:color w:val="FFFFFF" w:themeColor="background1"/>
        </w:rPr>
        <w:t>].]</w:t>
      </w:r>
    </w:p>
    <w:p w14:paraId="44B8B5EE" w14:textId="77777777" w:rsidR="00B36D65" w:rsidRPr="003A5E12" w:rsidRDefault="00B36D65" w:rsidP="00B36D65"/>
    <w:p w14:paraId="44B8B5EF" w14:textId="77777777" w:rsidR="00B36D65" w:rsidRPr="00893741" w:rsidRDefault="00370E07" w:rsidP="00DE605A">
      <w:pPr>
        <w:pStyle w:val="GPSSchAnnexname"/>
        <w:outlineLvl w:val="0"/>
      </w:pPr>
      <w:r>
        <w:br w:type="page"/>
      </w:r>
      <w:bookmarkStart w:id="3319" w:name="_Toc368062230"/>
      <w:bookmarkStart w:id="3320" w:name="_Toc387159100"/>
      <w:r w:rsidR="00B36D65">
        <w:lastRenderedPageBreak/>
        <w:t>ANNEX 2</w:t>
      </w:r>
      <w:r w:rsidR="00890246">
        <w:t xml:space="preserve">: </w:t>
      </w:r>
      <w:r w:rsidR="00B36D65" w:rsidRPr="00893741">
        <w:t>VARIATION FORM</w:t>
      </w:r>
      <w:bookmarkEnd w:id="3319"/>
      <w:bookmarkEnd w:id="3320"/>
    </w:p>
    <w:p w14:paraId="44B8B5F0" w14:textId="77777777" w:rsidR="00B36D65" w:rsidRPr="00893741" w:rsidRDefault="00B36D65" w:rsidP="00890246">
      <w:r w:rsidRPr="00893741">
        <w:t>No of Order Form being varied:</w:t>
      </w:r>
    </w:p>
    <w:p w14:paraId="44B8B5F1" w14:textId="77777777" w:rsidR="00B36D65" w:rsidRPr="00893741" w:rsidRDefault="00B36D65" w:rsidP="00890246">
      <w:r w:rsidRPr="00893741">
        <w:t>……………………………………………………………………</w:t>
      </w:r>
    </w:p>
    <w:p w14:paraId="44B8B5F2" w14:textId="77777777" w:rsidR="00B36D65" w:rsidRPr="00893741" w:rsidRDefault="00B36D65" w:rsidP="00890246">
      <w:r w:rsidRPr="00893741">
        <w:t>Variation Form No:</w:t>
      </w:r>
    </w:p>
    <w:p w14:paraId="44B8B5F3" w14:textId="77777777" w:rsidR="00B36D65" w:rsidRPr="00893741" w:rsidRDefault="00B36D65" w:rsidP="00890246">
      <w:r w:rsidRPr="00893741">
        <w:t>……………………………………………………………………………………</w:t>
      </w:r>
    </w:p>
    <w:p w14:paraId="44B8B5F4" w14:textId="77777777" w:rsidR="00B36D65" w:rsidRPr="00893741" w:rsidRDefault="00B36D65" w:rsidP="00DE605A">
      <w:pPr>
        <w:pStyle w:val="GPSL1SCHEDULEHeading"/>
        <w:numPr>
          <w:ilvl w:val="0"/>
          <w:numId w:val="0"/>
        </w:numPr>
        <w:ind w:left="1418"/>
      </w:pPr>
      <w:r w:rsidRPr="0089374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B36D65" w:rsidRPr="00C65100" w14:paraId="44B8B5F8" w14:textId="77777777" w:rsidTr="00B36D65">
        <w:trPr>
          <w:cantSplit/>
        </w:trPr>
        <w:tc>
          <w:tcPr>
            <w:tcW w:w="9531" w:type="dxa"/>
            <w:tcBorders>
              <w:top w:val="nil"/>
              <w:left w:val="nil"/>
              <w:bottom w:val="nil"/>
              <w:right w:val="nil"/>
            </w:tcBorders>
          </w:tcPr>
          <w:p w14:paraId="44B8B5F5" w14:textId="475707E8" w:rsidR="00B36D65" w:rsidRPr="00C65100" w:rsidRDefault="00B36D65" w:rsidP="00890246">
            <w:r w:rsidRPr="00C65100">
              <w:t>insert name of Customer ("</w:t>
            </w:r>
            <w:r w:rsidRPr="00C65100">
              <w:rPr>
                <w:b/>
                <w:bCs/>
              </w:rPr>
              <w:t>the Customer"</w:t>
            </w:r>
            <w:r w:rsidRPr="00C65100">
              <w:t>)</w:t>
            </w:r>
          </w:p>
          <w:p w14:paraId="44B8B5F6" w14:textId="77777777" w:rsidR="00B36D65" w:rsidRPr="00C65100" w:rsidRDefault="00B36D65" w:rsidP="00890246">
            <w:r w:rsidRPr="00C65100">
              <w:t>and</w:t>
            </w:r>
          </w:p>
          <w:p w14:paraId="44B8B5F7" w14:textId="0B5C8466" w:rsidR="00B36D65" w:rsidRPr="00C65100" w:rsidRDefault="00B36D65" w:rsidP="00890246">
            <w:r w:rsidRPr="00C65100">
              <w:t>insert name of Supplier (</w:t>
            </w:r>
            <w:r w:rsidRPr="00C65100">
              <w:rPr>
                <w:b/>
              </w:rPr>
              <w:t>"the Supplier"</w:t>
            </w:r>
            <w:r w:rsidRPr="00C65100">
              <w:t>)</w:t>
            </w:r>
          </w:p>
        </w:tc>
      </w:tr>
    </w:tbl>
    <w:p w14:paraId="44B8B5F9" w14:textId="77777777" w:rsidR="00B36D65" w:rsidRPr="00C65100" w:rsidRDefault="00B36D65" w:rsidP="00890246">
      <w:r w:rsidRPr="00C65100">
        <w:t xml:space="preserve">The Call Off Contract  is varied as follows and shall take effect on the date signed by both Parties: </w:t>
      </w:r>
    </w:p>
    <w:p w14:paraId="44B8B5FA" w14:textId="2341772A" w:rsidR="00B36D65" w:rsidRPr="00C65100" w:rsidRDefault="00B36D65" w:rsidP="00890246">
      <w:pPr>
        <w:rPr>
          <w:color w:val="FFFFFF" w:themeColor="background1"/>
        </w:rPr>
      </w:pPr>
      <w:r w:rsidRPr="00C65100">
        <w:rPr>
          <w:color w:val="FFFFFF" w:themeColor="background1"/>
        </w:rPr>
        <w:t xml:space="preserve">Guidance Note:  </w:t>
      </w:r>
      <w:r w:rsidR="004C0292" w:rsidRPr="00C65100">
        <w:rPr>
          <w:color w:val="FFFFFF" w:themeColor="background1"/>
        </w:rPr>
        <w:t>Insert details of the Variation</w:t>
      </w:r>
      <w:r w:rsidRPr="00C65100">
        <w:rPr>
          <w:color w:val="FFFFFF" w:themeColor="background1"/>
        </w:rPr>
        <w:t xml:space="preserve">  </w:t>
      </w:r>
    </w:p>
    <w:p w14:paraId="44B8B5FB" w14:textId="77777777" w:rsidR="00B36D65" w:rsidRPr="00614F2E" w:rsidRDefault="00B36D65" w:rsidP="00890246">
      <w:r w:rsidRPr="00614F2E">
        <w:t>Words and expressions in this Variation shall have the meanings given to them in the Call Off Contract.</w:t>
      </w:r>
    </w:p>
    <w:p w14:paraId="44B8B5FC" w14:textId="77777777" w:rsidR="00B36D65" w:rsidRPr="00614F2E" w:rsidRDefault="00B36D65" w:rsidP="00890246">
      <w:r w:rsidRPr="00614F2E">
        <w:t>The Call Off Contract, including any previous Variations, shall remain effective and unaltered except as amended by this Variation.</w:t>
      </w:r>
    </w:p>
    <w:p w14:paraId="44B8B5FD" w14:textId="77777777" w:rsidR="00B36D65" w:rsidRPr="00614F2E" w:rsidRDefault="00B36D65" w:rsidP="00890246"/>
    <w:p w14:paraId="44B8B5FE" w14:textId="77777777" w:rsidR="00B36D65" w:rsidRPr="00DE605A" w:rsidRDefault="00B36D65" w:rsidP="00DE605A">
      <w:r w:rsidRPr="00614F2E">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B36D65" w:rsidRPr="00893741" w14:paraId="44B8B601" w14:textId="77777777" w:rsidTr="00B36D65">
        <w:tc>
          <w:tcPr>
            <w:tcW w:w="2210" w:type="dxa"/>
            <w:tcBorders>
              <w:bottom w:val="nil"/>
            </w:tcBorders>
          </w:tcPr>
          <w:p w14:paraId="44B8B5FF" w14:textId="77777777" w:rsidR="00B36D65" w:rsidRPr="00893741" w:rsidRDefault="00B36D65" w:rsidP="00890246">
            <w:r w:rsidRPr="00893741">
              <w:t>Signature</w:t>
            </w:r>
          </w:p>
        </w:tc>
        <w:tc>
          <w:tcPr>
            <w:tcW w:w="5940" w:type="dxa"/>
          </w:tcPr>
          <w:p w14:paraId="44B8B600" w14:textId="77777777" w:rsidR="00B36D65" w:rsidRPr="00893741" w:rsidRDefault="00B36D65" w:rsidP="00890246"/>
        </w:tc>
      </w:tr>
      <w:tr w:rsidR="00B36D65" w:rsidRPr="00893741" w14:paraId="44B8B604" w14:textId="77777777" w:rsidTr="00B36D65">
        <w:tc>
          <w:tcPr>
            <w:tcW w:w="2210" w:type="dxa"/>
            <w:tcBorders>
              <w:top w:val="nil"/>
              <w:bottom w:val="nil"/>
            </w:tcBorders>
          </w:tcPr>
          <w:p w14:paraId="44B8B602" w14:textId="77777777" w:rsidR="00B36D65" w:rsidRPr="00893741" w:rsidRDefault="00B36D65" w:rsidP="00890246">
            <w:r w:rsidRPr="00893741">
              <w:t>Date</w:t>
            </w:r>
          </w:p>
        </w:tc>
        <w:tc>
          <w:tcPr>
            <w:tcW w:w="5940" w:type="dxa"/>
          </w:tcPr>
          <w:p w14:paraId="44B8B603" w14:textId="77777777" w:rsidR="00B36D65" w:rsidRPr="00893741" w:rsidRDefault="00B36D65" w:rsidP="00890246"/>
        </w:tc>
      </w:tr>
      <w:tr w:rsidR="00B36D65" w:rsidRPr="00893741" w14:paraId="44B8B607" w14:textId="77777777" w:rsidTr="00B36D65">
        <w:tc>
          <w:tcPr>
            <w:tcW w:w="2210" w:type="dxa"/>
            <w:tcBorders>
              <w:top w:val="nil"/>
              <w:bottom w:val="nil"/>
            </w:tcBorders>
          </w:tcPr>
          <w:p w14:paraId="44B8B605" w14:textId="77777777" w:rsidR="00B36D65" w:rsidRPr="00893741" w:rsidRDefault="00B36D65" w:rsidP="00890246">
            <w:r w:rsidRPr="00893741">
              <w:t>Name (in Capitals)</w:t>
            </w:r>
          </w:p>
        </w:tc>
        <w:tc>
          <w:tcPr>
            <w:tcW w:w="5940" w:type="dxa"/>
          </w:tcPr>
          <w:p w14:paraId="44B8B606" w14:textId="77777777" w:rsidR="00B36D65" w:rsidRPr="00893741" w:rsidRDefault="00B36D65" w:rsidP="00890246"/>
        </w:tc>
      </w:tr>
      <w:tr w:rsidR="00B36D65" w:rsidRPr="00893741" w14:paraId="44B8B60A" w14:textId="77777777" w:rsidTr="00B36D65">
        <w:tc>
          <w:tcPr>
            <w:tcW w:w="2210" w:type="dxa"/>
            <w:tcBorders>
              <w:top w:val="nil"/>
              <w:bottom w:val="nil"/>
            </w:tcBorders>
          </w:tcPr>
          <w:p w14:paraId="44B8B608" w14:textId="77777777" w:rsidR="00B36D65" w:rsidRPr="00893741" w:rsidRDefault="00B36D65" w:rsidP="00890246">
            <w:r w:rsidRPr="00893741">
              <w:t>Address</w:t>
            </w:r>
          </w:p>
        </w:tc>
        <w:tc>
          <w:tcPr>
            <w:tcW w:w="5940" w:type="dxa"/>
          </w:tcPr>
          <w:p w14:paraId="44B8B609" w14:textId="77777777" w:rsidR="00B36D65" w:rsidRPr="00893741" w:rsidRDefault="00B36D65" w:rsidP="00890246"/>
        </w:tc>
      </w:tr>
      <w:tr w:rsidR="00B36D65" w:rsidRPr="00893741" w14:paraId="44B8B60D" w14:textId="77777777" w:rsidTr="00B36D65">
        <w:tc>
          <w:tcPr>
            <w:tcW w:w="2210" w:type="dxa"/>
            <w:tcBorders>
              <w:top w:val="nil"/>
              <w:bottom w:val="dotted" w:sz="4" w:space="0" w:color="auto"/>
            </w:tcBorders>
          </w:tcPr>
          <w:p w14:paraId="44B8B60B" w14:textId="77777777" w:rsidR="00B36D65" w:rsidRPr="00893741" w:rsidRDefault="00B36D65" w:rsidP="00890246"/>
        </w:tc>
        <w:tc>
          <w:tcPr>
            <w:tcW w:w="5940" w:type="dxa"/>
          </w:tcPr>
          <w:p w14:paraId="44B8B60C" w14:textId="77777777" w:rsidR="00B36D65" w:rsidRPr="00893741" w:rsidRDefault="00B36D65" w:rsidP="00890246"/>
        </w:tc>
      </w:tr>
    </w:tbl>
    <w:p w14:paraId="44B8B60E" w14:textId="77777777" w:rsidR="00B36D65" w:rsidRPr="00893741" w:rsidRDefault="00B36D65" w:rsidP="00890246">
      <w:r w:rsidRPr="00893741">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B36D65" w:rsidRPr="00893741" w14:paraId="44B8B611" w14:textId="77777777" w:rsidTr="00B36D65">
        <w:tc>
          <w:tcPr>
            <w:tcW w:w="2208" w:type="dxa"/>
            <w:tcBorders>
              <w:bottom w:val="nil"/>
            </w:tcBorders>
          </w:tcPr>
          <w:p w14:paraId="44B8B60F" w14:textId="77777777" w:rsidR="00B36D65" w:rsidRPr="00893741" w:rsidRDefault="00B36D65" w:rsidP="00890246">
            <w:r w:rsidRPr="00893741">
              <w:t>Signature</w:t>
            </w:r>
          </w:p>
        </w:tc>
        <w:tc>
          <w:tcPr>
            <w:tcW w:w="5980" w:type="dxa"/>
          </w:tcPr>
          <w:p w14:paraId="44B8B610" w14:textId="77777777" w:rsidR="00B36D65" w:rsidRPr="00893741" w:rsidRDefault="00B36D65" w:rsidP="00890246"/>
        </w:tc>
      </w:tr>
      <w:tr w:rsidR="00B36D65" w:rsidRPr="00893741" w14:paraId="44B8B614" w14:textId="77777777" w:rsidTr="00B36D65">
        <w:tc>
          <w:tcPr>
            <w:tcW w:w="2208" w:type="dxa"/>
            <w:tcBorders>
              <w:top w:val="nil"/>
              <w:bottom w:val="nil"/>
            </w:tcBorders>
          </w:tcPr>
          <w:p w14:paraId="44B8B612" w14:textId="77777777" w:rsidR="00B36D65" w:rsidRPr="00893741" w:rsidRDefault="00B36D65" w:rsidP="00890246">
            <w:r w:rsidRPr="00893741">
              <w:t>Date</w:t>
            </w:r>
          </w:p>
        </w:tc>
        <w:tc>
          <w:tcPr>
            <w:tcW w:w="5980" w:type="dxa"/>
          </w:tcPr>
          <w:p w14:paraId="44B8B613" w14:textId="77777777" w:rsidR="00B36D65" w:rsidRPr="00893741" w:rsidRDefault="00B36D65" w:rsidP="00890246"/>
        </w:tc>
      </w:tr>
      <w:tr w:rsidR="00B36D65" w:rsidRPr="00893741" w14:paraId="44B8B617" w14:textId="77777777" w:rsidTr="00B36D65">
        <w:tc>
          <w:tcPr>
            <w:tcW w:w="2208" w:type="dxa"/>
            <w:tcBorders>
              <w:top w:val="nil"/>
              <w:bottom w:val="nil"/>
            </w:tcBorders>
          </w:tcPr>
          <w:p w14:paraId="44B8B615" w14:textId="77777777" w:rsidR="00B36D65" w:rsidRPr="00893741" w:rsidRDefault="00B36D65" w:rsidP="00890246">
            <w:r w:rsidRPr="00893741">
              <w:t>Name (in Capitals)</w:t>
            </w:r>
          </w:p>
        </w:tc>
        <w:tc>
          <w:tcPr>
            <w:tcW w:w="5980" w:type="dxa"/>
          </w:tcPr>
          <w:p w14:paraId="44B8B616" w14:textId="77777777" w:rsidR="00B36D65" w:rsidRPr="00893741" w:rsidRDefault="00B36D65" w:rsidP="00890246"/>
        </w:tc>
      </w:tr>
      <w:tr w:rsidR="00B36D65" w:rsidRPr="00893741" w14:paraId="44B8B61A" w14:textId="77777777" w:rsidTr="00B36D65">
        <w:tc>
          <w:tcPr>
            <w:tcW w:w="2208" w:type="dxa"/>
            <w:tcBorders>
              <w:top w:val="nil"/>
              <w:bottom w:val="nil"/>
            </w:tcBorders>
          </w:tcPr>
          <w:p w14:paraId="44B8B618" w14:textId="77777777" w:rsidR="00B36D65" w:rsidRPr="00893741" w:rsidRDefault="00B36D65" w:rsidP="00F95084">
            <w:r w:rsidRPr="00893741">
              <w:t>Address</w:t>
            </w:r>
          </w:p>
        </w:tc>
        <w:tc>
          <w:tcPr>
            <w:tcW w:w="5980" w:type="dxa"/>
          </w:tcPr>
          <w:p w14:paraId="44B8B619" w14:textId="77777777" w:rsidR="00B36D65" w:rsidRPr="00893741" w:rsidRDefault="00B36D65" w:rsidP="00B36D65">
            <w:pPr>
              <w:pStyle w:val="GPSSchTitleandNumber"/>
            </w:pPr>
          </w:p>
        </w:tc>
      </w:tr>
      <w:tr w:rsidR="00B36D65" w:rsidRPr="00893741" w14:paraId="44B8B61D" w14:textId="77777777" w:rsidTr="00B36D65">
        <w:tc>
          <w:tcPr>
            <w:tcW w:w="2208" w:type="dxa"/>
            <w:tcBorders>
              <w:top w:val="nil"/>
              <w:bottom w:val="dotted" w:sz="4" w:space="0" w:color="auto"/>
            </w:tcBorders>
          </w:tcPr>
          <w:p w14:paraId="44B8B61B" w14:textId="77777777" w:rsidR="00B36D65" w:rsidRPr="00893741" w:rsidRDefault="00B36D65" w:rsidP="00B36D65">
            <w:pPr>
              <w:pStyle w:val="GPSSchTitleandNumber"/>
            </w:pPr>
          </w:p>
        </w:tc>
        <w:tc>
          <w:tcPr>
            <w:tcW w:w="5980" w:type="dxa"/>
          </w:tcPr>
          <w:p w14:paraId="44B8B61C" w14:textId="77777777" w:rsidR="00B36D65" w:rsidRPr="00893741" w:rsidRDefault="00B36D65" w:rsidP="00B36D65">
            <w:pPr>
              <w:pStyle w:val="GPSSchTitleandNumber"/>
            </w:pPr>
          </w:p>
        </w:tc>
      </w:tr>
    </w:tbl>
    <w:p w14:paraId="44B8B61E" w14:textId="77777777" w:rsidR="004D7225" w:rsidRDefault="004D7225" w:rsidP="00B36D65">
      <w:pPr>
        <w:pStyle w:val="GPSSchTitleandNumber"/>
        <w:jc w:val="left"/>
        <w:sectPr w:rsidR="004D7225" w:rsidSect="004D7225">
          <w:footerReference w:type="first" r:id="rId14"/>
          <w:endnotePr>
            <w:numFmt w:val="decimal"/>
          </w:endnotePr>
          <w:pgSz w:w="11907" w:h="16839" w:code="9"/>
          <w:pgMar w:top="1440" w:right="1417" w:bottom="1440" w:left="1440" w:header="426" w:footer="720" w:gutter="0"/>
          <w:cols w:space="720"/>
          <w:titlePg/>
          <w:docGrid w:linePitch="299"/>
        </w:sectPr>
      </w:pPr>
    </w:p>
    <w:p w14:paraId="44B8B61F" w14:textId="77777777" w:rsidR="00B36D65" w:rsidRDefault="00B36D65" w:rsidP="00B36D65">
      <w:pPr>
        <w:pStyle w:val="GPSSchTitleandNumber"/>
        <w:jc w:val="left"/>
      </w:pPr>
    </w:p>
    <w:p w14:paraId="44B8B620" w14:textId="77777777" w:rsidR="00B36D65" w:rsidRDefault="00B36D65" w:rsidP="00442102">
      <w:pPr>
        <w:pStyle w:val="GPSSchAnnexname"/>
        <w:outlineLvl w:val="0"/>
      </w:pPr>
      <w:r>
        <w:rPr>
          <w:rFonts w:hint="eastAsia"/>
        </w:rPr>
        <w:br w:type="page"/>
      </w:r>
      <w:bookmarkStart w:id="3321" w:name="_Toc368062231"/>
      <w:bookmarkStart w:id="3322" w:name="_Toc387159101"/>
      <w:r>
        <w:lastRenderedPageBreak/>
        <w:t>ANNEX 3</w:t>
      </w:r>
      <w:r w:rsidR="00890246">
        <w:t xml:space="preserve">: </w:t>
      </w:r>
      <w:r w:rsidRPr="00FA3A87">
        <w:t>DISPUTE RESOLUTION</w:t>
      </w:r>
      <w:r>
        <w:t xml:space="preserve"> </w:t>
      </w:r>
      <w:r w:rsidRPr="00FA3A87">
        <w:t>PROCEDURE</w:t>
      </w:r>
      <w:bookmarkEnd w:id="3321"/>
      <w:bookmarkEnd w:id="3322"/>
    </w:p>
    <w:p w14:paraId="44B8B621" w14:textId="77777777" w:rsidR="004D7225" w:rsidRDefault="004D7225" w:rsidP="00890246">
      <w:pPr>
        <w:pStyle w:val="GPSSchAnnexname"/>
        <w:sectPr w:rsidR="004D7225" w:rsidSect="004D7225">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E332A9">
      <w:pPr>
        <w:numPr>
          <w:ilvl w:val="0"/>
          <w:numId w:val="30"/>
        </w:numPr>
        <w:rPr>
          <w:b/>
        </w:rPr>
      </w:pPr>
      <w:r w:rsidRPr="00395B38">
        <w:rPr>
          <w:b/>
        </w:rPr>
        <w:t>DEFINITIONS</w:t>
      </w:r>
    </w:p>
    <w:p w14:paraId="44B8B624" w14:textId="77777777" w:rsidR="00B36D65" w:rsidRPr="00C16723" w:rsidRDefault="00B36D65" w:rsidP="004D7225">
      <w:r w:rsidRPr="00C16723">
        <w:t xml:space="preserve">In this </w:t>
      </w:r>
      <w:r>
        <w:t>Annex 3</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77777777" w:rsidR="00B36D65" w:rsidRPr="00C16723" w:rsidRDefault="00B36D65" w:rsidP="00B36D65">
            <w:pPr>
              <w:pStyle w:val="GPsDefinition"/>
            </w:pPr>
            <w:r w:rsidRPr="00C16723">
              <w:t xml:space="preserve">the person appointed by the Parties in accordance with </w:t>
            </w:r>
            <w:r>
              <w:t xml:space="preserve">paragraph </w:t>
            </w:r>
            <w:r w:rsidRPr="00C16723">
              <w:t xml:space="preserve">5.2 of this </w:t>
            </w:r>
            <w:r>
              <w:t xml:space="preserve">Annex </w:t>
            </w:r>
            <w:r w:rsidRPr="00C16723">
              <w:t>3;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77777777" w:rsidR="00B36D65" w:rsidRPr="00C16723" w:rsidRDefault="00B36D65" w:rsidP="00B36D65">
            <w:pPr>
              <w:pStyle w:val="GPsDefinition"/>
            </w:pPr>
            <w:r w:rsidRPr="00C16723">
              <w:t xml:space="preserve">the independent third party appointed in accordance with </w:t>
            </w:r>
            <w:r>
              <w:t xml:space="preserve">paragraph </w:t>
            </w:r>
            <w:r w:rsidRPr="00C16723">
              <w:t xml:space="preserve">4.2 of this </w:t>
            </w:r>
            <w:r>
              <w:t>Annex</w:t>
            </w:r>
            <w:r w:rsidRPr="00C16723">
              <w:t> 3.</w:t>
            </w:r>
          </w:p>
        </w:tc>
      </w:tr>
    </w:tbl>
    <w:p w14:paraId="44B8B631" w14:textId="77777777" w:rsidR="00B14C23" w:rsidRDefault="00B14C23" w:rsidP="00B14C23"/>
    <w:p w14:paraId="44B8B632" w14:textId="77777777" w:rsidR="00B36D65" w:rsidRPr="00B82360" w:rsidRDefault="00B36D65" w:rsidP="00E332A9">
      <w:pPr>
        <w:numPr>
          <w:ilvl w:val="0"/>
          <w:numId w:val="30"/>
        </w:numPr>
        <w:rPr>
          <w:b/>
        </w:rPr>
      </w:pPr>
      <w:r w:rsidRPr="00B82360">
        <w:rPr>
          <w:b/>
        </w:rPr>
        <w:t>INTRODUCTION</w:t>
      </w:r>
    </w:p>
    <w:p w14:paraId="44B8B633" w14:textId="77777777" w:rsidR="00B36D65" w:rsidRPr="00C44468" w:rsidRDefault="00B36D65" w:rsidP="00E332A9">
      <w:pPr>
        <w:pStyle w:val="GPSL2numberedclause"/>
        <w:numPr>
          <w:ilvl w:val="1"/>
          <w:numId w:val="30"/>
        </w:numPr>
      </w:pPr>
      <w:r w:rsidRPr="00C44468">
        <w:t>If a Dispute arises then:</w:t>
      </w:r>
    </w:p>
    <w:p w14:paraId="44B8B634" w14:textId="77777777" w:rsidR="00B36D65" w:rsidRPr="00C44468" w:rsidRDefault="00B36D65" w:rsidP="00E332A9">
      <w:pPr>
        <w:pStyle w:val="GPSL3numberedclause"/>
        <w:numPr>
          <w:ilvl w:val="2"/>
          <w:numId w:val="30"/>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E332A9">
      <w:pPr>
        <w:pStyle w:val="GPSL3numberedclause"/>
        <w:numPr>
          <w:ilvl w:val="2"/>
          <w:numId w:val="30"/>
        </w:numPr>
      </w:pPr>
      <w:r w:rsidRPr="00C44468">
        <w:t>if such attempts are not successful within a reasonable time either Party may give to the other a Dispute Notice.</w:t>
      </w:r>
    </w:p>
    <w:p w14:paraId="44B8B636" w14:textId="77777777" w:rsidR="00B36D65" w:rsidRPr="00C44468" w:rsidRDefault="00B36D65" w:rsidP="00E332A9">
      <w:pPr>
        <w:pStyle w:val="GPSL2numberedclause"/>
        <w:numPr>
          <w:ilvl w:val="1"/>
          <w:numId w:val="30"/>
        </w:numPr>
      </w:pPr>
      <w:r w:rsidRPr="00C44468">
        <w:t>The Dispute Notice shall set out:</w:t>
      </w:r>
    </w:p>
    <w:p w14:paraId="44B8B637" w14:textId="77777777" w:rsidR="00B36D65" w:rsidRPr="00C44468" w:rsidRDefault="00B36D65" w:rsidP="00E332A9">
      <w:pPr>
        <w:pStyle w:val="GPSL3numberedclause"/>
        <w:numPr>
          <w:ilvl w:val="2"/>
          <w:numId w:val="30"/>
        </w:numPr>
      </w:pPr>
      <w:r w:rsidRPr="00C44468">
        <w:t>the material particulars of the Dispute;</w:t>
      </w:r>
    </w:p>
    <w:p w14:paraId="44B8B638" w14:textId="77777777" w:rsidR="00B36D65" w:rsidRPr="00C44468" w:rsidRDefault="00B36D65" w:rsidP="00E332A9">
      <w:pPr>
        <w:pStyle w:val="GPSL3numberedclause"/>
        <w:numPr>
          <w:ilvl w:val="2"/>
          <w:numId w:val="30"/>
        </w:numPr>
      </w:pPr>
      <w:r w:rsidRPr="00C44468">
        <w:t>the reasons why the Party serving the Dispute Notice believes that the Dispute has arisen; and</w:t>
      </w:r>
    </w:p>
    <w:p w14:paraId="44B8B639" w14:textId="77777777" w:rsidR="00B36D65" w:rsidRPr="00C44468" w:rsidRDefault="00B36D65" w:rsidP="00E332A9">
      <w:pPr>
        <w:pStyle w:val="GPSL3numberedclause"/>
        <w:numPr>
          <w:ilvl w:val="2"/>
          <w:numId w:val="30"/>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E332A9">
      <w:pPr>
        <w:pStyle w:val="GPSL2numberedclause"/>
        <w:numPr>
          <w:ilvl w:val="1"/>
          <w:numId w:val="30"/>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E332A9">
      <w:pPr>
        <w:pStyle w:val="GPSL2numberedclause"/>
        <w:numPr>
          <w:ilvl w:val="1"/>
          <w:numId w:val="30"/>
        </w:numPr>
      </w:pPr>
      <w:r w:rsidRPr="00C44468">
        <w:t xml:space="preserve">Subject to </w:t>
      </w:r>
      <w:r>
        <w:t>p</w:t>
      </w:r>
      <w:r w:rsidRPr="00C44468">
        <w:t>aragraph 3.2, the Parties shall seek to resolve Disputes:</w:t>
      </w:r>
    </w:p>
    <w:p w14:paraId="44B8B63C" w14:textId="77777777" w:rsidR="00B36D65" w:rsidRPr="00C44468" w:rsidRDefault="00B36D65" w:rsidP="00E332A9">
      <w:pPr>
        <w:pStyle w:val="GPSL3numberedclause"/>
        <w:numPr>
          <w:ilvl w:val="2"/>
          <w:numId w:val="30"/>
        </w:numPr>
      </w:pPr>
      <w:r w:rsidRPr="00C44468">
        <w:t xml:space="preserve">first by commercial negotiation (as prescribed in </w:t>
      </w:r>
      <w:r>
        <w:t>p</w:t>
      </w:r>
      <w:r w:rsidRPr="00C44468">
        <w:t>aragraph 3);</w:t>
      </w:r>
    </w:p>
    <w:p w14:paraId="44B8B63D" w14:textId="77777777" w:rsidR="00B36D65" w:rsidRPr="00C44468" w:rsidRDefault="00B36D65" w:rsidP="00E332A9">
      <w:pPr>
        <w:pStyle w:val="GPSL3numberedclause"/>
        <w:numPr>
          <w:ilvl w:val="2"/>
          <w:numId w:val="30"/>
        </w:numPr>
      </w:pPr>
      <w:r w:rsidRPr="00C44468">
        <w:t xml:space="preserve">then by mediation (as prescribed in </w:t>
      </w:r>
      <w:r>
        <w:t>p</w:t>
      </w:r>
      <w:r w:rsidRPr="00C44468">
        <w:t xml:space="preserve">aragraph 4); and </w:t>
      </w:r>
    </w:p>
    <w:p w14:paraId="44B8B63E" w14:textId="77777777" w:rsidR="00B36D65" w:rsidRPr="00C44468" w:rsidRDefault="00B36D65" w:rsidP="00E332A9">
      <w:pPr>
        <w:pStyle w:val="GPSL3numberedclause"/>
        <w:numPr>
          <w:ilvl w:val="2"/>
          <w:numId w:val="30"/>
        </w:numPr>
      </w:pPr>
      <w:r w:rsidRPr="00C44468">
        <w:t xml:space="preserve">lastly by recourse to arbitration (as prescribed in </w:t>
      </w:r>
      <w:r>
        <w:t>p</w:t>
      </w:r>
      <w:r w:rsidRPr="00C44468">
        <w:t>aragraph 6) or litigation (in accordance with Clause </w:t>
      </w:r>
      <w:r w:rsidR="00614F2E">
        <w:t>47</w:t>
      </w:r>
      <w:r w:rsidRPr="00556235">
        <w:t> (Governing Law and Jurisdiction))</w:t>
      </w:r>
      <w:r w:rsidRPr="00C44468">
        <w:t>.</w:t>
      </w:r>
    </w:p>
    <w:p w14:paraId="44B8B63F" w14:textId="77777777" w:rsidR="00B36D65" w:rsidRPr="00C44468" w:rsidRDefault="00B36D65" w:rsidP="00E332A9">
      <w:pPr>
        <w:pStyle w:val="GPSL2numberedclause"/>
        <w:numPr>
          <w:ilvl w:val="1"/>
          <w:numId w:val="30"/>
        </w:numPr>
      </w:pPr>
      <w:r w:rsidRPr="00C44468">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w:t>
      </w:r>
      <w:r w:rsidRPr="00C44468">
        <w:lastRenderedPageBreak/>
        <w:t xml:space="preserve">and may also be referred to Expert Determination where otherwise appropriate as specified in </w:t>
      </w:r>
      <w:r>
        <w:t>p</w:t>
      </w:r>
      <w:r w:rsidRPr="00C44468">
        <w:t>aragraph 5.</w:t>
      </w:r>
    </w:p>
    <w:p w14:paraId="44B8B640" w14:textId="77777777" w:rsidR="00B36D65" w:rsidRPr="00C44468" w:rsidRDefault="00B36D65" w:rsidP="00E332A9">
      <w:pPr>
        <w:pStyle w:val="GPSL2numberedclause"/>
        <w:numPr>
          <w:ilvl w:val="1"/>
          <w:numId w:val="30"/>
        </w:numPr>
      </w:pPr>
      <w:r w:rsidRPr="00C44468">
        <w:t xml:space="preserve">In exceptional circumstances where the use of the times in this </w:t>
      </w:r>
      <w:r w:rsidR="00260872">
        <w:t xml:space="preserve">Annex </w:t>
      </w:r>
      <w:r>
        <w:t xml:space="preserve">3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5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E332A9">
      <w:pPr>
        <w:pStyle w:val="GPSL2numberedclause"/>
        <w:numPr>
          <w:ilvl w:val="1"/>
          <w:numId w:val="30"/>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77777777" w:rsidR="00B36D65" w:rsidRPr="00C44468" w:rsidRDefault="00B36D65" w:rsidP="00E332A9">
      <w:pPr>
        <w:pStyle w:val="GPSL3numberedclause"/>
        <w:numPr>
          <w:ilvl w:val="2"/>
          <w:numId w:val="30"/>
        </w:numPr>
      </w:pPr>
      <w:r w:rsidRPr="00C44468">
        <w:t xml:space="preserve">in </w:t>
      </w:r>
      <w:r>
        <w:t>p</w:t>
      </w:r>
      <w:r w:rsidRPr="00C44468">
        <w:t>aragraph 3.2</w:t>
      </w:r>
      <w:r w:rsidR="00260872">
        <w:t>.3</w:t>
      </w:r>
      <w:r w:rsidRPr="00C44468">
        <w:t xml:space="preserve"> 10 Working Days;</w:t>
      </w:r>
    </w:p>
    <w:p w14:paraId="44B8B643" w14:textId="77777777" w:rsidR="00B36D65" w:rsidRPr="00C44468" w:rsidRDefault="00B36D65" w:rsidP="00E332A9">
      <w:pPr>
        <w:pStyle w:val="GPSL3numberedclause"/>
        <w:numPr>
          <w:ilvl w:val="2"/>
          <w:numId w:val="30"/>
        </w:numPr>
      </w:pPr>
      <w:r w:rsidRPr="00C44468">
        <w:t xml:space="preserve">in </w:t>
      </w:r>
      <w:r>
        <w:t>p</w:t>
      </w:r>
      <w:r w:rsidRPr="00C44468">
        <w:t>aragraph 4.2, 10 Working Days;</w:t>
      </w:r>
    </w:p>
    <w:p w14:paraId="44B8B644" w14:textId="77777777" w:rsidR="00B36D65" w:rsidRPr="00C44468" w:rsidRDefault="00B36D65" w:rsidP="00E332A9">
      <w:pPr>
        <w:pStyle w:val="GPSL3numberedclause"/>
        <w:numPr>
          <w:ilvl w:val="2"/>
          <w:numId w:val="30"/>
        </w:numPr>
      </w:pPr>
      <w:r w:rsidRPr="00C44468">
        <w:t xml:space="preserve">in </w:t>
      </w:r>
      <w:r>
        <w:t>p</w:t>
      </w:r>
      <w:r w:rsidRPr="00C44468">
        <w:t>aragraph 5.2, 5 Working Days; and</w:t>
      </w:r>
    </w:p>
    <w:p w14:paraId="44B8B645" w14:textId="77777777" w:rsidR="00B36D65" w:rsidRPr="00C44468" w:rsidRDefault="00B36D65" w:rsidP="00E332A9">
      <w:pPr>
        <w:pStyle w:val="GPSL3numberedclause"/>
        <w:numPr>
          <w:ilvl w:val="2"/>
          <w:numId w:val="30"/>
        </w:numPr>
      </w:pPr>
      <w:r w:rsidRPr="00C44468">
        <w:t xml:space="preserve">in </w:t>
      </w:r>
      <w:r>
        <w:t>p</w:t>
      </w:r>
      <w:r w:rsidRPr="00C44468">
        <w:t>aragraph 6.2, 10 Working Days.</w:t>
      </w:r>
    </w:p>
    <w:p w14:paraId="44B8B646" w14:textId="77777777" w:rsidR="00B36D65" w:rsidRPr="00C44468" w:rsidRDefault="00B36D65" w:rsidP="00E332A9">
      <w:pPr>
        <w:pStyle w:val="GPSL2numberedclause"/>
        <w:numPr>
          <w:ilvl w:val="1"/>
          <w:numId w:val="30"/>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E332A9">
      <w:pPr>
        <w:numPr>
          <w:ilvl w:val="0"/>
          <w:numId w:val="30"/>
        </w:numPr>
        <w:rPr>
          <w:b/>
        </w:rPr>
      </w:pPr>
      <w:r w:rsidRPr="00B82360">
        <w:rPr>
          <w:b/>
        </w:rPr>
        <w:t>COMMERCIAL NEGOTIATIONS</w:t>
      </w:r>
    </w:p>
    <w:p w14:paraId="44B8B648" w14:textId="77777777" w:rsidR="00B36D65" w:rsidRPr="00C44468" w:rsidRDefault="00B36D65" w:rsidP="00E332A9">
      <w:pPr>
        <w:pStyle w:val="GPSL2numberedclause"/>
        <w:numPr>
          <w:ilvl w:val="1"/>
          <w:numId w:val="30"/>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t>Customer</w:t>
      </w:r>
      <w:r w:rsidRPr="00C44468">
        <w:t>’s [</w:t>
      </w:r>
      <w:r w:rsidRPr="00B82360">
        <w:t>insert role</w:t>
      </w:r>
      <w:r w:rsidRPr="00C44468">
        <w:t xml:space="preserve">] and the Supplier’s </w:t>
      </w:r>
      <w:r w:rsidRPr="00B82360">
        <w:t>[insert role</w:t>
      </w:r>
      <w:r w:rsidRPr="00C44468">
        <w:t xml:space="preserve">]. </w:t>
      </w:r>
    </w:p>
    <w:p w14:paraId="44B8B649" w14:textId="77777777" w:rsidR="00B36D65" w:rsidRPr="00C44468" w:rsidRDefault="00B36D65" w:rsidP="00E332A9">
      <w:pPr>
        <w:pStyle w:val="GPSL2numberedclause"/>
        <w:numPr>
          <w:ilvl w:val="1"/>
          <w:numId w:val="30"/>
        </w:numPr>
      </w:pPr>
      <w:r w:rsidRPr="00C44468">
        <w:t xml:space="preserve">If: </w:t>
      </w:r>
    </w:p>
    <w:p w14:paraId="44B8B64A" w14:textId="77777777" w:rsidR="00B36D65" w:rsidRPr="00C44468" w:rsidRDefault="00B36D65" w:rsidP="00E332A9">
      <w:pPr>
        <w:pStyle w:val="GPSL3numberedclause"/>
        <w:numPr>
          <w:ilvl w:val="2"/>
          <w:numId w:val="30"/>
        </w:numPr>
      </w:pPr>
      <w:r w:rsidRPr="00C44468">
        <w:t xml:space="preserve">either Party is of the reasonable opinion that the resolution of a Dispute by commercial negotiation, or the continuance of commercial negotiations, will not result in an appropriate solution; </w:t>
      </w:r>
    </w:p>
    <w:p w14:paraId="44B8B64B" w14:textId="77777777" w:rsidR="00B36D65" w:rsidRPr="00C44468" w:rsidRDefault="00B36D65" w:rsidP="00E332A9">
      <w:pPr>
        <w:pStyle w:val="GPSL3numberedclause"/>
        <w:numPr>
          <w:ilvl w:val="2"/>
          <w:numId w:val="30"/>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77777777" w:rsidR="00B36D65" w:rsidRPr="00C44468" w:rsidRDefault="00B36D65" w:rsidP="00E332A9">
      <w:pPr>
        <w:pStyle w:val="GPSL3numberedclause"/>
        <w:numPr>
          <w:ilvl w:val="2"/>
          <w:numId w:val="30"/>
        </w:numPr>
      </w:pPr>
      <w:r w:rsidRPr="00C44468">
        <w:t xml:space="preserve">the Parties have not settled the Dispute in accordance with </w:t>
      </w:r>
      <w:r>
        <w:t>p</w:t>
      </w:r>
      <w:r w:rsidRPr="00C44468">
        <w:t xml:space="preserve">aragraph 3.1 within 30 Working Days of service of the Dispute Notice, </w:t>
      </w:r>
    </w:p>
    <w:p w14:paraId="44B8B64D" w14:textId="77777777" w:rsidR="00B36D65" w:rsidRPr="00C44468" w:rsidRDefault="00B36D65" w:rsidP="00B82360">
      <w:pPr>
        <w:pStyle w:val="GPSL2Indent"/>
        <w:ind w:left="1440"/>
      </w:pPr>
      <w:r w:rsidRPr="00C44468">
        <w:t>either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E332A9">
      <w:pPr>
        <w:numPr>
          <w:ilvl w:val="0"/>
          <w:numId w:val="30"/>
        </w:numPr>
        <w:rPr>
          <w:b/>
        </w:rPr>
      </w:pPr>
      <w:r w:rsidRPr="00B82360">
        <w:rPr>
          <w:b/>
        </w:rPr>
        <w:t>MEDIATION</w:t>
      </w:r>
    </w:p>
    <w:p w14:paraId="44B8B64F" w14:textId="77777777" w:rsidR="00B36D65" w:rsidRPr="000C275A" w:rsidRDefault="00B36D65" w:rsidP="00E332A9">
      <w:pPr>
        <w:pStyle w:val="GPSL2numberedclause"/>
        <w:numPr>
          <w:ilvl w:val="1"/>
          <w:numId w:val="30"/>
        </w:numPr>
      </w:pPr>
      <w:r w:rsidRPr="000C275A">
        <w:t>If a Mediation Notice is served, the Parties shall attempt to resolve the dispute in accordance with CEDR's Model Mediation Agreement which shall be deemed to be incorporated by reference into this Call Off Contract.</w:t>
      </w:r>
    </w:p>
    <w:p w14:paraId="44B8B650" w14:textId="77777777" w:rsidR="00B36D65" w:rsidRPr="000C275A" w:rsidRDefault="00B36D65" w:rsidP="00E332A9">
      <w:pPr>
        <w:pStyle w:val="GPSL2numberedclause"/>
        <w:numPr>
          <w:ilvl w:val="1"/>
          <w:numId w:val="30"/>
        </w:numPr>
      </w:pPr>
      <w:r w:rsidRPr="000C275A">
        <w:lastRenderedPageBreak/>
        <w:t>If the Parties are unable to agree on the joint appointment of a Mediator within 30 Working Days from service of the Mediation Notice then either Party may apply to CEDR to nominate the Mediator.</w:t>
      </w:r>
    </w:p>
    <w:p w14:paraId="44B8B651" w14:textId="77777777" w:rsidR="00B36D65" w:rsidRPr="00C44468" w:rsidRDefault="00B36D65" w:rsidP="00E332A9">
      <w:pPr>
        <w:pStyle w:val="GPSL2numberedclause"/>
        <w:numPr>
          <w:ilvl w:val="1"/>
          <w:numId w:val="30"/>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E332A9">
      <w:pPr>
        <w:pStyle w:val="GPSL2numberedclause"/>
        <w:numPr>
          <w:ilvl w:val="1"/>
          <w:numId w:val="30"/>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E332A9">
      <w:pPr>
        <w:numPr>
          <w:ilvl w:val="0"/>
          <w:numId w:val="30"/>
        </w:numPr>
      </w:pPr>
      <w:r w:rsidRPr="00B82360">
        <w:rPr>
          <w:b/>
        </w:rPr>
        <w:t>EXPERT</w:t>
      </w:r>
      <w:r w:rsidRPr="000C275A">
        <w:t xml:space="preserve"> </w:t>
      </w:r>
      <w:r w:rsidRPr="00B82360">
        <w:rPr>
          <w:b/>
        </w:rPr>
        <w:t>DETERMINATION</w:t>
      </w:r>
    </w:p>
    <w:p w14:paraId="44B8B654" w14:textId="77777777" w:rsidR="00B36D65" w:rsidRPr="00C44468" w:rsidRDefault="00B36D65" w:rsidP="00E332A9">
      <w:pPr>
        <w:pStyle w:val="GPSL2numberedclause"/>
        <w:numPr>
          <w:ilvl w:val="1"/>
          <w:numId w:val="30"/>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77777777" w:rsidR="00B36D65" w:rsidRPr="00C44468" w:rsidRDefault="00B36D65" w:rsidP="00E332A9">
      <w:pPr>
        <w:pStyle w:val="GPSL2numberedclause"/>
        <w:numPr>
          <w:ilvl w:val="1"/>
          <w:numId w:val="30"/>
        </w:numPr>
      </w:pPr>
      <w:r w:rsidRPr="00C44468">
        <w:t>The Expert shall be appointed by agreement in writing between the Parties, but in the event of a failure to agree within 10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E332A9">
      <w:pPr>
        <w:pStyle w:val="GPSL2numberedclause"/>
        <w:numPr>
          <w:ilvl w:val="1"/>
          <w:numId w:val="30"/>
        </w:numPr>
      </w:pPr>
      <w:r w:rsidRPr="00C44468">
        <w:t>The Expert shall act on the following basis:</w:t>
      </w:r>
    </w:p>
    <w:p w14:paraId="44B8B657" w14:textId="77777777" w:rsidR="00B36D65" w:rsidRPr="00C44468" w:rsidRDefault="00B36D65" w:rsidP="00E332A9">
      <w:pPr>
        <w:pStyle w:val="GPSL3numberedclause"/>
        <w:numPr>
          <w:ilvl w:val="2"/>
          <w:numId w:val="30"/>
        </w:numPr>
      </w:pPr>
      <w:r w:rsidRPr="00C44468">
        <w:t>he/she shall act as an expert and not as an arbitrator and shall act fairly and impartially;</w:t>
      </w:r>
    </w:p>
    <w:p w14:paraId="44B8B658" w14:textId="77777777" w:rsidR="00B36D65" w:rsidRPr="00C44468" w:rsidRDefault="00B36D65" w:rsidP="00E332A9">
      <w:pPr>
        <w:pStyle w:val="GPSL3numberedclause"/>
        <w:numPr>
          <w:ilvl w:val="2"/>
          <w:numId w:val="30"/>
        </w:numPr>
      </w:pPr>
      <w:r w:rsidRPr="00C44468">
        <w:t>the Expert's determination shall (in the absence of a material failure to follow the agreed procedures) be final and binding on the Parties;</w:t>
      </w:r>
    </w:p>
    <w:p w14:paraId="44B8B659" w14:textId="77777777" w:rsidR="00B36D65" w:rsidRPr="00C44468" w:rsidRDefault="00B36D65" w:rsidP="00E332A9">
      <w:pPr>
        <w:pStyle w:val="GPSL3numberedclause"/>
        <w:numPr>
          <w:ilvl w:val="2"/>
          <w:numId w:val="30"/>
        </w:numPr>
      </w:pPr>
      <w:r w:rsidRPr="00C44468">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4B8B65A" w14:textId="77777777" w:rsidR="00B36D65" w:rsidRPr="00C44468" w:rsidRDefault="00B36D65" w:rsidP="00E332A9">
      <w:pPr>
        <w:pStyle w:val="GPSL3numberedclause"/>
        <w:numPr>
          <w:ilvl w:val="2"/>
          <w:numId w:val="30"/>
        </w:numPr>
      </w:pPr>
      <w:r w:rsidRPr="00C44468">
        <w:t>any amount payable by one Party to another as a result of the Expert's determination shall be due and payable within 20 Working Days of the Expert's determination being notified to the Parties;</w:t>
      </w:r>
    </w:p>
    <w:p w14:paraId="44B8B65B" w14:textId="77777777" w:rsidR="00B36D65" w:rsidRPr="00C44468" w:rsidRDefault="00B36D65" w:rsidP="00E332A9">
      <w:pPr>
        <w:pStyle w:val="GPSL3numberedclause"/>
        <w:numPr>
          <w:ilvl w:val="2"/>
          <w:numId w:val="30"/>
        </w:numPr>
      </w:pPr>
      <w:r w:rsidRPr="00C44468">
        <w:t>the process shall be conducted in private and shall be confidential; and</w:t>
      </w:r>
    </w:p>
    <w:p w14:paraId="44B8B65C" w14:textId="77777777" w:rsidR="00B36D65" w:rsidRPr="00C44468" w:rsidRDefault="00B36D65" w:rsidP="00E332A9">
      <w:pPr>
        <w:pStyle w:val="GPSL3numberedclause"/>
        <w:numPr>
          <w:ilvl w:val="2"/>
          <w:numId w:val="30"/>
        </w:numPr>
      </w:pPr>
      <w:r w:rsidRPr="00C44468">
        <w:t>the Expert shall determine how and by whom the costs of the determination, including his/her fees and expenses, are to be paid.</w:t>
      </w:r>
    </w:p>
    <w:p w14:paraId="44B8B65D" w14:textId="77777777" w:rsidR="00B36D65" w:rsidRPr="00A7402E" w:rsidRDefault="00B36D65" w:rsidP="00E332A9">
      <w:pPr>
        <w:numPr>
          <w:ilvl w:val="0"/>
          <w:numId w:val="30"/>
        </w:numPr>
      </w:pPr>
      <w:r w:rsidRPr="00B82360">
        <w:rPr>
          <w:b/>
        </w:rPr>
        <w:t>ARBITRATION</w:t>
      </w:r>
    </w:p>
    <w:p w14:paraId="44B8B65E" w14:textId="77777777" w:rsidR="00B36D65" w:rsidRPr="00C44468" w:rsidRDefault="00B36D65" w:rsidP="00E332A9">
      <w:pPr>
        <w:pStyle w:val="GPSL2numberedclause"/>
        <w:numPr>
          <w:ilvl w:val="1"/>
          <w:numId w:val="30"/>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77777777" w:rsidR="00B36D65" w:rsidRPr="00C44468" w:rsidRDefault="00B36D65" w:rsidP="00E332A9">
      <w:pPr>
        <w:pStyle w:val="GPSL2numberedclause"/>
        <w:numPr>
          <w:ilvl w:val="1"/>
          <w:numId w:val="30"/>
        </w:numPr>
      </w:pPr>
      <w:r w:rsidRPr="00C44468">
        <w:lastRenderedPageBreak/>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15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Clause </w:t>
      </w:r>
      <w:r w:rsidR="00260872">
        <w:t>47</w:t>
      </w:r>
      <w:r>
        <w:t xml:space="preserve"> (Governing Law and Jurisdiction)</w:t>
      </w:r>
      <w:r w:rsidRPr="00C44468">
        <w:t xml:space="preserve">. The Supplier shall not commence any court proceedings or arbitration until the expiry of such 15 Working Day period. </w:t>
      </w:r>
    </w:p>
    <w:p w14:paraId="44B8B660" w14:textId="77777777" w:rsidR="00B36D65" w:rsidRPr="00C44468" w:rsidRDefault="00B36D65" w:rsidP="00E332A9">
      <w:pPr>
        <w:pStyle w:val="GPSL2numberedclause"/>
        <w:numPr>
          <w:ilvl w:val="1"/>
          <w:numId w:val="30"/>
        </w:numPr>
      </w:pPr>
      <w:r w:rsidRPr="00C44468">
        <w:t>If:</w:t>
      </w:r>
    </w:p>
    <w:p w14:paraId="44B8B661" w14:textId="77777777" w:rsidR="00B36D65" w:rsidRPr="00C44468" w:rsidRDefault="00B36D65" w:rsidP="00E332A9">
      <w:pPr>
        <w:pStyle w:val="GPSL3numberedclause"/>
        <w:numPr>
          <w:ilvl w:val="2"/>
          <w:numId w:val="30"/>
        </w:numPr>
      </w:pPr>
      <w:r w:rsidRPr="00C44468">
        <w:t xml:space="preserve">the Counter Notice requires the Dispute to be referred to arbitration, the provisions of </w:t>
      </w:r>
      <w:r>
        <w:t>p</w:t>
      </w:r>
      <w:r w:rsidRPr="00C44468">
        <w:t xml:space="preserve">aragraph 6.4 shall apply; </w:t>
      </w:r>
    </w:p>
    <w:p w14:paraId="44B8B662" w14:textId="77777777" w:rsidR="00B36D65" w:rsidRPr="00C44468" w:rsidRDefault="00B36D65" w:rsidP="00E332A9">
      <w:pPr>
        <w:pStyle w:val="GPSL3numberedclause"/>
        <w:numPr>
          <w:ilvl w:val="2"/>
          <w:numId w:val="30"/>
        </w:numPr>
      </w:pPr>
      <w:r w:rsidRPr="00C44468">
        <w:t xml:space="preserve">the Counter Notice requires the Dispute to be subject to the exclusive jurisdiction of the courts </w:t>
      </w:r>
      <w:r>
        <w:t xml:space="preserve">in accordance with Clause </w:t>
      </w:r>
      <w:r w:rsidR="00260872">
        <w:t>47</w:t>
      </w:r>
      <w:r>
        <w:t xml:space="preserve"> (Governing Law and Jurisdiction)</w:t>
      </w:r>
      <w:r w:rsidRPr="00C44468">
        <w:t>, the Dispute shall be so referred to th</w:t>
      </w:r>
      <w:r>
        <w:t>e</w:t>
      </w:r>
      <w:r w:rsidRPr="00C44468">
        <w:t xml:space="preserve"> courts and the Supplier shall not commence arbitration proceedings; </w:t>
      </w:r>
    </w:p>
    <w:p w14:paraId="44B8B663" w14:textId="77777777" w:rsidR="00B36D65" w:rsidRPr="00C44468" w:rsidRDefault="00B36D65" w:rsidP="00E332A9">
      <w:pPr>
        <w:pStyle w:val="GPSL3numberedclause"/>
        <w:numPr>
          <w:ilvl w:val="2"/>
          <w:numId w:val="30"/>
        </w:numPr>
      </w:pPr>
      <w:r w:rsidRPr="00C44468">
        <w:t xml:space="preserve">the </w:t>
      </w:r>
      <w:r>
        <w:t>Customer</w:t>
      </w:r>
      <w:r w:rsidRPr="00C44468">
        <w:t xml:space="preserve"> does not serve a Counter Notice within the 15 Working Days period referred to in </w:t>
      </w:r>
      <w:r>
        <w:t>p</w:t>
      </w:r>
      <w:r w:rsidRPr="00C44468">
        <w:t xml:space="preserve">aragraph 6.2, the Supplier may either commence arbitration proceedings in accordance with </w:t>
      </w:r>
      <w:r>
        <w:t>p</w:t>
      </w:r>
      <w:r w:rsidRPr="00C44468">
        <w:t xml:space="preserve">aragraph 6.4 or commence court proceedings in the </w:t>
      </w:r>
      <w:r>
        <w:t xml:space="preserve">courts in accordance with Clause </w:t>
      </w:r>
      <w:r w:rsidR="00260872">
        <w:t>47</w:t>
      </w:r>
      <w:r>
        <w:t xml:space="preserve"> (Governing Law and Jurisdiction)</w:t>
      </w:r>
      <w:r w:rsidRPr="00C44468">
        <w:t xml:space="preserve"> which shall (in those circumstances) have exclusive jurisdiction.</w:t>
      </w:r>
    </w:p>
    <w:p w14:paraId="44B8B664" w14:textId="77777777" w:rsidR="00B36D65" w:rsidRPr="00C44468" w:rsidRDefault="00B36D65" w:rsidP="00E332A9">
      <w:pPr>
        <w:pStyle w:val="GPSL3numberedclause"/>
        <w:numPr>
          <w:ilvl w:val="2"/>
          <w:numId w:val="30"/>
        </w:numPr>
      </w:pPr>
      <w:r w:rsidRPr="00C44468">
        <w:t xml:space="preserve">In the event that any arbitration proceedings are commenced pursuant to </w:t>
      </w:r>
      <w:r>
        <w:t>p</w:t>
      </w:r>
      <w:r w:rsidRPr="00C44468">
        <w:t>aragraphs 6.1 to 6.3, the Parties hereby confirm that:</w:t>
      </w:r>
    </w:p>
    <w:p w14:paraId="44B8B665" w14:textId="77777777" w:rsidR="00B36D65" w:rsidRPr="00C44468" w:rsidRDefault="00B36D65" w:rsidP="00E332A9">
      <w:pPr>
        <w:pStyle w:val="GPSL3numberedclause"/>
        <w:numPr>
          <w:ilvl w:val="3"/>
          <w:numId w:val="30"/>
        </w:numPr>
      </w:pPr>
      <w:r w:rsidRPr="00C44468">
        <w:t xml:space="preserve">all disputes, issues or claims arising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 xml:space="preserve">aragraphs 6.4(e), (f) and (g)); </w:t>
      </w:r>
    </w:p>
    <w:p w14:paraId="44B8B666" w14:textId="77777777" w:rsidR="00B36D65" w:rsidRPr="00C44468" w:rsidRDefault="00B36D65" w:rsidP="00E332A9">
      <w:pPr>
        <w:pStyle w:val="GPSL3numberedclause"/>
        <w:numPr>
          <w:ilvl w:val="3"/>
          <w:numId w:val="30"/>
        </w:numPr>
      </w:pPr>
      <w:r w:rsidRPr="00C44468">
        <w:t>the arbitration shall be administered by the LCIA;</w:t>
      </w:r>
    </w:p>
    <w:p w14:paraId="44B8B667" w14:textId="77777777" w:rsidR="00B36D65" w:rsidRPr="00C44468" w:rsidRDefault="00B36D65" w:rsidP="00E332A9">
      <w:pPr>
        <w:pStyle w:val="GPSL3numberedclause"/>
        <w:numPr>
          <w:ilvl w:val="3"/>
          <w:numId w:val="30"/>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7777777" w:rsidR="00B36D65" w:rsidRPr="00C44468" w:rsidRDefault="00B36D65" w:rsidP="00E332A9">
      <w:pPr>
        <w:pStyle w:val="GPSL3numberedclause"/>
        <w:numPr>
          <w:ilvl w:val="3"/>
          <w:numId w:val="30"/>
        </w:numPr>
      </w:pPr>
      <w:r w:rsidRPr="00C44468">
        <w:t xml:space="preserve">if the Parties fail to agree the appointment of the arbitrator within 10 days from the date on which arbitration proceedings are commenced or if the person appointed is unable or unwilling to act, the arbitrator shall be appointed by the LCIA; </w:t>
      </w:r>
    </w:p>
    <w:p w14:paraId="44B8B669" w14:textId="77777777" w:rsidR="00B36D65" w:rsidRPr="00C44468" w:rsidRDefault="00B36D65" w:rsidP="00E332A9">
      <w:pPr>
        <w:pStyle w:val="GPSL3numberedclause"/>
        <w:numPr>
          <w:ilvl w:val="3"/>
          <w:numId w:val="30"/>
        </w:numPr>
      </w:pPr>
      <w:r w:rsidRPr="00C44468">
        <w:t xml:space="preserve">the chair of the </w:t>
      </w:r>
      <w:r>
        <w:t>a</w:t>
      </w:r>
      <w:r w:rsidRPr="00C44468">
        <w:t xml:space="preserve">rbitral </w:t>
      </w:r>
      <w:r>
        <w:t>t</w:t>
      </w:r>
      <w:r w:rsidRPr="00C44468">
        <w:t>ribunal shall be British;</w:t>
      </w:r>
    </w:p>
    <w:p w14:paraId="44B8B66A" w14:textId="7E08DDF7" w:rsidR="00B36D65" w:rsidRPr="00B82360" w:rsidRDefault="00B36D65" w:rsidP="00E332A9">
      <w:pPr>
        <w:pStyle w:val="GPSL3numberedclause"/>
        <w:numPr>
          <w:ilvl w:val="3"/>
          <w:numId w:val="30"/>
        </w:numPr>
      </w:pPr>
      <w:r w:rsidRPr="00C44468">
        <w:t>the arbitration</w:t>
      </w:r>
      <w:r w:rsidRPr="00B82360">
        <w:t xml:space="preserve"> proceedings shall take place in </w:t>
      </w:r>
      <w:r w:rsidRPr="00DB3B1B">
        <w:t>London</w:t>
      </w:r>
      <w:r w:rsidRPr="00B82360">
        <w:t xml:space="preserve"> and in the English language; and</w:t>
      </w:r>
    </w:p>
    <w:p w14:paraId="44B8B66B" w14:textId="4DD7C861" w:rsidR="00B36D65" w:rsidRPr="00C042E9" w:rsidRDefault="00B36D65" w:rsidP="00E332A9">
      <w:pPr>
        <w:pStyle w:val="GPSL3numberedclause"/>
        <w:numPr>
          <w:ilvl w:val="3"/>
          <w:numId w:val="30"/>
        </w:numPr>
      </w:pPr>
      <w:r w:rsidRPr="00B82360">
        <w:t xml:space="preserve">the seat </w:t>
      </w:r>
      <w:r w:rsidRPr="00C44468">
        <w:t>of</w:t>
      </w:r>
      <w:r w:rsidRPr="00B82360">
        <w:t xml:space="preserve"> the</w:t>
      </w:r>
      <w:r w:rsidRPr="00C44468">
        <w:rPr>
          <w:color w:val="000000"/>
        </w:rPr>
        <w:t xml:space="preserve"> arbitration shall be </w:t>
      </w:r>
      <w:r w:rsidRPr="00DB3B1B">
        <w:rPr>
          <w:color w:val="000000"/>
        </w:rPr>
        <w:t>London.</w:t>
      </w:r>
      <w:r w:rsidRPr="00C44468">
        <w:rPr>
          <w:color w:val="000000"/>
        </w:rPr>
        <w:t xml:space="preserve"> </w:t>
      </w:r>
    </w:p>
    <w:p w14:paraId="44B8B66C" w14:textId="77777777" w:rsidR="00B36D65" w:rsidRPr="00DB3B1B" w:rsidRDefault="00B36D65" w:rsidP="00B82360">
      <w:pPr>
        <w:pStyle w:val="GPSL3Guidance"/>
        <w:ind w:left="2880"/>
        <w:rPr>
          <w:color w:val="FFFFFF" w:themeColor="background1"/>
        </w:rPr>
      </w:pPr>
      <w:r w:rsidRPr="00DB3B1B">
        <w:rPr>
          <w:color w:val="FFFFFF" w:themeColor="background1"/>
        </w:rPr>
        <w:t>[Guidance Note: Customer to consider whether London is an appropriate seat for the needs of the Parties]</w:t>
      </w:r>
    </w:p>
    <w:p w14:paraId="44B8B66D" w14:textId="77777777" w:rsidR="00B36D65" w:rsidRPr="000673D6" w:rsidRDefault="00B36D65" w:rsidP="00E332A9">
      <w:pPr>
        <w:numPr>
          <w:ilvl w:val="0"/>
          <w:numId w:val="30"/>
        </w:numPr>
        <w:rPr>
          <w:b/>
        </w:rPr>
      </w:pPr>
      <w:r w:rsidRPr="000673D6">
        <w:rPr>
          <w:b/>
        </w:rPr>
        <w:t>URGENT RELIEF</w:t>
      </w:r>
    </w:p>
    <w:p w14:paraId="44B8B66E" w14:textId="77777777" w:rsidR="00B36D65" w:rsidRPr="00C44468" w:rsidRDefault="00B36D65" w:rsidP="00E332A9">
      <w:pPr>
        <w:pStyle w:val="GPSL2numberedclause"/>
        <w:numPr>
          <w:ilvl w:val="1"/>
          <w:numId w:val="30"/>
        </w:numPr>
      </w:pPr>
      <w:r w:rsidRPr="00C44468">
        <w:t>Either Party may at any time take proceedings or seek remedies before any court or tribunal of competent jurisdiction:</w:t>
      </w:r>
    </w:p>
    <w:p w14:paraId="44B8B66F" w14:textId="77777777" w:rsidR="00B36D65" w:rsidRPr="00C44468" w:rsidRDefault="00B36D65" w:rsidP="00E332A9">
      <w:pPr>
        <w:pStyle w:val="GPSL3numberedclause"/>
        <w:numPr>
          <w:ilvl w:val="2"/>
          <w:numId w:val="30"/>
        </w:numPr>
      </w:pPr>
      <w:r w:rsidRPr="00C44468">
        <w:lastRenderedPageBreak/>
        <w:t xml:space="preserve">for interim or interlocutory remedies in relation to this </w:t>
      </w:r>
      <w:r>
        <w:t>Call Off Contract</w:t>
      </w:r>
      <w:r w:rsidRPr="00C44468">
        <w:t xml:space="preserve"> or infringement by the other Party of that Party’s Intellectual Property Rights; and/or</w:t>
      </w:r>
    </w:p>
    <w:p w14:paraId="44B8B670" w14:textId="77777777" w:rsidR="00B36D65" w:rsidRDefault="00B36D65" w:rsidP="00E332A9">
      <w:pPr>
        <w:pStyle w:val="GPSL3numberedclause"/>
        <w:numPr>
          <w:ilvl w:val="2"/>
          <w:numId w:val="30"/>
        </w:numPr>
        <w:rPr>
          <w:color w:val="000000"/>
        </w:rPr>
      </w:pPr>
      <w:r w:rsidRPr="00C44468">
        <w:t xml:space="preserve">where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 </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323" w:name="_Toc349229928"/>
      <w:bookmarkStart w:id="3324" w:name="_Toc349230091"/>
      <w:bookmarkStart w:id="3325" w:name="_Toc349230491"/>
      <w:bookmarkStart w:id="3326" w:name="_Toc349231373"/>
      <w:bookmarkStart w:id="3327" w:name="_Toc349232099"/>
      <w:bookmarkStart w:id="3328" w:name="_Toc349232480"/>
      <w:bookmarkStart w:id="3329" w:name="_Toc349233216"/>
      <w:bookmarkStart w:id="3330" w:name="_Toc349233351"/>
      <w:bookmarkStart w:id="3331" w:name="_Toc349233485"/>
      <w:bookmarkStart w:id="3332" w:name="_Toc350503074"/>
      <w:bookmarkStart w:id="3333" w:name="_Toc350504064"/>
      <w:bookmarkStart w:id="3334" w:name="_Toc350506354"/>
      <w:bookmarkStart w:id="3335" w:name="_Toc350506592"/>
      <w:bookmarkStart w:id="3336" w:name="_Toc350506722"/>
      <w:bookmarkStart w:id="3337" w:name="_Toc350506852"/>
      <w:bookmarkStart w:id="3338" w:name="_Toc350506984"/>
      <w:bookmarkStart w:id="3339" w:name="_Toc350507445"/>
      <w:bookmarkStart w:id="3340" w:name="_Toc350507979"/>
      <w:bookmarkStart w:id="3341" w:name="_Toc349229930"/>
      <w:bookmarkStart w:id="3342" w:name="_Toc349230093"/>
      <w:bookmarkStart w:id="3343" w:name="_Toc349230493"/>
      <w:bookmarkStart w:id="3344" w:name="_Toc349231375"/>
      <w:bookmarkStart w:id="3345" w:name="_Toc349232101"/>
      <w:bookmarkStart w:id="3346" w:name="_Toc349232482"/>
      <w:bookmarkStart w:id="3347" w:name="_Toc349233218"/>
      <w:bookmarkStart w:id="3348" w:name="_Toc349233353"/>
      <w:bookmarkStart w:id="3349" w:name="_Toc349233487"/>
      <w:bookmarkStart w:id="3350" w:name="_Toc350503076"/>
      <w:bookmarkStart w:id="3351" w:name="_Toc350504066"/>
      <w:bookmarkStart w:id="3352" w:name="_Toc350506356"/>
      <w:bookmarkStart w:id="3353" w:name="_Toc350506594"/>
      <w:bookmarkStart w:id="3354" w:name="_Toc350506724"/>
      <w:bookmarkStart w:id="3355" w:name="_Toc350506854"/>
      <w:bookmarkStart w:id="3356" w:name="_Toc350506986"/>
      <w:bookmarkStart w:id="3357" w:name="_Toc350507447"/>
      <w:bookmarkStart w:id="3358" w:name="_Toc350507981"/>
      <w:bookmarkStart w:id="3359" w:name="_Toc349229932"/>
      <w:bookmarkStart w:id="3360" w:name="_Toc349230095"/>
      <w:bookmarkStart w:id="3361" w:name="_Toc349230495"/>
      <w:bookmarkStart w:id="3362" w:name="_Toc349231377"/>
      <w:bookmarkStart w:id="3363" w:name="_Toc349232103"/>
      <w:bookmarkStart w:id="3364" w:name="_Toc349232484"/>
      <w:bookmarkStart w:id="3365" w:name="_Toc349233220"/>
      <w:bookmarkStart w:id="3366" w:name="_Toc349233355"/>
      <w:bookmarkStart w:id="3367" w:name="_Toc349233489"/>
      <w:bookmarkStart w:id="3368" w:name="_Toc350503078"/>
      <w:bookmarkStart w:id="3369" w:name="_Toc350504068"/>
      <w:bookmarkStart w:id="3370" w:name="_Toc350506358"/>
      <w:bookmarkStart w:id="3371" w:name="_Toc350506596"/>
      <w:bookmarkStart w:id="3372" w:name="_Toc350506726"/>
      <w:bookmarkStart w:id="3373" w:name="_Toc350506856"/>
      <w:bookmarkStart w:id="3374" w:name="_Toc350506988"/>
      <w:bookmarkStart w:id="3375" w:name="_Toc350507449"/>
      <w:bookmarkStart w:id="3376" w:name="_Toc350507983"/>
      <w:bookmarkStart w:id="3377" w:name="_Toc349229934"/>
      <w:bookmarkStart w:id="3378" w:name="_Toc349230097"/>
      <w:bookmarkStart w:id="3379" w:name="_Toc349230497"/>
      <w:bookmarkStart w:id="3380" w:name="_Toc349231379"/>
      <w:bookmarkStart w:id="3381" w:name="_Toc349232105"/>
      <w:bookmarkStart w:id="3382" w:name="_Toc349232486"/>
      <w:bookmarkStart w:id="3383" w:name="_Toc349233222"/>
      <w:bookmarkStart w:id="3384" w:name="_Toc349233357"/>
      <w:bookmarkStart w:id="3385" w:name="_Toc349233491"/>
      <w:bookmarkStart w:id="3386" w:name="_Toc350503080"/>
      <w:bookmarkStart w:id="3387" w:name="_Toc350504070"/>
      <w:bookmarkStart w:id="3388" w:name="_Toc350506360"/>
      <w:bookmarkStart w:id="3389" w:name="_Toc350506598"/>
      <w:bookmarkStart w:id="3390" w:name="_Toc350506728"/>
      <w:bookmarkStart w:id="3391" w:name="_Toc350506858"/>
      <w:bookmarkStart w:id="3392" w:name="_Toc350506990"/>
      <w:bookmarkStart w:id="3393" w:name="_Toc350507451"/>
      <w:bookmarkStart w:id="3394" w:name="_Toc350507985"/>
      <w:bookmarkStart w:id="3395" w:name="_Toc358671452"/>
      <w:bookmarkStart w:id="3396" w:name="_Toc358671571"/>
      <w:bookmarkStart w:id="3397" w:name="_Toc358671690"/>
      <w:bookmarkStart w:id="3398" w:name="_Toc358671821"/>
      <w:bookmarkStart w:id="3399" w:name="_Toc349229936"/>
      <w:bookmarkStart w:id="3400" w:name="_Toc349230099"/>
      <w:bookmarkStart w:id="3401" w:name="_Toc349230499"/>
      <w:bookmarkStart w:id="3402" w:name="_Toc349231381"/>
      <w:bookmarkStart w:id="3403" w:name="_Toc349232107"/>
      <w:bookmarkStart w:id="3404" w:name="_Toc349232488"/>
      <w:bookmarkStart w:id="3405" w:name="_Toc349233224"/>
      <w:bookmarkStart w:id="3406" w:name="_Toc349233359"/>
      <w:bookmarkStart w:id="3407" w:name="_Toc349233493"/>
      <w:bookmarkStart w:id="3408" w:name="_Toc350503082"/>
      <w:bookmarkStart w:id="3409" w:name="_Toc350504072"/>
      <w:bookmarkStart w:id="3410" w:name="_Toc350506362"/>
      <w:bookmarkStart w:id="3411" w:name="_Toc350506600"/>
      <w:bookmarkStart w:id="3412" w:name="_Toc350506730"/>
      <w:bookmarkStart w:id="3413" w:name="_Toc350506860"/>
      <w:bookmarkStart w:id="3414" w:name="_Toc350506992"/>
      <w:bookmarkStart w:id="3415" w:name="_Toc350507453"/>
      <w:bookmarkStart w:id="3416" w:name="_Toc350507987"/>
      <w:bookmarkStart w:id="3417" w:name="_Toc349229938"/>
      <w:bookmarkStart w:id="3418" w:name="_Toc349230101"/>
      <w:bookmarkStart w:id="3419" w:name="_Toc349230501"/>
      <w:bookmarkStart w:id="3420" w:name="_Toc349231383"/>
      <w:bookmarkStart w:id="3421" w:name="_Toc349232109"/>
      <w:bookmarkStart w:id="3422" w:name="_Toc349232490"/>
      <w:bookmarkStart w:id="3423" w:name="_Toc349233226"/>
      <w:bookmarkStart w:id="3424" w:name="_Toc349233361"/>
      <w:bookmarkStart w:id="3425" w:name="_Toc349233495"/>
      <w:bookmarkStart w:id="3426" w:name="_Toc350503084"/>
      <w:bookmarkStart w:id="3427" w:name="_Toc350504074"/>
      <w:bookmarkStart w:id="3428" w:name="_Toc350506364"/>
      <w:bookmarkStart w:id="3429" w:name="_Toc350506602"/>
      <w:bookmarkStart w:id="3430" w:name="_Toc350506732"/>
      <w:bookmarkStart w:id="3431" w:name="_Toc350506862"/>
      <w:bookmarkStart w:id="3432" w:name="_Toc350506994"/>
      <w:bookmarkStart w:id="3433" w:name="_Toc350507455"/>
      <w:bookmarkStart w:id="3434" w:name="_Toc350507989"/>
      <w:bookmarkStart w:id="3435" w:name="_Toc349229940"/>
      <w:bookmarkStart w:id="3436" w:name="_Toc349230103"/>
      <w:bookmarkStart w:id="3437" w:name="_Toc349230503"/>
      <w:bookmarkStart w:id="3438" w:name="_Toc349231385"/>
      <w:bookmarkStart w:id="3439" w:name="_Toc349232111"/>
      <w:bookmarkStart w:id="3440" w:name="_Toc349232492"/>
      <w:bookmarkStart w:id="3441" w:name="_Toc349233228"/>
      <w:bookmarkStart w:id="3442" w:name="_Toc349233363"/>
      <w:bookmarkStart w:id="3443" w:name="_Toc349233497"/>
      <w:bookmarkStart w:id="3444" w:name="_Toc350503086"/>
      <w:bookmarkStart w:id="3445" w:name="_Toc350504076"/>
      <w:bookmarkStart w:id="3446" w:name="_Toc350506366"/>
      <w:bookmarkStart w:id="3447" w:name="_Toc350506604"/>
      <w:bookmarkStart w:id="3448" w:name="_Toc350506734"/>
      <w:bookmarkStart w:id="3449" w:name="_Toc350506864"/>
      <w:bookmarkStart w:id="3450" w:name="_Toc350506996"/>
      <w:bookmarkStart w:id="3451" w:name="_Toc350507457"/>
      <w:bookmarkStart w:id="3452" w:name="_Toc350507991"/>
      <w:bookmarkStart w:id="3453" w:name="_Toc368062232"/>
      <w:bookmarkStart w:id="3454" w:name="_Toc387159102"/>
      <w:bookmarkEnd w:id="3003"/>
      <w:bookmarkEnd w:id="3004"/>
      <w:bookmarkEnd w:id="3005"/>
      <w:bookmarkEnd w:id="3006"/>
      <w:bookmarkEnd w:id="3007"/>
      <w:bookmarkEnd w:id="3008"/>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r w:rsidRPr="00F020D0">
        <w:lastRenderedPageBreak/>
        <w:t>CALL OFF SCHEDULE 1</w:t>
      </w:r>
      <w:r w:rsidR="00F020D0" w:rsidRPr="00F020D0">
        <w:t>: DEFINITIONS</w:t>
      </w:r>
      <w:bookmarkEnd w:id="3453"/>
      <w:bookmarkEnd w:id="3454"/>
    </w:p>
    <w:p w14:paraId="44B8B673" w14:textId="77777777" w:rsidR="00EE1B0F" w:rsidRPr="00EE1B0F" w:rsidRDefault="00EE1B0F" w:rsidP="002E6D7F">
      <w:pPr>
        <w:ind w:left="0"/>
      </w:pPr>
      <w:bookmarkStart w:id="3455"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7C4FBE">
        <w:t>1</w:t>
      </w:r>
      <w:r w:rsidR="009D4599">
        <w:fldChar w:fldCharType="end"/>
      </w:r>
      <w:r w:rsidRPr="00F020D0">
        <w:t xml:space="preserve"> (Definitions and Interpretations) of this Call Off Contract including its recitals the following expressions shall have the following meanings</w:t>
      </w:r>
      <w:r>
        <w:t>:</w:t>
      </w:r>
    </w:p>
    <w:tbl>
      <w:tblPr>
        <w:tblW w:w="8525" w:type="dxa"/>
        <w:tblInd w:w="828" w:type="dxa"/>
        <w:tblLook w:val="04A0" w:firstRow="1" w:lastRow="0" w:firstColumn="1" w:lastColumn="0" w:noHBand="0" w:noVBand="1"/>
      </w:tblPr>
      <w:tblGrid>
        <w:gridCol w:w="3009"/>
        <w:gridCol w:w="5409"/>
        <w:gridCol w:w="107"/>
      </w:tblGrid>
      <w:tr w:rsidR="00BD2F99" w:rsidRPr="00893741" w14:paraId="44B8B676" w14:textId="77777777" w:rsidTr="00635A16">
        <w:trPr>
          <w:gridAfter w:val="1"/>
          <w:wAfter w:w="107" w:type="dxa"/>
        </w:trPr>
        <w:tc>
          <w:tcPr>
            <w:tcW w:w="3009" w:type="dxa"/>
            <w:shd w:val="clear" w:color="auto" w:fill="auto"/>
          </w:tcPr>
          <w:bookmarkEnd w:id="3455"/>
          <w:p w14:paraId="44B8B674" w14:textId="77777777" w:rsidR="00184275" w:rsidRPr="00893741" w:rsidRDefault="00BD2F99" w:rsidP="00EB2994">
            <w:pPr>
              <w:pStyle w:val="GPSDefinitionTerm"/>
            </w:pPr>
            <w:r w:rsidRPr="00893741">
              <w:t>"Achieve"</w:t>
            </w:r>
          </w:p>
        </w:tc>
        <w:tc>
          <w:tcPr>
            <w:tcW w:w="5409" w:type="dxa"/>
            <w:shd w:val="clear" w:color="auto" w:fill="auto"/>
          </w:tcPr>
          <w:p w14:paraId="44B8B675" w14:textId="77777777" w:rsidR="00375CB5" w:rsidRPr="003766B5" w:rsidRDefault="00C83EE6" w:rsidP="003766B5">
            <w:pPr>
              <w:pStyle w:val="GPsDefinition"/>
            </w:pPr>
            <w:r w:rsidRPr="003766B5">
              <w:t xml:space="preserve">means in respect of a Test, to successfully pass such Test without any Test Issues </w:t>
            </w:r>
            <w:r w:rsidR="0074077B" w:rsidRPr="003766B5">
              <w:t xml:space="preserve">in accordance with the Test Plan </w:t>
            </w:r>
            <w:r w:rsidRPr="003766B5">
              <w:t>and in respect of a Milestone, the issue of a Satisfaction Certificate in respect of that Milestone</w:t>
            </w:r>
            <w:r w:rsidR="00A405B0" w:rsidRPr="003766B5">
              <w:t xml:space="preserve"> </w:t>
            </w:r>
            <w:r w:rsidRPr="003766B5">
              <w:t>and "</w:t>
            </w:r>
            <w:r w:rsidRPr="00F16E88">
              <w:rPr>
                <w:b/>
              </w:rPr>
              <w:t>Achieved</w:t>
            </w:r>
            <w:r w:rsidRPr="003766B5">
              <w:t>" and "</w:t>
            </w:r>
            <w:r w:rsidRPr="00F16E88">
              <w:rPr>
                <w:b/>
              </w:rPr>
              <w:t>Achievement</w:t>
            </w:r>
            <w:r w:rsidRPr="003766B5">
              <w:t>" shall be construed accordingly;</w:t>
            </w:r>
          </w:p>
        </w:tc>
      </w:tr>
      <w:tr w:rsidR="002E6D7F" w:rsidRPr="00893741" w14:paraId="44B8B679" w14:textId="77777777" w:rsidTr="00635A16">
        <w:trPr>
          <w:gridAfter w:val="1"/>
          <w:wAfter w:w="107" w:type="dxa"/>
        </w:trPr>
        <w:tc>
          <w:tcPr>
            <w:tcW w:w="3009" w:type="dxa"/>
            <w:shd w:val="clear" w:color="auto" w:fill="auto"/>
          </w:tcPr>
          <w:p w14:paraId="44B8B677" w14:textId="77777777" w:rsidR="00693DC3" w:rsidRPr="00893741" w:rsidRDefault="00693DC3" w:rsidP="0042716C">
            <w:pPr>
              <w:pStyle w:val="GPSDefinitionTerm"/>
              <w:ind w:left="0"/>
            </w:pPr>
            <w:r>
              <w:t>“Additional Clauses”</w:t>
            </w:r>
          </w:p>
        </w:tc>
        <w:tc>
          <w:tcPr>
            <w:tcW w:w="5409" w:type="dxa"/>
            <w:shd w:val="clear" w:color="auto" w:fill="auto"/>
          </w:tcPr>
          <w:p w14:paraId="44B8B678" w14:textId="77777777" w:rsidR="0042716C" w:rsidRPr="00893741" w:rsidRDefault="00693DC3" w:rsidP="00614F2E">
            <w:pPr>
              <w:pStyle w:val="GPsDefinition"/>
            </w:pPr>
            <w:r w:rsidRPr="00F02E47">
              <w:t>means the additional</w:t>
            </w:r>
            <w:r w:rsidR="0042716C" w:rsidRPr="00F02E47">
              <w:t xml:space="preserve"> Clauses in </w:t>
            </w:r>
            <w:r w:rsidR="00614F2E">
              <w:t xml:space="preserve">Annex 1 to the </w:t>
            </w:r>
            <w:r w:rsidR="0042716C" w:rsidRPr="00F02E47">
              <w:t xml:space="preserve">Call Off </w:t>
            </w:r>
            <w:r w:rsidR="00614F2E">
              <w:t>Terms</w:t>
            </w:r>
            <w:r w:rsidRPr="00F02E47">
              <w:t xml:space="preserve"> (Alternative and Additional Clauses) and any other additional Clauses stipulated by the Customer during a Further Competition Procedure and set out in the Order Form or elsewhere in this Call Off Contract;</w:t>
            </w:r>
          </w:p>
        </w:tc>
      </w:tr>
      <w:tr w:rsidR="00BD2F99" w:rsidRPr="00893741" w14:paraId="44B8B67C" w14:textId="77777777" w:rsidTr="00635A16">
        <w:trPr>
          <w:gridAfter w:val="1"/>
          <w:wAfter w:w="107" w:type="dxa"/>
        </w:trPr>
        <w:tc>
          <w:tcPr>
            <w:tcW w:w="3009" w:type="dxa"/>
            <w:shd w:val="clear" w:color="auto" w:fill="auto"/>
          </w:tcPr>
          <w:p w14:paraId="44B8B67A" w14:textId="77777777" w:rsidR="00184275" w:rsidRPr="00893741" w:rsidRDefault="00BD2F99" w:rsidP="00EB2994">
            <w:pPr>
              <w:pStyle w:val="GPSDefinitionTerm"/>
            </w:pPr>
            <w:r w:rsidRPr="00893741">
              <w:t>"Affected Party"</w:t>
            </w:r>
          </w:p>
        </w:tc>
        <w:tc>
          <w:tcPr>
            <w:tcW w:w="5409"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635A16">
        <w:trPr>
          <w:gridAfter w:val="1"/>
          <w:wAfter w:w="107" w:type="dxa"/>
        </w:trPr>
        <w:tc>
          <w:tcPr>
            <w:tcW w:w="3009" w:type="dxa"/>
            <w:shd w:val="clear" w:color="auto" w:fill="auto"/>
          </w:tcPr>
          <w:p w14:paraId="44B8B67D" w14:textId="77777777" w:rsidR="00184275" w:rsidRPr="00893741" w:rsidRDefault="00BD2F99" w:rsidP="00EB2994">
            <w:pPr>
              <w:pStyle w:val="GPSDefinitionTerm"/>
            </w:pPr>
            <w:r w:rsidRPr="00893741">
              <w:t>“Affiliates”</w:t>
            </w:r>
          </w:p>
        </w:tc>
        <w:tc>
          <w:tcPr>
            <w:tcW w:w="5409"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F42FA5" w:rsidRPr="00893741" w14:paraId="44B8B682" w14:textId="77777777" w:rsidTr="00635A16">
        <w:trPr>
          <w:gridAfter w:val="1"/>
          <w:wAfter w:w="107" w:type="dxa"/>
        </w:trPr>
        <w:tc>
          <w:tcPr>
            <w:tcW w:w="3009" w:type="dxa"/>
            <w:shd w:val="clear" w:color="auto" w:fill="auto"/>
          </w:tcPr>
          <w:p w14:paraId="44B8B680" w14:textId="77777777" w:rsidR="00184275" w:rsidRPr="00893741" w:rsidRDefault="00F42FA5" w:rsidP="00EB2994">
            <w:pPr>
              <w:pStyle w:val="GPSDefinitionTerm"/>
            </w:pPr>
            <w:r w:rsidRPr="00893741">
              <w:t>“Alternative Clauses”</w:t>
            </w:r>
          </w:p>
        </w:tc>
        <w:tc>
          <w:tcPr>
            <w:tcW w:w="5409" w:type="dxa"/>
            <w:shd w:val="clear" w:color="auto" w:fill="auto"/>
          </w:tcPr>
          <w:p w14:paraId="44B8B681" w14:textId="77777777" w:rsidR="00375CB5" w:rsidRPr="00893741" w:rsidRDefault="00C83EE6" w:rsidP="00614F2E">
            <w:pPr>
              <w:pStyle w:val="GPsDefinition"/>
            </w:pPr>
            <w:r w:rsidRPr="00893741">
              <w:t xml:space="preserve">means the alternative Clauses in </w:t>
            </w:r>
            <w:r w:rsidR="00614F2E">
              <w:t xml:space="preserve">Annex 1 to the </w:t>
            </w:r>
            <w:r w:rsidR="00A06D5B" w:rsidRPr="00893741">
              <w:t xml:space="preserve">Call Off </w:t>
            </w:r>
            <w:r w:rsidR="00614F2E">
              <w:t>Terms</w:t>
            </w:r>
            <w:r w:rsidR="00A06D5B" w:rsidRPr="00893741">
              <w:t xml:space="preserve"> </w:t>
            </w:r>
            <w:r w:rsidRPr="00893741">
              <w:t xml:space="preserve">(Alternative and Additional Clauses) and any other alternative Clauses stipulated by the Customer </w:t>
            </w:r>
            <w:r w:rsidR="005247AE">
              <w:t>during</w:t>
            </w:r>
            <w:r w:rsidRPr="00893741">
              <w:t xml:space="preserve"> a Further Competition Procedure</w:t>
            </w:r>
            <w:r w:rsidR="00693DC3">
              <w:t xml:space="preserve"> and set out in the Order Form or elsewhere in this Call Off Contract</w:t>
            </w:r>
            <w:r w:rsidRPr="00893741">
              <w:t>;</w:t>
            </w:r>
          </w:p>
        </w:tc>
      </w:tr>
      <w:tr w:rsidR="00BD2F99" w:rsidRPr="00893741" w14:paraId="44B8B685" w14:textId="77777777" w:rsidTr="00635A16">
        <w:trPr>
          <w:gridAfter w:val="1"/>
          <w:wAfter w:w="107" w:type="dxa"/>
        </w:trPr>
        <w:tc>
          <w:tcPr>
            <w:tcW w:w="3009" w:type="dxa"/>
            <w:shd w:val="clear" w:color="auto" w:fill="auto"/>
          </w:tcPr>
          <w:p w14:paraId="44B8B683" w14:textId="77777777" w:rsidR="0082400E" w:rsidRPr="00893741" w:rsidRDefault="00BD2F99" w:rsidP="00EB2994">
            <w:pPr>
              <w:pStyle w:val="GPSDefinitionTerm"/>
            </w:pPr>
            <w:r w:rsidRPr="00893741">
              <w:t>"Approval"</w:t>
            </w:r>
          </w:p>
        </w:tc>
        <w:tc>
          <w:tcPr>
            <w:tcW w:w="5409"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635A16">
        <w:trPr>
          <w:gridAfter w:val="1"/>
          <w:wAfter w:w="107" w:type="dxa"/>
        </w:trPr>
        <w:tc>
          <w:tcPr>
            <w:tcW w:w="3009"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5409"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635A16">
        <w:trPr>
          <w:gridAfter w:val="1"/>
          <w:wAfter w:w="107" w:type="dxa"/>
        </w:trPr>
        <w:tc>
          <w:tcPr>
            <w:tcW w:w="3009" w:type="dxa"/>
            <w:shd w:val="clear" w:color="auto" w:fill="auto"/>
          </w:tcPr>
          <w:p w14:paraId="44B8B68C" w14:textId="77777777" w:rsidR="00B21F04" w:rsidRDefault="00B21F04" w:rsidP="00EB2994">
            <w:pPr>
              <w:pStyle w:val="GPSDefinitionTerm"/>
            </w:pPr>
            <w:r w:rsidRPr="00893741">
              <w:t>"Auditor"</w:t>
            </w:r>
          </w:p>
        </w:tc>
        <w:tc>
          <w:tcPr>
            <w:tcW w:w="5409"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lastRenderedPageBreak/>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635A16">
        <w:trPr>
          <w:gridAfter w:val="1"/>
          <w:wAfter w:w="107" w:type="dxa"/>
        </w:trPr>
        <w:tc>
          <w:tcPr>
            <w:tcW w:w="3009" w:type="dxa"/>
            <w:shd w:val="clear" w:color="auto" w:fill="auto"/>
          </w:tcPr>
          <w:p w14:paraId="44B8B695" w14:textId="77777777" w:rsidR="00A67F44" w:rsidRPr="00893741" w:rsidRDefault="00BD2F99" w:rsidP="00EB2994">
            <w:pPr>
              <w:pStyle w:val="GPSDefinitionTerm"/>
            </w:pPr>
            <w:r w:rsidRPr="00893741">
              <w:lastRenderedPageBreak/>
              <w:t>"Authority"</w:t>
            </w:r>
          </w:p>
        </w:tc>
        <w:tc>
          <w:tcPr>
            <w:tcW w:w="5409" w:type="dxa"/>
            <w:shd w:val="clear" w:color="auto" w:fill="auto"/>
          </w:tcPr>
          <w:p w14:paraId="44B8B696" w14:textId="77777777" w:rsidR="00A67F44" w:rsidRPr="00A67F44" w:rsidRDefault="00C83EE6" w:rsidP="003766B5">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Government Procurement Service, a trading fund of the Cabinet Office, </w:t>
            </w:r>
            <w:r w:rsidR="001A4347">
              <w:t xml:space="preserve">on behalf of the Crown, </w:t>
            </w:r>
            <w:r w:rsidRPr="00893741">
              <w:t xml:space="preserve">whose offices are located at 9th Floor, The Capital, Old Hall Street, Liverpool L3 9PP; </w:t>
            </w:r>
          </w:p>
        </w:tc>
      </w:tr>
      <w:tr w:rsidR="00BD2F99" w:rsidRPr="00893741" w14:paraId="44B8B69A" w14:textId="77777777" w:rsidTr="00635A16">
        <w:trPr>
          <w:gridAfter w:val="1"/>
          <w:wAfter w:w="107" w:type="dxa"/>
        </w:trPr>
        <w:tc>
          <w:tcPr>
            <w:tcW w:w="3009"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5409"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made between a Contracting Body and the Supplier pursuant to Framework Schedule 5 (Call Off Procedure);</w:t>
            </w:r>
          </w:p>
        </w:tc>
      </w:tr>
      <w:tr w:rsidR="00BD2F99" w:rsidRPr="00893741" w14:paraId="44B8B69D" w14:textId="77777777" w:rsidTr="00635A16">
        <w:trPr>
          <w:gridAfter w:val="1"/>
          <w:wAfter w:w="107" w:type="dxa"/>
        </w:trPr>
        <w:tc>
          <w:tcPr>
            <w:tcW w:w="3009" w:type="dxa"/>
            <w:shd w:val="clear" w:color="auto" w:fill="auto"/>
          </w:tcPr>
          <w:p w14:paraId="44B8B69B" w14:textId="77777777" w:rsidR="00184275" w:rsidRPr="00893741" w:rsidRDefault="00BD2F99" w:rsidP="00EB2994">
            <w:pPr>
              <w:pStyle w:val="GPSDefinitionTerm"/>
            </w:pPr>
            <w:r w:rsidRPr="00893741">
              <w:t>"Call Off Commencement Date"</w:t>
            </w:r>
          </w:p>
        </w:tc>
        <w:tc>
          <w:tcPr>
            <w:tcW w:w="5409"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635A16">
        <w:trPr>
          <w:gridAfter w:val="1"/>
          <w:wAfter w:w="107" w:type="dxa"/>
        </w:trPr>
        <w:tc>
          <w:tcPr>
            <w:tcW w:w="3009" w:type="dxa"/>
            <w:shd w:val="clear" w:color="auto" w:fill="auto"/>
          </w:tcPr>
          <w:p w14:paraId="44B8B69E" w14:textId="77777777" w:rsidR="00184275" w:rsidRPr="00893741" w:rsidRDefault="00BD2F99" w:rsidP="00EB2994">
            <w:pPr>
              <w:pStyle w:val="GPSDefinitionTerm"/>
            </w:pPr>
            <w:r w:rsidRPr="00893741">
              <w:t>"Call Off Contract"</w:t>
            </w:r>
          </w:p>
        </w:tc>
        <w:tc>
          <w:tcPr>
            <w:tcW w:w="5409" w:type="dxa"/>
            <w:shd w:val="clear" w:color="auto" w:fill="auto"/>
          </w:tcPr>
          <w:p w14:paraId="44B8B69F" w14:textId="77777777" w:rsidR="00375CB5" w:rsidRPr="00893741" w:rsidRDefault="00C83EE6" w:rsidP="003766B5">
            <w:pPr>
              <w:pStyle w:val="GPsDefinition"/>
            </w:pPr>
            <w:r w:rsidRPr="00893741">
              <w:t>means this Call-Off Agreement between the Customer and the Supplier (entered into pursuant to the provisions of the Framework Agreement) consisting of the Order Form and the Call-Off Terms;</w:t>
            </w:r>
          </w:p>
        </w:tc>
      </w:tr>
      <w:tr w:rsidR="00BD2F99" w:rsidRPr="00893741" w14:paraId="44B8B6A3" w14:textId="77777777" w:rsidTr="00635A16">
        <w:trPr>
          <w:gridAfter w:val="1"/>
          <w:wAfter w:w="107" w:type="dxa"/>
        </w:trPr>
        <w:tc>
          <w:tcPr>
            <w:tcW w:w="3009" w:type="dxa"/>
            <w:shd w:val="clear" w:color="auto" w:fill="auto"/>
          </w:tcPr>
          <w:p w14:paraId="44B8B6A1" w14:textId="77777777" w:rsidR="00184275" w:rsidRPr="00893741" w:rsidRDefault="00BD2F99" w:rsidP="00EB2994">
            <w:pPr>
              <w:pStyle w:val="GPSDefinitionTerm"/>
            </w:pPr>
            <w:r w:rsidRPr="00893741">
              <w:t>"Call Off Contract Charges"</w:t>
            </w:r>
          </w:p>
        </w:tc>
        <w:tc>
          <w:tcPr>
            <w:tcW w:w="5409" w:type="dxa"/>
            <w:shd w:val="clear" w:color="auto" w:fill="auto"/>
          </w:tcPr>
          <w:p w14:paraId="44B8B6A2" w14:textId="77777777" w:rsidR="00375CB5" w:rsidRPr="00893741" w:rsidRDefault="00C83EE6" w:rsidP="003766B5">
            <w:pPr>
              <w:pStyle w:val="GPsDefinition"/>
            </w:pPr>
            <w:r w:rsidRPr="00893741">
              <w:t>means the prices (</w:t>
            </w:r>
            <w:r w:rsidR="009F7567">
              <w:t>inclusive of any Milestone Payments</w:t>
            </w:r>
            <w:r w:rsidR="00C45388">
              <w:t xml:space="preserve"> </w:t>
            </w:r>
            <w:r w:rsidR="009F7567">
              <w:t xml:space="preserve">and </w:t>
            </w:r>
            <w:r w:rsidRPr="00893741">
              <w:t xml:space="preserve">exclusive of any applicable VAT), payable to the Supplier by the Customer under this Call Off Contract, as set out in </w:t>
            </w:r>
            <w:r w:rsidR="00B714A3">
              <w:t xml:space="preserve">the Order Form or , where used, </w:t>
            </w:r>
            <w:r w:rsidR="0054393A">
              <w:t>Annex 1 of Call Off Schedule 3</w:t>
            </w:r>
            <w:r w:rsidR="00E74CAA">
              <w:t xml:space="preserve"> (Call Off Contract Charges, Payment and Invoicing),</w:t>
            </w:r>
            <w:r w:rsidRPr="00893741">
              <w:t xml:space="preserve"> for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635A16">
        <w:trPr>
          <w:gridAfter w:val="1"/>
          <w:wAfter w:w="107" w:type="dxa"/>
        </w:trPr>
        <w:tc>
          <w:tcPr>
            <w:tcW w:w="3009" w:type="dxa"/>
            <w:shd w:val="clear" w:color="auto" w:fill="auto"/>
          </w:tcPr>
          <w:p w14:paraId="44B8B6A4" w14:textId="77777777" w:rsidR="004634E2" w:rsidRPr="00893741" w:rsidRDefault="004634E2" w:rsidP="00EB2994">
            <w:pPr>
              <w:pStyle w:val="GPSDefinitionTerm"/>
            </w:pPr>
            <w:r w:rsidRPr="00893741">
              <w:t>"Call Off Contract Period"</w:t>
            </w:r>
          </w:p>
        </w:tc>
        <w:tc>
          <w:tcPr>
            <w:tcW w:w="5409" w:type="dxa"/>
            <w:shd w:val="clear" w:color="auto" w:fill="auto"/>
          </w:tcPr>
          <w:p w14:paraId="44B8B6A5" w14:textId="50BB6344" w:rsidR="007728F4" w:rsidRDefault="004634E2">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9D2451" w:rsidRPr="00DB3B1B">
              <w:t>twelve</w:t>
            </w:r>
            <w:r w:rsidR="004B2753" w:rsidRPr="00DB3B1B">
              <w:t xml:space="preserve"> (</w:t>
            </w:r>
            <w:r w:rsidR="009D2451" w:rsidRPr="00DB3B1B">
              <w:t>1</w:t>
            </w:r>
            <w:r w:rsidR="004B2753" w:rsidRPr="00DB3B1B">
              <w:t>2)</w:t>
            </w:r>
            <w:r w:rsidR="003A440D" w:rsidRPr="00DB3B1B">
              <w:rPr>
                <w:b/>
              </w:rPr>
              <w:t xml:space="preserve"> </w:t>
            </w:r>
            <w:r w:rsidR="009D2451" w:rsidRPr="00DB3B1B">
              <w:t>Months plus an optional extension period of a further twelve (12) Months</w:t>
            </w:r>
            <w:r w:rsidRPr="00DB3B1B">
              <w:t>;</w:t>
            </w:r>
          </w:p>
        </w:tc>
      </w:tr>
      <w:tr w:rsidR="004634E2" w:rsidRPr="00893741" w14:paraId="44B8B6A9" w14:textId="77777777" w:rsidTr="00635A16">
        <w:trPr>
          <w:gridAfter w:val="1"/>
          <w:wAfter w:w="107" w:type="dxa"/>
        </w:trPr>
        <w:tc>
          <w:tcPr>
            <w:tcW w:w="3009" w:type="dxa"/>
            <w:shd w:val="clear" w:color="auto" w:fill="auto"/>
          </w:tcPr>
          <w:p w14:paraId="44B8B6A7" w14:textId="77777777" w:rsidR="004634E2" w:rsidRPr="00893741" w:rsidRDefault="004634E2" w:rsidP="00EB2994">
            <w:pPr>
              <w:pStyle w:val="GPSDefinitionTerm"/>
            </w:pPr>
            <w:r w:rsidRPr="00893741">
              <w:t>"Call Off Contract Year"</w:t>
            </w:r>
          </w:p>
        </w:tc>
        <w:tc>
          <w:tcPr>
            <w:tcW w:w="5409" w:type="dxa"/>
            <w:shd w:val="clear" w:color="auto" w:fill="auto"/>
          </w:tcPr>
          <w:p w14:paraId="44B8B6A8" w14:textId="77777777" w:rsidR="004634E2" w:rsidRPr="00893741" w:rsidRDefault="004634E2" w:rsidP="003766B5">
            <w:pPr>
              <w:pStyle w:val="GPsDefinition"/>
            </w:pPr>
            <w:r w:rsidRPr="00893741">
              <w:t>means a consecutive period of twelve (12) Months commencing on the Call Off Commencement Date or each anniversary thereof;</w:t>
            </w:r>
          </w:p>
        </w:tc>
      </w:tr>
      <w:tr w:rsidR="002E6D7F" w:rsidRPr="00893741" w14:paraId="44B8B6AE" w14:textId="77777777" w:rsidTr="009B182D">
        <w:trPr>
          <w:gridAfter w:val="1"/>
          <w:wAfter w:w="107" w:type="dxa"/>
        </w:trPr>
        <w:tc>
          <w:tcPr>
            <w:tcW w:w="3009" w:type="dxa"/>
            <w:shd w:val="clear" w:color="auto" w:fill="auto"/>
          </w:tcPr>
          <w:p w14:paraId="44B8B6AA" w14:textId="77777777" w:rsidR="002E6D7F" w:rsidRPr="00893741" w:rsidRDefault="002E6D7F" w:rsidP="00EB2994">
            <w:pPr>
              <w:pStyle w:val="GPSDefinitionTerm"/>
            </w:pPr>
            <w:r w:rsidRPr="00893741">
              <w:t>”Call Off Expiry Date"</w:t>
            </w:r>
          </w:p>
        </w:tc>
        <w:tc>
          <w:tcPr>
            <w:tcW w:w="5409" w:type="dxa"/>
            <w:shd w:val="clear" w:color="auto" w:fill="auto"/>
          </w:tcPr>
          <w:p w14:paraId="44B8B6AB" w14:textId="77777777" w:rsidR="002E6D7F" w:rsidRDefault="002E6D7F" w:rsidP="009B182D">
            <w:pPr>
              <w:pStyle w:val="GPsDefinition"/>
            </w:pPr>
            <w:r>
              <w:t>m</w:t>
            </w:r>
            <w:r w:rsidRPr="00893741">
              <w:t>eans</w:t>
            </w:r>
            <w:r>
              <w:t>:</w:t>
            </w:r>
            <w:r w:rsidRPr="00893741">
              <w:t xml:space="preserve"> </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77777777" w:rsidR="002E6D7F" w:rsidRPr="00893741" w:rsidRDefault="002E6D7F" w:rsidP="009B182D">
            <w:pPr>
              <w:pStyle w:val="GPSDefinitionL2"/>
            </w:pPr>
            <w:r>
              <w:t xml:space="preserve">if the Call Off Contract is terminated before the date specified in (a) above, the earlier date of termination of this Call Off Contract; </w:t>
            </w:r>
          </w:p>
        </w:tc>
      </w:tr>
      <w:tr w:rsidR="00BD2F99" w:rsidRPr="00893741" w14:paraId="44B8B6B1" w14:textId="77777777" w:rsidTr="00635A16">
        <w:trPr>
          <w:gridAfter w:val="1"/>
          <w:wAfter w:w="107" w:type="dxa"/>
        </w:trPr>
        <w:tc>
          <w:tcPr>
            <w:tcW w:w="3009" w:type="dxa"/>
            <w:shd w:val="clear" w:color="auto" w:fill="auto"/>
          </w:tcPr>
          <w:p w14:paraId="44B8B6AF" w14:textId="77777777" w:rsidR="00184275" w:rsidRPr="00893741" w:rsidRDefault="00DA2E81" w:rsidP="00EB2994">
            <w:pPr>
              <w:pStyle w:val="GPSDefinitionTerm"/>
            </w:pPr>
            <w:r>
              <w:t xml:space="preserve">“Call Off Extension </w:t>
            </w:r>
            <w:r>
              <w:lastRenderedPageBreak/>
              <w:t>Period”</w:t>
            </w:r>
            <w:r w:rsidR="00BD2F99" w:rsidRPr="00893741">
              <w:rPr>
                <w:highlight w:val="yellow"/>
              </w:rPr>
              <w:t xml:space="preserve"> </w:t>
            </w:r>
          </w:p>
        </w:tc>
        <w:tc>
          <w:tcPr>
            <w:tcW w:w="5409" w:type="dxa"/>
            <w:shd w:val="clear" w:color="auto" w:fill="auto"/>
          </w:tcPr>
          <w:p w14:paraId="44B8B6B0" w14:textId="77777777" w:rsidR="003A440D" w:rsidRPr="00893741" w:rsidRDefault="003A440D" w:rsidP="0042716C">
            <w:pPr>
              <w:pStyle w:val="GPsDefinition"/>
            </w:pPr>
            <w:r>
              <w:lastRenderedPageBreak/>
              <w:t xml:space="preserve">the </w:t>
            </w:r>
            <w:r w:rsidR="00DA2E81">
              <w:t xml:space="preserve">extension term of this Call Off Contract from the </w:t>
            </w:r>
            <w:r w:rsidR="00DA2E81">
              <w:lastRenderedPageBreak/>
              <w:t>end date of the Call Off Initial Period to the end date of the extension period stated in the Order Form;</w:t>
            </w:r>
          </w:p>
        </w:tc>
      </w:tr>
      <w:tr w:rsidR="003766B5" w:rsidRPr="00893741" w14:paraId="44B8B6B4" w14:textId="77777777" w:rsidTr="009B182D">
        <w:trPr>
          <w:gridAfter w:val="1"/>
          <w:wAfter w:w="107" w:type="dxa"/>
        </w:trPr>
        <w:tc>
          <w:tcPr>
            <w:tcW w:w="3009" w:type="dxa"/>
            <w:shd w:val="clear" w:color="auto" w:fill="auto"/>
          </w:tcPr>
          <w:p w14:paraId="44B8B6B2" w14:textId="57F629EA" w:rsidR="003766B5" w:rsidRPr="0080449F" w:rsidRDefault="003766B5" w:rsidP="00EB2994">
            <w:pPr>
              <w:pStyle w:val="GPSDefinitionTerm"/>
            </w:pPr>
            <w:r w:rsidRPr="0080449F">
              <w:lastRenderedPageBreak/>
              <w:t>"Call Off Guarantee"</w:t>
            </w:r>
          </w:p>
        </w:tc>
        <w:tc>
          <w:tcPr>
            <w:tcW w:w="5409" w:type="dxa"/>
            <w:shd w:val="clear" w:color="auto" w:fill="auto"/>
          </w:tcPr>
          <w:p w14:paraId="44B8B6B3" w14:textId="0FAD9AD2" w:rsidR="003766B5" w:rsidRPr="0080449F" w:rsidRDefault="003766B5" w:rsidP="0017182C">
            <w:pPr>
              <w:pStyle w:val="GPsDefinition"/>
            </w:pPr>
            <w:r w:rsidRPr="0080449F">
              <w:t xml:space="preserve">means a deed of guarantee in favour of the Customer in the form set out in </w:t>
            </w:r>
            <w:r w:rsidR="0017182C" w:rsidRPr="0080449F">
              <w:t xml:space="preserve">Call- Off </w:t>
            </w:r>
            <w:r w:rsidRPr="0080449F">
              <w:t>Schedule 1</w:t>
            </w:r>
            <w:r w:rsidR="0017182C" w:rsidRPr="0080449F">
              <w:t>3</w:t>
            </w:r>
            <w:r w:rsidRPr="0080449F">
              <w:t xml:space="preserve"> (Guarantee) granted pursuant to Clause </w:t>
            </w:r>
            <w:r w:rsidR="009D4599" w:rsidRPr="0080449F">
              <w:fldChar w:fldCharType="begin"/>
            </w:r>
            <w:r w:rsidR="009D4599" w:rsidRPr="0080449F">
              <w:instrText xml:space="preserve"> REF _Ref359400160 \r \h  \* MERGEFORMAT </w:instrText>
            </w:r>
            <w:r w:rsidR="009D4599" w:rsidRPr="0080449F">
              <w:fldChar w:fldCharType="separate"/>
            </w:r>
            <w:r w:rsidR="007C4FBE" w:rsidRPr="0080449F">
              <w:t>4</w:t>
            </w:r>
            <w:r w:rsidR="009D4599" w:rsidRPr="0080449F">
              <w:fldChar w:fldCharType="end"/>
            </w:r>
            <w:r w:rsidRPr="0080449F">
              <w:t xml:space="preserve"> (Call Off </w:t>
            </w:r>
            <w:r w:rsidR="0080449F">
              <w:t>Guarantee);</w:t>
            </w:r>
          </w:p>
        </w:tc>
      </w:tr>
      <w:tr w:rsidR="00BD2F99" w:rsidRPr="00893741" w14:paraId="44B8B6B7" w14:textId="77777777" w:rsidTr="00635A16">
        <w:trPr>
          <w:gridAfter w:val="1"/>
          <w:wAfter w:w="107" w:type="dxa"/>
        </w:trPr>
        <w:tc>
          <w:tcPr>
            <w:tcW w:w="3009" w:type="dxa"/>
            <w:shd w:val="clear" w:color="auto" w:fill="auto"/>
          </w:tcPr>
          <w:p w14:paraId="44B8B6B5" w14:textId="19B2D026" w:rsidR="00184275" w:rsidRPr="0080449F" w:rsidRDefault="003766B5" w:rsidP="00EB2994">
            <w:pPr>
              <w:pStyle w:val="GPSDefinitionTerm"/>
            </w:pPr>
            <w:r w:rsidRPr="0080449F">
              <w:t>"Call Off Guarantor"</w:t>
            </w:r>
          </w:p>
        </w:tc>
        <w:tc>
          <w:tcPr>
            <w:tcW w:w="5409" w:type="dxa"/>
            <w:shd w:val="clear" w:color="auto" w:fill="auto"/>
          </w:tcPr>
          <w:p w14:paraId="44B8B6B6" w14:textId="67168B34" w:rsidR="00375CB5" w:rsidRPr="0080449F" w:rsidRDefault="003766B5" w:rsidP="003766B5">
            <w:pPr>
              <w:pStyle w:val="GPsDefinition"/>
            </w:pPr>
            <w:r w:rsidRPr="0080449F">
              <w:t>means the person acceptable to the Custome</w:t>
            </w:r>
            <w:r w:rsidR="0080449F">
              <w:t>r to give a Call Off Guarantee;</w:t>
            </w:r>
          </w:p>
        </w:tc>
      </w:tr>
      <w:tr w:rsidR="00BD2F99" w:rsidRPr="00893741" w14:paraId="44B8B6BA" w14:textId="77777777" w:rsidTr="00635A16">
        <w:trPr>
          <w:gridAfter w:val="1"/>
          <w:wAfter w:w="107" w:type="dxa"/>
        </w:trPr>
        <w:tc>
          <w:tcPr>
            <w:tcW w:w="3009" w:type="dxa"/>
            <w:shd w:val="clear" w:color="auto" w:fill="auto"/>
          </w:tcPr>
          <w:p w14:paraId="44B8B6B8" w14:textId="77777777" w:rsidR="00DA2E81" w:rsidRPr="00893741" w:rsidRDefault="00DA2E81" w:rsidP="00EB2994">
            <w:pPr>
              <w:pStyle w:val="GPSDefinitionTerm"/>
              <w:rPr>
                <w:highlight w:val="yellow"/>
              </w:rPr>
            </w:pPr>
            <w:r w:rsidRPr="00DA2E81">
              <w:t>Call Off Initial Period</w:t>
            </w:r>
          </w:p>
        </w:tc>
        <w:tc>
          <w:tcPr>
            <w:tcW w:w="5409" w:type="dxa"/>
            <w:shd w:val="clear" w:color="auto" w:fill="auto"/>
          </w:tcPr>
          <w:p w14:paraId="44B8B6B9" w14:textId="77777777" w:rsidR="00DA2E81" w:rsidRPr="00F16E88" w:rsidRDefault="00DA2E81" w:rsidP="0042716C">
            <w:pPr>
              <w:pStyle w:val="GPsDefinition"/>
            </w:pPr>
            <w:r w:rsidRPr="00F16E88">
              <w:t xml:space="preserve">the initial term of this Call Off Contract from the Call Off Commencement Date to the end date of the initial term stated in the Order Form; </w:t>
            </w:r>
          </w:p>
        </w:tc>
      </w:tr>
      <w:tr w:rsidR="00BD2F99" w:rsidRPr="00893741" w14:paraId="44B8B6BD" w14:textId="77777777" w:rsidTr="00635A16">
        <w:trPr>
          <w:gridAfter w:val="1"/>
          <w:wAfter w:w="107" w:type="dxa"/>
        </w:trPr>
        <w:tc>
          <w:tcPr>
            <w:tcW w:w="3009" w:type="dxa"/>
            <w:shd w:val="clear" w:color="auto" w:fill="auto"/>
          </w:tcPr>
          <w:p w14:paraId="44B8B6BB" w14:textId="77777777" w:rsidR="00184275" w:rsidRPr="00F16E88" w:rsidRDefault="00BD2F99" w:rsidP="00EB2994">
            <w:pPr>
              <w:pStyle w:val="GPSDefinitionTerm"/>
            </w:pPr>
            <w:r w:rsidRPr="00F16E88">
              <w:t>“Call Off Schedule”</w:t>
            </w:r>
          </w:p>
        </w:tc>
        <w:tc>
          <w:tcPr>
            <w:tcW w:w="5409"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635A16">
        <w:trPr>
          <w:gridAfter w:val="1"/>
          <w:wAfter w:w="107" w:type="dxa"/>
        </w:trPr>
        <w:tc>
          <w:tcPr>
            <w:tcW w:w="3009" w:type="dxa"/>
            <w:shd w:val="clear" w:color="auto" w:fill="auto"/>
          </w:tcPr>
          <w:p w14:paraId="44B8B6BE" w14:textId="77777777" w:rsidR="007F1A47" w:rsidRPr="00893741" w:rsidRDefault="00BD2F99" w:rsidP="00EB2994">
            <w:pPr>
              <w:pStyle w:val="GPSDefinitionTerm"/>
            </w:pPr>
            <w:r w:rsidRPr="00893741">
              <w:t>"Call-Off Terms"</w:t>
            </w:r>
          </w:p>
        </w:tc>
        <w:tc>
          <w:tcPr>
            <w:tcW w:w="5409" w:type="dxa"/>
            <w:shd w:val="clear" w:color="auto" w:fill="auto"/>
          </w:tcPr>
          <w:p w14:paraId="44B8B6BF" w14:textId="77777777"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Pr="00893741">
              <w:t>, together with the Call Off Schedules hereto;</w:t>
            </w:r>
          </w:p>
        </w:tc>
      </w:tr>
      <w:tr w:rsidR="00C01F27" w:rsidRPr="00893741" w14:paraId="44B8B6C7" w14:textId="77777777" w:rsidTr="00635A16">
        <w:trPr>
          <w:gridAfter w:val="1"/>
          <w:wAfter w:w="107" w:type="dxa"/>
        </w:trPr>
        <w:tc>
          <w:tcPr>
            <w:tcW w:w="3009" w:type="dxa"/>
            <w:shd w:val="clear" w:color="auto" w:fill="auto"/>
          </w:tcPr>
          <w:p w14:paraId="44B8B6C1" w14:textId="77777777" w:rsidR="00C01F27" w:rsidRPr="00893741" w:rsidRDefault="00C01F27" w:rsidP="00EB2994">
            <w:pPr>
              <w:pStyle w:val="GPSDefinitionTerm"/>
            </w:pPr>
            <w:r w:rsidRPr="00893741">
              <w:t>“Central Government Body”</w:t>
            </w:r>
          </w:p>
        </w:tc>
        <w:tc>
          <w:tcPr>
            <w:tcW w:w="5409" w:type="dxa"/>
            <w:shd w:val="clear" w:color="auto" w:fill="auto"/>
          </w:tcPr>
          <w:p w14:paraId="44B8B6C2" w14:textId="77777777" w:rsidR="00C01F27" w:rsidRPr="00893741" w:rsidRDefault="00C01F27" w:rsidP="003766B5">
            <w:pPr>
              <w:pStyle w:val="GPsDefinition"/>
            </w:pPr>
            <w:r w:rsidRPr="00893741">
              <w:t>means a body listed in one of the following sub-categories of the Central Government classification of the Public Sector Classification Guide, as published and amended 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635A16">
        <w:trPr>
          <w:gridAfter w:val="1"/>
          <w:wAfter w:w="107" w:type="dxa"/>
        </w:trPr>
        <w:tc>
          <w:tcPr>
            <w:tcW w:w="3009" w:type="dxa"/>
            <w:shd w:val="clear" w:color="auto" w:fill="auto"/>
          </w:tcPr>
          <w:p w14:paraId="44B8B6C8" w14:textId="77777777" w:rsidR="00C01F27" w:rsidRPr="00893741" w:rsidRDefault="00C01F27" w:rsidP="00EB2994">
            <w:pPr>
              <w:pStyle w:val="GPSDefinitionTerm"/>
            </w:pPr>
            <w:r w:rsidRPr="00893741">
              <w:t>"Change in Law"</w:t>
            </w:r>
          </w:p>
        </w:tc>
        <w:tc>
          <w:tcPr>
            <w:tcW w:w="5409"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635A16">
        <w:trPr>
          <w:gridAfter w:val="1"/>
          <w:wAfter w:w="107" w:type="dxa"/>
        </w:trPr>
        <w:tc>
          <w:tcPr>
            <w:tcW w:w="3009" w:type="dxa"/>
            <w:shd w:val="clear" w:color="auto" w:fill="auto"/>
          </w:tcPr>
          <w:p w14:paraId="44B8B6CB" w14:textId="77777777" w:rsidR="00C01F27" w:rsidRPr="00893741" w:rsidRDefault="00C01F27" w:rsidP="00EB2994">
            <w:pPr>
              <w:pStyle w:val="GPSDefinitionTerm"/>
            </w:pPr>
            <w:r w:rsidRPr="00893741">
              <w:t>"Change of Control"</w:t>
            </w:r>
          </w:p>
        </w:tc>
        <w:tc>
          <w:tcPr>
            <w:tcW w:w="5409"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635A16">
        <w:trPr>
          <w:gridAfter w:val="1"/>
          <w:wAfter w:w="107" w:type="dxa"/>
        </w:trPr>
        <w:tc>
          <w:tcPr>
            <w:tcW w:w="3009" w:type="dxa"/>
            <w:shd w:val="clear" w:color="auto" w:fill="auto"/>
          </w:tcPr>
          <w:p w14:paraId="44B8B6CE" w14:textId="77777777" w:rsidR="00C01F27" w:rsidRPr="00893741" w:rsidRDefault="00C01F27" w:rsidP="00EB2994">
            <w:pPr>
              <w:pStyle w:val="GPSDefinitionTerm"/>
            </w:pPr>
            <w:r w:rsidRPr="00893741">
              <w:t>“Charges”</w:t>
            </w:r>
          </w:p>
        </w:tc>
        <w:tc>
          <w:tcPr>
            <w:tcW w:w="5409"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635A16">
        <w:trPr>
          <w:gridAfter w:val="1"/>
          <w:wAfter w:w="107" w:type="dxa"/>
        </w:trPr>
        <w:tc>
          <w:tcPr>
            <w:tcW w:w="3009" w:type="dxa"/>
            <w:shd w:val="clear" w:color="auto" w:fill="auto"/>
          </w:tcPr>
          <w:p w14:paraId="44B8B6D1" w14:textId="77777777" w:rsidR="00C01F27" w:rsidRPr="00893741" w:rsidRDefault="00C01F27" w:rsidP="00EB2994">
            <w:pPr>
              <w:pStyle w:val="GPSDefinitionTerm"/>
            </w:pPr>
            <w:r w:rsidRPr="00893741">
              <w:t>“Charging Structure”</w:t>
            </w:r>
          </w:p>
        </w:tc>
        <w:tc>
          <w:tcPr>
            <w:tcW w:w="5409" w:type="dxa"/>
            <w:shd w:val="clear" w:color="auto" w:fill="auto"/>
          </w:tcPr>
          <w:p w14:paraId="44B8B6D2" w14:textId="77777777" w:rsidR="00C01F27" w:rsidRPr="00893741" w:rsidRDefault="00C01F27" w:rsidP="003766B5">
            <w:pPr>
              <w:pStyle w:val="GPsDefinition"/>
            </w:pPr>
            <w:r w:rsidRPr="00893741">
              <w:t>means the structure to be used in the establishment of the charging model which is applicable to each Call-Off  Agreement, which structure is set out in Framework Schedule 3 (Charging Structure);</w:t>
            </w:r>
          </w:p>
        </w:tc>
      </w:tr>
      <w:tr w:rsidR="00C01F27" w:rsidRPr="00893741" w14:paraId="44B8B6D6" w14:textId="77777777" w:rsidTr="00635A16">
        <w:trPr>
          <w:gridAfter w:val="1"/>
          <w:wAfter w:w="107" w:type="dxa"/>
        </w:trPr>
        <w:tc>
          <w:tcPr>
            <w:tcW w:w="3009"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5409" w:type="dxa"/>
            <w:shd w:val="clear" w:color="auto" w:fill="auto"/>
          </w:tcPr>
          <w:p w14:paraId="44B8B6D5" w14:textId="77777777" w:rsidR="00C01F27" w:rsidRPr="00893741" w:rsidRDefault="00C01F27" w:rsidP="003766B5">
            <w:pPr>
              <w:pStyle w:val="GPsDefinition"/>
            </w:pPr>
            <w:r w:rsidRPr="00893741">
              <w:t xml:space="preserve">means the Confidential information listed in the Order Form (if any) comprising of a commercially sensitive information relating to the Supplier, its IPR or its business or which the Supplier has indicated to the Customer that, if disclosed by the </w:t>
            </w:r>
            <w:r w:rsidRPr="00893741">
              <w:lastRenderedPageBreak/>
              <w:t>Customer, would cause the Supplier significant commercial disadvantage or material financial loss;</w:t>
            </w:r>
          </w:p>
        </w:tc>
      </w:tr>
      <w:tr w:rsidR="00C01F27" w:rsidRPr="00893741" w14:paraId="44B8B6D9" w14:textId="77777777" w:rsidTr="00635A16">
        <w:trPr>
          <w:gridAfter w:val="1"/>
          <w:wAfter w:w="107" w:type="dxa"/>
        </w:trPr>
        <w:tc>
          <w:tcPr>
            <w:tcW w:w="3009" w:type="dxa"/>
            <w:shd w:val="clear" w:color="auto" w:fill="auto"/>
          </w:tcPr>
          <w:p w14:paraId="44B8B6D7" w14:textId="77777777" w:rsidR="00C01F27" w:rsidRPr="00893741" w:rsidRDefault="00C01F27" w:rsidP="00EB2994">
            <w:pPr>
              <w:pStyle w:val="GPSDefinitionTerm"/>
            </w:pPr>
            <w:r w:rsidRPr="00893741">
              <w:lastRenderedPageBreak/>
              <w:t>“Comparable Supply”</w:t>
            </w:r>
          </w:p>
        </w:tc>
        <w:tc>
          <w:tcPr>
            <w:tcW w:w="5409"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635A16">
        <w:trPr>
          <w:gridAfter w:val="1"/>
          <w:wAfter w:w="107" w:type="dxa"/>
        </w:trPr>
        <w:tc>
          <w:tcPr>
            <w:tcW w:w="3009"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5409"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DF" w14:textId="77777777" w:rsidTr="00635A16">
        <w:trPr>
          <w:gridAfter w:val="1"/>
          <w:wAfter w:w="107" w:type="dxa"/>
        </w:trPr>
        <w:tc>
          <w:tcPr>
            <w:tcW w:w="3009" w:type="dxa"/>
            <w:shd w:val="clear" w:color="auto" w:fill="auto"/>
          </w:tcPr>
          <w:p w14:paraId="44B8B6DD" w14:textId="77777777" w:rsidR="00C01F27" w:rsidRPr="00893741" w:rsidRDefault="00C01F27" w:rsidP="00EB2994">
            <w:pPr>
              <w:pStyle w:val="GPSDefinitionTerm"/>
            </w:pPr>
            <w:r w:rsidRPr="00893741">
              <w:t>"Continuous Improvement Plan"</w:t>
            </w:r>
          </w:p>
        </w:tc>
        <w:tc>
          <w:tcPr>
            <w:tcW w:w="5409" w:type="dxa"/>
            <w:shd w:val="clear" w:color="auto" w:fill="auto"/>
          </w:tcPr>
          <w:p w14:paraId="44B8B6DE" w14:textId="77777777" w:rsidR="00C01F27" w:rsidRPr="00893741" w:rsidRDefault="00C01F27" w:rsidP="00931E37">
            <w:pPr>
              <w:pStyle w:val="GPsDefinition"/>
            </w:pPr>
            <w:r w:rsidRPr="00893741">
              <w:t xml:space="preserve">means a plan for improving the provision of the </w:t>
            </w:r>
            <w:r w:rsidR="004D3730">
              <w:t>Goods</w:t>
            </w:r>
            <w:r w:rsidR="002451B8">
              <w:t xml:space="preserve"> </w:t>
            </w:r>
            <w:r w:rsidRPr="00893741">
              <w:t>and/or reducing the Charges produced by the Supplier;</w:t>
            </w:r>
          </w:p>
        </w:tc>
      </w:tr>
      <w:tr w:rsidR="00C01F27" w:rsidRPr="00893741" w14:paraId="44B8B6E2" w14:textId="77777777" w:rsidTr="00635A16">
        <w:trPr>
          <w:gridAfter w:val="1"/>
          <w:wAfter w:w="107" w:type="dxa"/>
        </w:trPr>
        <w:tc>
          <w:tcPr>
            <w:tcW w:w="3009" w:type="dxa"/>
            <w:shd w:val="clear" w:color="auto" w:fill="auto"/>
          </w:tcPr>
          <w:p w14:paraId="44B8B6E0" w14:textId="77777777" w:rsidR="00C01F27" w:rsidRPr="00893741" w:rsidRDefault="00C01F27" w:rsidP="00EB2994">
            <w:pPr>
              <w:pStyle w:val="GPSDefinitionTerm"/>
            </w:pPr>
            <w:r w:rsidRPr="00893741">
              <w:t>“Contracting Body”</w:t>
            </w:r>
          </w:p>
        </w:tc>
        <w:tc>
          <w:tcPr>
            <w:tcW w:w="5409"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635A16">
        <w:trPr>
          <w:gridAfter w:val="1"/>
          <w:wAfter w:w="107" w:type="dxa"/>
        </w:trPr>
        <w:tc>
          <w:tcPr>
            <w:tcW w:w="3009" w:type="dxa"/>
            <w:shd w:val="clear" w:color="auto" w:fill="auto"/>
          </w:tcPr>
          <w:p w14:paraId="44B8B6E3" w14:textId="77777777" w:rsidR="00C01F27" w:rsidRPr="00893741" w:rsidRDefault="00C01F27" w:rsidP="00EB2994">
            <w:pPr>
              <w:pStyle w:val="GPSDefinitionTerm"/>
            </w:pPr>
            <w:r w:rsidRPr="00893741">
              <w:t>"Control"</w:t>
            </w:r>
          </w:p>
        </w:tc>
        <w:tc>
          <w:tcPr>
            <w:tcW w:w="5409"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C01F27" w:rsidRPr="00893741" w14:paraId="44B8B6E8" w14:textId="77777777" w:rsidTr="00635A16">
        <w:trPr>
          <w:gridAfter w:val="1"/>
          <w:wAfter w:w="107" w:type="dxa"/>
        </w:trPr>
        <w:tc>
          <w:tcPr>
            <w:tcW w:w="3009" w:type="dxa"/>
            <w:shd w:val="clear" w:color="auto" w:fill="auto"/>
          </w:tcPr>
          <w:p w14:paraId="44B8B6E6" w14:textId="77777777" w:rsidR="00C01F27" w:rsidRPr="00893741" w:rsidRDefault="00C01F27" w:rsidP="00EB2994">
            <w:pPr>
              <w:pStyle w:val="GPSDefinitionTerm"/>
            </w:pPr>
            <w:r w:rsidRPr="00893741">
              <w:t>"Conviction"</w:t>
            </w:r>
          </w:p>
        </w:tc>
        <w:tc>
          <w:tcPr>
            <w:tcW w:w="5409" w:type="dxa"/>
            <w:shd w:val="clear" w:color="auto" w:fill="auto"/>
          </w:tcPr>
          <w:p w14:paraId="44B8B6E7" w14:textId="77777777" w:rsidR="00C01F27" w:rsidRPr="00893741" w:rsidRDefault="00C01F27" w:rsidP="003766B5">
            <w:pPr>
              <w:pStyle w:val="GPsDefinition"/>
            </w:pPr>
            <w:r w:rsidRPr="00893741">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C01F27" w:rsidRPr="00893741" w14:paraId="44B8B6EB" w14:textId="77777777" w:rsidTr="00635A16">
        <w:trPr>
          <w:gridAfter w:val="1"/>
          <w:wAfter w:w="107" w:type="dxa"/>
        </w:trPr>
        <w:tc>
          <w:tcPr>
            <w:tcW w:w="3009" w:type="dxa"/>
            <w:shd w:val="clear" w:color="auto" w:fill="auto"/>
          </w:tcPr>
          <w:p w14:paraId="44B8B6E9" w14:textId="77777777" w:rsidR="00C01F27" w:rsidRPr="00893741" w:rsidRDefault="00C01F27" w:rsidP="00EB2994">
            <w:pPr>
              <w:pStyle w:val="GPSDefinitionTerm"/>
            </w:pPr>
            <w:r>
              <w:t>“Costs”</w:t>
            </w:r>
          </w:p>
        </w:tc>
        <w:tc>
          <w:tcPr>
            <w:tcW w:w="5409" w:type="dxa"/>
            <w:shd w:val="clear" w:color="auto" w:fill="auto"/>
          </w:tcPr>
          <w:p w14:paraId="44B8B6EA" w14:textId="77777777" w:rsidR="007728F4" w:rsidRDefault="00953A1A">
            <w:pPr>
              <w:pStyle w:val="GPsDefinition"/>
            </w:pPr>
            <w:r>
              <w:t>means the buy-in price from an external supply chain for Lots 1, 2 or 3 or the cost of manufacture for Lot 4;</w:t>
            </w:r>
          </w:p>
        </w:tc>
      </w:tr>
      <w:tr w:rsidR="00C01F27" w:rsidRPr="00893741" w14:paraId="44B8B6EE" w14:textId="77777777" w:rsidTr="00635A16">
        <w:tc>
          <w:tcPr>
            <w:tcW w:w="3009" w:type="dxa"/>
            <w:shd w:val="clear" w:color="auto" w:fill="auto"/>
          </w:tcPr>
          <w:p w14:paraId="44B8B6EC" w14:textId="77777777" w:rsidR="00C01F27" w:rsidRPr="00893741" w:rsidRDefault="00C01F27" w:rsidP="00EB2994">
            <w:pPr>
              <w:pStyle w:val="GPSDefinitionTerm"/>
            </w:pPr>
            <w:r w:rsidRPr="00893741">
              <w:t>"Crown"</w:t>
            </w:r>
          </w:p>
        </w:tc>
        <w:tc>
          <w:tcPr>
            <w:tcW w:w="5516" w:type="dxa"/>
            <w:gridSpan w:val="2"/>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635A16">
        <w:tc>
          <w:tcPr>
            <w:tcW w:w="3009" w:type="dxa"/>
            <w:shd w:val="clear" w:color="auto" w:fill="auto"/>
          </w:tcPr>
          <w:p w14:paraId="44B8B6EF" w14:textId="77777777" w:rsidR="00C01F27" w:rsidRPr="00893741" w:rsidRDefault="00C01F27" w:rsidP="00EB2994">
            <w:pPr>
              <w:pStyle w:val="GPSDefinitionTerm"/>
            </w:pPr>
            <w:r>
              <w:t>“Crown Body”</w:t>
            </w:r>
          </w:p>
        </w:tc>
        <w:tc>
          <w:tcPr>
            <w:tcW w:w="5516" w:type="dxa"/>
            <w:gridSpan w:val="2"/>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635A16">
        <w:tc>
          <w:tcPr>
            <w:tcW w:w="3009" w:type="dxa"/>
            <w:shd w:val="clear" w:color="auto" w:fill="auto"/>
          </w:tcPr>
          <w:p w14:paraId="44B8B6F2" w14:textId="77777777" w:rsidR="00C01F27" w:rsidRPr="00893741" w:rsidRDefault="00C01F27" w:rsidP="00EB2994">
            <w:pPr>
              <w:pStyle w:val="GPSDefinitionTerm"/>
            </w:pPr>
            <w:r>
              <w:t>“CRTPA”</w:t>
            </w:r>
          </w:p>
        </w:tc>
        <w:tc>
          <w:tcPr>
            <w:tcW w:w="5516" w:type="dxa"/>
            <w:gridSpan w:val="2"/>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635A16">
        <w:tc>
          <w:tcPr>
            <w:tcW w:w="3009" w:type="dxa"/>
            <w:shd w:val="clear" w:color="auto" w:fill="auto"/>
          </w:tcPr>
          <w:p w14:paraId="44B8B6F5" w14:textId="77777777" w:rsidR="00C01F27" w:rsidRPr="00893741" w:rsidRDefault="00C01F27" w:rsidP="00EB2994">
            <w:pPr>
              <w:pStyle w:val="GPSDefinitionTerm"/>
            </w:pPr>
            <w:r w:rsidRPr="00893741">
              <w:t>"Customer"</w:t>
            </w:r>
          </w:p>
        </w:tc>
        <w:tc>
          <w:tcPr>
            <w:tcW w:w="5516" w:type="dxa"/>
            <w:gridSpan w:val="2"/>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635A16">
        <w:tc>
          <w:tcPr>
            <w:tcW w:w="3009" w:type="dxa"/>
            <w:shd w:val="clear" w:color="auto" w:fill="auto"/>
          </w:tcPr>
          <w:p w14:paraId="44B8B6F8" w14:textId="77777777" w:rsidR="00C01F27" w:rsidRPr="00893741" w:rsidRDefault="00C01F27" w:rsidP="00EB2994">
            <w:pPr>
              <w:pStyle w:val="GPSDefinitionTerm"/>
            </w:pPr>
            <w:r w:rsidRPr="00893741">
              <w:t>“Customer Assets”</w:t>
            </w:r>
          </w:p>
        </w:tc>
        <w:tc>
          <w:tcPr>
            <w:tcW w:w="5516" w:type="dxa"/>
            <w:gridSpan w:val="2"/>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w:t>
            </w:r>
            <w:r w:rsidRPr="00893741">
              <w:lastRenderedPageBreak/>
              <w:t xml:space="preserve">supply of the </w:t>
            </w:r>
            <w:r w:rsidR="005E41F0">
              <w:t xml:space="preserve">Goods and </w:t>
            </w:r>
            <w:r>
              <w:t>Services</w:t>
            </w:r>
            <w:r w:rsidRPr="00893741">
              <w:t>;</w:t>
            </w:r>
          </w:p>
        </w:tc>
      </w:tr>
      <w:tr w:rsidR="00C01F27" w:rsidRPr="00893741" w14:paraId="44B8B701" w14:textId="77777777" w:rsidTr="00635A16">
        <w:tc>
          <w:tcPr>
            <w:tcW w:w="3009" w:type="dxa"/>
            <w:shd w:val="clear" w:color="auto" w:fill="auto"/>
          </w:tcPr>
          <w:p w14:paraId="44B8B6FB" w14:textId="77777777" w:rsidR="00C01F27" w:rsidRPr="00893741" w:rsidRDefault="00C01F27" w:rsidP="00EB2994">
            <w:pPr>
              <w:pStyle w:val="GPSDefinitionTerm"/>
            </w:pPr>
            <w:r w:rsidRPr="00893741">
              <w:lastRenderedPageBreak/>
              <w:t>"Customer Background IPR"</w:t>
            </w:r>
          </w:p>
        </w:tc>
        <w:tc>
          <w:tcPr>
            <w:tcW w:w="5516" w:type="dxa"/>
            <w:gridSpan w:val="2"/>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635A16">
        <w:tc>
          <w:tcPr>
            <w:tcW w:w="3009" w:type="dxa"/>
            <w:shd w:val="clear" w:color="auto" w:fill="auto"/>
          </w:tcPr>
          <w:p w14:paraId="44B8B702" w14:textId="77777777" w:rsidR="00C01F27" w:rsidRPr="00893741" w:rsidRDefault="00C01F27" w:rsidP="00EB2994">
            <w:pPr>
              <w:pStyle w:val="GPSDefinitionTerm"/>
            </w:pPr>
            <w:r w:rsidRPr="00893741">
              <w:t>“Customer Cause”</w:t>
            </w:r>
          </w:p>
        </w:tc>
        <w:tc>
          <w:tcPr>
            <w:tcW w:w="5516" w:type="dxa"/>
            <w:gridSpan w:val="2"/>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635A16">
        <w:tc>
          <w:tcPr>
            <w:tcW w:w="3009" w:type="dxa"/>
            <w:shd w:val="clear" w:color="auto" w:fill="auto"/>
          </w:tcPr>
          <w:p w14:paraId="44B8B705" w14:textId="77777777" w:rsidR="00C01F27" w:rsidRPr="00893741" w:rsidRDefault="00C01F27" w:rsidP="00EB2994">
            <w:pPr>
              <w:pStyle w:val="GPSDefinitionTerm"/>
            </w:pPr>
            <w:r w:rsidRPr="00893741">
              <w:t>"Customer Data"</w:t>
            </w:r>
          </w:p>
        </w:tc>
        <w:tc>
          <w:tcPr>
            <w:tcW w:w="5516" w:type="dxa"/>
            <w:gridSpan w:val="2"/>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the data, text, drawings, diagrams, images or sounds (together with any database made up of any of these) which are embodied in any electronic, magnetic, optical or tangible media, including any 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777777" w:rsidR="00C01F27" w:rsidRPr="00893741" w:rsidRDefault="00C01F27" w:rsidP="003766B5">
            <w:pPr>
              <w:pStyle w:val="GPSDefinitionL2"/>
            </w:pPr>
            <w:r w:rsidRPr="00893741">
              <w:t>any Personal Data for which the Customer is the Data Controller;</w:t>
            </w:r>
          </w:p>
        </w:tc>
      </w:tr>
      <w:tr w:rsidR="00C01F27" w:rsidRPr="00893741" w14:paraId="44B8B70E" w14:textId="77777777" w:rsidTr="00635A16">
        <w:tc>
          <w:tcPr>
            <w:tcW w:w="3009" w:type="dxa"/>
            <w:shd w:val="clear" w:color="auto" w:fill="auto"/>
          </w:tcPr>
          <w:p w14:paraId="44B8B70C" w14:textId="77777777" w:rsidR="00C01F27" w:rsidRPr="00893741" w:rsidRDefault="00C01F27" w:rsidP="00EB2994">
            <w:pPr>
              <w:pStyle w:val="GPSDefinitionTerm"/>
            </w:pPr>
            <w:r w:rsidRPr="00893741">
              <w:t>"Customer Representative"</w:t>
            </w:r>
          </w:p>
        </w:tc>
        <w:tc>
          <w:tcPr>
            <w:tcW w:w="5516" w:type="dxa"/>
            <w:gridSpan w:val="2"/>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635A16">
        <w:tc>
          <w:tcPr>
            <w:tcW w:w="3009" w:type="dxa"/>
            <w:shd w:val="clear" w:color="auto" w:fill="auto"/>
          </w:tcPr>
          <w:p w14:paraId="44B8B70F" w14:textId="77777777" w:rsidR="00C01F27" w:rsidRPr="00893741" w:rsidRDefault="00C01F27" w:rsidP="00EB2994">
            <w:pPr>
              <w:pStyle w:val="GPSDefinitionTerm"/>
            </w:pPr>
            <w:r w:rsidRPr="00893741">
              <w:t>"Customer Responsibilities"</w:t>
            </w:r>
          </w:p>
        </w:tc>
        <w:tc>
          <w:tcPr>
            <w:tcW w:w="5516" w:type="dxa"/>
            <w:gridSpan w:val="2"/>
            <w:shd w:val="clear" w:color="auto" w:fill="auto"/>
          </w:tcPr>
          <w:p w14:paraId="44B8B710" w14:textId="77777777" w:rsidR="00C01F27" w:rsidRPr="00893741" w:rsidRDefault="00C01F27" w:rsidP="003766B5">
            <w:pPr>
              <w:pStyle w:val="GPsDefinition"/>
            </w:pPr>
            <w:r w:rsidRPr="00893741">
              <w:t xml:space="preserve">means the responsibilities of the Customer set out in the </w:t>
            </w:r>
            <w:r>
              <w:t xml:space="preserve">Part B of Call Off Schedule 4 (Implementation Plan, Customer Responsibilities </w:t>
            </w:r>
            <w:r w:rsidR="002F3F80">
              <w:t>[</w:t>
            </w:r>
            <w:r>
              <w:t>and Key Personnel</w:t>
            </w:r>
            <w:r w:rsidR="002F3F80">
              <w:t>]</w:t>
            </w:r>
            <w:r>
              <w:t>)</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635A16">
        <w:tc>
          <w:tcPr>
            <w:tcW w:w="3009" w:type="dxa"/>
            <w:shd w:val="clear" w:color="auto" w:fill="auto"/>
          </w:tcPr>
          <w:p w14:paraId="44B8B712" w14:textId="77777777" w:rsidR="00C01F27" w:rsidRPr="00893741" w:rsidRDefault="00C01F27" w:rsidP="00EB2994">
            <w:pPr>
              <w:pStyle w:val="GPSDefinitionTerm"/>
            </w:pPr>
            <w:r w:rsidRPr="00893741">
              <w:t>"Customer Software"</w:t>
            </w:r>
          </w:p>
        </w:tc>
        <w:tc>
          <w:tcPr>
            <w:tcW w:w="5516" w:type="dxa"/>
            <w:gridSpan w:val="2"/>
            <w:shd w:val="clear" w:color="auto" w:fill="auto"/>
          </w:tcPr>
          <w:p w14:paraId="44B8B713" w14:textId="77777777" w:rsidR="00C01F27" w:rsidRPr="00893741" w:rsidRDefault="00C01F27" w:rsidP="004037F9">
            <w:pPr>
              <w:pStyle w:val="GPsDefinition"/>
            </w:pPr>
            <w:r w:rsidRPr="00893741">
              <w:t xml:space="preserve">means software which is owned by or licensed to </w:t>
            </w:r>
            <w:r w:rsidRPr="00893741">
              <w:lastRenderedPageBreak/>
              <w:t xml:space="preserve">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635A16">
        <w:tc>
          <w:tcPr>
            <w:tcW w:w="3009" w:type="dxa"/>
            <w:shd w:val="clear" w:color="auto" w:fill="auto"/>
          </w:tcPr>
          <w:p w14:paraId="44B8B715" w14:textId="77777777" w:rsidR="00C01F27" w:rsidRPr="00893741" w:rsidRDefault="00C01F27" w:rsidP="00EB2994">
            <w:pPr>
              <w:pStyle w:val="GPSDefinitionTerm"/>
            </w:pPr>
            <w:r w:rsidRPr="00893741">
              <w:lastRenderedPageBreak/>
              <w:t>"</w:t>
            </w:r>
            <w:r>
              <w:t>Customer Premises</w:t>
            </w:r>
            <w:r w:rsidRPr="00893741">
              <w:t>"</w:t>
            </w:r>
          </w:p>
        </w:tc>
        <w:tc>
          <w:tcPr>
            <w:tcW w:w="5516" w:type="dxa"/>
            <w:gridSpan w:val="2"/>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635A16">
        <w:tc>
          <w:tcPr>
            <w:tcW w:w="3009" w:type="dxa"/>
            <w:shd w:val="clear" w:color="auto" w:fill="auto"/>
          </w:tcPr>
          <w:p w14:paraId="44B8B718" w14:textId="77777777" w:rsidR="00C01F27" w:rsidRPr="00893741" w:rsidRDefault="00C01F27" w:rsidP="00EB2994">
            <w:pPr>
              <w:pStyle w:val="GPSDefinitionTerm"/>
            </w:pPr>
            <w:r>
              <w:t>“Customer Property”</w:t>
            </w:r>
          </w:p>
        </w:tc>
        <w:tc>
          <w:tcPr>
            <w:tcW w:w="5516" w:type="dxa"/>
            <w:gridSpan w:val="2"/>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9B182D">
        <w:tc>
          <w:tcPr>
            <w:tcW w:w="3009"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5516" w:type="dxa"/>
            <w:gridSpan w:val="2"/>
            <w:shd w:val="clear" w:color="auto" w:fill="auto"/>
          </w:tcPr>
          <w:p w14:paraId="44B8B71C" w14:textId="77777777" w:rsidR="00C01F27" w:rsidRPr="00893741" w:rsidRDefault="00C01F27" w:rsidP="009B182D">
            <w:pPr>
              <w:pStyle w:val="GPsDefinition"/>
            </w:pPr>
            <w:r w:rsidRPr="00893741">
              <w:t xml:space="preserve">means: </w:t>
            </w:r>
          </w:p>
          <w:p w14:paraId="44B8B71D" w14:textId="77777777"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635A16">
        <w:tc>
          <w:tcPr>
            <w:tcW w:w="3009" w:type="dxa"/>
            <w:shd w:val="clear" w:color="auto" w:fill="auto"/>
          </w:tcPr>
          <w:p w14:paraId="44B8B721" w14:textId="77777777" w:rsidR="00330537" w:rsidRPr="00893741" w:rsidRDefault="00330537" w:rsidP="00330537">
            <w:pPr>
              <w:pStyle w:val="GPSDefinitionTerm"/>
            </w:pPr>
            <w:r>
              <w:t>“Damaged”</w:t>
            </w:r>
          </w:p>
        </w:tc>
        <w:tc>
          <w:tcPr>
            <w:tcW w:w="5516" w:type="dxa"/>
            <w:gridSpan w:val="2"/>
            <w:shd w:val="clear" w:color="auto" w:fill="auto"/>
          </w:tcPr>
          <w:p w14:paraId="44B8B722" w14:textId="77777777" w:rsidR="00330537" w:rsidRPr="00893741" w:rsidRDefault="00330537" w:rsidP="00330537">
            <w:pPr>
              <w:pStyle w:val="GPsDefinition"/>
            </w:pPr>
            <w:r>
              <w:t>means Goods which contain a Defect;</w:t>
            </w:r>
          </w:p>
        </w:tc>
      </w:tr>
      <w:tr w:rsidR="00C01F27" w:rsidRPr="00893741" w14:paraId="44B8B726" w14:textId="77777777" w:rsidTr="00635A16">
        <w:tc>
          <w:tcPr>
            <w:tcW w:w="3009" w:type="dxa"/>
            <w:shd w:val="clear" w:color="auto" w:fill="auto"/>
          </w:tcPr>
          <w:p w14:paraId="44B8B724" w14:textId="77777777" w:rsidR="00C01F27" w:rsidRPr="00893741" w:rsidRDefault="00C01F27" w:rsidP="00EB2994">
            <w:pPr>
              <w:pStyle w:val="GPSDefinitionTerm"/>
            </w:pPr>
            <w:r w:rsidRPr="00893741">
              <w:t>"Data Controller"</w:t>
            </w:r>
          </w:p>
        </w:tc>
        <w:tc>
          <w:tcPr>
            <w:tcW w:w="5516" w:type="dxa"/>
            <w:gridSpan w:val="2"/>
            <w:shd w:val="clear" w:color="auto" w:fill="auto"/>
          </w:tcPr>
          <w:p w14:paraId="44B8B725" w14:textId="77777777" w:rsidR="00C01F27" w:rsidRPr="00D8397C" w:rsidRDefault="00C01F27" w:rsidP="00F16E88">
            <w:pPr>
              <w:pStyle w:val="GPsDefinition"/>
            </w:pPr>
            <w:r w:rsidRPr="00893741">
              <w:t>shall have the same meaning as set out in the Data Protection Act 1998, as amended from time to time;</w:t>
            </w:r>
          </w:p>
        </w:tc>
      </w:tr>
      <w:tr w:rsidR="00C01F27" w:rsidRPr="00893741" w14:paraId="44B8B729" w14:textId="77777777" w:rsidTr="00635A16">
        <w:tc>
          <w:tcPr>
            <w:tcW w:w="3009" w:type="dxa"/>
            <w:shd w:val="clear" w:color="auto" w:fill="auto"/>
          </w:tcPr>
          <w:p w14:paraId="44B8B727" w14:textId="77777777" w:rsidR="00C01F27" w:rsidRPr="00893741" w:rsidRDefault="00C01F27" w:rsidP="00EB2994">
            <w:pPr>
              <w:pStyle w:val="GPSDefinitionTerm"/>
            </w:pPr>
            <w:r w:rsidRPr="00893741">
              <w:t>"Data Processor"</w:t>
            </w:r>
          </w:p>
        </w:tc>
        <w:tc>
          <w:tcPr>
            <w:tcW w:w="5516" w:type="dxa"/>
            <w:gridSpan w:val="2"/>
            <w:shd w:val="clear" w:color="auto" w:fill="auto"/>
          </w:tcPr>
          <w:p w14:paraId="44B8B728" w14:textId="77777777" w:rsidR="00C01F27" w:rsidRPr="00893741" w:rsidRDefault="00C01F27" w:rsidP="003766B5">
            <w:pPr>
              <w:pStyle w:val="GPsDefinition"/>
            </w:pPr>
            <w:r w:rsidRPr="00893741">
              <w:t>shall have the same meaning as set out in the Data Protection Act 1998, as amended from time to time;</w:t>
            </w:r>
          </w:p>
        </w:tc>
      </w:tr>
      <w:tr w:rsidR="00C01F27" w:rsidRPr="00893741" w14:paraId="44B8B72C" w14:textId="77777777" w:rsidTr="00635A16">
        <w:tc>
          <w:tcPr>
            <w:tcW w:w="3009" w:type="dxa"/>
            <w:shd w:val="clear" w:color="auto" w:fill="auto"/>
          </w:tcPr>
          <w:p w14:paraId="44B8B72A" w14:textId="77777777" w:rsidR="00C01F27" w:rsidRPr="00893741" w:rsidRDefault="00C01F27" w:rsidP="00EB2994">
            <w:pPr>
              <w:pStyle w:val="GPSDefinitionTerm"/>
            </w:pPr>
            <w:r w:rsidRPr="00893741">
              <w:t>"Data Protection Legislation" or “DPA”</w:t>
            </w:r>
          </w:p>
        </w:tc>
        <w:tc>
          <w:tcPr>
            <w:tcW w:w="5516" w:type="dxa"/>
            <w:gridSpan w:val="2"/>
            <w:shd w:val="clear" w:color="auto" w:fill="auto"/>
          </w:tcPr>
          <w:p w14:paraId="44B8B72B" w14:textId="77777777" w:rsidR="00C01F27" w:rsidRPr="00893741" w:rsidRDefault="00C01F27" w:rsidP="003766B5">
            <w:pPr>
              <w:pStyle w:val="GPsDefinition"/>
            </w:pPr>
            <w:r w:rsidRPr="00893741">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C01F27" w:rsidRPr="00893741" w14:paraId="44B8B72F" w14:textId="77777777" w:rsidTr="00635A16">
        <w:tc>
          <w:tcPr>
            <w:tcW w:w="3009" w:type="dxa"/>
            <w:shd w:val="clear" w:color="auto" w:fill="auto"/>
          </w:tcPr>
          <w:p w14:paraId="44B8B72D" w14:textId="77777777" w:rsidR="00C01F27" w:rsidRPr="00893741" w:rsidRDefault="00C01F27" w:rsidP="00EB2994">
            <w:pPr>
              <w:pStyle w:val="GPSDefinitionTerm"/>
            </w:pPr>
            <w:r w:rsidRPr="00893741">
              <w:t>"Data Subject"</w:t>
            </w:r>
          </w:p>
        </w:tc>
        <w:tc>
          <w:tcPr>
            <w:tcW w:w="5516" w:type="dxa"/>
            <w:gridSpan w:val="2"/>
            <w:shd w:val="clear" w:color="auto" w:fill="auto"/>
          </w:tcPr>
          <w:p w14:paraId="44B8B72E" w14:textId="77777777" w:rsidR="00C01F27" w:rsidRPr="00893741" w:rsidRDefault="00C01F27" w:rsidP="003766B5">
            <w:pPr>
              <w:pStyle w:val="GPsDefinition"/>
            </w:pPr>
            <w:r w:rsidRPr="00893741">
              <w:t>shall have the same meaning as set out in the Data Protection Act 1998, as amended from time to time;</w:t>
            </w:r>
          </w:p>
        </w:tc>
      </w:tr>
      <w:tr w:rsidR="00C01F27" w:rsidRPr="00893741" w14:paraId="44B8B732" w14:textId="77777777" w:rsidTr="00635A16">
        <w:tc>
          <w:tcPr>
            <w:tcW w:w="3009" w:type="dxa"/>
            <w:shd w:val="clear" w:color="auto" w:fill="auto"/>
          </w:tcPr>
          <w:p w14:paraId="44B8B730" w14:textId="77777777" w:rsidR="00C01F27" w:rsidRPr="00893741" w:rsidRDefault="00C01F27" w:rsidP="00EB2994">
            <w:pPr>
              <w:pStyle w:val="GPSDefinitionTerm"/>
            </w:pPr>
            <w:r w:rsidRPr="00893741">
              <w:t>“Data Subject Access Request”</w:t>
            </w:r>
          </w:p>
        </w:tc>
        <w:tc>
          <w:tcPr>
            <w:tcW w:w="5516" w:type="dxa"/>
            <w:gridSpan w:val="2"/>
            <w:shd w:val="clear" w:color="auto" w:fill="auto"/>
          </w:tcPr>
          <w:p w14:paraId="44B8B731" w14:textId="77777777" w:rsidR="00C01F27" w:rsidRPr="00D10295" w:rsidRDefault="00C01F27" w:rsidP="00D8397C">
            <w:pPr>
              <w:pStyle w:val="GPsDefinition"/>
            </w:pPr>
            <w:r w:rsidRPr="00893741">
              <w:t>means a request made by a Data Subject in accordance with rights granted pursuant to the DPA to access his or her Personal Data;</w:t>
            </w:r>
          </w:p>
        </w:tc>
      </w:tr>
      <w:tr w:rsidR="001A1E87" w:rsidRPr="00893741" w14:paraId="44B8B735" w14:textId="77777777" w:rsidTr="00635A16">
        <w:tc>
          <w:tcPr>
            <w:tcW w:w="3009"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5516" w:type="dxa"/>
            <w:gridSpan w:val="2"/>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 xml:space="preserve">once removed from its packaging at a customer’s </w:t>
            </w:r>
            <w:proofErr w:type="spellStart"/>
            <w:r w:rsidR="00A6640C">
              <w:rPr>
                <w:lang w:val="en-US"/>
              </w:rPr>
              <w:t>premesis</w:t>
            </w:r>
            <w:proofErr w:type="spellEnd"/>
            <w:r w:rsidR="00A6640C">
              <w:rPr>
                <w:lang w:val="en-US"/>
              </w:rPr>
              <w:t>, the delivered device fails to work in accordance with the manufacturer’s specification;</w:t>
            </w:r>
          </w:p>
        </w:tc>
      </w:tr>
      <w:tr w:rsidR="001A1E87" w:rsidRPr="00893741" w14:paraId="44B8B738" w14:textId="77777777" w:rsidTr="00635A16">
        <w:tc>
          <w:tcPr>
            <w:tcW w:w="3009" w:type="dxa"/>
            <w:shd w:val="clear" w:color="auto" w:fill="auto"/>
          </w:tcPr>
          <w:p w14:paraId="44B8B736" w14:textId="77777777" w:rsidR="001A1E87" w:rsidRPr="00893741" w:rsidRDefault="001A1E87" w:rsidP="00EB2994">
            <w:pPr>
              <w:pStyle w:val="GPSDefinitionTerm"/>
            </w:pPr>
            <w:r>
              <w:t>“Deductions”</w:t>
            </w:r>
          </w:p>
        </w:tc>
        <w:tc>
          <w:tcPr>
            <w:tcW w:w="5516" w:type="dxa"/>
            <w:gridSpan w:val="2"/>
            <w:shd w:val="clear" w:color="auto" w:fill="auto"/>
          </w:tcPr>
          <w:p w14:paraId="44B8B737" w14:textId="77777777" w:rsidR="001A1E87" w:rsidRPr="00893741" w:rsidRDefault="001A1E87" w:rsidP="001E4655">
            <w:pPr>
              <w:pStyle w:val="GPsDefinition"/>
            </w:pPr>
            <w:r w:rsidRPr="00893741">
              <w:rPr>
                <w:lang w:val="en-US"/>
              </w:rPr>
              <w:t xml:space="preserve">all Delay Payments or any other deduction which the </w:t>
            </w:r>
            <w:r w:rsidRPr="00893741">
              <w:rPr>
                <w:lang w:val="en-US"/>
              </w:rPr>
              <w:lastRenderedPageBreak/>
              <w:t>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635A16">
        <w:tc>
          <w:tcPr>
            <w:tcW w:w="3009" w:type="dxa"/>
            <w:shd w:val="clear" w:color="auto" w:fill="auto"/>
          </w:tcPr>
          <w:p w14:paraId="44B8B739" w14:textId="77777777" w:rsidR="001A1E87" w:rsidRPr="00893741" w:rsidRDefault="001A1E87" w:rsidP="00EB2994">
            <w:pPr>
              <w:pStyle w:val="GPSDefinitionTerm"/>
            </w:pPr>
            <w:r w:rsidRPr="00893741">
              <w:lastRenderedPageBreak/>
              <w:t>"Default"</w:t>
            </w:r>
          </w:p>
        </w:tc>
        <w:tc>
          <w:tcPr>
            <w:tcW w:w="5516" w:type="dxa"/>
            <w:gridSpan w:val="2"/>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635A16">
        <w:tc>
          <w:tcPr>
            <w:tcW w:w="3009" w:type="dxa"/>
            <w:shd w:val="clear" w:color="auto" w:fill="auto"/>
          </w:tcPr>
          <w:p w14:paraId="44B8B73C" w14:textId="77777777" w:rsidR="001A1E87" w:rsidRPr="00893741" w:rsidRDefault="001A1E87" w:rsidP="00EB2994">
            <w:pPr>
              <w:pStyle w:val="GPSDefinitionTerm"/>
            </w:pPr>
            <w:r>
              <w:t>“Defect”</w:t>
            </w:r>
          </w:p>
        </w:tc>
        <w:tc>
          <w:tcPr>
            <w:tcW w:w="5516" w:type="dxa"/>
            <w:gridSpan w:val="2"/>
            <w:shd w:val="clear" w:color="auto" w:fill="auto"/>
          </w:tcPr>
          <w:p w14:paraId="44B8B73D" w14:textId="77777777" w:rsidR="001A1E87" w:rsidRPr="00A90918" w:rsidRDefault="001A1E87" w:rsidP="003766B5">
            <w:pPr>
              <w:pStyle w:val="GPsDefinition"/>
            </w:pPr>
            <w:r>
              <w:t xml:space="preserve">means any of the following: </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any failure of any Deliverable to operate in conjunction with or interface with any other Deliverable in order to provide the performance, features and functionality specified in the requirements of the Customer or the Documentation (including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7" w14:textId="77777777" w:rsidTr="00635A16">
        <w:tc>
          <w:tcPr>
            <w:tcW w:w="3009" w:type="dxa"/>
            <w:shd w:val="clear" w:color="auto" w:fill="auto"/>
          </w:tcPr>
          <w:p w14:paraId="44B8B743" w14:textId="77777777" w:rsidR="001A1E87" w:rsidRDefault="001A1E87" w:rsidP="00EB2994">
            <w:pPr>
              <w:pStyle w:val="GPSDefinitionTerm"/>
            </w:pPr>
            <w:r>
              <w:t>“Delay”</w:t>
            </w:r>
          </w:p>
        </w:tc>
        <w:tc>
          <w:tcPr>
            <w:tcW w:w="5516" w:type="dxa"/>
            <w:gridSpan w:val="2"/>
            <w:shd w:val="clear" w:color="auto" w:fill="auto"/>
          </w:tcPr>
          <w:p w14:paraId="44B8B744" w14:textId="77777777" w:rsidR="001A1E87" w:rsidRDefault="001A1E87" w:rsidP="00D8397C">
            <w:pPr>
              <w:pStyle w:val="GPsDefinition"/>
            </w:pPr>
            <w:r>
              <w:t>means:</w:t>
            </w:r>
          </w:p>
          <w:p w14:paraId="44B8B745" w14:textId="77777777" w:rsidR="001A1E87" w:rsidRDefault="001A1E87" w:rsidP="00D8397C">
            <w:pPr>
              <w:pStyle w:val="GPSDefinitionL2"/>
            </w:pPr>
            <w:r w:rsidRPr="00B32D53">
              <w:t>a delay in the Achievement of a Milestone by its Milestone Date; or</w:t>
            </w:r>
          </w:p>
          <w:p w14:paraId="44B8B746" w14:textId="77777777" w:rsidR="001A1E87" w:rsidRDefault="001A1E87" w:rsidP="00E0748F">
            <w:pPr>
              <w:pStyle w:val="GPSDefinitionL2"/>
            </w:pPr>
            <w:r w:rsidRPr="00B32D53">
              <w:t xml:space="preserve">a delay in the design, development, testing or implementation of a </w:t>
            </w:r>
            <w:r>
              <w:t>Deliverable by the relevant date</w:t>
            </w:r>
            <w:r w:rsidRPr="00B32D53">
              <w:t xml:space="preserve"> set out in the Implementation Plan;</w:t>
            </w:r>
          </w:p>
        </w:tc>
      </w:tr>
      <w:tr w:rsidR="001A1E87" w:rsidRPr="00893741" w14:paraId="44B8B74A" w14:textId="77777777" w:rsidTr="00635A16">
        <w:tc>
          <w:tcPr>
            <w:tcW w:w="3009" w:type="dxa"/>
            <w:shd w:val="clear" w:color="auto" w:fill="auto"/>
          </w:tcPr>
          <w:p w14:paraId="44B8B748" w14:textId="77777777" w:rsidR="001A1E87" w:rsidRDefault="001A1E87" w:rsidP="00EB2994">
            <w:pPr>
              <w:pStyle w:val="GPSDefinitionTerm"/>
            </w:pPr>
            <w:r w:rsidRPr="00893741">
              <w:t>“Delay Payments”</w:t>
            </w:r>
          </w:p>
        </w:tc>
        <w:tc>
          <w:tcPr>
            <w:tcW w:w="5516" w:type="dxa"/>
            <w:gridSpan w:val="2"/>
            <w:shd w:val="clear" w:color="auto" w:fill="auto"/>
          </w:tcPr>
          <w:p w14:paraId="44B8B749" w14:textId="77777777" w:rsidR="001A1E87" w:rsidRPr="00D8397C" w:rsidRDefault="001A1E87" w:rsidP="00F16E88">
            <w:pPr>
              <w:pStyle w:val="GPsDefinition"/>
            </w:pPr>
            <w:r>
              <w:t xml:space="preserve">means </w:t>
            </w:r>
            <w:r w:rsidRPr="00893741">
              <w:t xml:space="preserve">the amounts payable by the Supplier to the </w:t>
            </w:r>
            <w:r>
              <w:t>Customer</w:t>
            </w:r>
            <w:r w:rsidRPr="00893741">
              <w:t xml:space="preserve"> in respect of a delay in respect of a Milestone as specified in the Implementation Plan;</w:t>
            </w:r>
          </w:p>
        </w:tc>
      </w:tr>
      <w:tr w:rsidR="001A1E87" w:rsidRPr="00893741" w14:paraId="44B8B74D" w14:textId="77777777" w:rsidTr="00635A16">
        <w:tc>
          <w:tcPr>
            <w:tcW w:w="3009" w:type="dxa"/>
            <w:shd w:val="clear" w:color="auto" w:fill="auto"/>
          </w:tcPr>
          <w:p w14:paraId="44B8B74B" w14:textId="77777777" w:rsidR="001A1E87" w:rsidRPr="00893741" w:rsidRDefault="001A1E87" w:rsidP="00EB2994">
            <w:pPr>
              <w:pStyle w:val="GPSDefinitionTerm"/>
            </w:pPr>
            <w:r w:rsidRPr="00893741">
              <w:t>"Deliverable"</w:t>
            </w:r>
          </w:p>
        </w:tc>
        <w:tc>
          <w:tcPr>
            <w:tcW w:w="5516" w:type="dxa"/>
            <w:gridSpan w:val="2"/>
            <w:shd w:val="clear" w:color="auto" w:fill="auto"/>
          </w:tcPr>
          <w:p w14:paraId="44B8B74C" w14:textId="77777777" w:rsidR="001A1E87" w:rsidRPr="00893741" w:rsidRDefault="001A1E87" w:rsidP="003766B5">
            <w:pPr>
              <w:pStyle w:val="GPsDefinition"/>
            </w:pPr>
            <w:r w:rsidRPr="00893741">
              <w:t xml:space="preserve">means an item or feature in the supply of the </w:t>
            </w:r>
            <w:r>
              <w:t xml:space="preserve">Goods </w:t>
            </w:r>
            <w:r w:rsidRPr="00893741">
              <w:t xml:space="preserve">delivered or to be delivered by the Supplier at or before a Milestone Date listed in the Implementation </w:t>
            </w:r>
            <w:r w:rsidRPr="00893741">
              <w:lastRenderedPageBreak/>
              <w:t>Plan (if any) or at any other stage during the performance of this Call Off Contract;</w:t>
            </w:r>
          </w:p>
        </w:tc>
      </w:tr>
      <w:tr w:rsidR="001A1E87" w:rsidRPr="00893741" w14:paraId="44B8B750" w14:textId="77777777" w:rsidTr="00635A16">
        <w:tc>
          <w:tcPr>
            <w:tcW w:w="3009" w:type="dxa"/>
            <w:shd w:val="clear" w:color="auto" w:fill="auto"/>
          </w:tcPr>
          <w:p w14:paraId="44B8B74E" w14:textId="77777777" w:rsidR="001A1E87" w:rsidRPr="00893741" w:rsidRDefault="001A1E87" w:rsidP="00EB2994">
            <w:pPr>
              <w:pStyle w:val="GPSDefinitionTerm"/>
            </w:pPr>
            <w:r w:rsidRPr="00893741">
              <w:lastRenderedPageBreak/>
              <w:t>"Delivery"</w:t>
            </w:r>
          </w:p>
        </w:tc>
        <w:tc>
          <w:tcPr>
            <w:tcW w:w="5516" w:type="dxa"/>
            <w:gridSpan w:val="2"/>
            <w:shd w:val="clear" w:color="auto" w:fill="auto"/>
          </w:tcPr>
          <w:p w14:paraId="44B8B74F" w14:textId="77777777" w:rsidR="001A1E87" w:rsidRPr="00893741" w:rsidRDefault="001A1E87" w:rsidP="002451B8">
            <w:pPr>
              <w:pStyle w:val="GPsDefinition"/>
            </w:pPr>
            <w:r w:rsidRPr="00893741">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F16E88">
              <w:rPr>
                <w:b/>
              </w:rPr>
              <w:t>Deliver</w:t>
            </w:r>
            <w:r w:rsidRPr="00893741">
              <w:t>" and "</w:t>
            </w:r>
            <w:r w:rsidRPr="00F16E88">
              <w:rPr>
                <w:b/>
              </w:rPr>
              <w:t>Delivered</w:t>
            </w:r>
            <w:r w:rsidRPr="00893741">
              <w:t>" shall be construed accordingly;</w:t>
            </w:r>
          </w:p>
        </w:tc>
      </w:tr>
      <w:tr w:rsidR="001A1E87" w:rsidRPr="00893741" w14:paraId="44B8B753" w14:textId="77777777" w:rsidTr="00635A16">
        <w:tc>
          <w:tcPr>
            <w:tcW w:w="3009" w:type="dxa"/>
            <w:shd w:val="clear" w:color="auto" w:fill="auto"/>
          </w:tcPr>
          <w:p w14:paraId="44B8B751" w14:textId="77777777" w:rsidR="001A1E87" w:rsidRPr="00893741" w:rsidRDefault="001A1E87" w:rsidP="00EB2994">
            <w:pPr>
              <w:pStyle w:val="GPSDefinitionTerm"/>
            </w:pPr>
            <w:r>
              <w:t>“Disclosing Party”</w:t>
            </w:r>
          </w:p>
        </w:tc>
        <w:tc>
          <w:tcPr>
            <w:tcW w:w="5516" w:type="dxa"/>
            <w:gridSpan w:val="2"/>
            <w:shd w:val="clear" w:color="auto" w:fill="auto"/>
          </w:tcPr>
          <w:p w14:paraId="44B8B752" w14:textId="77777777" w:rsidR="001A1E87" w:rsidRPr="00893741" w:rsidRDefault="001A1E87" w:rsidP="003766B5">
            <w:pPr>
              <w:pStyle w:val="GPsDefinition"/>
            </w:pPr>
            <w:r>
              <w:t xml:space="preserve">has the meaning given to it in Clause </w:t>
            </w:r>
            <w:r w:rsidR="000D1042">
              <w:rPr>
                <w:highlight w:val="green"/>
              </w:rPr>
              <w:fldChar w:fldCharType="begin"/>
            </w:r>
            <w:r>
              <w:instrText xml:space="preserve"> REF _Ref363745797 \r \h </w:instrText>
            </w:r>
            <w:r w:rsidR="000D1042">
              <w:rPr>
                <w:highlight w:val="green"/>
              </w:rPr>
            </w:r>
            <w:r w:rsidR="000D1042">
              <w:rPr>
                <w:highlight w:val="green"/>
              </w:rPr>
              <w:fldChar w:fldCharType="separate"/>
            </w:r>
            <w:r w:rsidR="007C4FBE">
              <w:t>23.4.1</w:t>
            </w:r>
            <w:r w:rsidR="000D1042">
              <w:rPr>
                <w:highlight w:val="green"/>
              </w:rPr>
              <w:fldChar w:fldCharType="end"/>
            </w:r>
            <w:r>
              <w:t xml:space="preserve"> (Confidentiality);</w:t>
            </w:r>
          </w:p>
        </w:tc>
      </w:tr>
      <w:tr w:rsidR="001A1E87" w:rsidRPr="00893741" w14:paraId="44B8B756" w14:textId="77777777" w:rsidTr="00635A16">
        <w:tc>
          <w:tcPr>
            <w:tcW w:w="3009" w:type="dxa"/>
            <w:shd w:val="clear" w:color="auto" w:fill="auto"/>
          </w:tcPr>
          <w:p w14:paraId="44B8B754" w14:textId="77777777" w:rsidR="001A1E87" w:rsidRPr="00893741" w:rsidRDefault="001A1E87" w:rsidP="00EB2994">
            <w:pPr>
              <w:pStyle w:val="GPSDefinitionTerm"/>
            </w:pPr>
            <w:r>
              <w:t>"Dispute</w:t>
            </w:r>
            <w:r w:rsidRPr="00893741">
              <w:t>"</w:t>
            </w:r>
          </w:p>
        </w:tc>
        <w:tc>
          <w:tcPr>
            <w:tcW w:w="5516" w:type="dxa"/>
            <w:gridSpan w:val="2"/>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635A16">
        <w:tc>
          <w:tcPr>
            <w:tcW w:w="3009" w:type="dxa"/>
            <w:shd w:val="clear" w:color="auto" w:fill="auto"/>
          </w:tcPr>
          <w:p w14:paraId="44B8B757" w14:textId="77777777" w:rsidR="001A1E87" w:rsidRPr="00893741" w:rsidRDefault="001A1E87" w:rsidP="00EB2994">
            <w:pPr>
              <w:pStyle w:val="GPSDefinitionTerm"/>
            </w:pPr>
            <w:r>
              <w:t>“Dispute Notice”</w:t>
            </w:r>
          </w:p>
        </w:tc>
        <w:tc>
          <w:tcPr>
            <w:tcW w:w="5516" w:type="dxa"/>
            <w:gridSpan w:val="2"/>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635A16">
        <w:tc>
          <w:tcPr>
            <w:tcW w:w="3009"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5516" w:type="dxa"/>
            <w:gridSpan w:val="2"/>
            <w:shd w:val="clear" w:color="auto" w:fill="auto"/>
          </w:tcPr>
          <w:p w14:paraId="44B8B75B" w14:textId="77777777" w:rsidR="001A1E87" w:rsidRPr="00E10FC7" w:rsidRDefault="001A1E87" w:rsidP="00B714A3">
            <w:pPr>
              <w:pStyle w:val="GPsDefinition"/>
            </w:pPr>
            <w:r w:rsidRPr="00E10FC7">
              <w:t xml:space="preserve">means the dispute resolution procedure set out in </w:t>
            </w:r>
            <w:r>
              <w:t>Clause  (Dispute Resolution Procedure)</w:t>
            </w:r>
            <w:r w:rsidRPr="00E10FC7">
              <w:t>;</w:t>
            </w:r>
          </w:p>
        </w:tc>
      </w:tr>
      <w:tr w:rsidR="001A1E87" w:rsidRPr="00893741" w14:paraId="44B8B763" w14:textId="77777777" w:rsidTr="009B182D">
        <w:tc>
          <w:tcPr>
            <w:tcW w:w="3009" w:type="dxa"/>
            <w:shd w:val="clear" w:color="auto" w:fill="auto"/>
          </w:tcPr>
          <w:p w14:paraId="44B8B75D" w14:textId="77777777" w:rsidR="001A1E87" w:rsidRPr="00893741" w:rsidRDefault="001A1E87" w:rsidP="00EB2994">
            <w:pPr>
              <w:pStyle w:val="GPSDefinitionTerm"/>
            </w:pPr>
            <w:r w:rsidRPr="00893741">
              <w:t>“Documentation”</w:t>
            </w:r>
          </w:p>
        </w:tc>
        <w:tc>
          <w:tcPr>
            <w:tcW w:w="5516" w:type="dxa"/>
            <w:gridSpan w:val="2"/>
            <w:shd w:val="clear" w:color="auto" w:fill="auto"/>
          </w:tcPr>
          <w:p w14:paraId="44B8B75E" w14:textId="77777777" w:rsidR="001A1E87" w:rsidRPr="00E10FC7" w:rsidRDefault="001A1E87" w:rsidP="009B182D">
            <w:pPr>
              <w:pStyle w:val="GPsDefinition"/>
            </w:pPr>
            <w:r w:rsidRPr="00E10FC7">
              <w:t>means all such documentation as:</w:t>
            </w:r>
          </w:p>
          <w:p w14:paraId="44B8B75F" w14:textId="77777777" w:rsidR="001A1E87" w:rsidRPr="00E10FC7" w:rsidRDefault="001A1E87" w:rsidP="009B182D">
            <w:pPr>
              <w:pStyle w:val="GPSDefinitionL2"/>
            </w:pPr>
            <w:r w:rsidRPr="00E10FC7">
              <w:t xml:space="preserve">is required to be supplied by the Supplier to the Customer under this Call Off Contract; </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635A16">
        <w:tc>
          <w:tcPr>
            <w:tcW w:w="3009" w:type="dxa"/>
            <w:shd w:val="clear" w:color="auto" w:fill="auto"/>
          </w:tcPr>
          <w:p w14:paraId="44B8B764" w14:textId="77777777" w:rsidR="001A1E87" w:rsidRPr="00893741" w:rsidRDefault="001A1E87" w:rsidP="00EB2994">
            <w:pPr>
              <w:pStyle w:val="GPSDefinitionTerm"/>
            </w:pPr>
            <w:r>
              <w:t>“DOTAS”</w:t>
            </w:r>
          </w:p>
        </w:tc>
        <w:tc>
          <w:tcPr>
            <w:tcW w:w="5516" w:type="dxa"/>
            <w:gridSpan w:val="2"/>
            <w:shd w:val="clear" w:color="auto" w:fill="auto"/>
          </w:tcPr>
          <w:p w14:paraId="44B8B765" w14:textId="77777777"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w:t>
            </w:r>
            <w:proofErr w:type="spellStart"/>
            <w:r w:rsidRPr="00AC16C8">
              <w:t>notifiable</w:t>
            </w:r>
            <w:proofErr w:type="spellEnd"/>
            <w:r w:rsidRPr="00AC16C8">
              <w:t xml:space="preserv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 xml:space="preserve">Social </w:t>
            </w:r>
            <w:r w:rsidRPr="00AC16C8">
              <w:lastRenderedPageBreak/>
              <w:t>Security Administration Act 1992</w:t>
            </w:r>
            <w:r>
              <w:t xml:space="preserve">; </w:t>
            </w:r>
          </w:p>
        </w:tc>
      </w:tr>
      <w:tr w:rsidR="001A1E87" w:rsidRPr="00893741" w14:paraId="44B8B769" w14:textId="77777777" w:rsidTr="00635A16">
        <w:tc>
          <w:tcPr>
            <w:tcW w:w="3009" w:type="dxa"/>
            <w:shd w:val="clear" w:color="auto" w:fill="auto"/>
          </w:tcPr>
          <w:p w14:paraId="44B8B767" w14:textId="77777777" w:rsidR="001A1E87" w:rsidRPr="00893741" w:rsidRDefault="001A1E87" w:rsidP="00EB2994">
            <w:pPr>
              <w:pStyle w:val="GPSDefinitionTerm"/>
            </w:pPr>
            <w:r w:rsidRPr="00893741">
              <w:lastRenderedPageBreak/>
              <w:t>“Due Diligence Information”</w:t>
            </w:r>
          </w:p>
        </w:tc>
        <w:tc>
          <w:tcPr>
            <w:tcW w:w="5516" w:type="dxa"/>
            <w:gridSpan w:val="2"/>
            <w:shd w:val="clear" w:color="auto" w:fill="auto"/>
          </w:tcPr>
          <w:p w14:paraId="44B8B768" w14:textId="77777777" w:rsidR="001A1E87" w:rsidRPr="00E10FC7" w:rsidRDefault="001A1E87" w:rsidP="003766B5">
            <w:pPr>
              <w:pStyle w:val="GPsDefinition"/>
            </w:pPr>
            <w:r w:rsidRPr="00A02955">
              <w:t xml:space="preserve">means any information supplied to the Supplier by or on behalf of the  Customer prior to the </w:t>
            </w:r>
            <w:r>
              <w:rPr>
                <w:lang w:eastAsia="en-GB"/>
              </w:rPr>
              <w:t>Call Off Commencement</w:t>
            </w:r>
            <w:r w:rsidRPr="00A02955">
              <w:t xml:space="preserve"> Date;</w:t>
            </w:r>
          </w:p>
        </w:tc>
      </w:tr>
      <w:tr w:rsidR="001A1E87" w:rsidRPr="00893741" w14:paraId="44B8B76C" w14:textId="77777777" w:rsidTr="00635A16">
        <w:tc>
          <w:tcPr>
            <w:tcW w:w="3009" w:type="dxa"/>
            <w:shd w:val="clear" w:color="auto" w:fill="auto"/>
          </w:tcPr>
          <w:p w14:paraId="44B8B76A" w14:textId="77777777" w:rsidR="001A1E87" w:rsidRPr="002451B8" w:rsidRDefault="00D836B6" w:rsidP="00EB2994">
            <w:pPr>
              <w:pStyle w:val="GPSDefinitionTerm"/>
            </w:pPr>
            <w:r w:rsidRPr="00D836B6">
              <w:t xml:space="preserve">“End of Life” </w:t>
            </w:r>
          </w:p>
        </w:tc>
        <w:tc>
          <w:tcPr>
            <w:tcW w:w="5516" w:type="dxa"/>
            <w:gridSpan w:val="2"/>
            <w:shd w:val="clear" w:color="auto" w:fill="auto"/>
          </w:tcPr>
          <w:p w14:paraId="44B8B76B" w14:textId="77777777" w:rsidR="001A1E87" w:rsidRPr="002451B8" w:rsidRDefault="00D836B6" w:rsidP="004037F9">
            <w:pPr>
              <w:pStyle w:val="GPsDefinition"/>
            </w:pPr>
            <w:r w:rsidRPr="00D836B6">
              <w:t xml:space="preserve">means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635A16">
        <w:tc>
          <w:tcPr>
            <w:tcW w:w="3009"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5516" w:type="dxa"/>
            <w:gridSpan w:val="2"/>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635A16">
        <w:tc>
          <w:tcPr>
            <w:tcW w:w="3009"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5516" w:type="dxa"/>
            <w:gridSpan w:val="2"/>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635A16">
        <w:tc>
          <w:tcPr>
            <w:tcW w:w="3009" w:type="dxa"/>
            <w:shd w:val="clear" w:color="auto" w:fill="auto"/>
          </w:tcPr>
          <w:p w14:paraId="44B8B773" w14:textId="77777777" w:rsidR="001A1E87" w:rsidRPr="00893741" w:rsidRDefault="001A1E87" w:rsidP="00EB2994">
            <w:pPr>
              <w:pStyle w:val="GPSDefinitionTerm"/>
            </w:pPr>
            <w:r w:rsidRPr="00893741">
              <w:t>“Environmental Policy”</w:t>
            </w:r>
          </w:p>
        </w:tc>
        <w:tc>
          <w:tcPr>
            <w:tcW w:w="5516" w:type="dxa"/>
            <w:gridSpan w:val="2"/>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635A16">
        <w:tc>
          <w:tcPr>
            <w:tcW w:w="3009" w:type="dxa"/>
            <w:shd w:val="clear" w:color="auto" w:fill="auto"/>
          </w:tcPr>
          <w:p w14:paraId="44B8B776" w14:textId="77777777" w:rsidR="001A1E87" w:rsidRPr="00893741" w:rsidRDefault="001A1E87" w:rsidP="00EB2994">
            <w:pPr>
              <w:pStyle w:val="GPSDefinitionTerm"/>
            </w:pPr>
            <w:r w:rsidRPr="00893741">
              <w:t>“Estimated Year 1 Call Off Contract Charges”</w:t>
            </w:r>
          </w:p>
        </w:tc>
        <w:tc>
          <w:tcPr>
            <w:tcW w:w="5516" w:type="dxa"/>
            <w:gridSpan w:val="2"/>
            <w:shd w:val="clear" w:color="auto" w:fill="auto"/>
          </w:tcPr>
          <w:p w14:paraId="44B8B777" w14:textId="4B227193" w:rsidR="001A1E87" w:rsidRPr="00D8397C" w:rsidRDefault="004C0292" w:rsidP="004C0292">
            <w:pPr>
              <w:pStyle w:val="GPsDefinition"/>
            </w:pPr>
            <w:r>
              <w:t>means the sum of £24,393.91</w:t>
            </w:r>
            <w:r>
              <w:rPr>
                <w:rStyle w:val="CommentReference"/>
              </w:rPr>
              <w:t xml:space="preserve"> </w:t>
            </w:r>
            <w:r w:rsidR="001A1E87" w:rsidRPr="00893741">
              <w:t xml:space="preserve">pounds estimated by the Customer to be payable </w:t>
            </w:r>
            <w:r w:rsidR="001A1E87">
              <w:t xml:space="preserve">by it </w:t>
            </w:r>
            <w:r w:rsidR="001A1E87" w:rsidRPr="00893741">
              <w:t xml:space="preserve">to the Supplier as the total aggregate Call Off </w:t>
            </w:r>
            <w:r w:rsidR="001A1E87">
              <w:t xml:space="preserve">Contract </w:t>
            </w:r>
            <w:r w:rsidR="001A1E87" w:rsidRPr="00893741">
              <w:t xml:space="preserve">Charges from the Call Off  Commencement Date until the end of the first Call Off Contract Year; </w:t>
            </w:r>
          </w:p>
        </w:tc>
      </w:tr>
      <w:tr w:rsidR="001A1E87" w:rsidRPr="00893741" w14:paraId="44B8B77B" w14:textId="77777777" w:rsidTr="00635A16">
        <w:tc>
          <w:tcPr>
            <w:tcW w:w="3009" w:type="dxa"/>
            <w:shd w:val="clear" w:color="auto" w:fill="auto"/>
          </w:tcPr>
          <w:p w14:paraId="44B8B779" w14:textId="77777777" w:rsidR="001A1E87" w:rsidRPr="00893741" w:rsidRDefault="001A1E87" w:rsidP="00EB2994">
            <w:pPr>
              <w:pStyle w:val="GPSDefinitionTerm"/>
            </w:pPr>
            <w:r w:rsidRPr="00893741">
              <w:t>“ERG”</w:t>
            </w:r>
          </w:p>
        </w:tc>
        <w:tc>
          <w:tcPr>
            <w:tcW w:w="5516" w:type="dxa"/>
            <w:gridSpan w:val="2"/>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9B182D">
        <w:tc>
          <w:tcPr>
            <w:tcW w:w="3009" w:type="dxa"/>
            <w:shd w:val="clear" w:color="auto" w:fill="auto"/>
          </w:tcPr>
          <w:p w14:paraId="44B8B77C" w14:textId="77777777" w:rsidR="001A1E87" w:rsidRPr="00893741" w:rsidRDefault="001A1E87" w:rsidP="00EB2994">
            <w:pPr>
              <w:pStyle w:val="GPSDefinitionTerm"/>
            </w:pPr>
            <w:r>
              <w:t>“Euro Compliant”</w:t>
            </w:r>
          </w:p>
        </w:tc>
        <w:tc>
          <w:tcPr>
            <w:tcW w:w="5516" w:type="dxa"/>
            <w:gridSpan w:val="2"/>
            <w:shd w:val="clear" w:color="auto" w:fill="auto"/>
          </w:tcPr>
          <w:p w14:paraId="44B8B77D" w14:textId="77777777" w:rsidR="001A1E87" w:rsidRPr="00A02955" w:rsidRDefault="001A1E87" w:rsidP="009B182D">
            <w:pPr>
              <w:pStyle w:val="GPsDefinition"/>
            </w:pPr>
            <w:r w:rsidRPr="00A02955">
              <w:t>means that: (</w:t>
            </w:r>
            <w:proofErr w:type="spellStart"/>
            <w:r w:rsidRPr="00A02955">
              <w:t>i</w:t>
            </w:r>
            <w:proofErr w:type="spellEnd"/>
            <w:r w:rsidRPr="00A02955">
              <w:t xml:space="preserve">)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 xml:space="preserve">during any transition phase applicable to the relevant part(s) of the UK, be able to deal with multiple currencies and, in relation to the euro and the national currency of the relevant part(s) </w:t>
            </w:r>
            <w:r w:rsidRPr="00A02955">
              <w:lastRenderedPageBreak/>
              <w:t>of the UK, dual denominations;</w:t>
            </w:r>
          </w:p>
          <w:p w14:paraId="44B8B780" w14:textId="77777777" w:rsidR="001A1E87" w:rsidRPr="00A02955" w:rsidRDefault="001A1E87" w:rsidP="009B182D">
            <w:pPr>
              <w:pStyle w:val="GPSDefinitionL2"/>
            </w:pPr>
            <w:r w:rsidRPr="00A02955">
              <w:t xml:space="preserve">recognise accept, display and print all the euro currency symbols and alphanumeric codes which may be adopted by any government and other European Union body in relation to the euro; </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635A16">
        <w:tc>
          <w:tcPr>
            <w:tcW w:w="3009"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5516" w:type="dxa"/>
            <w:gridSpan w:val="2"/>
            <w:shd w:val="clear" w:color="auto" w:fill="auto"/>
          </w:tcPr>
          <w:p w14:paraId="44B8B786" w14:textId="77777777" w:rsidR="001A1E87" w:rsidRPr="00893741" w:rsidRDefault="001A1E87" w:rsidP="00B52D07">
            <w:pPr>
              <w:pStyle w:val="GPsDefinition"/>
            </w:pPr>
            <w:r>
              <w:t>means the timetable set out in paragraph 2.6 of Annex 3 to the Call Off Terms (Dispute Resolution Procedure);</w:t>
            </w:r>
          </w:p>
        </w:tc>
      </w:tr>
      <w:tr w:rsidR="001A1E87" w:rsidRPr="00893741" w14:paraId="44B8B78A" w14:textId="77777777" w:rsidTr="00635A16">
        <w:tc>
          <w:tcPr>
            <w:tcW w:w="3009" w:type="dxa"/>
            <w:shd w:val="clear" w:color="auto" w:fill="auto"/>
          </w:tcPr>
          <w:p w14:paraId="44B8B788" w14:textId="77777777" w:rsidR="001A1E87" w:rsidRPr="00893741" w:rsidRDefault="001A1E87" w:rsidP="00EB2994">
            <w:pPr>
              <w:pStyle w:val="GPSDefinitionTerm"/>
            </w:pPr>
            <w:r w:rsidRPr="00893741">
              <w:t>"FOIA"</w:t>
            </w:r>
          </w:p>
        </w:tc>
        <w:tc>
          <w:tcPr>
            <w:tcW w:w="5516" w:type="dxa"/>
            <w:gridSpan w:val="2"/>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635A16">
        <w:tc>
          <w:tcPr>
            <w:tcW w:w="3009" w:type="dxa"/>
            <w:shd w:val="clear" w:color="auto" w:fill="auto"/>
          </w:tcPr>
          <w:p w14:paraId="44B8B78B" w14:textId="77777777" w:rsidR="001A1E87" w:rsidRPr="00893741" w:rsidRDefault="001A1E87" w:rsidP="00EB2994">
            <w:pPr>
              <w:pStyle w:val="GPSDefinitionTerm"/>
            </w:pPr>
            <w:r w:rsidRPr="00893741">
              <w:t>"Force Majeure"</w:t>
            </w:r>
          </w:p>
        </w:tc>
        <w:tc>
          <w:tcPr>
            <w:tcW w:w="5516" w:type="dxa"/>
            <w:gridSpan w:val="2"/>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 xml:space="preserve">any industrial dispute relating to the Supplier, the Supplier Personnel (including any subsets of them) or any other failure in </w:t>
            </w:r>
            <w:r w:rsidRPr="00CC212A">
              <w:lastRenderedPageBreak/>
              <w:t>the Supplier or the Sub-Contractor's supply chain; and</w:t>
            </w:r>
          </w:p>
          <w:p w14:paraId="44B8B793" w14:textId="77777777" w:rsidR="001A1E87" w:rsidRPr="00CC212A" w:rsidRDefault="001A1E87" w:rsidP="003766B5">
            <w:pPr>
              <w:pStyle w:val="GPSDefinitionL3"/>
            </w:pPr>
            <w:r w:rsidRPr="00CC212A">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r w:rsidRPr="00CC212A">
              <w:t>any failure</w:t>
            </w:r>
            <w:r w:rsidRPr="00893741">
              <w:t xml:space="preserve"> of delay caused by a lack of funds.</w:t>
            </w:r>
          </w:p>
        </w:tc>
      </w:tr>
      <w:tr w:rsidR="001A1E87" w:rsidRPr="00893741" w14:paraId="44B8B798" w14:textId="77777777" w:rsidTr="00635A16">
        <w:tc>
          <w:tcPr>
            <w:tcW w:w="3009" w:type="dxa"/>
            <w:shd w:val="clear" w:color="auto" w:fill="auto"/>
          </w:tcPr>
          <w:p w14:paraId="44B8B796" w14:textId="77777777" w:rsidR="001A1E87" w:rsidRPr="00893741" w:rsidRDefault="001A1E87" w:rsidP="00EB2994">
            <w:pPr>
              <w:pStyle w:val="GPSDefinitionTerm"/>
            </w:pPr>
            <w:r>
              <w:lastRenderedPageBreak/>
              <w:t>“Force Majeure Notice”</w:t>
            </w:r>
          </w:p>
        </w:tc>
        <w:tc>
          <w:tcPr>
            <w:tcW w:w="5516" w:type="dxa"/>
            <w:gridSpan w:val="2"/>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B" w14:textId="77777777" w:rsidTr="00635A16">
        <w:tc>
          <w:tcPr>
            <w:tcW w:w="3009" w:type="dxa"/>
            <w:shd w:val="clear" w:color="auto" w:fill="auto"/>
          </w:tcPr>
          <w:p w14:paraId="44B8B799" w14:textId="77777777" w:rsidR="001A1E87" w:rsidRPr="009D0381" w:rsidRDefault="001A1E87" w:rsidP="00EB2994">
            <w:pPr>
              <w:pStyle w:val="GPSDefinitionTerm"/>
            </w:pPr>
          </w:p>
        </w:tc>
        <w:tc>
          <w:tcPr>
            <w:tcW w:w="5516" w:type="dxa"/>
            <w:gridSpan w:val="2"/>
            <w:shd w:val="clear" w:color="auto" w:fill="auto"/>
          </w:tcPr>
          <w:p w14:paraId="44B8B79A" w14:textId="77777777" w:rsidR="001A1E87" w:rsidRPr="009D0381" w:rsidRDefault="001A1E87" w:rsidP="003766B5">
            <w:pPr>
              <w:pStyle w:val="GPsDefinition"/>
            </w:pPr>
          </w:p>
        </w:tc>
      </w:tr>
      <w:tr w:rsidR="001A1E87" w:rsidRPr="00893741" w14:paraId="44B8B79E" w14:textId="77777777" w:rsidTr="00635A16">
        <w:tc>
          <w:tcPr>
            <w:tcW w:w="3009" w:type="dxa"/>
            <w:shd w:val="clear" w:color="auto" w:fill="auto"/>
          </w:tcPr>
          <w:p w14:paraId="44B8B79C" w14:textId="77777777" w:rsidR="001A1E87" w:rsidRPr="00893741" w:rsidRDefault="001A1E87" w:rsidP="00EB2994">
            <w:pPr>
              <w:pStyle w:val="GPSDefinitionTerm"/>
            </w:pPr>
            <w:r w:rsidRPr="00893741">
              <w:t>"Framework Agreement"</w:t>
            </w:r>
          </w:p>
        </w:tc>
        <w:tc>
          <w:tcPr>
            <w:tcW w:w="5516" w:type="dxa"/>
            <w:gridSpan w:val="2"/>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635A16">
        <w:tc>
          <w:tcPr>
            <w:tcW w:w="3009" w:type="dxa"/>
            <w:shd w:val="clear" w:color="auto" w:fill="auto"/>
          </w:tcPr>
          <w:p w14:paraId="44B8B79F" w14:textId="77777777" w:rsidR="001A1E87" w:rsidRPr="00893741" w:rsidRDefault="001A1E87" w:rsidP="00EB2994">
            <w:pPr>
              <w:pStyle w:val="GPSDefinitionTerm"/>
            </w:pPr>
            <w:r>
              <w:t>“Framework Commencement Date”</w:t>
            </w:r>
          </w:p>
        </w:tc>
        <w:tc>
          <w:tcPr>
            <w:tcW w:w="5516" w:type="dxa"/>
            <w:gridSpan w:val="2"/>
            <w:shd w:val="clear" w:color="auto" w:fill="auto"/>
          </w:tcPr>
          <w:p w14:paraId="44B8B7A0" w14:textId="77777777" w:rsidR="001A1E87" w:rsidRPr="00893741" w:rsidRDefault="001A1E87" w:rsidP="00D8397C">
            <w:pPr>
              <w:pStyle w:val="GPsDefinition"/>
            </w:pPr>
            <w:r>
              <w:t>means the date of commencement of the Framework Agreement as stated in  Framework Schedule 1 (Definitions);</w:t>
            </w:r>
          </w:p>
        </w:tc>
      </w:tr>
      <w:tr w:rsidR="001A1E87" w:rsidRPr="00893741" w14:paraId="44B8B7A4" w14:textId="77777777" w:rsidTr="00635A16">
        <w:tc>
          <w:tcPr>
            <w:tcW w:w="3009" w:type="dxa"/>
            <w:shd w:val="clear" w:color="auto" w:fill="auto"/>
          </w:tcPr>
          <w:p w14:paraId="44B8B7A2" w14:textId="77777777" w:rsidR="001A1E87" w:rsidRDefault="001A1E87" w:rsidP="00EB2994">
            <w:pPr>
              <w:pStyle w:val="GPSDefinitionTerm"/>
            </w:pPr>
            <w:r>
              <w:t>“Framework Period”</w:t>
            </w:r>
          </w:p>
        </w:tc>
        <w:tc>
          <w:tcPr>
            <w:tcW w:w="5516" w:type="dxa"/>
            <w:gridSpan w:val="2"/>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635A16">
        <w:tc>
          <w:tcPr>
            <w:tcW w:w="3009" w:type="dxa"/>
            <w:shd w:val="clear" w:color="auto" w:fill="auto"/>
          </w:tcPr>
          <w:p w14:paraId="44B8B7A5" w14:textId="77777777" w:rsidR="001A1E87" w:rsidRPr="00D8397C" w:rsidRDefault="001A1E87" w:rsidP="00EB2994">
            <w:pPr>
              <w:pStyle w:val="GPSDefinitionTerm"/>
            </w:pPr>
            <w:r w:rsidRPr="00893741">
              <w:t>“Framework Price(s)”</w:t>
            </w:r>
          </w:p>
        </w:tc>
        <w:tc>
          <w:tcPr>
            <w:tcW w:w="5516" w:type="dxa"/>
            <w:gridSpan w:val="2"/>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635A16">
        <w:tc>
          <w:tcPr>
            <w:tcW w:w="3009" w:type="dxa"/>
            <w:shd w:val="clear" w:color="auto" w:fill="auto"/>
          </w:tcPr>
          <w:p w14:paraId="44B8B7A8" w14:textId="77777777" w:rsidR="001A1E87" w:rsidRPr="00893741" w:rsidRDefault="001A1E87" w:rsidP="00EB2994">
            <w:pPr>
              <w:pStyle w:val="GPSDefinitionTerm"/>
            </w:pPr>
            <w:r>
              <w:t>“Framework Schedule”</w:t>
            </w:r>
          </w:p>
        </w:tc>
        <w:tc>
          <w:tcPr>
            <w:tcW w:w="5516" w:type="dxa"/>
            <w:gridSpan w:val="2"/>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635A16">
        <w:tc>
          <w:tcPr>
            <w:tcW w:w="3009" w:type="dxa"/>
            <w:shd w:val="clear" w:color="auto" w:fill="auto"/>
          </w:tcPr>
          <w:p w14:paraId="44B8B7AB" w14:textId="77777777" w:rsidR="001A1E87" w:rsidRPr="00893741" w:rsidRDefault="001A1E87" w:rsidP="00EB2994">
            <w:pPr>
              <w:pStyle w:val="GPSDefinitionTerm"/>
            </w:pPr>
            <w:r w:rsidRPr="00893741">
              <w:t>"Fraud"</w:t>
            </w:r>
          </w:p>
        </w:tc>
        <w:tc>
          <w:tcPr>
            <w:tcW w:w="5516" w:type="dxa"/>
            <w:gridSpan w:val="2"/>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635A16">
        <w:tc>
          <w:tcPr>
            <w:tcW w:w="3009"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5516" w:type="dxa"/>
            <w:gridSpan w:val="2"/>
            <w:shd w:val="clear" w:color="auto" w:fill="auto"/>
          </w:tcPr>
          <w:p w14:paraId="44B8B7AF" w14:textId="77777777" w:rsidR="001A1E87" w:rsidRPr="00893741" w:rsidRDefault="001A1E87" w:rsidP="00D8397C">
            <w:pPr>
              <w:pStyle w:val="GPsDefinition"/>
            </w:pPr>
            <w:r w:rsidRPr="00893741">
              <w:t>means the award procedure described in paragraph 2 of Framework Schedule 5 (Call Off Procedure);</w:t>
            </w:r>
          </w:p>
        </w:tc>
      </w:tr>
      <w:tr w:rsidR="001A1E87" w:rsidRPr="00893741" w14:paraId="44B8B7B4" w14:textId="77777777" w:rsidTr="00635A16">
        <w:tc>
          <w:tcPr>
            <w:tcW w:w="3009"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5516" w:type="dxa"/>
            <w:gridSpan w:val="2"/>
            <w:shd w:val="clear" w:color="auto" w:fill="auto"/>
          </w:tcPr>
          <w:p w14:paraId="44B8B7B2" w14:textId="77777777" w:rsidR="001A1E87" w:rsidRPr="001A1E87" w:rsidRDefault="001A1E87" w:rsidP="00F16E88">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p w14:paraId="44B8B7B3" w14:textId="77777777" w:rsidR="001A1E87" w:rsidRPr="00893741" w:rsidRDefault="001A1E87" w:rsidP="00F16E88">
            <w:pPr>
              <w:pStyle w:val="GPSDefinitionL1Guidance"/>
            </w:pPr>
          </w:p>
        </w:tc>
      </w:tr>
      <w:tr w:rsidR="001A1E87" w:rsidRPr="00893741" w14:paraId="44B8B7B7" w14:textId="77777777" w:rsidTr="00635A16">
        <w:tc>
          <w:tcPr>
            <w:tcW w:w="3009" w:type="dxa"/>
            <w:shd w:val="clear" w:color="auto" w:fill="auto"/>
          </w:tcPr>
          <w:p w14:paraId="44B8B7B5" w14:textId="77777777" w:rsidR="001A1E87" w:rsidRPr="00893741" w:rsidRDefault="001A1E87" w:rsidP="00EB2994">
            <w:pPr>
              <w:pStyle w:val="GPSDefinitionTerm"/>
            </w:pPr>
            <w:r w:rsidRPr="00893741">
              <w:t>“General Change in Law”</w:t>
            </w:r>
          </w:p>
        </w:tc>
        <w:tc>
          <w:tcPr>
            <w:tcW w:w="5516" w:type="dxa"/>
            <w:gridSpan w:val="2"/>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635A16">
        <w:tc>
          <w:tcPr>
            <w:tcW w:w="3009" w:type="dxa"/>
            <w:shd w:val="clear" w:color="auto" w:fill="auto"/>
          </w:tcPr>
          <w:p w14:paraId="44B8B7B8" w14:textId="77777777" w:rsidR="001A1E87" w:rsidRPr="00893741" w:rsidRDefault="001A1E87" w:rsidP="00EB2994">
            <w:pPr>
              <w:pStyle w:val="GPSDefinitionTerm"/>
            </w:pPr>
            <w:r w:rsidRPr="00893741">
              <w:t>"Good Industry Practice"</w:t>
            </w:r>
          </w:p>
        </w:tc>
        <w:tc>
          <w:tcPr>
            <w:tcW w:w="5516" w:type="dxa"/>
            <w:gridSpan w:val="2"/>
            <w:shd w:val="clear" w:color="auto" w:fill="auto"/>
          </w:tcPr>
          <w:p w14:paraId="44B8B7B9" w14:textId="77777777" w:rsidR="001A1E87" w:rsidRPr="00893741" w:rsidRDefault="001A1E87" w:rsidP="007F43AD">
            <w:pPr>
              <w:pStyle w:val="GPsDefinition"/>
            </w:pPr>
            <w:r w:rsidRPr="00893741">
              <w:t xml:space="preserve">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w:t>
            </w:r>
            <w:r w:rsidRPr="00893741">
              <w:lastRenderedPageBreak/>
              <w:t>business sector;</w:t>
            </w:r>
          </w:p>
        </w:tc>
      </w:tr>
      <w:tr w:rsidR="001A1E87" w:rsidRPr="00893741" w14:paraId="44B8B7BD" w14:textId="77777777" w:rsidTr="00635A16">
        <w:tc>
          <w:tcPr>
            <w:tcW w:w="3009" w:type="dxa"/>
            <w:shd w:val="clear" w:color="auto" w:fill="auto"/>
          </w:tcPr>
          <w:p w14:paraId="44B8B7BB" w14:textId="77777777" w:rsidR="001A1E87" w:rsidRPr="00893741" w:rsidRDefault="001A1E87" w:rsidP="00EB2994">
            <w:pPr>
              <w:pStyle w:val="GPSDefinitionTerm"/>
            </w:pPr>
            <w:r w:rsidRPr="00893741">
              <w:lastRenderedPageBreak/>
              <w:t>“Goods”</w:t>
            </w:r>
          </w:p>
        </w:tc>
        <w:tc>
          <w:tcPr>
            <w:tcW w:w="5516" w:type="dxa"/>
            <w:gridSpan w:val="2"/>
            <w:shd w:val="clear" w:color="auto" w:fill="auto"/>
          </w:tcPr>
          <w:p w14:paraId="44B8B7BC" w14:textId="77777777" w:rsidR="001A1E87" w:rsidRPr="00893741" w:rsidRDefault="001A1E87" w:rsidP="00904F50">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 or, where this is used, Annex 1 of Call Off Schedule 2 (Goods)</w:t>
            </w:r>
            <w:r w:rsidRPr="00893741">
              <w:t>;</w:t>
            </w:r>
          </w:p>
        </w:tc>
      </w:tr>
      <w:tr w:rsidR="001A1E87" w:rsidRPr="00893741" w14:paraId="44B8B7C8" w14:textId="77777777" w:rsidTr="00635A16">
        <w:tc>
          <w:tcPr>
            <w:tcW w:w="3009" w:type="dxa"/>
            <w:shd w:val="clear" w:color="auto" w:fill="auto"/>
          </w:tcPr>
          <w:p w14:paraId="44B8B7BE" w14:textId="77777777" w:rsidR="001A1E87" w:rsidRPr="006D40F4" w:rsidRDefault="001A1E87" w:rsidP="00EB2994">
            <w:pPr>
              <w:pStyle w:val="GPSDefinitionTerm"/>
            </w:pPr>
            <w:r w:rsidRPr="006D40F4">
              <w:t>“Government”</w:t>
            </w:r>
          </w:p>
          <w:p w14:paraId="44B8B7BF" w14:textId="77777777" w:rsidR="003F6629" w:rsidRPr="006D40F4" w:rsidRDefault="003F6629" w:rsidP="00EB2994">
            <w:pPr>
              <w:pStyle w:val="GPSDefinitionTerm"/>
            </w:pPr>
          </w:p>
          <w:p w14:paraId="44B8B7C0" w14:textId="77777777" w:rsidR="003F6629" w:rsidRPr="00803C73" w:rsidRDefault="003F6629" w:rsidP="00EB2994">
            <w:pPr>
              <w:pStyle w:val="GPSDefinitionTerm"/>
            </w:pPr>
          </w:p>
          <w:p w14:paraId="44B8B7C1" w14:textId="77777777" w:rsidR="003F6629" w:rsidRPr="006D40F4" w:rsidRDefault="003F6629" w:rsidP="00EB2994">
            <w:pPr>
              <w:pStyle w:val="GPSDefinitionTerm"/>
            </w:pPr>
          </w:p>
          <w:p w14:paraId="44B8B7C2" w14:textId="77777777" w:rsidR="003F6629" w:rsidRPr="006D40F4" w:rsidRDefault="003F6629" w:rsidP="00EB2994">
            <w:pPr>
              <w:pStyle w:val="GPSDefinitionTerm"/>
            </w:pPr>
          </w:p>
          <w:p w14:paraId="44B8B7C3" w14:textId="77777777" w:rsidR="003F6629" w:rsidRPr="006D40F4" w:rsidRDefault="003F6629" w:rsidP="00EB2994">
            <w:pPr>
              <w:pStyle w:val="GPSDefinitionTerm"/>
            </w:pPr>
          </w:p>
          <w:p w14:paraId="44B8B7C4" w14:textId="77777777" w:rsidR="003F6629" w:rsidRPr="006D40F4" w:rsidRDefault="00EE06BD" w:rsidP="00EB2994">
            <w:pPr>
              <w:pStyle w:val="GPSDefinitionTerm"/>
            </w:pPr>
            <w:r>
              <w:t>“GS1”</w:t>
            </w:r>
          </w:p>
        </w:tc>
        <w:tc>
          <w:tcPr>
            <w:tcW w:w="5516" w:type="dxa"/>
            <w:gridSpan w:val="2"/>
            <w:shd w:val="clear" w:color="auto" w:fill="auto"/>
          </w:tcPr>
          <w:p w14:paraId="44B8B7C5" w14:textId="77777777" w:rsidR="001A1E87"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14:paraId="44B8B7C6" w14:textId="77777777" w:rsidR="003F6629" w:rsidRDefault="00EE06BD" w:rsidP="00FE7504">
            <w:pPr>
              <w:pStyle w:val="NormalWeb"/>
              <w:jc w:val="both"/>
              <w:rPr>
                <w:rFonts w:ascii="Arial" w:hAnsi="Arial" w:cs="Arial"/>
                <w:sz w:val="22"/>
                <w:szCs w:val="22"/>
              </w:rPr>
            </w:pPr>
            <w:r w:rsidRPr="00EE06BD">
              <w:rPr>
                <w:rFonts w:ascii="Arial" w:hAnsi="Arial" w:cs="Arial"/>
                <w:sz w:val="22"/>
                <w:szCs w:val="22"/>
              </w:rPr>
              <w:t>means the GS1 system of standards</w:t>
            </w:r>
            <w:r w:rsidR="006D40F4">
              <w:rPr>
                <w:rFonts w:ascii="Arial" w:hAnsi="Arial" w:cs="Arial"/>
                <w:sz w:val="22"/>
                <w:szCs w:val="22"/>
              </w:rPr>
              <w:t>.</w:t>
            </w:r>
            <w:r w:rsidRPr="00EE06BD">
              <w:rPr>
                <w:rFonts w:ascii="Arial" w:hAnsi="Arial" w:cs="Arial"/>
                <w:sz w:val="22"/>
                <w:szCs w:val="22"/>
              </w:rPr>
              <w:t xml:space="preserve"> the design and implementation of global standards and solutions to improve the efficiency and visibility of supply and demand chains globally and across sectors.  Further information available at:  </w:t>
            </w:r>
            <w:hyperlink r:id="rId15" w:history="1">
              <w:r w:rsidR="00FE7504" w:rsidRPr="006D36DA">
                <w:rPr>
                  <w:rStyle w:val="Hyperlink"/>
                  <w:rFonts w:cs="Arial"/>
                  <w:szCs w:val="22"/>
                </w:rPr>
                <w:t>http://www.gs1.org/barcodes</w:t>
              </w:r>
            </w:hyperlink>
            <w:r w:rsidRPr="00EE06BD">
              <w:rPr>
                <w:rFonts w:ascii="Arial" w:hAnsi="Arial" w:cs="Arial"/>
                <w:sz w:val="22"/>
                <w:szCs w:val="22"/>
              </w:rPr>
              <w:t>;</w:t>
            </w:r>
          </w:p>
          <w:p w14:paraId="44B8B7C7" w14:textId="77777777" w:rsidR="00FE7504" w:rsidRPr="006D40F4" w:rsidRDefault="00FE7504" w:rsidP="00FE7504">
            <w:pPr>
              <w:pStyle w:val="NormalWeb"/>
              <w:jc w:val="both"/>
            </w:pPr>
          </w:p>
        </w:tc>
      </w:tr>
      <w:tr w:rsidR="001A1E87" w:rsidRPr="00893741" w14:paraId="44B8B7CB" w14:textId="77777777" w:rsidTr="00635A16">
        <w:tc>
          <w:tcPr>
            <w:tcW w:w="3009" w:type="dxa"/>
            <w:shd w:val="clear" w:color="auto" w:fill="auto"/>
          </w:tcPr>
          <w:p w14:paraId="44B8B7C9" w14:textId="77777777" w:rsidR="001A1E87" w:rsidRPr="00893741" w:rsidRDefault="001A1E87" w:rsidP="00EB2994">
            <w:pPr>
              <w:pStyle w:val="GPSDefinitionTerm"/>
            </w:pPr>
            <w:r>
              <w:t>“Halifax Abuse Principle”</w:t>
            </w:r>
          </w:p>
        </w:tc>
        <w:tc>
          <w:tcPr>
            <w:tcW w:w="5516" w:type="dxa"/>
            <w:gridSpan w:val="2"/>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9B182D">
        <w:tc>
          <w:tcPr>
            <w:tcW w:w="3009" w:type="dxa"/>
            <w:shd w:val="clear" w:color="auto" w:fill="auto"/>
          </w:tcPr>
          <w:p w14:paraId="44B8B7CC" w14:textId="77777777" w:rsidR="001A1E87" w:rsidRPr="00893741" w:rsidRDefault="001A1E87" w:rsidP="00EB2994">
            <w:pPr>
              <w:pStyle w:val="GPSDefinitionTerm"/>
            </w:pPr>
            <w:r w:rsidRPr="00893741">
              <w:t>“HMRC”</w:t>
            </w:r>
          </w:p>
        </w:tc>
        <w:tc>
          <w:tcPr>
            <w:tcW w:w="5516" w:type="dxa"/>
            <w:gridSpan w:val="2"/>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635A16">
        <w:tc>
          <w:tcPr>
            <w:tcW w:w="3009"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5516" w:type="dxa"/>
            <w:gridSpan w:val="2"/>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635A16">
        <w:tc>
          <w:tcPr>
            <w:tcW w:w="3009" w:type="dxa"/>
            <w:shd w:val="clear" w:color="auto" w:fill="auto"/>
          </w:tcPr>
          <w:p w14:paraId="44B8B7D2" w14:textId="77777777" w:rsidR="001A1E87" w:rsidRPr="00893741" w:rsidRDefault="001A1E87" w:rsidP="00EB2994">
            <w:pPr>
              <w:pStyle w:val="GPSDefinitionTerm"/>
            </w:pPr>
            <w:r>
              <w:t>“ICT Policy”</w:t>
            </w:r>
          </w:p>
        </w:tc>
        <w:tc>
          <w:tcPr>
            <w:tcW w:w="5516" w:type="dxa"/>
            <w:gridSpan w:val="2"/>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635A16">
        <w:tc>
          <w:tcPr>
            <w:tcW w:w="3009" w:type="dxa"/>
            <w:shd w:val="clear" w:color="auto" w:fill="auto"/>
          </w:tcPr>
          <w:p w14:paraId="44B8B7D5" w14:textId="77777777" w:rsidR="001A1E87" w:rsidRPr="00893741" w:rsidRDefault="001A1E87" w:rsidP="00EB2994">
            <w:pPr>
              <w:pStyle w:val="GPSDefinitionTerm"/>
            </w:pPr>
            <w:r w:rsidRPr="00E5513B">
              <w:t>“Impact Assessment”</w:t>
            </w:r>
          </w:p>
        </w:tc>
        <w:tc>
          <w:tcPr>
            <w:tcW w:w="5516" w:type="dxa"/>
            <w:gridSpan w:val="2"/>
            <w:shd w:val="clear" w:color="auto" w:fill="auto"/>
          </w:tcPr>
          <w:p w14:paraId="44B8B7D6" w14:textId="77777777" w:rsidR="001A1E87" w:rsidRPr="00893741" w:rsidRDefault="001A1E87" w:rsidP="00E5513B">
            <w:pPr>
              <w:pStyle w:val="GPsDefinition"/>
            </w:pPr>
            <w:r w:rsidRPr="00E5513B">
              <w:t>shall have the</w:t>
            </w:r>
            <w:r>
              <w:t xml:space="preserve"> meaning given to it in Clause </w:t>
            </w:r>
            <w:r w:rsidR="000D1042">
              <w:fldChar w:fldCharType="begin"/>
            </w:r>
            <w:r>
              <w:instrText xml:space="preserve"> REF _Ref364695037 \r \h </w:instrText>
            </w:r>
            <w:r w:rsidR="000D1042">
              <w:fldChar w:fldCharType="separate"/>
            </w:r>
            <w:r w:rsidR="007C4FBE">
              <w:t>16.1.3</w:t>
            </w:r>
            <w:r w:rsidR="000D1042">
              <w:fldChar w:fldCharType="end"/>
            </w:r>
            <w:r w:rsidRPr="00E5513B">
              <w:t>;</w:t>
            </w:r>
          </w:p>
        </w:tc>
      </w:tr>
      <w:tr w:rsidR="001A1E87" w:rsidRPr="00893741" w14:paraId="44B8B7DA" w14:textId="77777777" w:rsidTr="00635A16">
        <w:tc>
          <w:tcPr>
            <w:tcW w:w="3009" w:type="dxa"/>
            <w:shd w:val="clear" w:color="auto" w:fill="auto"/>
          </w:tcPr>
          <w:p w14:paraId="44B8B7D8" w14:textId="77777777" w:rsidR="001A1E87" w:rsidRPr="00893741" w:rsidRDefault="001A1E87" w:rsidP="00EB2994">
            <w:pPr>
              <w:pStyle w:val="GPSDefinitionTerm"/>
            </w:pPr>
            <w:r w:rsidRPr="00893741">
              <w:t>"Implementation Plan"</w:t>
            </w:r>
          </w:p>
        </w:tc>
        <w:tc>
          <w:tcPr>
            <w:tcW w:w="5516" w:type="dxa"/>
            <w:gridSpan w:val="2"/>
            <w:shd w:val="clear" w:color="auto" w:fill="auto"/>
          </w:tcPr>
          <w:p w14:paraId="44B8B7D9" w14:textId="77777777" w:rsidR="001A1E87" w:rsidRPr="00893741" w:rsidRDefault="001A1E87" w:rsidP="001245DA">
            <w:pPr>
              <w:pStyle w:val="GPsDefinition"/>
            </w:pPr>
            <w:r w:rsidRPr="00893741">
              <w:t xml:space="preserve"> means </w:t>
            </w:r>
            <w:r>
              <w:t>any</w:t>
            </w:r>
            <w:r w:rsidRPr="00893741">
              <w:t xml:space="preserve"> </w:t>
            </w:r>
            <w:r>
              <w:t xml:space="preserve">implementation </w:t>
            </w:r>
            <w:r w:rsidRPr="00893741">
              <w:t xml:space="preserve">plan </w:t>
            </w:r>
            <w:r>
              <w:t>required by the Order Form, and to be set out in Part A of Call Off Schedule 4 (Implementation Plan, Customer Responsibilities [and Key Personnel]) where this is used;</w:t>
            </w:r>
          </w:p>
        </w:tc>
      </w:tr>
      <w:tr w:rsidR="001A1E87" w:rsidRPr="00893741" w14:paraId="44B8B7DD" w14:textId="77777777" w:rsidTr="00635A16">
        <w:tc>
          <w:tcPr>
            <w:tcW w:w="3009" w:type="dxa"/>
            <w:shd w:val="clear" w:color="auto" w:fill="auto"/>
          </w:tcPr>
          <w:p w14:paraId="44B8B7DB" w14:textId="77777777" w:rsidR="001A1E87" w:rsidRPr="00893741" w:rsidRDefault="001A1E87" w:rsidP="00EB2994">
            <w:pPr>
              <w:pStyle w:val="GPSDefinitionTerm"/>
            </w:pPr>
            <w:r w:rsidRPr="00893741">
              <w:t>"Information"</w:t>
            </w:r>
          </w:p>
        </w:tc>
        <w:tc>
          <w:tcPr>
            <w:tcW w:w="5516" w:type="dxa"/>
            <w:gridSpan w:val="2"/>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635A16">
        <w:tc>
          <w:tcPr>
            <w:tcW w:w="3009" w:type="dxa"/>
            <w:shd w:val="clear" w:color="auto" w:fill="auto"/>
          </w:tcPr>
          <w:p w14:paraId="44B8B7DE" w14:textId="77777777" w:rsidR="001A1E87" w:rsidRPr="00893741" w:rsidRDefault="001A1E87" w:rsidP="00EB2994">
            <w:pPr>
              <w:pStyle w:val="GPSDefinitionTerm"/>
            </w:pPr>
            <w:r w:rsidRPr="00893741">
              <w:t>“Installation Works”</w:t>
            </w:r>
          </w:p>
        </w:tc>
        <w:tc>
          <w:tcPr>
            <w:tcW w:w="5516" w:type="dxa"/>
            <w:gridSpan w:val="2"/>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635A16">
        <w:tc>
          <w:tcPr>
            <w:tcW w:w="3009" w:type="dxa"/>
            <w:shd w:val="clear" w:color="auto" w:fill="auto"/>
          </w:tcPr>
          <w:p w14:paraId="44B8B7E1" w14:textId="77777777" w:rsidR="001A1E87" w:rsidRPr="00893741" w:rsidRDefault="001A1E87" w:rsidP="00EB2994">
            <w:pPr>
              <w:pStyle w:val="GPSDefinitionTerm"/>
            </w:pPr>
            <w:r w:rsidRPr="00893741">
              <w:t>“Insolvency Event”</w:t>
            </w:r>
          </w:p>
        </w:tc>
        <w:tc>
          <w:tcPr>
            <w:tcW w:w="5516" w:type="dxa"/>
            <w:gridSpan w:val="2"/>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77777777" w:rsidR="001A1E87" w:rsidRPr="00893741" w:rsidRDefault="001A1E87" w:rsidP="003766B5">
            <w:pPr>
              <w:pStyle w:val="GPSDefinitionL2"/>
            </w:pPr>
            <w:r w:rsidRPr="00893741">
              <w:t xml:space="preserve">a proposal is made for a voluntary arrangement within Part I of the Insolvency Act 1986 or of any other composition scheme or arrangement with, or assignment for the </w:t>
            </w:r>
            <w:r w:rsidRPr="00893741">
              <w:lastRenderedPageBreak/>
              <w:t xml:space="preserve">benefit of, its creditors; or </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7777777" w:rsidR="001A1E87" w:rsidRPr="00893741" w:rsidRDefault="001A1E87" w:rsidP="003766B5">
            <w:pPr>
              <w:pStyle w:val="GPSDefinitionL2"/>
            </w:pPr>
            <w:r w:rsidRPr="00893741">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4B8B7E6" w14:textId="77777777" w:rsidR="001A1E87" w:rsidRPr="00893741" w:rsidRDefault="001A1E87" w:rsidP="003766B5">
            <w:pPr>
              <w:pStyle w:val="GPSDefinitionL2"/>
            </w:pPr>
            <w:r w:rsidRPr="00893741">
              <w:t xml:space="preserve">a receiver, administrative receiver or similar officer is appointed over the whole or any part of its business or assets; or </w:t>
            </w:r>
          </w:p>
          <w:p w14:paraId="44B8B7E7" w14:textId="77777777" w:rsidR="001A1E87" w:rsidRPr="00893741" w:rsidRDefault="001A1E87" w:rsidP="003766B5">
            <w:pPr>
              <w:pStyle w:val="GPSDefinitionL2"/>
            </w:pPr>
            <w:r w:rsidRPr="00893741">
              <w:t xml:space="preserve">an application order is made either for the appointment of an administrator or for an administration order, an administrator is appointed, or notice of intention to appoint an administrator is given; or </w:t>
            </w:r>
          </w:p>
          <w:p w14:paraId="44B8B7E8" w14:textId="77777777" w:rsidR="001A1E87" w:rsidRPr="00893741" w:rsidRDefault="001A1E87" w:rsidP="003766B5">
            <w:pPr>
              <w:pStyle w:val="GPSDefinitionL2"/>
            </w:pPr>
            <w:r w:rsidRPr="00893741">
              <w:t xml:space="preserve">it is or becomes insolvent within the meaning of section 123 of the Insolvency Act 1986; or </w:t>
            </w:r>
          </w:p>
          <w:p w14:paraId="44B8B7E9" w14:textId="77777777" w:rsidR="001A1E87" w:rsidRPr="00893741" w:rsidRDefault="001A1E87" w:rsidP="003766B5">
            <w:pPr>
              <w:pStyle w:val="GPSDefinitionL2"/>
            </w:pPr>
            <w:r w:rsidRPr="00893741">
              <w:t xml:space="preserve">being a "small company" within the meaning of section 382(3) of the Companies Act 2006, a moratorium comes into force pursuant to Schedule A1 of the Insolvency Act 1986; or </w:t>
            </w:r>
          </w:p>
          <w:p w14:paraId="44B8B7EA" w14:textId="77777777" w:rsidR="001A1E87" w:rsidRPr="00893741" w:rsidRDefault="001A1E87" w:rsidP="003766B5">
            <w:pPr>
              <w:pStyle w:val="GPSDefinitionL2"/>
            </w:pPr>
            <w:r w:rsidRPr="00893741">
              <w:t xml:space="preserve">where the Supplier or Framework Guarantor or Call Off Guarantor is an individual or partnership, any event analogous to those listed in limbs (a) to (g) (inclusive) occurs in relation to that individual or partnership; or </w:t>
            </w:r>
          </w:p>
          <w:p w14:paraId="44B8B7EB" w14:textId="77777777" w:rsidR="001A1E87" w:rsidRPr="00893741" w:rsidRDefault="001A1E87" w:rsidP="003766B5">
            <w:pPr>
              <w:pStyle w:val="GPSDefinitionL2"/>
            </w:pPr>
            <w:r w:rsidRPr="00893741">
              <w:t>any event analogous to those listed in limbs (a) to (h) (inclusive) occurs under the law of any other jurisdiction.</w:t>
            </w:r>
          </w:p>
        </w:tc>
      </w:tr>
      <w:tr w:rsidR="001A1E87" w:rsidRPr="00893741" w14:paraId="44B8B7F2" w14:textId="77777777" w:rsidTr="00635A16">
        <w:tc>
          <w:tcPr>
            <w:tcW w:w="3009"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5516" w:type="dxa"/>
            <w:gridSpan w:val="2"/>
            <w:shd w:val="clear" w:color="auto" w:fill="auto"/>
          </w:tcPr>
          <w:p w14:paraId="44B8B7EE" w14:textId="77777777" w:rsidR="001A1E87" w:rsidRPr="00893741" w:rsidRDefault="001A1E87" w:rsidP="003766B5">
            <w:pPr>
              <w:pStyle w:val="GPsDefinition"/>
            </w:pPr>
            <w:r w:rsidRPr="00893741">
              <w:t>means</w:t>
            </w:r>
          </w:p>
          <w:p w14:paraId="44B8B7EF" w14:textId="77777777" w:rsidR="001A1E87" w:rsidRPr="00893741" w:rsidRDefault="001A1E87" w:rsidP="003766B5">
            <w:pPr>
              <w:pStyle w:val="GPSDefinitionL2"/>
            </w:pPr>
            <w:r w:rsidRPr="00893741">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r w:rsidRPr="00893741">
              <w:lastRenderedPageBreak/>
              <w:t>all other rights having equivalent or similar effect in any country or jurisdiction.</w:t>
            </w:r>
          </w:p>
        </w:tc>
      </w:tr>
      <w:tr w:rsidR="001A1E87" w:rsidRPr="00893741" w14:paraId="44B8B7F5" w14:textId="77777777" w:rsidTr="00635A16">
        <w:tc>
          <w:tcPr>
            <w:tcW w:w="3009" w:type="dxa"/>
            <w:shd w:val="clear" w:color="auto" w:fill="auto"/>
          </w:tcPr>
          <w:p w14:paraId="44B8B7F3" w14:textId="77777777" w:rsidR="001A1E87" w:rsidRPr="00893741" w:rsidRDefault="001A1E87" w:rsidP="00EB2994">
            <w:pPr>
              <w:pStyle w:val="GPSDefinitionTerm"/>
            </w:pPr>
            <w:r w:rsidRPr="00893741">
              <w:lastRenderedPageBreak/>
              <w:t>“IPR Claim”</w:t>
            </w:r>
          </w:p>
        </w:tc>
        <w:tc>
          <w:tcPr>
            <w:tcW w:w="5516" w:type="dxa"/>
            <w:gridSpan w:val="2"/>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635A16">
        <w:tc>
          <w:tcPr>
            <w:tcW w:w="3009"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5516" w:type="dxa"/>
            <w:gridSpan w:val="2"/>
            <w:shd w:val="clear" w:color="auto" w:fill="auto"/>
          </w:tcPr>
          <w:p w14:paraId="44B8B7F7" w14:textId="77777777" w:rsidR="001A1E87" w:rsidRPr="00893741" w:rsidRDefault="001A1E87" w:rsidP="003766B5">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Framework Schedule 1 (</w:t>
            </w:r>
            <w:r>
              <w:t xml:space="preserve">Goods </w:t>
            </w:r>
            <w:r w:rsidRPr="00893741">
              <w:t>and Key Performance Indicators);</w:t>
            </w:r>
          </w:p>
        </w:tc>
      </w:tr>
      <w:tr w:rsidR="001A1E87" w:rsidRPr="00893741" w14:paraId="44B8B7FB" w14:textId="77777777" w:rsidTr="009B182D">
        <w:tc>
          <w:tcPr>
            <w:tcW w:w="3009" w:type="dxa"/>
            <w:shd w:val="clear" w:color="auto" w:fill="auto"/>
          </w:tcPr>
          <w:p w14:paraId="44B8B7F9" w14:textId="77777777" w:rsidR="001A1E87" w:rsidRPr="00893741" w:rsidRDefault="001A1E87" w:rsidP="00EB2994">
            <w:pPr>
              <w:pStyle w:val="GPSDefinitionTerm"/>
            </w:pPr>
            <w:r w:rsidRPr="00893741">
              <w:t>"Key Personnel"</w:t>
            </w:r>
          </w:p>
        </w:tc>
        <w:tc>
          <w:tcPr>
            <w:tcW w:w="5516" w:type="dxa"/>
            <w:gridSpan w:val="2"/>
            <w:shd w:val="clear" w:color="auto" w:fill="auto"/>
          </w:tcPr>
          <w:p w14:paraId="44B8B7FA" w14:textId="77777777" w:rsidR="001A1E87" w:rsidRPr="00893741" w:rsidRDefault="001A1E87" w:rsidP="00D8397C">
            <w:pPr>
              <w:pStyle w:val="GPsDefinition"/>
            </w:pPr>
            <w:r w:rsidRPr="00893741">
              <w:t xml:space="preserve">means the individuals (if any) identified as such in </w:t>
            </w:r>
            <w:r>
              <w:t>the Order Form or Part C of Call Off Schedule 4 (Implementation Plan, Customer Responsibilities [and Key Personnel]) where this is used</w:t>
            </w:r>
            <w:r w:rsidRPr="00893741">
              <w:t>;</w:t>
            </w:r>
          </w:p>
        </w:tc>
      </w:tr>
      <w:tr w:rsidR="001A1E87" w:rsidRPr="00893741" w14:paraId="44B8B7FE" w14:textId="77777777" w:rsidTr="009B182D">
        <w:tc>
          <w:tcPr>
            <w:tcW w:w="3009" w:type="dxa"/>
            <w:shd w:val="clear" w:color="auto" w:fill="auto"/>
          </w:tcPr>
          <w:p w14:paraId="44B8B7FC" w14:textId="77777777" w:rsidR="001A1E87" w:rsidRPr="00893741" w:rsidRDefault="001A1E87" w:rsidP="00EB2994">
            <w:pPr>
              <w:pStyle w:val="GPSDefinitionTerm"/>
            </w:pPr>
            <w:r>
              <w:t>“Key Role(s)”</w:t>
            </w:r>
          </w:p>
        </w:tc>
        <w:tc>
          <w:tcPr>
            <w:tcW w:w="5516" w:type="dxa"/>
            <w:gridSpan w:val="2"/>
            <w:shd w:val="clear" w:color="auto" w:fill="auto"/>
          </w:tcPr>
          <w:p w14:paraId="44B8B7FD" w14:textId="77777777" w:rsidR="001A1E87" w:rsidRPr="00893741" w:rsidRDefault="001A1E87" w:rsidP="00641EF2">
            <w:pPr>
              <w:pStyle w:val="GPsDefinition"/>
            </w:pPr>
            <w:r>
              <w:t xml:space="preserve">has the meaning given to it in Clause </w:t>
            </w:r>
            <w:r w:rsidR="000D1042">
              <w:fldChar w:fldCharType="begin"/>
            </w:r>
            <w:r>
              <w:instrText xml:space="preserve"> REF _Ref365637580 \r \h </w:instrText>
            </w:r>
            <w:r w:rsidR="000D1042">
              <w:fldChar w:fldCharType="separate"/>
            </w:r>
            <w:r w:rsidR="007C4FBE">
              <w:t>50</w:t>
            </w:r>
            <w:r w:rsidR="000D1042">
              <w:fldChar w:fldCharType="end"/>
            </w:r>
            <w:r>
              <w:t xml:space="preserve">. (Key Personnel); </w:t>
            </w:r>
          </w:p>
        </w:tc>
      </w:tr>
      <w:tr w:rsidR="001A1E87" w:rsidRPr="00893741" w14:paraId="44B8B801" w14:textId="77777777" w:rsidTr="00D8397C">
        <w:trPr>
          <w:trHeight w:val="552"/>
        </w:trPr>
        <w:tc>
          <w:tcPr>
            <w:tcW w:w="3009" w:type="dxa"/>
            <w:shd w:val="clear" w:color="auto" w:fill="auto"/>
          </w:tcPr>
          <w:p w14:paraId="44B8B7FF" w14:textId="77777777" w:rsidR="001A1E87" w:rsidRPr="00893741" w:rsidRDefault="001A1E87" w:rsidP="00EB2994">
            <w:pPr>
              <w:pStyle w:val="GPSDefinitionTerm"/>
            </w:pPr>
            <w:r>
              <w:t>“Key Sub-Contract”</w:t>
            </w:r>
          </w:p>
        </w:tc>
        <w:tc>
          <w:tcPr>
            <w:tcW w:w="5516" w:type="dxa"/>
            <w:gridSpan w:val="2"/>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D8397C">
        <w:trPr>
          <w:trHeight w:val="426"/>
        </w:trPr>
        <w:tc>
          <w:tcPr>
            <w:tcW w:w="3009" w:type="dxa"/>
            <w:shd w:val="clear" w:color="auto" w:fill="auto"/>
          </w:tcPr>
          <w:p w14:paraId="44B8B802" w14:textId="77777777" w:rsidR="001A1E87" w:rsidRDefault="001A1E87" w:rsidP="00EB2994">
            <w:pPr>
              <w:pStyle w:val="GPSDefinitionTerm"/>
            </w:pPr>
            <w:r>
              <w:t>“Key Sub-Contractor”</w:t>
            </w:r>
          </w:p>
        </w:tc>
        <w:tc>
          <w:tcPr>
            <w:tcW w:w="5516" w:type="dxa"/>
            <w:gridSpan w:val="2"/>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77777777" w:rsidR="001A1E87" w:rsidRPr="008B46BF" w:rsidRDefault="001A1E87" w:rsidP="00D8397C">
            <w:pPr>
              <w:pStyle w:val="GPSDefinitionL2"/>
            </w:pPr>
            <w:r>
              <w:t xml:space="preserve">listed in Framework Schedule 7 (Key Sub-Contractors); </w:t>
            </w:r>
          </w:p>
          <w:p w14:paraId="44B8B805" w14:textId="77777777"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Pr="00140497">
              <w:t>; and/or</w:t>
            </w:r>
          </w:p>
          <w:p w14:paraId="44B8B806" w14:textId="77777777" w:rsidR="001A1E87" w:rsidRDefault="001A1E87" w:rsidP="00D8397C">
            <w:pPr>
              <w:pStyle w:val="GPSDefinitionL2"/>
            </w:pPr>
            <w:r>
              <w:t>with a Sub-C</w:t>
            </w:r>
            <w:r w:rsidRPr="00F41317">
              <w:t xml:space="preserve">ontract with a contract value which </w:t>
            </w:r>
            <w:r>
              <w:t xml:space="preserve">at the time of appointment </w:t>
            </w:r>
            <w:r w:rsidRPr="00F41317">
              <w:t>exceeds (or would exceed</w:t>
            </w:r>
            <w:r>
              <w:t xml:space="preserve"> </w:t>
            </w:r>
            <w:r w:rsidRPr="00E26ABB">
              <w:t xml:space="preserve">if </w:t>
            </w:r>
            <w:r w:rsidRPr="00140497">
              <w:t>appointed</w:t>
            </w:r>
            <w:r w:rsidRPr="00F41317">
              <w:t xml:space="preserve">) 10% of the aggregate </w:t>
            </w:r>
            <w:r>
              <w:t xml:space="preserve">Call Off Contract </w:t>
            </w:r>
            <w:r w:rsidRPr="00F41317">
              <w:t xml:space="preserve">Charges </w:t>
            </w:r>
            <w:r>
              <w:t>forecast to be payable under this Call Off Contract</w:t>
            </w:r>
            <w:r w:rsidRPr="00F41317">
              <w:t>;</w:t>
            </w:r>
          </w:p>
        </w:tc>
      </w:tr>
      <w:tr w:rsidR="001A1E87" w:rsidRPr="00893741" w14:paraId="44B8B80A" w14:textId="77777777" w:rsidTr="00635A16">
        <w:tc>
          <w:tcPr>
            <w:tcW w:w="3009" w:type="dxa"/>
            <w:shd w:val="clear" w:color="auto" w:fill="auto"/>
          </w:tcPr>
          <w:p w14:paraId="44B8B808" w14:textId="77777777" w:rsidR="001A1E87" w:rsidRPr="00893741" w:rsidRDefault="001A1E87" w:rsidP="00EB2994">
            <w:pPr>
              <w:pStyle w:val="GPSDefinitionTerm"/>
            </w:pPr>
            <w:r w:rsidRPr="00893741">
              <w:t>"Know-How"</w:t>
            </w:r>
          </w:p>
        </w:tc>
        <w:tc>
          <w:tcPr>
            <w:tcW w:w="5516" w:type="dxa"/>
            <w:gridSpan w:val="2"/>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635A16">
        <w:tc>
          <w:tcPr>
            <w:tcW w:w="3009" w:type="dxa"/>
            <w:shd w:val="clear" w:color="auto" w:fill="auto"/>
          </w:tcPr>
          <w:p w14:paraId="44B8B80B" w14:textId="77777777" w:rsidR="001A1E87" w:rsidRPr="00893741" w:rsidRDefault="001A1E87" w:rsidP="00EB2994">
            <w:pPr>
              <w:pStyle w:val="GPSDefinitionTerm"/>
            </w:pPr>
            <w:r w:rsidRPr="00893741">
              <w:t>"Law"</w:t>
            </w:r>
          </w:p>
        </w:tc>
        <w:tc>
          <w:tcPr>
            <w:tcW w:w="5516" w:type="dxa"/>
            <w:gridSpan w:val="2"/>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A1E87" w:rsidRPr="00893741" w14:paraId="44B8B810" w14:textId="77777777" w:rsidTr="00635A16">
        <w:tc>
          <w:tcPr>
            <w:tcW w:w="3009" w:type="dxa"/>
            <w:shd w:val="clear" w:color="auto" w:fill="auto"/>
          </w:tcPr>
          <w:p w14:paraId="44B8B80E" w14:textId="77777777" w:rsidR="001A1E87" w:rsidRPr="00893741" w:rsidRDefault="001A1E87" w:rsidP="00EB2994">
            <w:pPr>
              <w:pStyle w:val="GPSDefinitionTerm"/>
            </w:pPr>
            <w:r w:rsidRPr="00893741">
              <w:lastRenderedPageBreak/>
              <w:t>“Licensed Software”</w:t>
            </w:r>
          </w:p>
        </w:tc>
        <w:tc>
          <w:tcPr>
            <w:tcW w:w="5516" w:type="dxa"/>
            <w:gridSpan w:val="2"/>
            <w:shd w:val="clear" w:color="auto" w:fill="auto"/>
          </w:tcPr>
          <w:p w14:paraId="44B8B80F" w14:textId="77777777"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1A1E87" w:rsidRPr="00893741" w14:paraId="44B8B813" w14:textId="77777777" w:rsidTr="00635A16">
        <w:tc>
          <w:tcPr>
            <w:tcW w:w="3009" w:type="dxa"/>
            <w:shd w:val="clear" w:color="auto" w:fill="auto"/>
          </w:tcPr>
          <w:p w14:paraId="44B8B811" w14:textId="77777777" w:rsidR="001A1E87" w:rsidRPr="00893741" w:rsidRDefault="001A1E87" w:rsidP="00EB2994">
            <w:pPr>
              <w:pStyle w:val="GPSDefinitionTerm"/>
            </w:pPr>
            <w:r w:rsidRPr="00893741">
              <w:t>“Losses”</w:t>
            </w:r>
          </w:p>
        </w:tc>
        <w:tc>
          <w:tcPr>
            <w:tcW w:w="5516" w:type="dxa"/>
            <w:gridSpan w:val="2"/>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635A16">
        <w:tc>
          <w:tcPr>
            <w:tcW w:w="3009" w:type="dxa"/>
            <w:shd w:val="clear" w:color="auto" w:fill="auto"/>
          </w:tcPr>
          <w:p w14:paraId="44B8B814" w14:textId="77777777" w:rsidR="001A1E87" w:rsidRDefault="001A1E87" w:rsidP="00EB2994">
            <w:pPr>
              <w:pStyle w:val="GPSDefinitionTerm"/>
            </w:pPr>
            <w:r w:rsidRPr="00893741">
              <w:t>"Malicious Software"</w:t>
            </w:r>
          </w:p>
          <w:p w14:paraId="44B8B815" w14:textId="77777777" w:rsidR="00953A1A" w:rsidRDefault="00953A1A" w:rsidP="00EB2994">
            <w:pPr>
              <w:pStyle w:val="GPSDefinitionTerm"/>
            </w:pPr>
          </w:p>
          <w:p w14:paraId="44B8B816" w14:textId="77777777" w:rsidR="00953A1A" w:rsidRDefault="00953A1A" w:rsidP="00EB2994">
            <w:pPr>
              <w:pStyle w:val="GPSDefinitionTerm"/>
            </w:pPr>
          </w:p>
          <w:p w14:paraId="44B8B817" w14:textId="77777777" w:rsidR="00953A1A" w:rsidRDefault="00953A1A" w:rsidP="00EB2994">
            <w:pPr>
              <w:pStyle w:val="GPSDefinitionTerm"/>
            </w:pPr>
          </w:p>
          <w:p w14:paraId="44B8B818" w14:textId="77777777" w:rsidR="00953A1A" w:rsidRDefault="00953A1A" w:rsidP="00EB2994">
            <w:pPr>
              <w:pStyle w:val="GPSDefinitionTerm"/>
            </w:pPr>
          </w:p>
          <w:p w14:paraId="44B8B819" w14:textId="77777777" w:rsidR="00953A1A" w:rsidRDefault="00953A1A" w:rsidP="00EB2994">
            <w:pPr>
              <w:pStyle w:val="GPSDefinitionTerm"/>
            </w:pPr>
          </w:p>
          <w:p w14:paraId="44B8B81A" w14:textId="77777777" w:rsidR="00953A1A" w:rsidRDefault="00953A1A" w:rsidP="00EB2994">
            <w:pPr>
              <w:pStyle w:val="GPSDefinitionTerm"/>
            </w:pPr>
            <w:r>
              <w:t>“Mark-Up”</w:t>
            </w:r>
          </w:p>
        </w:tc>
        <w:tc>
          <w:tcPr>
            <w:tcW w:w="5516" w:type="dxa"/>
            <w:gridSpan w:val="2"/>
            <w:shd w:val="clear" w:color="auto" w:fill="auto"/>
          </w:tcPr>
          <w:p w14:paraId="44B8B81B" w14:textId="77777777" w:rsidR="001A1E87"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44B8B81C" w14:textId="77777777" w:rsidR="007728F4" w:rsidRDefault="00953A1A">
            <w:pPr>
              <w:pStyle w:val="GPsDefinition"/>
              <w:numPr>
                <w:ilvl w:val="0"/>
                <w:numId w:val="0"/>
              </w:numPr>
              <w:ind w:left="170" w:hanging="170"/>
            </w:pPr>
            <w:r>
              <w:t xml:space="preserve">means the percentage uplift that will be applied to the Costs, excluding any other supply chain rebates and </w:t>
            </w:r>
            <w:r w:rsidR="00A7194A">
              <w:t>shipping/</w:t>
            </w:r>
            <w:r>
              <w:t>delivery;</w:t>
            </w:r>
          </w:p>
        </w:tc>
      </w:tr>
      <w:tr w:rsidR="001A1E87" w:rsidRPr="00893741" w14:paraId="44B8B820" w14:textId="77777777" w:rsidTr="00635A16">
        <w:tc>
          <w:tcPr>
            <w:tcW w:w="3009" w:type="dxa"/>
            <w:shd w:val="clear" w:color="auto" w:fill="auto"/>
          </w:tcPr>
          <w:p w14:paraId="44B8B81E" w14:textId="77777777" w:rsidR="001A1E87" w:rsidRDefault="001A1E87" w:rsidP="00EB2994">
            <w:pPr>
              <w:pStyle w:val="GPSDefinitionTerm"/>
            </w:pPr>
            <w:r>
              <w:t>“Man Day”</w:t>
            </w:r>
          </w:p>
        </w:tc>
        <w:tc>
          <w:tcPr>
            <w:tcW w:w="5516" w:type="dxa"/>
            <w:gridSpan w:val="2"/>
            <w:shd w:val="clear" w:color="auto" w:fill="auto"/>
          </w:tcPr>
          <w:p w14:paraId="44B8B81F" w14:textId="77777777" w:rsidR="001A1E87" w:rsidRDefault="001A1E87" w:rsidP="00D8397C">
            <w:pPr>
              <w:pStyle w:val="GPsDefinition"/>
            </w:pPr>
            <w:r w:rsidRPr="001E257F">
              <w:t>7.5 </w:t>
            </w:r>
            <w:r>
              <w:t xml:space="preserve">Man </w:t>
            </w:r>
            <w:r w:rsidRPr="001E257F">
              <w:t>Hours, whether or not such hours are worked consecutively and whether or not they are worked on the same day;</w:t>
            </w:r>
          </w:p>
        </w:tc>
      </w:tr>
      <w:tr w:rsidR="001A1E87" w:rsidRPr="00893741" w14:paraId="44B8B823" w14:textId="77777777" w:rsidTr="00635A16">
        <w:tc>
          <w:tcPr>
            <w:tcW w:w="3009" w:type="dxa"/>
            <w:shd w:val="clear" w:color="auto" w:fill="auto"/>
          </w:tcPr>
          <w:p w14:paraId="44B8B821" w14:textId="77777777" w:rsidR="001A1E87" w:rsidRPr="00893741" w:rsidRDefault="001A1E87" w:rsidP="00EB2994">
            <w:pPr>
              <w:pStyle w:val="GPSDefinitionTerm"/>
            </w:pPr>
            <w:r>
              <w:t>“Man Hours”</w:t>
            </w:r>
          </w:p>
        </w:tc>
        <w:tc>
          <w:tcPr>
            <w:tcW w:w="5516" w:type="dxa"/>
            <w:gridSpan w:val="2"/>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1A1E87" w:rsidRPr="00893741" w14:paraId="44B8B82C" w14:textId="77777777" w:rsidTr="00635A16">
        <w:tc>
          <w:tcPr>
            <w:tcW w:w="3009"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5516" w:type="dxa"/>
            <w:gridSpan w:val="2"/>
            <w:shd w:val="clear" w:color="auto" w:fill="auto"/>
          </w:tcPr>
          <w:p w14:paraId="44B8B825" w14:textId="77777777" w:rsidR="001A1E87" w:rsidRPr="00893741" w:rsidRDefault="001A1E87" w:rsidP="003766B5">
            <w:pPr>
              <w:pStyle w:val="GPsDefinition"/>
            </w:pPr>
            <w:r w:rsidRPr="00893741">
              <w:t>means:</w:t>
            </w:r>
          </w:p>
          <w:p w14:paraId="44B8B826" w14:textId="77777777" w:rsidR="001A1E87" w:rsidRDefault="001A1E87" w:rsidP="003766B5">
            <w:pPr>
              <w:pStyle w:val="GPSDefinitionL2"/>
            </w:pPr>
            <w:r>
              <w:t xml:space="preserve">a Supplier’s failure to comply with the Rectification Plan Process; </w:t>
            </w:r>
          </w:p>
          <w:p w14:paraId="44B8B827" w14:textId="77777777" w:rsidR="001A1E87" w:rsidRDefault="001A1E87" w:rsidP="003766B5">
            <w:pPr>
              <w:pStyle w:val="GPSDefinitionL2"/>
            </w:pPr>
            <w:r>
              <w:t>the representation and warranty given by the Supplier pursuant to Clause  </w:t>
            </w:r>
            <w:r w:rsidR="000D1042">
              <w:fldChar w:fldCharType="begin"/>
            </w:r>
            <w:r>
              <w:instrText xml:space="preserve"> REF _Ref364759373 \r \h </w:instrText>
            </w:r>
            <w:r w:rsidR="000D1042">
              <w:fldChar w:fldCharType="separate"/>
            </w:r>
            <w:r w:rsidR="007C4FBE">
              <w:t>3.2.5</w:t>
            </w:r>
            <w:r w:rsidR="000D1042">
              <w:fldChar w:fldCharType="end"/>
            </w:r>
            <w:r>
              <w:t xml:space="preserve">  (Representations and Warranties) being materially untrue or misleading; </w:t>
            </w:r>
          </w:p>
          <w:p w14:paraId="44B8B828" w14:textId="216764C1" w:rsidR="001A1E87" w:rsidRDefault="008C0A31" w:rsidP="003766B5">
            <w:pPr>
              <w:pStyle w:val="GPSDefinitionL2"/>
            </w:pPr>
            <w:r>
              <w:t>not used</w:t>
            </w:r>
            <w:r w:rsidR="001A1E87">
              <w:t>;</w:t>
            </w:r>
          </w:p>
          <w:p w14:paraId="44B8B829" w14:textId="77777777" w:rsidR="001A1E87" w:rsidRPr="00893741" w:rsidRDefault="001A1E87" w:rsidP="003766B5">
            <w:pPr>
              <w:pStyle w:val="GPSDefinitionL2"/>
            </w:pPr>
            <w:r>
              <w:t xml:space="preserve">a breach by the Supplier referred to expressly by the term Material Default in this Call Off Contract including in any of the following Clauses: 6.2.3 (Implementation Plan), 7.5.2 (Undelivered Goods),  , 12.4 (Disruption), 16.5 (Records, Audit Access and Open Book Data), 24.4.9 (Confidentiality), 40.6.2 (Prevention of Fraud and Bribery) and, where used, 48.2 </w:t>
            </w:r>
            <w:r>
              <w:lastRenderedPageBreak/>
              <w:t>(Installation Works);</w:t>
            </w:r>
          </w:p>
          <w:p w14:paraId="44B8B82A" w14:textId="77777777" w:rsidR="001A1E87" w:rsidRPr="00893741" w:rsidRDefault="001A1E87" w:rsidP="0066004D">
            <w:pPr>
              <w:pStyle w:val="GPSDefinitionL2"/>
            </w:pPr>
            <w:r>
              <w:t>any material breach by the Supplier of this Call Off Contract under the Law including of the following Clauses and Call Off Schedules ( where used): 19 (Promoting Tax Compliance), 24.6 (Freedom of Information), 24.7 (Protection of Personal Data), 36 (Compliance), Call Off Schedule 8 (Security Management);</w:t>
            </w:r>
          </w:p>
          <w:p w14:paraId="44B8B82B" w14:textId="77777777" w:rsidR="001A1E87" w:rsidRPr="00893741" w:rsidRDefault="001A1E87" w:rsidP="003766B5">
            <w:pPr>
              <w:pStyle w:val="GPSDefinitionL2"/>
            </w:pPr>
            <w:r w:rsidRPr="00893741">
              <w:t>a breach which prevents the Customer from discharging a statutory duty.</w:t>
            </w:r>
          </w:p>
        </w:tc>
      </w:tr>
      <w:tr w:rsidR="001A1E87" w:rsidRPr="00893741" w14:paraId="44B8B82F" w14:textId="77777777" w:rsidTr="00635A16">
        <w:tc>
          <w:tcPr>
            <w:tcW w:w="3009" w:type="dxa"/>
            <w:shd w:val="clear" w:color="auto" w:fill="auto"/>
          </w:tcPr>
          <w:p w14:paraId="44B8B82D" w14:textId="77777777" w:rsidR="001A1E87" w:rsidRPr="00893741" w:rsidRDefault="001A1E87" w:rsidP="00EB2994">
            <w:pPr>
              <w:pStyle w:val="GPSDefinitionTerm"/>
            </w:pPr>
            <w:r w:rsidRPr="00893741">
              <w:lastRenderedPageBreak/>
              <w:t>"Milestone"</w:t>
            </w:r>
          </w:p>
        </w:tc>
        <w:tc>
          <w:tcPr>
            <w:tcW w:w="5516" w:type="dxa"/>
            <w:gridSpan w:val="2"/>
            <w:shd w:val="clear" w:color="auto" w:fill="auto"/>
          </w:tcPr>
          <w:p w14:paraId="44B8B82E" w14:textId="77777777" w:rsidR="001A1E87" w:rsidRPr="00893741" w:rsidRDefault="001A1E87" w:rsidP="003766B5">
            <w:pPr>
              <w:pStyle w:val="GPsDefinition"/>
            </w:pPr>
            <w:r w:rsidRPr="00893741">
              <w:t>means an event or task described in the Implementation Plan which, if applicable, must be completed by the relevant Milestone Date;</w:t>
            </w:r>
          </w:p>
        </w:tc>
      </w:tr>
      <w:tr w:rsidR="001A1E87" w:rsidRPr="00893741" w14:paraId="44B8B832" w14:textId="77777777" w:rsidTr="00635A16">
        <w:tc>
          <w:tcPr>
            <w:tcW w:w="3009" w:type="dxa"/>
            <w:shd w:val="clear" w:color="auto" w:fill="auto"/>
          </w:tcPr>
          <w:p w14:paraId="44B8B830" w14:textId="77777777" w:rsidR="001A1E87" w:rsidRPr="00893741" w:rsidRDefault="001A1E87" w:rsidP="00EB2994">
            <w:pPr>
              <w:pStyle w:val="GPSDefinitionTerm"/>
            </w:pPr>
            <w:r w:rsidRPr="00893741">
              <w:t>"Milestone Date"</w:t>
            </w:r>
          </w:p>
        </w:tc>
        <w:tc>
          <w:tcPr>
            <w:tcW w:w="5516" w:type="dxa"/>
            <w:gridSpan w:val="2"/>
            <w:shd w:val="clear" w:color="auto" w:fill="auto"/>
          </w:tcPr>
          <w:p w14:paraId="44B8B831" w14:textId="77777777" w:rsidR="001A1E87" w:rsidRPr="00D6106E" w:rsidRDefault="001A1E87" w:rsidP="003766B5">
            <w:pPr>
              <w:pStyle w:val="GPsDefinition"/>
            </w:pPr>
            <w:r w:rsidRPr="00893741">
              <w:t>means the target date set out against the relevant Milestone in the Implementation Plan by which the Milestone must be Achieved;</w:t>
            </w:r>
          </w:p>
        </w:tc>
      </w:tr>
      <w:tr w:rsidR="001A1E87" w:rsidRPr="00893741" w14:paraId="44B8B835" w14:textId="77777777" w:rsidTr="00635A16">
        <w:tc>
          <w:tcPr>
            <w:tcW w:w="3009" w:type="dxa"/>
            <w:shd w:val="clear" w:color="auto" w:fill="auto"/>
          </w:tcPr>
          <w:p w14:paraId="44B8B833" w14:textId="77777777" w:rsidR="001A1E87" w:rsidRPr="00893741" w:rsidRDefault="001A1E87" w:rsidP="00EB2994">
            <w:pPr>
              <w:pStyle w:val="GPSDefinitionTerm"/>
            </w:pPr>
            <w:r>
              <w:t>“Milestone Payment”</w:t>
            </w:r>
          </w:p>
        </w:tc>
        <w:tc>
          <w:tcPr>
            <w:tcW w:w="5516" w:type="dxa"/>
            <w:gridSpan w:val="2"/>
            <w:shd w:val="clear" w:color="auto" w:fill="auto"/>
          </w:tcPr>
          <w:p w14:paraId="44B8B834" w14:textId="77777777" w:rsidR="001A1E87" w:rsidRPr="00893741" w:rsidRDefault="001A1E87" w:rsidP="003766B5">
            <w:pPr>
              <w:pStyle w:val="GPsDefinition"/>
            </w:pPr>
            <w:r>
              <w:t>means a payment identified in the Implementation Plan</w:t>
            </w:r>
            <w:r w:rsidRPr="003232B7">
              <w:t xml:space="preserve"> </w:t>
            </w:r>
            <w:r>
              <w:t xml:space="preserve">to be </w:t>
            </w:r>
            <w:r w:rsidRPr="003232B7">
              <w:t xml:space="preserve">made following the </w:t>
            </w:r>
            <w:r>
              <w:t>issue of a Satisfaction</w:t>
            </w:r>
            <w:r w:rsidRPr="003232B7">
              <w:t xml:space="preserve"> Certificate</w:t>
            </w:r>
            <w:r>
              <w:t xml:space="preserve"> in respect of Achievement of the relevant Milestone;</w:t>
            </w:r>
          </w:p>
        </w:tc>
      </w:tr>
      <w:tr w:rsidR="001A1E87" w:rsidRPr="00893741" w14:paraId="44B8B838" w14:textId="77777777" w:rsidTr="00635A16">
        <w:tc>
          <w:tcPr>
            <w:tcW w:w="3009" w:type="dxa"/>
            <w:shd w:val="clear" w:color="auto" w:fill="auto"/>
          </w:tcPr>
          <w:p w14:paraId="44B8B836" w14:textId="77777777" w:rsidR="001A1E87" w:rsidRPr="00893741" w:rsidRDefault="001A1E87" w:rsidP="00EB2994">
            <w:pPr>
              <w:pStyle w:val="GPSDefinitionTerm"/>
            </w:pPr>
            <w:r w:rsidRPr="00893741">
              <w:t>"Month"</w:t>
            </w:r>
          </w:p>
        </w:tc>
        <w:tc>
          <w:tcPr>
            <w:tcW w:w="5516" w:type="dxa"/>
            <w:gridSpan w:val="2"/>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635A16">
        <w:tc>
          <w:tcPr>
            <w:tcW w:w="3009" w:type="dxa"/>
            <w:shd w:val="clear" w:color="auto" w:fill="auto"/>
          </w:tcPr>
          <w:p w14:paraId="44B8B839" w14:textId="77777777" w:rsidR="001A1E87" w:rsidRDefault="001A1E87" w:rsidP="00EB2994">
            <w:pPr>
              <w:pStyle w:val="GPSDefinitionTerm"/>
            </w:pPr>
            <w:r>
              <w:t>“Occasion of Tax Non Compliance”</w:t>
            </w:r>
          </w:p>
        </w:tc>
        <w:tc>
          <w:tcPr>
            <w:tcW w:w="5516" w:type="dxa"/>
            <w:gridSpan w:val="2"/>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under the Disclosure of Tax Avoidance 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635A16">
        <w:tc>
          <w:tcPr>
            <w:tcW w:w="3009" w:type="dxa"/>
            <w:shd w:val="clear" w:color="auto" w:fill="auto"/>
          </w:tcPr>
          <w:p w14:paraId="44B8B840" w14:textId="77777777" w:rsidR="001A1E87" w:rsidRDefault="001A1E87" w:rsidP="00EB2994">
            <w:pPr>
              <w:pStyle w:val="GPSDefinitionTerm"/>
            </w:pPr>
            <w:r>
              <w:t>“Open Book Data”</w:t>
            </w:r>
          </w:p>
        </w:tc>
        <w:tc>
          <w:tcPr>
            <w:tcW w:w="5516" w:type="dxa"/>
            <w:gridSpan w:val="2"/>
            <w:shd w:val="clear" w:color="auto" w:fill="auto"/>
          </w:tcPr>
          <w:p w14:paraId="44B8B841" w14:textId="77777777" w:rsidR="001A1E87" w:rsidRPr="004863E9" w:rsidRDefault="001A1E87" w:rsidP="003766B5">
            <w:pPr>
              <w:pStyle w:val="GPsDefinition"/>
            </w:pPr>
            <w:r w:rsidRPr="004863E9">
              <w:t xml:space="preserve">means complete and accurate financial and non-financial information which is sufficient to enable the </w:t>
            </w:r>
            <w:r w:rsidRPr="004863E9">
              <w:lastRenderedPageBreak/>
              <w:t>Customer to verify the Call Off Contract already paid or payable and Call Off Contract Charges forecast to be paid during the remainder of the Call Off Contract, including details and all assumptions relating to:</w:t>
            </w:r>
          </w:p>
          <w:p w14:paraId="44B8B842" w14:textId="77777777"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and/or Deliverable, including </w:t>
            </w:r>
            <w:r w:rsidRPr="0044246A">
              <w:t>actual capital expenditure (including capital replacement costs) and the unit cost and total actual costs of all hardware and software;</w:t>
            </w:r>
          </w:p>
          <w:p w14:paraId="44B8B843" w14:textId="77777777" w:rsidR="001A1E87" w:rsidRPr="0044246A" w:rsidRDefault="001A1E87" w:rsidP="003766B5">
            <w:pPr>
              <w:pStyle w:val="GPSDefinitionL2"/>
            </w:pPr>
            <w:r w:rsidRPr="0044246A">
              <w:t xml:space="preserve">operating expenditure relating to the provision of the </w:t>
            </w:r>
            <w:r>
              <w:t xml:space="preserve">Goods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77777777" w:rsidR="001A1E87" w:rsidRPr="0044246A" w:rsidRDefault="001A1E87" w:rsidP="003766B5">
            <w:pPr>
              <w:pStyle w:val="GPSDefinitionL3"/>
            </w:pPr>
            <w:r w:rsidRPr="0044246A">
              <w:t xml:space="preserve">a list of Costs underpinning those rates for each manpower grade, being the agreed rate less the Supplier’s Profit Margin; </w:t>
            </w:r>
          </w:p>
          <w:p w14:paraId="44B8B847" w14:textId="77777777" w:rsidR="001A1E87" w:rsidRPr="0044246A" w:rsidRDefault="001B54C7" w:rsidP="00FE7504">
            <w:pPr>
              <w:pStyle w:val="GPSDefinitionL2"/>
            </w:pPr>
            <w:r w:rsidRPr="009D2451" w:rsidDel="001B54C7">
              <w:t xml:space="preserve"> </w:t>
            </w:r>
            <w:r w:rsidR="001A1E87" w:rsidRPr="0044246A">
              <w:t xml:space="preserve">Overheads; </w:t>
            </w:r>
          </w:p>
          <w:p w14:paraId="44B8B848" w14:textId="77777777" w:rsidR="001A1E87" w:rsidRPr="0044246A" w:rsidRDefault="001A1E87" w:rsidP="003766B5">
            <w:pPr>
              <w:pStyle w:val="GPSDefinitionL2"/>
            </w:pPr>
            <w:r w:rsidRPr="0044246A">
              <w:t xml:space="preserve">all interest, expenses and any other third party financing costs incurred in relation to the provision of the </w:t>
            </w:r>
            <w:r>
              <w:t>Goods</w:t>
            </w:r>
            <w:r w:rsidRPr="0044246A">
              <w:t>;</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77777777"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p>
          <w:p w14:paraId="44B8B84B" w14:textId="77777777" w:rsidR="001A1E87" w:rsidRPr="0044246A" w:rsidRDefault="001A1E87" w:rsidP="003766B5">
            <w:pPr>
              <w:pStyle w:val="GPSDefinitionL2"/>
            </w:pPr>
            <w:r w:rsidRPr="0044246A">
              <w:t xml:space="preserve">an explanation of the type and value of risk and contingencies associated with the provision of the </w:t>
            </w:r>
            <w:r>
              <w:t>Goods</w:t>
            </w:r>
            <w:r w:rsidRPr="0044246A">
              <w:t>, including the amount of money attributed to each risk and/or contingency; and</w:t>
            </w:r>
          </w:p>
          <w:p w14:paraId="44B8B84C" w14:textId="77777777" w:rsidR="001A1E87" w:rsidRPr="0044246A" w:rsidRDefault="001A1E87" w:rsidP="00FE7504">
            <w:pPr>
              <w:pStyle w:val="GPSDefinitionL2"/>
              <w:numPr>
                <w:ilvl w:val="0"/>
                <w:numId w:val="0"/>
              </w:numPr>
              <w:ind w:left="720" w:hanging="360"/>
            </w:pPr>
          </w:p>
        </w:tc>
      </w:tr>
      <w:tr w:rsidR="001A1E87" w:rsidRPr="00893741" w14:paraId="44B8B850" w14:textId="77777777" w:rsidTr="00635A16">
        <w:tc>
          <w:tcPr>
            <w:tcW w:w="3009"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lastRenderedPageBreak/>
              <w:t>“Open Source Software”</w:t>
            </w:r>
          </w:p>
        </w:tc>
        <w:tc>
          <w:tcPr>
            <w:tcW w:w="5516" w:type="dxa"/>
            <w:gridSpan w:val="2"/>
            <w:shd w:val="clear" w:color="auto" w:fill="auto"/>
          </w:tcPr>
          <w:p w14:paraId="44B8B84F" w14:textId="77777777" w:rsidR="001A1E87" w:rsidRPr="00893741" w:rsidRDefault="001A1E87" w:rsidP="00D8397C">
            <w:pPr>
              <w:pStyle w:val="GPsDefinition"/>
              <w:rPr>
                <w:lang w:eastAsia="en-GB"/>
              </w:rPr>
            </w:pPr>
            <w:r w:rsidRPr="00893741">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1A1E87" w:rsidRPr="00893741" w14:paraId="44B8B853" w14:textId="77777777" w:rsidTr="00635A16">
        <w:tc>
          <w:tcPr>
            <w:tcW w:w="3009" w:type="dxa"/>
            <w:shd w:val="clear" w:color="auto" w:fill="auto"/>
          </w:tcPr>
          <w:p w14:paraId="44B8B851" w14:textId="77777777" w:rsidR="001A1E87" w:rsidRPr="00893741" w:rsidRDefault="001A1E87" w:rsidP="00EB2994">
            <w:pPr>
              <w:pStyle w:val="GPSDefinitionTerm"/>
            </w:pPr>
            <w:r w:rsidRPr="00893741">
              <w:t>"Order"</w:t>
            </w:r>
          </w:p>
        </w:tc>
        <w:tc>
          <w:tcPr>
            <w:tcW w:w="5516" w:type="dxa"/>
            <w:gridSpan w:val="2"/>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 xml:space="preserve">placed by the Customer with the Supplier in accordance with the Framework Agreement and </w:t>
            </w:r>
            <w:r w:rsidRPr="00893741">
              <w:lastRenderedPageBreak/>
              <w:t>under the terms of this Call Off Contract;</w:t>
            </w:r>
          </w:p>
        </w:tc>
      </w:tr>
      <w:tr w:rsidR="001A1E87" w:rsidRPr="00893741" w14:paraId="44B8B856" w14:textId="77777777" w:rsidTr="00635A16">
        <w:tc>
          <w:tcPr>
            <w:tcW w:w="3009" w:type="dxa"/>
            <w:shd w:val="clear" w:color="auto" w:fill="auto"/>
          </w:tcPr>
          <w:p w14:paraId="44B8B854" w14:textId="77777777" w:rsidR="001A1E87" w:rsidRPr="00893741" w:rsidRDefault="001A1E87" w:rsidP="00EB2994">
            <w:pPr>
              <w:pStyle w:val="GPSDefinitionTerm"/>
            </w:pPr>
            <w:r w:rsidRPr="00893741">
              <w:lastRenderedPageBreak/>
              <w:t>"Order Form"</w:t>
            </w:r>
          </w:p>
        </w:tc>
        <w:tc>
          <w:tcPr>
            <w:tcW w:w="5516" w:type="dxa"/>
            <w:gridSpan w:val="2"/>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635A16">
        <w:tc>
          <w:tcPr>
            <w:tcW w:w="3009" w:type="dxa"/>
            <w:shd w:val="clear" w:color="auto" w:fill="auto"/>
          </w:tcPr>
          <w:p w14:paraId="44B8B857" w14:textId="77777777" w:rsidR="001A1E87" w:rsidRPr="00893741" w:rsidRDefault="001A1E87" w:rsidP="00EB2994">
            <w:pPr>
              <w:pStyle w:val="GPSDefinitionTerm"/>
            </w:pPr>
            <w:r>
              <w:t>“Other Supplier”</w:t>
            </w:r>
          </w:p>
        </w:tc>
        <w:tc>
          <w:tcPr>
            <w:tcW w:w="5516" w:type="dxa"/>
            <w:gridSpan w:val="2"/>
            <w:shd w:val="clear" w:color="auto" w:fill="auto"/>
          </w:tcPr>
          <w:p w14:paraId="44B8B858" w14:textId="77777777" w:rsidR="001A1E87" w:rsidRPr="00893741" w:rsidRDefault="001A1E87" w:rsidP="00D8397C">
            <w:pPr>
              <w:pStyle w:val="GPsDefinition"/>
            </w:pPr>
            <w:r>
              <w:t xml:space="preserve">any supplier to the Customer (other than the Supplier) which is notified to the Supplier from time to time and/or of which the Supplier should have been aware; </w:t>
            </w:r>
          </w:p>
        </w:tc>
      </w:tr>
      <w:tr w:rsidR="001A1E87" w:rsidRPr="00893741" w14:paraId="44B8B85C" w14:textId="77777777" w:rsidTr="00635A16">
        <w:tc>
          <w:tcPr>
            <w:tcW w:w="3009" w:type="dxa"/>
            <w:shd w:val="clear" w:color="auto" w:fill="auto"/>
          </w:tcPr>
          <w:p w14:paraId="44B8B85A" w14:textId="77777777" w:rsidR="001A1E87" w:rsidRPr="00893741" w:rsidRDefault="001A1E87" w:rsidP="00EB2994">
            <w:pPr>
              <w:pStyle w:val="GPSDefinitionTerm"/>
            </w:pPr>
            <w:r>
              <w:t>“Over-Delivered Goods”</w:t>
            </w:r>
          </w:p>
        </w:tc>
        <w:tc>
          <w:tcPr>
            <w:tcW w:w="5516" w:type="dxa"/>
            <w:gridSpan w:val="2"/>
            <w:shd w:val="clear" w:color="auto" w:fill="auto"/>
          </w:tcPr>
          <w:p w14:paraId="44B8B85B" w14:textId="77777777" w:rsidR="001A1E87" w:rsidRPr="00893741" w:rsidRDefault="001A1E87" w:rsidP="006F3191">
            <w:pPr>
              <w:pStyle w:val="GPsDefinition"/>
            </w:pPr>
            <w:r>
              <w:t xml:space="preserve">has the meaning given to it in Clause </w:t>
            </w:r>
            <w:r w:rsidR="000D1042">
              <w:fldChar w:fldCharType="begin"/>
            </w:r>
            <w:r>
              <w:instrText xml:space="preserve"> REF _Ref364349552 \r \h </w:instrText>
            </w:r>
            <w:r w:rsidR="000D1042">
              <w:fldChar w:fldCharType="separate"/>
            </w:r>
            <w:r w:rsidR="007C4FBE">
              <w:t>7.9</w:t>
            </w:r>
            <w:r w:rsidR="000D1042">
              <w:fldChar w:fldCharType="end"/>
            </w:r>
            <w:r>
              <w:t>;</w:t>
            </w:r>
          </w:p>
        </w:tc>
      </w:tr>
      <w:tr w:rsidR="001A1E87" w:rsidRPr="00893741" w14:paraId="44B8B85F" w14:textId="77777777" w:rsidTr="00635A16">
        <w:tc>
          <w:tcPr>
            <w:tcW w:w="3009" w:type="dxa"/>
            <w:shd w:val="clear" w:color="auto" w:fill="auto"/>
          </w:tcPr>
          <w:p w14:paraId="44B8B85D" w14:textId="77777777" w:rsidR="001A1E87" w:rsidRPr="00893741" w:rsidRDefault="001A1E87" w:rsidP="00EB2994">
            <w:pPr>
              <w:pStyle w:val="GPSDefinitionTerm"/>
            </w:pPr>
            <w:r w:rsidRPr="00893741">
              <w:t>"Parent Company"</w:t>
            </w:r>
          </w:p>
        </w:tc>
        <w:tc>
          <w:tcPr>
            <w:tcW w:w="5516" w:type="dxa"/>
            <w:gridSpan w:val="2"/>
            <w:shd w:val="clear" w:color="auto" w:fill="auto"/>
          </w:tcPr>
          <w:p w14:paraId="44B8B85E" w14:textId="77777777" w:rsidR="001A1E87" w:rsidRPr="00893741" w:rsidRDefault="001A1E87" w:rsidP="003766B5">
            <w:pPr>
              <w:pStyle w:val="GPsDefinition"/>
            </w:pPr>
            <w:r w:rsidRPr="008937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635A16">
        <w:tc>
          <w:tcPr>
            <w:tcW w:w="3009" w:type="dxa"/>
            <w:shd w:val="clear" w:color="auto" w:fill="auto"/>
          </w:tcPr>
          <w:p w14:paraId="44B8B860" w14:textId="77777777" w:rsidR="001A1E87" w:rsidRPr="00893741" w:rsidRDefault="001A1E87" w:rsidP="00EB2994">
            <w:pPr>
              <w:pStyle w:val="GPSDefinitionTerm"/>
            </w:pPr>
            <w:r w:rsidRPr="00893741">
              <w:t>"Party"</w:t>
            </w:r>
          </w:p>
        </w:tc>
        <w:tc>
          <w:tcPr>
            <w:tcW w:w="5516" w:type="dxa"/>
            <w:gridSpan w:val="2"/>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635A16">
        <w:tc>
          <w:tcPr>
            <w:tcW w:w="3009" w:type="dxa"/>
            <w:shd w:val="clear" w:color="auto" w:fill="auto"/>
          </w:tcPr>
          <w:p w14:paraId="44B8B863" w14:textId="77777777" w:rsidR="001A1E87" w:rsidRPr="00893741" w:rsidRDefault="001A1E87" w:rsidP="00EB2994">
            <w:pPr>
              <w:pStyle w:val="GPSDefinitionTerm"/>
            </w:pPr>
            <w:r w:rsidRPr="00893741">
              <w:t>"Personal Data"</w:t>
            </w:r>
          </w:p>
        </w:tc>
        <w:tc>
          <w:tcPr>
            <w:tcW w:w="5516" w:type="dxa"/>
            <w:gridSpan w:val="2"/>
            <w:shd w:val="clear" w:color="auto" w:fill="auto"/>
          </w:tcPr>
          <w:p w14:paraId="44B8B864" w14:textId="77777777" w:rsidR="001A1E87" w:rsidRPr="00893741" w:rsidRDefault="001A1E87" w:rsidP="003766B5">
            <w:pPr>
              <w:pStyle w:val="GPsDefinition"/>
            </w:pPr>
            <w:r>
              <w:t xml:space="preserve">has </w:t>
            </w:r>
            <w:r w:rsidRPr="00893741">
              <w:t>the same meaning as set out in the Data Protection Act 1998;</w:t>
            </w:r>
          </w:p>
        </w:tc>
      </w:tr>
      <w:tr w:rsidR="001A1E87" w:rsidRPr="00893741" w14:paraId="44B8B868" w14:textId="77777777" w:rsidTr="00635A16">
        <w:tc>
          <w:tcPr>
            <w:tcW w:w="3009" w:type="dxa"/>
            <w:shd w:val="clear" w:color="auto" w:fill="auto"/>
          </w:tcPr>
          <w:p w14:paraId="44B8B866" w14:textId="77777777" w:rsidR="001A1E87" w:rsidRPr="00893741" w:rsidRDefault="001A1E87" w:rsidP="00EB2994">
            <w:pPr>
              <w:pStyle w:val="GPSDefinitionTerm"/>
            </w:pPr>
            <w:r w:rsidRPr="00893741">
              <w:t>"Processing"</w:t>
            </w:r>
          </w:p>
        </w:tc>
        <w:tc>
          <w:tcPr>
            <w:tcW w:w="5516" w:type="dxa"/>
            <w:gridSpan w:val="2"/>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1A1E87" w:rsidRPr="00893741" w14:paraId="44B8B874" w14:textId="77777777" w:rsidTr="00635A16">
        <w:tc>
          <w:tcPr>
            <w:tcW w:w="3009" w:type="dxa"/>
            <w:shd w:val="clear" w:color="auto" w:fill="auto"/>
          </w:tcPr>
          <w:p w14:paraId="44B8B869" w14:textId="77777777" w:rsidR="001A1E87" w:rsidRPr="00893741" w:rsidRDefault="001A1E87" w:rsidP="00EB2994">
            <w:pPr>
              <w:pStyle w:val="GPSDefinitionTerm"/>
            </w:pPr>
            <w:r w:rsidRPr="00893741">
              <w:t>"Prohibited Act"</w:t>
            </w:r>
          </w:p>
        </w:tc>
        <w:tc>
          <w:tcPr>
            <w:tcW w:w="5516" w:type="dxa"/>
            <w:gridSpan w:val="2"/>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to directly or indirectly request, agree to receive or 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lastRenderedPageBreak/>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7777777" w:rsidR="001A1E87" w:rsidRPr="00893741" w:rsidRDefault="001A1E87" w:rsidP="003766B5">
            <w:pPr>
              <w:pStyle w:val="GPSDefinitionL3"/>
            </w:pPr>
            <w:r w:rsidRPr="00893741">
              <w:t xml:space="preserve">any activity, practice or conduct which would constitute one of the offences listed under (c) above if such activity, practice or conduct had been carried out in the UK; </w:t>
            </w:r>
          </w:p>
        </w:tc>
      </w:tr>
      <w:tr w:rsidR="001A1E87" w:rsidRPr="00893741" w14:paraId="44B8B87A" w14:textId="77777777" w:rsidTr="00635A16">
        <w:tc>
          <w:tcPr>
            <w:tcW w:w="3009"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5516" w:type="dxa"/>
            <w:gridSpan w:val="2"/>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77777777" w:rsidR="001A1E87" w:rsidRPr="00893741" w:rsidRDefault="001A1E87" w:rsidP="002E6D7F">
            <w:pPr>
              <w:pStyle w:val="GPsDefinition"/>
            </w:pPr>
            <w:r w:rsidRPr="00893741">
              <w:t>but shall not include the Supplier Background IPR or the Specially Written Software;</w:t>
            </w:r>
            <w:r w:rsidRPr="00893741" w:rsidDel="00865B5C">
              <w:t xml:space="preserve"> </w:t>
            </w:r>
          </w:p>
        </w:tc>
      </w:tr>
      <w:tr w:rsidR="001A1E87" w:rsidRPr="00893741" w14:paraId="44B8B87D" w14:textId="77777777" w:rsidTr="00635A16">
        <w:tc>
          <w:tcPr>
            <w:tcW w:w="3009" w:type="dxa"/>
            <w:shd w:val="clear" w:color="auto" w:fill="auto"/>
          </w:tcPr>
          <w:p w14:paraId="44B8B87B" w14:textId="77777777" w:rsidR="001A1E87" w:rsidRDefault="001A1E87" w:rsidP="00EB2994">
            <w:pPr>
              <w:pStyle w:val="GPSDefinitionTerm"/>
            </w:pPr>
            <w:r>
              <w:t>“Recipient”</w:t>
            </w:r>
          </w:p>
        </w:tc>
        <w:tc>
          <w:tcPr>
            <w:tcW w:w="5516" w:type="dxa"/>
            <w:gridSpan w:val="2"/>
            <w:shd w:val="clear" w:color="auto" w:fill="auto"/>
          </w:tcPr>
          <w:p w14:paraId="44B8B87C" w14:textId="77777777" w:rsidR="001A1E87" w:rsidRDefault="001A1E87" w:rsidP="00D8397C">
            <w:pPr>
              <w:pStyle w:val="GPsDefinition"/>
            </w:pPr>
            <w:r>
              <w:t xml:space="preserve">has the meaning given to it in Clause </w:t>
            </w:r>
            <w:r w:rsidR="000D1042">
              <w:rPr>
                <w:highlight w:val="green"/>
              </w:rPr>
              <w:fldChar w:fldCharType="begin"/>
            </w:r>
            <w:r>
              <w:instrText xml:space="preserve"> REF _Ref363745797 \r \h </w:instrText>
            </w:r>
            <w:r w:rsidR="000D1042">
              <w:rPr>
                <w:highlight w:val="green"/>
              </w:rPr>
            </w:r>
            <w:r w:rsidR="000D1042">
              <w:rPr>
                <w:highlight w:val="green"/>
              </w:rPr>
              <w:fldChar w:fldCharType="separate"/>
            </w:r>
            <w:r w:rsidR="007C4FBE">
              <w:t>23.4.1</w:t>
            </w:r>
            <w:r w:rsidR="000D1042">
              <w:rPr>
                <w:highlight w:val="green"/>
              </w:rPr>
              <w:fldChar w:fldCharType="end"/>
            </w:r>
            <w:r>
              <w:t xml:space="preserve"> (Confidentiality);</w:t>
            </w:r>
          </w:p>
        </w:tc>
      </w:tr>
      <w:tr w:rsidR="001A1E87" w:rsidRPr="00893741" w14:paraId="44B8B880" w14:textId="77777777" w:rsidTr="00635A16">
        <w:tc>
          <w:tcPr>
            <w:tcW w:w="3009" w:type="dxa"/>
            <w:shd w:val="clear" w:color="auto" w:fill="auto"/>
          </w:tcPr>
          <w:p w14:paraId="44B8B87E" w14:textId="77777777" w:rsidR="001A1E87" w:rsidRDefault="001A1E87" w:rsidP="00EB2994">
            <w:pPr>
              <w:pStyle w:val="GPSDefinitionTerm"/>
            </w:pPr>
            <w:r>
              <w:t>“Rectification Plan”</w:t>
            </w:r>
          </w:p>
        </w:tc>
        <w:tc>
          <w:tcPr>
            <w:tcW w:w="5516" w:type="dxa"/>
            <w:gridSpan w:val="2"/>
            <w:shd w:val="clear" w:color="auto" w:fill="auto"/>
          </w:tcPr>
          <w:p w14:paraId="44B8B87F" w14:textId="77777777" w:rsidR="001A1E87" w:rsidRDefault="001A1E87" w:rsidP="00D8397C">
            <w:pPr>
              <w:pStyle w:val="GPsDefinition"/>
            </w:pPr>
            <w:r>
              <w:t xml:space="preserve">means a </w:t>
            </w:r>
            <w:r w:rsidRPr="003232B7">
              <w:t xml:space="preserve">plan to </w:t>
            </w:r>
            <w:r>
              <w:t>address the impact of, and prevent the reoccurrence of,</w:t>
            </w:r>
            <w:r w:rsidRPr="003232B7">
              <w:t xml:space="preserve"> a </w:t>
            </w:r>
            <w:r>
              <w:t xml:space="preserve">Default; </w:t>
            </w:r>
          </w:p>
        </w:tc>
      </w:tr>
      <w:tr w:rsidR="001A1E87" w:rsidRPr="00893741" w14:paraId="44B8B883" w14:textId="77777777" w:rsidTr="00635A16">
        <w:tc>
          <w:tcPr>
            <w:tcW w:w="3009" w:type="dxa"/>
            <w:shd w:val="clear" w:color="auto" w:fill="auto"/>
          </w:tcPr>
          <w:p w14:paraId="44B8B881" w14:textId="77777777" w:rsidR="001A1E87" w:rsidRDefault="001A1E87" w:rsidP="00EB2994">
            <w:pPr>
              <w:pStyle w:val="GPSDefinitionTerm"/>
            </w:pPr>
            <w:r>
              <w:t>“Rectification Plan Process”</w:t>
            </w:r>
          </w:p>
        </w:tc>
        <w:tc>
          <w:tcPr>
            <w:tcW w:w="5516" w:type="dxa"/>
            <w:gridSpan w:val="2"/>
            <w:shd w:val="clear" w:color="auto" w:fill="auto"/>
          </w:tcPr>
          <w:p w14:paraId="44B8B882" w14:textId="77777777" w:rsidR="001A1E87" w:rsidRDefault="001A1E87" w:rsidP="00D8397C">
            <w:pPr>
              <w:pStyle w:val="GPsDefinition"/>
            </w:pPr>
            <w:r>
              <w:t xml:space="preserve">means </w:t>
            </w:r>
            <w:r w:rsidRPr="003232B7">
              <w:t xml:space="preserve">the process set out in </w:t>
            </w:r>
            <w:r w:rsidRPr="00410C50">
              <w:t>Clause</w:t>
            </w:r>
            <w:r>
              <w:t xml:space="preserve"> </w:t>
            </w:r>
            <w:r w:rsidR="000D1042">
              <w:fldChar w:fldCharType="begin"/>
            </w:r>
            <w:r>
              <w:instrText xml:space="preserve"> REF _Ref364170291 \r \h </w:instrText>
            </w:r>
            <w:r w:rsidR="000D1042">
              <w:fldChar w:fldCharType="separate"/>
            </w:r>
            <w:r w:rsidR="007C4FBE">
              <w:t>28.2</w:t>
            </w:r>
            <w:r w:rsidR="000D1042">
              <w:fldChar w:fldCharType="end"/>
            </w:r>
            <w:r>
              <w:t xml:space="preserve"> (Rectification Plan Process); </w:t>
            </w:r>
          </w:p>
        </w:tc>
      </w:tr>
      <w:tr w:rsidR="001A1E87" w:rsidRPr="00893741" w14:paraId="44B8B886" w14:textId="77777777" w:rsidTr="00635A16">
        <w:tc>
          <w:tcPr>
            <w:tcW w:w="3009" w:type="dxa"/>
            <w:shd w:val="clear" w:color="auto" w:fill="auto"/>
          </w:tcPr>
          <w:p w14:paraId="44B8B884" w14:textId="77777777" w:rsidR="001A1E87" w:rsidRPr="00893741" w:rsidRDefault="001A1E87" w:rsidP="00EB2994">
            <w:pPr>
              <w:pStyle w:val="GPSDefinitionTerm"/>
            </w:pPr>
            <w:r>
              <w:t>“Registers”</w:t>
            </w:r>
          </w:p>
        </w:tc>
        <w:tc>
          <w:tcPr>
            <w:tcW w:w="5516" w:type="dxa"/>
            <w:gridSpan w:val="2"/>
            <w:shd w:val="clear" w:color="auto" w:fill="auto"/>
          </w:tcPr>
          <w:p w14:paraId="44B8B885" w14:textId="77777777" w:rsidR="001A1E87" w:rsidRPr="00893741" w:rsidRDefault="001A1E87" w:rsidP="00D8397C">
            <w:pPr>
              <w:pStyle w:val="GPsDefinition"/>
            </w:pPr>
            <w:r>
              <w:t>has the meaning given to in Call Off Schedule 11 (Exit Management);</w:t>
            </w:r>
          </w:p>
        </w:tc>
      </w:tr>
      <w:tr w:rsidR="001A1E87" w:rsidRPr="00893741" w14:paraId="44B8B889" w14:textId="77777777" w:rsidTr="00635A16">
        <w:tc>
          <w:tcPr>
            <w:tcW w:w="3009" w:type="dxa"/>
            <w:shd w:val="clear" w:color="auto" w:fill="auto"/>
          </w:tcPr>
          <w:p w14:paraId="44B8B887" w14:textId="77777777" w:rsidR="001A1E87" w:rsidRPr="00893741" w:rsidRDefault="001A1E87" w:rsidP="00EB2994">
            <w:pPr>
              <w:pStyle w:val="GPSDefinitionTerm"/>
            </w:pPr>
            <w:r w:rsidRPr="00893741">
              <w:t>"Regulations"</w:t>
            </w:r>
          </w:p>
        </w:tc>
        <w:tc>
          <w:tcPr>
            <w:tcW w:w="5516" w:type="dxa"/>
            <w:gridSpan w:val="2"/>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635A16">
        <w:tc>
          <w:tcPr>
            <w:tcW w:w="3009" w:type="dxa"/>
            <w:shd w:val="clear" w:color="auto" w:fill="auto"/>
          </w:tcPr>
          <w:p w14:paraId="44B8B88A" w14:textId="77777777" w:rsidR="001A1E87" w:rsidRPr="00893741" w:rsidRDefault="001A1E87" w:rsidP="00EB2994">
            <w:pPr>
              <w:pStyle w:val="GPSDefinitionTerm"/>
            </w:pPr>
            <w:r w:rsidRPr="00893741">
              <w:t>"Related Supplier"</w:t>
            </w:r>
          </w:p>
        </w:tc>
        <w:tc>
          <w:tcPr>
            <w:tcW w:w="5516" w:type="dxa"/>
            <w:gridSpan w:val="2"/>
            <w:shd w:val="clear" w:color="auto" w:fill="auto"/>
          </w:tcPr>
          <w:p w14:paraId="44B8B88B" w14:textId="77777777" w:rsidR="001A1E87" w:rsidRPr="00893741" w:rsidRDefault="001A1E87" w:rsidP="003766B5">
            <w:pPr>
              <w:pStyle w:val="GPsDefinition"/>
            </w:pPr>
            <w:r w:rsidRPr="00893741">
              <w:t xml:space="preserve">means any person who provides </w:t>
            </w:r>
            <w:r>
              <w:t>Goods</w:t>
            </w:r>
            <w:r w:rsidRPr="00893741">
              <w:t xml:space="preserve"> to the Customer which are related to the </w:t>
            </w:r>
            <w:r>
              <w:t xml:space="preserve">Goods </w:t>
            </w:r>
            <w:r w:rsidRPr="00893741">
              <w:t>from time to time;</w:t>
            </w:r>
          </w:p>
        </w:tc>
      </w:tr>
      <w:tr w:rsidR="001A1E87" w:rsidRPr="00893741" w14:paraId="44B8B88F" w14:textId="77777777" w:rsidTr="00635A16">
        <w:tc>
          <w:tcPr>
            <w:tcW w:w="3009" w:type="dxa"/>
            <w:shd w:val="clear" w:color="auto" w:fill="auto"/>
          </w:tcPr>
          <w:p w14:paraId="44B8B88D" w14:textId="77777777" w:rsidR="001A1E87" w:rsidRPr="00893741" w:rsidRDefault="001A1E87" w:rsidP="00EB2994">
            <w:pPr>
              <w:pStyle w:val="GPSDefinitionTerm"/>
            </w:pPr>
            <w:r w:rsidRPr="00893741">
              <w:t>“Relevant Requirements”</w:t>
            </w:r>
          </w:p>
        </w:tc>
        <w:tc>
          <w:tcPr>
            <w:tcW w:w="5516" w:type="dxa"/>
            <w:gridSpan w:val="2"/>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635A16">
        <w:tc>
          <w:tcPr>
            <w:tcW w:w="3009" w:type="dxa"/>
            <w:shd w:val="clear" w:color="auto" w:fill="auto"/>
          </w:tcPr>
          <w:p w14:paraId="44B8B890" w14:textId="77777777" w:rsidR="001A1E87" w:rsidRPr="00893741" w:rsidRDefault="001A1E87" w:rsidP="00EB2994">
            <w:pPr>
              <w:pStyle w:val="GPSDefinitionTerm"/>
            </w:pPr>
            <w:r>
              <w:t>“Relevant Tax Authority”</w:t>
            </w:r>
          </w:p>
        </w:tc>
        <w:tc>
          <w:tcPr>
            <w:tcW w:w="5516" w:type="dxa"/>
            <w:gridSpan w:val="2"/>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635A16">
        <w:tc>
          <w:tcPr>
            <w:tcW w:w="3009" w:type="dxa"/>
            <w:shd w:val="clear" w:color="auto" w:fill="auto"/>
          </w:tcPr>
          <w:p w14:paraId="44B8B893" w14:textId="77777777" w:rsidR="001A1E87" w:rsidRDefault="001A1E87" w:rsidP="00EB2994">
            <w:pPr>
              <w:pStyle w:val="GPSDefinitionTerm"/>
            </w:pPr>
            <w:r>
              <w:t>“Relief Notice”</w:t>
            </w:r>
          </w:p>
        </w:tc>
        <w:tc>
          <w:tcPr>
            <w:tcW w:w="5516" w:type="dxa"/>
            <w:gridSpan w:val="2"/>
            <w:shd w:val="clear" w:color="auto" w:fill="auto"/>
          </w:tcPr>
          <w:p w14:paraId="44B8B894" w14:textId="77777777" w:rsidR="001A1E87" w:rsidRDefault="001A1E87" w:rsidP="003766B5">
            <w:pPr>
              <w:pStyle w:val="GPsDefinition"/>
              <w:rPr>
                <w:lang w:eastAsia="en-GB"/>
              </w:rPr>
            </w:pPr>
            <w:r>
              <w:rPr>
                <w:lang w:eastAsia="en-GB"/>
              </w:rPr>
              <w:t xml:space="preserve">has the meaning given to it in Clause </w:t>
            </w:r>
            <w:r w:rsidR="000D1042">
              <w:rPr>
                <w:lang w:eastAsia="en-GB"/>
              </w:rPr>
              <w:fldChar w:fldCharType="begin"/>
            </w:r>
            <w:r>
              <w:rPr>
                <w:lang w:eastAsia="en-GB"/>
              </w:rPr>
              <w:instrText xml:space="preserve"> REF _Ref363746621 \r \h </w:instrText>
            </w:r>
            <w:r w:rsidR="000D1042">
              <w:rPr>
                <w:lang w:eastAsia="en-GB"/>
              </w:rPr>
            </w:r>
            <w:r w:rsidR="000D1042">
              <w:rPr>
                <w:lang w:eastAsia="en-GB"/>
              </w:rPr>
              <w:fldChar w:fldCharType="separate"/>
            </w:r>
            <w:r w:rsidR="007C4FBE">
              <w:rPr>
                <w:lang w:eastAsia="en-GB"/>
              </w:rPr>
              <w:t>29.2.2</w:t>
            </w:r>
            <w:r w:rsidR="000D1042">
              <w:rPr>
                <w:lang w:eastAsia="en-GB"/>
              </w:rPr>
              <w:fldChar w:fldCharType="end"/>
            </w:r>
            <w:r>
              <w:rPr>
                <w:lang w:eastAsia="en-GB"/>
              </w:rPr>
              <w:t xml:space="preserve"> (Supplier Relief Due to Customer Cause);</w:t>
            </w:r>
          </w:p>
        </w:tc>
      </w:tr>
      <w:tr w:rsidR="001A1E87" w:rsidRPr="00893741" w14:paraId="44B8B898" w14:textId="77777777" w:rsidTr="00635A16">
        <w:tc>
          <w:tcPr>
            <w:tcW w:w="3009"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5516" w:type="dxa"/>
            <w:gridSpan w:val="2"/>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w:t>
            </w:r>
            <w:r w:rsidRPr="00893741">
              <w:lastRenderedPageBreak/>
              <w:t xml:space="preserve">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635A16">
        <w:tc>
          <w:tcPr>
            <w:tcW w:w="3009" w:type="dxa"/>
            <w:shd w:val="clear" w:color="auto" w:fill="auto"/>
          </w:tcPr>
          <w:p w14:paraId="44B8B899" w14:textId="77777777" w:rsidR="001A1E87" w:rsidRPr="00893741" w:rsidRDefault="001A1E87" w:rsidP="00EB2994">
            <w:pPr>
              <w:pStyle w:val="GPSDefinitionTerm"/>
            </w:pPr>
            <w:r w:rsidRPr="00893741">
              <w:lastRenderedPageBreak/>
              <w:t>"Replacement Supplier"</w:t>
            </w:r>
          </w:p>
        </w:tc>
        <w:tc>
          <w:tcPr>
            <w:tcW w:w="5516" w:type="dxa"/>
            <w:gridSpan w:val="2"/>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635A16">
        <w:tc>
          <w:tcPr>
            <w:tcW w:w="3009" w:type="dxa"/>
            <w:shd w:val="clear" w:color="auto" w:fill="auto"/>
          </w:tcPr>
          <w:p w14:paraId="44B8B89C" w14:textId="77777777" w:rsidR="001A1E87" w:rsidRPr="00893741" w:rsidRDefault="001A1E87" w:rsidP="00EB2994">
            <w:pPr>
              <w:pStyle w:val="GPSDefinitionTerm"/>
            </w:pPr>
            <w:r w:rsidRPr="00893741">
              <w:t>"Request for Information"</w:t>
            </w:r>
          </w:p>
        </w:tc>
        <w:tc>
          <w:tcPr>
            <w:tcW w:w="5516" w:type="dxa"/>
            <w:gridSpan w:val="2"/>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1" w14:textId="77777777" w:rsidTr="00635A16">
        <w:tc>
          <w:tcPr>
            <w:tcW w:w="3009" w:type="dxa"/>
            <w:shd w:val="clear" w:color="auto" w:fill="auto"/>
          </w:tcPr>
          <w:p w14:paraId="44B8B89F" w14:textId="77777777" w:rsidR="001A1E87" w:rsidRPr="00893741" w:rsidRDefault="001A1E87" w:rsidP="00EB2994">
            <w:pPr>
              <w:pStyle w:val="GPSDefinitionTerm"/>
            </w:pPr>
            <w:r>
              <w:t>“Restricted Countries”</w:t>
            </w:r>
            <w:r w:rsidRPr="00893741">
              <w:t xml:space="preserve"> </w:t>
            </w:r>
          </w:p>
        </w:tc>
        <w:tc>
          <w:tcPr>
            <w:tcW w:w="5516" w:type="dxa"/>
            <w:gridSpan w:val="2"/>
            <w:shd w:val="clear" w:color="auto" w:fill="auto"/>
          </w:tcPr>
          <w:p w14:paraId="44B8B8A0" w14:textId="77777777" w:rsidR="001A1E87" w:rsidRPr="00893741" w:rsidRDefault="001A1E87" w:rsidP="003766B5">
            <w:pPr>
              <w:pStyle w:val="GPsDefinition"/>
            </w:pPr>
            <w:r>
              <w:t xml:space="preserve">has the meaning given to it in Clause </w:t>
            </w:r>
            <w:r w:rsidR="000D1042">
              <w:rPr>
                <w:highlight w:val="green"/>
              </w:rPr>
              <w:fldChar w:fldCharType="begin"/>
            </w:r>
            <w:r>
              <w:instrText xml:space="preserve"> REF _Ref363746016 \r \h </w:instrText>
            </w:r>
            <w:r w:rsidR="000D1042">
              <w:rPr>
                <w:highlight w:val="green"/>
              </w:rPr>
            </w:r>
            <w:r w:rsidR="000D1042">
              <w:rPr>
                <w:highlight w:val="green"/>
              </w:rPr>
              <w:fldChar w:fldCharType="separate"/>
            </w:r>
            <w:r w:rsidR="007C4FBE">
              <w:t>23.7.3</w:t>
            </w:r>
            <w:r w:rsidR="000D1042">
              <w:rPr>
                <w:highlight w:val="green"/>
              </w:rPr>
              <w:fldChar w:fldCharType="end"/>
            </w:r>
            <w:r>
              <w:t xml:space="preserve"> (Protection of Personal Data);</w:t>
            </w:r>
          </w:p>
        </w:tc>
      </w:tr>
      <w:tr w:rsidR="001A1E87" w:rsidRPr="00893741" w14:paraId="44B8B8A4" w14:textId="77777777" w:rsidTr="00635A16">
        <w:tc>
          <w:tcPr>
            <w:tcW w:w="3009" w:type="dxa"/>
            <w:shd w:val="clear" w:color="auto" w:fill="auto"/>
          </w:tcPr>
          <w:p w14:paraId="44B8B8A2" w14:textId="77777777" w:rsidR="001A1E87" w:rsidRPr="00893741" w:rsidRDefault="001A1E87" w:rsidP="00EB2994">
            <w:pPr>
              <w:pStyle w:val="GPSDefinitionTerm"/>
            </w:pPr>
            <w:r w:rsidRPr="00893741">
              <w:t>"Satisfaction Certificate"</w:t>
            </w:r>
          </w:p>
        </w:tc>
        <w:tc>
          <w:tcPr>
            <w:tcW w:w="5516" w:type="dxa"/>
            <w:gridSpan w:val="2"/>
            <w:shd w:val="clear" w:color="auto" w:fill="auto"/>
          </w:tcPr>
          <w:p w14:paraId="44B8B8A3" w14:textId="77777777" w:rsidR="001A1E87" w:rsidRPr="00893741" w:rsidRDefault="001A1E87" w:rsidP="00775D2F">
            <w:pPr>
              <w:pStyle w:val="GPsDefinition"/>
            </w:pPr>
            <w:r w:rsidRPr="00893741">
              <w:t>means the certificate materially in the form of the document contained in Annex</w:t>
            </w:r>
            <w:r>
              <w:t xml:space="preserve"> 1</w:t>
            </w:r>
            <w:r w:rsidRPr="00893741">
              <w:t xml:space="preserve"> to </w:t>
            </w:r>
            <w:r>
              <w:t>Call Off Schedule 5</w:t>
            </w:r>
            <w:r w:rsidRPr="00893741">
              <w:t xml:space="preserve"> (Testing) granted by the Customer when the Supplier has Achieved a Milestone or a Test;</w:t>
            </w:r>
          </w:p>
        </w:tc>
      </w:tr>
      <w:tr w:rsidR="001A1E87" w:rsidRPr="00893741" w14:paraId="44B8B8A7" w14:textId="77777777" w:rsidTr="00635A16">
        <w:tc>
          <w:tcPr>
            <w:tcW w:w="3009" w:type="dxa"/>
            <w:shd w:val="clear" w:color="auto" w:fill="auto"/>
          </w:tcPr>
          <w:p w14:paraId="44B8B8A5" w14:textId="77777777" w:rsidR="001A1E87" w:rsidRPr="00893741" w:rsidRDefault="001A1E87" w:rsidP="00EB2994">
            <w:pPr>
              <w:pStyle w:val="GPSDefinitionTerm"/>
            </w:pPr>
            <w:r w:rsidRPr="00893741">
              <w:t xml:space="preserve">"Security Management Plan" </w:t>
            </w:r>
          </w:p>
        </w:tc>
        <w:tc>
          <w:tcPr>
            <w:tcW w:w="5516" w:type="dxa"/>
            <w:gridSpan w:val="2"/>
            <w:shd w:val="clear" w:color="auto" w:fill="auto"/>
          </w:tcPr>
          <w:p w14:paraId="44B8B8A6" w14:textId="77777777" w:rsidR="001A1E87" w:rsidRPr="00893741" w:rsidRDefault="001A1E87" w:rsidP="005F7060">
            <w:pPr>
              <w:pStyle w:val="GPsDefinition"/>
            </w:pPr>
            <w:r w:rsidRPr="00893741">
              <w:t xml:space="preserve">means the Supplier's security management plan prepared pursuant to paragraph 3 of </w:t>
            </w:r>
            <w:r>
              <w:t>Call Off Schedule 8</w:t>
            </w:r>
            <w:r w:rsidRPr="00893741">
              <w:t xml:space="preserve"> (Security</w:t>
            </w:r>
            <w:r>
              <w:t xml:space="preserve"> Management</w:t>
            </w:r>
            <w:r w:rsidRPr="00893741">
              <w:t>)</w:t>
            </w:r>
            <w:r>
              <w:t>, where this is used</w:t>
            </w:r>
            <w:r w:rsidRPr="00893741">
              <w:t xml:space="preserve"> a draft of which has been provided by the Supplier to the Customer in accordance with paragraph </w:t>
            </w:r>
            <w:r>
              <w:t xml:space="preserve">3 </w:t>
            </w:r>
            <w:r w:rsidRPr="00893741">
              <w:t xml:space="preserve">of Call Off Schedule </w:t>
            </w:r>
            <w:r>
              <w:t>8</w:t>
            </w:r>
            <w:r w:rsidRPr="00893741">
              <w:t xml:space="preserve"> (Security</w:t>
            </w:r>
            <w:r>
              <w:t xml:space="preserve"> Management</w:t>
            </w:r>
            <w:r w:rsidRPr="00893741">
              <w:t>) and as updated from time to time;</w:t>
            </w:r>
          </w:p>
        </w:tc>
      </w:tr>
      <w:tr w:rsidR="001A1E87" w:rsidRPr="00893741" w14:paraId="44B8B8AA" w14:textId="77777777" w:rsidTr="00635A16">
        <w:tc>
          <w:tcPr>
            <w:tcW w:w="3009" w:type="dxa"/>
            <w:shd w:val="clear" w:color="auto" w:fill="auto"/>
          </w:tcPr>
          <w:p w14:paraId="44B8B8A8" w14:textId="77777777" w:rsidR="001A1E87" w:rsidRPr="00893741" w:rsidRDefault="001A1E87" w:rsidP="00EB2994">
            <w:pPr>
              <w:pStyle w:val="GPSDefinitionTerm"/>
            </w:pPr>
            <w:r w:rsidRPr="00893741">
              <w:t>"Security Policy"</w:t>
            </w:r>
          </w:p>
        </w:tc>
        <w:tc>
          <w:tcPr>
            <w:tcW w:w="5516" w:type="dxa"/>
            <w:gridSpan w:val="2"/>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1A1E87" w:rsidRPr="00893741" w14:paraId="44B8B8B1" w14:textId="77777777" w:rsidTr="00635A16">
        <w:tc>
          <w:tcPr>
            <w:tcW w:w="3009"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5516" w:type="dxa"/>
            <w:gridSpan w:val="2"/>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77777777" w:rsidR="001A1E87" w:rsidRPr="00893741" w:rsidRDefault="001A1E87" w:rsidP="0068103A">
            <w:pPr>
              <w:pStyle w:val="GPSDefinitionL4"/>
            </w:pPr>
            <w:r w:rsidRPr="00F41317">
              <w:t xml:space="preserve">the Supplier manages, organises or otherwise directs the provision of the </w:t>
            </w:r>
            <w:r>
              <w:t>Goods</w:t>
            </w:r>
            <w:r w:rsidRPr="00F41317">
              <w:t xml:space="preserve">; </w:t>
            </w:r>
          </w:p>
        </w:tc>
      </w:tr>
      <w:tr w:rsidR="001A1E87" w:rsidRPr="00893741" w14:paraId="44B8B8B4" w14:textId="77777777" w:rsidTr="00635A16">
        <w:tc>
          <w:tcPr>
            <w:tcW w:w="3009" w:type="dxa"/>
            <w:shd w:val="clear" w:color="auto" w:fill="auto"/>
          </w:tcPr>
          <w:p w14:paraId="44B8B8B2" w14:textId="77777777" w:rsidR="001A1E87" w:rsidRPr="00893741" w:rsidRDefault="001A1E87" w:rsidP="00EB2994">
            <w:pPr>
              <w:pStyle w:val="GPSDefinitionTerm"/>
            </w:pPr>
            <w:r w:rsidRPr="00893741">
              <w:t>"Software"</w:t>
            </w:r>
            <w:r w:rsidRPr="00893741" w:rsidDel="00310FD3">
              <w:t xml:space="preserve"> </w:t>
            </w:r>
          </w:p>
        </w:tc>
        <w:tc>
          <w:tcPr>
            <w:tcW w:w="5516" w:type="dxa"/>
            <w:gridSpan w:val="2"/>
            <w:shd w:val="clear" w:color="auto" w:fill="auto"/>
          </w:tcPr>
          <w:p w14:paraId="44B8B8B3" w14:textId="77777777" w:rsidR="001A1E87" w:rsidRPr="00893741" w:rsidRDefault="001A1E87" w:rsidP="003766B5">
            <w:pPr>
              <w:pStyle w:val="GPsDefinition"/>
            </w:pPr>
            <w:r w:rsidRPr="00893741">
              <w:t xml:space="preserve">means </w:t>
            </w:r>
            <w:r>
              <w:t xml:space="preserve">Specially Written Software, Supplier </w:t>
            </w:r>
            <w:r w:rsidRPr="00893741">
              <w:t>Software</w:t>
            </w:r>
            <w:r>
              <w:t xml:space="preserve"> and Third Party Software</w:t>
            </w:r>
            <w:r w:rsidRPr="00893741">
              <w:t>;</w:t>
            </w:r>
          </w:p>
        </w:tc>
      </w:tr>
      <w:tr w:rsidR="001A1E87" w:rsidRPr="00893741" w14:paraId="44B8B8B7" w14:textId="77777777" w:rsidTr="00C731B1">
        <w:trPr>
          <w:trHeight w:val="678"/>
        </w:trPr>
        <w:tc>
          <w:tcPr>
            <w:tcW w:w="3009" w:type="dxa"/>
            <w:shd w:val="clear" w:color="auto" w:fill="auto"/>
          </w:tcPr>
          <w:p w14:paraId="44B8B8B5" w14:textId="77777777" w:rsidR="001A1E87" w:rsidRPr="00893741" w:rsidRDefault="001A1E87" w:rsidP="00EB2994">
            <w:pPr>
              <w:pStyle w:val="GPSDefinitionTerm"/>
            </w:pPr>
            <w:r w:rsidRPr="00893741">
              <w:t>“Software Supporting Materials”</w:t>
            </w:r>
          </w:p>
        </w:tc>
        <w:tc>
          <w:tcPr>
            <w:tcW w:w="5516" w:type="dxa"/>
            <w:gridSpan w:val="2"/>
            <w:shd w:val="clear" w:color="auto" w:fill="auto"/>
          </w:tcPr>
          <w:p w14:paraId="44B8B8B6" w14:textId="77777777" w:rsidR="001A1E87" w:rsidRPr="00893741" w:rsidRDefault="001A1E87" w:rsidP="003766B5">
            <w:pPr>
              <w:pStyle w:val="GPsDefinition"/>
            </w:pPr>
            <w:r w:rsidRPr="00893741">
              <w:t>has the meaning given to it in Clause </w:t>
            </w:r>
            <w:r w:rsidR="009D4599">
              <w:fldChar w:fldCharType="begin"/>
            </w:r>
            <w:r w:rsidR="009D4599">
              <w:instrText xml:space="preserve"> REF _Ref358126911 \r \h  \* MERGEFORMAT </w:instrText>
            </w:r>
            <w:r w:rsidR="009D4599">
              <w:fldChar w:fldCharType="separate"/>
            </w:r>
            <w:r w:rsidR="007C4FBE">
              <w:t>22.2.1b)</w:t>
            </w:r>
            <w:r w:rsidR="009D4599">
              <w:fldChar w:fldCharType="end"/>
            </w:r>
            <w:r w:rsidRPr="00893741">
              <w:t>;</w:t>
            </w:r>
          </w:p>
        </w:tc>
      </w:tr>
      <w:tr w:rsidR="001A1E87" w:rsidRPr="00893741" w14:paraId="44B8B8BA" w14:textId="77777777" w:rsidTr="00635A16">
        <w:tc>
          <w:tcPr>
            <w:tcW w:w="3009" w:type="dxa"/>
            <w:shd w:val="clear" w:color="auto" w:fill="auto"/>
          </w:tcPr>
          <w:p w14:paraId="44B8B8B8" w14:textId="77777777" w:rsidR="001A1E87" w:rsidRPr="00893741" w:rsidRDefault="001A1E87" w:rsidP="00EB2994">
            <w:pPr>
              <w:pStyle w:val="GPSDefinitionTerm"/>
            </w:pPr>
            <w:r w:rsidRPr="00893741">
              <w:t>“Source Code”</w:t>
            </w:r>
          </w:p>
        </w:tc>
        <w:tc>
          <w:tcPr>
            <w:tcW w:w="5516" w:type="dxa"/>
            <w:gridSpan w:val="2"/>
            <w:shd w:val="clear" w:color="auto" w:fill="auto"/>
          </w:tcPr>
          <w:p w14:paraId="44B8B8B9" w14:textId="77777777" w:rsidR="001A1E87" w:rsidRPr="00893741" w:rsidRDefault="001A1E87" w:rsidP="003766B5">
            <w:pPr>
              <w:pStyle w:val="GPsDefinition"/>
            </w:pPr>
            <w:r>
              <w:t xml:space="preserve">means </w:t>
            </w:r>
            <w:r w:rsidRPr="00893741">
              <w:t xml:space="preserve">computer programs and/or data in eye-readable form and in such form that it can be compiled or interpreted into equivalent binary code together with all related design comments, flow </w:t>
            </w:r>
            <w:r w:rsidRPr="00893741">
              <w:lastRenderedPageBreak/>
              <w:t>charts, technical information and documentation necessary for the use, reproduction, maintenance, modification and enhancement of such software;</w:t>
            </w:r>
          </w:p>
        </w:tc>
      </w:tr>
      <w:tr w:rsidR="001A1E87" w:rsidRPr="00893741" w14:paraId="44B8B8BD" w14:textId="77777777" w:rsidTr="00635A16">
        <w:tc>
          <w:tcPr>
            <w:tcW w:w="3009" w:type="dxa"/>
            <w:shd w:val="clear" w:color="auto" w:fill="auto"/>
          </w:tcPr>
          <w:p w14:paraId="44B8B8BB" w14:textId="77777777" w:rsidR="001A1E87" w:rsidRPr="00893741" w:rsidRDefault="001A1E87" w:rsidP="00EB2994">
            <w:pPr>
              <w:pStyle w:val="GPSDefinitionTerm"/>
            </w:pPr>
            <w:r w:rsidRPr="00893741">
              <w:rPr>
                <w:lang w:val="en-US"/>
              </w:rPr>
              <w:lastRenderedPageBreak/>
              <w:t>“Specially Written Software”</w:t>
            </w:r>
          </w:p>
        </w:tc>
        <w:tc>
          <w:tcPr>
            <w:tcW w:w="5516" w:type="dxa"/>
            <w:gridSpan w:val="2"/>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635A16">
        <w:tc>
          <w:tcPr>
            <w:tcW w:w="3009" w:type="dxa"/>
            <w:shd w:val="clear" w:color="auto" w:fill="auto"/>
          </w:tcPr>
          <w:p w14:paraId="44B8B8BE" w14:textId="77777777" w:rsidR="001A1E87" w:rsidRPr="00893741" w:rsidRDefault="001A1E87" w:rsidP="00EB2994">
            <w:pPr>
              <w:pStyle w:val="GPSDefinitionTerm"/>
            </w:pPr>
            <w:r w:rsidRPr="00893741">
              <w:t>“Specific Change in Law”</w:t>
            </w:r>
          </w:p>
        </w:tc>
        <w:tc>
          <w:tcPr>
            <w:tcW w:w="5516" w:type="dxa"/>
            <w:gridSpan w:val="2"/>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3" w14:textId="77777777" w:rsidTr="00635A16">
        <w:tc>
          <w:tcPr>
            <w:tcW w:w="3009" w:type="dxa"/>
            <w:shd w:val="clear" w:color="auto" w:fill="auto"/>
          </w:tcPr>
          <w:p w14:paraId="44B8B8C1" w14:textId="77777777" w:rsidR="001A1E87" w:rsidRPr="00893741" w:rsidRDefault="001A1E87" w:rsidP="00EB2994">
            <w:pPr>
              <w:pStyle w:val="GPSDefinitionTerm"/>
            </w:pPr>
          </w:p>
        </w:tc>
        <w:tc>
          <w:tcPr>
            <w:tcW w:w="5516" w:type="dxa"/>
            <w:gridSpan w:val="2"/>
            <w:shd w:val="clear" w:color="auto" w:fill="auto"/>
          </w:tcPr>
          <w:p w14:paraId="44B8B8C2" w14:textId="77777777" w:rsidR="001A1E87" w:rsidRPr="00893741" w:rsidRDefault="001A1E87" w:rsidP="003766B5">
            <w:pPr>
              <w:pStyle w:val="GPsDefinition"/>
            </w:pPr>
          </w:p>
        </w:tc>
      </w:tr>
      <w:tr w:rsidR="001A1E87" w:rsidRPr="00893741" w14:paraId="44B8B8CA" w14:textId="77777777" w:rsidTr="00635A16">
        <w:tc>
          <w:tcPr>
            <w:tcW w:w="3009" w:type="dxa"/>
            <w:shd w:val="clear" w:color="auto" w:fill="auto"/>
          </w:tcPr>
          <w:p w14:paraId="44B8B8C4" w14:textId="77777777" w:rsidR="001A1E87" w:rsidRPr="00893741" w:rsidRDefault="001A1E87" w:rsidP="00EB2994">
            <w:pPr>
              <w:pStyle w:val="GPSDefinitionTerm"/>
            </w:pPr>
            <w:r w:rsidRPr="00893741">
              <w:t>“Standards”</w:t>
            </w:r>
          </w:p>
        </w:tc>
        <w:tc>
          <w:tcPr>
            <w:tcW w:w="5516" w:type="dxa"/>
            <w:gridSpan w:val="2"/>
            <w:shd w:val="clear" w:color="auto" w:fill="auto"/>
          </w:tcPr>
          <w:p w14:paraId="44B8B8C5" w14:textId="77777777" w:rsidR="001A1E87" w:rsidRPr="00893741" w:rsidRDefault="001A1E87" w:rsidP="003766B5">
            <w:pPr>
              <w:pStyle w:val="GPsDefinition"/>
            </w:pPr>
            <w:r>
              <w:t>has the meaning of</w:t>
            </w:r>
            <w:r w:rsidRPr="00893741">
              <w:t>:</w:t>
            </w:r>
          </w:p>
          <w:p w14:paraId="44B8B8C6" w14:textId="77777777" w:rsidR="001A1E87" w:rsidRPr="00893741" w:rsidRDefault="001A1E87" w:rsidP="003766B5">
            <w:pPr>
              <w:pStyle w:val="GPSDefinitionL2"/>
            </w:pPr>
            <w:r w:rsidRPr="00893741">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4B8B8C7" w14:textId="77777777" w:rsidR="001A1E87" w:rsidRPr="00893741" w:rsidRDefault="001A1E87" w:rsidP="003766B5">
            <w:pPr>
              <w:pStyle w:val="GPSDefinitionL2"/>
            </w:pPr>
            <w:r w:rsidRPr="00893741">
              <w:t>any standards detailed in the specification in Framework Schedule 1 (</w:t>
            </w:r>
            <w:r>
              <w:t xml:space="preserve">Goods </w:t>
            </w:r>
            <w:r w:rsidRPr="00893741">
              <w:t>and Key Performance Indicators);</w:t>
            </w:r>
          </w:p>
          <w:p w14:paraId="44B8B8C8" w14:textId="77777777" w:rsidR="001A1E87" w:rsidRPr="00893741" w:rsidRDefault="001A1E87" w:rsidP="003766B5">
            <w:pPr>
              <w:pStyle w:val="GPSDefinitionL2"/>
            </w:pPr>
            <w:r w:rsidRPr="00893741">
              <w:t xml:space="preserve">any standards </w:t>
            </w:r>
            <w:r>
              <w:t xml:space="preserve">detailed by the Customer in Call Off Schedule 7 (Standards) following </w:t>
            </w:r>
            <w:r w:rsidRPr="00893741">
              <w:t>a Further Competition Procedure or agreed between the Parties from time to time;</w:t>
            </w:r>
          </w:p>
          <w:p w14:paraId="44B8B8C9" w14:textId="77777777" w:rsidR="001A1E87" w:rsidRPr="00893741" w:rsidRDefault="001A1E87" w:rsidP="003766B5">
            <w:pPr>
              <w:pStyle w:val="GPSDefinitionL2"/>
            </w:pPr>
            <w:r w:rsidRPr="00893741">
              <w:t>any relevant Government codes of practice and guidance applicable from time to time.</w:t>
            </w:r>
          </w:p>
        </w:tc>
      </w:tr>
      <w:tr w:rsidR="001A1E87" w:rsidRPr="00893741" w14:paraId="44B8B8CD" w14:textId="77777777" w:rsidTr="00635A16">
        <w:tc>
          <w:tcPr>
            <w:tcW w:w="3009" w:type="dxa"/>
            <w:shd w:val="clear" w:color="auto" w:fill="auto"/>
          </w:tcPr>
          <w:p w14:paraId="44B8B8CB" w14:textId="77777777" w:rsidR="001A1E87" w:rsidRPr="00893741" w:rsidRDefault="001A1E87" w:rsidP="00EB2994">
            <w:pPr>
              <w:pStyle w:val="GPSDefinitionTerm"/>
            </w:pPr>
            <w:r w:rsidRPr="00893741">
              <w:t>"Sub-Contract"</w:t>
            </w:r>
          </w:p>
        </w:tc>
        <w:tc>
          <w:tcPr>
            <w:tcW w:w="5516" w:type="dxa"/>
            <w:gridSpan w:val="2"/>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635A16">
        <w:tc>
          <w:tcPr>
            <w:tcW w:w="3009" w:type="dxa"/>
            <w:shd w:val="clear" w:color="auto" w:fill="auto"/>
          </w:tcPr>
          <w:p w14:paraId="44B8B8CE" w14:textId="77777777" w:rsidR="001A1E87" w:rsidRPr="00893741" w:rsidRDefault="001A1E87" w:rsidP="00EB2994">
            <w:pPr>
              <w:pStyle w:val="GPSDefinitionTerm"/>
            </w:pPr>
            <w:r w:rsidRPr="00893741">
              <w:t>"Sub-Contractor"</w:t>
            </w:r>
          </w:p>
        </w:tc>
        <w:tc>
          <w:tcPr>
            <w:tcW w:w="5516" w:type="dxa"/>
            <w:gridSpan w:val="2"/>
            <w:shd w:val="clear" w:color="auto" w:fill="auto"/>
          </w:tcPr>
          <w:p w14:paraId="44B8B8CF" w14:textId="77777777" w:rsidR="001A1E87" w:rsidRPr="00893741" w:rsidRDefault="001A1E87" w:rsidP="00CE6A3F">
            <w:pPr>
              <w:pStyle w:val="GPsDefinition"/>
            </w:pPr>
            <w:r>
              <w:t xml:space="preserve">means the third party from the list of key-subcontractors listed in Framework Schedule 2 (Key Sub-Contractors) </w:t>
            </w:r>
            <w:r w:rsidRPr="00893741">
              <w:t>or any third party engaged by the Supplier from time to time under a Sub-Contract permitted pursuant to the Framework Agreement and this Call Off Contract</w:t>
            </w:r>
            <w:r>
              <w:t xml:space="preserve"> </w:t>
            </w:r>
            <w:r w:rsidRPr="00893741">
              <w:t xml:space="preserve">or its servants or agents and any third party with whom that third party enters </w:t>
            </w:r>
            <w:r w:rsidRPr="00893741">
              <w:lastRenderedPageBreak/>
              <w:t>into a Sub-Contract or its servants or agents;</w:t>
            </w:r>
          </w:p>
        </w:tc>
      </w:tr>
      <w:tr w:rsidR="001A1E87" w:rsidRPr="00893741" w14:paraId="44B8B8D3" w14:textId="77777777" w:rsidTr="00635A16">
        <w:tc>
          <w:tcPr>
            <w:tcW w:w="3009" w:type="dxa"/>
            <w:shd w:val="clear" w:color="auto" w:fill="auto"/>
          </w:tcPr>
          <w:p w14:paraId="44B8B8D1" w14:textId="77777777" w:rsidR="001A1E87" w:rsidRPr="00893741" w:rsidRDefault="001A1E87" w:rsidP="00EB2994">
            <w:pPr>
              <w:pStyle w:val="GPSDefinitionTerm"/>
            </w:pPr>
            <w:r w:rsidRPr="00893741">
              <w:lastRenderedPageBreak/>
              <w:t>"Supplier"</w:t>
            </w:r>
          </w:p>
        </w:tc>
        <w:tc>
          <w:tcPr>
            <w:tcW w:w="5516" w:type="dxa"/>
            <w:gridSpan w:val="2"/>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635A16">
        <w:tc>
          <w:tcPr>
            <w:tcW w:w="3009" w:type="dxa"/>
            <w:shd w:val="clear" w:color="auto" w:fill="auto"/>
          </w:tcPr>
          <w:p w14:paraId="44B8B8D4" w14:textId="77777777" w:rsidR="001A1E87" w:rsidRPr="00893741" w:rsidRDefault="001A1E87" w:rsidP="00EB2994">
            <w:pPr>
              <w:pStyle w:val="GPSDefinitionTerm"/>
            </w:pPr>
            <w:r>
              <w:t>“Supplier Assets”</w:t>
            </w:r>
          </w:p>
        </w:tc>
        <w:tc>
          <w:tcPr>
            <w:tcW w:w="5516" w:type="dxa"/>
            <w:gridSpan w:val="2"/>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635A16">
        <w:tc>
          <w:tcPr>
            <w:tcW w:w="3009" w:type="dxa"/>
            <w:shd w:val="clear" w:color="auto" w:fill="auto"/>
          </w:tcPr>
          <w:p w14:paraId="44B8B8D7" w14:textId="77777777" w:rsidR="001A1E87" w:rsidRPr="00893741" w:rsidRDefault="001A1E87" w:rsidP="00EB2994">
            <w:pPr>
              <w:pStyle w:val="GPSDefinitionTerm"/>
            </w:pPr>
            <w:r w:rsidRPr="00893741">
              <w:t>“Supplier Background IPR”</w:t>
            </w:r>
          </w:p>
        </w:tc>
        <w:tc>
          <w:tcPr>
            <w:tcW w:w="5516" w:type="dxa"/>
            <w:gridSpan w:val="2"/>
            <w:shd w:val="clear" w:color="auto" w:fill="auto"/>
          </w:tcPr>
          <w:p w14:paraId="44B8B8D8" w14:textId="77777777" w:rsidR="001A1E87" w:rsidRPr="00893741" w:rsidRDefault="001A1E87" w:rsidP="003766B5">
            <w:pPr>
              <w:pStyle w:val="GPsDefinition"/>
            </w:pPr>
            <w:r w:rsidRPr="00893741">
              <w:t xml:space="preserve">means </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77777777" w:rsidR="001A1E87" w:rsidRPr="00893741" w:rsidRDefault="001A1E87" w:rsidP="003766B5">
            <w:pPr>
              <w:pStyle w:val="GPSDefinitionL2"/>
            </w:pPr>
            <w:r w:rsidRPr="00893741">
              <w:t xml:space="preserve">Intellectual Property Rights created by the Supplier independently of this Call Off Contract, </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635A16">
        <w:tc>
          <w:tcPr>
            <w:tcW w:w="3009"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5516" w:type="dxa"/>
            <w:gridSpan w:val="2"/>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2" w14:textId="77777777" w:rsidTr="00635A16">
        <w:tc>
          <w:tcPr>
            <w:tcW w:w="3009" w:type="dxa"/>
            <w:shd w:val="clear" w:color="auto" w:fill="auto"/>
          </w:tcPr>
          <w:p w14:paraId="44B8B8E0" w14:textId="6D7FC497" w:rsidR="001A1E87" w:rsidRPr="00C65100" w:rsidRDefault="001A1E87" w:rsidP="00EB2994">
            <w:pPr>
              <w:pStyle w:val="GPSDefinitionTerm"/>
            </w:pPr>
            <w:r w:rsidRPr="00C65100">
              <w:t>"Supplier Equipment"</w:t>
            </w:r>
          </w:p>
        </w:tc>
        <w:tc>
          <w:tcPr>
            <w:tcW w:w="5516" w:type="dxa"/>
            <w:gridSpan w:val="2"/>
            <w:shd w:val="clear" w:color="auto" w:fill="auto"/>
          </w:tcPr>
          <w:p w14:paraId="44B8B8E1" w14:textId="4539E841" w:rsidR="001A1E87" w:rsidRPr="00C65100" w:rsidRDefault="001A1E87" w:rsidP="003766B5">
            <w:pPr>
              <w:pStyle w:val="GPsDefinition"/>
            </w:pPr>
            <w:r w:rsidRPr="00C65100">
              <w:t>means the Supplier's hardware, computer and telecoms devices, equipment, plant, materials and such other items supplied and used by the Supplier (but not hired, leased or loaned from the Customer) in the performance of its obligatio</w:t>
            </w:r>
            <w:r w:rsidR="00C65100">
              <w:t>ns under the Call Off Contract;</w:t>
            </w:r>
          </w:p>
        </w:tc>
      </w:tr>
      <w:tr w:rsidR="001A1E87" w:rsidRPr="00893741" w14:paraId="44B8B8E5" w14:textId="77777777" w:rsidTr="00635A16">
        <w:tc>
          <w:tcPr>
            <w:tcW w:w="3009" w:type="dxa"/>
            <w:shd w:val="clear" w:color="auto" w:fill="auto"/>
          </w:tcPr>
          <w:p w14:paraId="44B8B8E3" w14:textId="77777777" w:rsidR="001A1E87" w:rsidRDefault="001A1E87" w:rsidP="00EB2994">
            <w:pPr>
              <w:pStyle w:val="GPSDefinitionTerm"/>
            </w:pPr>
            <w:r>
              <w:t>“Supplier Non-Performance”</w:t>
            </w:r>
          </w:p>
        </w:tc>
        <w:tc>
          <w:tcPr>
            <w:tcW w:w="5516" w:type="dxa"/>
            <w:gridSpan w:val="2"/>
            <w:shd w:val="clear" w:color="auto" w:fill="auto"/>
          </w:tcPr>
          <w:p w14:paraId="44B8B8E4" w14:textId="77777777" w:rsidR="001A1E87" w:rsidRDefault="001A1E87" w:rsidP="00C731B1">
            <w:pPr>
              <w:pStyle w:val="GPsDefinition"/>
            </w:pPr>
            <w:r>
              <w:t xml:space="preserve">has the meaning given to it in Clause </w:t>
            </w:r>
            <w:r w:rsidR="000D1042">
              <w:fldChar w:fldCharType="begin"/>
            </w:r>
            <w:r>
              <w:instrText xml:space="preserve"> REF _Ref360524376 \r \h </w:instrText>
            </w:r>
            <w:r w:rsidR="000D1042">
              <w:fldChar w:fldCharType="separate"/>
            </w:r>
            <w:r w:rsidR="007C4FBE">
              <w:t>29.1</w:t>
            </w:r>
            <w:r w:rsidR="000D1042">
              <w:fldChar w:fldCharType="end"/>
            </w:r>
            <w:r>
              <w:t xml:space="preserve"> (Supplier Relief Due to Customer Cause);</w:t>
            </w:r>
          </w:p>
        </w:tc>
      </w:tr>
      <w:tr w:rsidR="001A1E87" w:rsidRPr="00893741" w14:paraId="44B8B8E8" w14:textId="77777777" w:rsidTr="00635A16">
        <w:tc>
          <w:tcPr>
            <w:tcW w:w="3009" w:type="dxa"/>
            <w:shd w:val="clear" w:color="auto" w:fill="auto"/>
          </w:tcPr>
          <w:p w14:paraId="44B8B8E6" w14:textId="77777777" w:rsidR="001A1E87" w:rsidRPr="00893741" w:rsidRDefault="001A1E87" w:rsidP="00EB2994">
            <w:pPr>
              <w:pStyle w:val="GPSDefinitionTerm"/>
            </w:pPr>
            <w:r>
              <w:t>“Supplier Representative”</w:t>
            </w:r>
          </w:p>
        </w:tc>
        <w:tc>
          <w:tcPr>
            <w:tcW w:w="5516" w:type="dxa"/>
            <w:gridSpan w:val="2"/>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635A16">
        <w:tc>
          <w:tcPr>
            <w:tcW w:w="3009" w:type="dxa"/>
            <w:shd w:val="clear" w:color="auto" w:fill="auto"/>
          </w:tcPr>
          <w:p w14:paraId="44B8B8E9" w14:textId="77777777" w:rsidR="001A1E87" w:rsidRPr="00893741" w:rsidRDefault="001A1E87" w:rsidP="00EB2994">
            <w:pPr>
              <w:pStyle w:val="GPSDefinitionTerm"/>
            </w:pPr>
            <w:r w:rsidRPr="00893741">
              <w:t>"Supplier Software"</w:t>
            </w:r>
          </w:p>
        </w:tc>
        <w:tc>
          <w:tcPr>
            <w:tcW w:w="5516" w:type="dxa"/>
            <w:gridSpan w:val="2"/>
            <w:shd w:val="clear" w:color="auto" w:fill="auto"/>
          </w:tcPr>
          <w:p w14:paraId="44B8B8EA" w14:textId="77777777" w:rsidR="001A1E87"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p w14:paraId="44B8B8EB" w14:textId="77777777" w:rsidR="001A1E87" w:rsidRPr="00893741" w:rsidRDefault="001A1E87" w:rsidP="003766B5">
            <w:pPr>
              <w:pStyle w:val="GPsDefinition"/>
            </w:pPr>
          </w:p>
        </w:tc>
      </w:tr>
      <w:tr w:rsidR="001A1E87" w:rsidRPr="00893741" w14:paraId="44B8B8F2" w14:textId="77777777" w:rsidTr="009B182D">
        <w:tc>
          <w:tcPr>
            <w:tcW w:w="3009" w:type="dxa"/>
            <w:shd w:val="clear" w:color="auto" w:fill="auto"/>
          </w:tcPr>
          <w:p w14:paraId="44B8B8ED" w14:textId="77777777" w:rsidR="001A1E87" w:rsidRPr="00893741" w:rsidRDefault="001A1E87" w:rsidP="00EB2994">
            <w:pPr>
              <w:pStyle w:val="GPSDefinitionTerm"/>
            </w:pPr>
            <w:r w:rsidRPr="00893741">
              <w:lastRenderedPageBreak/>
              <w:t>"Supplier's Confidential Information"</w:t>
            </w:r>
          </w:p>
        </w:tc>
        <w:tc>
          <w:tcPr>
            <w:tcW w:w="5516" w:type="dxa"/>
            <w:gridSpan w:val="2"/>
            <w:shd w:val="clear" w:color="auto" w:fill="auto"/>
          </w:tcPr>
          <w:p w14:paraId="44B8B8EE" w14:textId="77777777" w:rsidR="001A1E87" w:rsidRPr="00893741" w:rsidRDefault="001A1E87" w:rsidP="009B182D">
            <w:pPr>
              <w:pStyle w:val="GPsDefinition"/>
            </w:pPr>
            <w:r w:rsidRPr="00893741">
              <w:t xml:space="preserve">means </w:t>
            </w:r>
          </w:p>
          <w:p w14:paraId="44B8B8EF" w14:textId="77777777" w:rsidR="001A1E87" w:rsidRDefault="001A1E87" w:rsidP="009B182D">
            <w:pPr>
              <w:pStyle w:val="GPSDefinitionL2"/>
            </w:pPr>
            <w:r w:rsidRPr="00893741">
              <w:t xml:space="preserve">any information, however it is conveyed, that relates to the business, affairs, developments, IPR of the Supplier (including the Supplier Background IPR) trade secrets, Know-How,  and/or personnel of the Supplier; </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r w:rsidRPr="00893741">
              <w:t>information derived from any of the above.</w:t>
            </w:r>
          </w:p>
        </w:tc>
      </w:tr>
      <w:tr w:rsidR="001A1E87" w:rsidRPr="00893741" w14:paraId="44B8B8F6" w14:textId="77777777" w:rsidTr="00635A16">
        <w:tc>
          <w:tcPr>
            <w:tcW w:w="3009" w:type="dxa"/>
            <w:shd w:val="clear" w:color="auto" w:fill="auto"/>
          </w:tcPr>
          <w:p w14:paraId="44B8B8F3" w14:textId="77777777" w:rsidR="001A1E87" w:rsidRPr="00893741" w:rsidRDefault="001A1E87" w:rsidP="00EB2994">
            <w:pPr>
              <w:pStyle w:val="GPSDefinitionTerm"/>
            </w:pPr>
            <w:r w:rsidRPr="00893741">
              <w:t>"Tender"</w:t>
            </w:r>
          </w:p>
        </w:tc>
        <w:tc>
          <w:tcPr>
            <w:tcW w:w="5516" w:type="dxa"/>
            <w:gridSpan w:val="2"/>
            <w:shd w:val="clear" w:color="auto" w:fill="auto"/>
          </w:tcPr>
          <w:p w14:paraId="44B8B8F4" w14:textId="209DDB6E" w:rsidR="001A1E87" w:rsidRPr="00893741" w:rsidRDefault="001A1E87" w:rsidP="003766B5">
            <w:pPr>
              <w:pStyle w:val="GPsDefinition"/>
            </w:pPr>
            <w:r w:rsidRPr="00893741">
              <w:t xml:space="preserve">means the tender submitted by the Supplier to the Authority on </w:t>
            </w:r>
            <w:r w:rsidRPr="00771B91">
              <w:t xml:space="preserve">insert date </w:t>
            </w:r>
            <w:r w:rsidR="00771B91">
              <w:t>16</w:t>
            </w:r>
            <w:r w:rsidR="00771B91" w:rsidRPr="00771B91">
              <w:rPr>
                <w:vertAlign w:val="superscript"/>
              </w:rPr>
              <w:t>th</w:t>
            </w:r>
            <w:r w:rsidR="00771B91">
              <w:t xml:space="preserve"> June 2015</w:t>
            </w:r>
            <w:r w:rsidRPr="00893741">
              <w:t xml:space="preserve"> and annexed to Framework Schedule 17;</w:t>
            </w:r>
          </w:p>
          <w:p w14:paraId="44B8B8F5" w14:textId="77777777" w:rsidR="001A1E87" w:rsidRPr="00001982" w:rsidRDefault="001A1E87" w:rsidP="00F16E88">
            <w:pPr>
              <w:pStyle w:val="GPSDefinitionL1Guidance"/>
            </w:pPr>
            <w:r w:rsidRPr="00771B91">
              <w:rPr>
                <w:color w:val="FFFFFF" w:themeColor="background1"/>
              </w:rPr>
              <w:t>[Guidance Note: Customer to complete]</w:t>
            </w:r>
          </w:p>
        </w:tc>
      </w:tr>
      <w:tr w:rsidR="001A1E87" w:rsidRPr="00893741" w14:paraId="44B8B8FE" w14:textId="77777777" w:rsidTr="00635A16">
        <w:tc>
          <w:tcPr>
            <w:tcW w:w="3009" w:type="dxa"/>
            <w:shd w:val="clear" w:color="auto" w:fill="auto"/>
          </w:tcPr>
          <w:p w14:paraId="44B8B8F7" w14:textId="77777777" w:rsidR="005D4F98" w:rsidRDefault="005D4F98" w:rsidP="00EB2994">
            <w:pPr>
              <w:pStyle w:val="GPSDefinitionTerm"/>
            </w:pPr>
            <w:r>
              <w:t>“Test Device”</w:t>
            </w:r>
          </w:p>
          <w:p w14:paraId="44B8B8F8" w14:textId="77777777" w:rsidR="005D4F98" w:rsidRDefault="005D4F98" w:rsidP="00EB2994">
            <w:pPr>
              <w:pStyle w:val="GPSDefinitionTerm"/>
            </w:pPr>
          </w:p>
          <w:p w14:paraId="44B8B8F9" w14:textId="77777777" w:rsidR="005D4F98" w:rsidRDefault="005D4F98" w:rsidP="00EB2994">
            <w:pPr>
              <w:pStyle w:val="GPSDefinitionTerm"/>
            </w:pPr>
          </w:p>
          <w:p w14:paraId="44B8B8FA" w14:textId="77777777" w:rsidR="005D4F98" w:rsidRDefault="005D4F98" w:rsidP="00EB2994">
            <w:pPr>
              <w:pStyle w:val="GPSDefinitionTerm"/>
            </w:pPr>
          </w:p>
          <w:p w14:paraId="44B8B8FB" w14:textId="77777777" w:rsidR="001A1E87" w:rsidRPr="00893741" w:rsidRDefault="001A1E87" w:rsidP="00EB2994">
            <w:pPr>
              <w:pStyle w:val="GPSDefinitionTerm"/>
            </w:pPr>
            <w:r w:rsidRPr="00893741">
              <w:t>"Test Issue"</w:t>
            </w:r>
          </w:p>
        </w:tc>
        <w:tc>
          <w:tcPr>
            <w:tcW w:w="5516" w:type="dxa"/>
            <w:gridSpan w:val="2"/>
            <w:shd w:val="clear" w:color="auto" w:fill="auto"/>
          </w:tcPr>
          <w:p w14:paraId="44B8B8FC" w14:textId="77777777" w:rsidR="005D4F98" w:rsidRDefault="005D4F98" w:rsidP="003766B5">
            <w:pPr>
              <w:pStyle w:val="GPsDefinition"/>
            </w:pPr>
            <w:r>
              <w:t xml:space="preserve">means a device provided by the Supplier to the Customer for the purposes of testing </w:t>
            </w:r>
            <w:proofErr w:type="spellStart"/>
            <w:r>
              <w:t>compatability</w:t>
            </w:r>
            <w:proofErr w:type="spellEnd"/>
            <w:r>
              <w:t xml:space="preserve"> of the Goods with the Customer’s IT infrastructure.  The Test Device shall be an exact sample of the Goods specified in the Order Form;</w:t>
            </w:r>
          </w:p>
          <w:p w14:paraId="44B8B8FD" w14:textId="77777777" w:rsidR="001A1E87" w:rsidRPr="00893741" w:rsidRDefault="001A1E87" w:rsidP="003766B5">
            <w:pPr>
              <w:pStyle w:val="GPsDefinition"/>
            </w:pPr>
            <w:r w:rsidRPr="00893741">
              <w:t xml:space="preserve">means any variance or non-conformity of the </w:t>
            </w:r>
            <w:r>
              <w:t xml:space="preserve">Goods </w:t>
            </w:r>
            <w:r w:rsidRPr="00893741">
              <w:t>or Deliverables from their  requirements as set out in the Call Off Contract;</w:t>
            </w:r>
          </w:p>
        </w:tc>
      </w:tr>
      <w:tr w:rsidR="001A1E87" w:rsidRPr="00893741" w14:paraId="44B8B901" w14:textId="77777777" w:rsidTr="00635A16">
        <w:tc>
          <w:tcPr>
            <w:tcW w:w="3009" w:type="dxa"/>
            <w:shd w:val="clear" w:color="auto" w:fill="auto"/>
          </w:tcPr>
          <w:p w14:paraId="44B8B8FF" w14:textId="77777777" w:rsidR="001A1E87" w:rsidRPr="00893741" w:rsidRDefault="001A1E87" w:rsidP="00EB2994">
            <w:pPr>
              <w:pStyle w:val="GPSDefinitionTerm"/>
            </w:pPr>
            <w:r w:rsidRPr="00893741">
              <w:t>"Test Plan"</w:t>
            </w:r>
          </w:p>
        </w:tc>
        <w:tc>
          <w:tcPr>
            <w:tcW w:w="5516" w:type="dxa"/>
            <w:gridSpan w:val="2"/>
            <w:shd w:val="clear" w:color="auto" w:fill="auto"/>
          </w:tcPr>
          <w:p w14:paraId="44B8B900" w14:textId="77777777" w:rsidR="001A1E87" w:rsidRPr="00893741" w:rsidRDefault="001A1E87" w:rsidP="003766B5">
            <w:pPr>
              <w:pStyle w:val="GPsDefinition"/>
            </w:pPr>
            <w:r w:rsidRPr="00893741">
              <w:t xml:space="preserve">means </w:t>
            </w:r>
            <w:r>
              <w:t>the</w:t>
            </w:r>
            <w:r w:rsidRPr="00893741">
              <w:t xml:space="preserve"> plan for the Testing of Deliverables and other agreed criteria related to the achievement of Milestones </w:t>
            </w:r>
            <w:r>
              <w:t>identified in any Implementation Plan</w:t>
            </w:r>
            <w:r w:rsidRPr="00893741">
              <w:t>;</w:t>
            </w:r>
          </w:p>
        </w:tc>
      </w:tr>
      <w:tr w:rsidR="001A1E87" w:rsidRPr="00893741" w14:paraId="44B8B904" w14:textId="77777777" w:rsidTr="00635A16">
        <w:tc>
          <w:tcPr>
            <w:tcW w:w="3009" w:type="dxa"/>
            <w:shd w:val="clear" w:color="auto" w:fill="auto"/>
          </w:tcPr>
          <w:p w14:paraId="44B8B902" w14:textId="77777777" w:rsidR="001A1E87" w:rsidRPr="00893741" w:rsidRDefault="001A1E87" w:rsidP="00EB2994">
            <w:pPr>
              <w:pStyle w:val="GPSDefinitionTerm"/>
            </w:pPr>
            <w:r w:rsidRPr="00893741">
              <w:t>"Tests" and "Testing"</w:t>
            </w:r>
          </w:p>
        </w:tc>
        <w:tc>
          <w:tcPr>
            <w:tcW w:w="5516" w:type="dxa"/>
            <w:gridSpan w:val="2"/>
            <w:shd w:val="clear" w:color="auto" w:fill="auto"/>
          </w:tcPr>
          <w:p w14:paraId="44B8B903" w14:textId="77777777" w:rsidR="001A1E87" w:rsidRPr="00893741" w:rsidRDefault="001A1E87" w:rsidP="00C731B1">
            <w:pPr>
              <w:pStyle w:val="GPsDefinition"/>
            </w:pPr>
            <w:r w:rsidRPr="00893741">
              <w:t>means any tests required to be carried out pursuant to this Call Off Contract as set out in the Test Plan or elsewhere in the Call Off Contract;</w:t>
            </w:r>
          </w:p>
        </w:tc>
      </w:tr>
      <w:tr w:rsidR="001A1E87" w:rsidRPr="00893741" w14:paraId="44B8B907" w14:textId="77777777" w:rsidTr="00635A16">
        <w:tc>
          <w:tcPr>
            <w:tcW w:w="3009" w:type="dxa"/>
            <w:shd w:val="clear" w:color="auto" w:fill="auto"/>
          </w:tcPr>
          <w:p w14:paraId="44B8B905" w14:textId="77777777" w:rsidR="001A1E87" w:rsidRPr="00001982" w:rsidRDefault="001A1E87" w:rsidP="00EB2994">
            <w:pPr>
              <w:pStyle w:val="GPSDefinitionTerm"/>
            </w:pPr>
            <w:r w:rsidRPr="00001982">
              <w:t>“Termination Notice”</w:t>
            </w:r>
          </w:p>
        </w:tc>
        <w:tc>
          <w:tcPr>
            <w:tcW w:w="5516" w:type="dxa"/>
            <w:gridSpan w:val="2"/>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635A16">
        <w:tc>
          <w:tcPr>
            <w:tcW w:w="3009" w:type="dxa"/>
            <w:shd w:val="clear" w:color="auto" w:fill="auto"/>
          </w:tcPr>
          <w:p w14:paraId="44B8B908" w14:textId="77777777" w:rsidR="001A1E87" w:rsidRPr="00001982" w:rsidRDefault="001A1E87" w:rsidP="00EB2994">
            <w:pPr>
              <w:pStyle w:val="GPSDefinitionTerm"/>
            </w:pPr>
            <w:r w:rsidRPr="00001982">
              <w:t>“Third Party IPR”</w:t>
            </w:r>
          </w:p>
        </w:tc>
        <w:tc>
          <w:tcPr>
            <w:tcW w:w="5516" w:type="dxa"/>
            <w:gridSpan w:val="2"/>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635A16">
        <w:tc>
          <w:tcPr>
            <w:tcW w:w="3009" w:type="dxa"/>
            <w:shd w:val="clear" w:color="auto" w:fill="auto"/>
          </w:tcPr>
          <w:p w14:paraId="44B8B90B" w14:textId="77777777" w:rsidR="001A1E87" w:rsidRPr="00893741" w:rsidRDefault="001A1E87" w:rsidP="00EB2994">
            <w:pPr>
              <w:pStyle w:val="GPSDefinitionTerm"/>
            </w:pPr>
            <w:r w:rsidRPr="00893741">
              <w:t>“Third Party Software”</w:t>
            </w:r>
          </w:p>
        </w:tc>
        <w:tc>
          <w:tcPr>
            <w:tcW w:w="5516" w:type="dxa"/>
            <w:gridSpan w:val="2"/>
            <w:shd w:val="clear" w:color="auto" w:fill="auto"/>
          </w:tcPr>
          <w:p w14:paraId="44B8B90C" w14:textId="77777777" w:rsidR="001A1E87" w:rsidRDefault="001A1E87" w:rsidP="00C17900">
            <w:pPr>
              <w:pStyle w:val="GPsDefinition"/>
              <w:rPr>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 xml:space="preserve">which is proprietary to any third party (other than an Affiliate of the Supplier) or any Open Source Software which is or will be used by the Supplier for the purposes of providing the </w:t>
            </w:r>
            <w:r w:rsidRPr="00D03934">
              <w:rPr>
                <w:spacing w:val="-2"/>
              </w:rPr>
              <w:lastRenderedPageBreak/>
              <w:t>Goods);</w:t>
            </w:r>
          </w:p>
          <w:p w14:paraId="44B8B90D" w14:textId="77777777" w:rsidR="001A1E87" w:rsidRPr="00A515A6" w:rsidRDefault="001A1E87" w:rsidP="00C17900">
            <w:pPr>
              <w:pStyle w:val="GPsDefinition"/>
              <w:rPr>
                <w:b/>
                <w:i/>
                <w:spacing w:val="-2"/>
              </w:rPr>
            </w:pPr>
            <w:r w:rsidRPr="00D64B92">
              <w:rPr>
                <w:b/>
                <w:i/>
                <w:color w:val="FFFFFF" w:themeColor="background1"/>
              </w:rPr>
              <w:t>[Guidance Note: this definition does not extend to third party software licensed directly by the Customer. It only covers third party software licensed by the Customer under this Call Off Contract. But see Clause</w:t>
            </w:r>
            <w:r w:rsidR="00E523BC" w:rsidRPr="00D64B92">
              <w:rPr>
                <w:b/>
                <w:i/>
                <w:color w:val="FFFFFF" w:themeColor="background1"/>
              </w:rPr>
              <w:t xml:space="preserve"> </w:t>
            </w:r>
            <w:r w:rsidR="009D4599" w:rsidRPr="00D64B92">
              <w:rPr>
                <w:color w:val="FFFFFF" w:themeColor="background1"/>
              </w:rPr>
              <w:fldChar w:fldCharType="begin"/>
            </w:r>
            <w:r w:rsidR="009D4599" w:rsidRPr="00D64B92">
              <w:rPr>
                <w:color w:val="FFFFFF" w:themeColor="background1"/>
              </w:rPr>
              <w:instrText xml:space="preserve"> REF _Ref367364534 \r \h  \* MERGEFORMAT </w:instrText>
            </w:r>
            <w:r w:rsidR="009D4599" w:rsidRPr="00D64B92">
              <w:rPr>
                <w:color w:val="FFFFFF" w:themeColor="background1"/>
              </w:rPr>
            </w:r>
            <w:r w:rsidR="009D4599" w:rsidRPr="00D64B92">
              <w:rPr>
                <w:color w:val="FFFFFF" w:themeColor="background1"/>
              </w:rPr>
              <w:fldChar w:fldCharType="separate"/>
            </w:r>
            <w:r w:rsidR="007C4FBE" w:rsidRPr="00D64B92">
              <w:rPr>
                <w:b/>
                <w:i/>
                <w:color w:val="FFFFFF" w:themeColor="background1"/>
              </w:rPr>
              <w:t>22.6</w:t>
            </w:r>
            <w:r w:rsidR="009D4599" w:rsidRPr="00D64B92">
              <w:rPr>
                <w:color w:val="FFFFFF" w:themeColor="background1"/>
              </w:rPr>
              <w:fldChar w:fldCharType="end"/>
            </w:r>
            <w:r w:rsidRPr="00D64B92">
              <w:rPr>
                <w:b/>
                <w:i/>
                <w:color w:val="FFFFFF" w:themeColor="background1"/>
              </w:rPr>
              <w:t xml:space="preserve"> for occasions when the Supplier is required to procure licences from owners or the authorised licensors of any Third Party Software for the Customer’s benefit.</w:t>
            </w:r>
            <w:r w:rsidR="00A515A6" w:rsidRPr="00D64B92">
              <w:rPr>
                <w:b/>
                <w:i/>
                <w:color w:val="FFFFFF" w:themeColor="background1"/>
              </w:rPr>
              <w:t>]</w:t>
            </w:r>
          </w:p>
        </w:tc>
      </w:tr>
      <w:tr w:rsidR="001A1E87" w:rsidRPr="00893741" w14:paraId="44B8B911" w14:textId="77777777" w:rsidTr="00635A16">
        <w:tc>
          <w:tcPr>
            <w:tcW w:w="3009" w:type="dxa"/>
            <w:shd w:val="clear" w:color="auto" w:fill="auto"/>
          </w:tcPr>
          <w:p w14:paraId="44B8B90F" w14:textId="77777777" w:rsidR="001A1E87" w:rsidRPr="00893741" w:rsidRDefault="001A1E87" w:rsidP="0024254E">
            <w:pPr>
              <w:pStyle w:val="GPSDefinitionTerm"/>
            </w:pPr>
            <w:r w:rsidRPr="00893741">
              <w:lastRenderedPageBreak/>
              <w:t xml:space="preserve">“Undelivered </w:t>
            </w:r>
            <w:r>
              <w:t>Goods</w:t>
            </w:r>
            <w:r w:rsidRPr="00893741">
              <w:t>”</w:t>
            </w:r>
          </w:p>
        </w:tc>
        <w:tc>
          <w:tcPr>
            <w:tcW w:w="5516" w:type="dxa"/>
            <w:gridSpan w:val="2"/>
            <w:shd w:val="clear" w:color="auto" w:fill="auto"/>
          </w:tcPr>
          <w:p w14:paraId="44B8B910" w14:textId="77777777" w:rsidR="001A1E87" w:rsidRPr="00893741" w:rsidRDefault="001A1E87" w:rsidP="00406CC7">
            <w:pPr>
              <w:pStyle w:val="GPsDefinition"/>
            </w:pPr>
            <w:r w:rsidRPr="00893741">
              <w:t>shall have the meaning given in Clause </w:t>
            </w:r>
            <w:r w:rsidR="009D4599">
              <w:fldChar w:fldCharType="begin"/>
            </w:r>
            <w:r w:rsidR="009D4599">
              <w:instrText xml:space="preserve"> REF _Ref349210884 \n \h  \* MERGEFORMAT </w:instrText>
            </w:r>
            <w:r w:rsidR="009D4599">
              <w:fldChar w:fldCharType="separate"/>
            </w:r>
            <w:r w:rsidR="007C4FBE">
              <w:t>7.5</w:t>
            </w:r>
            <w:r w:rsidR="009D4599">
              <w:fldChar w:fldCharType="end"/>
            </w:r>
            <w:r>
              <w:t xml:space="preserve"> </w:t>
            </w:r>
          </w:p>
        </w:tc>
      </w:tr>
      <w:tr w:rsidR="001A1E87" w:rsidRPr="00893741" w14:paraId="44B8B914" w14:textId="77777777" w:rsidTr="00635A16">
        <w:tc>
          <w:tcPr>
            <w:tcW w:w="3009" w:type="dxa"/>
            <w:shd w:val="clear" w:color="auto" w:fill="auto"/>
          </w:tcPr>
          <w:p w14:paraId="44B8B912" w14:textId="77777777" w:rsidR="001A1E87" w:rsidRPr="00893741" w:rsidRDefault="001A1E87" w:rsidP="00EB2994">
            <w:pPr>
              <w:pStyle w:val="GPSDefinitionTerm"/>
            </w:pPr>
            <w:r w:rsidRPr="00893741">
              <w:t>"Undisputed Sums Time Period"</w:t>
            </w:r>
          </w:p>
        </w:tc>
        <w:tc>
          <w:tcPr>
            <w:tcW w:w="5516" w:type="dxa"/>
            <w:gridSpan w:val="2"/>
            <w:shd w:val="clear" w:color="auto" w:fill="auto"/>
          </w:tcPr>
          <w:p w14:paraId="44B8B913" w14:textId="77777777" w:rsidR="001A1E87" w:rsidRPr="00893741" w:rsidRDefault="001A1E87" w:rsidP="00C731B1">
            <w:pPr>
              <w:pStyle w:val="GPsDefinition"/>
            </w:pPr>
            <w:r w:rsidRPr="00893741">
              <w:t>has the meaning given in Clause</w:t>
            </w:r>
            <w:r>
              <w:t xml:space="preserve"> </w:t>
            </w:r>
            <w:r w:rsidR="000D1042">
              <w:fldChar w:fldCharType="begin"/>
            </w:r>
            <w:r>
              <w:instrText xml:space="preserve"> REF _Ref363735542 \r \h </w:instrText>
            </w:r>
            <w:r w:rsidR="000D1042">
              <w:fldChar w:fldCharType="separate"/>
            </w:r>
            <w:r w:rsidR="007C4FBE">
              <w:t>32.1.1</w:t>
            </w:r>
            <w:r w:rsidR="000D1042">
              <w:fldChar w:fldCharType="end"/>
            </w:r>
            <w:r>
              <w:t xml:space="preserve"> (Termination of Customer Cause for Failure to Pay)</w:t>
            </w:r>
            <w:r w:rsidRPr="00893741">
              <w:t>;</w:t>
            </w:r>
          </w:p>
        </w:tc>
      </w:tr>
      <w:tr w:rsidR="001A1E87" w:rsidRPr="00893741" w14:paraId="44B8B917" w14:textId="77777777" w:rsidTr="00635A16">
        <w:tc>
          <w:tcPr>
            <w:tcW w:w="3009" w:type="dxa"/>
            <w:shd w:val="clear" w:color="auto" w:fill="auto"/>
          </w:tcPr>
          <w:p w14:paraId="44B8B915" w14:textId="77777777" w:rsidR="001A1E87" w:rsidRPr="00893741" w:rsidRDefault="001A1E87" w:rsidP="00EB2994">
            <w:pPr>
              <w:pStyle w:val="GPSDefinitionTerm"/>
            </w:pPr>
            <w:r w:rsidRPr="00893741">
              <w:t>"Valid Invoice"</w:t>
            </w:r>
          </w:p>
        </w:tc>
        <w:tc>
          <w:tcPr>
            <w:tcW w:w="5516" w:type="dxa"/>
            <w:gridSpan w:val="2"/>
            <w:shd w:val="clear" w:color="auto" w:fill="auto"/>
          </w:tcPr>
          <w:p w14:paraId="44B8B916" w14:textId="77777777" w:rsidR="001A1E87" w:rsidRPr="00893741" w:rsidRDefault="001A1E87" w:rsidP="005F7060">
            <w:pPr>
              <w:pStyle w:val="GPsDefinition"/>
            </w:pPr>
            <w:r w:rsidRPr="00893741">
              <w:t xml:space="preserve">means an invoice issued by the Supplier to the Customer that complies with </w:t>
            </w:r>
            <w:r>
              <w:t>the invoicing procedure in paragraph 7 (Invoicing Procedure) of Call Off Schedule 3 (Call Off Contract Charges, Payment and Invoicing)</w:t>
            </w:r>
            <w:r w:rsidRPr="00893741">
              <w:t>;</w:t>
            </w:r>
          </w:p>
        </w:tc>
      </w:tr>
      <w:tr w:rsidR="001A1E87" w:rsidRPr="00893741" w14:paraId="44B8B91A" w14:textId="77777777" w:rsidTr="00635A16">
        <w:tc>
          <w:tcPr>
            <w:tcW w:w="3009" w:type="dxa"/>
            <w:shd w:val="clear" w:color="auto" w:fill="auto"/>
          </w:tcPr>
          <w:p w14:paraId="44B8B918" w14:textId="77777777" w:rsidR="001A1E87" w:rsidRPr="00893741" w:rsidRDefault="001A1E87" w:rsidP="00EB2994">
            <w:pPr>
              <w:pStyle w:val="GPSDefinitionTerm"/>
            </w:pPr>
            <w:r w:rsidRPr="00893741">
              <w:t>"Variation"</w:t>
            </w:r>
          </w:p>
        </w:tc>
        <w:tc>
          <w:tcPr>
            <w:tcW w:w="5516" w:type="dxa"/>
            <w:gridSpan w:val="2"/>
            <w:shd w:val="clear" w:color="auto" w:fill="auto"/>
          </w:tcPr>
          <w:p w14:paraId="44B8B919" w14:textId="77777777" w:rsidR="001A1E87" w:rsidRPr="00893741" w:rsidRDefault="001A1E87" w:rsidP="00F16E88">
            <w:pPr>
              <w:pStyle w:val="GPsDefinition"/>
            </w:pPr>
            <w:r w:rsidRPr="00893741">
              <w:t>has the meaning given in Clause</w:t>
            </w:r>
            <w:r>
              <w:t xml:space="preserve"> </w:t>
            </w:r>
            <w:r w:rsidR="000D1042">
              <w:fldChar w:fldCharType="begin"/>
            </w:r>
            <w:r>
              <w:instrText xml:space="preserve"> REF _Ref359363277 \r \h </w:instrText>
            </w:r>
            <w:r w:rsidR="000D1042">
              <w:fldChar w:fldCharType="separate"/>
            </w:r>
            <w:r w:rsidR="007C4FBE">
              <w:t>16.1</w:t>
            </w:r>
            <w:r w:rsidR="000D1042">
              <w:fldChar w:fldCharType="end"/>
            </w:r>
            <w:r>
              <w:t xml:space="preserve"> (Variation Procedure)</w:t>
            </w:r>
            <w:r w:rsidRPr="00893741">
              <w:t>;</w:t>
            </w:r>
          </w:p>
        </w:tc>
      </w:tr>
      <w:tr w:rsidR="001A1E87" w:rsidRPr="00893741" w14:paraId="44B8B91D" w14:textId="77777777" w:rsidTr="00635A16">
        <w:tc>
          <w:tcPr>
            <w:tcW w:w="3009" w:type="dxa"/>
            <w:shd w:val="clear" w:color="auto" w:fill="auto"/>
          </w:tcPr>
          <w:p w14:paraId="44B8B91B" w14:textId="77777777" w:rsidR="001A1E87" w:rsidRPr="00893741" w:rsidRDefault="001A1E87" w:rsidP="00EB2994">
            <w:pPr>
              <w:pStyle w:val="GPSDefinitionTerm"/>
            </w:pPr>
            <w:r>
              <w:t>“Variation Form”</w:t>
            </w:r>
          </w:p>
        </w:tc>
        <w:tc>
          <w:tcPr>
            <w:tcW w:w="5516" w:type="dxa"/>
            <w:gridSpan w:val="2"/>
            <w:shd w:val="clear" w:color="auto" w:fill="auto"/>
          </w:tcPr>
          <w:p w14:paraId="44B8B91C" w14:textId="77777777" w:rsidR="001A1E87" w:rsidRPr="00893741" w:rsidRDefault="001A1E87" w:rsidP="00260872">
            <w:pPr>
              <w:pStyle w:val="GPsDefinition"/>
            </w:pPr>
            <w:r>
              <w:t>means the form set out in Annex 2 to the Call Off Terms</w:t>
            </w:r>
          </w:p>
        </w:tc>
      </w:tr>
      <w:tr w:rsidR="001A1E87" w:rsidRPr="00893741" w14:paraId="44B8B920" w14:textId="77777777" w:rsidTr="00635A16">
        <w:tc>
          <w:tcPr>
            <w:tcW w:w="3009" w:type="dxa"/>
            <w:shd w:val="clear" w:color="auto" w:fill="auto"/>
          </w:tcPr>
          <w:p w14:paraId="44B8B91E" w14:textId="77777777" w:rsidR="001A1E87" w:rsidRPr="00893741" w:rsidRDefault="001A1E87" w:rsidP="00EB2994">
            <w:pPr>
              <w:pStyle w:val="GPSDefinitionTerm"/>
            </w:pPr>
            <w:r w:rsidRPr="00893741">
              <w:t>"Variation Procedure"</w:t>
            </w:r>
          </w:p>
        </w:tc>
        <w:tc>
          <w:tcPr>
            <w:tcW w:w="5516" w:type="dxa"/>
            <w:gridSpan w:val="2"/>
            <w:shd w:val="clear" w:color="auto" w:fill="auto"/>
          </w:tcPr>
          <w:p w14:paraId="44B8B91F" w14:textId="77777777" w:rsidR="001A1E87" w:rsidRPr="00893741" w:rsidRDefault="001A1E87" w:rsidP="003766B5">
            <w:pPr>
              <w:pStyle w:val="GPsDefinition"/>
            </w:pPr>
            <w:r w:rsidRPr="00893741">
              <w:t>means the procedure set out in Clause</w:t>
            </w:r>
            <w:r>
              <w:t xml:space="preserve"> </w:t>
            </w:r>
            <w:r w:rsidR="000D1042">
              <w:fldChar w:fldCharType="begin"/>
            </w:r>
            <w:r>
              <w:instrText xml:space="preserve"> REF _Ref359363277 \r \h </w:instrText>
            </w:r>
            <w:r w:rsidR="000D1042">
              <w:fldChar w:fldCharType="separate"/>
            </w:r>
            <w:r w:rsidR="007C4FBE">
              <w:t>16.1</w:t>
            </w:r>
            <w:r w:rsidR="000D1042">
              <w:fldChar w:fldCharType="end"/>
            </w:r>
            <w:r>
              <w:t xml:space="preserve"> (Variation Procedure)</w:t>
            </w:r>
            <w:r w:rsidRPr="00893741">
              <w:t>;</w:t>
            </w:r>
          </w:p>
        </w:tc>
      </w:tr>
      <w:tr w:rsidR="001A1E87" w:rsidRPr="00893741" w14:paraId="44B8B923" w14:textId="77777777" w:rsidTr="00635A16">
        <w:tc>
          <w:tcPr>
            <w:tcW w:w="3009" w:type="dxa"/>
            <w:shd w:val="clear" w:color="auto" w:fill="auto"/>
          </w:tcPr>
          <w:p w14:paraId="44B8B921" w14:textId="77777777" w:rsidR="001A1E87" w:rsidRPr="00893741" w:rsidRDefault="001A1E87" w:rsidP="00EB2994">
            <w:pPr>
              <w:pStyle w:val="GPSDefinitionTerm"/>
            </w:pPr>
            <w:r w:rsidRPr="00893741">
              <w:t>"VAT"</w:t>
            </w:r>
          </w:p>
        </w:tc>
        <w:tc>
          <w:tcPr>
            <w:tcW w:w="5516" w:type="dxa"/>
            <w:gridSpan w:val="2"/>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635A16">
        <w:tc>
          <w:tcPr>
            <w:tcW w:w="3009" w:type="dxa"/>
            <w:shd w:val="clear" w:color="auto" w:fill="auto"/>
          </w:tcPr>
          <w:p w14:paraId="44B8B924" w14:textId="77777777" w:rsidR="001A1E87" w:rsidRPr="00893741" w:rsidRDefault="001A1E87" w:rsidP="00EB2994">
            <w:pPr>
              <w:pStyle w:val="GPSDefinitionTerm"/>
            </w:pPr>
            <w:r w:rsidRPr="00893741">
              <w:t>“Warranty Period”</w:t>
            </w:r>
          </w:p>
        </w:tc>
        <w:tc>
          <w:tcPr>
            <w:tcW w:w="5516" w:type="dxa"/>
            <w:gridSpan w:val="2"/>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635A16">
        <w:tc>
          <w:tcPr>
            <w:tcW w:w="3009" w:type="dxa"/>
            <w:shd w:val="clear" w:color="auto" w:fill="auto"/>
          </w:tcPr>
          <w:p w14:paraId="44B8B927" w14:textId="77777777" w:rsidR="001A1E87" w:rsidRPr="00893741" w:rsidRDefault="001A1E87" w:rsidP="00EB2994">
            <w:pPr>
              <w:pStyle w:val="GPSDefinitionTerm"/>
            </w:pPr>
            <w:r w:rsidRPr="00893741">
              <w:t>"Working Day"</w:t>
            </w:r>
          </w:p>
        </w:tc>
        <w:tc>
          <w:tcPr>
            <w:tcW w:w="5516" w:type="dxa"/>
            <w:gridSpan w:val="2"/>
            <w:shd w:val="clear" w:color="auto" w:fill="auto"/>
          </w:tcPr>
          <w:p w14:paraId="44B8B928" w14:textId="77777777" w:rsidR="001A1E87" w:rsidRPr="00893741" w:rsidRDefault="001A1E87" w:rsidP="00F17B3F">
            <w:pPr>
              <w:pStyle w:val="GPsDefinition"/>
            </w:pPr>
            <w:r w:rsidRPr="00893741">
              <w:t>means any Day other than a Saturday or Sunday or public holiday in England and Wales.</w:t>
            </w:r>
          </w:p>
        </w:tc>
      </w:tr>
    </w:tbl>
    <w:p w14:paraId="44B8B92A" w14:textId="77777777" w:rsidR="00D83B58" w:rsidRPr="008F4F33" w:rsidRDefault="00D83B58" w:rsidP="00F86336">
      <w:pPr>
        <w:pStyle w:val="GPSmacrorestart"/>
      </w:pPr>
    </w:p>
    <w:p w14:paraId="44B8B92B" w14:textId="77777777" w:rsidR="00A523C2" w:rsidRDefault="00E5513B" w:rsidP="00442102">
      <w:pPr>
        <w:pStyle w:val="GPSSchTitleandNumber"/>
        <w:rPr>
          <w:caps w:val="0"/>
        </w:rPr>
      </w:pPr>
      <w:r w:rsidRPr="00F17B3F">
        <w:rPr>
          <w:caps w:val="0"/>
        </w:rPr>
        <w:br w:type="page"/>
      </w:r>
      <w:bookmarkStart w:id="3456" w:name="_Toc387159103"/>
      <w:bookmarkStart w:id="3457" w:name="_Toc368062233"/>
      <w:bookmarkStart w:id="3458" w:name="_Toc231798312"/>
      <w:bookmarkStart w:id="3459" w:name="_Toc312057926"/>
      <w:bookmarkStart w:id="3460" w:name="_Ref313383263"/>
      <w:bookmarkStart w:id="3461" w:name="_Toc314810843"/>
      <w:bookmarkStart w:id="3462" w:name="_Ref349136108"/>
      <w:bookmarkStart w:id="3463" w:name="_Toc350503088"/>
      <w:bookmarkStart w:id="3464" w:name="_Toc350504078"/>
      <w:bookmarkStart w:id="3465" w:name="_Toc358671825"/>
      <w:r w:rsidRPr="00F17B3F">
        <w:rPr>
          <w:caps w:val="0"/>
        </w:rPr>
        <w:lastRenderedPageBreak/>
        <w:t>CALL OFF SCHEDULE 2</w:t>
      </w:r>
      <w:r>
        <w:rPr>
          <w:caps w:val="0"/>
        </w:rPr>
        <w:t>:</w:t>
      </w:r>
      <w:r w:rsidRPr="00F17B3F">
        <w:rPr>
          <w:caps w:val="0"/>
        </w:rPr>
        <w:t xml:space="preserve"> GOODS</w:t>
      </w:r>
      <w:bookmarkEnd w:id="3456"/>
      <w:r w:rsidRPr="00F17B3F">
        <w:rPr>
          <w:caps w:val="0"/>
        </w:rPr>
        <w:t xml:space="preserve"> </w:t>
      </w:r>
      <w:bookmarkEnd w:id="3457"/>
    </w:p>
    <w:p w14:paraId="44B8B92C" w14:textId="77777777" w:rsidR="00DE130D" w:rsidRPr="00F17B3F" w:rsidRDefault="00DE130D" w:rsidP="00DE130D"/>
    <w:p w14:paraId="44B8B92D" w14:textId="77777777" w:rsidR="00A523C2" w:rsidRPr="00641EF2" w:rsidRDefault="00A523C2" w:rsidP="00E332A9">
      <w:pPr>
        <w:numPr>
          <w:ilvl w:val="0"/>
          <w:numId w:val="28"/>
        </w:numPr>
        <w:rPr>
          <w:b/>
        </w:rPr>
      </w:pPr>
      <w:r w:rsidRPr="00641EF2">
        <w:rPr>
          <w:b/>
        </w:rPr>
        <w:t>INTRODUCTION</w:t>
      </w:r>
    </w:p>
    <w:p w14:paraId="44B8B92E" w14:textId="77777777" w:rsidR="00A523C2" w:rsidRDefault="00A523C2" w:rsidP="00E332A9">
      <w:pPr>
        <w:pStyle w:val="GPSL2numberedclause"/>
        <w:numPr>
          <w:ilvl w:val="1"/>
          <w:numId w:val="28"/>
        </w:numPr>
      </w:pPr>
      <w:r w:rsidRPr="00562F74">
        <w:t xml:space="preserve">This </w:t>
      </w:r>
      <w:r>
        <w:t xml:space="preserve">Call Off </w:t>
      </w:r>
      <w:r w:rsidRPr="00562F74">
        <w:t>Schedule specifies</w:t>
      </w:r>
      <w:r w:rsidR="002E6D7F">
        <w:t xml:space="preserve"> the</w:t>
      </w:r>
      <w:r w:rsidR="0024254E">
        <w:t xml:space="preserve"> </w:t>
      </w:r>
      <w:r w:rsidRPr="00562F74">
        <w:t>:</w:t>
      </w:r>
    </w:p>
    <w:p w14:paraId="44B8B92F" w14:textId="77777777" w:rsidR="00A523C2" w:rsidRDefault="0024254E" w:rsidP="00E332A9">
      <w:pPr>
        <w:pStyle w:val="GPSL3numberedclause"/>
        <w:numPr>
          <w:ilvl w:val="2"/>
          <w:numId w:val="28"/>
        </w:numPr>
      </w:pPr>
      <w:r>
        <w:t xml:space="preserve">Goods </w:t>
      </w:r>
      <w:r w:rsidR="00A523C2">
        <w:t>to be provided</w:t>
      </w:r>
      <w:r w:rsidR="00D83B58">
        <w:t xml:space="preserve"> under this Call off Contract</w:t>
      </w:r>
      <w:r w:rsidR="006D7853">
        <w:t>, in Annex 1</w:t>
      </w:r>
      <w:r w:rsidR="00A523C2" w:rsidRPr="00562F74">
        <w:t>;</w:t>
      </w:r>
    </w:p>
    <w:p w14:paraId="44B8B930" w14:textId="77777777" w:rsidR="002E6D7F" w:rsidRPr="004D6A00" w:rsidRDefault="000D1042" w:rsidP="002E6D7F">
      <w:pPr>
        <w:pStyle w:val="GPSmacrorestart"/>
      </w:pPr>
      <w:r w:rsidRPr="004D6A00">
        <w:fldChar w:fldCharType="begin"/>
      </w:r>
      <w:r w:rsidR="002E6D7F" w:rsidRPr="004D6A00">
        <w:instrText>LISTNUM \l 1 \s 0</w:instrText>
      </w:r>
      <w:r w:rsidRPr="004D6A00">
        <w:fldChar w:fldCharType="separate"/>
      </w:r>
      <w:r w:rsidR="002E6D7F" w:rsidRPr="004D6A00">
        <w:t>12/08/2013</w:t>
      </w:r>
      <w:r w:rsidRPr="004D6A00">
        <w:fldChar w:fldCharType="end">
          <w:numberingChange w:id="3466" w:author="Steven Lewis" w:date="2015-07-10T12:51:00Z" w:original="0."/>
        </w:fldChar>
      </w:r>
    </w:p>
    <w:p w14:paraId="44B8B931" w14:textId="77777777" w:rsidR="00A523C2" w:rsidRPr="00D83B58" w:rsidRDefault="00A657C3" w:rsidP="00442102">
      <w:pPr>
        <w:pStyle w:val="GPSSchAnnexname"/>
        <w:outlineLvl w:val="0"/>
      </w:pPr>
      <w:r>
        <w:br w:type="page"/>
      </w:r>
      <w:bookmarkStart w:id="3467" w:name="_Toc368062234"/>
      <w:bookmarkStart w:id="3468" w:name="_Toc387159104"/>
      <w:r>
        <w:lastRenderedPageBreak/>
        <w:t xml:space="preserve">ANNEX 1: </w:t>
      </w:r>
      <w:r w:rsidRPr="0018612D">
        <w:t>THE</w:t>
      </w:r>
      <w:r>
        <w:t xml:space="preserve"> </w:t>
      </w:r>
      <w:bookmarkEnd w:id="3467"/>
      <w:r w:rsidR="0024254E">
        <w:t>GOODS</w:t>
      </w:r>
      <w:bookmarkEnd w:id="3468"/>
    </w:p>
    <w:p w14:paraId="6C56733D" w14:textId="77777777" w:rsidR="000E5A93" w:rsidRPr="000E5A93" w:rsidRDefault="000E5A93" w:rsidP="000E5A93">
      <w:pPr>
        <w:overflowPunct/>
        <w:autoSpaceDE/>
        <w:autoSpaceDN/>
        <w:adjustRightInd/>
        <w:spacing w:after="120"/>
        <w:ind w:left="0"/>
        <w:jc w:val="center"/>
        <w:textAlignment w:val="auto"/>
        <w:rPr>
          <w:rFonts w:eastAsia="SimSun" w:cs="Times New Roman"/>
          <w:b/>
          <w:szCs w:val="24"/>
          <w:lang w:eastAsia="zh-CN"/>
        </w:rPr>
      </w:pPr>
      <w:bookmarkStart w:id="3469" w:name="_Toc278544909"/>
      <w:r w:rsidRPr="000E5A93">
        <w:rPr>
          <w:rFonts w:eastAsia="SimSun" w:cs="Times New Roman"/>
          <w:b/>
          <w:szCs w:val="24"/>
          <w:lang w:eastAsia="zh-CN"/>
        </w:rPr>
        <w:t>APPENDIX B</w:t>
      </w:r>
    </w:p>
    <w:p w14:paraId="4B8FD9AE" w14:textId="77777777" w:rsidR="000E5A93" w:rsidRPr="000E5A93" w:rsidRDefault="000E5A93" w:rsidP="000E5A93">
      <w:pPr>
        <w:overflowPunct/>
        <w:autoSpaceDE/>
        <w:autoSpaceDN/>
        <w:adjustRightInd/>
        <w:spacing w:after="120"/>
        <w:ind w:left="0"/>
        <w:jc w:val="center"/>
        <w:textAlignment w:val="auto"/>
        <w:rPr>
          <w:rFonts w:eastAsia="SimSun" w:cs="Times New Roman"/>
          <w:b/>
          <w:szCs w:val="24"/>
          <w:lang w:eastAsia="zh-CN"/>
        </w:rPr>
      </w:pPr>
      <w:r w:rsidRPr="000E5A93">
        <w:rPr>
          <w:rFonts w:eastAsia="SimSun" w:cs="Times New Roman"/>
          <w:b/>
          <w:szCs w:val="24"/>
          <w:lang w:eastAsia="zh-CN"/>
        </w:rPr>
        <w:t>SERVICE DESCRIPTION</w:t>
      </w:r>
    </w:p>
    <w:p w14:paraId="689EBF0D" w14:textId="77777777" w:rsidR="000E5A93" w:rsidRPr="000E5A93" w:rsidRDefault="000E5A93" w:rsidP="000E5A93">
      <w:pPr>
        <w:overflowPunct/>
        <w:autoSpaceDE/>
        <w:autoSpaceDN/>
        <w:adjustRightInd/>
        <w:spacing w:after="0"/>
        <w:ind w:left="0"/>
        <w:jc w:val="center"/>
        <w:textAlignment w:val="auto"/>
        <w:rPr>
          <w:rFonts w:eastAsia="SimSun" w:cs="Times New Roman"/>
          <w:b/>
          <w:lang w:eastAsia="en-GB"/>
        </w:rPr>
      </w:pPr>
    </w:p>
    <w:p w14:paraId="2D144392" w14:textId="77777777" w:rsidR="000E5A93" w:rsidRPr="000E5A93" w:rsidRDefault="000E5A93" w:rsidP="000E5A93">
      <w:pPr>
        <w:overflowPunct/>
        <w:autoSpaceDE/>
        <w:autoSpaceDN/>
        <w:adjustRightInd/>
        <w:spacing w:after="0"/>
        <w:ind w:left="0"/>
        <w:jc w:val="center"/>
        <w:textAlignment w:val="auto"/>
        <w:rPr>
          <w:rFonts w:eastAsia="SimSun" w:cs="Times New Roman"/>
          <w:b/>
          <w:lang w:eastAsia="en-GB"/>
        </w:rPr>
      </w:pPr>
      <w:r w:rsidRPr="000E5A93">
        <w:rPr>
          <w:rFonts w:eastAsia="SimSun" w:cs="Times New Roman"/>
          <w:b/>
          <w:lang w:eastAsia="en-GB"/>
        </w:rPr>
        <w:t>CONTENTS</w:t>
      </w:r>
    </w:p>
    <w:p w14:paraId="7D70F673" w14:textId="77777777" w:rsidR="000E5A93" w:rsidRPr="000E5A93" w:rsidRDefault="000E5A93" w:rsidP="000E5A93">
      <w:pPr>
        <w:overflowPunct/>
        <w:autoSpaceDE/>
        <w:autoSpaceDN/>
        <w:adjustRightInd/>
        <w:spacing w:after="0"/>
        <w:ind w:left="0"/>
        <w:jc w:val="left"/>
        <w:textAlignment w:val="auto"/>
        <w:rPr>
          <w:rFonts w:eastAsia="SimSun" w:cs="Times New Roman"/>
          <w:szCs w:val="24"/>
          <w:lang w:eastAsia="zh-CN"/>
        </w:rPr>
      </w:pPr>
    </w:p>
    <w:p w14:paraId="71ABA5BE" w14:textId="77777777" w:rsidR="000E5A93" w:rsidRPr="000E5A93" w:rsidRDefault="000E5A93"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r w:rsidRPr="000E5A93">
        <w:rPr>
          <w:rFonts w:eastAsia="STZhongsong"/>
          <w:szCs w:val="20"/>
          <w:lang w:eastAsia="zh-CN"/>
        </w:rPr>
        <w:fldChar w:fldCharType="begin"/>
      </w:r>
      <w:r w:rsidRPr="000E5A93">
        <w:rPr>
          <w:rFonts w:eastAsia="STZhongsong"/>
          <w:szCs w:val="20"/>
          <w:lang w:eastAsia="zh-CN"/>
        </w:rPr>
        <w:instrText xml:space="preserve"> TOC \o "1-1" \h \z \u </w:instrText>
      </w:r>
      <w:r w:rsidRPr="000E5A93">
        <w:rPr>
          <w:rFonts w:eastAsia="STZhongsong"/>
          <w:szCs w:val="20"/>
          <w:lang w:eastAsia="zh-CN"/>
        </w:rPr>
        <w:fldChar w:fldCharType="separate"/>
      </w:r>
      <w:hyperlink w:anchor="_Toc333312154" w:history="1">
        <w:r w:rsidRPr="000E5A93">
          <w:rPr>
            <w:rFonts w:eastAsia="STZhongsong" w:cs="Times New Roman"/>
            <w:caps/>
            <w:noProof/>
            <w:szCs w:val="20"/>
            <w:u w:val="single"/>
            <w:lang w:eastAsia="zh-CN"/>
          </w:rPr>
          <w:t>1.</w:t>
        </w:r>
        <w:r w:rsidRPr="000E5A93">
          <w:rPr>
            <w:rFonts w:asciiTheme="minorHAnsi" w:eastAsiaTheme="minorEastAsia" w:hAnsiTheme="minorHAnsi" w:cstheme="minorBidi"/>
            <w:noProof/>
            <w:lang w:eastAsia="en-GB"/>
          </w:rPr>
          <w:tab/>
        </w:r>
        <w:r w:rsidRPr="000E5A93">
          <w:rPr>
            <w:rFonts w:eastAsia="STZhongsong" w:cs="Times New Roman"/>
            <w:caps/>
            <w:noProof/>
            <w:szCs w:val="20"/>
            <w:u w:val="single"/>
            <w:lang w:eastAsia="zh-CN"/>
          </w:rPr>
          <w:t>INTRODUCTION</w:t>
        </w:r>
        <w:r w:rsidRPr="000E5A93">
          <w:rPr>
            <w:rFonts w:eastAsia="STZhongsong" w:cs="Times New Roman"/>
            <w:caps/>
            <w:noProof/>
            <w:webHidden/>
            <w:szCs w:val="20"/>
            <w:lang w:eastAsia="zh-CN"/>
          </w:rPr>
          <w:tab/>
        </w:r>
        <w:r w:rsidRPr="000E5A93">
          <w:rPr>
            <w:rFonts w:eastAsia="STZhongsong" w:cs="Times New Roman"/>
            <w:caps/>
            <w:noProof/>
            <w:webHidden/>
            <w:szCs w:val="20"/>
            <w:lang w:eastAsia="zh-CN"/>
          </w:rPr>
          <w:fldChar w:fldCharType="begin"/>
        </w:r>
        <w:r w:rsidRPr="000E5A93">
          <w:rPr>
            <w:rFonts w:eastAsia="STZhongsong" w:cs="Times New Roman"/>
            <w:caps/>
            <w:noProof/>
            <w:webHidden/>
            <w:szCs w:val="20"/>
            <w:lang w:eastAsia="zh-CN"/>
          </w:rPr>
          <w:instrText xml:space="preserve"> PAGEREF _Toc333312154 \h </w:instrText>
        </w:r>
        <w:r w:rsidRPr="000E5A93">
          <w:rPr>
            <w:rFonts w:eastAsia="STZhongsong" w:cs="Times New Roman"/>
            <w:caps/>
            <w:noProof/>
            <w:webHidden/>
            <w:szCs w:val="20"/>
            <w:lang w:eastAsia="zh-CN"/>
          </w:rPr>
        </w:r>
        <w:r w:rsidRPr="000E5A93">
          <w:rPr>
            <w:rFonts w:eastAsia="STZhongsong" w:cs="Times New Roman"/>
            <w:caps/>
            <w:noProof/>
            <w:webHidden/>
            <w:szCs w:val="20"/>
            <w:lang w:eastAsia="zh-CN"/>
          </w:rPr>
          <w:fldChar w:fldCharType="separate"/>
        </w:r>
        <w:r w:rsidRPr="000E5A93">
          <w:rPr>
            <w:rFonts w:eastAsia="STZhongsong" w:cs="Times New Roman"/>
            <w:caps/>
            <w:noProof/>
            <w:webHidden/>
            <w:szCs w:val="20"/>
            <w:lang w:eastAsia="zh-CN"/>
          </w:rPr>
          <w:t>2</w:t>
        </w:r>
        <w:r w:rsidRPr="000E5A93">
          <w:rPr>
            <w:rFonts w:eastAsia="STZhongsong" w:cs="Times New Roman"/>
            <w:caps/>
            <w:noProof/>
            <w:webHidden/>
            <w:szCs w:val="20"/>
            <w:lang w:eastAsia="zh-CN"/>
          </w:rPr>
          <w:fldChar w:fldCharType="end"/>
        </w:r>
      </w:hyperlink>
    </w:p>
    <w:p w14:paraId="61024F8D" w14:textId="77777777" w:rsidR="000E5A93" w:rsidRPr="000E5A93" w:rsidRDefault="00C65BCF"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hyperlink w:anchor="_Toc333312155" w:history="1">
        <w:r w:rsidR="000E5A93" w:rsidRPr="000E5A93">
          <w:rPr>
            <w:rFonts w:eastAsia="STZhongsong" w:cs="Times New Roman"/>
            <w:caps/>
            <w:noProof/>
            <w:szCs w:val="20"/>
            <w:u w:val="single"/>
            <w:lang w:eastAsia="zh-CN"/>
          </w:rPr>
          <w:t>2.</w:t>
        </w:r>
        <w:r w:rsidR="000E5A93" w:rsidRPr="000E5A93">
          <w:rPr>
            <w:rFonts w:asciiTheme="minorHAnsi" w:eastAsiaTheme="minorEastAsia" w:hAnsiTheme="minorHAnsi" w:cstheme="minorBidi"/>
            <w:noProof/>
            <w:lang w:eastAsia="en-GB"/>
          </w:rPr>
          <w:tab/>
        </w:r>
        <w:r w:rsidR="000E5A93" w:rsidRPr="000E5A93">
          <w:rPr>
            <w:rFonts w:eastAsia="STZhongsong" w:cs="Times New Roman"/>
            <w:caps/>
            <w:noProof/>
            <w:szCs w:val="20"/>
            <w:u w:val="single"/>
            <w:lang w:eastAsia="zh-CN"/>
          </w:rPr>
          <w:t>PURPOSE</w:t>
        </w:r>
        <w:r w:rsidR="000E5A93" w:rsidRPr="000E5A93">
          <w:rPr>
            <w:rFonts w:eastAsia="STZhongsong" w:cs="Times New Roman"/>
            <w:caps/>
            <w:noProof/>
            <w:webHidden/>
            <w:szCs w:val="20"/>
            <w:lang w:eastAsia="zh-CN"/>
          </w:rPr>
          <w:tab/>
        </w:r>
        <w:r w:rsidR="000E5A93" w:rsidRPr="000E5A93">
          <w:rPr>
            <w:rFonts w:eastAsia="STZhongsong" w:cs="Times New Roman"/>
            <w:caps/>
            <w:noProof/>
            <w:webHidden/>
            <w:szCs w:val="20"/>
            <w:lang w:eastAsia="zh-CN"/>
          </w:rPr>
          <w:fldChar w:fldCharType="begin"/>
        </w:r>
        <w:r w:rsidR="000E5A93" w:rsidRPr="000E5A93">
          <w:rPr>
            <w:rFonts w:eastAsia="STZhongsong" w:cs="Times New Roman"/>
            <w:caps/>
            <w:noProof/>
            <w:webHidden/>
            <w:szCs w:val="20"/>
            <w:lang w:eastAsia="zh-CN"/>
          </w:rPr>
          <w:instrText xml:space="preserve"> PAGEREF _Toc333312155 \h </w:instrText>
        </w:r>
        <w:r w:rsidR="000E5A93" w:rsidRPr="000E5A93">
          <w:rPr>
            <w:rFonts w:eastAsia="STZhongsong" w:cs="Times New Roman"/>
            <w:caps/>
            <w:noProof/>
            <w:webHidden/>
            <w:szCs w:val="20"/>
            <w:lang w:eastAsia="zh-CN"/>
          </w:rPr>
        </w:r>
        <w:r w:rsidR="000E5A93" w:rsidRPr="000E5A93">
          <w:rPr>
            <w:rFonts w:eastAsia="STZhongsong" w:cs="Times New Roman"/>
            <w:caps/>
            <w:noProof/>
            <w:webHidden/>
            <w:szCs w:val="20"/>
            <w:lang w:eastAsia="zh-CN"/>
          </w:rPr>
          <w:fldChar w:fldCharType="separate"/>
        </w:r>
        <w:r w:rsidR="000E5A93" w:rsidRPr="000E5A93">
          <w:rPr>
            <w:rFonts w:eastAsia="STZhongsong" w:cs="Times New Roman"/>
            <w:caps/>
            <w:noProof/>
            <w:webHidden/>
            <w:szCs w:val="20"/>
            <w:lang w:eastAsia="zh-CN"/>
          </w:rPr>
          <w:t>2</w:t>
        </w:r>
        <w:r w:rsidR="000E5A93" w:rsidRPr="000E5A93">
          <w:rPr>
            <w:rFonts w:eastAsia="STZhongsong" w:cs="Times New Roman"/>
            <w:caps/>
            <w:noProof/>
            <w:webHidden/>
            <w:szCs w:val="20"/>
            <w:lang w:eastAsia="zh-CN"/>
          </w:rPr>
          <w:fldChar w:fldCharType="end"/>
        </w:r>
      </w:hyperlink>
    </w:p>
    <w:p w14:paraId="30B2B2DC" w14:textId="77777777" w:rsidR="000E5A93" w:rsidRPr="000E5A93" w:rsidRDefault="00C65BCF"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hyperlink w:anchor="_Toc333312156" w:history="1">
        <w:r w:rsidR="000E5A93" w:rsidRPr="000E5A93">
          <w:rPr>
            <w:rFonts w:eastAsia="STZhongsong" w:cs="Times New Roman"/>
            <w:caps/>
            <w:noProof/>
            <w:szCs w:val="20"/>
            <w:u w:val="single"/>
            <w:lang w:eastAsia="zh-CN"/>
          </w:rPr>
          <w:t>3.</w:t>
        </w:r>
        <w:r w:rsidR="000E5A93" w:rsidRPr="000E5A93">
          <w:rPr>
            <w:rFonts w:asciiTheme="minorHAnsi" w:eastAsiaTheme="minorEastAsia" w:hAnsiTheme="minorHAnsi" w:cstheme="minorBidi"/>
            <w:noProof/>
            <w:lang w:eastAsia="en-GB"/>
          </w:rPr>
          <w:tab/>
        </w:r>
        <w:r w:rsidR="000E5A93" w:rsidRPr="000E5A93">
          <w:rPr>
            <w:rFonts w:eastAsia="STZhongsong" w:cs="Times New Roman"/>
            <w:caps/>
            <w:noProof/>
            <w:szCs w:val="20"/>
            <w:u w:val="single"/>
            <w:lang w:eastAsia="zh-CN"/>
          </w:rPr>
          <w:t>background to the authority</w:t>
        </w:r>
        <w:r w:rsidR="000E5A93" w:rsidRPr="000E5A93">
          <w:rPr>
            <w:rFonts w:eastAsia="STZhongsong" w:cs="Times New Roman"/>
            <w:caps/>
            <w:noProof/>
            <w:webHidden/>
            <w:szCs w:val="20"/>
            <w:lang w:eastAsia="zh-CN"/>
          </w:rPr>
          <w:tab/>
        </w:r>
        <w:r w:rsidR="000E5A93" w:rsidRPr="000E5A93">
          <w:rPr>
            <w:rFonts w:eastAsia="STZhongsong" w:cs="Times New Roman"/>
            <w:caps/>
            <w:noProof/>
            <w:webHidden/>
            <w:szCs w:val="20"/>
            <w:lang w:eastAsia="zh-CN"/>
          </w:rPr>
          <w:fldChar w:fldCharType="begin"/>
        </w:r>
        <w:r w:rsidR="000E5A93" w:rsidRPr="000E5A93">
          <w:rPr>
            <w:rFonts w:eastAsia="STZhongsong" w:cs="Times New Roman"/>
            <w:caps/>
            <w:noProof/>
            <w:webHidden/>
            <w:szCs w:val="20"/>
            <w:lang w:eastAsia="zh-CN"/>
          </w:rPr>
          <w:instrText xml:space="preserve"> PAGEREF _Toc333312156 \h </w:instrText>
        </w:r>
        <w:r w:rsidR="000E5A93" w:rsidRPr="000E5A93">
          <w:rPr>
            <w:rFonts w:eastAsia="STZhongsong" w:cs="Times New Roman"/>
            <w:caps/>
            <w:noProof/>
            <w:webHidden/>
            <w:szCs w:val="20"/>
            <w:lang w:eastAsia="zh-CN"/>
          </w:rPr>
        </w:r>
        <w:r w:rsidR="000E5A93" w:rsidRPr="000E5A93">
          <w:rPr>
            <w:rFonts w:eastAsia="STZhongsong" w:cs="Times New Roman"/>
            <w:caps/>
            <w:noProof/>
            <w:webHidden/>
            <w:szCs w:val="20"/>
            <w:lang w:eastAsia="zh-CN"/>
          </w:rPr>
          <w:fldChar w:fldCharType="separate"/>
        </w:r>
        <w:r w:rsidR="000E5A93" w:rsidRPr="000E5A93">
          <w:rPr>
            <w:rFonts w:eastAsia="STZhongsong" w:cs="Times New Roman"/>
            <w:caps/>
            <w:noProof/>
            <w:webHidden/>
            <w:szCs w:val="20"/>
            <w:lang w:eastAsia="zh-CN"/>
          </w:rPr>
          <w:t>2</w:t>
        </w:r>
        <w:r w:rsidR="000E5A93" w:rsidRPr="000E5A93">
          <w:rPr>
            <w:rFonts w:eastAsia="STZhongsong" w:cs="Times New Roman"/>
            <w:caps/>
            <w:noProof/>
            <w:webHidden/>
            <w:szCs w:val="20"/>
            <w:lang w:eastAsia="zh-CN"/>
          </w:rPr>
          <w:fldChar w:fldCharType="end"/>
        </w:r>
      </w:hyperlink>
    </w:p>
    <w:p w14:paraId="52846535" w14:textId="77777777" w:rsidR="000E5A93" w:rsidRPr="000E5A93" w:rsidRDefault="00C65BCF"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hyperlink w:anchor="_Toc333312158" w:history="1">
        <w:r w:rsidR="000E5A93" w:rsidRPr="000E5A93">
          <w:rPr>
            <w:rFonts w:eastAsia="STZhongsong" w:cs="Times New Roman"/>
            <w:caps/>
            <w:noProof/>
            <w:szCs w:val="20"/>
            <w:u w:val="single"/>
            <w:lang w:eastAsia="zh-CN"/>
          </w:rPr>
          <w:t>4.</w:t>
        </w:r>
        <w:r w:rsidR="000E5A93" w:rsidRPr="000E5A93">
          <w:rPr>
            <w:rFonts w:asciiTheme="minorHAnsi" w:eastAsiaTheme="minorEastAsia" w:hAnsiTheme="minorHAnsi" w:cstheme="minorBidi"/>
            <w:noProof/>
            <w:lang w:eastAsia="en-GB"/>
          </w:rPr>
          <w:tab/>
        </w:r>
        <w:r w:rsidR="000E5A93" w:rsidRPr="000E5A93">
          <w:rPr>
            <w:rFonts w:eastAsia="STZhongsong" w:cs="Times New Roman"/>
            <w:caps/>
            <w:noProof/>
            <w:szCs w:val="20"/>
            <w:u w:val="single"/>
            <w:lang w:eastAsia="zh-CN"/>
          </w:rPr>
          <w:t>scope of requirement</w:t>
        </w:r>
        <w:r w:rsidR="000E5A93" w:rsidRPr="000E5A93">
          <w:rPr>
            <w:rFonts w:eastAsia="STZhongsong" w:cs="Times New Roman"/>
            <w:caps/>
            <w:noProof/>
            <w:webHidden/>
            <w:szCs w:val="20"/>
            <w:lang w:eastAsia="zh-CN"/>
          </w:rPr>
          <w:tab/>
        </w:r>
        <w:r w:rsidR="000E5A93" w:rsidRPr="000E5A93">
          <w:rPr>
            <w:rFonts w:eastAsia="STZhongsong" w:cs="Times New Roman"/>
            <w:caps/>
            <w:noProof/>
            <w:webHidden/>
            <w:szCs w:val="20"/>
            <w:lang w:eastAsia="zh-CN"/>
          </w:rPr>
          <w:fldChar w:fldCharType="begin"/>
        </w:r>
        <w:r w:rsidR="000E5A93" w:rsidRPr="000E5A93">
          <w:rPr>
            <w:rFonts w:eastAsia="STZhongsong" w:cs="Times New Roman"/>
            <w:caps/>
            <w:noProof/>
            <w:webHidden/>
            <w:szCs w:val="20"/>
            <w:lang w:eastAsia="zh-CN"/>
          </w:rPr>
          <w:instrText xml:space="preserve"> PAGEREF _Toc333312158 \h </w:instrText>
        </w:r>
        <w:r w:rsidR="000E5A93" w:rsidRPr="000E5A93">
          <w:rPr>
            <w:rFonts w:eastAsia="STZhongsong" w:cs="Times New Roman"/>
            <w:caps/>
            <w:noProof/>
            <w:webHidden/>
            <w:szCs w:val="20"/>
            <w:lang w:eastAsia="zh-CN"/>
          </w:rPr>
        </w:r>
        <w:r w:rsidR="000E5A93" w:rsidRPr="000E5A93">
          <w:rPr>
            <w:rFonts w:eastAsia="STZhongsong" w:cs="Times New Roman"/>
            <w:caps/>
            <w:noProof/>
            <w:webHidden/>
            <w:szCs w:val="20"/>
            <w:lang w:eastAsia="zh-CN"/>
          </w:rPr>
          <w:fldChar w:fldCharType="separate"/>
        </w:r>
        <w:r w:rsidR="000E5A93" w:rsidRPr="000E5A93">
          <w:rPr>
            <w:rFonts w:eastAsia="STZhongsong" w:cs="Times New Roman"/>
            <w:caps/>
            <w:noProof/>
            <w:webHidden/>
            <w:szCs w:val="20"/>
            <w:lang w:eastAsia="zh-CN"/>
          </w:rPr>
          <w:t>2</w:t>
        </w:r>
        <w:r w:rsidR="000E5A93" w:rsidRPr="000E5A93">
          <w:rPr>
            <w:rFonts w:eastAsia="STZhongsong" w:cs="Times New Roman"/>
            <w:caps/>
            <w:noProof/>
            <w:webHidden/>
            <w:szCs w:val="20"/>
            <w:lang w:eastAsia="zh-CN"/>
          </w:rPr>
          <w:fldChar w:fldCharType="end"/>
        </w:r>
      </w:hyperlink>
    </w:p>
    <w:p w14:paraId="3C2B8070" w14:textId="77777777" w:rsidR="000E5A93" w:rsidRPr="000E5A93" w:rsidRDefault="00C65BCF"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hyperlink w:anchor="_Toc333312159" w:history="1">
        <w:r w:rsidR="000E5A93" w:rsidRPr="000E5A93">
          <w:rPr>
            <w:rFonts w:eastAsia="STZhongsong"/>
            <w:caps/>
            <w:noProof/>
            <w:szCs w:val="20"/>
            <w:u w:val="single"/>
            <w:lang w:eastAsia="zh-CN"/>
          </w:rPr>
          <w:t>5.</w:t>
        </w:r>
        <w:r w:rsidR="000E5A93" w:rsidRPr="000E5A93">
          <w:rPr>
            <w:rFonts w:asciiTheme="minorHAnsi" w:eastAsiaTheme="minorEastAsia" w:hAnsiTheme="minorHAnsi" w:cstheme="minorBidi"/>
            <w:noProof/>
            <w:lang w:eastAsia="en-GB"/>
          </w:rPr>
          <w:tab/>
        </w:r>
        <w:r w:rsidR="000E5A93" w:rsidRPr="000E5A93">
          <w:rPr>
            <w:rFonts w:eastAsia="STZhongsong"/>
            <w:caps/>
            <w:noProof/>
            <w:szCs w:val="20"/>
            <w:u w:val="single"/>
            <w:lang w:eastAsia="zh-CN"/>
          </w:rPr>
          <w:t>service levels and performance</w:t>
        </w:r>
        <w:r w:rsidR="000E5A93" w:rsidRPr="000E5A93">
          <w:rPr>
            <w:rFonts w:eastAsia="STZhongsong" w:cs="Times New Roman"/>
            <w:caps/>
            <w:noProof/>
            <w:webHidden/>
            <w:szCs w:val="20"/>
            <w:lang w:eastAsia="zh-CN"/>
          </w:rPr>
          <w:tab/>
        </w:r>
        <w:r w:rsidR="000E5A93" w:rsidRPr="000E5A93">
          <w:rPr>
            <w:rFonts w:eastAsia="STZhongsong" w:cs="Times New Roman"/>
            <w:caps/>
            <w:noProof/>
            <w:webHidden/>
            <w:szCs w:val="20"/>
            <w:lang w:eastAsia="zh-CN"/>
          </w:rPr>
          <w:fldChar w:fldCharType="begin"/>
        </w:r>
        <w:r w:rsidR="000E5A93" w:rsidRPr="000E5A93">
          <w:rPr>
            <w:rFonts w:eastAsia="STZhongsong" w:cs="Times New Roman"/>
            <w:caps/>
            <w:noProof/>
            <w:webHidden/>
            <w:szCs w:val="20"/>
            <w:lang w:eastAsia="zh-CN"/>
          </w:rPr>
          <w:instrText xml:space="preserve"> PAGEREF _Toc333312159 \h </w:instrText>
        </w:r>
        <w:r w:rsidR="000E5A93" w:rsidRPr="000E5A93">
          <w:rPr>
            <w:rFonts w:eastAsia="STZhongsong" w:cs="Times New Roman"/>
            <w:caps/>
            <w:noProof/>
            <w:webHidden/>
            <w:szCs w:val="20"/>
            <w:lang w:eastAsia="zh-CN"/>
          </w:rPr>
        </w:r>
        <w:r w:rsidR="000E5A93" w:rsidRPr="000E5A93">
          <w:rPr>
            <w:rFonts w:eastAsia="STZhongsong" w:cs="Times New Roman"/>
            <w:caps/>
            <w:noProof/>
            <w:webHidden/>
            <w:szCs w:val="20"/>
            <w:lang w:eastAsia="zh-CN"/>
          </w:rPr>
          <w:fldChar w:fldCharType="separate"/>
        </w:r>
        <w:r w:rsidR="000E5A93" w:rsidRPr="000E5A93">
          <w:rPr>
            <w:rFonts w:eastAsia="STZhongsong" w:cs="Times New Roman"/>
            <w:caps/>
            <w:noProof/>
            <w:webHidden/>
            <w:szCs w:val="20"/>
            <w:lang w:eastAsia="zh-CN"/>
          </w:rPr>
          <w:t>2</w:t>
        </w:r>
        <w:r w:rsidR="000E5A93" w:rsidRPr="000E5A93">
          <w:rPr>
            <w:rFonts w:eastAsia="STZhongsong" w:cs="Times New Roman"/>
            <w:caps/>
            <w:noProof/>
            <w:webHidden/>
            <w:szCs w:val="20"/>
            <w:lang w:eastAsia="zh-CN"/>
          </w:rPr>
          <w:fldChar w:fldCharType="end"/>
        </w:r>
      </w:hyperlink>
    </w:p>
    <w:p w14:paraId="6BEB2EE3" w14:textId="77777777" w:rsidR="000E5A93" w:rsidRPr="000E5A93" w:rsidRDefault="00C65BCF" w:rsidP="000E5A93">
      <w:pPr>
        <w:tabs>
          <w:tab w:val="left" w:pos="720"/>
          <w:tab w:val="right" w:leader="dot" w:pos="9029"/>
        </w:tabs>
        <w:overflowPunct/>
        <w:autoSpaceDE/>
        <w:autoSpaceDN/>
        <w:spacing w:after="120"/>
        <w:ind w:left="720" w:hanging="720"/>
        <w:jc w:val="left"/>
        <w:textAlignment w:val="auto"/>
        <w:rPr>
          <w:rFonts w:asciiTheme="minorHAnsi" w:eastAsiaTheme="minorEastAsia" w:hAnsiTheme="minorHAnsi" w:cstheme="minorBidi"/>
          <w:noProof/>
          <w:lang w:eastAsia="en-GB"/>
        </w:rPr>
      </w:pPr>
      <w:hyperlink w:anchor="_Toc333312161" w:history="1">
        <w:r w:rsidR="000E5A93" w:rsidRPr="000E5A93">
          <w:rPr>
            <w:rFonts w:eastAsia="STZhongsong" w:cs="Times New Roman"/>
            <w:caps/>
            <w:noProof/>
            <w:szCs w:val="20"/>
            <w:u w:val="single"/>
            <w:lang w:eastAsia="zh-CN"/>
          </w:rPr>
          <w:t>6.</w:t>
        </w:r>
        <w:r w:rsidR="000E5A93" w:rsidRPr="000E5A93">
          <w:rPr>
            <w:rFonts w:asciiTheme="minorHAnsi" w:eastAsiaTheme="minorEastAsia" w:hAnsiTheme="minorHAnsi" w:cstheme="minorBidi"/>
            <w:noProof/>
            <w:lang w:eastAsia="en-GB"/>
          </w:rPr>
          <w:tab/>
        </w:r>
        <w:r w:rsidR="000E5A93" w:rsidRPr="000E5A93">
          <w:rPr>
            <w:rFonts w:eastAsia="STZhongsong" w:cs="Times New Roman"/>
            <w:caps/>
            <w:noProof/>
            <w:szCs w:val="20"/>
            <w:u w:val="single"/>
            <w:lang w:eastAsia="zh-CN"/>
          </w:rPr>
          <w:t>Location</w:t>
        </w:r>
        <w:r w:rsidR="000E5A93" w:rsidRPr="000E5A93">
          <w:rPr>
            <w:rFonts w:eastAsia="STZhongsong" w:cs="Times New Roman"/>
            <w:caps/>
            <w:noProof/>
            <w:webHidden/>
            <w:szCs w:val="20"/>
            <w:lang w:eastAsia="zh-CN"/>
          </w:rPr>
          <w:tab/>
        </w:r>
        <w:r w:rsidR="000E5A93" w:rsidRPr="000E5A93">
          <w:rPr>
            <w:rFonts w:eastAsia="STZhongsong" w:cs="Times New Roman"/>
            <w:caps/>
            <w:noProof/>
            <w:webHidden/>
            <w:szCs w:val="20"/>
            <w:lang w:eastAsia="zh-CN"/>
          </w:rPr>
          <w:fldChar w:fldCharType="begin"/>
        </w:r>
        <w:r w:rsidR="000E5A93" w:rsidRPr="000E5A93">
          <w:rPr>
            <w:rFonts w:eastAsia="STZhongsong" w:cs="Times New Roman"/>
            <w:caps/>
            <w:noProof/>
            <w:webHidden/>
            <w:szCs w:val="20"/>
            <w:lang w:eastAsia="zh-CN"/>
          </w:rPr>
          <w:instrText xml:space="preserve"> PAGEREF _Toc333312161 \h </w:instrText>
        </w:r>
        <w:r w:rsidR="000E5A93" w:rsidRPr="000E5A93">
          <w:rPr>
            <w:rFonts w:eastAsia="STZhongsong" w:cs="Times New Roman"/>
            <w:caps/>
            <w:noProof/>
            <w:webHidden/>
            <w:szCs w:val="20"/>
            <w:lang w:eastAsia="zh-CN"/>
          </w:rPr>
        </w:r>
        <w:r w:rsidR="000E5A93" w:rsidRPr="000E5A93">
          <w:rPr>
            <w:rFonts w:eastAsia="STZhongsong" w:cs="Times New Roman"/>
            <w:caps/>
            <w:noProof/>
            <w:webHidden/>
            <w:szCs w:val="20"/>
            <w:lang w:eastAsia="zh-CN"/>
          </w:rPr>
          <w:fldChar w:fldCharType="separate"/>
        </w:r>
        <w:r w:rsidR="000E5A93" w:rsidRPr="000E5A93">
          <w:rPr>
            <w:rFonts w:eastAsia="STZhongsong" w:cs="Times New Roman"/>
            <w:caps/>
            <w:noProof/>
            <w:webHidden/>
            <w:szCs w:val="20"/>
            <w:lang w:eastAsia="zh-CN"/>
          </w:rPr>
          <w:t>2</w:t>
        </w:r>
        <w:r w:rsidR="000E5A93" w:rsidRPr="000E5A93">
          <w:rPr>
            <w:rFonts w:eastAsia="STZhongsong" w:cs="Times New Roman"/>
            <w:caps/>
            <w:noProof/>
            <w:webHidden/>
            <w:szCs w:val="20"/>
            <w:lang w:eastAsia="zh-CN"/>
          </w:rPr>
          <w:fldChar w:fldCharType="end"/>
        </w:r>
      </w:hyperlink>
    </w:p>
    <w:p w14:paraId="3872B160" w14:textId="77777777" w:rsidR="000E5A93" w:rsidRPr="000E5A93" w:rsidRDefault="000E5A93" w:rsidP="000E5A93">
      <w:pPr>
        <w:overflowPunct/>
        <w:autoSpaceDE/>
        <w:autoSpaceDN/>
        <w:adjustRightInd/>
        <w:spacing w:after="120"/>
        <w:ind w:left="0"/>
        <w:jc w:val="center"/>
        <w:textAlignment w:val="auto"/>
        <w:rPr>
          <w:rFonts w:eastAsia="SimSun" w:cs="Times New Roman"/>
          <w:b/>
          <w:szCs w:val="24"/>
          <w:lang w:eastAsia="zh-CN"/>
        </w:rPr>
      </w:pPr>
      <w:r w:rsidRPr="000E5A93">
        <w:rPr>
          <w:rFonts w:eastAsia="SimSun"/>
          <w:caps/>
          <w:szCs w:val="24"/>
          <w:lang w:eastAsia="zh-CN"/>
        </w:rPr>
        <w:fldChar w:fldCharType="end"/>
      </w:r>
    </w:p>
    <w:p w14:paraId="230B93E8" w14:textId="77777777" w:rsidR="000E5A93" w:rsidRPr="000E5A93" w:rsidRDefault="000E5A93" w:rsidP="000E5A93">
      <w:pPr>
        <w:keepNext/>
        <w:numPr>
          <w:ilvl w:val="0"/>
          <w:numId w:val="196"/>
        </w:numPr>
        <w:overflowPunct/>
        <w:autoSpaceDE/>
        <w:autoSpaceDN/>
        <w:adjustRightInd/>
        <w:spacing w:after="120"/>
        <w:ind w:left="720" w:hanging="720"/>
        <w:jc w:val="left"/>
        <w:textAlignment w:val="auto"/>
        <w:outlineLvl w:val="0"/>
        <w:rPr>
          <w:rFonts w:eastAsia="STZhongsong" w:cs="Times New Roman"/>
          <w:b/>
          <w:caps/>
          <w:lang w:eastAsia="zh-CN"/>
        </w:rPr>
      </w:pPr>
      <w:bookmarkStart w:id="3470" w:name="_Toc297554772"/>
      <w:bookmarkEnd w:id="3469"/>
      <w:r w:rsidRPr="000E5A93">
        <w:rPr>
          <w:rFonts w:eastAsia="STZhongsong" w:cs="Times New Roman"/>
          <w:b/>
          <w:lang w:eastAsia="zh-CN"/>
        </w:rPr>
        <w:br w:type="page"/>
      </w:r>
      <w:bookmarkStart w:id="3471" w:name="_Toc333312154"/>
      <w:r w:rsidRPr="000E5A93">
        <w:rPr>
          <w:rFonts w:eastAsia="STZhongsong" w:cs="Times New Roman"/>
          <w:b/>
          <w:lang w:eastAsia="zh-CN"/>
        </w:rPr>
        <w:lastRenderedPageBreak/>
        <w:t>INTRODUCTION</w:t>
      </w:r>
      <w:bookmarkEnd w:id="3471"/>
      <w:r w:rsidRPr="000E5A93">
        <w:rPr>
          <w:rFonts w:eastAsia="STZhongsong" w:cs="Times New Roman"/>
          <w:b/>
          <w:lang w:eastAsia="zh-CN"/>
        </w:rPr>
        <w:tab/>
      </w:r>
    </w:p>
    <w:p w14:paraId="0E35F191" w14:textId="77777777" w:rsidR="000E5A93" w:rsidRPr="000E5A93" w:rsidRDefault="000E5A93" w:rsidP="000E5A93">
      <w:pPr>
        <w:numPr>
          <w:ilvl w:val="1"/>
          <w:numId w:val="196"/>
        </w:numPr>
        <w:overflowPunct/>
        <w:autoSpaceDE/>
        <w:autoSpaceDN/>
        <w:adjustRightInd/>
        <w:spacing w:after="120"/>
        <w:ind w:left="720" w:hanging="720"/>
        <w:jc w:val="left"/>
        <w:textAlignment w:val="auto"/>
        <w:outlineLvl w:val="1"/>
        <w:rPr>
          <w:rFonts w:eastAsia="STZhongsong" w:cs="Times New Roman"/>
          <w:szCs w:val="20"/>
          <w:lang w:eastAsia="zh-CN"/>
        </w:rPr>
      </w:pPr>
      <w:bookmarkStart w:id="3472" w:name="_Toc333312155"/>
      <w:r w:rsidRPr="000E5A93">
        <w:rPr>
          <w:rFonts w:eastAsia="STZhongsong" w:cs="Times New Roman"/>
          <w:szCs w:val="20"/>
          <w:lang w:eastAsia="zh-CN"/>
        </w:rPr>
        <w:t>This requirement is for the Border Systems Portfolio within the Home Office.</w:t>
      </w:r>
    </w:p>
    <w:p w14:paraId="468109B0" w14:textId="77777777" w:rsidR="000E5A93" w:rsidRPr="000E5A93" w:rsidRDefault="000E5A93" w:rsidP="000E5A93">
      <w:pPr>
        <w:keepNext/>
        <w:numPr>
          <w:ilvl w:val="0"/>
          <w:numId w:val="196"/>
        </w:numPr>
        <w:overflowPunct/>
        <w:autoSpaceDE/>
        <w:autoSpaceDN/>
        <w:adjustRightInd/>
        <w:spacing w:after="120"/>
        <w:ind w:left="720" w:hanging="720"/>
        <w:jc w:val="left"/>
        <w:textAlignment w:val="auto"/>
        <w:outlineLvl w:val="0"/>
        <w:rPr>
          <w:rFonts w:eastAsia="STZhongsong" w:cs="Times New Roman"/>
          <w:b/>
          <w:caps/>
          <w:lang w:eastAsia="zh-CN"/>
        </w:rPr>
      </w:pPr>
      <w:r w:rsidRPr="000E5A93">
        <w:rPr>
          <w:rFonts w:eastAsia="STZhongsong" w:cs="Times New Roman"/>
          <w:b/>
          <w:lang w:eastAsia="zh-CN"/>
        </w:rPr>
        <w:t>PURPOSE</w:t>
      </w:r>
      <w:bookmarkEnd w:id="3470"/>
      <w:bookmarkEnd w:id="3472"/>
    </w:p>
    <w:p w14:paraId="5F5D7FC0" w14:textId="77777777" w:rsidR="000E5A93" w:rsidRPr="000E5A93" w:rsidRDefault="000E5A93" w:rsidP="000E5A93">
      <w:pPr>
        <w:overflowPunct/>
        <w:spacing w:after="0"/>
        <w:ind w:left="709"/>
        <w:jc w:val="left"/>
        <w:textAlignment w:val="auto"/>
        <w:rPr>
          <w:rFonts w:eastAsia="SimSun"/>
          <w:szCs w:val="24"/>
          <w:lang w:eastAsia="zh-CN"/>
        </w:rPr>
      </w:pPr>
      <w:bookmarkStart w:id="3473" w:name="_Toc333312156"/>
      <w:bookmarkStart w:id="3474" w:name="_Toc297554773"/>
      <w:bookmarkStart w:id="3475" w:name="_Toc296415805"/>
      <w:bookmarkStart w:id="3476" w:name="_Toc296415793"/>
      <w:r w:rsidRPr="000E5A93">
        <w:rPr>
          <w:rFonts w:eastAsia="SimSun"/>
          <w:szCs w:val="24"/>
          <w:lang w:eastAsia="zh-CN"/>
        </w:rPr>
        <w:t xml:space="preserve">There is a requirement to renew the Software support for six </w:t>
      </w:r>
      <w:proofErr w:type="spellStart"/>
      <w:r w:rsidRPr="000E5A93">
        <w:rPr>
          <w:rFonts w:eastAsia="SimSun"/>
          <w:szCs w:val="24"/>
          <w:lang w:eastAsia="zh-CN"/>
        </w:rPr>
        <w:t>Informatica</w:t>
      </w:r>
      <w:proofErr w:type="spellEnd"/>
      <w:r w:rsidRPr="000E5A93">
        <w:rPr>
          <w:rFonts w:eastAsia="SimSun"/>
          <w:szCs w:val="24"/>
          <w:lang w:eastAsia="zh-CN"/>
        </w:rPr>
        <w:t xml:space="preserve"> Identity Resolution.</w:t>
      </w:r>
    </w:p>
    <w:p w14:paraId="20FAC849" w14:textId="77777777" w:rsidR="000E5A93" w:rsidRPr="000E5A93" w:rsidRDefault="000E5A93" w:rsidP="000E5A93">
      <w:pPr>
        <w:overflowPunct/>
        <w:spacing w:after="0"/>
        <w:ind w:left="709"/>
        <w:jc w:val="left"/>
        <w:textAlignment w:val="auto"/>
        <w:rPr>
          <w:rFonts w:eastAsia="SimSun"/>
          <w:szCs w:val="24"/>
          <w:lang w:eastAsia="zh-CN"/>
        </w:rPr>
      </w:pPr>
    </w:p>
    <w:p w14:paraId="4FE262B3" w14:textId="77777777" w:rsidR="000E5A93" w:rsidRPr="000E5A93" w:rsidRDefault="000E5A93" w:rsidP="000E5A93">
      <w:pPr>
        <w:keepNext/>
        <w:numPr>
          <w:ilvl w:val="0"/>
          <w:numId w:val="196"/>
        </w:numPr>
        <w:overflowPunct/>
        <w:autoSpaceDE/>
        <w:autoSpaceDN/>
        <w:adjustRightInd/>
        <w:spacing w:after="120"/>
        <w:ind w:left="720" w:hanging="720"/>
        <w:jc w:val="left"/>
        <w:textAlignment w:val="auto"/>
        <w:outlineLvl w:val="0"/>
        <w:rPr>
          <w:rFonts w:eastAsia="STZhongsong" w:cs="Times New Roman"/>
          <w:b/>
          <w:caps/>
          <w:lang w:eastAsia="zh-CN"/>
        </w:rPr>
      </w:pPr>
      <w:r w:rsidRPr="000E5A93">
        <w:rPr>
          <w:rFonts w:eastAsia="STZhongsong" w:cs="Times New Roman"/>
          <w:b/>
          <w:caps/>
          <w:lang w:eastAsia="zh-CN"/>
        </w:rPr>
        <w:t>background to the authority</w:t>
      </w:r>
      <w:bookmarkEnd w:id="3473"/>
    </w:p>
    <w:p w14:paraId="3AF14020" w14:textId="77777777" w:rsidR="000E5A93" w:rsidRPr="000E5A93" w:rsidRDefault="000E5A93" w:rsidP="000E5A93">
      <w:pPr>
        <w:tabs>
          <w:tab w:val="left" w:pos="720"/>
        </w:tabs>
        <w:spacing w:after="0"/>
        <w:ind w:left="720"/>
        <w:outlineLvl w:val="1"/>
        <w:rPr>
          <w:rFonts w:cs="Times New Roman"/>
          <w:sz w:val="20"/>
          <w:szCs w:val="20"/>
          <w:lang w:eastAsia="zh-CN"/>
        </w:rPr>
      </w:pPr>
      <w:bookmarkStart w:id="3477" w:name="_Toc333312157"/>
      <w:r w:rsidRPr="000E5A93">
        <w:rPr>
          <w:rFonts w:cs="Times New Roman"/>
          <w:sz w:val="20"/>
          <w:szCs w:val="20"/>
          <w:lang w:eastAsia="zh-CN"/>
        </w:rPr>
        <w:t>Border Force is a professional law enforcement command within the Home Office responsible for securing the UK border and controlling migration at ports and airports across the UK and overseas.  This requirement is for the Border Systems Portfolio within the Home office and is required for a key system within the Critical Systems and Services Programme.</w:t>
      </w:r>
    </w:p>
    <w:p w14:paraId="5435CFF5" w14:textId="77777777" w:rsidR="000E5A93" w:rsidRPr="000E5A93" w:rsidRDefault="000E5A93" w:rsidP="000E5A93">
      <w:pPr>
        <w:tabs>
          <w:tab w:val="left" w:pos="720"/>
        </w:tabs>
        <w:spacing w:after="0"/>
        <w:ind w:left="720"/>
        <w:outlineLvl w:val="1"/>
        <w:rPr>
          <w:rFonts w:cs="Times New Roman"/>
          <w:sz w:val="20"/>
          <w:szCs w:val="20"/>
          <w:lang w:eastAsia="zh-CN"/>
        </w:rPr>
      </w:pPr>
    </w:p>
    <w:p w14:paraId="2F77DD05" w14:textId="77777777" w:rsidR="000E5A93" w:rsidRPr="000E5A93" w:rsidRDefault="000E5A93" w:rsidP="000E5A93">
      <w:pPr>
        <w:keepNext/>
        <w:numPr>
          <w:ilvl w:val="0"/>
          <w:numId w:val="196"/>
        </w:numPr>
        <w:overflowPunct/>
        <w:autoSpaceDE/>
        <w:autoSpaceDN/>
        <w:adjustRightInd/>
        <w:spacing w:after="120"/>
        <w:ind w:left="720" w:hanging="720"/>
        <w:jc w:val="left"/>
        <w:textAlignment w:val="auto"/>
        <w:outlineLvl w:val="0"/>
        <w:rPr>
          <w:rFonts w:eastAsia="STZhongsong" w:cs="Times New Roman"/>
          <w:b/>
          <w:caps/>
          <w:lang w:eastAsia="zh-CN"/>
        </w:rPr>
      </w:pPr>
      <w:bookmarkStart w:id="3478" w:name="_Toc297554774"/>
      <w:bookmarkStart w:id="3479" w:name="_Toc333312158"/>
      <w:bookmarkEnd w:id="3474"/>
      <w:bookmarkEnd w:id="3475"/>
      <w:bookmarkEnd w:id="3477"/>
      <w:r w:rsidRPr="000E5A93">
        <w:rPr>
          <w:rFonts w:eastAsia="STZhongsong" w:cs="Times New Roman"/>
          <w:b/>
          <w:caps/>
          <w:lang w:eastAsia="zh-CN"/>
        </w:rPr>
        <w:t>scope of requirement</w:t>
      </w:r>
      <w:bookmarkEnd w:id="3478"/>
      <w:bookmarkEnd w:id="3479"/>
      <w:r w:rsidRPr="000E5A93">
        <w:rPr>
          <w:rFonts w:eastAsia="STZhongsong" w:cs="Times New Roman"/>
          <w:b/>
          <w:caps/>
          <w:lang w:eastAsia="zh-CN"/>
        </w:rPr>
        <w:t xml:space="preserve"> </w:t>
      </w:r>
    </w:p>
    <w:p w14:paraId="2466DBB0" w14:textId="77777777" w:rsidR="000E5A93" w:rsidRPr="000E5A93" w:rsidRDefault="000E5A93" w:rsidP="000E5A93">
      <w:pPr>
        <w:overflowPunct/>
        <w:spacing w:after="0"/>
        <w:ind w:left="709"/>
        <w:jc w:val="left"/>
        <w:textAlignment w:val="auto"/>
        <w:rPr>
          <w:rFonts w:eastAsia="SimSun"/>
          <w:szCs w:val="24"/>
          <w:lang w:eastAsia="zh-CN"/>
        </w:rPr>
      </w:pPr>
      <w:bookmarkStart w:id="3480" w:name="_Toc302637211"/>
      <w:bookmarkStart w:id="3481" w:name="_Toc333312159"/>
      <w:bookmarkEnd w:id="3476"/>
      <w:r w:rsidRPr="000E5A93">
        <w:rPr>
          <w:rFonts w:eastAsia="SimSun"/>
          <w:szCs w:val="24"/>
          <w:lang w:eastAsia="zh-CN"/>
        </w:rPr>
        <w:t xml:space="preserve">There is a requirement to renew the Software support for six </w:t>
      </w:r>
      <w:proofErr w:type="spellStart"/>
      <w:r w:rsidRPr="000E5A93">
        <w:rPr>
          <w:rFonts w:eastAsia="SimSun"/>
          <w:szCs w:val="24"/>
          <w:lang w:eastAsia="zh-CN"/>
        </w:rPr>
        <w:t>Informatica</w:t>
      </w:r>
      <w:proofErr w:type="spellEnd"/>
      <w:r w:rsidRPr="000E5A93">
        <w:rPr>
          <w:rFonts w:eastAsia="SimSun"/>
          <w:szCs w:val="24"/>
          <w:lang w:eastAsia="zh-CN"/>
        </w:rPr>
        <w:t xml:space="preserve"> Identity Resolution (4−7) per CPU−cores Multi−core Multi−OS Development Lab licences, for the period 30th June 2015 − 29th June 2016.</w:t>
      </w:r>
    </w:p>
    <w:p w14:paraId="1906C4BC" w14:textId="77777777" w:rsidR="000E5A93" w:rsidRPr="000E5A93" w:rsidRDefault="000E5A93" w:rsidP="000E5A93">
      <w:pPr>
        <w:overflowPunct/>
        <w:spacing w:after="0"/>
        <w:ind w:left="709"/>
        <w:jc w:val="left"/>
        <w:textAlignment w:val="auto"/>
        <w:rPr>
          <w:rFonts w:eastAsia="SimSun"/>
          <w:szCs w:val="24"/>
          <w:lang w:eastAsia="zh-CN"/>
        </w:rPr>
      </w:pPr>
    </w:p>
    <w:p w14:paraId="33B612F3" w14:textId="77777777" w:rsidR="000E5A93" w:rsidRPr="000E5A93" w:rsidRDefault="000E5A93" w:rsidP="000E5A93">
      <w:pPr>
        <w:keepNext/>
        <w:numPr>
          <w:ilvl w:val="0"/>
          <w:numId w:val="196"/>
        </w:numPr>
        <w:tabs>
          <w:tab w:val="num" w:pos="0"/>
        </w:tabs>
        <w:overflowPunct/>
        <w:autoSpaceDE/>
        <w:autoSpaceDN/>
        <w:adjustRightInd/>
        <w:spacing w:after="120"/>
        <w:ind w:left="709" w:hanging="709"/>
        <w:jc w:val="left"/>
        <w:textAlignment w:val="auto"/>
        <w:outlineLvl w:val="0"/>
        <w:rPr>
          <w:rFonts w:eastAsia="STZhongsong"/>
          <w:b/>
          <w:caps/>
          <w:lang w:eastAsia="zh-CN"/>
        </w:rPr>
      </w:pPr>
      <w:r w:rsidRPr="000E5A93">
        <w:rPr>
          <w:rFonts w:eastAsia="STZhongsong"/>
          <w:b/>
          <w:caps/>
          <w:lang w:eastAsia="zh-CN"/>
        </w:rPr>
        <w:t>service levels and performance</w:t>
      </w:r>
      <w:bookmarkEnd w:id="3480"/>
      <w:bookmarkEnd w:id="3481"/>
    </w:p>
    <w:p w14:paraId="6B01C606" w14:textId="77777777" w:rsidR="000E5A93" w:rsidRPr="000E5A93" w:rsidRDefault="000E5A93" w:rsidP="000E5A93">
      <w:pPr>
        <w:numPr>
          <w:ilvl w:val="1"/>
          <w:numId w:val="196"/>
        </w:numPr>
        <w:tabs>
          <w:tab w:val="num" w:pos="132"/>
        </w:tabs>
        <w:overflowPunct/>
        <w:autoSpaceDE/>
        <w:autoSpaceDN/>
        <w:adjustRightInd/>
        <w:spacing w:after="120"/>
        <w:ind w:left="709" w:hanging="709"/>
        <w:jc w:val="left"/>
        <w:textAlignment w:val="auto"/>
        <w:outlineLvl w:val="1"/>
        <w:rPr>
          <w:rFonts w:eastAsia="STZhongsong" w:cs="Times New Roman"/>
          <w:szCs w:val="20"/>
          <w:lang w:eastAsia="zh-CN"/>
        </w:rPr>
      </w:pPr>
      <w:r w:rsidRPr="000E5A93">
        <w:rPr>
          <w:rFonts w:eastAsia="STZhongsong" w:cs="Times New Roman"/>
          <w:szCs w:val="20"/>
          <w:lang w:eastAsia="zh-CN"/>
        </w:rPr>
        <w:t>The Authority will measure the quality of the Supplier’s delivery by:</w:t>
      </w:r>
    </w:p>
    <w:p w14:paraId="3E16B48A" w14:textId="77777777" w:rsidR="000E5A93" w:rsidRPr="000E5A93" w:rsidRDefault="000E5A93" w:rsidP="000E5A93">
      <w:pPr>
        <w:numPr>
          <w:ilvl w:val="2"/>
          <w:numId w:val="0"/>
        </w:numPr>
        <w:tabs>
          <w:tab w:val="num" w:pos="1418"/>
        </w:tabs>
        <w:overflowPunct/>
        <w:autoSpaceDE/>
        <w:autoSpaceDN/>
        <w:spacing w:after="120"/>
        <w:ind w:left="1418" w:hanging="698"/>
        <w:textAlignment w:val="auto"/>
        <w:outlineLvl w:val="2"/>
        <w:rPr>
          <w:rFonts w:eastAsia="STZhongsong" w:cs="Times New Roman"/>
          <w:szCs w:val="20"/>
          <w:lang w:eastAsia="zh-CN"/>
        </w:rPr>
      </w:pPr>
      <w:bookmarkStart w:id="3482" w:name="_Toc333312160"/>
      <w:r w:rsidRPr="000E5A93">
        <w:rPr>
          <w:rFonts w:eastAsia="STZhongsong" w:cs="Times New Roman"/>
          <w:szCs w:val="20"/>
          <w:lang w:eastAsia="zh-CN"/>
        </w:rPr>
        <w:t>Suppliers will be assessed on price with the lowest cost supplier scoring 100%.</w:t>
      </w:r>
    </w:p>
    <w:p w14:paraId="0818DC3E" w14:textId="77777777" w:rsidR="000E5A93" w:rsidRPr="000E5A93" w:rsidRDefault="000E5A93" w:rsidP="000E5A93">
      <w:pPr>
        <w:keepNext/>
        <w:numPr>
          <w:ilvl w:val="0"/>
          <w:numId w:val="196"/>
        </w:numPr>
        <w:tabs>
          <w:tab w:val="num" w:pos="720"/>
        </w:tabs>
        <w:overflowPunct/>
        <w:autoSpaceDE/>
        <w:autoSpaceDN/>
        <w:adjustRightInd/>
        <w:spacing w:after="0"/>
        <w:ind w:left="720" w:hanging="720"/>
        <w:jc w:val="left"/>
        <w:textAlignment w:val="auto"/>
        <w:outlineLvl w:val="0"/>
        <w:rPr>
          <w:rFonts w:eastAsia="STZhongsong" w:cs="Times New Roman"/>
          <w:b/>
          <w:caps/>
          <w:szCs w:val="20"/>
          <w:lang w:eastAsia="zh-CN"/>
        </w:rPr>
      </w:pPr>
      <w:bookmarkStart w:id="3483" w:name="_Toc333312161"/>
      <w:bookmarkEnd w:id="3482"/>
      <w:r w:rsidRPr="000E5A93">
        <w:rPr>
          <w:rFonts w:eastAsia="STZhongsong" w:cs="Times New Roman"/>
          <w:b/>
          <w:caps/>
          <w:szCs w:val="20"/>
          <w:lang w:eastAsia="zh-CN"/>
        </w:rPr>
        <w:t>Location</w:t>
      </w:r>
      <w:bookmarkEnd w:id="3483"/>
      <w:r w:rsidRPr="000E5A93">
        <w:rPr>
          <w:rFonts w:eastAsia="STZhongsong" w:cs="Times New Roman"/>
          <w:b/>
          <w:caps/>
          <w:szCs w:val="20"/>
          <w:lang w:eastAsia="zh-CN"/>
        </w:rPr>
        <w:t xml:space="preserve"> </w:t>
      </w:r>
    </w:p>
    <w:p w14:paraId="3CC5DC4A" w14:textId="775D3861" w:rsidR="000E5A93" w:rsidRPr="000E5A93" w:rsidRDefault="000E5A93" w:rsidP="000E5A93">
      <w:pPr>
        <w:overflowPunct/>
        <w:autoSpaceDE/>
        <w:autoSpaceDN/>
        <w:adjustRightInd/>
        <w:spacing w:after="0"/>
        <w:ind w:left="709"/>
        <w:jc w:val="left"/>
        <w:textAlignment w:val="auto"/>
        <w:rPr>
          <w:rFonts w:eastAsia="SimSun"/>
          <w:bCs/>
          <w:iCs/>
          <w:szCs w:val="24"/>
          <w:lang w:eastAsia="zh-CN"/>
        </w:rPr>
      </w:pPr>
      <w:r w:rsidRPr="000E5A93">
        <w:rPr>
          <w:rFonts w:eastAsia="SimSun" w:cs="Times New Roman"/>
          <w:szCs w:val="24"/>
          <w:lang w:eastAsia="zh-CN"/>
        </w:rPr>
        <w:t xml:space="preserve">The location of the Services will be carried out at: </w:t>
      </w:r>
      <w:r w:rsidRPr="000E5A93">
        <w:rPr>
          <w:rFonts w:eastAsia="SimSun"/>
          <w:szCs w:val="24"/>
          <w:lang w:eastAsia="zh-CN"/>
        </w:rPr>
        <w:t xml:space="preserve">Home Office, </w:t>
      </w:r>
      <w:r w:rsidR="00362BFB">
        <w:rPr>
          <w:rFonts w:eastAsia="SimSun"/>
          <w:szCs w:val="24"/>
          <w:lang w:eastAsia="zh-CN"/>
        </w:rPr>
        <w:t>REDACTED.</w:t>
      </w:r>
    </w:p>
    <w:p w14:paraId="0DA0CB58" w14:textId="77777777" w:rsidR="000E5A93" w:rsidRPr="000E5A93" w:rsidRDefault="000E5A93" w:rsidP="000E5A93">
      <w:pPr>
        <w:overflowPunct/>
        <w:autoSpaceDE/>
        <w:autoSpaceDN/>
        <w:ind w:left="720"/>
        <w:textAlignment w:val="auto"/>
        <w:outlineLvl w:val="1"/>
        <w:rPr>
          <w:rFonts w:eastAsia="STZhongsong" w:cs="Times New Roman"/>
          <w:szCs w:val="20"/>
          <w:lang w:eastAsia="zh-CN"/>
        </w:rPr>
      </w:pPr>
    </w:p>
    <w:p w14:paraId="44B8B934" w14:textId="77777777" w:rsidR="006B33BC" w:rsidRDefault="002E6D7F">
      <w:pPr>
        <w:pStyle w:val="GPSSchTitleandNumber"/>
      </w:pPr>
      <w:r>
        <w:rPr>
          <w:color w:val="000000"/>
        </w:rPr>
        <w:br w:type="page"/>
      </w:r>
      <w:bookmarkStart w:id="3484" w:name="_Toc368062235"/>
      <w:r w:rsidR="0068103A" w:rsidRPr="00BD4CA2" w:rsidDel="0068103A">
        <w:lastRenderedPageBreak/>
        <w:t xml:space="preserve"> </w:t>
      </w:r>
      <w:bookmarkStart w:id="3485" w:name="_Toc368062236"/>
      <w:bookmarkStart w:id="3486" w:name="_Toc387159105"/>
      <w:bookmarkEnd w:id="3484"/>
      <w:r w:rsidR="006D7853" w:rsidRPr="002E6D7F">
        <w:t>CALL OFF SCHEDULE 3</w:t>
      </w:r>
      <w:r w:rsidRPr="002E6D7F">
        <w:t xml:space="preserve">: </w:t>
      </w:r>
      <w:r w:rsidR="006D7853" w:rsidRPr="002E6D7F">
        <w:t>CALL OFF CONTRACT CHARGES, PAYMENT AND INVOICING</w:t>
      </w:r>
      <w:bookmarkEnd w:id="3485"/>
      <w:bookmarkEnd w:id="3486"/>
      <w:r w:rsidR="006D7853" w:rsidRPr="002E6D7F">
        <w:t xml:space="preserve"> </w:t>
      </w:r>
    </w:p>
    <w:p w14:paraId="44B8B935" w14:textId="77777777" w:rsidR="006D7853" w:rsidRPr="00641EF2" w:rsidRDefault="006D7853" w:rsidP="00E332A9">
      <w:pPr>
        <w:numPr>
          <w:ilvl w:val="0"/>
          <w:numId w:val="29"/>
        </w:numPr>
        <w:rPr>
          <w:b/>
        </w:rPr>
      </w:pPr>
      <w:r w:rsidRPr="00641EF2">
        <w:rPr>
          <w:b/>
        </w:rPr>
        <w:t>DEFINITIONS</w:t>
      </w:r>
    </w:p>
    <w:p w14:paraId="44B8B936" w14:textId="77777777" w:rsidR="006D7853" w:rsidRDefault="006D7853" w:rsidP="00E332A9">
      <w:pPr>
        <w:pStyle w:val="GPSL2numberedclause"/>
        <w:numPr>
          <w:ilvl w:val="1"/>
          <w:numId w:val="29"/>
        </w:numPr>
      </w:pPr>
      <w:r>
        <w:t xml:space="preserve">The following terms used in this  Call Off Schedule shall have the following meaning: </w:t>
      </w:r>
    </w:p>
    <w:p w14:paraId="44B8B937" w14:textId="77777777" w:rsidR="009D0381" w:rsidRDefault="009D0381" w:rsidP="009D0381">
      <w:pPr>
        <w:pStyle w:val="GPSL2numberedclause"/>
        <w:numPr>
          <w:ilvl w:val="0"/>
          <w:numId w:val="0"/>
        </w:numPr>
        <w:tabs>
          <w:tab w:val="clear" w:pos="1418"/>
        </w:tabs>
        <w:ind w:left="851"/>
      </w:pPr>
    </w:p>
    <w:tbl>
      <w:tblPr>
        <w:tblStyle w:val="TableGrid"/>
        <w:tblW w:w="0" w:type="auto"/>
        <w:tblInd w:w="2802" w:type="dxa"/>
        <w:tblLook w:val="04A0" w:firstRow="1" w:lastRow="0" w:firstColumn="1" w:lastColumn="0" w:noHBand="0" w:noVBand="1"/>
      </w:tblPr>
      <w:tblGrid>
        <w:gridCol w:w="1559"/>
        <w:gridCol w:w="4905"/>
      </w:tblGrid>
      <w:tr w:rsidR="009D0381" w14:paraId="44B8B93C" w14:textId="77777777" w:rsidTr="00EB3015">
        <w:tc>
          <w:tcPr>
            <w:tcW w:w="1559" w:type="dxa"/>
            <w:tcBorders>
              <w:top w:val="nil"/>
              <w:left w:val="nil"/>
              <w:bottom w:val="nil"/>
              <w:right w:val="nil"/>
            </w:tcBorders>
          </w:tcPr>
          <w:p w14:paraId="44B8B938" w14:textId="77777777" w:rsidR="009D0381" w:rsidRDefault="009D0381" w:rsidP="009D0381">
            <w:pPr>
              <w:pStyle w:val="GPSDefinitionTerm"/>
              <w:ind w:left="0"/>
            </w:pPr>
            <w:r>
              <w:t>“Costs”</w:t>
            </w:r>
          </w:p>
          <w:p w14:paraId="44B8B939" w14:textId="77777777" w:rsidR="009D0381" w:rsidRDefault="009D0381" w:rsidP="009D0381">
            <w:pPr>
              <w:pStyle w:val="GPSL2numberedclause"/>
              <w:numPr>
                <w:ilvl w:val="0"/>
                <w:numId w:val="0"/>
              </w:numPr>
              <w:tabs>
                <w:tab w:val="clear" w:pos="1418"/>
              </w:tabs>
            </w:pPr>
          </w:p>
        </w:tc>
        <w:tc>
          <w:tcPr>
            <w:tcW w:w="4905" w:type="dxa"/>
            <w:tcBorders>
              <w:top w:val="nil"/>
              <w:left w:val="nil"/>
              <w:bottom w:val="nil"/>
              <w:right w:val="nil"/>
            </w:tcBorders>
          </w:tcPr>
          <w:p w14:paraId="44B8B93A" w14:textId="77777777" w:rsidR="009D0381" w:rsidRDefault="009D0381" w:rsidP="009D0381">
            <w:pPr>
              <w:pStyle w:val="GPsDefinition"/>
              <w:numPr>
                <w:ilvl w:val="0"/>
                <w:numId w:val="0"/>
              </w:numPr>
            </w:pPr>
            <w:r>
              <w:t>means the buy-in price from an external supply for Lots 1, 2 or 3 or the cost of manufacture for Lot 4;</w:t>
            </w:r>
          </w:p>
          <w:p w14:paraId="44B8B93B" w14:textId="77777777" w:rsidR="009D0381" w:rsidRDefault="009D0381" w:rsidP="009D0381">
            <w:pPr>
              <w:pStyle w:val="GPSL2numberedclause"/>
              <w:numPr>
                <w:ilvl w:val="0"/>
                <w:numId w:val="0"/>
              </w:numPr>
              <w:tabs>
                <w:tab w:val="clear" w:pos="1418"/>
              </w:tabs>
            </w:pPr>
          </w:p>
        </w:tc>
      </w:tr>
      <w:tr w:rsidR="009D0381" w14:paraId="44B8B93F" w14:textId="77777777" w:rsidTr="00EB3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9" w:type="dxa"/>
          </w:tcPr>
          <w:p w14:paraId="44B8B93D" w14:textId="77777777" w:rsidR="009D0381" w:rsidRDefault="009D0381" w:rsidP="009D0381">
            <w:pPr>
              <w:pStyle w:val="GPSDefinitionTerm"/>
              <w:ind w:left="0"/>
            </w:pPr>
            <w:r>
              <w:t>“Mark-Up”</w:t>
            </w:r>
          </w:p>
        </w:tc>
        <w:tc>
          <w:tcPr>
            <w:tcW w:w="4905" w:type="dxa"/>
          </w:tcPr>
          <w:p w14:paraId="44B8B93E" w14:textId="77777777" w:rsidR="009D0381" w:rsidRDefault="009D0381" w:rsidP="009D0381">
            <w:pPr>
              <w:pStyle w:val="GPsDefinition"/>
              <w:numPr>
                <w:ilvl w:val="0"/>
                <w:numId w:val="0"/>
              </w:numPr>
            </w:pPr>
            <w:r>
              <w:t xml:space="preserve">means the percentage uplift that will be applied to the Costs, excluding any other supply chain rebates and </w:t>
            </w:r>
            <w:r w:rsidR="00A7194A">
              <w:t>shipping/</w:t>
            </w:r>
            <w:r>
              <w:t>delivery;</w:t>
            </w:r>
          </w:p>
        </w:tc>
      </w:tr>
    </w:tbl>
    <w:p w14:paraId="44B8B940" w14:textId="77777777" w:rsidR="006D7853" w:rsidRDefault="006D7853" w:rsidP="00E332A9">
      <w:pPr>
        <w:pStyle w:val="GPSL1SCHEDULEHeading"/>
        <w:numPr>
          <w:ilvl w:val="0"/>
          <w:numId w:val="29"/>
        </w:numPr>
      </w:pPr>
      <w:r>
        <w:t xml:space="preserve">GENERAL </w:t>
      </w:r>
      <w:r w:rsidRPr="00425B1C">
        <w:t>PROVISIONS</w:t>
      </w:r>
    </w:p>
    <w:p w14:paraId="44B8B941" w14:textId="77777777" w:rsidR="006D7853" w:rsidRDefault="006D7853" w:rsidP="00E332A9">
      <w:pPr>
        <w:pStyle w:val="GPSL2numberedclause"/>
        <w:numPr>
          <w:ilvl w:val="1"/>
          <w:numId w:val="29"/>
        </w:numPr>
      </w:pPr>
      <w:r w:rsidRPr="00562F74">
        <w:t xml:space="preserve">This </w:t>
      </w:r>
      <w:r>
        <w:t xml:space="preserve">Call Off </w:t>
      </w:r>
      <w:r w:rsidRPr="00562F74">
        <w:t>Schedule details:</w:t>
      </w:r>
    </w:p>
    <w:p w14:paraId="44B8B942" w14:textId="77777777" w:rsidR="006D7853" w:rsidRDefault="006D7853" w:rsidP="00E332A9">
      <w:pPr>
        <w:pStyle w:val="GPSL3numberedclause"/>
        <w:numPr>
          <w:ilvl w:val="2"/>
          <w:numId w:val="29"/>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77777777" w:rsidR="006D7853" w:rsidRDefault="006D7853" w:rsidP="00E332A9">
      <w:pPr>
        <w:pStyle w:val="GPSL3numberedclause"/>
        <w:numPr>
          <w:ilvl w:val="2"/>
          <w:numId w:val="29"/>
        </w:numPr>
      </w:pPr>
      <w:r>
        <w:t xml:space="preserve">the </w:t>
      </w:r>
      <w:r w:rsidR="002E6D7F">
        <w:t>payment</w:t>
      </w:r>
      <w:r>
        <w:t xml:space="preserve"> </w:t>
      </w:r>
      <w:r w:rsidR="002E6D7F">
        <w:t>terms</w:t>
      </w:r>
      <w:r>
        <w:t>/</w:t>
      </w:r>
      <w:r w:rsidR="002E6D7F">
        <w:t xml:space="preserve">profile </w:t>
      </w:r>
      <w:r>
        <w:t xml:space="preserve">for the Call Off Contract Charges; </w:t>
      </w:r>
    </w:p>
    <w:p w14:paraId="44B8B944" w14:textId="77777777" w:rsidR="006D7853" w:rsidRDefault="006D7853" w:rsidP="00E332A9">
      <w:pPr>
        <w:pStyle w:val="GPSL3numberedclause"/>
        <w:numPr>
          <w:ilvl w:val="2"/>
          <w:numId w:val="29"/>
        </w:numPr>
      </w:pPr>
      <w:r>
        <w:t xml:space="preserve">the </w:t>
      </w:r>
      <w:r w:rsidR="002E6D7F">
        <w:t>invoicing</w:t>
      </w:r>
      <w:r>
        <w:t xml:space="preserve"> </w:t>
      </w:r>
      <w:r w:rsidR="002E6D7F">
        <w:t>procedure</w:t>
      </w:r>
      <w:r>
        <w:t>; and</w:t>
      </w:r>
    </w:p>
    <w:p w14:paraId="44B8B945" w14:textId="77777777" w:rsidR="006D7853" w:rsidRDefault="006D7853" w:rsidP="00E332A9">
      <w:pPr>
        <w:pStyle w:val="GPSL3numberedclause"/>
        <w:numPr>
          <w:ilvl w:val="2"/>
          <w:numId w:val="29"/>
        </w:numPr>
      </w:pPr>
      <w:r>
        <w:t>the p</w:t>
      </w:r>
      <w:r w:rsidRPr="00562F74">
        <w:t>rocedure a</w:t>
      </w:r>
      <w:r>
        <w:t>pplicable to any adjustments of the Call Off Contract Charges.</w:t>
      </w:r>
    </w:p>
    <w:p w14:paraId="44B8B946" w14:textId="77777777" w:rsidR="006D7853" w:rsidRPr="002B5238" w:rsidRDefault="006D7853" w:rsidP="00E332A9">
      <w:pPr>
        <w:pStyle w:val="GPSL1SCHEDULEHeading"/>
        <w:numPr>
          <w:ilvl w:val="0"/>
          <w:numId w:val="29"/>
        </w:numPr>
      </w:pPr>
      <w:bookmarkStart w:id="3487" w:name="_Ref362948016"/>
      <w:r>
        <w:t>CALL OFF CONTRACT CHARGES</w:t>
      </w:r>
      <w:bookmarkEnd w:id="3487"/>
    </w:p>
    <w:p w14:paraId="44B8B947" w14:textId="77777777" w:rsidR="006D7853" w:rsidRPr="002B5238" w:rsidRDefault="006D7853" w:rsidP="00E332A9">
      <w:pPr>
        <w:pStyle w:val="GPSL2numberedclause"/>
        <w:numPr>
          <w:ilvl w:val="1"/>
          <w:numId w:val="29"/>
        </w:numPr>
      </w:pPr>
      <w:bookmarkStart w:id="3488" w:name="_Ref362009649"/>
      <w:r>
        <w:t xml:space="preserve">The Call Off Contract Charges which are applicable to this Call Off Contract are set out in Annex </w:t>
      </w:r>
      <w:r w:rsidR="007E4765">
        <w:t xml:space="preserve">1 </w:t>
      </w:r>
      <w:r>
        <w:t xml:space="preserve">of this Call Off Schedule. </w:t>
      </w:r>
    </w:p>
    <w:p w14:paraId="44B8B948" w14:textId="77777777" w:rsidR="006D7853" w:rsidRPr="002B5238" w:rsidRDefault="006D7853" w:rsidP="00E332A9">
      <w:pPr>
        <w:pStyle w:val="GPSL2numberedclause"/>
        <w:numPr>
          <w:ilvl w:val="1"/>
          <w:numId w:val="29"/>
        </w:numPr>
      </w:pPr>
      <w:bookmarkStart w:id="3489" w:name="_Ref362951432"/>
      <w:r>
        <w:t>The Supplier acknowledges and agrees that:</w:t>
      </w:r>
      <w:bookmarkEnd w:id="3489"/>
      <w:r>
        <w:t xml:space="preserve"> </w:t>
      </w:r>
    </w:p>
    <w:p w14:paraId="44B8B949" w14:textId="77777777" w:rsidR="006D7853" w:rsidRPr="002B5238" w:rsidRDefault="006D7853" w:rsidP="00E332A9">
      <w:pPr>
        <w:pStyle w:val="GPSL3numberedclause"/>
        <w:numPr>
          <w:ilvl w:val="2"/>
          <w:numId w:val="29"/>
        </w:numPr>
      </w:pPr>
      <w:r>
        <w:t>In accordance with paragraph 2 of Framework Schedule 3 (Pricing Structure), t</w:t>
      </w:r>
      <w:r w:rsidRPr="006875AD">
        <w:t xml:space="preserve">he </w:t>
      </w:r>
      <w:r>
        <w:t xml:space="preserve">Call Off Contract Charges can in no event exceed the </w:t>
      </w:r>
      <w:r w:rsidRPr="006875AD">
        <w:t>Framework Prices set out in</w:t>
      </w:r>
      <w:r>
        <w:t xml:space="preserve"> Annex </w:t>
      </w:r>
      <w:r w:rsidR="004F1991">
        <w:t xml:space="preserve">2 </w:t>
      </w:r>
      <w:r>
        <w:t xml:space="preserve">to </w:t>
      </w:r>
      <w:r w:rsidRPr="006875AD">
        <w:t xml:space="preserve">Framework </w:t>
      </w:r>
      <w:r>
        <w:t>Schedule 3 (Charging Structure)</w:t>
      </w:r>
      <w:bookmarkEnd w:id="3488"/>
      <w:r>
        <w:t>; and</w:t>
      </w:r>
      <w:r w:rsidRPr="006875AD">
        <w:t xml:space="preserve">  </w:t>
      </w:r>
    </w:p>
    <w:p w14:paraId="44B8B94A" w14:textId="77777777" w:rsidR="006D7853" w:rsidRPr="001E275A" w:rsidRDefault="006D7853" w:rsidP="00E332A9">
      <w:pPr>
        <w:pStyle w:val="GPSL3numberedclause"/>
        <w:numPr>
          <w:ilvl w:val="2"/>
          <w:numId w:val="29"/>
        </w:numPr>
      </w:pPr>
      <w:r w:rsidRPr="00F97362">
        <w:t>subject to paragraph</w:t>
      </w:r>
      <w:r>
        <w:t xml:space="preserve"> </w:t>
      </w:r>
      <w:r w:rsidR="000D1042">
        <w:fldChar w:fldCharType="begin"/>
      </w:r>
      <w:r>
        <w:instrText xml:space="preserve"> REF _Ref362948064 \r \h </w:instrText>
      </w:r>
      <w:r w:rsidR="000D1042">
        <w:fldChar w:fldCharType="separate"/>
      </w:r>
      <w:r w:rsidR="007C4FBE">
        <w:t>8</w:t>
      </w:r>
      <w:r w:rsidR="000D1042">
        <w:fldChar w:fldCharType="end"/>
      </w:r>
      <w:r>
        <w:t xml:space="preserve"> of this Call Off Schedule</w:t>
      </w:r>
      <w:r w:rsidRPr="002B5238">
        <w:t xml:space="preserve"> </w:t>
      </w:r>
      <w:r>
        <w:t xml:space="preserve"> (Adjustment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E332A9">
      <w:pPr>
        <w:pStyle w:val="GPSL1SCHEDULEHeading"/>
        <w:numPr>
          <w:ilvl w:val="0"/>
          <w:numId w:val="29"/>
        </w:numPr>
      </w:pPr>
      <w:bookmarkStart w:id="3490" w:name="_Ref311675490"/>
      <w:r>
        <w:t>COSTS AND EXPENSES</w:t>
      </w:r>
    </w:p>
    <w:p w14:paraId="44B8B94C" w14:textId="77777777" w:rsidR="006D7853" w:rsidRPr="00522294" w:rsidRDefault="00685069" w:rsidP="00E332A9">
      <w:pPr>
        <w:pStyle w:val="GPSL2numberedclause"/>
        <w:numPr>
          <w:ilvl w:val="1"/>
          <w:numId w:val="29"/>
        </w:numPr>
      </w:pPr>
      <w:bookmarkStart w:id="3491"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491"/>
    </w:p>
    <w:p w14:paraId="44B8B94D" w14:textId="77777777" w:rsidR="006D7853" w:rsidRPr="00522294" w:rsidRDefault="006D7853" w:rsidP="00E332A9">
      <w:pPr>
        <w:pStyle w:val="GPSL3numberedclause"/>
        <w:numPr>
          <w:ilvl w:val="2"/>
          <w:numId w:val="29"/>
        </w:numPr>
      </w:pPr>
      <w:r w:rsidRPr="00522294">
        <w:t xml:space="preserve">any incidental expenses that the Supplier incurs, including travel, subsistence and lodging, document or report reproduction, shipping, desktop or office equipment costs required by the Supplier Personnel, </w:t>
      </w:r>
      <w:r w:rsidRPr="00522294">
        <w:lastRenderedPageBreak/>
        <w:t>network or data interchange costs or other telecommunications charges; or</w:t>
      </w:r>
    </w:p>
    <w:p w14:paraId="44B8B94E" w14:textId="77777777" w:rsidR="006D7853" w:rsidRDefault="006D7853" w:rsidP="00E332A9">
      <w:pPr>
        <w:pStyle w:val="GPSL3numberedclause"/>
        <w:numPr>
          <w:ilvl w:val="2"/>
          <w:numId w:val="29"/>
        </w:numPr>
      </w:pPr>
      <w:r w:rsidRPr="00522294">
        <w:t xml:space="preserve">any amount for any services provided or costs incurred by the Supplier prior </w:t>
      </w:r>
      <w:r>
        <w:t xml:space="preserve">to the </w:t>
      </w:r>
      <w:r w:rsidRPr="00522294">
        <w:t>Call Off</w:t>
      </w:r>
      <w:r>
        <w:t xml:space="preserve"> Commencement Date</w:t>
      </w:r>
      <w:r w:rsidRPr="00522294">
        <w:t>.</w:t>
      </w:r>
    </w:p>
    <w:p w14:paraId="44B8B94F" w14:textId="77777777" w:rsidR="006D7853" w:rsidRPr="00685069" w:rsidRDefault="00D836B6" w:rsidP="00E332A9">
      <w:pPr>
        <w:pStyle w:val="GPSL1SCHEDULEHeading"/>
        <w:numPr>
          <w:ilvl w:val="0"/>
          <w:numId w:val="29"/>
        </w:numPr>
      </w:pPr>
      <w:r w:rsidRPr="00D836B6">
        <w:t>NOT USED</w:t>
      </w:r>
    </w:p>
    <w:p w14:paraId="44B8B950" w14:textId="77777777" w:rsidR="006D7853" w:rsidRDefault="00685069" w:rsidP="00E332A9">
      <w:pPr>
        <w:pStyle w:val="GPSL1SCHEDULEHeading"/>
        <w:numPr>
          <w:ilvl w:val="0"/>
          <w:numId w:val="29"/>
        </w:numPr>
      </w:pPr>
      <w:r w:rsidRPr="00685069" w:rsidDel="00685069">
        <w:t xml:space="preserve"> </w:t>
      </w:r>
      <w:bookmarkEnd w:id="3490"/>
      <w:r w:rsidR="006D7853">
        <w:t>PAYMENT TERMS/PAYMENT PROFILE</w:t>
      </w:r>
    </w:p>
    <w:p w14:paraId="44B8B951" w14:textId="77777777" w:rsidR="006D7853" w:rsidRDefault="006D7853" w:rsidP="00E332A9">
      <w:pPr>
        <w:pStyle w:val="GPSL2numberedclause"/>
        <w:numPr>
          <w:ilvl w:val="1"/>
          <w:numId w:val="29"/>
        </w:numPr>
      </w:pPr>
      <w:r>
        <w:t xml:space="preserve">The payment terms/profile which are applicable to this Call Off Contract are set out in Annex </w:t>
      </w:r>
      <w:r w:rsidR="007E4765">
        <w:t xml:space="preserve">2 </w:t>
      </w:r>
      <w:r>
        <w:t xml:space="preserve">of this Call Off Schedule. </w:t>
      </w:r>
    </w:p>
    <w:p w14:paraId="44B8B952" w14:textId="77777777" w:rsidR="006D7853" w:rsidRDefault="006D7853" w:rsidP="00E332A9">
      <w:pPr>
        <w:pStyle w:val="GPSL1SCHEDULEHeading"/>
        <w:numPr>
          <w:ilvl w:val="0"/>
          <w:numId w:val="29"/>
        </w:numPr>
      </w:pPr>
      <w:r>
        <w:t>INVOICING PROCEDURE</w:t>
      </w:r>
    </w:p>
    <w:p w14:paraId="44B8B953" w14:textId="77777777" w:rsidR="006D7853" w:rsidRPr="00893741" w:rsidRDefault="006D7853" w:rsidP="00E332A9">
      <w:pPr>
        <w:pStyle w:val="GPSL2numberedclause"/>
        <w:numPr>
          <w:ilvl w:val="1"/>
          <w:numId w:val="29"/>
        </w:numPr>
      </w:pPr>
      <w:bookmarkStart w:id="3492" w:name="_Ref362954644"/>
      <w:r w:rsidRPr="00893741">
        <w:t xml:space="preserve">The Customer shall pay all sums properly due and payable to the Supplier in cleared funds within thirty (30) days of receipt of a Valid Invoice, submitted </w:t>
      </w:r>
      <w:r>
        <w:t xml:space="preserve">to the address specified by the Customer in paragraph </w:t>
      </w:r>
      <w:r w:rsidR="000D1042">
        <w:fldChar w:fldCharType="begin"/>
      </w:r>
      <w:r>
        <w:instrText xml:space="preserve"> REF _Ref362945564 \r \h </w:instrText>
      </w:r>
      <w:r w:rsidR="000D1042">
        <w:fldChar w:fldCharType="separate"/>
      </w:r>
      <w:r w:rsidR="007C4FBE">
        <w:t>7.5</w:t>
      </w:r>
      <w:r w:rsidR="000D1042">
        <w:fldChar w:fldCharType="end"/>
      </w:r>
      <w:r>
        <w:t xml:space="preserve"> of this Call Off Schedule and </w:t>
      </w:r>
      <w:r w:rsidRPr="00893741">
        <w:t>in accordance with the provisions of this Call Off Contract.</w:t>
      </w:r>
      <w:bookmarkEnd w:id="3492"/>
    </w:p>
    <w:p w14:paraId="44B8B954" w14:textId="77777777" w:rsidR="006D7853" w:rsidRPr="000A79C3" w:rsidRDefault="006D7853" w:rsidP="00E332A9">
      <w:pPr>
        <w:pStyle w:val="GPSL2numberedclause"/>
        <w:numPr>
          <w:ilvl w:val="1"/>
          <w:numId w:val="29"/>
        </w:numPr>
      </w:pPr>
      <w:r w:rsidRPr="00893741">
        <w:t>The Supplier shall ensure that each invoice (whether submitted electronically or in a paper form, as the Customer may specify)</w:t>
      </w:r>
      <w:r>
        <w:t>:</w:t>
      </w:r>
      <w:r w:rsidRPr="00893741">
        <w:t xml:space="preserve"> </w:t>
      </w:r>
    </w:p>
    <w:p w14:paraId="44B8B955" w14:textId="77777777" w:rsidR="006D7853" w:rsidRPr="00B815B1" w:rsidRDefault="00857C3D" w:rsidP="00E332A9">
      <w:pPr>
        <w:pStyle w:val="GPSL3numberedclause"/>
        <w:numPr>
          <w:ilvl w:val="2"/>
          <w:numId w:val="29"/>
        </w:numPr>
      </w:pPr>
      <w:r>
        <w:t>contains</w:t>
      </w:r>
      <w:r w:rsidR="006D7853">
        <w:t>:</w:t>
      </w:r>
    </w:p>
    <w:p w14:paraId="44B8B956" w14:textId="1BE36C8B" w:rsidR="006D7853" w:rsidRPr="00B815B1" w:rsidRDefault="006D7853" w:rsidP="00E332A9">
      <w:pPr>
        <w:pStyle w:val="GPSL4numberedclause"/>
        <w:numPr>
          <w:ilvl w:val="3"/>
          <w:numId w:val="29"/>
        </w:numPr>
      </w:pPr>
      <w:r w:rsidRPr="00893741">
        <w:t>all appropriate references</w:t>
      </w:r>
      <w:r>
        <w:t xml:space="preserve">, including the unique Order reference number </w:t>
      </w:r>
      <w:r w:rsidR="001622B3">
        <w:t xml:space="preserve">RM5716 SO9914 Provision of </w:t>
      </w:r>
      <w:proofErr w:type="spellStart"/>
      <w:r w:rsidR="001622B3">
        <w:t>Informatica</w:t>
      </w:r>
      <w:proofErr w:type="spellEnd"/>
      <w:r w:rsidR="001622B3">
        <w:t xml:space="preserve"> Licences</w:t>
      </w:r>
      <w:r>
        <w:t xml:space="preserve"> </w:t>
      </w:r>
      <w:r w:rsidRPr="001622B3">
        <w:rPr>
          <w:b/>
          <w:i/>
          <w:color w:val="FFFFFF" w:themeColor="background1"/>
        </w:rPr>
        <w:t>[Guidance note: specify unique Order Reference Number]</w:t>
      </w:r>
      <w:r w:rsidRPr="001622B3">
        <w:rPr>
          <w:color w:val="FFFFFF" w:themeColor="background1"/>
        </w:rPr>
        <w:t>;</w:t>
      </w:r>
      <w:r w:rsidRPr="001622B3">
        <w:rPr>
          <w:b/>
          <w:i/>
          <w:color w:val="FFFFFF" w:themeColor="background1"/>
        </w:rPr>
        <w:t xml:space="preserve"> </w:t>
      </w:r>
      <w:r w:rsidRPr="00B815B1">
        <w:t>and</w:t>
      </w:r>
    </w:p>
    <w:p w14:paraId="44B8B957" w14:textId="77777777" w:rsidR="006D7853" w:rsidRPr="000A79C3" w:rsidRDefault="006D7853" w:rsidP="00E332A9">
      <w:pPr>
        <w:pStyle w:val="GPSL4numberedclause"/>
        <w:numPr>
          <w:ilvl w:val="3"/>
          <w:numId w:val="29"/>
        </w:numPr>
      </w:pPr>
      <w:r>
        <w:t xml:space="preserve">a </w:t>
      </w:r>
      <w:r w:rsidRPr="00893741">
        <w:t xml:space="preserve">detailed breakdown of the </w:t>
      </w:r>
      <w:r>
        <w:t xml:space="preserve">Delivered </w:t>
      </w:r>
      <w:r w:rsidRPr="003E0172">
        <w:t>Goods</w:t>
      </w:r>
      <w:r>
        <w:t>, including the M</w:t>
      </w:r>
      <w:r w:rsidRPr="008450F2">
        <w:t>ilestone</w:t>
      </w:r>
      <w:r>
        <w:t>(s)</w:t>
      </w:r>
      <w:r w:rsidRPr="008450F2">
        <w:t xml:space="preserve"> (if any)</w:t>
      </w:r>
      <w:r>
        <w:t xml:space="preserve"> and </w:t>
      </w:r>
      <w:r w:rsidR="006E0C56">
        <w:t xml:space="preserve">any other charges, for example, Delivery, and </w:t>
      </w:r>
      <w:r>
        <w:t>Deliverable(s)</w:t>
      </w:r>
      <w:r w:rsidRPr="008450F2">
        <w:t xml:space="preserve"> within this </w:t>
      </w:r>
      <w:r>
        <w:t xml:space="preserve">Call-Off </w:t>
      </w:r>
      <w:r w:rsidRPr="008450F2">
        <w:t>Contr</w:t>
      </w:r>
      <w:r>
        <w:t xml:space="preserve">act to which the Delivered </w:t>
      </w:r>
      <w:r w:rsidR="004D3730">
        <w:t>Goods</w:t>
      </w:r>
      <w:r w:rsidR="007129B8">
        <w:t xml:space="preserve"> </w:t>
      </w:r>
      <w:r>
        <w:t>relate,</w:t>
      </w:r>
      <w:r w:rsidRPr="008450F2">
        <w:t xml:space="preserve"> </w:t>
      </w:r>
      <w:r>
        <w:t xml:space="preserve">against the applicable due and payable Call Off Contract Charges; </w:t>
      </w:r>
      <w:r w:rsidRPr="00893741">
        <w:t xml:space="preserve">and </w:t>
      </w:r>
    </w:p>
    <w:p w14:paraId="44B8B958" w14:textId="77777777" w:rsidR="006D7853" w:rsidRPr="00B815B1" w:rsidRDefault="006D7853" w:rsidP="00E332A9">
      <w:pPr>
        <w:pStyle w:val="GPSL3numberedclause"/>
        <w:numPr>
          <w:ilvl w:val="2"/>
          <w:numId w:val="29"/>
        </w:numPr>
      </w:pPr>
      <w:r>
        <w:t xml:space="preserve">shows </w:t>
      </w:r>
      <w:r w:rsidR="00857C3D">
        <w:t>separately</w:t>
      </w:r>
      <w:r>
        <w:t>:</w:t>
      </w:r>
    </w:p>
    <w:p w14:paraId="44B8B959" w14:textId="77777777" w:rsidR="006D7853" w:rsidRPr="000A79C3" w:rsidRDefault="006D7853" w:rsidP="00E332A9">
      <w:pPr>
        <w:pStyle w:val="GPSL4numberedclause"/>
        <w:numPr>
          <w:ilvl w:val="3"/>
          <w:numId w:val="29"/>
        </w:numPr>
      </w:pPr>
      <w:r>
        <w:t xml:space="preserve">the </w:t>
      </w:r>
      <w:r w:rsidRPr="00893741">
        <w:t xml:space="preserve">VAT </w:t>
      </w:r>
      <w:r>
        <w:t xml:space="preserve">added </w:t>
      </w:r>
      <w:r w:rsidRPr="00893741">
        <w:t>to th</w:t>
      </w:r>
      <w:r>
        <w:t xml:space="preserve">e due and payable Call Off Contract Charges in accordance with Clause </w:t>
      </w:r>
      <w:r w:rsidR="009D4599">
        <w:fldChar w:fldCharType="begin"/>
      </w:r>
      <w:r w:rsidR="009D4599">
        <w:instrText xml:space="preserve"> REF _Ref359931819 \n \h  \* MERGEFORMAT </w:instrText>
      </w:r>
      <w:r w:rsidR="009D4599">
        <w:fldChar w:fldCharType="separate"/>
      </w:r>
      <w:r w:rsidR="007C4FBE">
        <w:t>17.2.1</w:t>
      </w:r>
      <w:r w:rsidR="009D4599">
        <w:fldChar w:fldCharType="end"/>
      </w:r>
      <w:r>
        <w:t xml:space="preserve"> and </w:t>
      </w:r>
      <w:r w:rsidRPr="008450F2">
        <w:rPr>
          <w:bCs/>
          <w:color w:val="000000"/>
        </w:rPr>
        <w:t>the tax point date relatin</w:t>
      </w:r>
      <w:r>
        <w:rPr>
          <w:bCs/>
          <w:color w:val="000000"/>
        </w:rPr>
        <w:t>g to the rate of VAT</w:t>
      </w:r>
      <w:r w:rsidRPr="008450F2">
        <w:rPr>
          <w:bCs/>
          <w:color w:val="000000"/>
        </w:rPr>
        <w:t xml:space="preserve"> shown</w:t>
      </w:r>
      <w:r>
        <w:t>; and</w:t>
      </w:r>
    </w:p>
    <w:p w14:paraId="44B8B95A" w14:textId="77777777" w:rsidR="006D7853" w:rsidRPr="000A79C3" w:rsidRDefault="006D7853" w:rsidP="00E332A9">
      <w:pPr>
        <w:pStyle w:val="GPSL3numberedclause"/>
        <w:numPr>
          <w:ilvl w:val="2"/>
          <w:numId w:val="29"/>
        </w:numPr>
      </w:pPr>
      <w:r>
        <w:t xml:space="preserve">is </w:t>
      </w:r>
      <w:r w:rsidRPr="00893741">
        <w:t>exclusive of any Management Charge</w:t>
      </w:r>
      <w:r w:rsidRPr="00893741">
        <w:rPr>
          <w:sz w:val="20"/>
        </w:rPr>
        <w:t xml:space="preserve"> </w:t>
      </w:r>
      <w:r>
        <w:rPr>
          <w:sz w:val="20"/>
        </w:rPr>
        <w:t>(</w:t>
      </w:r>
      <w:r w:rsidRPr="00893741">
        <w:t xml:space="preserve">and </w:t>
      </w:r>
      <w:r>
        <w:t xml:space="preserve">the Supplier </w:t>
      </w:r>
      <w:r w:rsidRPr="00893741">
        <w:t xml:space="preserve">shall not attempt to increase the </w:t>
      </w:r>
      <w:r>
        <w:t xml:space="preserve">Call Off </w:t>
      </w:r>
      <w:r w:rsidRPr="00893741">
        <w:t xml:space="preserve">Contract Charges or otherwise recover from the Customer as a surcharge the Management Charge levied on it by the </w:t>
      </w:r>
      <w:r w:rsidR="003E0172">
        <w:t>Authority</w:t>
      </w:r>
      <w:r>
        <w:t>); and</w:t>
      </w:r>
    </w:p>
    <w:p w14:paraId="44B8B95B" w14:textId="77777777" w:rsidR="006D7853" w:rsidRPr="00E27D6C" w:rsidRDefault="006D7853" w:rsidP="00E332A9">
      <w:pPr>
        <w:pStyle w:val="GPSL3numberedclause"/>
        <w:numPr>
          <w:ilvl w:val="2"/>
          <w:numId w:val="29"/>
        </w:numPr>
      </w:pPr>
      <w:r w:rsidRPr="00893741">
        <w:t>it is supported by any other documentation reasonably required by the Customer to substantiate th</w:t>
      </w:r>
      <w:r>
        <w:t>at the</w:t>
      </w:r>
      <w:r w:rsidRPr="00893741">
        <w:t xml:space="preserve"> invoice</w:t>
      </w:r>
      <w:r>
        <w:t xml:space="preserve"> is a Valid Invoice</w:t>
      </w:r>
      <w:r w:rsidRPr="00893741">
        <w:t xml:space="preserve">. </w:t>
      </w:r>
    </w:p>
    <w:p w14:paraId="44B8B95C" w14:textId="77777777" w:rsidR="006D7853" w:rsidRPr="00772F13" w:rsidRDefault="006D7853" w:rsidP="00E332A9">
      <w:pPr>
        <w:pStyle w:val="GPSL2numberedclause"/>
        <w:numPr>
          <w:ilvl w:val="1"/>
          <w:numId w:val="29"/>
        </w:numPr>
      </w:pPr>
      <w:r w:rsidRPr="00893741">
        <w:t xml:space="preserve">The Supplier shall accept the Government Procurement Card as a means of payment for the </w:t>
      </w:r>
      <w:proofErr w:type="spellStart"/>
      <w:r w:rsidR="004D3730">
        <w:t>Goods</w:t>
      </w:r>
      <w:r w:rsidRPr="00893741">
        <w:t>where</w:t>
      </w:r>
      <w:proofErr w:type="spellEnd"/>
      <w:r w:rsidRPr="00893741">
        <w:t xml:space="preserv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77777777" w:rsidR="006D7853" w:rsidRPr="00B815B1" w:rsidRDefault="006D7853" w:rsidP="00E332A9">
      <w:pPr>
        <w:pStyle w:val="GPSL2numberedclause"/>
        <w:numPr>
          <w:ilvl w:val="1"/>
          <w:numId w:val="29"/>
        </w:numPr>
      </w:pPr>
      <w:r w:rsidRPr="00893741">
        <w:t xml:space="preserve">All payments due </w:t>
      </w:r>
      <w:r>
        <w:t xml:space="preserve">by one Party to the other </w:t>
      </w:r>
      <w:r w:rsidRPr="00893741">
        <w:t xml:space="preserve">shall be made within </w:t>
      </w:r>
      <w:r w:rsidR="005B7007">
        <w:t>30 days of receipt of a valid invoice</w:t>
      </w:r>
      <w:r w:rsidRPr="00893741">
        <w:t xml:space="preserve"> unless otherwise specified in this Call Off Contract, in cleared funds, to such bank or building society account as the recipient Party may from time to time direct</w:t>
      </w:r>
      <w:r>
        <w:t>.</w:t>
      </w:r>
    </w:p>
    <w:p w14:paraId="44B8B95E" w14:textId="77777777" w:rsidR="006D7853" w:rsidRDefault="006D7853" w:rsidP="00E332A9">
      <w:pPr>
        <w:pStyle w:val="GPSL2numberedclause"/>
        <w:numPr>
          <w:ilvl w:val="1"/>
          <w:numId w:val="29"/>
        </w:numPr>
      </w:pPr>
      <w:bookmarkStart w:id="3493" w:name="_Ref362945564"/>
      <w:r w:rsidRPr="008450F2">
        <w:lastRenderedPageBreak/>
        <w:t xml:space="preserve">The </w:t>
      </w:r>
      <w:r>
        <w:t>Supplier shall</w:t>
      </w:r>
      <w:r w:rsidRPr="008450F2">
        <w:t xml:space="preserve"> submit invoices directly to:</w:t>
      </w:r>
      <w:bookmarkEnd w:id="3493"/>
    </w:p>
    <w:p w14:paraId="2220B15F" w14:textId="145C2A5E" w:rsidR="0076676C" w:rsidRDefault="0076676C" w:rsidP="0076676C">
      <w:pPr>
        <w:ind w:left="709"/>
        <w:rPr>
          <w:bCs/>
          <w:iCs/>
        </w:rPr>
      </w:pPr>
      <w:r>
        <w:t xml:space="preserve">Home Office, </w:t>
      </w:r>
      <w:r w:rsidR="00362BFB" w:rsidRPr="00362BFB">
        <w:rPr>
          <w:b/>
        </w:rPr>
        <w:t>REDACTED</w:t>
      </w:r>
    </w:p>
    <w:p w14:paraId="44B8B95F" w14:textId="77777777" w:rsidR="006D7853" w:rsidRPr="0076676C" w:rsidRDefault="006D7853" w:rsidP="00B14C23">
      <w:pPr>
        <w:pStyle w:val="GPSL2Indent"/>
        <w:tabs>
          <w:tab w:val="clear" w:pos="1418"/>
        </w:tabs>
        <w:ind w:left="851"/>
        <w:rPr>
          <w:color w:val="FFFFFF" w:themeColor="background1"/>
        </w:rPr>
      </w:pPr>
    </w:p>
    <w:p w14:paraId="44B8B960" w14:textId="77777777" w:rsidR="006D7853" w:rsidRPr="0076676C" w:rsidRDefault="006D7853" w:rsidP="00B14C23">
      <w:pPr>
        <w:pStyle w:val="GPSL2Guidance"/>
        <w:tabs>
          <w:tab w:val="clear" w:pos="1418"/>
        </w:tabs>
        <w:ind w:left="851"/>
        <w:rPr>
          <w:color w:val="FFFFFF" w:themeColor="background1"/>
        </w:rPr>
      </w:pPr>
      <w:r w:rsidRPr="0076676C">
        <w:rPr>
          <w:color w:val="FFFFFF" w:themeColor="background1"/>
        </w:rPr>
        <w:t>[Guidance Note insert the Customer billing address]</w:t>
      </w:r>
    </w:p>
    <w:p w14:paraId="44B8B961" w14:textId="77777777" w:rsidR="006D7853" w:rsidRPr="00CE5959" w:rsidRDefault="006D7853" w:rsidP="00E332A9">
      <w:pPr>
        <w:pStyle w:val="GPSL1SCHEDULEHeading"/>
        <w:numPr>
          <w:ilvl w:val="0"/>
          <w:numId w:val="29"/>
        </w:numPr>
      </w:pPr>
      <w:bookmarkStart w:id="3494" w:name="_Ref362948064"/>
      <w:r>
        <w:t>ADJUSTMENT OF CALL OFF CONTRACT CHARGES</w:t>
      </w:r>
      <w:bookmarkEnd w:id="3494"/>
      <w:r>
        <w:t xml:space="preserve"> </w:t>
      </w:r>
    </w:p>
    <w:p w14:paraId="44B8B962" w14:textId="77777777" w:rsidR="006D7853" w:rsidRPr="006875AD" w:rsidRDefault="006D7853" w:rsidP="00E332A9">
      <w:pPr>
        <w:pStyle w:val="GPSL2numberedclause"/>
        <w:numPr>
          <w:ilvl w:val="1"/>
          <w:numId w:val="29"/>
        </w:numPr>
      </w:pPr>
      <w:r w:rsidRPr="006875AD">
        <w:t xml:space="preserve">The </w:t>
      </w:r>
      <w:r>
        <w:t xml:space="preserve">Call Off Contract Charges </w:t>
      </w:r>
      <w:r w:rsidRPr="006875AD">
        <w:t>shall only be varied:</w:t>
      </w:r>
    </w:p>
    <w:p w14:paraId="44B8B963" w14:textId="77777777" w:rsidR="006D7853" w:rsidRDefault="006D7853" w:rsidP="00E332A9">
      <w:pPr>
        <w:pStyle w:val="GPSL3numberedclause"/>
        <w:numPr>
          <w:ilvl w:val="2"/>
          <w:numId w:val="29"/>
        </w:numPr>
      </w:pPr>
      <w:bookmarkStart w:id="3495" w:name="_Ref311663896"/>
      <w:r w:rsidRPr="006875AD">
        <w:t xml:space="preserve">due to a Specific Change in Law in relation to which the Parties agree that a change is required to all or part of the </w:t>
      </w:r>
      <w:r>
        <w:t xml:space="preserve">Call Off Contract Charges </w:t>
      </w:r>
      <w:r w:rsidRPr="006875AD">
        <w:t>in accordance with Clause</w:t>
      </w:r>
      <w:r>
        <w:t xml:space="preserve"> </w:t>
      </w:r>
      <w:r w:rsidR="000D1042">
        <w:fldChar w:fldCharType="begin"/>
      </w:r>
      <w:r>
        <w:instrText xml:space="preserve"> REF _Ref362948642 \r \h </w:instrText>
      </w:r>
      <w:r w:rsidR="000D1042">
        <w:fldChar w:fldCharType="separate"/>
      </w:r>
      <w:r w:rsidR="007C4FBE">
        <w:t>16.2</w:t>
      </w:r>
      <w:r w:rsidR="000D1042">
        <w:fldChar w:fldCharType="end"/>
      </w:r>
      <w:r>
        <w:t xml:space="preserve"> of this Call Off Contract (Legislative Change)</w:t>
      </w:r>
      <w:r w:rsidRPr="006875AD">
        <w:t>;</w:t>
      </w:r>
      <w:bookmarkEnd w:id="3495"/>
      <w:r w:rsidRPr="006875AD">
        <w:t xml:space="preserve"> </w:t>
      </w:r>
    </w:p>
    <w:p w14:paraId="44B8B964" w14:textId="77777777" w:rsidR="006D7853" w:rsidRPr="00EC2826" w:rsidRDefault="006D7853" w:rsidP="00E332A9">
      <w:pPr>
        <w:pStyle w:val="GPSL3numberedclause"/>
        <w:numPr>
          <w:ilvl w:val="2"/>
          <w:numId w:val="29"/>
        </w:numPr>
      </w:pPr>
      <w:bookmarkStart w:id="3496" w:name="_Ref362000271"/>
      <w:r w:rsidRPr="008656A3">
        <w:t xml:space="preserve">in accordance with </w:t>
      </w:r>
      <w:r>
        <w:t xml:space="preserve">Clause </w:t>
      </w:r>
      <w:r w:rsidR="000D1042">
        <w:fldChar w:fldCharType="begin"/>
      </w:r>
      <w:r>
        <w:instrText xml:space="preserve"> REF _Ref362948791 \r \h </w:instrText>
      </w:r>
      <w:r w:rsidR="000D1042">
        <w:fldChar w:fldCharType="separate"/>
      </w:r>
      <w:r w:rsidR="007C4FBE">
        <w:t>17.1.4</w:t>
      </w:r>
      <w:r w:rsidR="000D1042">
        <w:fldChar w:fldCharType="end"/>
      </w:r>
      <w:r>
        <w:t xml:space="preserve">  (Call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496"/>
      <w:r>
        <w:t xml:space="preserve"> </w:t>
      </w:r>
    </w:p>
    <w:p w14:paraId="44B8B965" w14:textId="77777777" w:rsidR="006D7853" w:rsidRPr="00337382" w:rsidRDefault="00D1089C" w:rsidP="00E332A9">
      <w:pPr>
        <w:pStyle w:val="GPSL3numberedclause"/>
        <w:numPr>
          <w:ilvl w:val="2"/>
          <w:numId w:val="29"/>
        </w:numPr>
      </w:pPr>
      <w:bookmarkStart w:id="3497" w:name="_Ref362952969"/>
      <w:r>
        <w:t xml:space="preserve"> </w:t>
      </w:r>
      <w:r w:rsidR="006E0C56" w:rsidRPr="00337382">
        <w:t>[</w:t>
      </w:r>
      <w:r w:rsidR="00D836B6" w:rsidRPr="00337382">
        <w:t xml:space="preserve">where all or part of the Call Off Contract Charges are reduced as a result of a review of Call Off Contract Charges in accordance with Clause </w:t>
      </w:r>
      <w:r w:rsidR="009D4599" w:rsidRPr="00337382">
        <w:fldChar w:fldCharType="begin"/>
      </w:r>
      <w:r w:rsidR="009D4599" w:rsidRPr="00337382">
        <w:instrText xml:space="preserve"> REF _Ref362949566 \r \h  \* MERGEFORMAT </w:instrText>
      </w:r>
      <w:r w:rsidR="009D4599" w:rsidRPr="00337382">
        <w:fldChar w:fldCharType="separate"/>
      </w:r>
      <w:r w:rsidR="007C4FBE" w:rsidRPr="00337382">
        <w:t>19</w:t>
      </w:r>
      <w:r w:rsidR="009D4599" w:rsidRPr="00337382">
        <w:fldChar w:fldCharType="end"/>
      </w:r>
      <w:r w:rsidR="00D836B6" w:rsidRPr="00337382">
        <w:t xml:space="preserve"> (Benchmarking)</w:t>
      </w:r>
      <w:r w:rsidR="006E0C56" w:rsidRPr="00337382">
        <w:t>]</w:t>
      </w:r>
      <w:r w:rsidR="006D7853" w:rsidRPr="00337382">
        <w:t>;</w:t>
      </w:r>
      <w:bookmarkEnd w:id="3497"/>
      <w:r w:rsidR="006D7853" w:rsidRPr="00337382">
        <w:t xml:space="preserve">  </w:t>
      </w:r>
      <w:bookmarkStart w:id="3498" w:name="_Ref362949022"/>
      <w:bookmarkStart w:id="3499" w:name="_Ref311663901"/>
    </w:p>
    <w:p w14:paraId="44B8B966" w14:textId="77777777" w:rsidR="006D7853" w:rsidRDefault="006D7853" w:rsidP="00E332A9">
      <w:pPr>
        <w:pStyle w:val="GPSL3numberedclause"/>
        <w:numPr>
          <w:ilvl w:val="2"/>
          <w:numId w:val="29"/>
        </w:numPr>
      </w:pPr>
      <w:bookmarkStart w:id="3500" w:name="_Ref362949685"/>
      <w:r>
        <w:t xml:space="preserve">where </w:t>
      </w:r>
      <w:r w:rsidRPr="006875AD">
        <w:t xml:space="preserve">all or part of the </w:t>
      </w:r>
      <w:r w:rsidRPr="00EC2826">
        <w:t xml:space="preserve">Call Off Contract Charges </w:t>
      </w:r>
      <w:r>
        <w:t>are reviewed and reduced</w:t>
      </w:r>
      <w:r w:rsidRPr="006875AD">
        <w:t xml:space="preserve"> in accordance with paragraph </w:t>
      </w:r>
      <w:r w:rsidR="000D1042">
        <w:fldChar w:fldCharType="begin"/>
      </w:r>
      <w:r w:rsidR="005B7007">
        <w:instrText xml:space="preserve"> REF _Ref362949809 \r \h </w:instrText>
      </w:r>
      <w:r w:rsidR="000D1042">
        <w:fldChar w:fldCharType="separate"/>
      </w:r>
      <w:r w:rsidR="007C4FBE">
        <w:t>9</w:t>
      </w:r>
      <w:r w:rsidR="000D1042">
        <w:fldChar w:fldCharType="end"/>
      </w:r>
      <w:r w:rsidRPr="006875AD">
        <w:t xml:space="preserve"> </w:t>
      </w:r>
      <w:r>
        <w:t xml:space="preserve">of this </w:t>
      </w:r>
      <w:r w:rsidRPr="00EC2826">
        <w:t xml:space="preserve">Call Off Schedule </w:t>
      </w:r>
      <w:r>
        <w:t>(Supplier Periodic Assessment of</w:t>
      </w:r>
      <w:r w:rsidRPr="00EC2826">
        <w:t xml:space="preserve"> Call Off Contract Charges</w:t>
      </w:r>
      <w:r>
        <w:t>)</w:t>
      </w:r>
      <w:r w:rsidRPr="006875AD">
        <w:t>;</w:t>
      </w:r>
      <w:bookmarkEnd w:id="3498"/>
      <w:bookmarkEnd w:id="3500"/>
    </w:p>
    <w:p w14:paraId="44B8B967" w14:textId="77777777" w:rsidR="006D7853" w:rsidRDefault="006D7853" w:rsidP="00E332A9">
      <w:pPr>
        <w:pStyle w:val="GPSL1SCHEDULEHeading"/>
        <w:numPr>
          <w:ilvl w:val="0"/>
          <w:numId w:val="29"/>
        </w:numPr>
      </w:pPr>
      <w:bookmarkStart w:id="3501" w:name="_Ref362949809"/>
      <w:bookmarkEnd w:id="3499"/>
      <w:r>
        <w:t>SUPPLIER PERIODIC ASSESSMENT OF CALL OFF CONTRACT CHARGES</w:t>
      </w:r>
      <w:bookmarkEnd w:id="3501"/>
    </w:p>
    <w:p w14:paraId="44B8B968" w14:textId="77777777" w:rsidR="006D7853" w:rsidRPr="00CE4E89" w:rsidRDefault="006D7853" w:rsidP="00E332A9">
      <w:pPr>
        <w:pStyle w:val="GPSL2numberedclause"/>
        <w:numPr>
          <w:ilvl w:val="1"/>
          <w:numId w:val="29"/>
        </w:numPr>
      </w:pPr>
      <w:bookmarkStart w:id="3502" w:name="_Ref362015781"/>
      <w:bookmarkStart w:id="3503" w:name="_Ref311663888"/>
      <w:r w:rsidRPr="006875AD">
        <w:t>Every</w:t>
      </w:r>
      <w:r>
        <w:t xml:space="preserve"> </w:t>
      </w:r>
      <w:r w:rsidRPr="006875AD">
        <w:t>six</w:t>
      </w:r>
      <w:r>
        <w:t xml:space="preserve"> (6) Months during the Call Off Contract Period</w:t>
      </w:r>
      <w:r w:rsidRPr="006875AD">
        <w:t>, the Supplier shall assess the level of the</w:t>
      </w:r>
      <w:r>
        <w:t xml:space="preserve"> </w:t>
      </w:r>
      <w:r w:rsidRPr="00EC2826">
        <w:t>Call Off Contract Charges</w:t>
      </w:r>
      <w:r w:rsidRPr="006875AD">
        <w:t xml:space="preserve"> to consider whether it is able to reduce them.</w:t>
      </w:r>
      <w:bookmarkEnd w:id="3502"/>
      <w:r w:rsidRPr="006875AD">
        <w:t xml:space="preserve">  </w:t>
      </w:r>
    </w:p>
    <w:p w14:paraId="44B8B969" w14:textId="77777777" w:rsidR="006D7853" w:rsidRDefault="006D7853" w:rsidP="00E332A9">
      <w:pPr>
        <w:pStyle w:val="GPSL2numberedclause"/>
        <w:numPr>
          <w:ilvl w:val="1"/>
          <w:numId w:val="29"/>
        </w:numPr>
      </w:pPr>
      <w:r w:rsidRPr="006875AD">
        <w:t>Such assessments</w:t>
      </w:r>
      <w:r>
        <w:t xml:space="preserve"> by the Supplier</w:t>
      </w:r>
      <w:r w:rsidRPr="006875AD">
        <w:t xml:space="preserve"> </w:t>
      </w:r>
      <w:r>
        <w:t xml:space="preserve">under paragraph </w:t>
      </w:r>
      <w:r w:rsidR="000D1042">
        <w:fldChar w:fldCharType="begin"/>
      </w:r>
      <w:r>
        <w:instrText xml:space="preserve"> REF _Ref362949809 \r \h </w:instrText>
      </w:r>
      <w:r w:rsidR="000D1042">
        <w:fldChar w:fldCharType="separate"/>
      </w:r>
      <w:r w:rsidR="007C4FBE">
        <w:t>9</w:t>
      </w:r>
      <w:r w:rsidR="000D1042">
        <w:fldChar w:fldCharType="end"/>
      </w:r>
      <w:r>
        <w:t xml:space="preserve"> </w:t>
      </w:r>
      <w:r w:rsidRPr="006875AD">
        <w:t xml:space="preserve">shall be carried out on </w:t>
      </w:r>
      <w:r w:rsidRPr="00337382">
        <w:t>[1 May] and [1 December]</w:t>
      </w:r>
      <w:r w:rsidRPr="006875AD">
        <w:t xml:space="preserve"> in each Contract Year (or in the event that such dates do not, in any Contract Year, fall on a Working Day, on the next Working Day following such dates).  To the extent that the Supplier is able to decrease all or part of the </w:t>
      </w:r>
      <w:r w:rsidRPr="00EC2826">
        <w:t>Call Off Contract Charges</w:t>
      </w:r>
      <w:r w:rsidRPr="006875AD">
        <w:t xml:space="preserve"> it sha</w:t>
      </w:r>
      <w:r>
        <w:t>ll promptly notify the Customer</w:t>
      </w:r>
      <w:r w:rsidRPr="006875AD">
        <w:t xml:space="preserve"> in writing and such reduction shall be implemented in accordance with paragraph </w:t>
      </w:r>
      <w:r w:rsidR="000D1042">
        <w:fldChar w:fldCharType="begin"/>
      </w:r>
      <w:r>
        <w:instrText xml:space="preserve"> REF _Ref361997151 \r \h </w:instrText>
      </w:r>
      <w:r w:rsidR="000D1042">
        <w:fldChar w:fldCharType="separate"/>
      </w:r>
      <w:r w:rsidR="007C4FBE">
        <w:t>12.1.4</w:t>
      </w:r>
      <w:r w:rsidR="000D1042">
        <w:fldChar w:fldCharType="end"/>
      </w:r>
      <w:r w:rsidRPr="006875AD">
        <w:t xml:space="preserve"> below.</w:t>
      </w:r>
      <w:bookmarkEnd w:id="3503"/>
      <w:r w:rsidRPr="006875AD">
        <w:t xml:space="preserve"> </w:t>
      </w:r>
    </w:p>
    <w:p w14:paraId="44B8B96A" w14:textId="77777777" w:rsidR="007728F4" w:rsidRPr="00337382" w:rsidRDefault="00D02E56">
      <w:pPr>
        <w:pStyle w:val="GPSL1SCHEDULEHeading"/>
        <w:numPr>
          <w:ilvl w:val="0"/>
          <w:numId w:val="29"/>
        </w:numPr>
      </w:pPr>
      <w:bookmarkStart w:id="3504" w:name="_Ref311663910"/>
      <w:bookmarkStart w:id="3505" w:name="_Ref362951941"/>
      <w:r w:rsidRPr="00337382">
        <w:t xml:space="preserve">NOT USED </w:t>
      </w:r>
      <w:bookmarkEnd w:id="3504"/>
      <w:bookmarkEnd w:id="3505"/>
    </w:p>
    <w:p w14:paraId="44B8B96B" w14:textId="77777777" w:rsidR="006D7853" w:rsidRPr="00337382" w:rsidRDefault="00D02E56" w:rsidP="00E332A9">
      <w:pPr>
        <w:pStyle w:val="GPSL1SCHEDULEHeading"/>
        <w:numPr>
          <w:ilvl w:val="0"/>
          <w:numId w:val="29"/>
        </w:numPr>
      </w:pPr>
      <w:bookmarkStart w:id="3506" w:name="_Ref362018111"/>
      <w:bookmarkStart w:id="3507" w:name="_Ref361999845"/>
      <w:r w:rsidRPr="00337382">
        <w:t xml:space="preserve">NOT USED </w:t>
      </w:r>
      <w:bookmarkEnd w:id="3506"/>
    </w:p>
    <w:bookmarkEnd w:id="3507"/>
    <w:p w14:paraId="44B8B96C" w14:textId="77777777" w:rsidR="006D7853" w:rsidRPr="0049087C" w:rsidRDefault="006D7853" w:rsidP="00E332A9">
      <w:pPr>
        <w:pStyle w:val="GPSL1SCHEDULEHeading"/>
        <w:numPr>
          <w:ilvl w:val="0"/>
          <w:numId w:val="29"/>
        </w:numPr>
      </w:pPr>
      <w:r>
        <w:t xml:space="preserve">IMPLEMENTATION OF </w:t>
      </w:r>
      <w:r w:rsidRPr="0049087C">
        <w:t>ADJUSTED</w:t>
      </w:r>
      <w:r>
        <w:t xml:space="preserve"> CALL OFF CONTRACT CHARGES </w:t>
      </w:r>
    </w:p>
    <w:p w14:paraId="44B8B96D" w14:textId="77777777" w:rsidR="006D7853" w:rsidRPr="006875AD" w:rsidRDefault="006D7853" w:rsidP="00E332A9">
      <w:pPr>
        <w:pStyle w:val="GPSL2numberedclause"/>
        <w:numPr>
          <w:ilvl w:val="1"/>
          <w:numId w:val="29"/>
        </w:numPr>
      </w:pPr>
      <w:r w:rsidRPr="006875AD">
        <w:t>Variations in accordance with the provisio</w:t>
      </w:r>
      <w:r>
        <w:t xml:space="preserve">ns of this Call Off Schedule </w:t>
      </w:r>
      <w:r w:rsidRPr="006875AD">
        <w:t>to</w:t>
      </w:r>
      <w:r>
        <w:t xml:space="preserve"> all or part</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77777777" w:rsidR="006D7853" w:rsidRDefault="006D7853" w:rsidP="00E332A9">
      <w:pPr>
        <w:pStyle w:val="GPSL3numberedclause"/>
        <w:numPr>
          <w:ilvl w:val="2"/>
          <w:numId w:val="29"/>
        </w:numPr>
      </w:pPr>
      <w:r w:rsidRPr="006875AD">
        <w:t>in accordance with Cl</w:t>
      </w:r>
      <w:r>
        <w:t xml:space="preserve">ause </w:t>
      </w:r>
      <w:r w:rsidR="000D1042">
        <w:fldChar w:fldCharType="begin"/>
      </w:r>
      <w:r>
        <w:instrText xml:space="preserve"> REF _Ref362948642 \r \h </w:instrText>
      </w:r>
      <w:r w:rsidR="000D1042">
        <w:fldChar w:fldCharType="separate"/>
      </w:r>
      <w:r w:rsidR="007C4FBE">
        <w:t>16.2</w:t>
      </w:r>
      <w:r w:rsidR="000D1042">
        <w:fldChar w:fldCharType="end"/>
      </w:r>
      <w:r>
        <w:t xml:space="preserve"> (Legislative Change)</w:t>
      </w:r>
      <w:r w:rsidRPr="006875AD">
        <w:t xml:space="preserve"> where an adjustment </w:t>
      </w:r>
      <w:r>
        <w:t xml:space="preserve">to the Call Off Contract Charges </w:t>
      </w:r>
      <w:r w:rsidRPr="006875AD">
        <w:t xml:space="preserve">is made in accordance with paragraph </w:t>
      </w:r>
      <w:r w:rsidR="000D1042">
        <w:fldChar w:fldCharType="begin"/>
      </w:r>
      <w:r>
        <w:instrText xml:space="preserve"> REF _Ref311663896 \r \h </w:instrText>
      </w:r>
      <w:r w:rsidR="000D1042">
        <w:fldChar w:fldCharType="separate"/>
      </w:r>
      <w:r w:rsidR="007C4FBE">
        <w:t>8.1.1</w:t>
      </w:r>
      <w:r w:rsidR="000D1042">
        <w:fldChar w:fldCharType="end"/>
      </w:r>
      <w:r>
        <w:t xml:space="preserve"> of this Call Off Schedule; </w:t>
      </w:r>
    </w:p>
    <w:p w14:paraId="44B8B96F" w14:textId="77777777" w:rsidR="006D7853" w:rsidRPr="00AB36C7" w:rsidRDefault="006D7853" w:rsidP="00E332A9">
      <w:pPr>
        <w:pStyle w:val="GPSL3numberedclause"/>
        <w:numPr>
          <w:ilvl w:val="2"/>
          <w:numId w:val="29"/>
        </w:numPr>
      </w:pPr>
      <w:r>
        <w:t xml:space="preserve">in accordance with Clause </w:t>
      </w:r>
      <w:r w:rsidR="000D1042">
        <w:fldChar w:fldCharType="begin"/>
      </w:r>
      <w:r>
        <w:instrText xml:space="preserve"> REF _Ref362948791 \r \h </w:instrText>
      </w:r>
      <w:r w:rsidR="000D1042">
        <w:fldChar w:fldCharType="separate"/>
      </w:r>
      <w:r w:rsidR="007C4FBE">
        <w:t>17.1.4</w:t>
      </w:r>
      <w:r w:rsidR="000D1042">
        <w:fldChar w:fldCharType="end"/>
      </w:r>
      <w:r>
        <w:t xml:space="preserve"> (Call Off Contract Charges and Payment) where an adjustment to the Call Off Contract Charges is made in accordance with paragraph </w:t>
      </w:r>
      <w:r w:rsidR="000D1042">
        <w:fldChar w:fldCharType="begin"/>
      </w:r>
      <w:r>
        <w:instrText xml:space="preserve"> REF _Ref362000271 \r \h </w:instrText>
      </w:r>
      <w:r w:rsidR="000D1042">
        <w:fldChar w:fldCharType="separate"/>
      </w:r>
      <w:r w:rsidR="007C4FBE">
        <w:t>8.1.2</w:t>
      </w:r>
      <w:r w:rsidR="000D1042">
        <w:fldChar w:fldCharType="end"/>
      </w:r>
      <w:r>
        <w:t xml:space="preserve"> of this Call Off Schedule; </w:t>
      </w:r>
    </w:p>
    <w:p w14:paraId="44B8B970" w14:textId="66578274" w:rsidR="006D7853" w:rsidRPr="004F5954" w:rsidRDefault="00D836B6" w:rsidP="00E332A9">
      <w:pPr>
        <w:pStyle w:val="GPSL3numberedclause"/>
        <w:numPr>
          <w:ilvl w:val="2"/>
          <w:numId w:val="29"/>
        </w:numPr>
      </w:pPr>
      <w:r w:rsidRPr="004F5954">
        <w:lastRenderedPageBreak/>
        <w:t xml:space="preserve">in accordance with Clause </w:t>
      </w:r>
      <w:r w:rsidR="009D4599" w:rsidRPr="004F5954">
        <w:fldChar w:fldCharType="begin"/>
      </w:r>
      <w:r w:rsidR="009D4599" w:rsidRPr="004F5954">
        <w:instrText xml:space="preserve"> REF _Ref362949566 \r \h  \* MERGEFORMAT </w:instrText>
      </w:r>
      <w:r w:rsidR="009D4599" w:rsidRPr="004F5954">
        <w:fldChar w:fldCharType="separate"/>
      </w:r>
      <w:r w:rsidR="007C4FBE" w:rsidRPr="004F5954">
        <w:t>19</w:t>
      </w:r>
      <w:r w:rsidR="009D4599" w:rsidRPr="004F5954">
        <w:fldChar w:fldCharType="end"/>
      </w:r>
      <w:r w:rsidRPr="004F5954">
        <w:t xml:space="preserve"> (Benchmarking) where an adjustment to the Call Off Contract Charges is made in accordance with paragraph </w:t>
      </w:r>
      <w:r w:rsidR="009D4599" w:rsidRPr="004F5954">
        <w:fldChar w:fldCharType="begin"/>
      </w:r>
      <w:r w:rsidR="009D4599" w:rsidRPr="004F5954">
        <w:instrText xml:space="preserve"> REF _Ref362952969 \r \h  \* MERGEFORMAT </w:instrText>
      </w:r>
      <w:r w:rsidR="009D4599" w:rsidRPr="004F5954">
        <w:fldChar w:fldCharType="separate"/>
      </w:r>
      <w:r w:rsidR="007C4FBE" w:rsidRPr="004F5954">
        <w:t>8.1.3</w:t>
      </w:r>
      <w:r w:rsidR="009D4599" w:rsidRPr="004F5954">
        <w:fldChar w:fldCharType="end"/>
      </w:r>
      <w:r w:rsidR="0076676C" w:rsidRPr="004F5954">
        <w:t xml:space="preserve"> of this Call Off Schedule</w:t>
      </w:r>
      <w:r w:rsidR="006D7853" w:rsidRPr="004F5954">
        <w:t xml:space="preserve"> or</w:t>
      </w:r>
    </w:p>
    <w:p w14:paraId="44B8B971" w14:textId="7410D1DF" w:rsidR="006D7853" w:rsidRDefault="006D7853" w:rsidP="00E332A9">
      <w:pPr>
        <w:pStyle w:val="GPSL3numberedclause"/>
        <w:numPr>
          <w:ilvl w:val="2"/>
          <w:numId w:val="29"/>
        </w:numPr>
      </w:pPr>
      <w:bookmarkStart w:id="3508" w:name="_Ref361997151"/>
      <w:r w:rsidRPr="004F5954">
        <w:t xml:space="preserve">on </w:t>
      </w:r>
      <w:r w:rsidR="0076676C" w:rsidRPr="004F5954">
        <w:t>1 June</w:t>
      </w:r>
      <w:r w:rsidRPr="004F5954">
        <w:t xml:space="preserve"> for assessments made on </w:t>
      </w:r>
      <w:r w:rsidR="0076676C" w:rsidRPr="004F5954">
        <w:t>1 May</w:t>
      </w:r>
      <w:r w:rsidRPr="004F5954">
        <w:t xml:space="preserve"> and on </w:t>
      </w:r>
      <w:r w:rsidR="0076676C" w:rsidRPr="004F5954">
        <w:t>1 January</w:t>
      </w:r>
      <w:r w:rsidRPr="004F5954">
        <w:t xml:space="preserve"> for assessments made on 1 December</w:t>
      </w:r>
      <w:bookmarkEnd w:id="3508"/>
      <w:r>
        <w:t xml:space="preserve"> </w:t>
      </w:r>
      <w:r w:rsidRPr="006875AD">
        <w:t xml:space="preserve">where </w:t>
      </w:r>
      <w:r>
        <w:t xml:space="preserve">an adjustment to the Call Off Contract Charges is made in accordance with paragraph </w:t>
      </w:r>
      <w:r w:rsidR="000D1042">
        <w:fldChar w:fldCharType="begin"/>
      </w:r>
      <w:r>
        <w:instrText xml:space="preserve"> REF _Ref362949685 \r \h </w:instrText>
      </w:r>
      <w:r w:rsidR="000D1042">
        <w:fldChar w:fldCharType="separate"/>
      </w:r>
      <w:r w:rsidR="007C4FBE">
        <w:t>8.1.4</w:t>
      </w:r>
      <w:r w:rsidR="000D1042">
        <w:fldChar w:fldCharType="end"/>
      </w:r>
      <w:r>
        <w:t xml:space="preserve"> of this Call Off Schedule</w:t>
      </w:r>
      <w:r w:rsidR="00D836B6" w:rsidRPr="00D836B6">
        <w:t>.</w:t>
      </w:r>
    </w:p>
    <w:p w14:paraId="44B8B972" w14:textId="77777777" w:rsidR="00714945" w:rsidRDefault="00714945" w:rsidP="00D1089C">
      <w:pPr>
        <w:pStyle w:val="GPSL2numberedclause"/>
        <w:numPr>
          <w:ilvl w:val="1"/>
          <w:numId w:val="29"/>
        </w:numPr>
      </w:pPr>
      <w:r>
        <w:t xml:space="preserve">The </w:t>
      </w:r>
      <w:r w:rsidR="006D7853">
        <w:t xml:space="preserve"> Parties</w:t>
      </w:r>
      <w:r w:rsidR="006D7853" w:rsidRPr="006875AD">
        <w:t xml:space="preserve"> shall amend the </w:t>
      </w:r>
      <w:r w:rsidR="006D7853">
        <w:t xml:space="preserve">Call Off Contract Charges </w:t>
      </w:r>
      <w:r w:rsidR="006D7853" w:rsidRPr="006875AD">
        <w:t>sho</w:t>
      </w:r>
      <w:r w:rsidR="006D7853">
        <w:t xml:space="preserve">wn in Annex 1 to this Call Off Schedule </w:t>
      </w:r>
      <w:r w:rsidR="006D7853" w:rsidRPr="006875AD">
        <w:t>to reflect such variations.</w:t>
      </w:r>
    </w:p>
    <w:p w14:paraId="44B8B973" w14:textId="77777777" w:rsidR="006D7853" w:rsidRDefault="006D7853" w:rsidP="00442102">
      <w:pPr>
        <w:pStyle w:val="GPSSchAnnexname"/>
        <w:ind w:left="851"/>
        <w:outlineLvl w:val="0"/>
      </w:pPr>
      <w:r>
        <w:br w:type="page"/>
      </w:r>
      <w:bookmarkStart w:id="3509" w:name="_Toc368062237"/>
      <w:bookmarkStart w:id="3510" w:name="_Toc387159106"/>
      <w:r>
        <w:lastRenderedPageBreak/>
        <w:t>ANNEX 1</w:t>
      </w:r>
      <w:r w:rsidR="00425B1C">
        <w:t xml:space="preserve">: </w:t>
      </w:r>
      <w:r>
        <w:t>CALL OFF CONTRACT CHARGES</w:t>
      </w:r>
      <w:bookmarkEnd w:id="3509"/>
      <w:bookmarkEnd w:id="3510"/>
      <w:r w:rsidRPr="007B1CC1">
        <w:t xml:space="preserve"> </w:t>
      </w:r>
    </w:p>
    <w:tbl>
      <w:tblPr>
        <w:tblW w:w="13022" w:type="dxa"/>
        <w:tblInd w:w="-30" w:type="dxa"/>
        <w:tblLayout w:type="fixed"/>
        <w:tblCellMar>
          <w:left w:w="30" w:type="dxa"/>
          <w:right w:w="30" w:type="dxa"/>
        </w:tblCellMar>
        <w:tblLook w:val="0000" w:firstRow="0" w:lastRow="0" w:firstColumn="0" w:lastColumn="0" w:noHBand="0" w:noVBand="0"/>
      </w:tblPr>
      <w:tblGrid>
        <w:gridCol w:w="1046"/>
        <w:gridCol w:w="4707"/>
        <w:gridCol w:w="1610"/>
        <w:gridCol w:w="1531"/>
        <w:gridCol w:w="1032"/>
        <w:gridCol w:w="1032"/>
        <w:gridCol w:w="1032"/>
        <w:gridCol w:w="1032"/>
      </w:tblGrid>
      <w:tr w:rsidR="009A6150" w14:paraId="352F0986" w14:textId="77777777" w:rsidTr="005D04ED">
        <w:trPr>
          <w:trHeight w:val="305"/>
        </w:trPr>
        <w:tc>
          <w:tcPr>
            <w:tcW w:w="1046" w:type="dxa"/>
            <w:tcBorders>
              <w:top w:val="nil"/>
              <w:left w:val="nil"/>
              <w:bottom w:val="nil"/>
              <w:right w:val="nil"/>
            </w:tcBorders>
          </w:tcPr>
          <w:p w14:paraId="27B9BD5F"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4707" w:type="dxa"/>
            <w:tcBorders>
              <w:top w:val="nil"/>
              <w:left w:val="nil"/>
              <w:bottom w:val="nil"/>
              <w:right w:val="nil"/>
            </w:tcBorders>
          </w:tcPr>
          <w:p w14:paraId="1BA2B3D0" w14:textId="77777777" w:rsidR="009A6150" w:rsidRDefault="009A6150">
            <w:pPr>
              <w:overflowPunct/>
              <w:spacing w:after="0"/>
              <w:ind w:left="0"/>
              <w:jc w:val="right"/>
              <w:textAlignment w:val="auto"/>
              <w:rPr>
                <w:rFonts w:ascii="Calibri" w:eastAsia="Calibri" w:hAnsi="Calibri" w:cs="Calibri"/>
                <w:b/>
                <w:bCs/>
                <w:color w:val="000000"/>
                <w:sz w:val="24"/>
                <w:szCs w:val="24"/>
                <w:lang w:eastAsia="en-GB"/>
              </w:rPr>
            </w:pPr>
          </w:p>
        </w:tc>
        <w:tc>
          <w:tcPr>
            <w:tcW w:w="1610" w:type="dxa"/>
            <w:tcBorders>
              <w:top w:val="nil"/>
              <w:left w:val="nil"/>
              <w:bottom w:val="nil"/>
              <w:right w:val="nil"/>
            </w:tcBorders>
          </w:tcPr>
          <w:p w14:paraId="4BD90548"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531" w:type="dxa"/>
            <w:tcBorders>
              <w:top w:val="nil"/>
              <w:left w:val="nil"/>
              <w:bottom w:val="nil"/>
              <w:right w:val="nil"/>
            </w:tcBorders>
          </w:tcPr>
          <w:p w14:paraId="5FAC8960"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791F0921"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36AE2E5A"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5334F3CF"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317A201F" w14:textId="77777777" w:rsidR="009A6150" w:rsidRDefault="009A6150">
            <w:pPr>
              <w:overflowPunct/>
              <w:spacing w:after="0"/>
              <w:ind w:left="0"/>
              <w:jc w:val="right"/>
              <w:textAlignment w:val="auto"/>
              <w:rPr>
                <w:rFonts w:ascii="Calibri" w:eastAsia="Calibri" w:hAnsi="Calibri" w:cs="Calibri"/>
                <w:color w:val="000000"/>
                <w:lang w:eastAsia="en-GB"/>
              </w:rPr>
            </w:pPr>
          </w:p>
        </w:tc>
      </w:tr>
      <w:tr w:rsidR="009A6150" w14:paraId="31CEF5C0" w14:textId="77777777" w:rsidTr="005D04ED">
        <w:trPr>
          <w:trHeight w:val="290"/>
        </w:trPr>
        <w:tc>
          <w:tcPr>
            <w:tcW w:w="1046" w:type="dxa"/>
            <w:tcBorders>
              <w:top w:val="single" w:sz="6" w:space="0" w:color="auto"/>
              <w:left w:val="single" w:sz="6" w:space="0" w:color="auto"/>
              <w:bottom w:val="single" w:sz="6" w:space="0" w:color="auto"/>
              <w:right w:val="single" w:sz="6" w:space="0" w:color="auto"/>
            </w:tcBorders>
          </w:tcPr>
          <w:p w14:paraId="688D1F5C" w14:textId="77777777" w:rsidR="009A6150" w:rsidRDefault="009A6150">
            <w:pPr>
              <w:overflowPunct/>
              <w:spacing w:after="0"/>
              <w:ind w:left="0"/>
              <w:jc w:val="left"/>
              <w:textAlignment w:val="auto"/>
              <w:rPr>
                <w:rFonts w:ascii="Calibri" w:eastAsia="Calibri" w:hAnsi="Calibri" w:cs="Calibri"/>
                <w:b/>
                <w:bCs/>
                <w:color w:val="000000"/>
                <w:lang w:eastAsia="en-GB"/>
              </w:rPr>
            </w:pPr>
            <w:r>
              <w:rPr>
                <w:rFonts w:ascii="Calibri" w:eastAsia="Calibri" w:hAnsi="Calibri" w:cs="Calibri"/>
                <w:b/>
                <w:bCs/>
                <w:color w:val="000000"/>
                <w:lang w:eastAsia="en-GB"/>
              </w:rPr>
              <w:t xml:space="preserve">Item </w:t>
            </w:r>
          </w:p>
        </w:tc>
        <w:tc>
          <w:tcPr>
            <w:tcW w:w="4707" w:type="dxa"/>
            <w:tcBorders>
              <w:top w:val="single" w:sz="6" w:space="0" w:color="auto"/>
              <w:left w:val="single" w:sz="6" w:space="0" w:color="auto"/>
              <w:bottom w:val="single" w:sz="6" w:space="0" w:color="auto"/>
              <w:right w:val="single" w:sz="6" w:space="0" w:color="auto"/>
            </w:tcBorders>
          </w:tcPr>
          <w:p w14:paraId="08F909C8" w14:textId="77777777" w:rsidR="009A6150" w:rsidRDefault="009A6150">
            <w:pPr>
              <w:overflowPunct/>
              <w:spacing w:after="0"/>
              <w:ind w:left="0"/>
              <w:jc w:val="left"/>
              <w:textAlignment w:val="auto"/>
              <w:rPr>
                <w:rFonts w:ascii="Calibri" w:eastAsia="Calibri" w:hAnsi="Calibri" w:cs="Calibri"/>
                <w:b/>
                <w:bCs/>
                <w:color w:val="000000"/>
                <w:lang w:eastAsia="en-GB"/>
              </w:rPr>
            </w:pPr>
            <w:r>
              <w:rPr>
                <w:rFonts w:ascii="Calibri" w:eastAsia="Calibri" w:hAnsi="Calibri" w:cs="Calibri"/>
                <w:b/>
                <w:bCs/>
                <w:color w:val="000000"/>
                <w:lang w:eastAsia="en-GB"/>
              </w:rPr>
              <w:t>Task</w:t>
            </w:r>
          </w:p>
        </w:tc>
        <w:tc>
          <w:tcPr>
            <w:tcW w:w="1610" w:type="dxa"/>
            <w:tcBorders>
              <w:top w:val="single" w:sz="6" w:space="0" w:color="auto"/>
              <w:left w:val="single" w:sz="6" w:space="0" w:color="auto"/>
              <w:bottom w:val="single" w:sz="6" w:space="0" w:color="auto"/>
              <w:right w:val="single" w:sz="6" w:space="0" w:color="auto"/>
            </w:tcBorders>
          </w:tcPr>
          <w:p w14:paraId="54F8ECB6" w14:textId="77777777" w:rsidR="009A6150" w:rsidRDefault="009A6150">
            <w:pPr>
              <w:overflowPunct/>
              <w:spacing w:after="0"/>
              <w:ind w:left="0"/>
              <w:jc w:val="left"/>
              <w:textAlignment w:val="auto"/>
              <w:rPr>
                <w:rFonts w:ascii="Calibri" w:eastAsia="Calibri" w:hAnsi="Calibri" w:cs="Calibri"/>
                <w:b/>
                <w:bCs/>
                <w:color w:val="000000"/>
                <w:lang w:eastAsia="en-GB"/>
              </w:rPr>
            </w:pPr>
            <w:r>
              <w:rPr>
                <w:rFonts w:ascii="Calibri" w:eastAsia="Calibri" w:hAnsi="Calibri" w:cs="Calibri"/>
                <w:b/>
                <w:bCs/>
                <w:color w:val="000000"/>
                <w:lang w:eastAsia="en-GB"/>
              </w:rPr>
              <w:t>Normal Price</w:t>
            </w:r>
          </w:p>
        </w:tc>
        <w:tc>
          <w:tcPr>
            <w:tcW w:w="1531" w:type="dxa"/>
            <w:tcBorders>
              <w:top w:val="single" w:sz="6" w:space="0" w:color="auto"/>
              <w:left w:val="single" w:sz="6" w:space="0" w:color="auto"/>
              <w:bottom w:val="single" w:sz="6" w:space="0" w:color="auto"/>
              <w:right w:val="single" w:sz="6" w:space="0" w:color="auto"/>
            </w:tcBorders>
          </w:tcPr>
          <w:p w14:paraId="6C9DDEA7" w14:textId="77777777" w:rsidR="009A6150" w:rsidRDefault="009A6150">
            <w:pPr>
              <w:overflowPunct/>
              <w:spacing w:after="0"/>
              <w:ind w:left="0"/>
              <w:jc w:val="left"/>
              <w:textAlignment w:val="auto"/>
              <w:rPr>
                <w:rFonts w:ascii="Calibri" w:eastAsia="Calibri" w:hAnsi="Calibri" w:cs="Calibri"/>
                <w:b/>
                <w:bCs/>
                <w:color w:val="000000"/>
                <w:lang w:eastAsia="en-GB"/>
              </w:rPr>
            </w:pPr>
            <w:r>
              <w:rPr>
                <w:rFonts w:ascii="Calibri" w:eastAsia="Calibri" w:hAnsi="Calibri" w:cs="Calibri"/>
                <w:b/>
                <w:bCs/>
                <w:color w:val="000000"/>
                <w:lang w:eastAsia="en-GB"/>
              </w:rPr>
              <w:t>Price Offered</w:t>
            </w:r>
          </w:p>
        </w:tc>
        <w:tc>
          <w:tcPr>
            <w:tcW w:w="1032" w:type="dxa"/>
            <w:tcBorders>
              <w:top w:val="nil"/>
              <w:left w:val="nil"/>
              <w:bottom w:val="nil"/>
              <w:right w:val="nil"/>
            </w:tcBorders>
          </w:tcPr>
          <w:p w14:paraId="7F739304"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0FDC0574"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06C9F681"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0D0271A8" w14:textId="77777777" w:rsidR="009A6150" w:rsidRDefault="009A6150">
            <w:pPr>
              <w:overflowPunct/>
              <w:spacing w:after="0"/>
              <w:ind w:left="0"/>
              <w:jc w:val="right"/>
              <w:textAlignment w:val="auto"/>
              <w:rPr>
                <w:rFonts w:ascii="Calibri" w:eastAsia="Calibri" w:hAnsi="Calibri" w:cs="Calibri"/>
                <w:color w:val="000000"/>
                <w:lang w:eastAsia="en-GB"/>
              </w:rPr>
            </w:pPr>
          </w:p>
        </w:tc>
      </w:tr>
      <w:tr w:rsidR="009A6150" w14:paraId="08CA199B" w14:textId="77777777" w:rsidTr="005D04ED">
        <w:trPr>
          <w:trHeight w:val="1334"/>
        </w:trPr>
        <w:tc>
          <w:tcPr>
            <w:tcW w:w="1046" w:type="dxa"/>
            <w:tcBorders>
              <w:top w:val="single" w:sz="6" w:space="0" w:color="auto"/>
              <w:left w:val="single" w:sz="6" w:space="0" w:color="auto"/>
              <w:bottom w:val="single" w:sz="6" w:space="0" w:color="auto"/>
              <w:right w:val="single" w:sz="6" w:space="0" w:color="auto"/>
            </w:tcBorders>
          </w:tcPr>
          <w:p w14:paraId="6BB697AC" w14:textId="77777777" w:rsidR="009A6150" w:rsidRDefault="009A6150">
            <w:pPr>
              <w:overflowPunct/>
              <w:spacing w:after="0"/>
              <w:ind w:left="0"/>
              <w:jc w:val="center"/>
              <w:textAlignment w:val="auto"/>
              <w:rPr>
                <w:rFonts w:ascii="Calibri" w:eastAsia="Calibri" w:hAnsi="Calibri" w:cs="Calibri"/>
                <w:b/>
                <w:bCs/>
                <w:color w:val="000000"/>
                <w:lang w:eastAsia="en-GB"/>
              </w:rPr>
            </w:pPr>
            <w:r>
              <w:rPr>
                <w:rFonts w:ascii="Calibri" w:eastAsia="Calibri" w:hAnsi="Calibri" w:cs="Calibri"/>
                <w:b/>
                <w:bCs/>
                <w:color w:val="000000"/>
                <w:lang w:eastAsia="en-GB"/>
              </w:rPr>
              <w:t>1</w:t>
            </w:r>
          </w:p>
        </w:tc>
        <w:tc>
          <w:tcPr>
            <w:tcW w:w="4707" w:type="dxa"/>
            <w:tcBorders>
              <w:top w:val="nil"/>
              <w:left w:val="nil"/>
              <w:bottom w:val="nil"/>
              <w:right w:val="nil"/>
            </w:tcBorders>
          </w:tcPr>
          <w:p w14:paraId="56E581EB" w14:textId="77777777" w:rsidR="009A6150" w:rsidRDefault="009A6150">
            <w:pPr>
              <w:overflowPunct/>
              <w:spacing w:after="0"/>
              <w:ind w:left="0"/>
              <w:jc w:val="left"/>
              <w:textAlignment w:val="auto"/>
              <w:rPr>
                <w:rFonts w:eastAsia="Calibri"/>
                <w:color w:val="000000"/>
                <w:lang w:eastAsia="en-GB"/>
              </w:rPr>
            </w:pPr>
            <w:r>
              <w:rPr>
                <w:rFonts w:eastAsia="Calibri"/>
                <w:color w:val="000000"/>
                <w:lang w:eastAsia="en-GB"/>
              </w:rPr>
              <w:t xml:space="preserve">6 x </w:t>
            </w:r>
            <w:proofErr w:type="spellStart"/>
            <w:r>
              <w:rPr>
                <w:rFonts w:eastAsia="Calibri"/>
                <w:color w:val="000000"/>
                <w:lang w:eastAsia="en-GB"/>
              </w:rPr>
              <w:t>Informatica</w:t>
            </w:r>
            <w:proofErr w:type="spellEnd"/>
            <w:r>
              <w:rPr>
                <w:rFonts w:eastAsia="Calibri"/>
                <w:color w:val="000000"/>
                <w:lang w:eastAsia="en-GB"/>
              </w:rPr>
              <w:t xml:space="preserve"> Identity Resolution (4−7) per CPU−cores Multi−core Multi−OS Development Lab licence</w:t>
            </w:r>
          </w:p>
        </w:tc>
        <w:tc>
          <w:tcPr>
            <w:tcW w:w="1610" w:type="dxa"/>
            <w:tcBorders>
              <w:top w:val="single" w:sz="6" w:space="0" w:color="auto"/>
              <w:left w:val="single" w:sz="6" w:space="0" w:color="auto"/>
              <w:bottom w:val="single" w:sz="6" w:space="0" w:color="auto"/>
              <w:right w:val="single" w:sz="6" w:space="0" w:color="auto"/>
            </w:tcBorders>
          </w:tcPr>
          <w:p w14:paraId="3DB5E585" w14:textId="77777777" w:rsidR="009A6150" w:rsidRDefault="009A6150">
            <w:pPr>
              <w:overflowPunct/>
              <w:spacing w:after="0"/>
              <w:ind w:left="0"/>
              <w:jc w:val="right"/>
              <w:textAlignment w:val="auto"/>
              <w:rPr>
                <w:rFonts w:ascii="Calibri" w:eastAsia="Calibri" w:hAnsi="Calibri" w:cs="Calibri"/>
                <w:color w:val="000000"/>
                <w:lang w:eastAsia="en-GB"/>
              </w:rPr>
            </w:pPr>
            <w:r>
              <w:rPr>
                <w:rFonts w:ascii="Calibri" w:eastAsia="Calibri" w:hAnsi="Calibri" w:cs="Calibri"/>
                <w:color w:val="000000"/>
                <w:lang w:eastAsia="en-GB"/>
              </w:rPr>
              <w:t>£25,035.85</w:t>
            </w:r>
          </w:p>
        </w:tc>
        <w:tc>
          <w:tcPr>
            <w:tcW w:w="1531" w:type="dxa"/>
            <w:tcBorders>
              <w:top w:val="single" w:sz="6" w:space="0" w:color="auto"/>
              <w:left w:val="single" w:sz="6" w:space="0" w:color="auto"/>
              <w:bottom w:val="single" w:sz="6" w:space="0" w:color="auto"/>
              <w:right w:val="single" w:sz="6" w:space="0" w:color="auto"/>
            </w:tcBorders>
          </w:tcPr>
          <w:p w14:paraId="0632EE4B" w14:textId="77777777" w:rsidR="009A6150" w:rsidRDefault="009A6150">
            <w:pPr>
              <w:overflowPunct/>
              <w:spacing w:after="0"/>
              <w:ind w:left="0"/>
              <w:jc w:val="center"/>
              <w:textAlignment w:val="auto"/>
              <w:rPr>
                <w:rFonts w:ascii="Calibri" w:eastAsia="Calibri" w:hAnsi="Calibri" w:cs="Calibri"/>
                <w:color w:val="000000"/>
                <w:lang w:eastAsia="en-GB"/>
              </w:rPr>
            </w:pPr>
            <w:r>
              <w:rPr>
                <w:rFonts w:ascii="Calibri" w:eastAsia="Calibri" w:hAnsi="Calibri" w:cs="Calibri"/>
                <w:color w:val="000000"/>
                <w:lang w:eastAsia="en-GB"/>
              </w:rPr>
              <w:t>£24,393.91</w:t>
            </w:r>
          </w:p>
        </w:tc>
        <w:tc>
          <w:tcPr>
            <w:tcW w:w="1032" w:type="dxa"/>
            <w:tcBorders>
              <w:top w:val="nil"/>
              <w:left w:val="nil"/>
              <w:bottom w:val="nil"/>
              <w:right w:val="nil"/>
            </w:tcBorders>
          </w:tcPr>
          <w:p w14:paraId="6AEC77F4"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0CC2BB23"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2591EBFB"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6A16D3D9" w14:textId="77777777" w:rsidR="009A6150" w:rsidRDefault="009A6150">
            <w:pPr>
              <w:overflowPunct/>
              <w:spacing w:after="0"/>
              <w:ind w:left="0"/>
              <w:jc w:val="right"/>
              <w:textAlignment w:val="auto"/>
              <w:rPr>
                <w:rFonts w:ascii="Calibri" w:eastAsia="Calibri" w:hAnsi="Calibri" w:cs="Calibri"/>
                <w:color w:val="000000"/>
                <w:lang w:eastAsia="en-GB"/>
              </w:rPr>
            </w:pPr>
          </w:p>
        </w:tc>
      </w:tr>
      <w:tr w:rsidR="009A6150" w14:paraId="3429C748" w14:textId="77777777" w:rsidTr="005D04ED">
        <w:trPr>
          <w:trHeight w:val="290"/>
        </w:trPr>
        <w:tc>
          <w:tcPr>
            <w:tcW w:w="1046" w:type="dxa"/>
            <w:tcBorders>
              <w:top w:val="nil"/>
              <w:left w:val="nil"/>
              <w:bottom w:val="nil"/>
              <w:right w:val="nil"/>
            </w:tcBorders>
          </w:tcPr>
          <w:p w14:paraId="4C4506C1"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4707" w:type="dxa"/>
            <w:tcBorders>
              <w:top w:val="single" w:sz="6" w:space="0" w:color="auto"/>
              <w:left w:val="single" w:sz="6" w:space="0" w:color="auto"/>
              <w:bottom w:val="single" w:sz="6" w:space="0" w:color="auto"/>
              <w:right w:val="nil"/>
            </w:tcBorders>
          </w:tcPr>
          <w:p w14:paraId="0F2103D7" w14:textId="77777777" w:rsidR="009A6150" w:rsidRDefault="009A6150">
            <w:pPr>
              <w:overflowPunct/>
              <w:spacing w:after="0"/>
              <w:ind w:left="0"/>
              <w:jc w:val="left"/>
              <w:textAlignment w:val="auto"/>
              <w:rPr>
                <w:rFonts w:ascii="Calibri" w:eastAsia="Calibri" w:hAnsi="Calibri" w:cs="Calibri"/>
                <w:b/>
                <w:bCs/>
                <w:color w:val="000000"/>
                <w:lang w:eastAsia="en-GB"/>
              </w:rPr>
            </w:pPr>
            <w:r>
              <w:rPr>
                <w:rFonts w:ascii="Calibri" w:eastAsia="Calibri" w:hAnsi="Calibri" w:cs="Calibri"/>
                <w:b/>
                <w:bCs/>
                <w:color w:val="000000"/>
                <w:lang w:eastAsia="en-GB"/>
              </w:rPr>
              <w:t>Total Price</w:t>
            </w:r>
          </w:p>
        </w:tc>
        <w:tc>
          <w:tcPr>
            <w:tcW w:w="1610" w:type="dxa"/>
            <w:tcBorders>
              <w:top w:val="single" w:sz="6" w:space="0" w:color="auto"/>
              <w:left w:val="nil"/>
              <w:bottom w:val="single" w:sz="6" w:space="0" w:color="auto"/>
              <w:right w:val="single" w:sz="6" w:space="0" w:color="auto"/>
            </w:tcBorders>
          </w:tcPr>
          <w:p w14:paraId="009D0DE6"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531" w:type="dxa"/>
            <w:tcBorders>
              <w:top w:val="single" w:sz="6" w:space="0" w:color="auto"/>
              <w:left w:val="single" w:sz="6" w:space="0" w:color="auto"/>
              <w:bottom w:val="single" w:sz="6" w:space="0" w:color="auto"/>
              <w:right w:val="single" w:sz="6" w:space="0" w:color="auto"/>
            </w:tcBorders>
          </w:tcPr>
          <w:p w14:paraId="242AEC46" w14:textId="77777777" w:rsidR="009A6150" w:rsidRDefault="009A6150">
            <w:pPr>
              <w:overflowPunct/>
              <w:spacing w:after="0"/>
              <w:ind w:left="0"/>
              <w:jc w:val="center"/>
              <w:textAlignment w:val="auto"/>
              <w:rPr>
                <w:rFonts w:ascii="Calibri" w:eastAsia="Calibri" w:hAnsi="Calibri" w:cs="Calibri"/>
                <w:b/>
                <w:bCs/>
                <w:color w:val="000000"/>
                <w:lang w:eastAsia="en-GB"/>
              </w:rPr>
            </w:pPr>
            <w:r>
              <w:rPr>
                <w:rFonts w:ascii="Calibri" w:eastAsia="Calibri" w:hAnsi="Calibri" w:cs="Calibri"/>
                <w:b/>
                <w:bCs/>
                <w:color w:val="000000"/>
                <w:lang w:eastAsia="en-GB"/>
              </w:rPr>
              <w:t>£24,393.91</w:t>
            </w:r>
          </w:p>
        </w:tc>
        <w:tc>
          <w:tcPr>
            <w:tcW w:w="1032" w:type="dxa"/>
            <w:tcBorders>
              <w:top w:val="nil"/>
              <w:left w:val="nil"/>
              <w:bottom w:val="nil"/>
              <w:right w:val="nil"/>
            </w:tcBorders>
          </w:tcPr>
          <w:p w14:paraId="1DB70A5B"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12150AA2"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4C45A235"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266CBA0A" w14:textId="77777777" w:rsidR="009A6150" w:rsidRDefault="009A6150">
            <w:pPr>
              <w:overflowPunct/>
              <w:spacing w:after="0"/>
              <w:ind w:left="0"/>
              <w:jc w:val="right"/>
              <w:textAlignment w:val="auto"/>
              <w:rPr>
                <w:rFonts w:ascii="Calibri" w:eastAsia="Calibri" w:hAnsi="Calibri" w:cs="Calibri"/>
                <w:color w:val="000000"/>
                <w:lang w:eastAsia="en-GB"/>
              </w:rPr>
            </w:pPr>
          </w:p>
        </w:tc>
      </w:tr>
      <w:tr w:rsidR="009A6150" w14:paraId="0CA65D23" w14:textId="77777777" w:rsidTr="005D04ED">
        <w:trPr>
          <w:trHeight w:val="290"/>
        </w:trPr>
        <w:tc>
          <w:tcPr>
            <w:tcW w:w="1046" w:type="dxa"/>
            <w:tcBorders>
              <w:top w:val="nil"/>
              <w:left w:val="nil"/>
              <w:bottom w:val="nil"/>
              <w:right w:val="nil"/>
            </w:tcBorders>
          </w:tcPr>
          <w:p w14:paraId="41CEF118"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4707" w:type="dxa"/>
            <w:tcBorders>
              <w:top w:val="nil"/>
              <w:left w:val="nil"/>
              <w:bottom w:val="nil"/>
              <w:right w:val="nil"/>
            </w:tcBorders>
          </w:tcPr>
          <w:p w14:paraId="3B03FAB0"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610" w:type="dxa"/>
            <w:tcBorders>
              <w:top w:val="nil"/>
              <w:left w:val="nil"/>
              <w:bottom w:val="nil"/>
              <w:right w:val="nil"/>
            </w:tcBorders>
          </w:tcPr>
          <w:p w14:paraId="22B50B08"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531" w:type="dxa"/>
            <w:tcBorders>
              <w:top w:val="nil"/>
              <w:left w:val="nil"/>
              <w:bottom w:val="nil"/>
              <w:right w:val="nil"/>
            </w:tcBorders>
          </w:tcPr>
          <w:p w14:paraId="1674E443"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1D659437"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5CF3CC75"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0FF7937A"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27E1632C" w14:textId="77777777" w:rsidR="009A6150" w:rsidRDefault="009A6150">
            <w:pPr>
              <w:overflowPunct/>
              <w:spacing w:after="0"/>
              <w:ind w:left="0"/>
              <w:jc w:val="right"/>
              <w:textAlignment w:val="auto"/>
              <w:rPr>
                <w:rFonts w:ascii="Calibri" w:eastAsia="Calibri" w:hAnsi="Calibri" w:cs="Calibri"/>
                <w:color w:val="000000"/>
                <w:lang w:eastAsia="en-GB"/>
              </w:rPr>
            </w:pPr>
          </w:p>
        </w:tc>
      </w:tr>
      <w:tr w:rsidR="009A6150" w14:paraId="58439B6E" w14:textId="77777777" w:rsidTr="005D04ED">
        <w:trPr>
          <w:trHeight w:val="290"/>
        </w:trPr>
        <w:tc>
          <w:tcPr>
            <w:tcW w:w="1046" w:type="dxa"/>
            <w:tcBorders>
              <w:top w:val="nil"/>
              <w:left w:val="nil"/>
              <w:bottom w:val="nil"/>
              <w:right w:val="nil"/>
            </w:tcBorders>
          </w:tcPr>
          <w:p w14:paraId="654FCC7F"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8880" w:type="dxa"/>
            <w:gridSpan w:val="4"/>
            <w:tcBorders>
              <w:top w:val="nil"/>
              <w:left w:val="nil"/>
              <w:bottom w:val="nil"/>
              <w:right w:val="nil"/>
            </w:tcBorders>
          </w:tcPr>
          <w:p w14:paraId="41651A99" w14:textId="77777777" w:rsidR="009A6150" w:rsidRDefault="009A6150">
            <w:pPr>
              <w:overflowPunct/>
              <w:spacing w:after="0"/>
              <w:ind w:left="0"/>
              <w:jc w:val="left"/>
              <w:textAlignment w:val="auto"/>
              <w:rPr>
                <w:rFonts w:ascii="Calibri" w:eastAsia="Calibri" w:hAnsi="Calibri" w:cs="Calibri"/>
                <w:color w:val="000000"/>
                <w:lang w:eastAsia="en-GB"/>
              </w:rPr>
            </w:pPr>
            <w:r>
              <w:rPr>
                <w:rFonts w:ascii="Calibri" w:eastAsia="Calibri" w:hAnsi="Calibri" w:cs="Calibri"/>
                <w:color w:val="000000"/>
                <w:lang w:eastAsia="en-GB"/>
              </w:rPr>
              <w:t>Any prices not specified in this Appendix E will be deemed to have been waived.</w:t>
            </w:r>
          </w:p>
        </w:tc>
        <w:tc>
          <w:tcPr>
            <w:tcW w:w="1032" w:type="dxa"/>
            <w:tcBorders>
              <w:top w:val="nil"/>
              <w:left w:val="nil"/>
              <w:bottom w:val="nil"/>
              <w:right w:val="nil"/>
            </w:tcBorders>
          </w:tcPr>
          <w:p w14:paraId="36389CC2"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34E283C9" w14:textId="77777777" w:rsidR="009A6150" w:rsidRDefault="009A6150">
            <w:pPr>
              <w:overflowPunct/>
              <w:spacing w:after="0"/>
              <w:ind w:left="0"/>
              <w:jc w:val="right"/>
              <w:textAlignment w:val="auto"/>
              <w:rPr>
                <w:rFonts w:ascii="Calibri" w:eastAsia="Calibri" w:hAnsi="Calibri" w:cs="Calibri"/>
                <w:color w:val="000000"/>
                <w:lang w:eastAsia="en-GB"/>
              </w:rPr>
            </w:pPr>
          </w:p>
        </w:tc>
        <w:tc>
          <w:tcPr>
            <w:tcW w:w="1032" w:type="dxa"/>
            <w:tcBorders>
              <w:top w:val="nil"/>
              <w:left w:val="nil"/>
              <w:bottom w:val="nil"/>
              <w:right w:val="nil"/>
            </w:tcBorders>
          </w:tcPr>
          <w:p w14:paraId="70E69088" w14:textId="77777777" w:rsidR="009A6150" w:rsidRDefault="009A6150">
            <w:pPr>
              <w:overflowPunct/>
              <w:spacing w:after="0"/>
              <w:ind w:left="0"/>
              <w:jc w:val="right"/>
              <w:textAlignment w:val="auto"/>
              <w:rPr>
                <w:rFonts w:ascii="Calibri" w:eastAsia="Calibri" w:hAnsi="Calibri" w:cs="Calibri"/>
                <w:color w:val="000000"/>
                <w:lang w:eastAsia="en-GB"/>
              </w:rPr>
            </w:pPr>
          </w:p>
        </w:tc>
      </w:tr>
    </w:tbl>
    <w:p w14:paraId="44B8B975" w14:textId="34AEA5B3" w:rsidR="006D7853" w:rsidRPr="004F5954" w:rsidRDefault="009A6150" w:rsidP="00425B1C">
      <w:pPr>
        <w:pStyle w:val="GPSL1Guidance"/>
        <w:rPr>
          <w:color w:val="FFFFFF" w:themeColor="background1"/>
        </w:rPr>
      </w:pPr>
      <w:r w:rsidRPr="004F5954">
        <w:rPr>
          <w:color w:val="FFFFFF" w:themeColor="background1"/>
        </w:rPr>
        <w:t xml:space="preserve"> </w:t>
      </w:r>
      <w:r w:rsidR="006D7853" w:rsidRPr="004F5954">
        <w:rPr>
          <w:color w:val="FFFFFF" w:themeColor="background1"/>
        </w:rPr>
        <w:t xml:space="preserve">[Guidance Note: Prior to the commencement of this Call Off Contract, the Customer will incorporate here the Supplier’s tendered Call Off Contract Charges including any discounts e.g. volume discounts] </w:t>
      </w:r>
    </w:p>
    <w:p w14:paraId="44B8B976" w14:textId="77777777" w:rsidR="006D7853" w:rsidRPr="004F5954" w:rsidRDefault="006D7853" w:rsidP="00425B1C">
      <w:pPr>
        <w:pStyle w:val="GPSL1Guidance"/>
        <w:rPr>
          <w:color w:val="FFFFFF" w:themeColor="background1"/>
        </w:rPr>
      </w:pPr>
      <w:r w:rsidRPr="004F5954">
        <w:rPr>
          <w:color w:val="FFFFFF" w:themeColor="background1"/>
        </w:rPr>
        <w:t>[Guidance Note: the Call Off Contract Charges must be consistent with the provisions of Framework Schedule 3 (</w:t>
      </w:r>
      <w:r w:rsidR="000F029E" w:rsidRPr="004F5954">
        <w:rPr>
          <w:color w:val="FFFFFF" w:themeColor="background1"/>
        </w:rPr>
        <w:t xml:space="preserve">Framework Prices and </w:t>
      </w:r>
      <w:r w:rsidRPr="004F5954">
        <w:rPr>
          <w:color w:val="FFFFFF" w:themeColor="background1"/>
        </w:rPr>
        <w:t xml:space="preserve">Charging Structure) and paragraph </w:t>
      </w:r>
      <w:r w:rsidR="009D4599" w:rsidRPr="004F5954">
        <w:rPr>
          <w:color w:val="FFFFFF" w:themeColor="background1"/>
        </w:rPr>
        <w:fldChar w:fldCharType="begin"/>
      </w:r>
      <w:r w:rsidR="009D4599" w:rsidRPr="004F5954">
        <w:rPr>
          <w:color w:val="FFFFFF" w:themeColor="background1"/>
        </w:rPr>
        <w:instrText xml:space="preserve"> REF _Ref362948016 \r \h  \* MERGEFORMAT </w:instrText>
      </w:r>
      <w:r w:rsidR="009D4599" w:rsidRPr="004F5954">
        <w:rPr>
          <w:color w:val="FFFFFF" w:themeColor="background1"/>
        </w:rPr>
      </w:r>
      <w:r w:rsidR="009D4599" w:rsidRPr="004F5954">
        <w:rPr>
          <w:color w:val="FFFFFF" w:themeColor="background1"/>
        </w:rPr>
        <w:fldChar w:fldCharType="separate"/>
      </w:r>
      <w:r w:rsidR="007C4FBE" w:rsidRPr="004F5954">
        <w:rPr>
          <w:color w:val="FFFFFF" w:themeColor="background1"/>
        </w:rPr>
        <w:t>3</w:t>
      </w:r>
      <w:r w:rsidR="009D4599" w:rsidRPr="004F5954">
        <w:rPr>
          <w:color w:val="FFFFFF" w:themeColor="background1"/>
        </w:rPr>
        <w:fldChar w:fldCharType="end"/>
      </w:r>
      <w:r w:rsidRPr="004F5954">
        <w:rPr>
          <w:color w:val="FFFFFF" w:themeColor="background1"/>
        </w:rPr>
        <w:t xml:space="preserve"> of this Call Off Schedule]</w:t>
      </w:r>
    </w:p>
    <w:p w14:paraId="44B8B977" w14:textId="77777777" w:rsidR="006D7853" w:rsidRPr="00CE5959" w:rsidRDefault="00A657C3" w:rsidP="00442102">
      <w:pPr>
        <w:pStyle w:val="GPSSchAnnexname"/>
        <w:outlineLvl w:val="0"/>
      </w:pPr>
      <w:r>
        <w:br w:type="page"/>
      </w:r>
      <w:bookmarkStart w:id="3511" w:name="_Toc368062238"/>
      <w:bookmarkStart w:id="3512" w:name="_Toc387159107"/>
      <w:r w:rsidRPr="00CE5959">
        <w:lastRenderedPageBreak/>
        <w:t>ANNEX 2</w:t>
      </w:r>
      <w:r>
        <w:t>: PAYMENT TERMS/PROFILE</w:t>
      </w:r>
      <w:bookmarkEnd w:id="3511"/>
      <w:bookmarkEnd w:id="3512"/>
    </w:p>
    <w:p w14:paraId="07C065AA" w14:textId="1DACFC32" w:rsidR="009941D2" w:rsidRPr="009941D2" w:rsidRDefault="009941D2" w:rsidP="009941D2">
      <w:pPr>
        <w:pStyle w:val="GPSSchTitleandNumber"/>
        <w:jc w:val="left"/>
        <w:rPr>
          <w:rFonts w:ascii="Arial" w:eastAsia="Times New Roman" w:hAnsi="Arial" w:cs="Arial"/>
          <w:b w:val="0"/>
          <w:caps w:val="0"/>
        </w:rPr>
      </w:pPr>
      <w:r w:rsidRPr="009941D2">
        <w:rPr>
          <w:rFonts w:ascii="Arial" w:eastAsia="Times New Roman" w:hAnsi="Arial" w:cs="Arial"/>
          <w:b w:val="0"/>
          <w:caps w:val="0"/>
        </w:rPr>
        <w:t>A Purchase Order will be raised of which the provider will be required to submit an invoice upon receipt of the requirement.</w:t>
      </w:r>
    </w:p>
    <w:p w14:paraId="44B8B97A" w14:textId="744B41BF" w:rsidR="006D7853" w:rsidRDefault="009941D2" w:rsidP="009941D2">
      <w:pPr>
        <w:pStyle w:val="GPSSchTitleandNumber"/>
        <w:jc w:val="left"/>
      </w:pPr>
      <w:r w:rsidRPr="009941D2">
        <w:rPr>
          <w:rFonts w:ascii="Arial" w:eastAsia="Times New Roman" w:hAnsi="Arial" w:cs="Arial"/>
          <w:b w:val="0"/>
          <w:caps w:val="0"/>
        </w:rPr>
        <w:t xml:space="preserve">All invoices need to be sent to Home Office Shared Service Centre, </w:t>
      </w:r>
      <w:r w:rsidR="00362BFB" w:rsidRPr="00362BFB">
        <w:rPr>
          <w:rFonts w:ascii="Arial" w:eastAsia="Times New Roman" w:hAnsi="Arial" w:cs="Arial"/>
          <w:caps w:val="0"/>
        </w:rPr>
        <w:t>REDACTED</w:t>
      </w:r>
      <w:r w:rsidRPr="00362BFB">
        <w:rPr>
          <w:rFonts w:ascii="Arial" w:eastAsia="Times New Roman" w:hAnsi="Arial" w:cs="Arial"/>
          <w:caps w:val="0"/>
        </w:rPr>
        <w:t>.</w:t>
      </w:r>
      <w:r w:rsidR="006D7853">
        <w:rPr>
          <w:highlight w:val="yellow"/>
        </w:rPr>
        <w:br w:type="page"/>
      </w:r>
      <w:bookmarkStart w:id="3513" w:name="_Toc368062239"/>
      <w:bookmarkStart w:id="3514" w:name="_Toc387159108"/>
      <w:r w:rsidR="006D7853">
        <w:lastRenderedPageBreak/>
        <w:t>CALL OFF SCHEDULE 4: IMPLEMENTATION PLAN, CUSTOMER RESPONSIBILITIES AND KEY PERSONNEL</w:t>
      </w:r>
      <w:bookmarkEnd w:id="3513"/>
      <w:bookmarkEnd w:id="3514"/>
    </w:p>
    <w:p w14:paraId="44B8B97B" w14:textId="77777777" w:rsidR="000673D6" w:rsidRDefault="000673D6" w:rsidP="000673D6"/>
    <w:p w14:paraId="44B8B97C" w14:textId="77777777" w:rsidR="006D7853" w:rsidRPr="00641EF2" w:rsidRDefault="006D7853" w:rsidP="00E332A9">
      <w:pPr>
        <w:numPr>
          <w:ilvl w:val="0"/>
          <w:numId w:val="31"/>
        </w:numPr>
        <w:rPr>
          <w:b/>
        </w:rPr>
      </w:pPr>
      <w:r w:rsidRPr="00641EF2">
        <w:rPr>
          <w:b/>
        </w:rPr>
        <w:t>INTRODUCTION</w:t>
      </w:r>
    </w:p>
    <w:p w14:paraId="44B8B97D" w14:textId="77777777" w:rsidR="006D7853" w:rsidRPr="008F4F33" w:rsidRDefault="006D7853" w:rsidP="00E332A9">
      <w:pPr>
        <w:pStyle w:val="GPSL2numberedclause"/>
        <w:numPr>
          <w:ilvl w:val="1"/>
          <w:numId w:val="31"/>
        </w:numPr>
      </w:pPr>
      <w:r w:rsidRPr="00562F74">
        <w:t xml:space="preserve">This </w:t>
      </w:r>
      <w:r>
        <w:t xml:space="preserve">Call Off </w:t>
      </w:r>
      <w:r w:rsidR="00425B1C">
        <w:t xml:space="preserve">Schedule </w:t>
      </w:r>
      <w:r w:rsidRPr="00562F74">
        <w:t>specifies</w:t>
      </w:r>
      <w:r>
        <w:t>:</w:t>
      </w:r>
    </w:p>
    <w:p w14:paraId="44B8B97E" w14:textId="77777777" w:rsidR="006D7853" w:rsidRPr="008F4F33" w:rsidRDefault="006D7853" w:rsidP="00E332A9">
      <w:pPr>
        <w:pStyle w:val="GPSL3numberedclause"/>
        <w:numPr>
          <w:ilvl w:val="2"/>
          <w:numId w:val="31"/>
        </w:numPr>
      </w:pPr>
      <w:r>
        <w:t>In Part A, the Implementation Plan in accordance with which the Supplier shall provide the Goods;</w:t>
      </w:r>
      <w:r w:rsidR="00E24C02">
        <w:t xml:space="preserve"> and</w:t>
      </w:r>
    </w:p>
    <w:p w14:paraId="44B8B97F" w14:textId="77777777" w:rsidR="00DD7F14" w:rsidRDefault="006D7853" w:rsidP="00E332A9">
      <w:pPr>
        <w:pStyle w:val="GPSL3numberedclause"/>
        <w:numPr>
          <w:ilvl w:val="2"/>
          <w:numId w:val="31"/>
        </w:numPr>
      </w:pPr>
      <w:r>
        <w:t>In Part B, the Customer Responsibilities in respect</w:t>
      </w:r>
      <w:r w:rsidR="00E24C02">
        <w:t xml:space="preserve"> of facilitating the Supplier’s </w:t>
      </w:r>
      <w:r w:rsidR="00DD7F14">
        <w:t>achievement of the Implementation Plan.</w:t>
      </w:r>
    </w:p>
    <w:p w14:paraId="44B8B980" w14:textId="77777777" w:rsidR="00EB6B2A" w:rsidRDefault="00E24C02" w:rsidP="00A24003">
      <w:pPr>
        <w:pStyle w:val="GPSL3numberedclause"/>
        <w:numPr>
          <w:ilvl w:val="0"/>
          <w:numId w:val="0"/>
        </w:numPr>
        <w:ind w:left="2160"/>
      </w:pPr>
      <w:r>
        <w:t>achievement of the Implementation Plan.</w:t>
      </w:r>
    </w:p>
    <w:p w14:paraId="44B8B981" w14:textId="77777777" w:rsidR="00E24C02" w:rsidRDefault="00E24C02" w:rsidP="00E24C02">
      <w:pPr>
        <w:pStyle w:val="GPSL3numberedclause"/>
        <w:numPr>
          <w:ilvl w:val="0"/>
          <w:numId w:val="0"/>
        </w:numPr>
        <w:ind w:left="1440"/>
      </w:pPr>
    </w:p>
    <w:p w14:paraId="44B8B982" w14:textId="77777777" w:rsidR="00E24C02" w:rsidRDefault="00E24C02" w:rsidP="00442102">
      <w:pPr>
        <w:pStyle w:val="GPSSchPart"/>
        <w:outlineLvl w:val="0"/>
      </w:pPr>
      <w:bookmarkStart w:id="3515" w:name="_Toc387159109"/>
      <w:r>
        <w:t>PART A: IMPLEMENTATION PLAN</w:t>
      </w:r>
      <w:bookmarkEnd w:id="3515"/>
    </w:p>
    <w:p w14:paraId="44B8B983" w14:textId="77777777" w:rsidR="00E24C02" w:rsidRDefault="00E24C02" w:rsidP="00E24C02">
      <w:pPr>
        <w:pStyle w:val="GPSL1SCHEDULEHeading"/>
        <w:numPr>
          <w:ilvl w:val="0"/>
          <w:numId w:val="31"/>
        </w:numPr>
      </w:pPr>
      <w:r>
        <w:t>General</w:t>
      </w:r>
    </w:p>
    <w:p w14:paraId="44B8B984" w14:textId="77777777" w:rsidR="00E24C02" w:rsidRPr="0074077B" w:rsidRDefault="00E24C02" w:rsidP="00E24C02">
      <w:pPr>
        <w:pStyle w:val="GPSL2numberedclause"/>
        <w:numPr>
          <w:ilvl w:val="1"/>
          <w:numId w:val="31"/>
        </w:numPr>
      </w:pPr>
      <w:r>
        <w:t>The Implementation Plan is set out below</w:t>
      </w:r>
      <w:r w:rsidRPr="00893741">
        <w:t>:</w:t>
      </w:r>
    </w:p>
    <w:p w14:paraId="44B8B985" w14:textId="77777777" w:rsidR="00DD7F14" w:rsidRDefault="00E24C02" w:rsidP="00DD7F14">
      <w:pPr>
        <w:pStyle w:val="GPSL3numberedclause"/>
        <w:numPr>
          <w:ilvl w:val="1"/>
          <w:numId w:val="31"/>
        </w:numPr>
      </w:pPr>
      <w: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DD7F14" w:rsidRPr="00893741" w14:paraId="44B8B98D" w14:textId="77777777" w:rsidTr="00DD7F14">
        <w:trPr>
          <w:trHeight w:val="547"/>
        </w:trPr>
        <w:tc>
          <w:tcPr>
            <w:tcW w:w="1242" w:type="dxa"/>
            <w:tcBorders>
              <w:bottom w:val="single" w:sz="4" w:space="0" w:color="auto"/>
            </w:tcBorders>
            <w:shd w:val="clear" w:color="auto" w:fill="FFFFFF"/>
          </w:tcPr>
          <w:p w14:paraId="44B8B986"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Milestone</w:t>
            </w:r>
          </w:p>
        </w:tc>
        <w:tc>
          <w:tcPr>
            <w:tcW w:w="1427" w:type="dxa"/>
            <w:tcBorders>
              <w:bottom w:val="single" w:sz="4" w:space="0" w:color="auto"/>
            </w:tcBorders>
            <w:shd w:val="clear" w:color="auto" w:fill="FFFFFF"/>
          </w:tcPr>
          <w:p w14:paraId="44B8B987"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Deliverables</w:t>
            </w:r>
          </w:p>
        </w:tc>
        <w:tc>
          <w:tcPr>
            <w:tcW w:w="1125" w:type="dxa"/>
            <w:tcBorders>
              <w:bottom w:val="single" w:sz="4" w:space="0" w:color="auto"/>
            </w:tcBorders>
            <w:shd w:val="clear" w:color="auto" w:fill="FFFFFF"/>
          </w:tcPr>
          <w:p w14:paraId="44B8B988"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Duration</w:t>
            </w:r>
          </w:p>
        </w:tc>
        <w:tc>
          <w:tcPr>
            <w:tcW w:w="1276" w:type="dxa"/>
            <w:tcBorders>
              <w:bottom w:val="single" w:sz="4" w:space="0" w:color="auto"/>
            </w:tcBorders>
            <w:shd w:val="clear" w:color="auto" w:fill="FFFFFF"/>
          </w:tcPr>
          <w:p w14:paraId="44B8B989"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Milestone Date</w:t>
            </w:r>
          </w:p>
        </w:tc>
        <w:tc>
          <w:tcPr>
            <w:tcW w:w="1745" w:type="dxa"/>
            <w:tcBorders>
              <w:bottom w:val="single" w:sz="4" w:space="0" w:color="auto"/>
            </w:tcBorders>
            <w:shd w:val="clear" w:color="auto" w:fill="FFFFFF"/>
          </w:tcPr>
          <w:p w14:paraId="44B8B98A"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Customer Responsibilities</w:t>
            </w:r>
          </w:p>
        </w:tc>
        <w:tc>
          <w:tcPr>
            <w:tcW w:w="1231" w:type="dxa"/>
            <w:tcBorders>
              <w:bottom w:val="single" w:sz="4" w:space="0" w:color="auto"/>
            </w:tcBorders>
            <w:shd w:val="clear" w:color="auto" w:fill="FFFFFF"/>
          </w:tcPr>
          <w:p w14:paraId="44B8B98B"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 xml:space="preserve">Milestone Payments </w:t>
            </w:r>
          </w:p>
        </w:tc>
        <w:tc>
          <w:tcPr>
            <w:tcW w:w="1276" w:type="dxa"/>
            <w:tcBorders>
              <w:bottom w:val="single" w:sz="4" w:space="0" w:color="auto"/>
            </w:tcBorders>
            <w:shd w:val="clear" w:color="auto" w:fill="FFFFFF"/>
          </w:tcPr>
          <w:p w14:paraId="44B8B98C" w14:textId="77777777" w:rsidR="00DD7F14" w:rsidRPr="004F5954" w:rsidRDefault="00DD7F14" w:rsidP="00DD7F14">
            <w:pPr>
              <w:pStyle w:val="MarginText"/>
              <w:overflowPunct w:val="0"/>
              <w:autoSpaceDE w:val="0"/>
              <w:autoSpaceDN w:val="0"/>
              <w:spacing w:before="120"/>
              <w:ind w:left="0"/>
              <w:jc w:val="left"/>
              <w:textAlignment w:val="baseline"/>
              <w:rPr>
                <w:rFonts w:cs="Arial"/>
                <w:sz w:val="22"/>
                <w:szCs w:val="22"/>
              </w:rPr>
            </w:pPr>
            <w:r w:rsidRPr="004F5954">
              <w:rPr>
                <w:rFonts w:cs="Arial"/>
                <w:sz w:val="22"/>
                <w:szCs w:val="22"/>
              </w:rPr>
              <w:t>Delay Payments</w:t>
            </w:r>
          </w:p>
        </w:tc>
      </w:tr>
      <w:tr w:rsidR="002F28E8" w:rsidRPr="00893741" w14:paraId="44B8B995" w14:textId="77777777" w:rsidTr="00DD7F14">
        <w:trPr>
          <w:trHeight w:val="719"/>
        </w:trPr>
        <w:tc>
          <w:tcPr>
            <w:tcW w:w="1242" w:type="dxa"/>
            <w:tcBorders>
              <w:top w:val="single" w:sz="4" w:space="0" w:color="auto"/>
              <w:bottom w:val="single" w:sz="4" w:space="0" w:color="auto"/>
            </w:tcBorders>
            <w:shd w:val="clear" w:color="auto" w:fill="FFFFFF"/>
          </w:tcPr>
          <w:p w14:paraId="44B8B98E" w14:textId="21B286A4" w:rsidR="002F28E8" w:rsidRDefault="002F28E8" w:rsidP="00DD7F14">
            <w:pPr>
              <w:ind w:left="0"/>
            </w:pPr>
            <w:r>
              <w:t>Software Delivery</w:t>
            </w:r>
          </w:p>
        </w:tc>
        <w:tc>
          <w:tcPr>
            <w:tcW w:w="1427" w:type="dxa"/>
            <w:tcBorders>
              <w:top w:val="single" w:sz="4" w:space="0" w:color="auto"/>
              <w:bottom w:val="single" w:sz="4" w:space="0" w:color="auto"/>
            </w:tcBorders>
            <w:shd w:val="clear" w:color="auto" w:fill="FFFFFF"/>
          </w:tcPr>
          <w:p w14:paraId="44B8B98F" w14:textId="41673045" w:rsidR="002F28E8" w:rsidRDefault="002F28E8" w:rsidP="00DD7F14">
            <w:pPr>
              <w:ind w:left="0"/>
            </w:pPr>
            <w:r>
              <w:t>Supplier Provides Software</w:t>
            </w:r>
          </w:p>
        </w:tc>
        <w:tc>
          <w:tcPr>
            <w:tcW w:w="1125" w:type="dxa"/>
            <w:tcBorders>
              <w:top w:val="single" w:sz="4" w:space="0" w:color="auto"/>
              <w:bottom w:val="single" w:sz="4" w:space="0" w:color="auto"/>
            </w:tcBorders>
            <w:shd w:val="clear" w:color="auto" w:fill="FFFFFF"/>
          </w:tcPr>
          <w:p w14:paraId="44B8B990" w14:textId="39BE1226" w:rsidR="002F28E8" w:rsidRDefault="002F28E8" w:rsidP="00DD7F14">
            <w:pPr>
              <w:ind w:left="0"/>
            </w:pPr>
            <w:r>
              <w:t>12 months</w:t>
            </w:r>
          </w:p>
        </w:tc>
        <w:tc>
          <w:tcPr>
            <w:tcW w:w="1276" w:type="dxa"/>
            <w:tcBorders>
              <w:top w:val="single" w:sz="4" w:space="0" w:color="auto"/>
              <w:bottom w:val="single" w:sz="4" w:space="0" w:color="auto"/>
            </w:tcBorders>
            <w:shd w:val="clear" w:color="auto" w:fill="FFFFFF"/>
          </w:tcPr>
          <w:p w14:paraId="44B8B991" w14:textId="45A053EE" w:rsidR="002F28E8" w:rsidRDefault="002F28E8" w:rsidP="00DD7F14">
            <w:pPr>
              <w:ind w:left="0"/>
            </w:pPr>
            <w:r>
              <w:t>48 hours after customer places order</w:t>
            </w:r>
          </w:p>
        </w:tc>
        <w:tc>
          <w:tcPr>
            <w:tcW w:w="1745" w:type="dxa"/>
            <w:tcBorders>
              <w:top w:val="single" w:sz="4" w:space="0" w:color="auto"/>
              <w:bottom w:val="single" w:sz="4" w:space="0" w:color="auto"/>
            </w:tcBorders>
            <w:shd w:val="clear" w:color="auto" w:fill="FFFFFF"/>
          </w:tcPr>
          <w:p w14:paraId="44B8B992" w14:textId="226D522F" w:rsidR="002F28E8" w:rsidRDefault="002F28E8" w:rsidP="00DD7F14">
            <w:pPr>
              <w:ind w:left="0"/>
            </w:pPr>
            <w:r>
              <w:t>Contact the supplier to place order</w:t>
            </w:r>
          </w:p>
        </w:tc>
        <w:tc>
          <w:tcPr>
            <w:tcW w:w="1231" w:type="dxa"/>
            <w:tcBorders>
              <w:top w:val="single" w:sz="4" w:space="0" w:color="auto"/>
              <w:bottom w:val="single" w:sz="4" w:space="0" w:color="auto"/>
            </w:tcBorders>
            <w:shd w:val="clear" w:color="auto" w:fill="FFFFFF"/>
          </w:tcPr>
          <w:p w14:paraId="44B8B993" w14:textId="4DFAB733" w:rsidR="002F28E8" w:rsidRDefault="002F28E8" w:rsidP="00DD7F14">
            <w:pPr>
              <w:tabs>
                <w:tab w:val="left" w:pos="1188"/>
              </w:tabs>
              <w:ind w:left="0"/>
            </w:pPr>
            <w:r>
              <w:t>100% Year 1 Costs</w:t>
            </w:r>
          </w:p>
        </w:tc>
        <w:tc>
          <w:tcPr>
            <w:tcW w:w="1276" w:type="dxa"/>
            <w:tcBorders>
              <w:top w:val="single" w:sz="4" w:space="0" w:color="auto"/>
              <w:bottom w:val="single" w:sz="4" w:space="0" w:color="auto"/>
            </w:tcBorders>
            <w:shd w:val="clear" w:color="auto" w:fill="FFFFFF"/>
          </w:tcPr>
          <w:p w14:paraId="44B8B994" w14:textId="5A298651" w:rsidR="002F28E8" w:rsidRDefault="002F28E8" w:rsidP="00DD7F14">
            <w:pPr>
              <w:ind w:left="0"/>
            </w:pPr>
            <w:r>
              <w:t>Not Applicable</w:t>
            </w:r>
          </w:p>
        </w:tc>
      </w:tr>
    </w:tbl>
    <w:p w14:paraId="44B8B996" w14:textId="77777777" w:rsidR="00EB6B2A" w:rsidRDefault="00EB6B2A" w:rsidP="00A24003">
      <w:pPr>
        <w:pStyle w:val="GPSL3numberedclause"/>
        <w:numPr>
          <w:ilvl w:val="0"/>
          <w:numId w:val="0"/>
        </w:numPr>
        <w:ind w:left="720" w:hanging="720"/>
      </w:pPr>
    </w:p>
    <w:p w14:paraId="44B8B997" w14:textId="77777777" w:rsidR="004E7B8C" w:rsidRPr="007858B2" w:rsidRDefault="004E7B8C" w:rsidP="00E332A9">
      <w:pPr>
        <w:pStyle w:val="GPSL3numberedclause"/>
        <w:numPr>
          <w:ilvl w:val="1"/>
          <w:numId w:val="31"/>
        </w:numPr>
      </w:pPr>
      <w:r w:rsidRPr="007858B2">
        <w:t xml:space="preserve">The Milestones will be Achieved in accordance with [Call Off Schedule 5 (Testing)][the Test Plan annexed to the Implementation Plan]. </w:t>
      </w:r>
    </w:p>
    <w:p w14:paraId="44B8B998" w14:textId="0C2239F8" w:rsidR="006D7853" w:rsidRPr="007858B2" w:rsidRDefault="006D7853" w:rsidP="000673D6">
      <w:pPr>
        <w:pStyle w:val="GPSL2Guidance"/>
        <w:ind w:left="1440"/>
        <w:rPr>
          <w:color w:val="FFFFFF" w:themeColor="background1"/>
        </w:rPr>
      </w:pPr>
      <w:r w:rsidRPr="007858B2">
        <w:rPr>
          <w:color w:val="FFFFFF" w:themeColor="background1"/>
        </w:rPr>
        <w:t xml:space="preserve">[Guidance Note: See Clauses </w:t>
      </w:r>
      <w:r w:rsidR="009D4599" w:rsidRPr="007858B2">
        <w:rPr>
          <w:color w:val="FFFFFF" w:themeColor="background1"/>
        </w:rPr>
        <w:fldChar w:fldCharType="begin"/>
      </w:r>
      <w:r w:rsidR="009D4599" w:rsidRPr="007858B2">
        <w:rPr>
          <w:color w:val="FFFFFF" w:themeColor="background1"/>
        </w:rPr>
        <w:instrText xml:space="preserve"> REF _Ref359229752 \r \h  \* MERGEFORMAT </w:instrText>
      </w:r>
      <w:r w:rsidR="009D4599" w:rsidRPr="007858B2">
        <w:rPr>
          <w:color w:val="FFFFFF" w:themeColor="background1"/>
        </w:rPr>
      </w:r>
      <w:r w:rsidR="009D4599" w:rsidRPr="007858B2">
        <w:rPr>
          <w:color w:val="FFFFFF" w:themeColor="background1"/>
        </w:rPr>
        <w:fldChar w:fldCharType="separate"/>
      </w:r>
      <w:r w:rsidR="007C4FBE" w:rsidRPr="007858B2">
        <w:rPr>
          <w:color w:val="FFFFFF" w:themeColor="background1"/>
        </w:rPr>
        <w:t>6</w:t>
      </w:r>
      <w:r w:rsidR="009D4599" w:rsidRPr="007858B2">
        <w:rPr>
          <w:color w:val="FFFFFF" w:themeColor="background1"/>
        </w:rPr>
        <w:fldChar w:fldCharType="end"/>
      </w:r>
      <w:r w:rsidRPr="007858B2">
        <w:rPr>
          <w:color w:val="FFFFFF" w:themeColor="background1"/>
        </w:rPr>
        <w:t xml:space="preserve">, </w:t>
      </w:r>
      <w:r w:rsidR="00E72480" w:rsidRPr="007858B2">
        <w:rPr>
          <w:color w:val="FFFFFF" w:themeColor="background1"/>
        </w:rPr>
        <w:t xml:space="preserve">and </w:t>
      </w:r>
      <w:r w:rsidR="000D1042" w:rsidRPr="007858B2">
        <w:rPr>
          <w:color w:val="FFFFFF" w:themeColor="background1"/>
        </w:rPr>
        <w:fldChar w:fldCharType="begin"/>
      </w:r>
      <w:r w:rsidRPr="007858B2">
        <w:rPr>
          <w:color w:val="FFFFFF" w:themeColor="background1"/>
        </w:rPr>
        <w:instrText xml:space="preserve"> REF _Ref359399349 \r \h </w:instrText>
      </w:r>
      <w:r w:rsidR="007858B2" w:rsidRPr="007858B2">
        <w:rPr>
          <w:color w:val="FFFFFF" w:themeColor="background1"/>
        </w:rPr>
        <w:instrText xml:space="preserve"> \* MERGEFORMAT </w:instrText>
      </w:r>
      <w:r w:rsidR="000D1042" w:rsidRPr="007858B2">
        <w:rPr>
          <w:color w:val="FFFFFF" w:themeColor="background1"/>
        </w:rPr>
      </w:r>
      <w:r w:rsidR="000D1042" w:rsidRPr="007858B2">
        <w:rPr>
          <w:color w:val="FFFFFF" w:themeColor="background1"/>
        </w:rPr>
        <w:fldChar w:fldCharType="separate"/>
      </w:r>
      <w:r w:rsidR="007C4FBE" w:rsidRPr="007858B2">
        <w:rPr>
          <w:color w:val="FFFFFF" w:themeColor="background1"/>
        </w:rPr>
        <w:t>7.1.2</w:t>
      </w:r>
      <w:r w:rsidR="000D1042" w:rsidRPr="007858B2">
        <w:rPr>
          <w:color w:val="FFFFFF" w:themeColor="background1"/>
        </w:rPr>
        <w:fldChar w:fldCharType="end"/>
      </w:r>
      <w:r w:rsidRPr="007858B2">
        <w:rPr>
          <w:color w:val="FFFFFF" w:themeColor="background1"/>
        </w:rPr>
        <w:t xml:space="preserve"> of the Call Off Terms and refer to the Specification in Part A of Framework Schedule 1 (</w:t>
      </w:r>
      <w:r w:rsidR="004D3730" w:rsidRPr="007858B2">
        <w:rPr>
          <w:color w:val="FFFFFF" w:themeColor="background1"/>
        </w:rPr>
        <w:t>Goods</w:t>
      </w:r>
      <w:r w:rsidR="00E15D23" w:rsidRPr="007858B2">
        <w:rPr>
          <w:color w:val="FFFFFF" w:themeColor="background1"/>
        </w:rPr>
        <w:t xml:space="preserve"> </w:t>
      </w:r>
      <w:r w:rsidRPr="007858B2">
        <w:rPr>
          <w:color w:val="FFFFFF" w:themeColor="background1"/>
        </w:rPr>
        <w:t xml:space="preserve">and Key Performance Indicators). Consider If your need an Implementation Plan prior to the commencement of the provision of the Services. Consider if you should ask the Supplier to provide a draft Implementation Plan and, if so, specify within what period.] </w:t>
      </w:r>
    </w:p>
    <w:p w14:paraId="44B8B999" w14:textId="18169A84" w:rsidR="006D7853" w:rsidRPr="007858B2" w:rsidRDefault="006D7853" w:rsidP="000673D6">
      <w:pPr>
        <w:pStyle w:val="GPSL2Guidance"/>
        <w:ind w:left="1440"/>
        <w:rPr>
          <w:color w:val="FFFFFF" w:themeColor="background1"/>
        </w:rPr>
      </w:pPr>
      <w:r w:rsidRPr="007858B2">
        <w:rPr>
          <w:color w:val="FFFFFF" w:themeColor="background1"/>
        </w:rPr>
        <w:t xml:space="preserve">[Guidance Note: Consider what Milestones should be inserted, together with associated Deliverables and Milestone Dates. See also Clause </w:t>
      </w:r>
      <w:r w:rsidR="000D1042" w:rsidRPr="007858B2">
        <w:rPr>
          <w:color w:val="FFFFFF" w:themeColor="background1"/>
        </w:rPr>
        <w:fldChar w:fldCharType="begin"/>
      </w:r>
      <w:r w:rsidRPr="007858B2">
        <w:rPr>
          <w:color w:val="FFFFFF" w:themeColor="background1"/>
        </w:rPr>
        <w:instrText xml:space="preserve"> REF _Ref362521638 \r \h </w:instrText>
      </w:r>
      <w:r w:rsidR="007858B2" w:rsidRPr="007858B2">
        <w:rPr>
          <w:color w:val="FFFFFF" w:themeColor="background1"/>
        </w:rPr>
        <w:instrText xml:space="preserve"> \* MERGEFORMAT </w:instrText>
      </w:r>
      <w:r w:rsidR="000D1042" w:rsidRPr="007858B2">
        <w:rPr>
          <w:color w:val="FFFFFF" w:themeColor="background1"/>
        </w:rPr>
      </w:r>
      <w:r w:rsidR="000D1042" w:rsidRPr="007858B2">
        <w:rPr>
          <w:color w:val="FFFFFF" w:themeColor="background1"/>
        </w:rPr>
        <w:fldChar w:fldCharType="separate"/>
      </w:r>
      <w:r w:rsidR="007C4FBE" w:rsidRPr="007858B2">
        <w:rPr>
          <w:color w:val="FFFFFF" w:themeColor="background1"/>
        </w:rPr>
        <w:t>7.2</w:t>
      </w:r>
      <w:r w:rsidR="000D1042" w:rsidRPr="007858B2">
        <w:rPr>
          <w:color w:val="FFFFFF" w:themeColor="background1"/>
        </w:rPr>
        <w:fldChar w:fldCharType="end"/>
      </w:r>
      <w:r w:rsidRPr="007858B2">
        <w:rPr>
          <w:color w:val="FFFFFF" w:themeColor="background1"/>
        </w:rPr>
        <w:t xml:space="preserve"> of the Call Off Terms in relation to time of Delivery and consider if you should make 'time of the essence” in respect of any Milestone Dates.]  </w:t>
      </w:r>
    </w:p>
    <w:p w14:paraId="44B8B99A" w14:textId="47D943EB" w:rsidR="006D7853" w:rsidRPr="007858B2" w:rsidRDefault="006D7853" w:rsidP="000673D6">
      <w:pPr>
        <w:pStyle w:val="GPSL2Guidance"/>
        <w:ind w:left="1440"/>
        <w:rPr>
          <w:color w:val="FFFFFF" w:themeColor="background1"/>
        </w:rPr>
      </w:pPr>
      <w:r w:rsidRPr="007858B2">
        <w:rPr>
          <w:color w:val="FFFFFF" w:themeColor="background1"/>
        </w:rPr>
        <w:t xml:space="preserve">[Guidance Note: Consider if you should include any Milestone Payments for Achievement of certain Milestones. If so, tie any Milestone Payments to Clause </w:t>
      </w:r>
      <w:r w:rsidR="000D1042" w:rsidRPr="007858B2">
        <w:rPr>
          <w:color w:val="FFFFFF" w:themeColor="background1"/>
        </w:rPr>
        <w:fldChar w:fldCharType="begin"/>
      </w:r>
      <w:r w:rsidRPr="007858B2">
        <w:rPr>
          <w:color w:val="FFFFFF" w:themeColor="background1"/>
        </w:rPr>
        <w:instrText xml:space="preserve"> REF _Ref361647623 \r \h </w:instrText>
      </w:r>
      <w:r w:rsidR="007858B2" w:rsidRPr="007858B2">
        <w:rPr>
          <w:color w:val="FFFFFF" w:themeColor="background1"/>
        </w:rPr>
        <w:instrText xml:space="preserve"> \* MERGEFORMAT </w:instrText>
      </w:r>
      <w:r w:rsidR="000D1042" w:rsidRPr="007858B2">
        <w:rPr>
          <w:color w:val="FFFFFF" w:themeColor="background1"/>
        </w:rPr>
      </w:r>
      <w:r w:rsidR="000D1042" w:rsidRPr="007858B2">
        <w:rPr>
          <w:color w:val="FFFFFF" w:themeColor="background1"/>
        </w:rPr>
        <w:fldChar w:fldCharType="separate"/>
      </w:r>
      <w:r w:rsidR="007C4FBE" w:rsidRPr="007858B2">
        <w:rPr>
          <w:color w:val="FFFFFF" w:themeColor="background1"/>
        </w:rPr>
        <w:t>17</w:t>
      </w:r>
      <w:r w:rsidR="000D1042" w:rsidRPr="007858B2">
        <w:rPr>
          <w:color w:val="FFFFFF" w:themeColor="background1"/>
        </w:rPr>
        <w:fldChar w:fldCharType="end"/>
      </w:r>
      <w:r w:rsidRPr="007858B2">
        <w:rPr>
          <w:color w:val="FFFFFF" w:themeColor="background1"/>
        </w:rPr>
        <w:t xml:space="preserve"> of the Call Off terms and </w:t>
      </w:r>
      <w:r w:rsidR="000F029E" w:rsidRPr="007858B2">
        <w:rPr>
          <w:color w:val="FFFFFF" w:themeColor="background1"/>
        </w:rPr>
        <w:t>Annex 1 of Call Off Schedule 3 (Call Off Contract Charges, Invoicing and Payment)</w:t>
      </w:r>
      <w:r w:rsidRPr="007858B2">
        <w:rPr>
          <w:color w:val="FFFFFF" w:themeColor="background1"/>
        </w:rPr>
        <w:t>. See also Clause</w:t>
      </w:r>
      <w:r w:rsidR="000F029E" w:rsidRPr="007858B2">
        <w:rPr>
          <w:color w:val="FFFFFF" w:themeColor="background1"/>
        </w:rPr>
        <w:t xml:space="preserve"> </w:t>
      </w:r>
      <w:r w:rsidR="000D1042" w:rsidRPr="007858B2">
        <w:rPr>
          <w:color w:val="FFFFFF" w:themeColor="background1"/>
        </w:rPr>
        <w:fldChar w:fldCharType="begin"/>
      </w:r>
      <w:r w:rsidR="00F136B7" w:rsidRPr="007858B2">
        <w:rPr>
          <w:color w:val="FFFFFF" w:themeColor="background1"/>
        </w:rPr>
        <w:instrText xml:space="preserve"> REF _Ref364169663 \r \h </w:instrText>
      </w:r>
      <w:r w:rsidR="007858B2" w:rsidRPr="007858B2">
        <w:rPr>
          <w:color w:val="FFFFFF" w:themeColor="background1"/>
        </w:rPr>
        <w:instrText xml:space="preserve"> \* MERGEFORMAT </w:instrText>
      </w:r>
      <w:r w:rsidR="000D1042" w:rsidRPr="007858B2">
        <w:rPr>
          <w:color w:val="FFFFFF" w:themeColor="background1"/>
        </w:rPr>
      </w:r>
      <w:r w:rsidR="000D1042" w:rsidRPr="007858B2">
        <w:rPr>
          <w:color w:val="FFFFFF" w:themeColor="background1"/>
        </w:rPr>
        <w:fldChar w:fldCharType="separate"/>
      </w:r>
      <w:r w:rsidR="007C4FBE" w:rsidRPr="007858B2">
        <w:rPr>
          <w:color w:val="FFFFFF" w:themeColor="background1"/>
        </w:rPr>
        <w:t>6.4</w:t>
      </w:r>
      <w:r w:rsidR="000D1042" w:rsidRPr="007858B2">
        <w:rPr>
          <w:color w:val="FFFFFF" w:themeColor="background1"/>
        </w:rPr>
        <w:fldChar w:fldCharType="end"/>
      </w:r>
      <w:r w:rsidR="000F029E" w:rsidRPr="007858B2">
        <w:rPr>
          <w:color w:val="FFFFFF" w:themeColor="background1"/>
        </w:rPr>
        <w:t xml:space="preserve"> </w:t>
      </w:r>
      <w:r w:rsidRPr="007858B2">
        <w:rPr>
          <w:color w:val="FFFFFF" w:themeColor="background1"/>
        </w:rPr>
        <w:t>of the Call Off Terms in relation to Dela</w:t>
      </w:r>
      <w:r w:rsidR="000F029E" w:rsidRPr="007858B2">
        <w:rPr>
          <w:color w:val="FFFFFF" w:themeColor="background1"/>
        </w:rPr>
        <w:t>y P</w:t>
      </w:r>
      <w:r w:rsidRPr="007858B2">
        <w:rPr>
          <w:color w:val="FFFFFF" w:themeColor="background1"/>
        </w:rPr>
        <w:t>ayments and re</w:t>
      </w:r>
      <w:r w:rsidR="000F029E" w:rsidRPr="007858B2">
        <w:rPr>
          <w:color w:val="FFFFFF" w:themeColor="background1"/>
        </w:rPr>
        <w:t xml:space="preserve">fine the Delay Payment provisions </w:t>
      </w:r>
      <w:r w:rsidRPr="007858B2">
        <w:rPr>
          <w:color w:val="FFFFFF" w:themeColor="background1"/>
        </w:rPr>
        <w:t>if needed]</w:t>
      </w:r>
    </w:p>
    <w:p w14:paraId="44B8B99B" w14:textId="77777777" w:rsidR="004E7B8C" w:rsidRPr="007858B2" w:rsidRDefault="004E7B8C" w:rsidP="000673D6">
      <w:pPr>
        <w:pStyle w:val="GPSL2Guidance"/>
        <w:ind w:left="1440"/>
        <w:rPr>
          <w:color w:val="FFFFFF" w:themeColor="background1"/>
        </w:rPr>
      </w:pPr>
      <w:r w:rsidRPr="007858B2">
        <w:rPr>
          <w:color w:val="FFFFFF" w:themeColor="background1"/>
        </w:rPr>
        <w:lastRenderedPageBreak/>
        <w:t>[Guidance Note: Consider whether Call Off Schedule 5 provides an appropriate test strategy or whether an alternative plan needs to be produced by the Supplier.]</w:t>
      </w:r>
    </w:p>
    <w:p w14:paraId="44B8B99C" w14:textId="739417B9" w:rsidR="00EB2994" w:rsidRPr="007858B2" w:rsidRDefault="006D7853" w:rsidP="000673D6">
      <w:pPr>
        <w:pStyle w:val="GPSL2Guidance"/>
        <w:ind w:left="1440"/>
        <w:rPr>
          <w:color w:val="FFFFFF" w:themeColor="background1"/>
        </w:rPr>
        <w:sectPr w:rsidR="00EB2994" w:rsidRPr="007858B2" w:rsidSect="004D7225">
          <w:endnotePr>
            <w:numFmt w:val="decimal"/>
          </w:endnotePr>
          <w:type w:val="continuous"/>
          <w:pgSz w:w="11907" w:h="16839" w:code="9"/>
          <w:pgMar w:top="1440" w:right="1417" w:bottom="1440" w:left="1440" w:header="426" w:footer="720" w:gutter="0"/>
          <w:cols w:space="720"/>
          <w:titlePg/>
          <w:docGrid w:linePitch="299"/>
        </w:sectPr>
      </w:pPr>
      <w:r w:rsidRPr="007858B2">
        <w:rPr>
          <w:color w:val="FFFFFF" w:themeColor="background1"/>
        </w:rPr>
        <w:t xml:space="preserve">[Guidance Note: See also Clauses </w:t>
      </w:r>
      <w:r w:rsidR="000D1042" w:rsidRPr="007858B2">
        <w:rPr>
          <w:color w:val="FFFFFF" w:themeColor="background1"/>
        </w:rPr>
        <w:fldChar w:fldCharType="begin"/>
      </w:r>
      <w:r w:rsidRPr="007858B2">
        <w:rPr>
          <w:color w:val="FFFFFF" w:themeColor="background1"/>
        </w:rPr>
        <w:instrText xml:space="preserve"> REF _Ref362521638 \r \h </w:instrText>
      </w:r>
      <w:r w:rsidR="007858B2" w:rsidRPr="007858B2">
        <w:rPr>
          <w:color w:val="FFFFFF" w:themeColor="background1"/>
        </w:rPr>
        <w:instrText xml:space="preserve"> \* MERGEFORMAT </w:instrText>
      </w:r>
      <w:r w:rsidR="000D1042" w:rsidRPr="007858B2">
        <w:rPr>
          <w:color w:val="FFFFFF" w:themeColor="background1"/>
        </w:rPr>
      </w:r>
      <w:r w:rsidR="000D1042" w:rsidRPr="007858B2">
        <w:rPr>
          <w:color w:val="FFFFFF" w:themeColor="background1"/>
        </w:rPr>
        <w:fldChar w:fldCharType="separate"/>
      </w:r>
      <w:r w:rsidR="007C4FBE" w:rsidRPr="007858B2">
        <w:rPr>
          <w:color w:val="FFFFFF" w:themeColor="background1"/>
        </w:rPr>
        <w:t>7.2</w:t>
      </w:r>
      <w:r w:rsidR="000D1042" w:rsidRPr="007858B2">
        <w:rPr>
          <w:color w:val="FFFFFF" w:themeColor="background1"/>
        </w:rPr>
        <w:fldChar w:fldCharType="end"/>
      </w:r>
      <w:r w:rsidRPr="007858B2">
        <w:rPr>
          <w:color w:val="FFFFFF" w:themeColor="background1"/>
        </w:rPr>
        <w:t xml:space="preserve"> of the Call Off Terms in relation to time of Delivery. Consider if you should make 'time of the essence” in respect of any Milestone Dates.]</w:t>
      </w:r>
    </w:p>
    <w:p w14:paraId="44B8B99D" w14:textId="77777777" w:rsidR="0008603A" w:rsidRDefault="0008603A" w:rsidP="000673D6">
      <w:pPr>
        <w:pStyle w:val="GPSSchPart"/>
      </w:pPr>
    </w:p>
    <w:p w14:paraId="44B8B99E" w14:textId="77777777" w:rsidR="006D7853" w:rsidRDefault="006D7853" w:rsidP="00442102">
      <w:pPr>
        <w:pStyle w:val="GPSSchPart"/>
        <w:outlineLvl w:val="0"/>
      </w:pPr>
      <w:bookmarkStart w:id="3516" w:name="_Toc387159110"/>
      <w:r>
        <w:t>PART B: CUSTOMER RESPONSIBILITIES</w:t>
      </w:r>
      <w:bookmarkEnd w:id="3516"/>
    </w:p>
    <w:p w14:paraId="44B8B99F" w14:textId="77777777" w:rsidR="003364D4" w:rsidRDefault="003364D4" w:rsidP="00E332A9">
      <w:pPr>
        <w:pStyle w:val="GPSL1SCHEDULEHeading"/>
        <w:numPr>
          <w:ilvl w:val="0"/>
          <w:numId w:val="31"/>
        </w:numPr>
      </w:pPr>
      <w:r>
        <w:t>General</w:t>
      </w:r>
    </w:p>
    <w:p w14:paraId="44B8B9A0" w14:textId="77777777" w:rsidR="006D7853" w:rsidRPr="00B43A2F" w:rsidRDefault="006D7853" w:rsidP="00E332A9">
      <w:pPr>
        <w:pStyle w:val="GPSL2numberedclause"/>
        <w:numPr>
          <w:ilvl w:val="1"/>
          <w:numId w:val="31"/>
        </w:numPr>
      </w:pPr>
      <w:r>
        <w:t xml:space="preserve">The Customer Responsibilities associated with the Milestones identified in the Implementation Plan are set out in the column entitled Customer Responsibilities in the Implementation Plan.  </w:t>
      </w:r>
    </w:p>
    <w:p w14:paraId="44B8B9A1" w14:textId="77777777" w:rsidR="00ED3B35" w:rsidRPr="004F5954" w:rsidRDefault="006D7853" w:rsidP="000673D6">
      <w:pPr>
        <w:pStyle w:val="GPSL2Guidance"/>
        <w:ind w:left="1440"/>
        <w:rPr>
          <w:color w:val="FFFFFF" w:themeColor="background1"/>
        </w:rPr>
      </w:pPr>
      <w:r w:rsidRPr="004F5954">
        <w:rPr>
          <w:color w:val="FFFFFF" w:themeColor="background1"/>
        </w:rPr>
        <w:t>[Guidance Note: Include in the Implementation Plan details of any specific responsibilities of the Customer, for example, the granting of access to the Customer Sites provision of Property, Customer Assets or information (e.g. copies of the Security Policy and the ICT Policy) etc.</w:t>
      </w:r>
      <w:r w:rsidR="00ED3B35" w:rsidRPr="004F5954">
        <w:rPr>
          <w:color w:val="FFFFFF" w:themeColor="background1"/>
        </w:rPr>
        <w:t>]</w:t>
      </w:r>
    </w:p>
    <w:p w14:paraId="44B8B9A2" w14:textId="77777777" w:rsidR="006D7853" w:rsidRPr="004F5954" w:rsidRDefault="00ED3B35" w:rsidP="000673D6">
      <w:pPr>
        <w:pStyle w:val="GPSL2Guidance"/>
        <w:ind w:left="1440"/>
        <w:rPr>
          <w:color w:val="FFFFFF" w:themeColor="background1"/>
        </w:rPr>
      </w:pPr>
      <w:r w:rsidRPr="004F5954">
        <w:rPr>
          <w:color w:val="FFFFFF" w:themeColor="background1"/>
        </w:rPr>
        <w:t>[Guidance Note:</w:t>
      </w:r>
      <w:r w:rsidR="006D7853" w:rsidRPr="004F5954">
        <w:rPr>
          <w:color w:val="FFFFFF" w:themeColor="background1"/>
        </w:rPr>
        <w:t xml:space="preserve"> See </w:t>
      </w:r>
      <w:r w:rsidRPr="004F5954">
        <w:rPr>
          <w:color w:val="FFFFFF" w:themeColor="background1"/>
        </w:rPr>
        <w:t xml:space="preserve">also </w:t>
      </w:r>
      <w:r w:rsidR="006D7853" w:rsidRPr="004F5954">
        <w:rPr>
          <w:color w:val="FFFFFF" w:themeColor="background1"/>
        </w:rPr>
        <w:t xml:space="preserve">Clauses </w:t>
      </w:r>
      <w:r w:rsidR="009D4599" w:rsidRPr="004F5954">
        <w:rPr>
          <w:color w:val="FFFFFF" w:themeColor="background1"/>
        </w:rPr>
        <w:fldChar w:fldCharType="begin"/>
      </w:r>
      <w:r w:rsidR="009D4599" w:rsidRPr="004F5954">
        <w:rPr>
          <w:color w:val="FFFFFF" w:themeColor="background1"/>
        </w:rPr>
        <w:instrText xml:space="preserve"> REF _Ref358645150 \n \h  \* MERGEFORMAT </w:instrText>
      </w:r>
      <w:r w:rsidR="009D4599" w:rsidRPr="004F5954">
        <w:rPr>
          <w:color w:val="FFFFFF" w:themeColor="background1"/>
        </w:rPr>
      </w:r>
      <w:r w:rsidR="009D4599" w:rsidRPr="004F5954">
        <w:rPr>
          <w:color w:val="FFFFFF" w:themeColor="background1"/>
        </w:rPr>
        <w:fldChar w:fldCharType="separate"/>
      </w:r>
      <w:r w:rsidR="007C4FBE" w:rsidRPr="004F5954">
        <w:rPr>
          <w:color w:val="FFFFFF" w:themeColor="background1"/>
        </w:rPr>
        <w:t>2</w:t>
      </w:r>
      <w:r w:rsidR="009D4599" w:rsidRPr="004F5954">
        <w:rPr>
          <w:color w:val="FFFFFF" w:themeColor="background1"/>
        </w:rPr>
        <w:fldChar w:fldCharType="end"/>
      </w:r>
      <w:r w:rsidR="006D7853" w:rsidRPr="004F5954">
        <w:rPr>
          <w:color w:val="FFFFFF" w:themeColor="background1"/>
        </w:rPr>
        <w:t xml:space="preserve">, </w:t>
      </w:r>
      <w:r w:rsidR="00BE74E5" w:rsidRPr="004F5954">
        <w:rPr>
          <w:color w:val="FFFFFF" w:themeColor="background1"/>
        </w:rPr>
        <w:t xml:space="preserve">43 </w:t>
      </w:r>
      <w:r w:rsidR="006D7853" w:rsidRPr="004F5954">
        <w:rPr>
          <w:color w:val="FFFFFF" w:themeColor="background1"/>
        </w:rPr>
        <w:t xml:space="preserve">and </w:t>
      </w:r>
      <w:r w:rsidR="00BE74E5" w:rsidRPr="004F5954">
        <w:rPr>
          <w:color w:val="FFFFFF" w:themeColor="background1"/>
        </w:rPr>
        <w:t xml:space="preserve">44 </w:t>
      </w:r>
      <w:r w:rsidR="006D7853" w:rsidRPr="004F5954">
        <w:rPr>
          <w:color w:val="FFFFFF" w:themeColor="background1"/>
        </w:rPr>
        <w:t>of the Call Off Terms. Consider whether to include any specific mechanisms to deal with the consequences of a failure by the Customer to comply with its responsibilities e.g. the Supplier will be given extra time to fulfil its obligations]</w:t>
      </w:r>
    </w:p>
    <w:p w14:paraId="44B8B9A3" w14:textId="77777777" w:rsidR="006D7853" w:rsidRDefault="006D7853" w:rsidP="00442102">
      <w:pPr>
        <w:pStyle w:val="GPSSchPart"/>
        <w:outlineLvl w:val="0"/>
      </w:pPr>
      <w:bookmarkStart w:id="3517" w:name="_Toc387159111"/>
      <w:r>
        <w:t>PART C: KEY PERSONNEL</w:t>
      </w:r>
      <w:bookmarkEnd w:id="3517"/>
    </w:p>
    <w:p w14:paraId="44B8B9A4" w14:textId="77777777" w:rsidR="003364D4" w:rsidRDefault="003364D4" w:rsidP="00E332A9">
      <w:pPr>
        <w:pStyle w:val="GPSL1SCHEDULEHeading"/>
        <w:numPr>
          <w:ilvl w:val="0"/>
          <w:numId w:val="31"/>
        </w:numPr>
      </w:pPr>
      <w:r>
        <w:t>General</w:t>
      </w:r>
    </w:p>
    <w:p w14:paraId="44B8B9A5" w14:textId="77777777" w:rsidR="006D7853" w:rsidRPr="00B43A2F" w:rsidRDefault="006D7853" w:rsidP="00E332A9">
      <w:pPr>
        <w:pStyle w:val="GPSL2numberedclause"/>
        <w:numPr>
          <w:ilvl w:val="1"/>
          <w:numId w:val="31"/>
        </w:numPr>
      </w:pPr>
      <w:r>
        <w:t>The Supplier has assigned the following Key Personnel to this Call-Off Contract in the Key Roles detailed below:</w:t>
      </w:r>
    </w:p>
    <w:p w14:paraId="01D896A9" w14:textId="3115B094" w:rsidR="00362BFB" w:rsidRPr="00C65BCF" w:rsidRDefault="00362BFB" w:rsidP="00362BFB">
      <w:pPr>
        <w:ind w:left="0" w:firstLine="720"/>
        <w:rPr>
          <w:b/>
        </w:rPr>
      </w:pPr>
      <w:r w:rsidRPr="00C65BCF">
        <w:rPr>
          <w:b/>
        </w:rPr>
        <w:t>REDACTED</w:t>
      </w:r>
    </w:p>
    <w:p w14:paraId="618B86BA" w14:textId="77777777" w:rsidR="00362BFB" w:rsidRPr="00C65BCF" w:rsidRDefault="00362BFB" w:rsidP="00362BFB">
      <w:pPr>
        <w:ind w:left="0" w:firstLine="720"/>
        <w:rPr>
          <w:b/>
        </w:rPr>
      </w:pPr>
      <w:r w:rsidRPr="00C65BCF">
        <w:rPr>
          <w:b/>
        </w:rPr>
        <w:t>REDACTED</w:t>
      </w:r>
    </w:p>
    <w:p w14:paraId="3FFC0D0B" w14:textId="647C8AF6" w:rsidR="00642443" w:rsidRPr="00C65100" w:rsidRDefault="00642443" w:rsidP="00642443">
      <w:pPr>
        <w:pStyle w:val="GPSL2Indent"/>
        <w:ind w:left="1440"/>
      </w:pPr>
      <w:r w:rsidRPr="00C65100">
        <w:t>Insight Public Sector</w:t>
      </w:r>
    </w:p>
    <w:p w14:paraId="18A9A3DE" w14:textId="77777777" w:rsidR="00362BFB" w:rsidRPr="00C65BCF" w:rsidRDefault="00362BFB" w:rsidP="00362BFB">
      <w:pPr>
        <w:ind w:left="0" w:firstLine="720"/>
        <w:rPr>
          <w:b/>
        </w:rPr>
      </w:pPr>
      <w:r w:rsidRPr="00C65BCF">
        <w:rPr>
          <w:b/>
        </w:rPr>
        <w:t>REDACTED</w:t>
      </w:r>
    </w:p>
    <w:p w14:paraId="087B0981" w14:textId="77777777" w:rsidR="00362BFB" w:rsidRPr="00C65BCF" w:rsidRDefault="00362BFB" w:rsidP="00362BFB">
      <w:pPr>
        <w:ind w:left="0" w:firstLine="720"/>
        <w:rPr>
          <w:b/>
        </w:rPr>
      </w:pPr>
      <w:r w:rsidRPr="00C65BCF">
        <w:rPr>
          <w:b/>
        </w:rPr>
        <w:t>REDACTED</w:t>
      </w:r>
    </w:p>
    <w:p w14:paraId="44B8B9A6" w14:textId="18EBDF94" w:rsidR="006D7853" w:rsidRDefault="00642443" w:rsidP="00642443">
      <w:pPr>
        <w:pStyle w:val="GPSL2Indent"/>
        <w:ind w:left="1440"/>
      </w:pPr>
      <w:r w:rsidRPr="00C65100">
        <w:t>uk.insight.com</w:t>
      </w:r>
      <w:r w:rsidR="00C65100">
        <w:t xml:space="preserve">                  </w:t>
      </w:r>
    </w:p>
    <w:p w14:paraId="44B8B9A7" w14:textId="77777777" w:rsidR="006D7853" w:rsidRPr="00C65100" w:rsidRDefault="006D7853" w:rsidP="000673D6">
      <w:pPr>
        <w:pStyle w:val="GPSL2Guidance"/>
        <w:ind w:left="1440"/>
        <w:rPr>
          <w:color w:val="FFFFFF" w:themeColor="background1"/>
        </w:rPr>
      </w:pPr>
      <w:r w:rsidRPr="00C65100">
        <w:rPr>
          <w:color w:val="FFFFFF" w:themeColor="background1"/>
        </w:rPr>
        <w:t>[Guidance Note: Insert details of any Key Personnel and their Key Roles]</w:t>
      </w:r>
    </w:p>
    <w:p w14:paraId="44B8B9A8" w14:textId="77777777" w:rsidR="00EB2994" w:rsidRPr="004D6A00" w:rsidRDefault="000D1042" w:rsidP="000673D6">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numberingChange w:id="3518" w:author="Steven Lewis" w:date="2015-07-10T12:51:00Z" w:original="0."/>
        </w:fldChar>
      </w:r>
    </w:p>
    <w:p w14:paraId="44B8B9A9" w14:textId="7EC95913" w:rsidR="00773FA7" w:rsidRPr="00893741" w:rsidRDefault="00773FA7" w:rsidP="000673D6">
      <w:pPr>
        <w:pStyle w:val="GPSSchTitleandNumber"/>
      </w:pPr>
      <w:r>
        <w:rPr>
          <w:color w:val="000000"/>
        </w:rPr>
        <w:br w:type="page"/>
      </w:r>
      <w:bookmarkStart w:id="3519" w:name="_Toc368062240"/>
      <w:bookmarkStart w:id="3520" w:name="_Toc387159112"/>
      <w:r w:rsidRPr="007858B2">
        <w:lastRenderedPageBreak/>
        <w:t>CALL OFF SCHEDULE 5: TESTING</w:t>
      </w:r>
      <w:bookmarkEnd w:id="3519"/>
      <w:bookmarkEnd w:id="3520"/>
      <w:r w:rsidR="007858B2">
        <w:t xml:space="preserve"> – NOT USED</w:t>
      </w:r>
    </w:p>
    <w:p w14:paraId="44B8B9AA" w14:textId="77777777" w:rsidR="00773FA7" w:rsidRPr="007858B2" w:rsidRDefault="00773FA7" w:rsidP="00EB2994">
      <w:pPr>
        <w:pStyle w:val="GPSL1Guidance"/>
        <w:rPr>
          <w:color w:val="FFFFFF" w:themeColor="background1"/>
        </w:rPr>
      </w:pPr>
      <w:r w:rsidRPr="007858B2">
        <w:rPr>
          <w:color w:val="FFFFFF" w:themeColor="background1"/>
        </w:rPr>
        <w:t xml:space="preserve">[Guidance Note: This Call Off Schedule is likely to be relevant in the context of procuring ICT </w:t>
      </w:r>
      <w:r w:rsidR="00004C08" w:rsidRPr="007858B2">
        <w:rPr>
          <w:color w:val="FFFFFF" w:themeColor="background1"/>
        </w:rPr>
        <w:t xml:space="preserve">Goods </w:t>
      </w:r>
      <w:r w:rsidRPr="007858B2">
        <w:rPr>
          <w:color w:val="FFFFFF" w:themeColor="background1"/>
        </w:rPr>
        <w:t>whe</w:t>
      </w:r>
      <w:r w:rsidR="003A211C" w:rsidRPr="007858B2">
        <w:rPr>
          <w:color w:val="FFFFFF" w:themeColor="background1"/>
        </w:rPr>
        <w:t xml:space="preserve">re there is a need to test the </w:t>
      </w:r>
      <w:r w:rsidR="00004C08" w:rsidRPr="007858B2">
        <w:rPr>
          <w:color w:val="FFFFFF" w:themeColor="background1"/>
        </w:rPr>
        <w:t>implementation of the Goods</w:t>
      </w:r>
      <w:r w:rsidRPr="007858B2">
        <w:rPr>
          <w:color w:val="FFFFFF" w:themeColor="background1"/>
        </w:rPr>
        <w:t xml:space="preserve">. Switch </w:t>
      </w:r>
      <w:r w:rsidR="008E6689" w:rsidRPr="007858B2">
        <w:rPr>
          <w:color w:val="FFFFFF" w:themeColor="background1"/>
        </w:rPr>
        <w:t xml:space="preserve">Part A </w:t>
      </w:r>
      <w:r w:rsidRPr="007858B2">
        <w:rPr>
          <w:color w:val="FFFFFF" w:themeColor="background1"/>
        </w:rPr>
        <w:t xml:space="preserve">to “Not Used” if not required. However, retain Annex </w:t>
      </w:r>
      <w:r w:rsidR="00004C08" w:rsidRPr="007858B2">
        <w:rPr>
          <w:color w:val="FFFFFF" w:themeColor="background1"/>
        </w:rPr>
        <w:t xml:space="preserve">1 </w:t>
      </w:r>
      <w:r w:rsidRPr="007858B2">
        <w:rPr>
          <w:color w:val="FFFFFF" w:themeColor="background1"/>
        </w:rPr>
        <w:t xml:space="preserve">(Satisfaction Certificate) for use in respect of Achievement of any Milestones in an Implementation Plan (if any)] </w:t>
      </w:r>
    </w:p>
    <w:p w14:paraId="44B8B9AB" w14:textId="77777777" w:rsidR="00773FA7" w:rsidRPr="00641EF2" w:rsidRDefault="00773FA7" w:rsidP="00E332A9">
      <w:pPr>
        <w:numPr>
          <w:ilvl w:val="0"/>
          <w:numId w:val="32"/>
        </w:numPr>
        <w:rPr>
          <w:b/>
        </w:rPr>
      </w:pPr>
      <w:r w:rsidRPr="00641EF2">
        <w:rPr>
          <w:b/>
        </w:rPr>
        <w:t xml:space="preserve">DEFINITIONS </w:t>
      </w:r>
    </w:p>
    <w:p w14:paraId="44B8B9AC" w14:textId="77777777" w:rsidR="00773FA7" w:rsidRPr="00F35B6E" w:rsidRDefault="00773FA7" w:rsidP="00E332A9">
      <w:pPr>
        <w:pStyle w:val="GPSL2numberedclause"/>
        <w:numPr>
          <w:ilvl w:val="1"/>
          <w:numId w:val="32"/>
        </w:numPr>
      </w:pPr>
      <w:r w:rsidRPr="00F35B6E">
        <w:t>In this Schedule, the following definitions shall apply:</w:t>
      </w:r>
    </w:p>
    <w:tbl>
      <w:tblPr>
        <w:tblW w:w="8687" w:type="dxa"/>
        <w:tblInd w:w="768" w:type="dxa"/>
        <w:tblLook w:val="0000" w:firstRow="0" w:lastRow="0" w:firstColumn="0" w:lastColumn="0" w:noHBand="0" w:noVBand="0"/>
      </w:tblPr>
      <w:tblGrid>
        <w:gridCol w:w="2884"/>
        <w:gridCol w:w="5803"/>
      </w:tblGrid>
      <w:tr w:rsidR="00773FA7" w:rsidRPr="004D39FD" w14:paraId="44B8B9AF" w14:textId="77777777" w:rsidTr="003A211C">
        <w:tc>
          <w:tcPr>
            <w:tcW w:w="2884" w:type="dxa"/>
          </w:tcPr>
          <w:p w14:paraId="44B8B9AD" w14:textId="77777777" w:rsidR="00773FA7" w:rsidRPr="000152B7" w:rsidRDefault="00773FA7" w:rsidP="000673D6">
            <w:pPr>
              <w:pStyle w:val="GPSDefinitionTerm"/>
              <w:ind w:left="0"/>
            </w:pPr>
            <w:r w:rsidRPr="000152B7">
              <w:t>“Test Strategy”</w:t>
            </w:r>
          </w:p>
        </w:tc>
        <w:tc>
          <w:tcPr>
            <w:tcW w:w="5803" w:type="dxa"/>
          </w:tcPr>
          <w:p w14:paraId="44B8B9AE" w14:textId="77777777" w:rsidR="00773FA7" w:rsidRPr="000152B7" w:rsidRDefault="00773FA7" w:rsidP="000673D6">
            <w:pPr>
              <w:pStyle w:val="GPsDefinition"/>
              <w:numPr>
                <w:ilvl w:val="0"/>
                <w:numId w:val="0"/>
              </w:numPr>
            </w:pPr>
            <w:r w:rsidRPr="000152B7">
              <w:t>a strategy for the conduct of Testing as described further in Paragraph </w:t>
            </w:r>
            <w:r w:rsidR="009666C9">
              <w:t>3</w:t>
            </w:r>
            <w:r w:rsidRPr="000152B7">
              <w:t>;</w:t>
            </w:r>
          </w:p>
        </w:tc>
      </w:tr>
    </w:tbl>
    <w:p w14:paraId="44B8B9B0" w14:textId="77777777" w:rsidR="00773FA7" w:rsidRPr="00893741" w:rsidRDefault="00773FA7" w:rsidP="00E332A9">
      <w:pPr>
        <w:pStyle w:val="GPSL1SCHEDULEHeading"/>
        <w:numPr>
          <w:ilvl w:val="0"/>
          <w:numId w:val="32"/>
        </w:numPr>
      </w:pPr>
      <w:r w:rsidRPr="00893741">
        <w:t>INTRODUCTION</w:t>
      </w:r>
    </w:p>
    <w:p w14:paraId="44B8B9B1" w14:textId="77777777" w:rsidR="009666C9" w:rsidRDefault="009666C9" w:rsidP="00E332A9">
      <w:pPr>
        <w:pStyle w:val="GPSL2numberedclause"/>
        <w:numPr>
          <w:ilvl w:val="1"/>
          <w:numId w:val="32"/>
        </w:numPr>
      </w:pPr>
      <w:r>
        <w:t xml:space="preserve">This schedule sets out the approach to Testing and the different Testing activities to be undertaken, including the preparation and agreement of the Test Strategy and Test Plans. The primary purpose of Testing shall be to demonstrate to the Customer’s satisfaction that the </w:t>
      </w:r>
      <w:r w:rsidR="00890246">
        <w:t xml:space="preserve">Goods </w:t>
      </w:r>
      <w:r>
        <w:t xml:space="preserve">have been </w:t>
      </w:r>
      <w:r w:rsidR="00BE74E5">
        <w:t xml:space="preserve">supplied and </w:t>
      </w:r>
      <w:r>
        <w:t>implemented in accordance with the requirements of this Contract, and that they are ready for operational use.</w:t>
      </w:r>
    </w:p>
    <w:p w14:paraId="44B8B9B2" w14:textId="77777777" w:rsidR="009666C9" w:rsidRDefault="009666C9" w:rsidP="00E332A9">
      <w:pPr>
        <w:pStyle w:val="GPSL1SCHEDULEHeading"/>
        <w:numPr>
          <w:ilvl w:val="0"/>
          <w:numId w:val="32"/>
        </w:numPr>
      </w:pPr>
      <w:r>
        <w:t>TEST STRATEGY</w:t>
      </w:r>
    </w:p>
    <w:p w14:paraId="44B8B9B3" w14:textId="77777777" w:rsidR="009666C9" w:rsidRDefault="009666C9" w:rsidP="00E332A9">
      <w:pPr>
        <w:pStyle w:val="GPSL2numberedclause"/>
        <w:numPr>
          <w:ilvl w:val="1"/>
          <w:numId w:val="32"/>
        </w:numPr>
      </w:pPr>
      <w:r>
        <w:t xml:space="preserve">The </w:t>
      </w:r>
      <w:r w:rsidR="00890246">
        <w:t>Supplier</w:t>
      </w:r>
      <w:r>
        <w:t xml:space="preserve"> shall develop the final Test Strategy as soon as practicable but in any case no later than the date specified in the Implementation Plan (or such other period as the Parties may agree).</w:t>
      </w:r>
    </w:p>
    <w:p w14:paraId="44B8B9B4" w14:textId="77777777" w:rsidR="009666C9" w:rsidRDefault="009666C9" w:rsidP="00E332A9">
      <w:pPr>
        <w:pStyle w:val="GPSL2numberedclause"/>
        <w:numPr>
          <w:ilvl w:val="1"/>
          <w:numId w:val="32"/>
        </w:numPr>
      </w:pPr>
      <w:r>
        <w:t>The final Test Strategy shall include:</w:t>
      </w:r>
    </w:p>
    <w:p w14:paraId="44B8B9B5" w14:textId="77777777" w:rsidR="009666C9" w:rsidRDefault="009666C9" w:rsidP="00E332A9">
      <w:pPr>
        <w:pStyle w:val="GPSL3numberedclause"/>
        <w:numPr>
          <w:ilvl w:val="2"/>
          <w:numId w:val="32"/>
        </w:numPr>
      </w:pPr>
      <w:r>
        <w:t>an overview of how Testing will be conducted in relation to the Implementation Plan;</w:t>
      </w:r>
    </w:p>
    <w:p w14:paraId="44B8B9B6" w14:textId="77777777" w:rsidR="009666C9" w:rsidRDefault="009666C9" w:rsidP="00E332A9">
      <w:pPr>
        <w:pStyle w:val="GPSL3numberedclause"/>
        <w:numPr>
          <w:ilvl w:val="2"/>
          <w:numId w:val="32"/>
        </w:numPr>
      </w:pPr>
      <w:r>
        <w:t>the process to be used to capture and record Test results and the categorisation of Test Issues;</w:t>
      </w:r>
    </w:p>
    <w:p w14:paraId="44B8B9B7" w14:textId="77777777" w:rsidR="009666C9" w:rsidRDefault="009666C9" w:rsidP="00E332A9">
      <w:pPr>
        <w:pStyle w:val="GPSL3numberedclause"/>
        <w:numPr>
          <w:ilvl w:val="2"/>
          <w:numId w:val="32"/>
        </w:numPr>
      </w:pPr>
      <w:r>
        <w:t>the procedure to be followed should a Deliverable fail a Test or where a Deliverable produces unexpected results, including a procedure for the resolution of Test Issues;</w:t>
      </w:r>
    </w:p>
    <w:p w14:paraId="44B8B9B8" w14:textId="77777777" w:rsidR="009666C9" w:rsidRDefault="009666C9" w:rsidP="00E332A9">
      <w:pPr>
        <w:pStyle w:val="GPSL3numberedclause"/>
        <w:numPr>
          <w:ilvl w:val="2"/>
          <w:numId w:val="32"/>
        </w:numPr>
      </w:pPr>
      <w:r>
        <w:t>the procedure to be followed to sign off each Test; and</w:t>
      </w:r>
    </w:p>
    <w:p w14:paraId="44B8B9B9" w14:textId="77777777" w:rsidR="009666C9" w:rsidRDefault="009666C9" w:rsidP="00E332A9">
      <w:pPr>
        <w:pStyle w:val="GPSL3numberedclause"/>
        <w:numPr>
          <w:ilvl w:val="2"/>
          <w:numId w:val="32"/>
        </w:numPr>
      </w:pPr>
      <w:r>
        <w:t>the process for the production and maintenance of reports relating to Tests.</w:t>
      </w:r>
    </w:p>
    <w:p w14:paraId="44B8B9BA" w14:textId="77777777" w:rsidR="009666C9" w:rsidRDefault="009666C9" w:rsidP="00E332A9">
      <w:pPr>
        <w:pStyle w:val="GPSL1SCHEDULEHeading"/>
        <w:numPr>
          <w:ilvl w:val="0"/>
          <w:numId w:val="32"/>
        </w:numPr>
      </w:pPr>
      <w:r>
        <w:t>TEST PLANS</w:t>
      </w:r>
    </w:p>
    <w:p w14:paraId="44B8B9BB" w14:textId="77777777" w:rsidR="009666C9" w:rsidRDefault="009666C9" w:rsidP="00E332A9">
      <w:pPr>
        <w:pStyle w:val="GPSL2numberedclause"/>
        <w:numPr>
          <w:ilvl w:val="1"/>
          <w:numId w:val="32"/>
        </w:numPr>
      </w:pPr>
      <w:r>
        <w:t xml:space="preserve">The </w:t>
      </w:r>
      <w:r w:rsidR="00890246">
        <w:t>Supplier</w:t>
      </w:r>
      <w:r>
        <w:t xml:space="preserve"> shall develop Test Plans for the Approval of the Customer as soon as practicable but in any case no later than twenty (20) Working Days (or such other period as the Parties may agree in the Test Strategy or otherwise) prior to the start date for the relevant Testing as specified in the Implementation Plan.</w:t>
      </w:r>
    </w:p>
    <w:p w14:paraId="44B8B9BC" w14:textId="77777777" w:rsidR="009666C9" w:rsidRDefault="009666C9" w:rsidP="00E332A9">
      <w:pPr>
        <w:pStyle w:val="GPSL2numberedclause"/>
        <w:numPr>
          <w:ilvl w:val="1"/>
          <w:numId w:val="32"/>
        </w:numPr>
      </w:pPr>
      <w:r>
        <w:t>Each Test Plan shall include as a minimum:</w:t>
      </w:r>
    </w:p>
    <w:p w14:paraId="44B8B9BD" w14:textId="77777777" w:rsidR="009666C9" w:rsidRDefault="009666C9" w:rsidP="00E332A9">
      <w:pPr>
        <w:pStyle w:val="GPSL3numberedclause"/>
        <w:numPr>
          <w:ilvl w:val="2"/>
          <w:numId w:val="32"/>
        </w:numPr>
      </w:pPr>
      <w:r>
        <w:t>the relevant Test definition and the purpose of the Test, the Milestone to which it relates, the requirements being Tested;</w:t>
      </w:r>
    </w:p>
    <w:p w14:paraId="44B8B9BE" w14:textId="77777777" w:rsidR="009666C9" w:rsidRDefault="009666C9" w:rsidP="00E332A9">
      <w:pPr>
        <w:pStyle w:val="GPSL3numberedclause"/>
        <w:numPr>
          <w:ilvl w:val="2"/>
          <w:numId w:val="32"/>
        </w:numPr>
      </w:pPr>
      <w:r>
        <w:lastRenderedPageBreak/>
        <w:t>a detailed procedure for the Tests to be carried out, including:</w:t>
      </w:r>
    </w:p>
    <w:p w14:paraId="44B8B9BF" w14:textId="77777777" w:rsidR="009666C9" w:rsidRDefault="009666C9" w:rsidP="00E332A9">
      <w:pPr>
        <w:pStyle w:val="GPSL3numberedclause"/>
        <w:numPr>
          <w:ilvl w:val="2"/>
          <w:numId w:val="32"/>
        </w:numPr>
      </w:pPr>
      <w:r>
        <w:t>the timetable for the Tests including start and end dates;</w:t>
      </w:r>
    </w:p>
    <w:p w14:paraId="44B8B9C0" w14:textId="77777777" w:rsidR="009666C9" w:rsidRDefault="009666C9" w:rsidP="00E332A9">
      <w:pPr>
        <w:pStyle w:val="GPSL3numberedclause"/>
        <w:numPr>
          <w:ilvl w:val="2"/>
          <w:numId w:val="32"/>
        </w:numPr>
      </w:pPr>
      <w:r>
        <w:t>the Testing mechanism and the detailed success criteria ;</w:t>
      </w:r>
    </w:p>
    <w:p w14:paraId="44B8B9C1" w14:textId="77777777" w:rsidR="009666C9" w:rsidRDefault="009666C9" w:rsidP="00E332A9">
      <w:pPr>
        <w:pStyle w:val="GPSL3numberedclause"/>
        <w:numPr>
          <w:ilvl w:val="2"/>
          <w:numId w:val="32"/>
        </w:numPr>
      </w:pPr>
      <w:r>
        <w:t>dates and methods by which the Customer can inspect Test results;</w:t>
      </w:r>
    </w:p>
    <w:p w14:paraId="44B8B9C2" w14:textId="77777777" w:rsidR="009666C9" w:rsidRDefault="009666C9" w:rsidP="00E332A9">
      <w:pPr>
        <w:pStyle w:val="GPSL3numberedclause"/>
        <w:numPr>
          <w:ilvl w:val="2"/>
          <w:numId w:val="32"/>
        </w:numPr>
      </w:pPr>
      <w:r>
        <w:t>the mechanism for ensuring the quality, completeness and relevance of the Tests;</w:t>
      </w:r>
    </w:p>
    <w:p w14:paraId="44B8B9C3" w14:textId="77777777" w:rsidR="009666C9" w:rsidRDefault="009666C9" w:rsidP="00E332A9">
      <w:pPr>
        <w:pStyle w:val="GPSL3numberedclause"/>
        <w:numPr>
          <w:ilvl w:val="2"/>
          <w:numId w:val="32"/>
        </w:numPr>
      </w:pPr>
      <w:r>
        <w:t>the process with which the Customer will review Test Issues and progress on a timely basis; and</w:t>
      </w:r>
    </w:p>
    <w:p w14:paraId="44B8B9C4" w14:textId="77777777" w:rsidR="009666C9" w:rsidRDefault="009666C9" w:rsidP="00E332A9">
      <w:pPr>
        <w:pStyle w:val="GPSL3numberedclause"/>
        <w:numPr>
          <w:ilvl w:val="2"/>
          <w:numId w:val="32"/>
        </w:numPr>
      </w:pPr>
      <w:r>
        <w:t>the re-Test procedure, the timetable and the resources which would be required for re-Testing.</w:t>
      </w:r>
    </w:p>
    <w:p w14:paraId="44B8B9C5" w14:textId="77777777" w:rsidR="009666C9" w:rsidRDefault="009666C9" w:rsidP="00E332A9">
      <w:pPr>
        <w:pStyle w:val="GPSL2numberedclause"/>
        <w:numPr>
          <w:ilvl w:val="1"/>
          <w:numId w:val="32"/>
        </w:numPr>
      </w:pPr>
      <w:r>
        <w:t xml:space="preserve">The Customer shall not unreasonably withhold or delay its Approval of the Test Plans and the </w:t>
      </w:r>
      <w:r w:rsidR="00890246">
        <w:t>Supplier</w:t>
      </w:r>
      <w:r>
        <w:t xml:space="preserve"> shall implement any reasonable requirements of the Customer in the Test Plans.</w:t>
      </w:r>
    </w:p>
    <w:p w14:paraId="44B8B9C6" w14:textId="77777777" w:rsidR="009666C9" w:rsidRDefault="009666C9" w:rsidP="00E332A9">
      <w:pPr>
        <w:pStyle w:val="GPSL1SCHEDULEHeading"/>
        <w:numPr>
          <w:ilvl w:val="0"/>
          <w:numId w:val="32"/>
        </w:numPr>
      </w:pPr>
      <w:r>
        <w:t>TESTING</w:t>
      </w:r>
    </w:p>
    <w:p w14:paraId="44B8B9C7" w14:textId="77777777" w:rsidR="009666C9" w:rsidRDefault="009666C9" w:rsidP="00E332A9">
      <w:pPr>
        <w:pStyle w:val="GPSL2numberedclause"/>
        <w:numPr>
          <w:ilvl w:val="1"/>
          <w:numId w:val="32"/>
        </w:numPr>
      </w:pPr>
      <w:r>
        <w:t xml:space="preserve">When the </w:t>
      </w:r>
      <w:r w:rsidR="00890246">
        <w:t>Supplier</w:t>
      </w:r>
      <w:r>
        <w:t xml:space="preserve"> has completed the </w:t>
      </w:r>
      <w:r w:rsidR="00890246">
        <w:t xml:space="preserve">provision of the Goods </w:t>
      </w:r>
      <w:r>
        <w:t>in respect of a Milestone it shall submit any Deliverables relating to that Milestone for Testing.</w:t>
      </w:r>
    </w:p>
    <w:p w14:paraId="44B8B9C8" w14:textId="77777777" w:rsidR="009666C9" w:rsidRDefault="009666C9" w:rsidP="00E332A9">
      <w:pPr>
        <w:pStyle w:val="GPSL2numberedclause"/>
        <w:numPr>
          <w:ilvl w:val="1"/>
          <w:numId w:val="32"/>
        </w:numPr>
      </w:pPr>
      <w:r>
        <w:t xml:space="preserve">Each party shall bear its own costs in respect of the Testing.  However, if a Milestone is not Achieved the Customer shall be entitled to recover from the </w:t>
      </w:r>
      <w:r w:rsidR="00890246">
        <w:t>Supplier</w:t>
      </w:r>
      <w:r>
        <w:t>, any reasonable additional costs it may incur as a direct result of further review or re-Testing of a Milestone.</w:t>
      </w:r>
    </w:p>
    <w:p w14:paraId="44B8B9C9" w14:textId="77777777" w:rsidR="009666C9" w:rsidRDefault="009666C9" w:rsidP="00E332A9">
      <w:pPr>
        <w:pStyle w:val="GPSL2numberedclause"/>
        <w:numPr>
          <w:ilvl w:val="1"/>
          <w:numId w:val="32"/>
        </w:numPr>
      </w:pPr>
      <w:r>
        <w:t xml:space="preserve">If the </w:t>
      </w:r>
      <w:r w:rsidR="00890246">
        <w:t>Supplier</w:t>
      </w:r>
      <w:r>
        <w:t xml:space="preserve"> successfully completes the requisite Tests, the Customer shall issue a Satisfaction Certificate as soon as reasonably practical following such successful completion.  Notwithstanding the issuing of any Satisfaction Certificate, the </w:t>
      </w:r>
      <w:r w:rsidR="00890246">
        <w:t>Supplier</w:t>
      </w:r>
      <w:r>
        <w:t xml:space="preserve"> shall remain solely responsible for ensuring that the Services are implemented in accordance with this Contract. </w:t>
      </w:r>
    </w:p>
    <w:p w14:paraId="44B8B9CA" w14:textId="77777777" w:rsidR="009666C9" w:rsidRDefault="009666C9" w:rsidP="00E332A9">
      <w:pPr>
        <w:pStyle w:val="GPSL1SCHEDULEHeading"/>
        <w:numPr>
          <w:ilvl w:val="0"/>
          <w:numId w:val="32"/>
        </w:numPr>
      </w:pPr>
      <w:r>
        <w:t>TEST ISSUES</w:t>
      </w:r>
    </w:p>
    <w:p w14:paraId="44B8B9CB" w14:textId="77777777" w:rsidR="009666C9" w:rsidRDefault="009666C9" w:rsidP="00E332A9">
      <w:pPr>
        <w:pStyle w:val="GPSL2numberedclause"/>
        <w:numPr>
          <w:ilvl w:val="1"/>
          <w:numId w:val="32"/>
        </w:numPr>
      </w:pPr>
      <w:r>
        <w:t xml:space="preserve">Where a Test Issue is identified by the </w:t>
      </w:r>
      <w:r w:rsidR="00890246">
        <w:t>Supplier</w:t>
      </w:r>
      <w:r>
        <w:t>, the Parties shall agree how such Test Issue shall be dealt with and any failure to agree by the Parties shall be resolved in accordance with the Dispute Resolution Procedure.</w:t>
      </w:r>
    </w:p>
    <w:p w14:paraId="44B8B9CC" w14:textId="77777777" w:rsidR="009666C9" w:rsidRDefault="009666C9" w:rsidP="00E332A9">
      <w:pPr>
        <w:pStyle w:val="GPSL1SCHEDULEHeading"/>
        <w:numPr>
          <w:ilvl w:val="0"/>
          <w:numId w:val="32"/>
        </w:numPr>
      </w:pPr>
      <w:r>
        <w:t>TEST QUALITY AUDIT</w:t>
      </w:r>
    </w:p>
    <w:p w14:paraId="44B8B9CD" w14:textId="77777777" w:rsidR="009666C9" w:rsidRDefault="009666C9" w:rsidP="00E332A9">
      <w:pPr>
        <w:pStyle w:val="GPSL2numberedclause"/>
        <w:numPr>
          <w:ilvl w:val="1"/>
          <w:numId w:val="32"/>
        </w:numPr>
      </w:pPr>
      <w:r>
        <w:t>Without prejudice to its rights pursuant to Clause 30, the Customer or an agent or Temporary Worker appointed by the Customer may perform on-going quality audits in respect of any part of the Testing.</w:t>
      </w:r>
    </w:p>
    <w:p w14:paraId="44B8B9CE" w14:textId="77777777" w:rsidR="009666C9" w:rsidRDefault="009666C9" w:rsidP="00E332A9">
      <w:pPr>
        <w:pStyle w:val="GPSL2numberedclause"/>
        <w:numPr>
          <w:ilvl w:val="1"/>
          <w:numId w:val="32"/>
        </w:numPr>
      </w:pPr>
      <w:r>
        <w:t xml:space="preserve">If the Customer has any concerns following an audit in accordance with paragraph 7.1 above the Customer will discuss such concerns with the </w:t>
      </w:r>
      <w:r w:rsidR="00890246">
        <w:t>Supplier</w:t>
      </w:r>
      <w:r>
        <w:t xml:space="preserve">, giving the </w:t>
      </w:r>
      <w:r w:rsidR="00890246">
        <w:t>Supplier</w:t>
      </w:r>
      <w:r>
        <w:t xml:space="preserve"> the opportunity to provide feedback in relation to specific activities, and subsequently prepare a written report for the </w:t>
      </w:r>
      <w:r w:rsidR="00890246">
        <w:t>Supplier</w:t>
      </w:r>
      <w:r>
        <w:t xml:space="preserve"> detailing the same to which the </w:t>
      </w:r>
      <w:r w:rsidR="00890246">
        <w:t>Supplier</w:t>
      </w:r>
      <w:r>
        <w:t xml:space="preserve"> shall, within a reasonable timeframe, respond in writing.</w:t>
      </w:r>
    </w:p>
    <w:p w14:paraId="44B8B9CF" w14:textId="77777777" w:rsidR="009666C9" w:rsidRDefault="009666C9" w:rsidP="00E332A9">
      <w:pPr>
        <w:pStyle w:val="GPSL2numberedclause"/>
        <w:numPr>
          <w:ilvl w:val="1"/>
          <w:numId w:val="32"/>
        </w:numPr>
      </w:pPr>
      <w:r>
        <w:lastRenderedPageBreak/>
        <w:t xml:space="preserve">In the event of an inadequate response to the written report from the </w:t>
      </w:r>
      <w:r w:rsidR="00890246">
        <w:t>Supplier</w:t>
      </w:r>
      <w:r>
        <w:t>, the Customer (acting reasonably) may withhold a Satisfaction Certificate until the issues in the report have been addressed to the reasonable satisfaction of the Customer.</w:t>
      </w:r>
    </w:p>
    <w:p w14:paraId="44B8B9D0" w14:textId="77777777" w:rsidR="009666C9" w:rsidRDefault="009666C9" w:rsidP="00E332A9">
      <w:pPr>
        <w:pStyle w:val="GPSL1SCHEDULEHeading"/>
        <w:numPr>
          <w:ilvl w:val="0"/>
          <w:numId w:val="32"/>
        </w:numPr>
      </w:pPr>
      <w:r>
        <w:t>OUTCOME OF TESTING</w:t>
      </w:r>
    </w:p>
    <w:p w14:paraId="44B8B9D1" w14:textId="77777777" w:rsidR="009666C9" w:rsidRDefault="009666C9" w:rsidP="00E332A9">
      <w:pPr>
        <w:pStyle w:val="GPSL2numberedclause"/>
        <w:numPr>
          <w:ilvl w:val="1"/>
          <w:numId w:val="32"/>
        </w:numPr>
      </w:pPr>
      <w:r>
        <w:t>The Customer will issue a Satisfaction Certificate when it is satisfied that a Milestone has been Achieved.</w:t>
      </w:r>
    </w:p>
    <w:p w14:paraId="44B8B9D2" w14:textId="77777777" w:rsidR="009666C9" w:rsidRDefault="009666C9" w:rsidP="00E332A9">
      <w:pPr>
        <w:pStyle w:val="GPSL2numberedclause"/>
        <w:numPr>
          <w:ilvl w:val="1"/>
          <w:numId w:val="32"/>
        </w:numPr>
      </w:pPr>
      <w:r>
        <w:t>If any Milestones (or any relevant part thereof) do not pass the Test in respect thereof then:</w:t>
      </w:r>
    </w:p>
    <w:p w14:paraId="44B8B9D3" w14:textId="77777777" w:rsidR="009666C9" w:rsidRDefault="009666C9" w:rsidP="00E332A9">
      <w:pPr>
        <w:pStyle w:val="GPSL3numberedclause"/>
        <w:numPr>
          <w:ilvl w:val="2"/>
          <w:numId w:val="32"/>
        </w:numPr>
      </w:pPr>
      <w:r>
        <w:t xml:space="preserve">the </w:t>
      </w:r>
      <w:r w:rsidR="00890246">
        <w:t>Supplier</w:t>
      </w:r>
      <w:r>
        <w:t xml:space="preserve"> shall rectify the cause of the failure and re-submit the Deliverables (or the relevant part) to Testing, provided that the Parties agree that there is sufficient time for that action prior to the relevant Milestone Date; or</w:t>
      </w:r>
    </w:p>
    <w:p w14:paraId="44B8B9D4" w14:textId="77777777" w:rsidR="009666C9" w:rsidRDefault="009666C9" w:rsidP="00E332A9">
      <w:pPr>
        <w:pStyle w:val="GPSL3numberedclause"/>
        <w:numPr>
          <w:ilvl w:val="2"/>
          <w:numId w:val="32"/>
        </w:numPr>
      </w:pPr>
      <w:r>
        <w:t xml:space="preserve">the Parties shall treat the failure as a </w:t>
      </w:r>
      <w:r w:rsidR="00890246">
        <w:t>Supplier</w:t>
      </w:r>
      <w:r>
        <w:t xml:space="preserve">’s Default.  </w:t>
      </w:r>
    </w:p>
    <w:p w14:paraId="44B8B9D5" w14:textId="77777777" w:rsidR="009666C9" w:rsidRDefault="009666C9" w:rsidP="000673D6">
      <w:pPr>
        <w:pStyle w:val="GPSL2numberedclause"/>
        <w:numPr>
          <w:ilvl w:val="0"/>
          <w:numId w:val="0"/>
        </w:numPr>
        <w:ind w:left="360"/>
      </w:pPr>
      <w:r>
        <w:br w:type="page"/>
      </w:r>
    </w:p>
    <w:p w14:paraId="44B8B9D6" w14:textId="77777777" w:rsidR="00773FA7" w:rsidRPr="00BD3632" w:rsidRDefault="00773FA7" w:rsidP="00DE605A">
      <w:pPr>
        <w:pStyle w:val="GPSL1SCHEDULEHeading"/>
        <w:numPr>
          <w:ilvl w:val="0"/>
          <w:numId w:val="0"/>
        </w:numPr>
        <w:ind w:left="284"/>
        <w:jc w:val="center"/>
        <w:rPr>
          <w:rFonts w:ascii="Trebuchet MS" w:hAnsi="Trebuchet MS"/>
        </w:rPr>
      </w:pPr>
      <w:bookmarkStart w:id="3521" w:name="_Toc368062241"/>
      <w:r w:rsidRPr="00893741">
        <w:lastRenderedPageBreak/>
        <w:t xml:space="preserve">ANNEX </w:t>
      </w:r>
      <w:r w:rsidR="009666C9">
        <w:t>1</w:t>
      </w:r>
      <w:r w:rsidRPr="00893741">
        <w:t xml:space="preserve">: </w:t>
      </w:r>
      <w:r w:rsidR="00441CD1">
        <w:t>Satisfaction</w:t>
      </w:r>
      <w:r w:rsidRPr="00BD3632">
        <w:t xml:space="preserve"> Certificate</w:t>
      </w:r>
      <w:bookmarkEnd w:id="3521"/>
    </w:p>
    <w:p w14:paraId="44B8B9D7" w14:textId="6E28E1AD" w:rsidR="00773FA7" w:rsidRPr="00CF5BC7" w:rsidRDefault="00773FA7" w:rsidP="00001982">
      <w:pPr>
        <w:ind w:left="709"/>
      </w:pPr>
      <w:r w:rsidRPr="00893741">
        <w:t>To:</w:t>
      </w:r>
      <w:r w:rsidRPr="00893741">
        <w:tab/>
      </w:r>
      <w:r w:rsidRPr="00893741">
        <w:tab/>
      </w:r>
      <w:r w:rsidR="00CF5BC7">
        <w:t>insert name of Supplier</w:t>
      </w:r>
    </w:p>
    <w:p w14:paraId="44B8B9D8" w14:textId="49A7F121" w:rsidR="00773FA7" w:rsidRPr="00CF5BC7" w:rsidRDefault="00773FA7" w:rsidP="00DE605A">
      <w:pPr>
        <w:ind w:left="709"/>
      </w:pPr>
      <w:r w:rsidRPr="00CF5BC7">
        <w:t>From:</w:t>
      </w:r>
      <w:r w:rsidRPr="00CF5BC7">
        <w:tab/>
      </w:r>
      <w:r w:rsidRPr="00CF5BC7">
        <w:tab/>
        <w:t>insert name of Customer</w:t>
      </w:r>
    </w:p>
    <w:p w14:paraId="44B8B9D9" w14:textId="1D8A8AB0" w:rsidR="00773FA7" w:rsidRPr="00CF5BC7" w:rsidRDefault="00CF5BC7" w:rsidP="00001982">
      <w:pPr>
        <w:ind w:left="709"/>
      </w:pPr>
      <w:r>
        <w:t xml:space="preserve">insert Date </w:t>
      </w:r>
      <w:proofErr w:type="spellStart"/>
      <w:r>
        <w:t>dd</w:t>
      </w:r>
      <w:proofErr w:type="spellEnd"/>
      <w:r>
        <w:t>/mm/</w:t>
      </w:r>
      <w:proofErr w:type="spellStart"/>
      <w:r>
        <w:t>yyyy</w:t>
      </w:r>
      <w:proofErr w:type="spellEnd"/>
    </w:p>
    <w:p w14:paraId="44B8B9DA" w14:textId="77777777" w:rsidR="00773FA7" w:rsidRPr="00CF5BC7" w:rsidRDefault="00773FA7" w:rsidP="00773FA7">
      <w:pPr>
        <w:pStyle w:val="MarginText"/>
        <w:rPr>
          <w:rFonts w:cs="Arial"/>
          <w:sz w:val="22"/>
          <w:szCs w:val="22"/>
        </w:rPr>
      </w:pPr>
    </w:p>
    <w:p w14:paraId="44B8B9DB" w14:textId="77777777" w:rsidR="00773FA7" w:rsidRPr="00CF5BC7" w:rsidRDefault="00773FA7" w:rsidP="00001982">
      <w:pPr>
        <w:ind w:left="709"/>
      </w:pPr>
      <w:r w:rsidRPr="00CF5BC7">
        <w:t>Dear Sirs,</w:t>
      </w:r>
    </w:p>
    <w:p w14:paraId="44B8B9DC" w14:textId="77777777" w:rsidR="00773FA7" w:rsidRPr="00CF5BC7" w:rsidRDefault="008E6689" w:rsidP="00DE605A">
      <w:pPr>
        <w:pStyle w:val="GPSL1SCHEDULEHeading"/>
        <w:numPr>
          <w:ilvl w:val="0"/>
          <w:numId w:val="0"/>
        </w:numPr>
        <w:ind w:left="284"/>
        <w:jc w:val="center"/>
      </w:pPr>
      <w:r w:rsidRPr="00CF5BC7">
        <w:t>SATISFACTION</w:t>
      </w:r>
      <w:r w:rsidR="00773FA7" w:rsidRPr="00CF5BC7">
        <w:t xml:space="preserve"> CERTIFICATE</w:t>
      </w:r>
    </w:p>
    <w:p w14:paraId="44B8B9DD" w14:textId="77777777" w:rsidR="00773FA7" w:rsidRPr="00CF5BC7" w:rsidRDefault="00773FA7" w:rsidP="00001982">
      <w:pPr>
        <w:ind w:left="709"/>
      </w:pPr>
      <w:r w:rsidRPr="00CF5BC7">
        <w:t>Milestone:</w:t>
      </w:r>
    </w:p>
    <w:p w14:paraId="44B8B9DE" w14:textId="77777777" w:rsidR="00773FA7" w:rsidRPr="00CF5BC7" w:rsidRDefault="00773FA7" w:rsidP="00001982">
      <w:pPr>
        <w:pStyle w:val="GPSL1Guidance"/>
        <w:rPr>
          <w:color w:val="FFFFFF" w:themeColor="background1"/>
        </w:rPr>
      </w:pPr>
      <w:r w:rsidRPr="00CF5BC7">
        <w:rPr>
          <w:color w:val="FFFFFF" w:themeColor="background1"/>
        </w:rPr>
        <w:t>[Guidance Note to Customer: Insert description of the relevant Milestones]</w:t>
      </w:r>
    </w:p>
    <w:p w14:paraId="44B8B9DF" w14:textId="203B85A9" w:rsidR="00773FA7" w:rsidRPr="00CF5BC7" w:rsidRDefault="00773FA7" w:rsidP="00001982">
      <w:pPr>
        <w:ind w:left="709"/>
      </w:pPr>
      <w:r w:rsidRPr="00CF5BC7">
        <w:t>We refer to the agreement (</w:t>
      </w:r>
      <w:r w:rsidRPr="00CF5BC7">
        <w:rPr>
          <w:b/>
        </w:rPr>
        <w:t>"Call Off Contract"</w:t>
      </w:r>
      <w:r w:rsidRPr="00CF5BC7">
        <w:t xml:space="preserve">) relating to the provision of the </w:t>
      </w:r>
      <w:r w:rsidR="007129B8" w:rsidRPr="00CF5BC7">
        <w:t>Goods </w:t>
      </w:r>
      <w:r w:rsidRPr="00CF5BC7">
        <w:t xml:space="preserve">  between the </w:t>
      </w:r>
      <w:r w:rsidRPr="00CF5BC7">
        <w:rPr>
          <w:i/>
        </w:rPr>
        <w:t>insert Customer name</w:t>
      </w:r>
      <w:r w:rsidRPr="00CF5BC7">
        <w:t xml:space="preserve"> (</w:t>
      </w:r>
      <w:r w:rsidRPr="00CF5BC7">
        <w:rPr>
          <w:b/>
        </w:rPr>
        <w:t>"Customer"</w:t>
      </w:r>
      <w:r w:rsidRPr="00CF5BC7">
        <w:t>) and [</w:t>
      </w:r>
      <w:r w:rsidRPr="00CF5BC7">
        <w:rPr>
          <w:i/>
        </w:rPr>
        <w:t>insert Supplier name</w:t>
      </w:r>
      <w:r w:rsidRPr="00CF5BC7">
        <w:t>]  (</w:t>
      </w:r>
      <w:r w:rsidRPr="00CF5BC7">
        <w:rPr>
          <w:b/>
        </w:rPr>
        <w:t>"Supplier"</w:t>
      </w:r>
      <w:r w:rsidRPr="00CF5BC7">
        <w:t>) dated [</w:t>
      </w:r>
      <w:r w:rsidRPr="00CF5BC7">
        <w:rPr>
          <w:i/>
        </w:rPr>
        <w:t xml:space="preserve">insert Call Off Commencement Date </w:t>
      </w:r>
      <w:proofErr w:type="spellStart"/>
      <w:r w:rsidRPr="00CF5BC7">
        <w:rPr>
          <w:i/>
        </w:rPr>
        <w:t>dd</w:t>
      </w:r>
      <w:proofErr w:type="spellEnd"/>
      <w:r w:rsidRPr="00CF5BC7">
        <w:rPr>
          <w:i/>
        </w:rPr>
        <w:t>/mm/</w:t>
      </w:r>
      <w:proofErr w:type="spellStart"/>
      <w:r w:rsidRPr="00CF5BC7">
        <w:rPr>
          <w:i/>
        </w:rPr>
        <w:t>yyyy</w:t>
      </w:r>
      <w:proofErr w:type="spellEnd"/>
      <w:r w:rsidR="00CF5BC7">
        <w:t xml:space="preserve"> </w:t>
      </w:r>
      <w:r w:rsidRPr="00CF5BC7">
        <w:t>.</w:t>
      </w:r>
    </w:p>
    <w:p w14:paraId="44B8B9E0" w14:textId="77777777" w:rsidR="00773FA7" w:rsidRPr="00CF5BC7" w:rsidRDefault="00773FA7" w:rsidP="00001982">
      <w:pPr>
        <w:ind w:left="709"/>
      </w:pPr>
      <w:r w:rsidRPr="00CF5BC7">
        <w:t>The definitions for terms capitalised in this certificate are set out in the Call Off Contract.</w:t>
      </w:r>
    </w:p>
    <w:p w14:paraId="44B8B9E1" w14:textId="55135572" w:rsidR="009666C9" w:rsidRPr="00CF5BC7" w:rsidRDefault="009666C9" w:rsidP="009666C9">
      <w:pPr>
        <w:ind w:left="709"/>
      </w:pPr>
      <w:r w:rsidRPr="00CF5BC7">
        <w:t xml:space="preserve">We confirm that all of the Milestones have been successfully Achieved by the </w:t>
      </w:r>
      <w:r w:rsidR="007129B8" w:rsidRPr="00CF5BC7">
        <w:t xml:space="preserve">Supplier </w:t>
      </w:r>
      <w:r w:rsidRPr="00CF5BC7">
        <w:t>in accordance with the Tes</w:t>
      </w:r>
      <w:r w:rsidR="00CF5BC7">
        <w:t>t relevant to those Milestones.</w:t>
      </w:r>
    </w:p>
    <w:p w14:paraId="44B8B9E2" w14:textId="77777777" w:rsidR="00773FA7" w:rsidRPr="00CF5BC7" w:rsidRDefault="00773FA7" w:rsidP="00001982">
      <w:pPr>
        <w:ind w:left="709"/>
      </w:pPr>
      <w:r w:rsidRPr="00CF5BC7">
        <w:t>Yours faithfully</w:t>
      </w:r>
    </w:p>
    <w:p w14:paraId="44B8B9E3" w14:textId="47795D34" w:rsidR="00773FA7" w:rsidRPr="00CF5BC7" w:rsidRDefault="00CF5BC7" w:rsidP="00001982">
      <w:pPr>
        <w:ind w:left="709"/>
      </w:pPr>
      <w:r>
        <w:t>insert Name</w:t>
      </w:r>
    </w:p>
    <w:p w14:paraId="44B8B9E4" w14:textId="4F840025" w:rsidR="00773FA7" w:rsidRPr="00CF5BC7" w:rsidRDefault="00773FA7" w:rsidP="00001982">
      <w:pPr>
        <w:ind w:left="709"/>
      </w:pPr>
      <w:r w:rsidRPr="00CF5BC7">
        <w:t>insert Pos</w:t>
      </w:r>
      <w:r w:rsidR="00CF5BC7">
        <w:t>ition</w:t>
      </w:r>
    </w:p>
    <w:p w14:paraId="44B8B9E5" w14:textId="28EAD66F" w:rsidR="00773FA7" w:rsidRPr="00893741" w:rsidRDefault="00773FA7" w:rsidP="00001982">
      <w:pPr>
        <w:ind w:left="709"/>
        <w:rPr>
          <w:b/>
        </w:rPr>
      </w:pPr>
      <w:r w:rsidRPr="00CF5BC7">
        <w:t xml:space="preserve">acting on behalf of </w:t>
      </w:r>
      <w:r w:rsidR="00CF5BC7">
        <w:t>insert name of Customer</w:t>
      </w:r>
    </w:p>
    <w:p w14:paraId="44B8B9E6" w14:textId="77777777" w:rsidR="008E5DD6" w:rsidRDefault="008E5DD6" w:rsidP="00442102">
      <w:pPr>
        <w:pStyle w:val="GPSSchTitleandNumber"/>
      </w:pPr>
      <w:r>
        <w:rPr>
          <w:color w:val="000000"/>
        </w:rPr>
        <w:br w:type="page"/>
      </w:r>
      <w:bookmarkStart w:id="3522" w:name="_Toc387159113"/>
      <w:bookmarkStart w:id="3523" w:name="_Toc368062242"/>
      <w:r w:rsidRPr="00893741">
        <w:lastRenderedPageBreak/>
        <w:t xml:space="preserve">CALL OFF SCHEDULE 6: </w:t>
      </w:r>
      <w:r w:rsidR="00B935F2">
        <w:t>NOT USED</w:t>
      </w:r>
      <w:bookmarkEnd w:id="3522"/>
    </w:p>
    <w:bookmarkEnd w:id="3523"/>
    <w:p w14:paraId="44B8B9E7" w14:textId="77777777" w:rsidR="008E5DD6" w:rsidRPr="00893741" w:rsidRDefault="008E5DD6" w:rsidP="00442102">
      <w:pPr>
        <w:pStyle w:val="GPSSchPart"/>
        <w:outlineLvl w:val="0"/>
      </w:pPr>
      <w:r w:rsidRPr="00893741">
        <w:br w:type="page"/>
      </w:r>
      <w:bookmarkStart w:id="3524" w:name="_Toc387159114"/>
      <w:r w:rsidRPr="00893741">
        <w:lastRenderedPageBreak/>
        <w:t xml:space="preserve">PART A: </w:t>
      </w:r>
      <w:r w:rsidR="00B25D60">
        <w:t>NOT USED</w:t>
      </w:r>
      <w:bookmarkEnd w:id="3524"/>
      <w:r w:rsidR="00B25D60">
        <w:t xml:space="preserve"> </w:t>
      </w:r>
    </w:p>
    <w:p w14:paraId="44B8B9E8" w14:textId="77777777" w:rsidR="00667108" w:rsidRPr="00893741" w:rsidRDefault="00EB2994" w:rsidP="00442102">
      <w:pPr>
        <w:pStyle w:val="GPSSchAnnexname"/>
        <w:outlineLvl w:val="0"/>
      </w:pPr>
      <w:r>
        <w:br w:type="page"/>
      </w:r>
      <w:bookmarkStart w:id="3525" w:name="_Toc387159115"/>
      <w:bookmarkStart w:id="3526" w:name="_Toc368062243"/>
      <w:r>
        <w:lastRenderedPageBreak/>
        <w:t>A</w:t>
      </w:r>
      <w:r w:rsidR="00667108" w:rsidRPr="00D769E6">
        <w:t>NNEX 1</w:t>
      </w:r>
      <w:r w:rsidR="00667108" w:rsidRPr="00893741">
        <w:t xml:space="preserve"> TO PART A: </w:t>
      </w:r>
      <w:r w:rsidR="00B25D60">
        <w:t>NOT USED</w:t>
      </w:r>
      <w:bookmarkEnd w:id="3525"/>
      <w:r w:rsidR="00B25D60">
        <w:t xml:space="preserve"> </w:t>
      </w:r>
      <w:bookmarkEnd w:id="3526"/>
    </w:p>
    <w:p w14:paraId="44B8B9E9" w14:textId="77777777" w:rsidR="0044463D" w:rsidRDefault="00667108" w:rsidP="00442102">
      <w:pPr>
        <w:pStyle w:val="GPSSchAnnexname"/>
        <w:outlineLvl w:val="0"/>
        <w:rPr>
          <w:highlight w:val="yellow"/>
        </w:rPr>
      </w:pPr>
      <w:bookmarkStart w:id="3527" w:name="_Toc387159116"/>
      <w:bookmarkStart w:id="3528" w:name="_Toc368062244"/>
      <w:r w:rsidRPr="00893741">
        <w:t xml:space="preserve">ANNEX 2 TO PART A: </w:t>
      </w:r>
      <w:r w:rsidR="00B25D60">
        <w:t>NOT USED</w:t>
      </w:r>
      <w:bookmarkEnd w:id="3527"/>
      <w:r w:rsidR="00B25D60">
        <w:t xml:space="preserve"> </w:t>
      </w:r>
      <w:bookmarkEnd w:id="3528"/>
    </w:p>
    <w:p w14:paraId="44B8B9EA" w14:textId="77777777" w:rsidR="00667108" w:rsidRPr="00893741" w:rsidRDefault="00667108" w:rsidP="00442102">
      <w:pPr>
        <w:pStyle w:val="GPSSchPart"/>
        <w:outlineLvl w:val="0"/>
      </w:pPr>
      <w:r w:rsidRPr="00893741">
        <w:br w:type="page"/>
      </w:r>
      <w:bookmarkStart w:id="3529" w:name="_Toc387159117"/>
      <w:r w:rsidRPr="00893741">
        <w:lastRenderedPageBreak/>
        <w:t xml:space="preserve">PART B: </w:t>
      </w:r>
      <w:r w:rsidR="00B25D60">
        <w:t>NOT USED</w:t>
      </w:r>
      <w:bookmarkEnd w:id="3529"/>
      <w:r w:rsidR="00B25D60">
        <w:t xml:space="preserve"> </w:t>
      </w:r>
    </w:p>
    <w:p w14:paraId="44B8B9EB" w14:textId="77777777" w:rsidR="005E4298" w:rsidRDefault="00667108" w:rsidP="005E4298">
      <w:pPr>
        <w:pStyle w:val="GPSmacrorestart"/>
        <w:ind w:left="720"/>
      </w:pPr>
      <w:r w:rsidRPr="00893741">
        <w:br w:type="page"/>
      </w:r>
      <w:bookmarkStart w:id="3530" w:name="_Toc349230508"/>
      <w:bookmarkStart w:id="3531" w:name="_Toc349230509"/>
      <w:bookmarkStart w:id="3532" w:name="_Toc349230615"/>
      <w:bookmarkStart w:id="3533" w:name="_Toc349230624"/>
      <w:bookmarkStart w:id="3534" w:name="_Toc349230661"/>
      <w:bookmarkStart w:id="3535" w:name="_Toc349230715"/>
      <w:bookmarkStart w:id="3536" w:name="_Toc349230717"/>
      <w:bookmarkStart w:id="3537" w:name="_Toc349231564"/>
      <w:bookmarkStart w:id="3538" w:name="_Toc348712421"/>
      <w:bookmarkStart w:id="3539" w:name="_Toc348712423"/>
      <w:bookmarkStart w:id="3540" w:name="_Toc348712425"/>
      <w:bookmarkStart w:id="3541" w:name="_Toc349230720"/>
      <w:bookmarkStart w:id="3542" w:name="_Toc349231566"/>
      <w:bookmarkStart w:id="3543" w:name="_Toc348712427"/>
      <w:bookmarkStart w:id="3544" w:name="_Toc348712429"/>
      <w:bookmarkStart w:id="3545" w:name="_Toc349230723"/>
      <w:bookmarkStart w:id="3546" w:name="_Toc348712431"/>
      <w:bookmarkStart w:id="3547" w:name="_Toc349230725"/>
      <w:bookmarkStart w:id="3548" w:name="_Toc349231569"/>
      <w:bookmarkStart w:id="3549" w:name="_Toc349230741"/>
      <w:bookmarkStart w:id="3550" w:name="_Toc349231585"/>
      <w:bookmarkStart w:id="3551" w:name="_Toc349232221"/>
      <w:bookmarkStart w:id="3552" w:name="_Toc349230757"/>
      <w:bookmarkStart w:id="3553" w:name="_Toc349230765"/>
      <w:bookmarkStart w:id="3554" w:name="_Toc349231607"/>
      <w:bookmarkStart w:id="3555" w:name="_Toc349232238"/>
      <w:bookmarkStart w:id="3556" w:name="_Toc349230785"/>
      <w:bookmarkStart w:id="3557" w:name="_Toc349231627"/>
      <w:bookmarkStart w:id="3558" w:name="_Toc349230790"/>
      <w:bookmarkStart w:id="3559" w:name="_Toc349231632"/>
      <w:bookmarkStart w:id="3560" w:name="_Toc349230792"/>
      <w:bookmarkStart w:id="3561" w:name="_Toc349230803"/>
      <w:bookmarkStart w:id="3562" w:name="_Toc349231642"/>
      <w:bookmarkStart w:id="3563" w:name="_Toc349232261"/>
      <w:bookmarkStart w:id="3564" w:name="_Toc349230813"/>
      <w:bookmarkStart w:id="3565" w:name="_Toc349231652"/>
      <w:bookmarkStart w:id="3566" w:name="_Toc349232271"/>
      <w:bookmarkStart w:id="3567" w:name="_Toc349230815"/>
      <w:bookmarkStart w:id="3568" w:name="_Toc349231654"/>
      <w:bookmarkStart w:id="3569" w:name="_Toc349232273"/>
      <w:bookmarkStart w:id="3570" w:name="_Toc349230822"/>
      <w:bookmarkStart w:id="3571" w:name="_Toc349231661"/>
      <w:bookmarkStart w:id="3572" w:name="_Toc349232279"/>
      <w:bookmarkStart w:id="3573" w:name="_Toc349230832"/>
      <w:bookmarkStart w:id="3574" w:name="_Toc348712442"/>
      <w:bookmarkStart w:id="3575" w:name="_Toc349230834"/>
      <w:bookmarkStart w:id="3576" w:name="_Toc349231671"/>
      <w:bookmarkStart w:id="3577" w:name="_Toc349230841"/>
      <w:bookmarkStart w:id="3578" w:name="_Toc349231678"/>
      <w:bookmarkStart w:id="3579" w:name="_Toc349232291"/>
      <w:bookmarkStart w:id="3580" w:name="_Toc349230869"/>
      <w:bookmarkStart w:id="3581" w:name="_Toc348712444"/>
      <w:bookmarkStart w:id="3582" w:name="_Toc348712446"/>
      <w:bookmarkStart w:id="3583" w:name="_Toc348712448"/>
      <w:bookmarkStart w:id="3584" w:name="_Toc349230895"/>
      <w:bookmarkStart w:id="3585" w:name="_Toc349231722"/>
      <w:bookmarkStart w:id="3586" w:name="_Toc349230912"/>
      <w:bookmarkStart w:id="3587" w:name="_Toc349230938"/>
      <w:bookmarkStart w:id="3588" w:name="_Toc349231748"/>
      <w:bookmarkStart w:id="3589" w:name="_Toc348712500"/>
      <w:bookmarkStart w:id="3590" w:name="_Toc349231028"/>
      <w:bookmarkStart w:id="3591" w:name="_Toc349231805"/>
      <w:bookmarkStart w:id="3592" w:name="_Toc348712594"/>
      <w:bookmarkStart w:id="3593" w:name="_Toc349231076"/>
      <w:bookmarkStart w:id="3594" w:name="_Toc349231179"/>
      <w:bookmarkStart w:id="3595" w:name="_Toc349231185"/>
      <w:bookmarkStart w:id="3596" w:name="_Toc348712710"/>
      <w:bookmarkStart w:id="3597" w:name="_Toc348712716"/>
      <w:bookmarkStart w:id="3598" w:name="_Toc349231204"/>
      <w:bookmarkEnd w:id="3458"/>
      <w:bookmarkEnd w:id="3459"/>
      <w:bookmarkEnd w:id="3460"/>
      <w:bookmarkEnd w:id="3461"/>
      <w:bookmarkEnd w:id="3462"/>
      <w:bookmarkEnd w:id="3463"/>
      <w:bookmarkEnd w:id="3464"/>
      <w:bookmarkEnd w:id="3465"/>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r w:rsidR="005E4298">
        <w:lastRenderedPageBreak/>
        <w:t xml:space="preserve"> </w:t>
      </w:r>
    </w:p>
    <w:p w14:paraId="44B8B9EC" w14:textId="50F1EC67" w:rsidR="002429F5" w:rsidRDefault="002429F5" w:rsidP="00442102">
      <w:pPr>
        <w:pStyle w:val="GPSSchTitleandNumber"/>
        <w:rPr>
          <w:highlight w:val="yellow"/>
        </w:rPr>
      </w:pPr>
      <w:bookmarkStart w:id="3599" w:name="_Toc368062246"/>
      <w:bookmarkStart w:id="3600" w:name="_Toc387159118"/>
      <w:r>
        <w:t xml:space="preserve">CALL OFF SCHEDULE 7: </w:t>
      </w:r>
      <w:r w:rsidRPr="00EB2994">
        <w:t>STANDARDS</w:t>
      </w:r>
      <w:bookmarkEnd w:id="3599"/>
      <w:bookmarkEnd w:id="3600"/>
      <w:r w:rsidR="00CF5BC7">
        <w:t xml:space="preserve"> – NOT Applicable</w:t>
      </w:r>
    </w:p>
    <w:p w14:paraId="44B8B9ED" w14:textId="77777777" w:rsidR="00F16E88" w:rsidRPr="004F5954" w:rsidRDefault="00F16E88" w:rsidP="00F16E88">
      <w:pPr>
        <w:pStyle w:val="GPSL1Guidance"/>
        <w:rPr>
          <w:color w:val="FFFFFF" w:themeColor="background1"/>
        </w:rPr>
      </w:pPr>
      <w:r w:rsidRPr="004F5954">
        <w:rPr>
          <w:color w:val="FFFFFF" w:themeColor="background1"/>
        </w:rPr>
        <w:t>[Guidance Note: See Clause 10.1 of the Call Off terms and the definition of Standards in Call Off Schedule 1 (Definitions) . Insert below details of any additional Standards that the Supplier shall comply with in providing the Goods]</w:t>
      </w:r>
    </w:p>
    <w:p w14:paraId="44B8B9EE" w14:textId="77777777" w:rsidR="002429F5" w:rsidRPr="00DE605A" w:rsidRDefault="002429F5" w:rsidP="00DE605A">
      <w:pPr>
        <w:pStyle w:val="GPSL1SCHEDULEHeading"/>
        <w:numPr>
          <w:ilvl w:val="0"/>
          <w:numId w:val="0"/>
        </w:numPr>
        <w:ind w:left="284"/>
      </w:pPr>
      <w:r w:rsidRPr="00DE605A">
        <w:t>Standards</w:t>
      </w:r>
    </w:p>
    <w:p w14:paraId="44B8B9EF" w14:textId="77777777" w:rsidR="002429F5" w:rsidRDefault="002429F5" w:rsidP="00001982">
      <w:pPr>
        <w:pStyle w:val="GPSL2Indent"/>
      </w:pPr>
      <w:r w:rsidRPr="004F5954">
        <w:t>[                 ]</w:t>
      </w:r>
    </w:p>
    <w:p w14:paraId="44B8B9F0"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numberingChange w:id="3601" w:author="Steven Lewis" w:date="2015-07-10T12:51:00Z" w:original="0."/>
        </w:fldChar>
      </w:r>
    </w:p>
    <w:p w14:paraId="44B8B9F1" w14:textId="77777777" w:rsidR="008F1815" w:rsidRDefault="008F1815" w:rsidP="00442102">
      <w:pPr>
        <w:pStyle w:val="GPSSchTitleandNumber"/>
      </w:pPr>
      <w:r>
        <w:br w:type="page"/>
      </w:r>
      <w:bookmarkStart w:id="3602" w:name="_Toc368062247"/>
      <w:bookmarkStart w:id="3603" w:name="_Toc387159119"/>
      <w:r>
        <w:lastRenderedPageBreak/>
        <w:t>CALL OFF SCHEDULE 8: SECURITY</w:t>
      </w:r>
      <w:bookmarkEnd w:id="3602"/>
      <w:bookmarkEnd w:id="3603"/>
    </w:p>
    <w:p w14:paraId="44B8B9F2" w14:textId="77777777" w:rsidR="008F1815" w:rsidRPr="007F4F7D" w:rsidRDefault="008F1815" w:rsidP="00E332A9">
      <w:pPr>
        <w:pStyle w:val="GPSL1SCHEDULEHeading"/>
        <w:numPr>
          <w:ilvl w:val="0"/>
          <w:numId w:val="42"/>
        </w:numPr>
      </w:pPr>
      <w:r w:rsidRPr="007F4F7D">
        <w:t>DEFINITIONS</w:t>
      </w:r>
    </w:p>
    <w:p w14:paraId="44B8B9F3" w14:textId="77777777" w:rsidR="008F1815" w:rsidRPr="007F4F7D" w:rsidRDefault="008F1815" w:rsidP="00E332A9">
      <w:pPr>
        <w:pStyle w:val="GPSL2numberedclause"/>
        <w:numPr>
          <w:ilvl w:val="1"/>
          <w:numId w:val="42"/>
        </w:numPr>
      </w:pPr>
      <w:r w:rsidRPr="007F4F7D">
        <w:t xml:space="preserve">In this Call Off Schedule </w:t>
      </w:r>
      <w:r>
        <w:t>8</w:t>
      </w:r>
      <w:r w:rsidRPr="007F4F7D">
        <w:t>, the following definitions shall apply:</w:t>
      </w:r>
    </w:p>
    <w:tbl>
      <w:tblPr>
        <w:tblW w:w="0" w:type="auto"/>
        <w:tblInd w:w="709" w:type="dxa"/>
        <w:tblLook w:val="04A0" w:firstRow="1" w:lastRow="0" w:firstColumn="1" w:lastColumn="0" w:noHBand="0" w:noVBand="1"/>
      </w:tblPr>
      <w:tblGrid>
        <w:gridCol w:w="2702"/>
        <w:gridCol w:w="5430"/>
      </w:tblGrid>
      <w:tr w:rsidR="008F1815" w:rsidRPr="00D35C9F" w14:paraId="44B8B9F9" w14:textId="77777777" w:rsidTr="008F1815">
        <w:tc>
          <w:tcPr>
            <w:tcW w:w="2801" w:type="dxa"/>
          </w:tcPr>
          <w:p w14:paraId="44B8B9F4" w14:textId="77777777" w:rsidR="008F1815" w:rsidRPr="00EB2994" w:rsidRDefault="008F1815" w:rsidP="0072106F">
            <w:pPr>
              <w:pStyle w:val="GPSDefinitionTerm"/>
            </w:pPr>
            <w:r w:rsidRPr="00EB2994">
              <w:t>“Breach of Security”</w:t>
            </w:r>
          </w:p>
        </w:tc>
        <w:tc>
          <w:tcPr>
            <w:tcW w:w="5732" w:type="dxa"/>
          </w:tcPr>
          <w:p w14:paraId="44B8B9F5" w14:textId="77777777" w:rsidR="008F1815" w:rsidRPr="00D35C9F" w:rsidRDefault="008F1815" w:rsidP="0072106F">
            <w:pPr>
              <w:pStyle w:val="GPsDefinition"/>
              <w:numPr>
                <w:ilvl w:val="0"/>
                <w:numId w:val="0"/>
              </w:numPr>
              <w:rPr>
                <w:lang w:eastAsia="en-GB"/>
              </w:rPr>
            </w:pPr>
            <w:r w:rsidRPr="00D35C9F">
              <w:rPr>
                <w:lang w:eastAsia="en-GB"/>
              </w:rPr>
              <w:t>the occurrence of:</w:t>
            </w:r>
          </w:p>
          <w:p w14:paraId="44B8B9F6" w14:textId="77777777" w:rsidR="008F1815" w:rsidRPr="00D35C9F" w:rsidRDefault="008F1815" w:rsidP="0072106F">
            <w:pPr>
              <w:pStyle w:val="GPSDefinitionL2"/>
              <w:numPr>
                <w:ilvl w:val="0"/>
                <w:numId w:val="0"/>
              </w:numPr>
              <w:ind w:left="360"/>
              <w:rPr>
                <w:lang w:eastAsia="en-GB"/>
              </w:rPr>
            </w:pPr>
            <w:r w:rsidRPr="00D35C9F">
              <w:rPr>
                <w:lang w:eastAsia="en-GB"/>
              </w:rPr>
              <w:t xml:space="preserve">any unauthorised access to or use of the </w:t>
            </w:r>
            <w:r w:rsidRPr="00D35C9F">
              <w:t>Goods, the Sites and/or any ICT, information or data (including the Confidential Information and the Customer Data) used by the Customer and/or the Supplier in connection with this Call Off Contract</w:t>
            </w:r>
            <w:r w:rsidRPr="00D35C9F">
              <w:rPr>
                <w:lang w:eastAsia="en-GB"/>
              </w:rPr>
              <w:t>; and/or</w:t>
            </w:r>
          </w:p>
          <w:p w14:paraId="44B8B9F7" w14:textId="77777777" w:rsidR="008F1815" w:rsidRPr="00D35C9F" w:rsidRDefault="008F1815" w:rsidP="0072106F">
            <w:pPr>
              <w:pStyle w:val="GPSDefinitionL2"/>
              <w:numPr>
                <w:ilvl w:val="0"/>
                <w:numId w:val="0"/>
              </w:numPr>
              <w:ind w:left="360"/>
              <w:rPr>
                <w:lang w:eastAsia="en-GB"/>
              </w:rPr>
            </w:pPr>
            <w:r w:rsidRPr="00D35C9F">
              <w:rPr>
                <w:lang w:eastAsia="en-GB"/>
              </w:rPr>
              <w:t xml:space="preserve">the loss and/or unauthorised disclosure of any information or data (including the Confidential Information and the </w:t>
            </w:r>
            <w:r w:rsidRPr="00D35C9F">
              <w:t>Customer</w:t>
            </w:r>
            <w:r w:rsidRPr="00D35C9F">
              <w:rPr>
                <w:lang w:eastAsia="en-GB"/>
              </w:rPr>
              <w:t xml:space="preserve"> Data), including any copies of such information or data, used by the </w:t>
            </w:r>
            <w:r w:rsidRPr="00D35C9F">
              <w:t>Customer</w:t>
            </w:r>
            <w:r w:rsidRPr="00D35C9F">
              <w:rPr>
                <w:lang w:eastAsia="en-GB"/>
              </w:rPr>
              <w:t xml:space="preserve"> and/or the Supplier in connection with this </w:t>
            </w:r>
            <w:r>
              <w:rPr>
                <w:lang w:eastAsia="en-GB"/>
              </w:rPr>
              <w:t>Call Off Contract</w:t>
            </w:r>
            <w:r w:rsidRPr="00D35C9F">
              <w:rPr>
                <w:lang w:eastAsia="en-GB"/>
              </w:rPr>
              <w:t>,</w:t>
            </w:r>
          </w:p>
          <w:p w14:paraId="44B8B9F8" w14:textId="77777777" w:rsidR="008F1815" w:rsidRPr="00D35C9F" w:rsidRDefault="008F1815" w:rsidP="0072106F">
            <w:pPr>
              <w:pStyle w:val="GPsDefinition"/>
              <w:numPr>
                <w:ilvl w:val="0"/>
                <w:numId w:val="0"/>
              </w:numPr>
            </w:pPr>
            <w:r w:rsidRPr="00D35C9F">
              <w:rPr>
                <w:lang w:eastAsia="en-GB"/>
              </w:rPr>
              <w:t xml:space="preserve">in either case as more particularly set out in  the Security </w:t>
            </w:r>
            <w:r w:rsidRPr="00D35C9F">
              <w:rPr>
                <w:snapToGrid w:val="0"/>
                <w:lang w:val="en-US"/>
              </w:rPr>
              <w:t xml:space="preserve">requirements in </w:t>
            </w:r>
            <w:r>
              <w:rPr>
                <w:snapToGrid w:val="0"/>
                <w:lang w:val="en-US"/>
              </w:rPr>
              <w:t xml:space="preserve">Annex 1 (Security) to this Call Off Schedule 8 </w:t>
            </w:r>
            <w:r w:rsidRPr="00D35C9F">
              <w:rPr>
                <w:snapToGrid w:val="0"/>
                <w:lang w:val="en-US"/>
              </w:rPr>
              <w:t>and the Security Policy;</w:t>
            </w:r>
          </w:p>
        </w:tc>
      </w:tr>
      <w:tr w:rsidR="008F1815" w:rsidRPr="00D35C9F" w14:paraId="44B8B9FC" w14:textId="77777777" w:rsidTr="008F1815">
        <w:tc>
          <w:tcPr>
            <w:tcW w:w="2801" w:type="dxa"/>
          </w:tcPr>
          <w:p w14:paraId="44B8B9FA" w14:textId="77777777" w:rsidR="008F1815" w:rsidRPr="00D35C9F" w:rsidRDefault="008F1815" w:rsidP="0072106F">
            <w:pPr>
              <w:pStyle w:val="GPSDefinitionTerm"/>
            </w:pPr>
            <w:r w:rsidRPr="00D35C9F">
              <w:rPr>
                <w:bCs/>
              </w:rPr>
              <w:t>“ISMS”</w:t>
            </w:r>
          </w:p>
        </w:tc>
        <w:tc>
          <w:tcPr>
            <w:tcW w:w="5732" w:type="dxa"/>
          </w:tcPr>
          <w:p w14:paraId="44B8B9FB" w14:textId="77777777" w:rsidR="008F1815" w:rsidRPr="00D35C9F" w:rsidRDefault="008F1815" w:rsidP="0072106F">
            <w:pPr>
              <w:pStyle w:val="GPsDefinition"/>
              <w:numPr>
                <w:ilvl w:val="0"/>
                <w:numId w:val="0"/>
              </w:numPr>
            </w:pPr>
            <w:r w:rsidRPr="00D35C9F">
              <w:t xml:space="preserve">the information security management system developed by the Supplier in accordance with </w:t>
            </w:r>
            <w:r>
              <w:t>p</w:t>
            </w:r>
            <w:r w:rsidRPr="00D35C9F">
              <w:t xml:space="preserve">aragraph 2 </w:t>
            </w:r>
            <w:r>
              <w:t xml:space="preserve">(ISMS) </w:t>
            </w:r>
            <w:r w:rsidRPr="00D35C9F">
              <w:t>as updated from time to time in accordance with this Schedule</w:t>
            </w:r>
            <w:r>
              <w:t xml:space="preserve"> 8</w:t>
            </w:r>
            <w:r w:rsidRPr="00D35C9F">
              <w:t>;</w:t>
            </w:r>
          </w:p>
        </w:tc>
      </w:tr>
      <w:tr w:rsidR="008F1815" w:rsidRPr="00D35C9F" w14:paraId="44B8B9FF" w14:textId="77777777" w:rsidTr="008F1815">
        <w:tc>
          <w:tcPr>
            <w:tcW w:w="2801" w:type="dxa"/>
          </w:tcPr>
          <w:p w14:paraId="44B8B9FD" w14:textId="77777777" w:rsidR="008F1815" w:rsidRPr="00D35C9F" w:rsidRDefault="008F1815" w:rsidP="0072106F">
            <w:pPr>
              <w:pStyle w:val="GPSDefinitionTerm"/>
            </w:pPr>
            <w:r w:rsidRPr="00D35C9F">
              <w:rPr>
                <w:bCs/>
              </w:rPr>
              <w:t>“Security Policy Framework”</w:t>
            </w:r>
          </w:p>
        </w:tc>
        <w:tc>
          <w:tcPr>
            <w:tcW w:w="5732" w:type="dxa"/>
          </w:tcPr>
          <w:p w14:paraId="44B8B9FE" w14:textId="77777777" w:rsidR="008F1815" w:rsidRPr="00D35C9F" w:rsidRDefault="008F1815" w:rsidP="0072106F">
            <w:pPr>
              <w:pStyle w:val="GPsDefinition"/>
              <w:numPr>
                <w:ilvl w:val="0"/>
                <w:numId w:val="0"/>
              </w:numPr>
            </w:pPr>
            <w:r w:rsidRPr="00D35C9F">
              <w:t>the HMG Security Policy Framework (available from the Cabinet Office); and</w:t>
            </w:r>
          </w:p>
        </w:tc>
      </w:tr>
      <w:tr w:rsidR="00EB2994" w:rsidRPr="00D35C9F" w14:paraId="44B8BA02" w14:textId="77777777" w:rsidTr="008F1815">
        <w:tc>
          <w:tcPr>
            <w:tcW w:w="2801" w:type="dxa"/>
          </w:tcPr>
          <w:p w14:paraId="44B8BA00" w14:textId="77777777" w:rsidR="00EB2994" w:rsidRPr="00D35C9F" w:rsidRDefault="00EB2994" w:rsidP="0072106F">
            <w:pPr>
              <w:pStyle w:val="GPSDefinitionTerm"/>
              <w:rPr>
                <w:bCs/>
              </w:rPr>
            </w:pPr>
            <w:r w:rsidRPr="00D35C9F">
              <w:rPr>
                <w:bCs/>
              </w:rPr>
              <w:t>“Security Tests”</w:t>
            </w:r>
          </w:p>
        </w:tc>
        <w:tc>
          <w:tcPr>
            <w:tcW w:w="5732" w:type="dxa"/>
          </w:tcPr>
          <w:p w14:paraId="44B8BA01" w14:textId="77777777" w:rsidR="00EB2994" w:rsidRPr="00D35C9F" w:rsidRDefault="00EB2994" w:rsidP="0072106F">
            <w:pPr>
              <w:pStyle w:val="GPsDefinition"/>
              <w:numPr>
                <w:ilvl w:val="0"/>
                <w:numId w:val="0"/>
              </w:numPr>
            </w:pPr>
            <w:r w:rsidRPr="00D35C9F">
              <w:t xml:space="preserve">has the meaning given in </w:t>
            </w:r>
            <w:r>
              <w:t>p</w:t>
            </w:r>
            <w:r w:rsidRPr="00D35C9F">
              <w:t>aragraph 5.1</w:t>
            </w:r>
            <w:r>
              <w:t xml:space="preserve"> (Testing of the ISMS)</w:t>
            </w:r>
            <w:r w:rsidRPr="00D35C9F">
              <w:t>.</w:t>
            </w:r>
          </w:p>
        </w:tc>
      </w:tr>
    </w:tbl>
    <w:p w14:paraId="44B8BA03" w14:textId="77777777" w:rsidR="008F1815" w:rsidRPr="007F4F7D" w:rsidRDefault="008F1815" w:rsidP="00E332A9">
      <w:pPr>
        <w:pStyle w:val="GPSL1SCHEDULEHeading"/>
        <w:numPr>
          <w:ilvl w:val="0"/>
          <w:numId w:val="42"/>
        </w:numPr>
      </w:pPr>
      <w:bookmarkStart w:id="3604" w:name="_Ref350283308"/>
      <w:r w:rsidRPr="007F4F7D">
        <w:t>ISMS</w:t>
      </w:r>
      <w:bookmarkEnd w:id="3604"/>
    </w:p>
    <w:p w14:paraId="44B8BA04" w14:textId="77777777" w:rsidR="008F1815" w:rsidRPr="007F4F7D" w:rsidRDefault="008F1815" w:rsidP="00E332A9">
      <w:pPr>
        <w:pStyle w:val="GPSL2numberedclause"/>
        <w:numPr>
          <w:ilvl w:val="1"/>
          <w:numId w:val="42"/>
        </w:numPr>
      </w:pPr>
      <w:r w:rsidRPr="007F4F7D">
        <w:t xml:space="preserve">By the date specified in the Implementation Plan the Supplier shall develop and submit to the Customer for the Customer’s </w:t>
      </w:r>
      <w:r>
        <w:t>A</w:t>
      </w:r>
      <w:r w:rsidRPr="007F4F7D">
        <w:t>pproval an information security management system for the purposes of this Call Off Contract, which:</w:t>
      </w:r>
    </w:p>
    <w:p w14:paraId="44B8BA05" w14:textId="77777777" w:rsidR="0072106F" w:rsidRPr="0072106F" w:rsidRDefault="0072106F" w:rsidP="00E332A9">
      <w:pPr>
        <w:pStyle w:val="ListParagraph"/>
        <w:numPr>
          <w:ilvl w:val="0"/>
          <w:numId w:val="43"/>
        </w:numPr>
        <w:tabs>
          <w:tab w:val="left" w:pos="2410"/>
        </w:tabs>
        <w:overflowPunct/>
        <w:autoSpaceDE/>
        <w:autoSpaceDN/>
        <w:spacing w:before="120" w:after="120"/>
        <w:textAlignment w:val="auto"/>
        <w:rPr>
          <w:vanish/>
          <w:lang w:eastAsia="zh-CN"/>
        </w:rPr>
      </w:pPr>
    </w:p>
    <w:p w14:paraId="44B8BA06" w14:textId="77777777" w:rsidR="0072106F" w:rsidRPr="0072106F" w:rsidRDefault="0072106F" w:rsidP="00E332A9">
      <w:pPr>
        <w:pStyle w:val="ListParagraph"/>
        <w:numPr>
          <w:ilvl w:val="0"/>
          <w:numId w:val="43"/>
        </w:numPr>
        <w:tabs>
          <w:tab w:val="left" w:pos="2410"/>
        </w:tabs>
        <w:overflowPunct/>
        <w:autoSpaceDE/>
        <w:autoSpaceDN/>
        <w:spacing w:before="120" w:after="120"/>
        <w:textAlignment w:val="auto"/>
        <w:rPr>
          <w:vanish/>
          <w:lang w:eastAsia="zh-CN"/>
        </w:rPr>
      </w:pPr>
    </w:p>
    <w:p w14:paraId="44B8BA07" w14:textId="77777777" w:rsidR="0072106F" w:rsidRPr="0072106F" w:rsidRDefault="0072106F" w:rsidP="00E332A9">
      <w:pPr>
        <w:pStyle w:val="ListParagraph"/>
        <w:numPr>
          <w:ilvl w:val="1"/>
          <w:numId w:val="43"/>
        </w:numPr>
        <w:tabs>
          <w:tab w:val="left" w:pos="2410"/>
        </w:tabs>
        <w:overflowPunct/>
        <w:autoSpaceDE/>
        <w:autoSpaceDN/>
        <w:spacing w:before="120" w:after="120"/>
        <w:textAlignment w:val="auto"/>
        <w:rPr>
          <w:vanish/>
          <w:lang w:eastAsia="zh-CN"/>
        </w:rPr>
      </w:pPr>
    </w:p>
    <w:p w14:paraId="44B8BA08" w14:textId="77777777" w:rsidR="008F1815" w:rsidRPr="00D35C9F" w:rsidRDefault="008F1815" w:rsidP="00E332A9">
      <w:pPr>
        <w:pStyle w:val="GPSL3numberedclause"/>
        <w:numPr>
          <w:ilvl w:val="2"/>
          <w:numId w:val="43"/>
        </w:numPr>
      </w:pPr>
      <w:r>
        <w:t xml:space="preserve">if required by the Implementation Plan, </w:t>
      </w:r>
      <w:r w:rsidRPr="00D35C9F">
        <w:t xml:space="preserve">shall have been tested in accordance with </w:t>
      </w:r>
      <w:r>
        <w:t>Call Off Schedule 5</w:t>
      </w:r>
      <w:r w:rsidRPr="00D35C9F">
        <w:t> (</w:t>
      </w:r>
      <w:r w:rsidRPr="00D35C9F">
        <w:rPr>
          <w:i/>
        </w:rPr>
        <w:t>Testing</w:t>
      </w:r>
      <w:r w:rsidRPr="00D35C9F">
        <w:t>); and</w:t>
      </w:r>
    </w:p>
    <w:p w14:paraId="44B8BA09" w14:textId="77777777" w:rsidR="008F1815" w:rsidRPr="00D35C9F" w:rsidRDefault="008F1815" w:rsidP="00E332A9">
      <w:pPr>
        <w:pStyle w:val="GPSL3numberedclause"/>
        <w:numPr>
          <w:ilvl w:val="2"/>
          <w:numId w:val="43"/>
        </w:numPr>
      </w:pPr>
      <w:r w:rsidRPr="00D35C9F">
        <w:t xml:space="preserve">shall comply with the requirements of </w:t>
      </w:r>
      <w:r>
        <w:t>p</w:t>
      </w:r>
      <w:r w:rsidRPr="00D35C9F">
        <w:t>aragraphs 2.3 t</w:t>
      </w:r>
      <w:r>
        <w:t>o</w:t>
      </w:r>
      <w:r w:rsidRPr="00D35C9F">
        <w:t xml:space="preserve"> 2.5</w:t>
      </w:r>
      <w:r>
        <w:t xml:space="preserve"> of this Call Off Schedule 8 (Security)</w:t>
      </w:r>
      <w:r w:rsidRPr="00D35C9F">
        <w:t xml:space="preserve">.  </w:t>
      </w:r>
    </w:p>
    <w:p w14:paraId="44B8BA0A" w14:textId="77777777" w:rsidR="008F1815" w:rsidRPr="007F4F7D" w:rsidRDefault="008F1815" w:rsidP="00E332A9">
      <w:pPr>
        <w:pStyle w:val="GPSL2numberedclause"/>
        <w:numPr>
          <w:ilvl w:val="1"/>
          <w:numId w:val="42"/>
        </w:numPr>
      </w:pPr>
      <w:r w:rsidRPr="007F4F7D">
        <w:t xml:space="preserve">The Supplier acknowledges that the Customer places great emphasis on the confidentiality, integrity and availability of information and consequently on the security provided by the ISMS and that </w:t>
      </w:r>
      <w:r>
        <w:t xml:space="preserve">the Supplier </w:t>
      </w:r>
      <w:r w:rsidRPr="007F4F7D">
        <w:t>shall be responsible for the effective performance of the ISMS.</w:t>
      </w:r>
    </w:p>
    <w:p w14:paraId="44B8BA0B" w14:textId="77777777" w:rsidR="008F1815" w:rsidRPr="00D35C9F" w:rsidRDefault="008F1815" w:rsidP="00E332A9">
      <w:pPr>
        <w:pStyle w:val="GPSL2numberedclause"/>
        <w:numPr>
          <w:ilvl w:val="1"/>
          <w:numId w:val="42"/>
        </w:numPr>
      </w:pPr>
      <w:r w:rsidRPr="00D35C9F">
        <w:t>The ISMS shall:</w:t>
      </w:r>
    </w:p>
    <w:p w14:paraId="44B8BA0C" w14:textId="77777777" w:rsidR="008F1815" w:rsidRPr="00D35C9F" w:rsidRDefault="008F1815" w:rsidP="00E332A9">
      <w:pPr>
        <w:pStyle w:val="GPSL3numberedclause"/>
        <w:numPr>
          <w:ilvl w:val="2"/>
          <w:numId w:val="43"/>
        </w:numPr>
      </w:pPr>
      <w:r w:rsidRPr="00D35C9F">
        <w:t xml:space="preserve">unless otherwise specified by the </w:t>
      </w:r>
      <w:r>
        <w:t>Customer</w:t>
      </w:r>
      <w:r w:rsidRPr="00D35C9F">
        <w:t xml:space="preserve"> in writing, be developed to protect all aspects of the </w:t>
      </w:r>
      <w:r w:rsidR="004D3730">
        <w:t>Goods</w:t>
      </w:r>
      <w:r w:rsidR="00B25D60">
        <w:t xml:space="preserve"> </w:t>
      </w:r>
      <w:r w:rsidRPr="00D35C9F">
        <w:t xml:space="preserve">and all processes associated with the delivery of the </w:t>
      </w:r>
      <w:r>
        <w:t>Goods</w:t>
      </w:r>
      <w:r w:rsidRPr="00D35C9F">
        <w:t xml:space="preserve">, including the </w:t>
      </w:r>
      <w:r>
        <w:t>Customer</w:t>
      </w:r>
      <w:r w:rsidRPr="00D35C9F">
        <w:t xml:space="preserve"> </w:t>
      </w:r>
      <w:r w:rsidRPr="00D35C9F">
        <w:lastRenderedPageBreak/>
        <w:t>Premises, the Sites, and any I</w:t>
      </w:r>
      <w:r>
        <w:t>C</w:t>
      </w:r>
      <w:r w:rsidRPr="00D35C9F">
        <w:t xml:space="preserve">T, information and data (including the </w:t>
      </w:r>
      <w:r>
        <w:t>Customer’s</w:t>
      </w:r>
      <w:r w:rsidRPr="00D35C9F">
        <w:t xml:space="preserve"> Confidential Information and the </w:t>
      </w:r>
      <w:r>
        <w:t>Customer</w:t>
      </w:r>
      <w:r w:rsidRPr="00D35C9F">
        <w:t xml:space="preserve"> Data) to the extent used by the </w:t>
      </w:r>
      <w:r>
        <w:t>Customer</w:t>
      </w:r>
      <w:r w:rsidRPr="00D35C9F">
        <w:t xml:space="preserve"> or the Supplier in connection with this </w:t>
      </w:r>
      <w:r>
        <w:t>Call Off Contract</w:t>
      </w:r>
      <w:r w:rsidRPr="00D35C9F">
        <w:t xml:space="preserve">; </w:t>
      </w:r>
    </w:p>
    <w:p w14:paraId="44B8BA0D" w14:textId="77777777" w:rsidR="008F1815" w:rsidRPr="00D35C9F" w:rsidRDefault="008F1815" w:rsidP="00E332A9">
      <w:pPr>
        <w:pStyle w:val="GPSL3numberedclause"/>
        <w:numPr>
          <w:ilvl w:val="2"/>
          <w:numId w:val="43"/>
        </w:numPr>
      </w:pPr>
      <w:r w:rsidRPr="00D35C9F">
        <w:t>meet the relevant standards in ISO/IEC 27001;and</w:t>
      </w:r>
    </w:p>
    <w:p w14:paraId="44B8BA0E" w14:textId="77777777" w:rsidR="008F1815" w:rsidRPr="00D35C9F" w:rsidRDefault="008F1815" w:rsidP="00E332A9">
      <w:pPr>
        <w:pStyle w:val="GPSL3numberedclause"/>
        <w:numPr>
          <w:ilvl w:val="2"/>
          <w:numId w:val="43"/>
        </w:numPr>
      </w:pPr>
      <w:r w:rsidRPr="00D35C9F">
        <w:t>at all times provide a level of security which:</w:t>
      </w:r>
    </w:p>
    <w:p w14:paraId="44B8BA0F" w14:textId="77777777" w:rsidR="008F1815" w:rsidRPr="00D35C9F" w:rsidRDefault="008F1815" w:rsidP="00E332A9">
      <w:pPr>
        <w:pStyle w:val="AlphaList"/>
        <w:numPr>
          <w:ilvl w:val="0"/>
          <w:numId w:val="93"/>
        </w:numPr>
      </w:pPr>
      <w:r w:rsidRPr="00D35C9F">
        <w:t xml:space="preserve">is in accordance with Good Industry Practice, Law and this </w:t>
      </w:r>
      <w:r>
        <w:t>Call Off Contract</w:t>
      </w:r>
      <w:r w:rsidRPr="00D35C9F">
        <w:t>;</w:t>
      </w:r>
    </w:p>
    <w:p w14:paraId="44B8BA10" w14:textId="77777777" w:rsidR="008F1815" w:rsidRPr="00D35C9F" w:rsidRDefault="008F1815" w:rsidP="00E332A9">
      <w:pPr>
        <w:pStyle w:val="AlphaList"/>
        <w:numPr>
          <w:ilvl w:val="0"/>
          <w:numId w:val="93"/>
        </w:numPr>
      </w:pPr>
      <w:r w:rsidRPr="00D35C9F">
        <w:t>complies with the Security Policy;</w:t>
      </w:r>
    </w:p>
    <w:p w14:paraId="44B8BA11" w14:textId="77777777" w:rsidR="008F1815" w:rsidRPr="00D35C9F" w:rsidRDefault="008F1815" w:rsidP="00E332A9">
      <w:pPr>
        <w:pStyle w:val="AlphaList"/>
        <w:numPr>
          <w:ilvl w:val="0"/>
          <w:numId w:val="93"/>
        </w:numPr>
      </w:pPr>
      <w:r w:rsidRPr="00D35C9F">
        <w:t>complies with at least the minimum set of security measures and standards as determined by the Security Policy Framework (Tiers 1-4);</w:t>
      </w:r>
    </w:p>
    <w:p w14:paraId="44B8BA12" w14:textId="77777777" w:rsidR="008F1815" w:rsidRPr="00D35C9F" w:rsidRDefault="008F1815" w:rsidP="00E332A9">
      <w:pPr>
        <w:pStyle w:val="AlphaList"/>
        <w:numPr>
          <w:ilvl w:val="0"/>
          <w:numId w:val="93"/>
        </w:numPr>
      </w:pPr>
      <w:r w:rsidRPr="00D35C9F">
        <w:t xml:space="preserve">meets any specific security threats to the ISMS; </w:t>
      </w:r>
    </w:p>
    <w:p w14:paraId="44B8BA13" w14:textId="77777777" w:rsidR="008F1815" w:rsidRPr="00D35C9F" w:rsidRDefault="008F1815" w:rsidP="00E332A9">
      <w:pPr>
        <w:pStyle w:val="AlphaList"/>
        <w:numPr>
          <w:ilvl w:val="0"/>
          <w:numId w:val="93"/>
        </w:numPr>
      </w:pPr>
      <w:r w:rsidRPr="00D35C9F">
        <w:t xml:space="preserve">complies with ISO/IEC27001 and ISO/IEC27002 in accordance with </w:t>
      </w:r>
      <w:r>
        <w:t>p</w:t>
      </w:r>
      <w:r w:rsidRPr="00D35C9F">
        <w:t>aragraph </w:t>
      </w:r>
      <w:r w:rsidR="009D4599">
        <w:fldChar w:fldCharType="begin"/>
      </w:r>
      <w:r w:rsidR="009D4599">
        <w:instrText xml:space="preserve"> REF _Ref124755735 \n \h  \* MERGEFORMAT </w:instrText>
      </w:r>
      <w:r w:rsidR="009D4599">
        <w:fldChar w:fldCharType="separate"/>
      </w:r>
      <w:r w:rsidR="007C4FBE">
        <w:t>6</w:t>
      </w:r>
      <w:r w:rsidR="009D4599">
        <w:fldChar w:fldCharType="end"/>
      </w:r>
      <w:r>
        <w:t xml:space="preserve"> (Compliance of the ISMS With ISO/IEC 27001)</w:t>
      </w:r>
      <w:r w:rsidRPr="00D35C9F">
        <w:t>;</w:t>
      </w:r>
    </w:p>
    <w:p w14:paraId="44B8BA14" w14:textId="77777777" w:rsidR="008F1815" w:rsidRPr="00D35C9F" w:rsidRDefault="008F1815" w:rsidP="00E332A9">
      <w:pPr>
        <w:pStyle w:val="AlphaList"/>
        <w:numPr>
          <w:ilvl w:val="0"/>
          <w:numId w:val="93"/>
        </w:numPr>
      </w:pPr>
      <w:r w:rsidRPr="00D35C9F">
        <w:t xml:space="preserve">complies with the security requirements as set out in </w:t>
      </w:r>
      <w:r>
        <w:t xml:space="preserve">Annex 1 (Security) to this Call Off </w:t>
      </w:r>
      <w:r w:rsidRPr="00D35C9F">
        <w:t>Schedule </w:t>
      </w:r>
      <w:r>
        <w:t>8</w:t>
      </w:r>
      <w:r w:rsidRPr="00D35C9F">
        <w:t>; and</w:t>
      </w:r>
    </w:p>
    <w:p w14:paraId="44B8BA15" w14:textId="77777777" w:rsidR="008F1815" w:rsidRPr="00D35C9F" w:rsidRDefault="008F1815" w:rsidP="00E332A9">
      <w:pPr>
        <w:pStyle w:val="AlphaList"/>
        <w:numPr>
          <w:ilvl w:val="0"/>
          <w:numId w:val="93"/>
        </w:numPr>
      </w:pPr>
      <w:r w:rsidRPr="00D35C9F">
        <w:t xml:space="preserve">complies with the </w:t>
      </w:r>
      <w:r>
        <w:t>Customer</w:t>
      </w:r>
      <w:r w:rsidRPr="00D35C9F">
        <w:t>’s I</w:t>
      </w:r>
      <w:r>
        <w:t>C</w:t>
      </w:r>
      <w:r w:rsidRPr="00D35C9F">
        <w:t>T policies.</w:t>
      </w:r>
    </w:p>
    <w:p w14:paraId="44B8BA16" w14:textId="77777777" w:rsidR="008F1815" w:rsidRPr="00D35C9F" w:rsidRDefault="008F1815" w:rsidP="00E332A9">
      <w:pPr>
        <w:pStyle w:val="GPSL2numberedclause"/>
        <w:numPr>
          <w:ilvl w:val="1"/>
          <w:numId w:val="42"/>
        </w:numPr>
      </w:pPr>
      <w:r w:rsidRPr="00D35C9F">
        <w:t>Subject to Clause </w:t>
      </w:r>
      <w:r w:rsidR="009D4599">
        <w:fldChar w:fldCharType="begin"/>
      </w:r>
      <w:r w:rsidR="009D4599">
        <w:instrText xml:space="preserve"> REF _Ref313367870 \r \h  \* MERGEFORMAT </w:instrText>
      </w:r>
      <w:r w:rsidR="009D4599">
        <w:fldChar w:fldCharType="separate"/>
      </w:r>
      <w:r w:rsidR="007C4FBE">
        <w:t>23</w:t>
      </w:r>
      <w:r w:rsidR="009D4599">
        <w:fldChar w:fldCharType="end"/>
      </w:r>
      <w:r w:rsidRPr="00D35C9F">
        <w:t> </w:t>
      </w:r>
      <w:r w:rsidRPr="00650631">
        <w:t>(Security And Protection of Information)</w:t>
      </w:r>
      <w:r w:rsidRPr="00D35C9F">
        <w:t xml:space="preserve"> the references to standards, guidance and policies set out in </w:t>
      </w:r>
      <w:r>
        <w:t>p</w:t>
      </w:r>
      <w:r w:rsidRPr="00D35C9F">
        <w:t>aragraph 2.3 shall be deemed to be references to such items as developed and updated and to any successor to or replacement for such standards, guidance and policies, as notified to the Supplier from time to time.</w:t>
      </w:r>
    </w:p>
    <w:p w14:paraId="44B8BA17" w14:textId="77777777" w:rsidR="008F1815" w:rsidRPr="00D35C9F" w:rsidRDefault="008F1815" w:rsidP="00E332A9">
      <w:pPr>
        <w:pStyle w:val="GPSL2numberedclause"/>
        <w:numPr>
          <w:ilvl w:val="1"/>
          <w:numId w:val="42"/>
        </w:numPr>
      </w:pPr>
      <w:r w:rsidRPr="00D35C9F">
        <w:t xml:space="preserve">In the event that the Supplier becomes aware of any inconsistency in the provisions of the standards, guidance and policies set out in </w:t>
      </w:r>
      <w:r>
        <w:t>p</w:t>
      </w:r>
      <w:r w:rsidRPr="00D35C9F">
        <w:t xml:space="preserve">aragraph 2.3, the Supplier shall immediately notify the </w:t>
      </w:r>
      <w:r>
        <w:t>Customer</w:t>
      </w:r>
      <w:r w:rsidRPr="00D35C9F">
        <w:t xml:space="preserve"> Representative of such inconsistency and the </w:t>
      </w:r>
      <w:r>
        <w:t>Customer</w:t>
      </w:r>
      <w:r w:rsidRPr="00D35C9F">
        <w:t xml:space="preserve"> Representative shall, as soon as practicable, notify the Supplier </w:t>
      </w:r>
      <w:r>
        <w:t xml:space="preserve">as to </w:t>
      </w:r>
      <w:r w:rsidRPr="00D35C9F">
        <w:t>which provision the Supplier shall comply with.</w:t>
      </w:r>
    </w:p>
    <w:p w14:paraId="44B8BA18" w14:textId="77777777" w:rsidR="008F1815" w:rsidRPr="00D35C9F" w:rsidRDefault="008F1815" w:rsidP="00E332A9">
      <w:pPr>
        <w:pStyle w:val="GPSL2numberedclause"/>
        <w:numPr>
          <w:ilvl w:val="1"/>
          <w:numId w:val="42"/>
        </w:numPr>
      </w:pPr>
      <w:r w:rsidRPr="00D35C9F">
        <w:t xml:space="preserve">If the ISMS submitted to the </w:t>
      </w:r>
      <w:r>
        <w:t>Customer</w:t>
      </w:r>
      <w:r w:rsidRPr="00D35C9F">
        <w:t xml:space="preserve"> pursuant to </w:t>
      </w:r>
      <w:r>
        <w:t>p</w:t>
      </w:r>
      <w:r w:rsidRPr="00D35C9F">
        <w:t>aragraph </w:t>
      </w:r>
      <w:r>
        <w:t>2</w:t>
      </w:r>
      <w:r w:rsidRPr="00D35C9F">
        <w:t xml:space="preserve">.1 is </w:t>
      </w:r>
      <w:r>
        <w:t>A</w:t>
      </w:r>
      <w:r w:rsidRPr="00D35C9F">
        <w:t xml:space="preserve">pproved by the </w:t>
      </w:r>
      <w:r>
        <w:t>Customer</w:t>
      </w:r>
      <w:r w:rsidRPr="00D35C9F">
        <w:t xml:space="preserve">, it shall be adopted by the Supplier immediately and thereafter operated and maintained in accordance with this </w:t>
      </w:r>
      <w:r>
        <w:t xml:space="preserve">Call Off </w:t>
      </w:r>
      <w:r w:rsidRPr="00D35C9F">
        <w:t>Schedule</w:t>
      </w:r>
      <w:r>
        <w:t xml:space="preserve"> 8</w:t>
      </w:r>
      <w:r w:rsidRPr="00D35C9F">
        <w:t xml:space="preserve">.  If the ISMS is not </w:t>
      </w:r>
      <w:r>
        <w:t>A</w:t>
      </w:r>
      <w:r w:rsidRPr="00D35C9F">
        <w:t xml:space="preserve">pproved by the </w:t>
      </w:r>
      <w:r>
        <w:t>Customer</w:t>
      </w:r>
      <w:r w:rsidRPr="00D35C9F">
        <w:t xml:space="preserve">, the Supplier shall amend it within 10 Working Days of a notice of non-approval from the </w:t>
      </w:r>
      <w:r>
        <w:t>Customer</w:t>
      </w:r>
      <w:r w:rsidRPr="00D35C9F">
        <w:t xml:space="preserve"> and re-submit it to the </w:t>
      </w:r>
      <w:r>
        <w:t>Customer</w:t>
      </w:r>
      <w:r w:rsidRPr="00D35C9F">
        <w:t xml:space="preserve"> for </w:t>
      </w:r>
      <w:r>
        <w:t>A</w:t>
      </w:r>
      <w:r w:rsidRPr="00D35C9F">
        <w:t xml:space="preserve">pproval. The Parties shall use all reasonable endeavours to ensure that the </w:t>
      </w:r>
      <w:r>
        <w:t>A</w:t>
      </w:r>
      <w:r w:rsidRPr="00D35C9F">
        <w:t xml:space="preserve">pproval process takes as little time as possible and in any event no longer than 15 Working Days (or such other period as the Parties may agree in writing) from the date of </w:t>
      </w:r>
      <w:r>
        <w:t xml:space="preserve">the </w:t>
      </w:r>
      <w:r w:rsidRPr="00D35C9F">
        <w:t xml:space="preserve">first submission </w:t>
      </w:r>
      <w:r>
        <w:t>of the ISMS to</w:t>
      </w:r>
      <w:r w:rsidRPr="00D35C9F">
        <w:t xml:space="preserve"> the </w:t>
      </w:r>
      <w:r>
        <w:t>Customer</w:t>
      </w:r>
      <w:r w:rsidRPr="00D35C9F">
        <w:t xml:space="preserve">.  If the </w:t>
      </w:r>
      <w:r>
        <w:t>Customer</w:t>
      </w:r>
      <w:r w:rsidRPr="00D35C9F">
        <w:t xml:space="preserve"> does not </w:t>
      </w:r>
      <w:r>
        <w:t>A</w:t>
      </w:r>
      <w:r w:rsidRPr="00D35C9F">
        <w:t xml:space="preserve">pprove the ISMS following its resubmission, the matter shall be resolved in accordance with the Dispute Resolution Procedure.  No </w:t>
      </w:r>
      <w:r>
        <w:t>A</w:t>
      </w:r>
      <w:r w:rsidRPr="00D35C9F">
        <w:t xml:space="preserve">pproval to be given by the </w:t>
      </w:r>
      <w:r>
        <w:t>Customer</w:t>
      </w:r>
      <w:r w:rsidRPr="00D35C9F">
        <w:t xml:space="preserve"> pursuant to this </w:t>
      </w:r>
      <w:r>
        <w:t>p</w:t>
      </w:r>
      <w:r w:rsidRPr="00D35C9F">
        <w:t xml:space="preserve">aragraph 2 may be unreasonably withheld or delayed. However any failure to approve the ISMS on the grounds that it does not comply with any of the requirements set out in </w:t>
      </w:r>
      <w:r>
        <w:t>p</w:t>
      </w:r>
      <w:r w:rsidRPr="00D35C9F">
        <w:t>aragraphs 2.3 to 2.5 shall be deemed to be reasonable.</w:t>
      </w:r>
    </w:p>
    <w:p w14:paraId="44B8BA19" w14:textId="77777777" w:rsidR="008F1815" w:rsidRDefault="008F1815" w:rsidP="00E332A9">
      <w:pPr>
        <w:pStyle w:val="GPSL2numberedclause"/>
        <w:numPr>
          <w:ilvl w:val="1"/>
          <w:numId w:val="42"/>
        </w:numPr>
      </w:pPr>
      <w:r w:rsidRPr="00D35C9F">
        <w:lastRenderedPageBreak/>
        <w:t xml:space="preserve">Approval by the </w:t>
      </w:r>
      <w:r>
        <w:t>Customer</w:t>
      </w:r>
      <w:r w:rsidRPr="00D35C9F">
        <w:t xml:space="preserve"> of the ISMS pursuant to </w:t>
      </w:r>
      <w:r>
        <w:t>p</w:t>
      </w:r>
      <w:r w:rsidRPr="00D35C9F">
        <w:t xml:space="preserve">aragraph 2.6 or of any change or amendment to the ISMS shall </w:t>
      </w:r>
      <w:r>
        <w:t xml:space="preserve">not relieve the Supplier of its </w:t>
      </w:r>
      <w:r w:rsidRPr="00D35C9F">
        <w:t>obligations under this Schedule.</w:t>
      </w:r>
    </w:p>
    <w:p w14:paraId="44B8BA1A" w14:textId="77777777" w:rsidR="008F1815" w:rsidRPr="000540CE" w:rsidRDefault="008F1815" w:rsidP="00E332A9">
      <w:pPr>
        <w:pStyle w:val="GPSL1SCHEDULEHeading"/>
        <w:numPr>
          <w:ilvl w:val="0"/>
          <w:numId w:val="42"/>
        </w:numPr>
      </w:pPr>
      <w:r>
        <w:t>S</w:t>
      </w:r>
      <w:r w:rsidRPr="000540CE">
        <w:t>ECURITY MANAGEMENT PLAN</w:t>
      </w:r>
    </w:p>
    <w:p w14:paraId="44B8BA1B" w14:textId="77777777" w:rsidR="008F1815" w:rsidRDefault="008F1815" w:rsidP="00E332A9">
      <w:pPr>
        <w:pStyle w:val="GPSL2numberedclause"/>
        <w:numPr>
          <w:ilvl w:val="1"/>
          <w:numId w:val="42"/>
        </w:numPr>
      </w:pPr>
      <w:r w:rsidRPr="000540CE">
        <w:t xml:space="preserve">Within 20 Working Days after the Call Off Commencement Date, the Supplier shall prepare and submit to the Customer for </w:t>
      </w:r>
      <w:r>
        <w:t>A</w:t>
      </w:r>
      <w:r w:rsidRPr="000540CE">
        <w:t xml:space="preserve">pproval in accordance with </w:t>
      </w:r>
      <w:r>
        <w:t>p</w:t>
      </w:r>
      <w:r w:rsidRPr="000540CE">
        <w:t xml:space="preserve">aragraph 3.3 a fully developed, complete and up-to-date Security Management Plan which shall comply with the requirements of </w:t>
      </w:r>
      <w:r>
        <w:t>p</w:t>
      </w:r>
      <w:r w:rsidRPr="000540CE">
        <w:t xml:space="preserve">aragraph 3.2. </w:t>
      </w:r>
    </w:p>
    <w:p w14:paraId="44B8BA1C" w14:textId="77777777" w:rsidR="008F1815" w:rsidRDefault="008F1815" w:rsidP="00E332A9">
      <w:pPr>
        <w:pStyle w:val="GPSL2numberedclause"/>
        <w:numPr>
          <w:ilvl w:val="1"/>
          <w:numId w:val="42"/>
        </w:numPr>
      </w:pPr>
      <w:r w:rsidRPr="002E4631">
        <w:t>The Security Management Plan shall:</w:t>
      </w:r>
    </w:p>
    <w:p w14:paraId="44B8BA1D" w14:textId="77777777" w:rsidR="0072106F" w:rsidRPr="0072106F" w:rsidRDefault="0072106F" w:rsidP="00E332A9">
      <w:pPr>
        <w:pStyle w:val="ListParagraph"/>
        <w:numPr>
          <w:ilvl w:val="0"/>
          <w:numId w:val="43"/>
        </w:numPr>
        <w:tabs>
          <w:tab w:val="left" w:pos="2410"/>
        </w:tabs>
        <w:overflowPunct/>
        <w:autoSpaceDE/>
        <w:autoSpaceDN/>
        <w:spacing w:before="120" w:after="120"/>
        <w:textAlignment w:val="auto"/>
        <w:rPr>
          <w:vanish/>
          <w:lang w:eastAsia="zh-CN"/>
        </w:rPr>
      </w:pPr>
    </w:p>
    <w:p w14:paraId="44B8BA1E" w14:textId="77777777" w:rsidR="0072106F" w:rsidRPr="0072106F" w:rsidRDefault="0072106F" w:rsidP="00E332A9">
      <w:pPr>
        <w:pStyle w:val="ListParagraph"/>
        <w:numPr>
          <w:ilvl w:val="1"/>
          <w:numId w:val="43"/>
        </w:numPr>
        <w:tabs>
          <w:tab w:val="left" w:pos="2410"/>
        </w:tabs>
        <w:overflowPunct/>
        <w:autoSpaceDE/>
        <w:autoSpaceDN/>
        <w:spacing w:before="120" w:after="120"/>
        <w:textAlignment w:val="auto"/>
        <w:rPr>
          <w:vanish/>
          <w:lang w:eastAsia="zh-CN"/>
        </w:rPr>
      </w:pPr>
    </w:p>
    <w:p w14:paraId="44B8BA1F" w14:textId="77777777" w:rsidR="008F1815" w:rsidRPr="002E4631" w:rsidRDefault="008F1815" w:rsidP="00E332A9">
      <w:pPr>
        <w:pStyle w:val="GPSL3numberedclause"/>
        <w:numPr>
          <w:ilvl w:val="2"/>
          <w:numId w:val="43"/>
        </w:numPr>
      </w:pPr>
      <w:r w:rsidRPr="002E4631">
        <w:t>be based on the initial Security Management Plan set out in Annex 2</w:t>
      </w:r>
      <w:r>
        <w:t xml:space="preserve"> (Security Management Plan)</w:t>
      </w:r>
      <w:r w:rsidRPr="002E4631">
        <w:t>;</w:t>
      </w:r>
    </w:p>
    <w:p w14:paraId="44B8BA20" w14:textId="77777777" w:rsidR="008F1815" w:rsidRPr="00D35C9F" w:rsidRDefault="008F1815" w:rsidP="00E332A9">
      <w:pPr>
        <w:pStyle w:val="GPSL3numberedclause"/>
        <w:numPr>
          <w:ilvl w:val="2"/>
          <w:numId w:val="43"/>
        </w:numPr>
      </w:pPr>
      <w:r w:rsidRPr="00D35C9F">
        <w:t>comply with the Security Policy;</w:t>
      </w:r>
    </w:p>
    <w:p w14:paraId="44B8BA21" w14:textId="77777777" w:rsidR="008F1815" w:rsidRPr="00D35C9F" w:rsidRDefault="008F1815" w:rsidP="00E332A9">
      <w:pPr>
        <w:pStyle w:val="GPSL3numberedclause"/>
        <w:numPr>
          <w:ilvl w:val="2"/>
          <w:numId w:val="43"/>
        </w:numPr>
      </w:pPr>
      <w:r w:rsidRPr="00D35C9F">
        <w:t xml:space="preserve">unless otherwise specified by the </w:t>
      </w:r>
      <w:r>
        <w:t>Customer</w:t>
      </w:r>
      <w:r w:rsidRPr="00D35C9F">
        <w:t xml:space="preserve"> in </w:t>
      </w:r>
      <w:r w:rsidRPr="0072106F">
        <w:t>writing, be developed to protect all aspects of the</w:t>
      </w:r>
      <w:r w:rsidRPr="00D35C9F">
        <w:t xml:space="preserve"> </w:t>
      </w:r>
      <w:r w:rsidR="004D3730">
        <w:t>Goods</w:t>
      </w:r>
      <w:r w:rsidR="00B25D60">
        <w:t xml:space="preserve"> </w:t>
      </w:r>
      <w:r w:rsidRPr="00D35C9F">
        <w:t xml:space="preserve">and all processes associated with the delivery of the </w:t>
      </w:r>
      <w:r>
        <w:t xml:space="preserve">Goods and/or </w:t>
      </w:r>
      <w:r w:rsidRPr="00D35C9F">
        <w:t xml:space="preserve">Services, including the </w:t>
      </w:r>
      <w:r>
        <w:t>Customer</w:t>
      </w:r>
      <w:r w:rsidRPr="00D35C9F">
        <w:t xml:space="preserve"> Premises, the Sites, and any I</w:t>
      </w:r>
      <w:r>
        <w:t>C</w:t>
      </w:r>
      <w:r w:rsidRPr="00D35C9F">
        <w:t xml:space="preserve">T, information and data (including the </w:t>
      </w:r>
      <w:r>
        <w:t>Customer’s</w:t>
      </w:r>
      <w:r w:rsidRPr="00D35C9F">
        <w:t xml:space="preserve"> Confidential Information and the </w:t>
      </w:r>
      <w:r>
        <w:t>Customer</w:t>
      </w:r>
      <w:r w:rsidRPr="00D35C9F">
        <w:t xml:space="preserve"> Data) to the extent used by the </w:t>
      </w:r>
      <w:r>
        <w:t>Customer</w:t>
      </w:r>
      <w:r w:rsidRPr="00D35C9F">
        <w:t xml:space="preserve"> or the Supplier in connection with this </w:t>
      </w:r>
      <w:r>
        <w:t>Call Off Contract</w:t>
      </w:r>
      <w:r w:rsidRPr="00D35C9F">
        <w:t>;</w:t>
      </w:r>
    </w:p>
    <w:p w14:paraId="44B8BA22" w14:textId="77777777" w:rsidR="008F1815" w:rsidRPr="00D35C9F" w:rsidRDefault="008F1815" w:rsidP="00E332A9">
      <w:pPr>
        <w:pStyle w:val="GPSL3numberedclause"/>
        <w:numPr>
          <w:ilvl w:val="2"/>
          <w:numId w:val="43"/>
        </w:numPr>
      </w:pPr>
      <w:r w:rsidRPr="00D35C9F">
        <w:t xml:space="preserve">set out the security measures to be implemented and maintained by the Supplier in relation to all aspects of the </w:t>
      </w:r>
      <w:r w:rsidR="004D3730">
        <w:t>Goods</w:t>
      </w:r>
      <w:r w:rsidR="00B25D60">
        <w:t xml:space="preserve"> </w:t>
      </w:r>
      <w:r w:rsidRPr="00D35C9F">
        <w:t xml:space="preserve">and all processes associated with the delivery of the </w:t>
      </w:r>
      <w:r w:rsidR="004D3730">
        <w:t>Goods</w:t>
      </w:r>
      <w:r w:rsidR="00B25D60">
        <w:t xml:space="preserve"> </w:t>
      </w:r>
      <w:r w:rsidRPr="00D35C9F">
        <w:t xml:space="preserve">and at all times comply with and specify security measures and procedures which are sufficient to ensure that the </w:t>
      </w:r>
      <w:r w:rsidR="004D3730">
        <w:t>Goods</w:t>
      </w:r>
      <w:r w:rsidR="00B25D60">
        <w:t xml:space="preserve"> </w:t>
      </w:r>
      <w:r w:rsidRPr="00D35C9F">
        <w:t xml:space="preserve">comply with the provisions of this </w:t>
      </w:r>
      <w:r>
        <w:t xml:space="preserve">Call Off </w:t>
      </w:r>
      <w:r w:rsidRPr="00D35C9F">
        <w:t>Schedule </w:t>
      </w:r>
      <w:r>
        <w:t xml:space="preserve">8 </w:t>
      </w:r>
      <w:r w:rsidRPr="00D35C9F">
        <w:t xml:space="preserve">(including the requirements set out in </w:t>
      </w:r>
      <w:r>
        <w:t>p</w:t>
      </w:r>
      <w:r w:rsidRPr="00D35C9F">
        <w:t>aragraph 2.</w:t>
      </w:r>
      <w:r>
        <w:t>3</w:t>
      </w:r>
      <w:r w:rsidRPr="00D35C9F">
        <w:t>);</w:t>
      </w:r>
    </w:p>
    <w:p w14:paraId="44B8BA23" w14:textId="77777777" w:rsidR="008F1815" w:rsidRPr="00D35C9F" w:rsidRDefault="008F1815" w:rsidP="00E332A9">
      <w:pPr>
        <w:pStyle w:val="GPSL3numberedclause"/>
        <w:numPr>
          <w:ilvl w:val="2"/>
          <w:numId w:val="43"/>
        </w:numPr>
      </w:pPr>
      <w:r w:rsidRPr="00D35C9F">
        <w:t xml:space="preserve">set out the plans for transiting all security arrangements and responsibilities from those in place at the </w:t>
      </w:r>
      <w:r>
        <w:t xml:space="preserve">Call Off Commencement </w:t>
      </w:r>
      <w:r w:rsidRPr="00D35C9F">
        <w:t xml:space="preserve"> Date to those incorporated in the Supplier’s ISMS at the date set out in </w:t>
      </w:r>
      <w:r>
        <w:t>the Implementation Plan</w:t>
      </w:r>
      <w:r w:rsidRPr="00D35C9F">
        <w:t xml:space="preserve"> for the Supplier to meet the full obligations of the security requirements set out in Schedule </w:t>
      </w:r>
      <w:r>
        <w:t>Annex 1</w:t>
      </w:r>
      <w:r w:rsidRPr="00D35C9F">
        <w:t> </w:t>
      </w:r>
      <w:r w:rsidRPr="00FF0F57">
        <w:t>(Security)</w:t>
      </w:r>
      <w:r>
        <w:t xml:space="preserve"> to this Schedule 8</w:t>
      </w:r>
      <w:r w:rsidRPr="00D35C9F">
        <w:t>.</w:t>
      </w:r>
    </w:p>
    <w:p w14:paraId="44B8BA24" w14:textId="77777777" w:rsidR="008F1815" w:rsidRPr="00D35C9F" w:rsidRDefault="008F1815" w:rsidP="00E332A9">
      <w:pPr>
        <w:pStyle w:val="GPSL3numberedclause"/>
        <w:numPr>
          <w:ilvl w:val="2"/>
          <w:numId w:val="43"/>
        </w:numPr>
      </w:pPr>
      <w:r w:rsidRPr="00D35C9F">
        <w:t>be structured in accordance with ISO/IEC27001 and ISO/IEC27002, cross-referencing if necessary to other Schedules which cover specific areas included within those standards; and</w:t>
      </w:r>
    </w:p>
    <w:p w14:paraId="44B8BA25" w14:textId="77777777" w:rsidR="008F1815" w:rsidRPr="00D35C9F" w:rsidRDefault="008F1815" w:rsidP="00E332A9">
      <w:pPr>
        <w:pStyle w:val="GPSL3numberedclause"/>
        <w:numPr>
          <w:ilvl w:val="2"/>
          <w:numId w:val="43"/>
        </w:numPr>
      </w:pPr>
      <w:r w:rsidRPr="00D35C9F">
        <w:t xml:space="preserve">be written in plain English in language which is readily comprehensible to the staff of the Supplier and the </w:t>
      </w:r>
      <w:r>
        <w:t>Customer</w:t>
      </w:r>
      <w:r w:rsidRPr="00D35C9F">
        <w:t xml:space="preserve"> engaged in the </w:t>
      </w:r>
      <w:r w:rsidR="004D3730">
        <w:t>Goods</w:t>
      </w:r>
      <w:r w:rsidR="00B25D60">
        <w:t xml:space="preserve"> </w:t>
      </w:r>
      <w:r w:rsidRPr="00D35C9F">
        <w:t xml:space="preserve">and shall reference only documents which are in the possession of the </w:t>
      </w:r>
      <w:r>
        <w:t>Customer</w:t>
      </w:r>
      <w:r w:rsidRPr="00D35C9F">
        <w:t xml:space="preserve"> or whose location is otherwise specified in this </w:t>
      </w:r>
      <w:r>
        <w:t xml:space="preserve">Call Off </w:t>
      </w:r>
      <w:r w:rsidRPr="00D35C9F">
        <w:t>Schedule</w:t>
      </w:r>
      <w:r>
        <w:t xml:space="preserve"> 8</w:t>
      </w:r>
      <w:r w:rsidRPr="00D35C9F">
        <w:t>.</w:t>
      </w:r>
    </w:p>
    <w:p w14:paraId="44B8BA26" w14:textId="77777777" w:rsidR="008F1815" w:rsidRPr="00D35C9F" w:rsidRDefault="008F1815" w:rsidP="00E332A9">
      <w:pPr>
        <w:pStyle w:val="GPSL2numberedclause"/>
        <w:numPr>
          <w:ilvl w:val="1"/>
          <w:numId w:val="42"/>
        </w:numPr>
      </w:pPr>
      <w:r w:rsidRPr="00D35C9F">
        <w:t xml:space="preserve">If the Security Management Plan submitted to the </w:t>
      </w:r>
      <w:r>
        <w:t>Customer</w:t>
      </w:r>
      <w:r w:rsidRPr="00D35C9F">
        <w:t xml:space="preserve"> pursuant to </w:t>
      </w:r>
      <w:r>
        <w:t>p</w:t>
      </w:r>
      <w:r w:rsidRPr="00D35C9F">
        <w:t xml:space="preserve">aragraph 3.1 is </w:t>
      </w:r>
      <w:r>
        <w:t>A</w:t>
      </w:r>
      <w:r w:rsidRPr="00D35C9F">
        <w:t xml:space="preserve">pproved by the </w:t>
      </w:r>
      <w:r>
        <w:t>Customer</w:t>
      </w:r>
      <w:r w:rsidRPr="00D35C9F">
        <w:t xml:space="preserve">, it shall be adopted by the Supplier immediately and thereafter operated and maintained in accordance with this </w:t>
      </w:r>
      <w:r>
        <w:t xml:space="preserve">Call Off </w:t>
      </w:r>
      <w:r w:rsidRPr="00D35C9F">
        <w:t>Schedule</w:t>
      </w:r>
      <w:r>
        <w:t xml:space="preserve"> 8</w:t>
      </w:r>
      <w:r w:rsidRPr="00D35C9F">
        <w:t xml:space="preserve">.  If the Security Management Plan is not approved by the </w:t>
      </w:r>
      <w:r>
        <w:t>Customer</w:t>
      </w:r>
      <w:r w:rsidRPr="00D35C9F">
        <w:t xml:space="preserve">, the Supplier shall amend it within 10 Working Days of a notice of non-approval from the </w:t>
      </w:r>
      <w:r>
        <w:t>Customer</w:t>
      </w:r>
      <w:r w:rsidRPr="00D35C9F">
        <w:t xml:space="preserve"> and re-submit it to the </w:t>
      </w:r>
      <w:r>
        <w:t>Customer</w:t>
      </w:r>
      <w:r w:rsidRPr="00D35C9F">
        <w:t xml:space="preserve"> for </w:t>
      </w:r>
      <w:r>
        <w:t>A</w:t>
      </w:r>
      <w:r w:rsidRPr="00D35C9F">
        <w:t xml:space="preserve">pproval. The Parties shall use all </w:t>
      </w:r>
      <w:r w:rsidRPr="00D35C9F">
        <w:lastRenderedPageBreak/>
        <w:t xml:space="preserve">reasonable endeavours to ensure that the </w:t>
      </w:r>
      <w:r>
        <w:t>A</w:t>
      </w:r>
      <w:r w:rsidRPr="00D35C9F">
        <w:t xml:space="preserve">pproval process takes as little time as possible and in any event no longer than 15 Working Days (or such other period as the Parties may agree in writing) from the date </w:t>
      </w:r>
      <w:r>
        <w:t xml:space="preserve">of the </w:t>
      </w:r>
      <w:r w:rsidRPr="00D35C9F">
        <w:t xml:space="preserve">first submission to the </w:t>
      </w:r>
      <w:r>
        <w:t>Customer of the Security Management Plan</w:t>
      </w:r>
      <w:r w:rsidRPr="00D35C9F">
        <w:t xml:space="preserve">.  If the </w:t>
      </w:r>
      <w:r>
        <w:t>Customer</w:t>
      </w:r>
      <w:r w:rsidRPr="00D35C9F">
        <w:t xml:space="preserve"> does not </w:t>
      </w:r>
      <w:r>
        <w:t>A</w:t>
      </w:r>
      <w:r w:rsidRPr="00D35C9F">
        <w:t xml:space="preserve">pprove the Security Management Plan following its resubmission, the matter shall be resolved in accordance with the Dispute Resolution Procedure.  No </w:t>
      </w:r>
      <w:r>
        <w:t>A</w:t>
      </w:r>
      <w:r w:rsidRPr="00D35C9F">
        <w:t xml:space="preserve">pproval to be given by the </w:t>
      </w:r>
      <w:r>
        <w:t>Customer</w:t>
      </w:r>
      <w:r w:rsidRPr="00D35C9F">
        <w:t xml:space="preserve"> pursuant to this Paragraph 3.3 may be unreasonably withheld or delayed. However any failure to approve the </w:t>
      </w:r>
      <w:r>
        <w:t>Security Management Plan</w:t>
      </w:r>
      <w:r w:rsidRPr="00D35C9F">
        <w:t xml:space="preserve"> on the grounds that it does not comply with the requirements set out in Paragraph 3.2 shall be deemed to be reasonable.</w:t>
      </w:r>
    </w:p>
    <w:p w14:paraId="44B8BA27" w14:textId="77777777" w:rsidR="008F1815" w:rsidRPr="00D35C9F" w:rsidRDefault="008F1815" w:rsidP="00E332A9">
      <w:pPr>
        <w:pStyle w:val="GPSL2numberedclause"/>
        <w:numPr>
          <w:ilvl w:val="1"/>
          <w:numId w:val="42"/>
        </w:numPr>
      </w:pPr>
      <w:r w:rsidRPr="00D35C9F">
        <w:t xml:space="preserve">Approval by the </w:t>
      </w:r>
      <w:r>
        <w:t>Customer</w:t>
      </w:r>
      <w:r w:rsidRPr="00D35C9F">
        <w:t xml:space="preserve"> of the Security Management Plan pursuant to </w:t>
      </w:r>
      <w:r>
        <w:t>p</w:t>
      </w:r>
      <w:r w:rsidRPr="00D35C9F">
        <w:t xml:space="preserve">aragraph 3.3 or of any change or amendment to the Security Management Plan shall not relieve the Supplier of its obligations under this </w:t>
      </w:r>
      <w:r>
        <w:t xml:space="preserve">Call Off </w:t>
      </w:r>
      <w:r w:rsidRPr="00D35C9F">
        <w:t>Schedule</w:t>
      </w:r>
      <w:r>
        <w:t xml:space="preserve"> 8</w:t>
      </w:r>
      <w:r w:rsidRPr="00D35C9F">
        <w:t>.</w:t>
      </w:r>
    </w:p>
    <w:p w14:paraId="44B8BA28" w14:textId="77777777" w:rsidR="008F1815" w:rsidRPr="00BF0E8E" w:rsidRDefault="008F1815" w:rsidP="00E332A9">
      <w:pPr>
        <w:pStyle w:val="GPSL1SCHEDULEHeading"/>
        <w:numPr>
          <w:ilvl w:val="0"/>
          <w:numId w:val="42"/>
        </w:numPr>
      </w:pPr>
      <w:bookmarkStart w:id="3605" w:name="_Ref127964064"/>
      <w:bookmarkStart w:id="3606" w:name="_Ref350283413"/>
      <w:r w:rsidRPr="00BF0E8E">
        <w:t>AMENDMENT AND REVISION OF THE ISMS AND SECURITY MANAGEMENT PLAN</w:t>
      </w:r>
      <w:bookmarkEnd w:id="3605"/>
      <w:bookmarkEnd w:id="3606"/>
    </w:p>
    <w:p w14:paraId="44B8BA29" w14:textId="77777777" w:rsidR="008F1815" w:rsidRPr="00BF0E8E" w:rsidRDefault="008F1815" w:rsidP="00E332A9">
      <w:pPr>
        <w:pStyle w:val="GPSL2numberedclause"/>
        <w:numPr>
          <w:ilvl w:val="1"/>
          <w:numId w:val="42"/>
        </w:numPr>
      </w:pPr>
      <w:r w:rsidRPr="00BF0E8E">
        <w:t>The ISMS and Security Management Plan shall be fully reviewed and updated by the Supplier from time to time and at least annually to reflect:</w:t>
      </w:r>
    </w:p>
    <w:p w14:paraId="44B8BA2A" w14:textId="77777777" w:rsidR="0072106F" w:rsidRPr="0072106F" w:rsidRDefault="0072106F" w:rsidP="00E332A9">
      <w:pPr>
        <w:pStyle w:val="ListParagraph"/>
        <w:numPr>
          <w:ilvl w:val="0"/>
          <w:numId w:val="43"/>
        </w:numPr>
        <w:tabs>
          <w:tab w:val="left" w:pos="2410"/>
        </w:tabs>
        <w:overflowPunct/>
        <w:autoSpaceDE/>
        <w:autoSpaceDN/>
        <w:spacing w:before="120" w:after="120"/>
        <w:textAlignment w:val="auto"/>
        <w:rPr>
          <w:vanish/>
          <w:lang w:eastAsia="zh-CN"/>
        </w:rPr>
      </w:pPr>
    </w:p>
    <w:p w14:paraId="44B8BA2B" w14:textId="77777777" w:rsidR="0044463D" w:rsidRDefault="0044463D">
      <w:pPr>
        <w:pStyle w:val="ListParagraph"/>
        <w:tabs>
          <w:tab w:val="left" w:pos="2410"/>
        </w:tabs>
        <w:overflowPunct/>
        <w:autoSpaceDE/>
        <w:autoSpaceDN/>
        <w:spacing w:before="120" w:after="120"/>
        <w:ind w:left="1440"/>
        <w:textAlignment w:val="auto"/>
        <w:rPr>
          <w:vanish/>
          <w:lang w:eastAsia="zh-CN"/>
        </w:rPr>
      </w:pPr>
    </w:p>
    <w:p w14:paraId="44B8BA2C" w14:textId="77777777" w:rsidR="008F1815" w:rsidRPr="00D35C9F" w:rsidRDefault="008F1815" w:rsidP="00E332A9">
      <w:pPr>
        <w:pStyle w:val="GPSL3numberedclause"/>
        <w:numPr>
          <w:ilvl w:val="2"/>
          <w:numId w:val="43"/>
        </w:numPr>
      </w:pPr>
      <w:r w:rsidRPr="00D35C9F">
        <w:t>emerging changes in Good Industry Practice;</w:t>
      </w:r>
    </w:p>
    <w:p w14:paraId="44B8BA2D" w14:textId="77777777" w:rsidR="008F1815" w:rsidRPr="00D35C9F" w:rsidRDefault="008F1815" w:rsidP="00E332A9">
      <w:pPr>
        <w:pStyle w:val="GPSL3numberedclause"/>
        <w:numPr>
          <w:ilvl w:val="2"/>
          <w:numId w:val="43"/>
        </w:numPr>
      </w:pPr>
      <w:r w:rsidRPr="00D35C9F">
        <w:t xml:space="preserve">any change or proposed change to the Supplier System, the </w:t>
      </w:r>
      <w:r w:rsidR="004D3730">
        <w:t>Goods</w:t>
      </w:r>
      <w:r w:rsidR="00B25D60">
        <w:t xml:space="preserve"> </w:t>
      </w:r>
      <w:r w:rsidRPr="00D35C9F">
        <w:t xml:space="preserve">and/or associated processes; </w:t>
      </w:r>
    </w:p>
    <w:p w14:paraId="44B8BA2E" w14:textId="77777777" w:rsidR="008F1815" w:rsidRPr="00D35C9F" w:rsidRDefault="008F1815" w:rsidP="00E332A9">
      <w:pPr>
        <w:pStyle w:val="GPSL3numberedclause"/>
        <w:numPr>
          <w:ilvl w:val="2"/>
          <w:numId w:val="43"/>
        </w:numPr>
      </w:pPr>
      <w:r w:rsidRPr="00D35C9F">
        <w:t>any new perceived or changed security threats; and</w:t>
      </w:r>
    </w:p>
    <w:p w14:paraId="44B8BA2F" w14:textId="77777777" w:rsidR="008F1815" w:rsidRPr="00D35C9F" w:rsidRDefault="008F1815" w:rsidP="00E332A9">
      <w:pPr>
        <w:pStyle w:val="GPSL3numberedclause"/>
        <w:numPr>
          <w:ilvl w:val="2"/>
          <w:numId w:val="43"/>
        </w:numPr>
      </w:pPr>
      <w:r w:rsidRPr="00D35C9F">
        <w:t xml:space="preserve">any reasonable request by the </w:t>
      </w:r>
      <w:r>
        <w:t>Customer</w:t>
      </w:r>
      <w:r w:rsidRPr="00D35C9F">
        <w:t>.</w:t>
      </w:r>
    </w:p>
    <w:p w14:paraId="44B8BA30" w14:textId="77777777" w:rsidR="008F1815" w:rsidRDefault="008F1815" w:rsidP="00E332A9">
      <w:pPr>
        <w:pStyle w:val="GPSL2numberedclause"/>
        <w:numPr>
          <w:ilvl w:val="1"/>
          <w:numId w:val="42"/>
        </w:numPr>
      </w:pPr>
      <w:bookmarkStart w:id="3607" w:name="_Ref124762233"/>
      <w:r w:rsidRPr="00BF0E8E">
        <w:t xml:space="preserve">The Supplier shall provide the Customer with the results of such reviews as soon as reasonably practicable after </w:t>
      </w:r>
      <w:r w:rsidRPr="00EB2994">
        <w:t>their</w:t>
      </w:r>
      <w:r w:rsidRPr="00BF0E8E">
        <w:t xml:space="preserve"> completion</w:t>
      </w:r>
      <w:bookmarkEnd w:id="3607"/>
      <w:r w:rsidRPr="00BF0E8E">
        <w:t xml:space="preserve"> and amend the ISMS and Security Management Plan at no additional cost to the Customer.  The results of the review shall include, without limitation:</w:t>
      </w:r>
      <w:r>
        <w:t xml:space="preserve"> </w:t>
      </w:r>
    </w:p>
    <w:p w14:paraId="44B8BA31" w14:textId="77777777" w:rsidR="008A4924" w:rsidRPr="008A4924" w:rsidRDefault="008A4924" w:rsidP="00E332A9">
      <w:pPr>
        <w:pStyle w:val="ListParagraph"/>
        <w:numPr>
          <w:ilvl w:val="0"/>
          <w:numId w:val="44"/>
        </w:numPr>
        <w:tabs>
          <w:tab w:val="left" w:pos="2410"/>
        </w:tabs>
        <w:overflowPunct/>
        <w:autoSpaceDE/>
        <w:autoSpaceDN/>
        <w:spacing w:before="120" w:after="120"/>
        <w:textAlignment w:val="auto"/>
        <w:rPr>
          <w:vanish/>
          <w:lang w:eastAsia="zh-CN"/>
        </w:rPr>
      </w:pPr>
    </w:p>
    <w:p w14:paraId="44B8BA32" w14:textId="77777777" w:rsidR="008A4924" w:rsidRPr="008A4924" w:rsidRDefault="008A4924" w:rsidP="00E332A9">
      <w:pPr>
        <w:pStyle w:val="ListParagraph"/>
        <w:numPr>
          <w:ilvl w:val="0"/>
          <w:numId w:val="44"/>
        </w:numPr>
        <w:tabs>
          <w:tab w:val="left" w:pos="2410"/>
        </w:tabs>
        <w:overflowPunct/>
        <w:autoSpaceDE/>
        <w:autoSpaceDN/>
        <w:spacing w:before="120" w:after="120"/>
        <w:textAlignment w:val="auto"/>
        <w:rPr>
          <w:vanish/>
          <w:lang w:eastAsia="zh-CN"/>
        </w:rPr>
      </w:pPr>
    </w:p>
    <w:p w14:paraId="44B8BA33" w14:textId="77777777" w:rsidR="008A4924" w:rsidRPr="008A4924" w:rsidRDefault="008A4924" w:rsidP="00E332A9">
      <w:pPr>
        <w:pStyle w:val="ListParagraph"/>
        <w:numPr>
          <w:ilvl w:val="0"/>
          <w:numId w:val="44"/>
        </w:numPr>
        <w:tabs>
          <w:tab w:val="left" w:pos="2410"/>
        </w:tabs>
        <w:overflowPunct/>
        <w:autoSpaceDE/>
        <w:autoSpaceDN/>
        <w:spacing w:before="120" w:after="120"/>
        <w:textAlignment w:val="auto"/>
        <w:rPr>
          <w:vanish/>
          <w:lang w:eastAsia="zh-CN"/>
        </w:rPr>
      </w:pPr>
    </w:p>
    <w:p w14:paraId="44B8BA34" w14:textId="77777777" w:rsidR="008A4924" w:rsidRPr="008A4924" w:rsidRDefault="008A4924" w:rsidP="00E332A9">
      <w:pPr>
        <w:pStyle w:val="ListParagraph"/>
        <w:numPr>
          <w:ilvl w:val="0"/>
          <w:numId w:val="44"/>
        </w:numPr>
        <w:tabs>
          <w:tab w:val="left" w:pos="2410"/>
        </w:tabs>
        <w:overflowPunct/>
        <w:autoSpaceDE/>
        <w:autoSpaceDN/>
        <w:spacing w:before="120" w:after="120"/>
        <w:textAlignment w:val="auto"/>
        <w:rPr>
          <w:vanish/>
          <w:lang w:eastAsia="zh-CN"/>
        </w:rPr>
      </w:pPr>
    </w:p>
    <w:p w14:paraId="44B8BA35" w14:textId="77777777" w:rsidR="008A4924" w:rsidRPr="008A4924" w:rsidRDefault="008A4924" w:rsidP="00E332A9">
      <w:pPr>
        <w:pStyle w:val="ListParagraph"/>
        <w:numPr>
          <w:ilvl w:val="1"/>
          <w:numId w:val="44"/>
        </w:numPr>
        <w:tabs>
          <w:tab w:val="left" w:pos="2410"/>
        </w:tabs>
        <w:overflowPunct/>
        <w:autoSpaceDE/>
        <w:autoSpaceDN/>
        <w:spacing w:before="120" w:after="120"/>
        <w:textAlignment w:val="auto"/>
        <w:rPr>
          <w:vanish/>
          <w:lang w:eastAsia="zh-CN"/>
        </w:rPr>
      </w:pPr>
    </w:p>
    <w:p w14:paraId="44B8BA36" w14:textId="77777777" w:rsidR="008A4924" w:rsidRPr="008A4924" w:rsidRDefault="008A4924" w:rsidP="00E332A9">
      <w:pPr>
        <w:pStyle w:val="ListParagraph"/>
        <w:numPr>
          <w:ilvl w:val="1"/>
          <w:numId w:val="44"/>
        </w:numPr>
        <w:tabs>
          <w:tab w:val="left" w:pos="2410"/>
        </w:tabs>
        <w:overflowPunct/>
        <w:autoSpaceDE/>
        <w:autoSpaceDN/>
        <w:spacing w:before="120" w:after="120"/>
        <w:textAlignment w:val="auto"/>
        <w:rPr>
          <w:vanish/>
          <w:lang w:eastAsia="zh-CN"/>
        </w:rPr>
      </w:pPr>
    </w:p>
    <w:p w14:paraId="44B8BA37" w14:textId="77777777" w:rsidR="008F1815" w:rsidRDefault="008F1815" w:rsidP="00E332A9">
      <w:pPr>
        <w:pStyle w:val="GPSL3numberedclause"/>
        <w:numPr>
          <w:ilvl w:val="2"/>
          <w:numId w:val="44"/>
        </w:numPr>
      </w:pPr>
      <w:r w:rsidRPr="008917B2">
        <w:t>suggested improvements to the effectiveness of the ISMS;</w:t>
      </w:r>
    </w:p>
    <w:p w14:paraId="44B8BA38" w14:textId="77777777" w:rsidR="008F1815" w:rsidRDefault="008F1815" w:rsidP="00E332A9">
      <w:pPr>
        <w:pStyle w:val="GPSL3numberedclause"/>
        <w:numPr>
          <w:ilvl w:val="2"/>
          <w:numId w:val="44"/>
        </w:numPr>
      </w:pPr>
      <w:r w:rsidRPr="008917B2">
        <w:t>updates to the risk assessments;</w:t>
      </w:r>
    </w:p>
    <w:p w14:paraId="44B8BA39" w14:textId="77777777" w:rsidR="008F1815" w:rsidRDefault="008F1815" w:rsidP="00E332A9">
      <w:pPr>
        <w:pStyle w:val="GPSL3numberedclause"/>
        <w:numPr>
          <w:ilvl w:val="2"/>
          <w:numId w:val="44"/>
        </w:numPr>
      </w:pPr>
      <w:r w:rsidRPr="008917B2">
        <w:t>proposed modifications to the procedures and controls that effect information security to respond to events that may impact on the ISMS; and</w:t>
      </w:r>
    </w:p>
    <w:p w14:paraId="44B8BA3A" w14:textId="77777777" w:rsidR="008F1815" w:rsidRPr="008917B2" w:rsidRDefault="008F1815" w:rsidP="00E332A9">
      <w:pPr>
        <w:pStyle w:val="GPSL3numberedclause"/>
        <w:numPr>
          <w:ilvl w:val="2"/>
          <w:numId w:val="44"/>
        </w:numPr>
      </w:pPr>
      <w:r w:rsidRPr="008917B2">
        <w:t>suggested improvements in measuring the effectiveness of controls.</w:t>
      </w:r>
    </w:p>
    <w:p w14:paraId="44B8BA3B" w14:textId="77777777" w:rsidR="008F1815" w:rsidRPr="00EB2994" w:rsidRDefault="008F1815" w:rsidP="00E332A9">
      <w:pPr>
        <w:pStyle w:val="GPSL2numberedclause"/>
        <w:numPr>
          <w:ilvl w:val="1"/>
          <w:numId w:val="42"/>
        </w:numPr>
      </w:pPr>
      <w:r w:rsidRPr="00D35C9F">
        <w:t xml:space="preserve">Subject to </w:t>
      </w:r>
      <w:r>
        <w:t>p</w:t>
      </w:r>
      <w:r w:rsidRPr="00D35C9F">
        <w:t>aragraph 4.4, a</w:t>
      </w:r>
      <w:bookmarkStart w:id="3608" w:name="_Ref127683148"/>
      <w:r w:rsidRPr="00D35C9F">
        <w:t xml:space="preserve">ny change or amendment which the Supplier proposes to make to </w:t>
      </w:r>
      <w:r w:rsidRPr="00EB2994">
        <w:t>the ISMS or Security Management Plan (as a result of a review carried out pursuant to paragraph 4.1, a Customer request, change to Annex 1 (Security) or otherwise) shall be subject to the Variation Procedure and shall not be implemented until Approved in writing by the Customer.</w:t>
      </w:r>
      <w:bookmarkEnd w:id="3608"/>
    </w:p>
    <w:p w14:paraId="44B8BA3C" w14:textId="77777777" w:rsidR="008F1815" w:rsidRPr="00D35C9F" w:rsidRDefault="008F1815" w:rsidP="00E332A9">
      <w:pPr>
        <w:pStyle w:val="GPSL2numberedclause"/>
        <w:numPr>
          <w:ilvl w:val="1"/>
          <w:numId w:val="42"/>
        </w:numPr>
      </w:pPr>
      <w:r w:rsidRPr="00EB2994">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w:t>
      </w:r>
      <w:r w:rsidRPr="00D35C9F">
        <w:t xml:space="preserve"> to the </w:t>
      </w:r>
      <w:r>
        <w:t>Variation</w:t>
      </w:r>
      <w:r w:rsidRPr="00D35C9F">
        <w:t xml:space="preserve"> Procedure for the </w:t>
      </w:r>
      <w:r w:rsidRPr="00D35C9F">
        <w:lastRenderedPageBreak/>
        <w:t xml:space="preserve">purposes of formalising and documenting the relevant change or amendment for the purposes of this </w:t>
      </w:r>
      <w:r>
        <w:t>Call Off Contract</w:t>
      </w:r>
      <w:r w:rsidRPr="00D35C9F">
        <w:t>.</w:t>
      </w:r>
    </w:p>
    <w:p w14:paraId="44B8BA3D" w14:textId="77777777" w:rsidR="008F1815" w:rsidRPr="008C6ACE" w:rsidRDefault="008F1815" w:rsidP="00E332A9">
      <w:pPr>
        <w:pStyle w:val="GPSL1SCHEDULEHeading"/>
        <w:numPr>
          <w:ilvl w:val="0"/>
          <w:numId w:val="42"/>
        </w:numPr>
      </w:pPr>
      <w:bookmarkStart w:id="3609" w:name="_Ref127683363"/>
      <w:r w:rsidRPr="008C6ACE">
        <w:t>TESTING</w:t>
      </w:r>
      <w:bookmarkEnd w:id="3609"/>
      <w:r w:rsidRPr="008C6ACE">
        <w:t xml:space="preserve"> OF THE ISMS</w:t>
      </w:r>
    </w:p>
    <w:p w14:paraId="44B8BA3E" w14:textId="77777777" w:rsidR="008F1815" w:rsidRPr="00D35C9F" w:rsidRDefault="008F1815" w:rsidP="00E332A9">
      <w:pPr>
        <w:pStyle w:val="GPSL2numberedclause"/>
        <w:numPr>
          <w:ilvl w:val="1"/>
          <w:numId w:val="42"/>
        </w:numPr>
      </w:pPr>
      <w:bookmarkStart w:id="3610" w:name="_Ref127682806"/>
      <w:r w:rsidRPr="00D35C9F">
        <w:t>The Supplier shall conduct tests of the ISMS (“</w:t>
      </w:r>
      <w:r w:rsidRPr="008A4924">
        <w:t>Security Tests</w:t>
      </w:r>
      <w:r w:rsidRPr="00D35C9F">
        <w:t xml:space="preserve">”) from time to time and at least annually and additionally after any change or amendment to the ISMS or the Security Management Plan.  Security Tests shall be designed and implemented by the Supplier so as to minimise the impact on the delivery of the </w:t>
      </w:r>
      <w:r w:rsidR="004D3730">
        <w:t>Goods</w:t>
      </w:r>
      <w:r w:rsidR="00B25D60">
        <w:t xml:space="preserve"> </w:t>
      </w:r>
      <w:r w:rsidRPr="00D35C9F">
        <w:t xml:space="preserve">and the date, timing, content and conduct of such Security Tests shall be agreed in advance with the </w:t>
      </w:r>
      <w:r>
        <w:t>Customer</w:t>
      </w:r>
      <w:r w:rsidRPr="00D35C9F">
        <w:t xml:space="preserve">.  Subject to compliance by the Supplier with the foregoing requirements, if any Security Tests adversely affect the Supplier’s ability to deliver the </w:t>
      </w:r>
      <w:r w:rsidR="004D3730">
        <w:t>Goods</w:t>
      </w:r>
      <w:r w:rsidR="00B25D60">
        <w:t xml:space="preserve"> </w:t>
      </w:r>
      <w:r w:rsidRPr="00D35C9F">
        <w:t xml:space="preserve">so as to meet the </w:t>
      </w:r>
      <w:r>
        <w:t>Service Level Performance Measures,</w:t>
      </w:r>
      <w:r w:rsidRPr="00D35C9F">
        <w:t xml:space="preserve"> the Supplier shall be granted relief against any resultant under-performance for the period of the Security Tests.</w:t>
      </w:r>
      <w:bookmarkEnd w:id="3610"/>
    </w:p>
    <w:p w14:paraId="44B8BA3F" w14:textId="77777777" w:rsidR="008F1815" w:rsidRPr="00D35C9F" w:rsidRDefault="008F1815" w:rsidP="00E332A9">
      <w:pPr>
        <w:pStyle w:val="GPSL2numberedclause"/>
        <w:numPr>
          <w:ilvl w:val="1"/>
          <w:numId w:val="42"/>
        </w:numPr>
      </w:pPr>
      <w:bookmarkStart w:id="3611" w:name="_Ref127682959"/>
      <w:r w:rsidRPr="00D35C9F">
        <w:t xml:space="preserve">The </w:t>
      </w:r>
      <w:r>
        <w:t>Customer</w:t>
      </w:r>
      <w:r w:rsidRPr="00D35C9F">
        <w:t xml:space="preserve"> shall be entitled to send a representative to witness the conduct of the Security Tests. The Supplier shall provide the </w:t>
      </w:r>
      <w:r>
        <w:t>Customer</w:t>
      </w:r>
      <w:r w:rsidRPr="00D35C9F">
        <w:t xml:space="preserve"> with the results of such </w:t>
      </w:r>
      <w:r>
        <w:t>Security T</w:t>
      </w:r>
      <w:r w:rsidRPr="00D35C9F">
        <w:t xml:space="preserve">ests (in a form approved by the </w:t>
      </w:r>
      <w:r>
        <w:t>Customer</w:t>
      </w:r>
      <w:r w:rsidRPr="00D35C9F">
        <w:t xml:space="preserve"> in advance) as soon as practicable after completion of each Security Test.</w:t>
      </w:r>
      <w:bookmarkEnd w:id="3611"/>
    </w:p>
    <w:p w14:paraId="44B8BA40" w14:textId="1691043A" w:rsidR="008F1815" w:rsidRPr="00D35C9F" w:rsidRDefault="008F1815" w:rsidP="00E332A9">
      <w:pPr>
        <w:pStyle w:val="GPSL2numberedclause"/>
        <w:numPr>
          <w:ilvl w:val="1"/>
          <w:numId w:val="42"/>
        </w:numPr>
      </w:pPr>
      <w:bookmarkStart w:id="3612" w:name="_Ref127682975"/>
      <w:r w:rsidRPr="00D35C9F">
        <w:t xml:space="preserve">Without prejudice to any other right of audit or access granted to the </w:t>
      </w:r>
      <w:r>
        <w:t>Customer</w:t>
      </w:r>
      <w:r w:rsidRPr="00D35C9F">
        <w:t xml:space="preserve"> pursuant to this </w:t>
      </w:r>
      <w:r>
        <w:t>Call Off Contract</w:t>
      </w:r>
      <w:r w:rsidRPr="00D35C9F">
        <w:t xml:space="preserve">, the </w:t>
      </w:r>
      <w:r>
        <w:t>Customer</w:t>
      </w:r>
      <w:r w:rsidRPr="00D35C9F">
        <w:t xml:space="preserve"> and/or its authorised representatives shall be entitled, </w:t>
      </w:r>
      <w:r w:rsidR="009D4599" w:rsidRPr="00D35C9F">
        <w:t xml:space="preserve">at any time </w:t>
      </w:r>
      <w:r w:rsidR="009D4599">
        <w:t>by</w:t>
      </w:r>
      <w:r w:rsidR="009D4599" w:rsidRPr="00D35C9F">
        <w:t xml:space="preserve"> </w:t>
      </w:r>
      <w:r w:rsidRPr="00D35C9F">
        <w:t>giving</w:t>
      </w:r>
      <w:r w:rsidR="008B2101">
        <w:t xml:space="preserve"> </w:t>
      </w:r>
      <w:r w:rsidR="009D4599">
        <w:t>reasonable</w:t>
      </w:r>
      <w:r w:rsidR="009D4599" w:rsidRPr="00D35C9F">
        <w:t xml:space="preserve"> </w:t>
      </w:r>
      <w:r w:rsidRPr="00D35C9F">
        <w:t xml:space="preserve">notice to the Supplier, to carry out such tests (including penetration tests) as it may deem necessary in relation to the ISMS and the Supplier's compliance with the ISMS and the Security Management Plan. The </w:t>
      </w:r>
      <w:r>
        <w:t>Customer</w:t>
      </w:r>
      <w:r w:rsidRPr="00D35C9F">
        <w:t xml:space="preserve"> may notify the Supplier of the results of such tests after completion of each such test.</w:t>
      </w:r>
      <w:bookmarkEnd w:id="3612"/>
      <w:r w:rsidRPr="00D35C9F">
        <w:t xml:space="preserve">  </w:t>
      </w:r>
    </w:p>
    <w:p w14:paraId="44B8BA41" w14:textId="77777777" w:rsidR="008F1815" w:rsidRPr="00D35C9F" w:rsidRDefault="008F1815" w:rsidP="00E332A9">
      <w:pPr>
        <w:pStyle w:val="GPSL2numberedclause"/>
        <w:numPr>
          <w:ilvl w:val="1"/>
          <w:numId w:val="42"/>
        </w:numPr>
      </w:pPr>
      <w:bookmarkStart w:id="3613" w:name="_Ref128195074"/>
      <w:r w:rsidRPr="00D35C9F">
        <w:t xml:space="preserve">Where any Security Test carried out pursuant to </w:t>
      </w:r>
      <w:r>
        <w:t>p</w:t>
      </w:r>
      <w:r w:rsidRPr="00D35C9F">
        <w:t xml:space="preserve">aragraphs 5.2 or 5.3 reveals any actual or potential </w:t>
      </w:r>
      <w:r>
        <w:t>b</w:t>
      </w:r>
      <w:r w:rsidRPr="00D35C9F">
        <w:t xml:space="preserve">reach of </w:t>
      </w:r>
      <w:r>
        <w:t>s</w:t>
      </w:r>
      <w:r w:rsidRPr="00D35C9F">
        <w:t xml:space="preserve">ecurity, the Supplier shall promptly notify the </w:t>
      </w:r>
      <w:r>
        <w:t>Customer</w:t>
      </w:r>
      <w:r w:rsidRPr="00D35C9F">
        <w:t xml:space="preserve"> of any changes to the ISMS and to the Security Management Plan (and the implementation thereof) which the Supplier proposes to make in order to correct such failure or weakness. Subject to the </w:t>
      </w:r>
      <w:r>
        <w:t>Customer</w:t>
      </w:r>
      <w:r w:rsidRPr="00D35C9F">
        <w:t xml:space="preserve">'s prior written </w:t>
      </w:r>
      <w:r>
        <w:t>A</w:t>
      </w:r>
      <w:r w:rsidRPr="00D35C9F">
        <w:t xml:space="preserve">pproval, the Supplier shall implement such changes to the ISMS and the Security Management Plan and repeat the relevant Security Tests in accordance with the timetable agreed with the </w:t>
      </w:r>
      <w:r>
        <w:t>Customer</w:t>
      </w:r>
      <w:r w:rsidRPr="00D35C9F">
        <w:t xml:space="preserve"> or, otherwise, as soon as reasonably possible.  For the avoidance of doubt, where the change to the ISMS or Security Management Plan is to address a non-compliance with the Security Policy or security requirements (as set out in </w:t>
      </w:r>
      <w:r>
        <w:t>Annex 1</w:t>
      </w:r>
      <w:r w:rsidRPr="00D35C9F">
        <w:t> </w:t>
      </w:r>
      <w:r w:rsidRPr="00113F92">
        <w:t>(Security)</w:t>
      </w:r>
      <w:r>
        <w:t xml:space="preserve"> to this Call Off Schedule 8</w:t>
      </w:r>
      <w:r w:rsidRPr="00D35C9F">
        <w:t>) or the requirements of this Schedule</w:t>
      </w:r>
      <w:r>
        <w:t xml:space="preserve"> 8</w:t>
      </w:r>
      <w:r w:rsidRPr="00D35C9F">
        <w:t xml:space="preserve">, the change to the ISMS or Security Management Plan shall be at no cost to the </w:t>
      </w:r>
      <w:r>
        <w:t>Customer</w:t>
      </w:r>
      <w:r w:rsidRPr="00D35C9F">
        <w:t>.</w:t>
      </w:r>
      <w:bookmarkEnd w:id="3613"/>
    </w:p>
    <w:p w14:paraId="44B8BA42" w14:textId="77777777" w:rsidR="008F1815" w:rsidRPr="00D35C9F" w:rsidRDefault="008F1815" w:rsidP="00E332A9">
      <w:pPr>
        <w:pStyle w:val="GPSL2numberedclause"/>
        <w:numPr>
          <w:ilvl w:val="1"/>
          <w:numId w:val="42"/>
        </w:numPr>
      </w:pPr>
      <w:r w:rsidRPr="00D35C9F">
        <w:t xml:space="preserve">If any repeat Security Test carried out pursuant to </w:t>
      </w:r>
      <w:r>
        <w:t>p</w:t>
      </w:r>
      <w:r w:rsidRPr="00D35C9F">
        <w:t xml:space="preserve">aragraph 5.4 reveals an actual or potential </w:t>
      </w:r>
      <w:r>
        <w:t>b</w:t>
      </w:r>
      <w:r w:rsidRPr="00D35C9F">
        <w:t xml:space="preserve">reach of </w:t>
      </w:r>
      <w:r>
        <w:t>s</w:t>
      </w:r>
      <w:r w:rsidRPr="00D35C9F">
        <w:t xml:space="preserve">ecurity exploiting the same root cause failure, such circumstance shall constitute a </w:t>
      </w:r>
      <w:r w:rsidR="00D039EA">
        <w:t>m</w:t>
      </w:r>
      <w:r w:rsidR="00D039EA" w:rsidRPr="00D35C9F">
        <w:t xml:space="preserve">aterial </w:t>
      </w:r>
      <w:r w:rsidR="00C15308">
        <w:t>Default</w:t>
      </w:r>
      <w:r>
        <w:t xml:space="preserve"> of the Call Off contract.</w:t>
      </w:r>
      <w:r w:rsidRPr="00D35C9F">
        <w:t xml:space="preserve"> </w:t>
      </w:r>
    </w:p>
    <w:p w14:paraId="44B8BA43" w14:textId="77777777" w:rsidR="008F1815" w:rsidRPr="00F80744" w:rsidRDefault="008F1815" w:rsidP="00E332A9">
      <w:pPr>
        <w:pStyle w:val="GPSL1SCHEDULEHeading"/>
        <w:numPr>
          <w:ilvl w:val="0"/>
          <w:numId w:val="42"/>
        </w:numPr>
      </w:pPr>
      <w:bookmarkStart w:id="3614" w:name="_Ref124755735"/>
      <w:r w:rsidRPr="00F80744">
        <w:t>COMPLIANCE OF THE ISMS WITH ISO/IEC 2700</w:t>
      </w:r>
      <w:bookmarkEnd w:id="3614"/>
      <w:r w:rsidRPr="00F80744">
        <w:t>1</w:t>
      </w:r>
    </w:p>
    <w:p w14:paraId="44B8BA44" w14:textId="77777777" w:rsidR="008F1815" w:rsidRPr="00D35C9F" w:rsidRDefault="008F1815" w:rsidP="00E332A9">
      <w:pPr>
        <w:pStyle w:val="GPSL2numberedclause"/>
        <w:numPr>
          <w:ilvl w:val="1"/>
          <w:numId w:val="42"/>
        </w:numPr>
      </w:pPr>
      <w:r w:rsidRPr="00D35C9F">
        <w:lastRenderedPageBreak/>
        <w:t xml:space="preserve">The </w:t>
      </w:r>
      <w:r>
        <w:t>Customer</w:t>
      </w:r>
      <w:r w:rsidRPr="00D35C9F">
        <w:t xml:space="preserve"> shall be entitled to carry out such security </w:t>
      </w:r>
      <w:r>
        <w:t>audits</w:t>
      </w:r>
      <w:r w:rsidRPr="00D35C9F">
        <w:t xml:space="preserve"> as it may reasonably deem necessary in order to ensure that the ISMS maintains compliance with the principles and practices of ISO 27001.</w:t>
      </w:r>
    </w:p>
    <w:p w14:paraId="44B8BA45" w14:textId="77777777" w:rsidR="008F1815" w:rsidRPr="00D35C9F" w:rsidRDefault="008F1815" w:rsidP="00E332A9">
      <w:pPr>
        <w:pStyle w:val="GPSL2numberedclause"/>
        <w:numPr>
          <w:ilvl w:val="1"/>
          <w:numId w:val="42"/>
        </w:numPr>
      </w:pPr>
      <w:bookmarkStart w:id="3615" w:name="_Ref138742549"/>
      <w:r w:rsidRPr="00D35C9F">
        <w:t xml:space="preserve">If, on the basis of evidence provided by such </w:t>
      </w:r>
      <w:r>
        <w:t xml:space="preserve">security </w:t>
      </w:r>
      <w:r w:rsidRPr="00D35C9F">
        <w:t xml:space="preserve">audits, it is the </w:t>
      </w:r>
      <w:r>
        <w:t>Customer</w:t>
      </w:r>
      <w:r w:rsidRPr="00D35C9F">
        <w:t xml:space="preserve">'s reasonable opinion that compliance with the principles and practices of ISO/IEC 27001 is not being achieved by the Supplier, then the </w:t>
      </w:r>
      <w:r>
        <w:t>Customer</w:t>
      </w:r>
      <w:r w:rsidRPr="00D35C9F">
        <w:t xml:space="preserve">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w:t>
      </w:r>
      <w:r>
        <w:t>Customer</w:t>
      </w:r>
      <w:r w:rsidRPr="00D35C9F">
        <w:t xml:space="preserve"> shall have the right to obtain an independent audit against these standards in whole or in part.</w:t>
      </w:r>
      <w:bookmarkEnd w:id="3615"/>
    </w:p>
    <w:p w14:paraId="44B8BA46" w14:textId="77777777" w:rsidR="008F1815" w:rsidRPr="00D35C9F" w:rsidRDefault="008F1815" w:rsidP="00E332A9">
      <w:pPr>
        <w:pStyle w:val="GPSL2numberedclause"/>
        <w:numPr>
          <w:ilvl w:val="1"/>
          <w:numId w:val="42"/>
        </w:numPr>
      </w:pPr>
      <w:r w:rsidRPr="00D35C9F">
        <w:t xml:space="preserve">If, as a result of any such independent audit as described in </w:t>
      </w:r>
      <w:r>
        <w:t>p</w:t>
      </w:r>
      <w:r w:rsidRPr="00D35C9F">
        <w:t>aragraph </w:t>
      </w:r>
      <w:r w:rsidR="009D4599">
        <w:fldChar w:fldCharType="begin"/>
      </w:r>
      <w:r w:rsidR="009D4599">
        <w:instrText xml:space="preserve"> REF _Ref138742549 \n \h  \* MERGEFORMAT </w:instrText>
      </w:r>
      <w:r w:rsidR="009D4599">
        <w:fldChar w:fldCharType="separate"/>
      </w:r>
      <w:r w:rsidR="007C4FBE">
        <w:t>6.2</w:t>
      </w:r>
      <w:r w:rsidR="009D4599">
        <w:fldChar w:fldCharType="end"/>
      </w:r>
      <w:r w:rsidRPr="00D35C9F">
        <w:t xml:space="preserve"> the Supplier is found to be non-compliant with the principles and practices of ISO/IEC 27001 then the Supplier shall, at its own expense, undertake those actions required in order to achieve the necessary compliance and shall reimburse in full the costs incurred by the </w:t>
      </w:r>
      <w:r>
        <w:t>Customer</w:t>
      </w:r>
      <w:r w:rsidRPr="00D35C9F">
        <w:t xml:space="preserve"> in obtaining such audit.</w:t>
      </w:r>
    </w:p>
    <w:p w14:paraId="44B8BA47" w14:textId="77777777" w:rsidR="008F1815" w:rsidRPr="00BE0A9F" w:rsidRDefault="008F1815" w:rsidP="00E332A9">
      <w:pPr>
        <w:pStyle w:val="GPSL1SCHEDULEHeading"/>
        <w:numPr>
          <w:ilvl w:val="0"/>
          <w:numId w:val="42"/>
        </w:numPr>
      </w:pPr>
      <w:r w:rsidRPr="00BE0A9F">
        <w:t>BREACH OF SECURITY</w:t>
      </w:r>
    </w:p>
    <w:p w14:paraId="44B8BA48" w14:textId="77777777" w:rsidR="008F1815" w:rsidRPr="00D35C9F" w:rsidRDefault="008F1815" w:rsidP="00E332A9">
      <w:pPr>
        <w:pStyle w:val="GPSL2numberedclause"/>
        <w:numPr>
          <w:ilvl w:val="1"/>
          <w:numId w:val="42"/>
        </w:numPr>
      </w:pPr>
      <w:bookmarkStart w:id="3616" w:name="_Ref138742829"/>
      <w:r w:rsidRPr="00D35C9F">
        <w:t xml:space="preserve">Either Party shall notify the other in accordance with the agreed security incident management process as defined by the ISMS upon becoming aware of any </w:t>
      </w:r>
      <w:r>
        <w:t>b</w:t>
      </w:r>
      <w:r w:rsidRPr="00D35C9F">
        <w:t xml:space="preserve">reach of </w:t>
      </w:r>
      <w:r>
        <w:t>s</w:t>
      </w:r>
      <w:r w:rsidRPr="00D35C9F">
        <w:t xml:space="preserve">ecurity or any potential or attempted </w:t>
      </w:r>
      <w:r>
        <w:t>b</w:t>
      </w:r>
      <w:r w:rsidRPr="00D35C9F">
        <w:t xml:space="preserve">reach of </w:t>
      </w:r>
      <w:r>
        <w:t>s</w:t>
      </w:r>
      <w:r w:rsidRPr="00D35C9F">
        <w:t>ecurity.</w:t>
      </w:r>
      <w:bookmarkEnd w:id="3616"/>
    </w:p>
    <w:p w14:paraId="44B8BA49" w14:textId="77777777" w:rsidR="008F1815" w:rsidRPr="00D35C9F" w:rsidRDefault="008F1815" w:rsidP="00E332A9">
      <w:pPr>
        <w:pStyle w:val="GPSL2numberedclause"/>
        <w:numPr>
          <w:ilvl w:val="1"/>
          <w:numId w:val="42"/>
        </w:numPr>
      </w:pPr>
      <w:r w:rsidRPr="00D35C9F">
        <w:t xml:space="preserve">Without prejudice to the security incident management process, upon becoming aware of any of the circumstances referred to in </w:t>
      </w:r>
      <w:r>
        <w:t>p</w:t>
      </w:r>
      <w:r w:rsidRPr="00D35C9F">
        <w:t>aragraph </w:t>
      </w:r>
      <w:r w:rsidR="009D4599">
        <w:fldChar w:fldCharType="begin"/>
      </w:r>
      <w:r w:rsidR="009D4599">
        <w:instrText xml:space="preserve"> REF _Ref138742829 \n \h  \* MERGEFORMAT </w:instrText>
      </w:r>
      <w:r w:rsidR="009D4599">
        <w:fldChar w:fldCharType="separate"/>
      </w:r>
      <w:r w:rsidR="007C4FBE">
        <w:t>7.1</w:t>
      </w:r>
      <w:r w:rsidR="009D4599">
        <w:fldChar w:fldCharType="end"/>
      </w:r>
      <w:r w:rsidRPr="00D35C9F">
        <w:t>, the Supplier shall:</w:t>
      </w:r>
    </w:p>
    <w:p w14:paraId="44B8BA4A" w14:textId="77777777" w:rsidR="008F1815" w:rsidRPr="00CC2055" w:rsidRDefault="008F1815" w:rsidP="00E332A9">
      <w:pPr>
        <w:pStyle w:val="GPSL3numberedclause"/>
        <w:numPr>
          <w:ilvl w:val="2"/>
          <w:numId w:val="42"/>
        </w:numPr>
      </w:pPr>
      <w:r w:rsidRPr="00CC2055">
        <w:t>immediately take all reasonable steps (which shall include any action or changes reasonably required by the Customer) necessary to:</w:t>
      </w:r>
    </w:p>
    <w:p w14:paraId="44B8BA4B" w14:textId="77777777" w:rsidR="008F1815" w:rsidRDefault="008F1815" w:rsidP="00E0748F">
      <w:pPr>
        <w:pStyle w:val="AlphaList"/>
        <w:numPr>
          <w:ilvl w:val="0"/>
          <w:numId w:val="123"/>
        </w:numPr>
      </w:pPr>
      <w:r w:rsidRPr="00CC2055">
        <w:t>remedy such breach of security or any potential or attempted breach of security or protect the integrity of the ISMS against any such breach of security or any potential or attempted breach of security; and</w:t>
      </w:r>
    </w:p>
    <w:p w14:paraId="44B8BA4C" w14:textId="77777777" w:rsidR="008F1815" w:rsidRDefault="008F1815" w:rsidP="00E0748F">
      <w:pPr>
        <w:pStyle w:val="AlphaList"/>
        <w:numPr>
          <w:ilvl w:val="0"/>
          <w:numId w:val="123"/>
        </w:numPr>
      </w:pPr>
      <w:r w:rsidRPr="00CC2055">
        <w:t>prevent a further breach of security or any potential or attempted breach of security in the future exploiting the same root cause failure; and</w:t>
      </w:r>
    </w:p>
    <w:p w14:paraId="44B8BA4D" w14:textId="77777777" w:rsidR="008F1815" w:rsidRPr="00122347" w:rsidRDefault="008F1815" w:rsidP="00E332A9">
      <w:pPr>
        <w:pStyle w:val="GPSL3numberedclause"/>
        <w:numPr>
          <w:ilvl w:val="2"/>
          <w:numId w:val="42"/>
        </w:numPr>
      </w:pPr>
      <w:r w:rsidRPr="00122347">
        <w:t xml:space="preserve">as soon as reasonably practicable provide to the Customer full details (using such reporting mechanism as defined by the ISMS) of the </w:t>
      </w:r>
      <w:r>
        <w:t>b</w:t>
      </w:r>
      <w:r w:rsidRPr="00122347">
        <w:t xml:space="preserve">reach of </w:t>
      </w:r>
      <w:r>
        <w:t>s</w:t>
      </w:r>
      <w:r w:rsidRPr="00122347">
        <w:t xml:space="preserve">ecurity or the potential or attempted </w:t>
      </w:r>
      <w:r>
        <w:t>b</w:t>
      </w:r>
      <w:r w:rsidRPr="00122347">
        <w:t xml:space="preserve">reach of </w:t>
      </w:r>
      <w:r>
        <w:t>s</w:t>
      </w:r>
      <w:r w:rsidRPr="00122347">
        <w:t>ecurity, including a root cause analysis where required by the Customer.</w:t>
      </w:r>
    </w:p>
    <w:p w14:paraId="44B8BA4E" w14:textId="77777777" w:rsidR="00C15308" w:rsidRDefault="008F1815" w:rsidP="00E332A9">
      <w:pPr>
        <w:pStyle w:val="GPSL2numberedclause"/>
        <w:numPr>
          <w:ilvl w:val="1"/>
          <w:numId w:val="42"/>
        </w:numPr>
      </w:pPr>
      <w:r w:rsidRPr="00D35C9F">
        <w:t xml:space="preserve">In the event that such action is taken in response to a </w:t>
      </w:r>
      <w:r>
        <w:t>b</w:t>
      </w:r>
      <w:r w:rsidRPr="00D35C9F">
        <w:t xml:space="preserve">reach of </w:t>
      </w:r>
      <w:r>
        <w:t>s</w:t>
      </w:r>
      <w:r w:rsidRPr="00D35C9F">
        <w:t xml:space="preserve">ecurity or potential or attempted </w:t>
      </w:r>
      <w:r>
        <w:t>b</w:t>
      </w:r>
      <w:r w:rsidRPr="00D35C9F">
        <w:t xml:space="preserve">reach of </w:t>
      </w:r>
      <w:r>
        <w:t>s</w:t>
      </w:r>
      <w:r w:rsidRPr="00D35C9F">
        <w:t xml:space="preserve">ecurity that demonstrates non-compliance of the ISMS with the Security Policy or security requirements (as set out in </w:t>
      </w:r>
      <w:r>
        <w:t xml:space="preserve">Annex 1 (Security) to this Call Off </w:t>
      </w:r>
      <w:r w:rsidRPr="00D35C9F">
        <w:t>Schedule </w:t>
      </w:r>
      <w:r>
        <w:t>8</w:t>
      </w:r>
      <w:r w:rsidRPr="00D35C9F">
        <w:t xml:space="preserve">) or the requirements of this </w:t>
      </w:r>
      <w:r>
        <w:t xml:space="preserve">Call Off </w:t>
      </w:r>
      <w:r w:rsidRPr="00D35C9F">
        <w:t>Schedule</w:t>
      </w:r>
      <w:r>
        <w:t xml:space="preserve"> 8</w:t>
      </w:r>
      <w:r w:rsidRPr="00D35C9F">
        <w:t xml:space="preserve">, then any required change to the ISMS shall be at no cost to the </w:t>
      </w:r>
      <w:r>
        <w:t>Customer</w:t>
      </w:r>
      <w:r w:rsidRPr="00D35C9F">
        <w:t>.</w:t>
      </w:r>
    </w:p>
    <w:p w14:paraId="44B8BA4F" w14:textId="77777777" w:rsidR="00EB2994" w:rsidRPr="004D6A00" w:rsidRDefault="000D1042" w:rsidP="0072106F">
      <w:pPr>
        <w:pStyle w:val="GPSmacrorestart"/>
      </w:pPr>
      <w:r w:rsidRPr="004D6A00">
        <w:fldChar w:fldCharType="begin"/>
      </w:r>
      <w:r w:rsidR="00EB2994" w:rsidRPr="004D6A00">
        <w:instrText>LISTNUM \l 1 \s 0</w:instrText>
      </w:r>
      <w:r w:rsidRPr="004D6A00">
        <w:fldChar w:fldCharType="separate"/>
      </w:r>
      <w:r w:rsidR="00EB2994" w:rsidRPr="004D6A00">
        <w:t>12/08/2013</w:t>
      </w:r>
      <w:r w:rsidRPr="004D6A00">
        <w:fldChar w:fldCharType="end">
          <w:numberingChange w:id="3617" w:author="Steven Lewis" w:date="2015-07-10T12:51:00Z" w:original="0."/>
        </w:fldChar>
      </w:r>
    </w:p>
    <w:p w14:paraId="44B8BA50" w14:textId="1C64A86F" w:rsidR="00D1506A" w:rsidRPr="00D03934" w:rsidRDefault="00D1506A" w:rsidP="00442102">
      <w:pPr>
        <w:pStyle w:val="GPSSchAnnexname"/>
        <w:outlineLvl w:val="0"/>
      </w:pPr>
      <w:r>
        <w:br w:type="page"/>
      </w:r>
      <w:bookmarkStart w:id="3618" w:name="_Toc366046626"/>
      <w:bookmarkStart w:id="3619" w:name="_Toc368062248"/>
      <w:bookmarkStart w:id="3620" w:name="_Toc387159120"/>
      <w:r w:rsidRPr="00D03934">
        <w:lastRenderedPageBreak/>
        <w:t>ANNEX 1: Security Policy</w:t>
      </w:r>
      <w:bookmarkEnd w:id="3618"/>
      <w:bookmarkEnd w:id="3619"/>
      <w:bookmarkEnd w:id="3620"/>
      <w:r w:rsidR="004F5954">
        <w:t xml:space="preserve"> – Not Used</w:t>
      </w:r>
    </w:p>
    <w:p w14:paraId="44B8BA51" w14:textId="2572F051" w:rsidR="00D1506A" w:rsidRDefault="000E222C" w:rsidP="00502122">
      <w:pPr>
        <w:jc w:val="center"/>
      </w:pPr>
      <w:r>
        <w:t>                </w:t>
      </w:r>
    </w:p>
    <w:p w14:paraId="44B8BA52" w14:textId="77777777" w:rsidR="00D1506A" w:rsidRDefault="00D1506A" w:rsidP="00A657C3">
      <w:pPr>
        <w:pStyle w:val="GPSSchTitleandNumber"/>
      </w:pPr>
    </w:p>
    <w:p w14:paraId="44B8BA53" w14:textId="6143F8B2" w:rsidR="00D1506A" w:rsidRPr="00D03934" w:rsidRDefault="00D1506A" w:rsidP="00442102">
      <w:pPr>
        <w:pStyle w:val="GPSSchAnnexname"/>
        <w:outlineLvl w:val="0"/>
      </w:pPr>
      <w:r>
        <w:br w:type="page"/>
      </w:r>
      <w:bookmarkStart w:id="3621" w:name="_Toc387159121"/>
      <w:r w:rsidRPr="00D03934">
        <w:lastRenderedPageBreak/>
        <w:t>ANNEX 2: Security Management Plan</w:t>
      </w:r>
      <w:bookmarkEnd w:id="3621"/>
      <w:r w:rsidR="004F5954">
        <w:t xml:space="preserve"> – Not Used</w:t>
      </w:r>
    </w:p>
    <w:p w14:paraId="44B8BA54" w14:textId="4BA1CA1F" w:rsidR="00D1506A" w:rsidRDefault="000E222C" w:rsidP="00502122">
      <w:pPr>
        <w:jc w:val="center"/>
      </w:pPr>
      <w:r>
        <w:t>                </w:t>
      </w:r>
    </w:p>
    <w:p w14:paraId="44B8BA55" w14:textId="77777777" w:rsidR="00D1506A" w:rsidRDefault="00D1506A" w:rsidP="00A657C3">
      <w:pPr>
        <w:pStyle w:val="GPSSchTitleandNumber"/>
      </w:pPr>
    </w:p>
    <w:p w14:paraId="44B8BA56" w14:textId="6DE1014C" w:rsidR="00C15308" w:rsidRPr="002C3FB1" w:rsidRDefault="008F1815" w:rsidP="00442102">
      <w:pPr>
        <w:pStyle w:val="GPSSchTitleandNumber"/>
      </w:pPr>
      <w:r w:rsidRPr="00D35C9F">
        <w:br w:type="page"/>
      </w:r>
      <w:bookmarkStart w:id="3622" w:name="_Toc368062249"/>
      <w:bookmarkStart w:id="3623" w:name="_Toc387159122"/>
      <w:r w:rsidR="00C15308">
        <w:lastRenderedPageBreak/>
        <w:t xml:space="preserve">CALL OFF SCHEDULE 9: </w:t>
      </w:r>
      <w:r w:rsidR="00B25D60">
        <w:t xml:space="preserve">THIRD PARTY </w:t>
      </w:r>
      <w:r w:rsidR="00C15308">
        <w:t>SOFTWARE</w:t>
      </w:r>
      <w:bookmarkEnd w:id="3622"/>
      <w:bookmarkEnd w:id="3623"/>
      <w:r w:rsidR="00C15308">
        <w:t xml:space="preserve"> </w:t>
      </w:r>
      <w:r w:rsidR="004F5954">
        <w:t>– NOT USED</w:t>
      </w:r>
    </w:p>
    <w:p w14:paraId="44B8BA57" w14:textId="77777777" w:rsidR="00C15308" w:rsidRPr="004F5954" w:rsidRDefault="00C15308" w:rsidP="00EB2994">
      <w:pPr>
        <w:pStyle w:val="GPSL1Guidance"/>
        <w:rPr>
          <w:color w:val="FFFFFF" w:themeColor="background1"/>
        </w:rPr>
      </w:pPr>
      <w:r w:rsidRPr="004F5954">
        <w:rPr>
          <w:color w:val="FFFFFF" w:themeColor="background1"/>
        </w:rPr>
        <w:t xml:space="preserve">[Guidance Note: See the definitions of Third Party Software and consider Clause </w:t>
      </w:r>
      <w:r w:rsidR="009D4599" w:rsidRPr="004F5954">
        <w:rPr>
          <w:color w:val="FFFFFF" w:themeColor="background1"/>
        </w:rPr>
        <w:fldChar w:fldCharType="begin"/>
      </w:r>
      <w:r w:rsidR="009D4599" w:rsidRPr="004F5954">
        <w:rPr>
          <w:color w:val="FFFFFF" w:themeColor="background1"/>
        </w:rPr>
        <w:instrText xml:space="preserve"> REF _Ref313366946 \n \h  \* MERGEFORMAT </w:instrText>
      </w:r>
      <w:r w:rsidR="009D4599" w:rsidRPr="004F5954">
        <w:rPr>
          <w:color w:val="FFFFFF" w:themeColor="background1"/>
        </w:rPr>
      </w:r>
      <w:r w:rsidR="009D4599" w:rsidRPr="004F5954">
        <w:rPr>
          <w:color w:val="FFFFFF" w:themeColor="background1"/>
        </w:rPr>
        <w:fldChar w:fldCharType="separate"/>
      </w:r>
      <w:r w:rsidR="007C4FBE" w:rsidRPr="004F5954">
        <w:rPr>
          <w:color w:val="FFFFFF" w:themeColor="background1"/>
        </w:rPr>
        <w:t>22</w:t>
      </w:r>
      <w:r w:rsidR="009D4599" w:rsidRPr="004F5954">
        <w:rPr>
          <w:color w:val="FFFFFF" w:themeColor="background1"/>
        </w:rPr>
        <w:fldChar w:fldCharType="end"/>
      </w:r>
      <w:r w:rsidRPr="004F5954">
        <w:rPr>
          <w:color w:val="FFFFFF" w:themeColor="background1"/>
        </w:rPr>
        <w:t>.</w:t>
      </w:r>
      <w:r w:rsidR="005F551A" w:rsidRPr="004F5954">
        <w:rPr>
          <w:color w:val="FFFFFF" w:themeColor="background1"/>
        </w:rPr>
        <w:t xml:space="preserve"> </w:t>
      </w:r>
      <w:r w:rsidR="00F97E17" w:rsidRPr="004F5954">
        <w:rPr>
          <w:color w:val="FFFFFF" w:themeColor="background1"/>
        </w:rPr>
        <w:t>Insert details of each item being licensed under the terms of the Call Off Contract under the appropriate heading</w:t>
      </w:r>
    </w:p>
    <w:p w14:paraId="44B8BA58" w14:textId="77777777" w:rsidR="0044463D" w:rsidRDefault="005F551A">
      <w:pPr>
        <w:pStyle w:val="GPSL1SCHEDULEHeading"/>
        <w:numPr>
          <w:ilvl w:val="0"/>
          <w:numId w:val="0"/>
        </w:numPr>
        <w:tabs>
          <w:tab w:val="clear" w:pos="709"/>
        </w:tabs>
        <w:ind w:left="720"/>
      </w:pPr>
      <w:r w:rsidRPr="00C15308" w:rsidDel="005F551A">
        <w:t xml:space="preserve"> </w:t>
      </w:r>
    </w:p>
    <w:p w14:paraId="44B8BA59" w14:textId="77777777" w:rsidR="00C15308" w:rsidRPr="00F66D8C" w:rsidRDefault="00C15308" w:rsidP="00E332A9">
      <w:pPr>
        <w:pStyle w:val="GPSL1SCHEDULEHeading"/>
        <w:numPr>
          <w:ilvl w:val="0"/>
          <w:numId w:val="46"/>
        </w:numPr>
      </w:pPr>
      <w:r>
        <w:t xml:space="preserve">Third Party </w:t>
      </w:r>
      <w:r w:rsidRPr="00EB2994">
        <w:t>Software</w:t>
      </w:r>
    </w:p>
    <w:p w14:paraId="44B8BA5A" w14:textId="06F82937" w:rsidR="00C15308" w:rsidRPr="00F66D8C" w:rsidRDefault="000E222C" w:rsidP="008A4924">
      <w:pPr>
        <w:ind w:left="1440"/>
      </w:pPr>
      <w:r>
        <w:t xml:space="preserve">                </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numberingChange w:id="3624" w:author="Steven Lewis" w:date="2015-07-10T12:51:00Z" w:original="0."/>
        </w:fldChar>
      </w:r>
    </w:p>
    <w:p w14:paraId="44B8BA5C" w14:textId="5E01CA2D" w:rsidR="00C12BEB" w:rsidRPr="004F5954" w:rsidRDefault="00C15308" w:rsidP="00F020D0">
      <w:pPr>
        <w:pStyle w:val="GPSSchTitleandNumber"/>
      </w:pPr>
      <w:r>
        <w:br w:type="page"/>
      </w:r>
      <w:bookmarkStart w:id="3625" w:name="_Ref313382873"/>
      <w:bookmarkStart w:id="3626" w:name="_Toc314810848"/>
      <w:bookmarkStart w:id="3627" w:name="_Ref349135995"/>
      <w:bookmarkStart w:id="3628" w:name="_Toc350503092"/>
      <w:bookmarkStart w:id="3629" w:name="_Toc350504082"/>
      <w:bookmarkStart w:id="3630" w:name="_Toc351710921"/>
      <w:bookmarkStart w:id="3631" w:name="_Toc358671831"/>
      <w:bookmarkStart w:id="3632" w:name="_Toc368062250"/>
      <w:bookmarkStart w:id="3633" w:name="_Toc387159123"/>
      <w:r w:rsidR="00C12BEB" w:rsidRPr="004F5954">
        <w:lastRenderedPageBreak/>
        <w:t>CALL OFF SCHEDULE 10: BUSINESS CONTINUITY</w:t>
      </w:r>
      <w:bookmarkEnd w:id="3625"/>
      <w:bookmarkEnd w:id="3626"/>
      <w:r w:rsidR="00C12BEB" w:rsidRPr="004F5954">
        <w:t xml:space="preserve"> AND DISASTER RECOVERY</w:t>
      </w:r>
      <w:bookmarkEnd w:id="3627"/>
      <w:bookmarkEnd w:id="3628"/>
      <w:bookmarkEnd w:id="3629"/>
      <w:bookmarkEnd w:id="3630"/>
      <w:bookmarkEnd w:id="3631"/>
      <w:bookmarkEnd w:id="3632"/>
      <w:bookmarkEnd w:id="3633"/>
    </w:p>
    <w:p w14:paraId="44B8BA5D" w14:textId="77777777" w:rsidR="00C12BEB" w:rsidRPr="004F5954" w:rsidRDefault="00C12BEB" w:rsidP="00556235">
      <w:pPr>
        <w:pStyle w:val="GPSL1Guidance"/>
        <w:ind w:left="0"/>
        <w:rPr>
          <w:color w:val="FFFFFF" w:themeColor="background1"/>
        </w:rPr>
      </w:pPr>
      <w:r w:rsidRPr="004F5954">
        <w:rPr>
          <w:color w:val="FFFFFF" w:themeColor="background1"/>
        </w:rPr>
        <w:t xml:space="preserve">[Guidance Note: Consider the guidance note on Business Continuity and Disaster Recovery on the Order Form and Clause </w:t>
      </w:r>
      <w:r w:rsidR="004551FD" w:rsidRPr="004F5954">
        <w:rPr>
          <w:color w:val="FFFFFF" w:themeColor="background1"/>
        </w:rPr>
        <w:t>49</w:t>
      </w:r>
      <w:r w:rsidRPr="004F5954">
        <w:rPr>
          <w:color w:val="FFFFFF" w:themeColor="background1"/>
        </w:rPr>
        <w:t xml:space="preserve"> of the Call Off Terms. Switch this Call Off Schedule to Not Used if not required]</w:t>
      </w:r>
    </w:p>
    <w:p w14:paraId="44B8BA5E" w14:textId="17AD26A7" w:rsidR="00C12BEB" w:rsidRPr="004F5954" w:rsidRDefault="00C12BEB" w:rsidP="00556235">
      <w:pPr>
        <w:ind w:left="0"/>
        <w:rPr>
          <w:b/>
        </w:rPr>
      </w:pPr>
      <w:r w:rsidRPr="004F5954">
        <w:rPr>
          <w:b/>
        </w:rPr>
        <w:t>OPTION 1</w:t>
      </w:r>
    </w:p>
    <w:p w14:paraId="44B8BA5F" w14:textId="68B086A5" w:rsidR="00D1506A" w:rsidRPr="00C65100" w:rsidRDefault="00D1506A" w:rsidP="00D1506A">
      <w:pPr>
        <w:pStyle w:val="GPSL1Guidance"/>
        <w:rPr>
          <w:color w:val="FFFFFF" w:themeColor="background1"/>
        </w:rPr>
      </w:pPr>
      <w:r w:rsidRPr="00C65100">
        <w:rPr>
          <w:color w:val="FFFFFF" w:themeColor="background1"/>
        </w:rPr>
        <w:t>Guidance Note: This option is used only where the Customer:</w:t>
      </w:r>
    </w:p>
    <w:p w14:paraId="44B8BA60" w14:textId="77777777" w:rsidR="00D1506A" w:rsidRPr="00C65100" w:rsidRDefault="00D1506A" w:rsidP="00D1506A">
      <w:pPr>
        <w:pStyle w:val="GPSL2GuidanceNumbered"/>
        <w:rPr>
          <w:color w:val="FFFFFF" w:themeColor="background1"/>
        </w:rPr>
      </w:pPr>
      <w:r w:rsidRPr="00C65100">
        <w:rPr>
          <w:color w:val="FFFFFF" w:themeColor="background1"/>
        </w:rPr>
        <w:t>is following a Further Competition Procedure and has specified its BCRD requirements from the outset of the Further Competition Procedure; and</w:t>
      </w:r>
    </w:p>
    <w:p w14:paraId="44B8BA61" w14:textId="1DC431E1" w:rsidR="00D1506A" w:rsidRPr="00C65100" w:rsidRDefault="00D1506A" w:rsidP="00D1506A">
      <w:pPr>
        <w:pStyle w:val="GPSL2GuidanceNumbered"/>
        <w:rPr>
          <w:color w:val="FFFFFF" w:themeColor="background1"/>
        </w:rPr>
      </w:pPr>
      <w:r w:rsidRPr="00C65100">
        <w:rPr>
          <w:color w:val="FFFFFF" w:themeColor="background1"/>
        </w:rPr>
        <w:t>has asked Suppliers to submit a BCDR Plan as part of the Further Competition Pr</w:t>
      </w:r>
      <w:r w:rsidR="004F5954" w:rsidRPr="00C65100">
        <w:rPr>
          <w:color w:val="FFFFFF" w:themeColor="background1"/>
        </w:rPr>
        <w:t>ocedure.</w:t>
      </w:r>
    </w:p>
    <w:p w14:paraId="44B8BA62" w14:textId="77777777" w:rsidR="00D1506A" w:rsidRPr="004F5954" w:rsidRDefault="00D1506A" w:rsidP="00556235">
      <w:pPr>
        <w:ind w:left="0"/>
        <w:rPr>
          <w:b/>
        </w:rPr>
      </w:pPr>
    </w:p>
    <w:p w14:paraId="44B8BA63" w14:textId="77777777" w:rsidR="00C12BEB" w:rsidRPr="004F5954" w:rsidRDefault="00C12BEB" w:rsidP="00DE605A">
      <w:pPr>
        <w:pStyle w:val="GPSL1SCHEDULEHeading"/>
        <w:numPr>
          <w:ilvl w:val="0"/>
          <w:numId w:val="0"/>
        </w:numPr>
        <w:ind w:left="1418"/>
      </w:pPr>
      <w:bookmarkStart w:id="3634" w:name="_Ref358883197"/>
      <w:r w:rsidRPr="004F5954">
        <w:t>CUSTOMER BCDR REQUIREMENTS</w:t>
      </w:r>
      <w:bookmarkEnd w:id="3634"/>
    </w:p>
    <w:p w14:paraId="44B8BA64" w14:textId="32432EEC" w:rsidR="00C12BEB" w:rsidRPr="004F5954" w:rsidRDefault="000E222C" w:rsidP="008A4924">
      <w:pPr>
        <w:pStyle w:val="GPSL2Indent"/>
      </w:pPr>
      <w:r>
        <w:t xml:space="preserve">                            </w:t>
      </w:r>
    </w:p>
    <w:p w14:paraId="44B8BA65" w14:textId="77777777" w:rsidR="00D1506A" w:rsidRPr="00C65100" w:rsidRDefault="00D1506A" w:rsidP="008A4924">
      <w:pPr>
        <w:pStyle w:val="GPSL2Guidance"/>
        <w:rPr>
          <w:color w:val="FFFFFF" w:themeColor="background1"/>
        </w:rPr>
      </w:pPr>
      <w:r w:rsidRPr="00C65100">
        <w:rPr>
          <w:color w:val="FFFFFF" w:themeColor="background1"/>
        </w:rPr>
        <w:t xml:space="preserve">[Guidance Note: the Customer to insert the BCDR requirements as set out at the start of the Further Competition Procedure. Customers may wish to consider the option 2 provisions as a base line for such requirements] </w:t>
      </w:r>
    </w:p>
    <w:p w14:paraId="44B8BA66" w14:textId="77777777" w:rsidR="00C12BEB" w:rsidRPr="004F5954" w:rsidRDefault="00C12BEB" w:rsidP="00DE605A">
      <w:pPr>
        <w:pStyle w:val="GPSL1SCHEDULEHeading"/>
        <w:numPr>
          <w:ilvl w:val="0"/>
          <w:numId w:val="0"/>
        </w:numPr>
        <w:ind w:left="1418"/>
      </w:pPr>
      <w:r w:rsidRPr="004F5954">
        <w:t>SUPPLIER BCDR PLAN</w:t>
      </w:r>
    </w:p>
    <w:p w14:paraId="44B8BA67" w14:textId="5B8EC764" w:rsidR="00C12BEB" w:rsidRPr="004F5954" w:rsidRDefault="000E222C" w:rsidP="00EB2994">
      <w:pPr>
        <w:pStyle w:val="GPSL2Indent"/>
      </w:pPr>
      <w:r>
        <w:t xml:space="preserve">                             </w:t>
      </w:r>
    </w:p>
    <w:p w14:paraId="44B8BA68" w14:textId="77777777" w:rsidR="00D1506A" w:rsidRPr="000E222C" w:rsidRDefault="00DE605A" w:rsidP="00DE605A">
      <w:pPr>
        <w:pStyle w:val="GPSL2Guidance"/>
        <w:rPr>
          <w:color w:val="FFFFFF" w:themeColor="background1"/>
        </w:rPr>
      </w:pPr>
      <w:r w:rsidRPr="000E222C">
        <w:rPr>
          <w:color w:val="FFFFFF" w:themeColor="background1"/>
        </w:rPr>
        <w:t xml:space="preserve"> </w:t>
      </w:r>
      <w:r w:rsidR="00D1506A" w:rsidRPr="000E222C">
        <w:rPr>
          <w:color w:val="FFFFFF" w:themeColor="background1"/>
        </w:rPr>
        <w:t>[Guidance Note: the Customer to insert the Supplier’s BCDR Plan as submitted during the Further Competition Procedure</w:t>
      </w:r>
      <w:r w:rsidRPr="000E222C">
        <w:rPr>
          <w:color w:val="FFFFFF" w:themeColor="background1"/>
        </w:rPr>
        <w:t>]</w:t>
      </w:r>
      <w:r w:rsidR="00D1506A" w:rsidRPr="000E222C">
        <w:rPr>
          <w:color w:val="FFFFFF" w:themeColor="background1"/>
        </w:rPr>
        <w:t>.</w:t>
      </w:r>
    </w:p>
    <w:p w14:paraId="44B8BA69" w14:textId="77777777" w:rsidR="00D1506A" w:rsidRPr="004F5954" w:rsidRDefault="00D1506A" w:rsidP="00D1506A">
      <w:pPr>
        <w:spacing w:after="0"/>
      </w:pPr>
    </w:p>
    <w:p w14:paraId="44B8BA6A" w14:textId="298933EC" w:rsidR="00C12BEB" w:rsidRPr="004F5954" w:rsidRDefault="00C12BEB" w:rsidP="00556235">
      <w:pPr>
        <w:ind w:left="0"/>
        <w:rPr>
          <w:b/>
        </w:rPr>
      </w:pPr>
      <w:r w:rsidRPr="004F5954">
        <w:rPr>
          <w:b/>
        </w:rPr>
        <w:t>OPTION 2</w:t>
      </w:r>
    </w:p>
    <w:p w14:paraId="44B8BA6B" w14:textId="0F844057" w:rsidR="00D1506A" w:rsidRPr="00C65100" w:rsidRDefault="00D1506A" w:rsidP="00D1506A">
      <w:pPr>
        <w:pStyle w:val="GPSL1Guidance"/>
        <w:rPr>
          <w:color w:val="FFFFFF" w:themeColor="background1"/>
        </w:rPr>
      </w:pPr>
      <w:r w:rsidRPr="00C65100">
        <w:rPr>
          <w:color w:val="FFFFFF" w:themeColor="background1"/>
        </w:rPr>
        <w:t xml:space="preserve">Guidance Note: This option is to be used by Customers using the Direct Award process or the Further Competition Procedure under which the Customer is happy for the Supplier to provide the BCDR Plan after the Call Off Contract has been signed rather than during the Further Competition Procedure. </w:t>
      </w:r>
    </w:p>
    <w:p w14:paraId="44B8BA6C" w14:textId="77777777" w:rsidR="00181B1F" w:rsidRDefault="00181B1F" w:rsidP="00181B1F">
      <w:pPr>
        <w:rPr>
          <w:highlight w:val="green"/>
        </w:rPr>
      </w:pPr>
    </w:p>
    <w:p w14:paraId="44B8BA6D" w14:textId="77777777" w:rsidR="00C12BEB" w:rsidRPr="00181B1F" w:rsidRDefault="00C12BEB" w:rsidP="00E332A9">
      <w:pPr>
        <w:numPr>
          <w:ilvl w:val="0"/>
          <w:numId w:val="67"/>
        </w:numPr>
        <w:rPr>
          <w:b/>
          <w:lang w:val="en-US"/>
        </w:rPr>
      </w:pPr>
      <w:bookmarkStart w:id="3635" w:name="_Ref72255205"/>
      <w:r w:rsidRPr="00181B1F">
        <w:rPr>
          <w:b/>
          <w:lang w:val="en-US"/>
        </w:rPr>
        <w:t>Definitions</w:t>
      </w:r>
    </w:p>
    <w:p w14:paraId="44B8BA6E" w14:textId="77777777" w:rsidR="00C12BEB" w:rsidRDefault="00C12BEB" w:rsidP="00E332A9">
      <w:pPr>
        <w:pStyle w:val="GPSL2numberedclause"/>
        <w:numPr>
          <w:ilvl w:val="1"/>
          <w:numId w:val="67"/>
        </w:numPr>
      </w:pPr>
      <w:r w:rsidRPr="007F4F7D">
        <w:t xml:space="preserve">In this Call Off Schedule </w:t>
      </w:r>
      <w:r>
        <w:t>10</w:t>
      </w:r>
      <w:r w:rsidRPr="007F4F7D">
        <w:t>, the following definitions shall apply:</w:t>
      </w:r>
    </w:p>
    <w:tbl>
      <w:tblPr>
        <w:tblW w:w="0" w:type="auto"/>
        <w:tblLook w:val="04A0" w:firstRow="1" w:lastRow="0" w:firstColumn="1" w:lastColumn="0" w:noHBand="0" w:noVBand="1"/>
      </w:tblPr>
      <w:tblGrid>
        <w:gridCol w:w="2579"/>
        <w:gridCol w:w="6262"/>
      </w:tblGrid>
      <w:tr w:rsidR="00C12BEB" w14:paraId="44B8BA71" w14:textId="77777777" w:rsidTr="00EB2994">
        <w:tc>
          <w:tcPr>
            <w:tcW w:w="2660" w:type="dxa"/>
          </w:tcPr>
          <w:p w14:paraId="44B8BA6F" w14:textId="77777777" w:rsidR="00C12BEB" w:rsidRDefault="00C12BEB" w:rsidP="00EB2994">
            <w:pPr>
              <w:pStyle w:val="GPSDefinitionTerm"/>
            </w:pPr>
            <w:r>
              <w:t>“</w:t>
            </w:r>
            <w:r w:rsidRPr="007B0D10">
              <w:t>Business Continuity Plan</w:t>
            </w:r>
            <w:r>
              <w:t>”</w:t>
            </w:r>
          </w:p>
        </w:tc>
        <w:tc>
          <w:tcPr>
            <w:tcW w:w="6583" w:type="dxa"/>
          </w:tcPr>
          <w:p w14:paraId="44B8BA70" w14:textId="77777777" w:rsidR="00C12BEB" w:rsidRDefault="00C12BEB" w:rsidP="00D1506A">
            <w:pPr>
              <w:pStyle w:val="GPsDefinition"/>
            </w:pPr>
            <w:r>
              <w:t>has the meaning given in paragraph 2.2.1.1 of Call Off Schedule 10 (Business Continuity and Disaster Recovery);</w:t>
            </w:r>
          </w:p>
        </w:tc>
      </w:tr>
      <w:tr w:rsidR="00C12BEB" w14:paraId="44B8BA74" w14:textId="77777777" w:rsidTr="00EB2994">
        <w:tc>
          <w:tcPr>
            <w:tcW w:w="2660" w:type="dxa"/>
          </w:tcPr>
          <w:p w14:paraId="44B8BA72" w14:textId="77777777" w:rsidR="00C12BEB" w:rsidRDefault="00C12BEB" w:rsidP="00EB2994">
            <w:pPr>
              <w:pStyle w:val="GPSDefinitionTerm"/>
            </w:pPr>
            <w:r w:rsidRPr="007B0D10">
              <w:t>“Business Continuity Services”</w:t>
            </w:r>
          </w:p>
        </w:tc>
        <w:tc>
          <w:tcPr>
            <w:tcW w:w="6583" w:type="dxa"/>
          </w:tcPr>
          <w:p w14:paraId="44B8BA73" w14:textId="77777777" w:rsidR="00C12BEB" w:rsidRDefault="00C12BEB" w:rsidP="00EB2994">
            <w:pPr>
              <w:pStyle w:val="GPsDefinition"/>
            </w:pPr>
            <w:r>
              <w:t>has the meaning given in paragraph 4.2.2</w:t>
            </w:r>
          </w:p>
        </w:tc>
      </w:tr>
      <w:tr w:rsidR="00C12BEB" w14:paraId="44B8BA77" w14:textId="77777777" w:rsidTr="00EB2994">
        <w:tc>
          <w:tcPr>
            <w:tcW w:w="2660" w:type="dxa"/>
          </w:tcPr>
          <w:p w14:paraId="44B8BA75" w14:textId="77777777" w:rsidR="00C12BEB" w:rsidRDefault="00C12BEB" w:rsidP="00EB2994">
            <w:pPr>
              <w:pStyle w:val="GPSDefinitionTerm"/>
            </w:pPr>
            <w:r>
              <w:t>“</w:t>
            </w:r>
            <w:r w:rsidRPr="007B0D10">
              <w:t>Disaster Recovery Plan</w:t>
            </w:r>
            <w:r>
              <w:t>”</w:t>
            </w:r>
          </w:p>
        </w:tc>
        <w:tc>
          <w:tcPr>
            <w:tcW w:w="6583" w:type="dxa"/>
          </w:tcPr>
          <w:p w14:paraId="44B8BA76" w14:textId="77777777" w:rsidR="00C12BEB" w:rsidRDefault="00C12BEB" w:rsidP="00CB3BB6">
            <w:pPr>
              <w:pStyle w:val="GPsDefinition"/>
            </w:pPr>
            <w:r>
              <w:t xml:space="preserve">has the meaning 2.2.1.3 of Schedule </w:t>
            </w:r>
            <w:r w:rsidR="00CB3BB6">
              <w:t xml:space="preserve">10 </w:t>
            </w:r>
            <w:r>
              <w:t>(Business Continuity and Disaster Recovery);</w:t>
            </w:r>
          </w:p>
        </w:tc>
      </w:tr>
      <w:tr w:rsidR="00C12BEB" w14:paraId="44B8BA7A" w14:textId="77777777" w:rsidTr="00EB2994">
        <w:tc>
          <w:tcPr>
            <w:tcW w:w="2660" w:type="dxa"/>
          </w:tcPr>
          <w:p w14:paraId="44B8BA78" w14:textId="77777777" w:rsidR="00C12BEB" w:rsidRDefault="00C12BEB" w:rsidP="00EB2994">
            <w:pPr>
              <w:pStyle w:val="GPSDefinitionTerm"/>
            </w:pPr>
            <w:r>
              <w:t>“</w:t>
            </w:r>
            <w:r w:rsidRPr="007B0D10">
              <w:t xml:space="preserve">Disaster Recovery </w:t>
            </w:r>
            <w:r w:rsidRPr="007B0D10">
              <w:lastRenderedPageBreak/>
              <w:t>Services</w:t>
            </w:r>
            <w:r>
              <w:t>”</w:t>
            </w:r>
          </w:p>
        </w:tc>
        <w:tc>
          <w:tcPr>
            <w:tcW w:w="6583" w:type="dxa"/>
          </w:tcPr>
          <w:p w14:paraId="44B8BA79" w14:textId="77777777" w:rsidR="00C12BEB" w:rsidRDefault="00C12BEB" w:rsidP="00EB2994">
            <w:pPr>
              <w:pStyle w:val="GPsDefinition"/>
            </w:pPr>
            <w:r>
              <w:lastRenderedPageBreak/>
              <w:t xml:space="preserve">the services embodied in the processes and procedures for </w:t>
            </w:r>
            <w:r>
              <w:lastRenderedPageBreak/>
              <w:t>restoring the Services following the occurrence of a disaster;</w:t>
            </w:r>
          </w:p>
        </w:tc>
      </w:tr>
      <w:tr w:rsidR="00C12BEB" w14:paraId="44B8BA7D" w14:textId="77777777" w:rsidTr="00EB2994">
        <w:tc>
          <w:tcPr>
            <w:tcW w:w="2660" w:type="dxa"/>
          </w:tcPr>
          <w:p w14:paraId="44B8BA7B" w14:textId="77777777" w:rsidR="00C12BEB" w:rsidRDefault="00C12BEB" w:rsidP="00EB2994">
            <w:pPr>
              <w:pStyle w:val="GPSDefinitionTerm"/>
            </w:pPr>
            <w:r>
              <w:lastRenderedPageBreak/>
              <w:t>“</w:t>
            </w:r>
            <w:r w:rsidRPr="007B0D10">
              <w:t>Disaster Recovery System</w:t>
            </w:r>
            <w:r>
              <w:t>”</w:t>
            </w:r>
          </w:p>
        </w:tc>
        <w:tc>
          <w:tcPr>
            <w:tcW w:w="6583" w:type="dxa"/>
          </w:tcPr>
          <w:p w14:paraId="44B8BA7C" w14:textId="77777777" w:rsidR="00C12BEB" w:rsidRDefault="00C12BEB" w:rsidP="00CB3BB6">
            <w:pPr>
              <w:pStyle w:val="GPsDefinition"/>
            </w:pPr>
            <w:r>
              <w:t xml:space="preserve">the system </w:t>
            </w:r>
            <w:r w:rsidR="00CB3BB6" w:rsidRPr="00D03934">
              <w:t xml:space="preserve">embodied in the processes and procedures for restoring the </w:t>
            </w:r>
            <w:r w:rsidR="00CB3BB6">
              <w:t xml:space="preserve">provision of </w:t>
            </w:r>
            <w:r w:rsidR="004D3730">
              <w:t>Goods</w:t>
            </w:r>
            <w:r w:rsidR="007129B8">
              <w:t xml:space="preserve"> </w:t>
            </w:r>
            <w:r w:rsidR="00CB3BB6" w:rsidRPr="00D03934">
              <w:t>following the occurrence of a disaster</w:t>
            </w:r>
            <w:r w:rsidR="00CB3BB6" w:rsidDel="00CB3BB6">
              <w:t xml:space="preserve"> </w:t>
            </w:r>
            <w:r>
              <w:t>s;</w:t>
            </w:r>
          </w:p>
        </w:tc>
      </w:tr>
      <w:tr w:rsidR="00C12BEB" w14:paraId="44B8BA80" w14:textId="77777777" w:rsidTr="00EB2994">
        <w:tc>
          <w:tcPr>
            <w:tcW w:w="2660" w:type="dxa"/>
          </w:tcPr>
          <w:p w14:paraId="44B8BA7E" w14:textId="77777777" w:rsidR="00C12BEB" w:rsidRDefault="00C12BEB" w:rsidP="00EB2994">
            <w:pPr>
              <w:pStyle w:val="GPSDefinitionTerm"/>
            </w:pPr>
            <w:r w:rsidRPr="007B0D10">
              <w:rPr>
                <w:bCs/>
              </w:rPr>
              <w:t>Review Report</w:t>
            </w:r>
          </w:p>
        </w:tc>
        <w:tc>
          <w:tcPr>
            <w:tcW w:w="6583" w:type="dxa"/>
          </w:tcPr>
          <w:p w14:paraId="44B8BA7F" w14:textId="77777777" w:rsidR="00C12BEB" w:rsidRDefault="00C12BEB" w:rsidP="00CB3BB6">
            <w:pPr>
              <w:pStyle w:val="GPsDefinition"/>
            </w:pPr>
            <w:r>
              <w:t>has the meaning as set out in Paragraph 6.2;</w:t>
            </w:r>
          </w:p>
        </w:tc>
      </w:tr>
      <w:tr w:rsidR="00C12BEB" w14:paraId="44B8BA83" w14:textId="77777777" w:rsidTr="00EB2994">
        <w:tc>
          <w:tcPr>
            <w:tcW w:w="2660" w:type="dxa"/>
          </w:tcPr>
          <w:p w14:paraId="44B8BA81" w14:textId="77777777" w:rsidR="00C12BEB" w:rsidRPr="007B0D10" w:rsidRDefault="00C12BEB" w:rsidP="00EB2994">
            <w:pPr>
              <w:pStyle w:val="GPSDefinitionTerm"/>
              <w:rPr>
                <w:bCs/>
              </w:rPr>
            </w:pPr>
            <w:r w:rsidRPr="007B0D10">
              <w:rPr>
                <w:bCs/>
              </w:rPr>
              <w:t>Supplier's Proposals</w:t>
            </w:r>
          </w:p>
        </w:tc>
        <w:tc>
          <w:tcPr>
            <w:tcW w:w="6583" w:type="dxa"/>
          </w:tcPr>
          <w:p w14:paraId="44B8BA82" w14:textId="77777777" w:rsidR="00C12BEB" w:rsidRDefault="00C12BEB" w:rsidP="00CB3BB6">
            <w:pPr>
              <w:pStyle w:val="GPsDefinition"/>
            </w:pPr>
            <w:r>
              <w:t>has the meaning as set out in Paragraph 6.2.3;</w:t>
            </w:r>
          </w:p>
        </w:tc>
      </w:tr>
    </w:tbl>
    <w:p w14:paraId="44B8BA84" w14:textId="77777777" w:rsidR="00181B1F" w:rsidRDefault="00181B1F" w:rsidP="00181B1F">
      <w:pPr>
        <w:rPr>
          <w:lang w:val="en-US"/>
        </w:rPr>
      </w:pPr>
    </w:p>
    <w:p w14:paraId="44B8BA85" w14:textId="77777777" w:rsidR="00C12BEB" w:rsidRPr="00181B1F" w:rsidRDefault="00C12BEB" w:rsidP="00E332A9">
      <w:pPr>
        <w:numPr>
          <w:ilvl w:val="0"/>
          <w:numId w:val="67"/>
        </w:numPr>
        <w:rPr>
          <w:b/>
          <w:lang w:val="en-US"/>
        </w:rPr>
      </w:pPr>
      <w:r w:rsidRPr="00181B1F">
        <w:rPr>
          <w:b/>
          <w:lang w:val="en-US"/>
        </w:rPr>
        <w:t>BCDR PLAN</w:t>
      </w:r>
    </w:p>
    <w:p w14:paraId="44B8BA86" w14:textId="184D9DC9" w:rsidR="00C12BEB" w:rsidRPr="0058434D" w:rsidRDefault="00C12BEB" w:rsidP="00E332A9">
      <w:pPr>
        <w:pStyle w:val="GPSL2numberedclause"/>
        <w:numPr>
          <w:ilvl w:val="1"/>
          <w:numId w:val="67"/>
        </w:numPr>
      </w:pPr>
      <w:r w:rsidRPr="0058434D">
        <w:t xml:space="preserve">Within </w:t>
      </w:r>
      <w:r w:rsidRPr="004F5954">
        <w:t>30</w:t>
      </w:r>
      <w:r w:rsidRPr="0058434D">
        <w:t xml:space="preserve"> Working Days from the </w:t>
      </w:r>
      <w:r>
        <w:t>Call Off Commencement</w:t>
      </w:r>
      <w:r w:rsidRPr="0058434D">
        <w:t xml:space="preserve"> Date the Supplier shall prepare and deliver to the </w:t>
      </w:r>
      <w:r>
        <w:t>Customer</w:t>
      </w:r>
      <w:r w:rsidRPr="0058434D">
        <w:t xml:space="preserve"> for the </w:t>
      </w:r>
      <w:r>
        <w:t xml:space="preserve">Customer’s </w:t>
      </w:r>
      <w:r w:rsidRPr="0058434D">
        <w:t>written approval a plan, which shall detail the processes and arrangements that the Supplier shall follow to:</w:t>
      </w:r>
    </w:p>
    <w:p w14:paraId="44B8BA87" w14:textId="77777777" w:rsidR="00C12BEB" w:rsidRPr="0058434D" w:rsidRDefault="00C12BEB" w:rsidP="00E332A9">
      <w:pPr>
        <w:pStyle w:val="GPSL3numberedclause"/>
        <w:numPr>
          <w:ilvl w:val="2"/>
          <w:numId w:val="67"/>
        </w:numPr>
      </w:pPr>
      <w:r w:rsidRPr="0058434D">
        <w:t>ensure continuity of the business processes and operations supported by the Services following any failure or disruption of any element of the Services; and</w:t>
      </w:r>
    </w:p>
    <w:p w14:paraId="44B8BA88" w14:textId="77777777" w:rsidR="00C12BEB" w:rsidRPr="0058434D" w:rsidRDefault="00C12BEB" w:rsidP="00E332A9">
      <w:pPr>
        <w:pStyle w:val="GPSL3numberedclause"/>
        <w:numPr>
          <w:ilvl w:val="2"/>
          <w:numId w:val="67"/>
        </w:numPr>
      </w:pPr>
      <w:r w:rsidRPr="0058434D">
        <w:t>the recovery of the Services in the event of a Disaster.</w:t>
      </w:r>
    </w:p>
    <w:p w14:paraId="44B8BA89" w14:textId="77777777" w:rsidR="00C12BEB" w:rsidRPr="0058434D" w:rsidRDefault="00C12BEB" w:rsidP="00E332A9">
      <w:pPr>
        <w:pStyle w:val="GPSL2numberedclause"/>
        <w:numPr>
          <w:ilvl w:val="1"/>
          <w:numId w:val="67"/>
        </w:numPr>
      </w:pPr>
      <w:r w:rsidRPr="0058434D">
        <w:t>The BCDR Plan shall:</w:t>
      </w:r>
    </w:p>
    <w:p w14:paraId="44B8BA8A" w14:textId="77777777" w:rsidR="00C12BEB" w:rsidRPr="0058434D" w:rsidRDefault="00C12BEB" w:rsidP="00E332A9">
      <w:pPr>
        <w:pStyle w:val="GPSL3numberedclause"/>
        <w:numPr>
          <w:ilvl w:val="2"/>
          <w:numId w:val="67"/>
        </w:numPr>
      </w:pPr>
      <w:r w:rsidRPr="0058434D">
        <w:t>be divided into three parts:</w:t>
      </w:r>
    </w:p>
    <w:p w14:paraId="44B8BA8B" w14:textId="77777777" w:rsidR="00C12BEB" w:rsidRPr="0058434D" w:rsidRDefault="00C12BEB" w:rsidP="00E332A9">
      <w:pPr>
        <w:numPr>
          <w:ilvl w:val="0"/>
          <w:numId w:val="94"/>
        </w:numPr>
      </w:pPr>
      <w:bookmarkStart w:id="3636" w:name="_Ref144353370"/>
      <w:r w:rsidRPr="0058434D">
        <w:t xml:space="preserve">Part A which shall set out general principles applicable to the BCDR Plan; </w:t>
      </w:r>
      <w:bookmarkEnd w:id="3636"/>
    </w:p>
    <w:p w14:paraId="44B8BA8C" w14:textId="77777777" w:rsidR="00C12BEB" w:rsidRPr="0058434D" w:rsidRDefault="00C12BEB" w:rsidP="00E332A9">
      <w:pPr>
        <w:numPr>
          <w:ilvl w:val="0"/>
          <w:numId w:val="94"/>
        </w:numPr>
      </w:pPr>
      <w:bookmarkStart w:id="3637" w:name="_Ref144353343"/>
      <w:r w:rsidRPr="0058434D">
        <w:t xml:space="preserve">Part B which shall relate to business continuity (the </w:t>
      </w:r>
      <w:r w:rsidRPr="0058434D">
        <w:rPr>
          <w:b/>
          <w:bCs/>
        </w:rPr>
        <w:t>“Business Continuity Plan”</w:t>
      </w:r>
      <w:r w:rsidRPr="0058434D">
        <w:t>); and</w:t>
      </w:r>
      <w:bookmarkEnd w:id="3637"/>
    </w:p>
    <w:p w14:paraId="44B8BA8D" w14:textId="77777777" w:rsidR="00C12BEB" w:rsidRPr="0058434D" w:rsidRDefault="00C12BEB" w:rsidP="00E332A9">
      <w:pPr>
        <w:numPr>
          <w:ilvl w:val="0"/>
          <w:numId w:val="94"/>
        </w:numPr>
      </w:pPr>
      <w:bookmarkStart w:id="3638" w:name="_Ref144353357"/>
      <w:r w:rsidRPr="0058434D">
        <w:t xml:space="preserve">Part C which shall relate to disaster recovery (the </w:t>
      </w:r>
      <w:r w:rsidRPr="0058434D">
        <w:rPr>
          <w:b/>
          <w:bCs/>
        </w:rPr>
        <w:t>“Disaster Recovery Plan”</w:t>
      </w:r>
      <w:r w:rsidRPr="0058434D">
        <w:t>); and</w:t>
      </w:r>
      <w:bookmarkEnd w:id="3638"/>
    </w:p>
    <w:p w14:paraId="44B8BA8E" w14:textId="77777777" w:rsidR="00C12BEB" w:rsidRPr="0058434D" w:rsidRDefault="00C12BEB" w:rsidP="00E332A9">
      <w:pPr>
        <w:pStyle w:val="GPSL3numberedclause"/>
        <w:numPr>
          <w:ilvl w:val="2"/>
          <w:numId w:val="67"/>
        </w:numPr>
      </w:pPr>
      <w:bookmarkStart w:id="3639" w:name="_Ref65989073"/>
      <w:bookmarkEnd w:id="3635"/>
      <w:r w:rsidRPr="0058434D">
        <w:t xml:space="preserve">unless otherwise required by the </w:t>
      </w:r>
      <w:r>
        <w:t>Customer</w:t>
      </w:r>
      <w:r w:rsidRPr="0058434D">
        <w:t xml:space="preserve"> in writing, be based upon and be consistent with the provisions of Paragraphs </w:t>
      </w:r>
      <w:r>
        <w:t>3, 4</w:t>
      </w:r>
      <w:r w:rsidRPr="0058434D">
        <w:t xml:space="preserve"> and</w:t>
      </w:r>
      <w:r>
        <w:t xml:space="preserve"> 5</w:t>
      </w:r>
      <w:r w:rsidRPr="0058434D">
        <w:t>.</w:t>
      </w:r>
    </w:p>
    <w:p w14:paraId="44B8BA8F" w14:textId="77777777" w:rsidR="00C12BEB" w:rsidRPr="0058434D" w:rsidRDefault="00C12BEB" w:rsidP="00E332A9">
      <w:pPr>
        <w:pStyle w:val="GPSL2numberedclause"/>
        <w:numPr>
          <w:ilvl w:val="1"/>
          <w:numId w:val="67"/>
        </w:numPr>
      </w:pPr>
      <w:r w:rsidRPr="0058434D">
        <w:t xml:space="preserve">Following receipt of the draft BCDR Plan from the Supplier, the </w:t>
      </w:r>
      <w:r>
        <w:t>Customer</w:t>
      </w:r>
      <w:r w:rsidRPr="0058434D">
        <w:t xml:space="preserve"> shall:</w:t>
      </w:r>
    </w:p>
    <w:p w14:paraId="44B8BA90" w14:textId="77777777" w:rsidR="00C12BEB" w:rsidRPr="0058434D" w:rsidRDefault="00C12BEB" w:rsidP="00E332A9">
      <w:pPr>
        <w:pStyle w:val="GPSL3numberedclause"/>
        <w:numPr>
          <w:ilvl w:val="2"/>
          <w:numId w:val="67"/>
        </w:numPr>
      </w:pPr>
      <w:r w:rsidRPr="0058434D">
        <w:t>review and comment on the draft BCDR Plan as soon as reasonably practicable; and</w:t>
      </w:r>
    </w:p>
    <w:p w14:paraId="44B8BA91" w14:textId="77777777" w:rsidR="00C12BEB" w:rsidRPr="0058434D" w:rsidRDefault="00C12BEB" w:rsidP="00E332A9">
      <w:pPr>
        <w:pStyle w:val="GPSL3numberedclause"/>
        <w:numPr>
          <w:ilvl w:val="2"/>
          <w:numId w:val="67"/>
        </w:numPr>
      </w:pPr>
      <w:r w:rsidRPr="0058434D">
        <w:t xml:space="preserve">notify the Supplier in writing that it approves or rejects the draft BCDR Plan no later than 20 Working Days after the date on which the draft BCDR Plan is first delivered to the </w:t>
      </w:r>
      <w:r>
        <w:t>Customer</w:t>
      </w:r>
      <w:r w:rsidRPr="0058434D">
        <w:t xml:space="preserve">. </w:t>
      </w:r>
    </w:p>
    <w:p w14:paraId="44B8BA92" w14:textId="77777777" w:rsidR="00C12BEB" w:rsidRPr="0058434D" w:rsidRDefault="00C12BEB" w:rsidP="00E332A9">
      <w:pPr>
        <w:pStyle w:val="GPSL2numberedclause"/>
        <w:numPr>
          <w:ilvl w:val="1"/>
          <w:numId w:val="67"/>
        </w:numPr>
      </w:pPr>
      <w:r w:rsidRPr="0058434D">
        <w:t xml:space="preserve">If the </w:t>
      </w:r>
      <w:r>
        <w:t>Customer</w:t>
      </w:r>
      <w:r w:rsidRPr="0058434D">
        <w:t xml:space="preserve"> rejects the draft BCDR Plan:</w:t>
      </w:r>
    </w:p>
    <w:p w14:paraId="44B8BA93" w14:textId="77777777" w:rsidR="00C12BEB" w:rsidRPr="0058434D" w:rsidRDefault="00C12BEB" w:rsidP="00E332A9">
      <w:pPr>
        <w:pStyle w:val="GPSL3numberedclause"/>
        <w:numPr>
          <w:ilvl w:val="2"/>
          <w:numId w:val="67"/>
        </w:numPr>
      </w:pPr>
      <w:r w:rsidRPr="0058434D">
        <w:t xml:space="preserve">the </w:t>
      </w:r>
      <w:r>
        <w:t>Customer</w:t>
      </w:r>
      <w:r w:rsidRPr="0058434D">
        <w:t xml:space="preserve"> shall inform the Supplier in writing of its reasons for its rejection; and</w:t>
      </w:r>
    </w:p>
    <w:p w14:paraId="44B8BA94" w14:textId="77777777" w:rsidR="00C12BEB" w:rsidRPr="0058434D" w:rsidRDefault="00C12BEB" w:rsidP="00E332A9">
      <w:pPr>
        <w:pStyle w:val="GPSL3numberedclause"/>
        <w:numPr>
          <w:ilvl w:val="2"/>
          <w:numId w:val="67"/>
        </w:numPr>
      </w:pPr>
      <w:r w:rsidRPr="0058434D">
        <w:t xml:space="preserve">the Supplier shall then revise the draft BCDR Plan (taking reasonable account of the </w:t>
      </w:r>
      <w:r>
        <w:t>Customer’s</w:t>
      </w:r>
      <w:r w:rsidRPr="0058434D">
        <w:t xml:space="preserve"> comments) and shall re-submit a revised draft BCDR Plan to the </w:t>
      </w:r>
      <w:r>
        <w:t>Customer for the Customer</w:t>
      </w:r>
      <w:r w:rsidRPr="0058434D">
        <w:t xml:space="preserve">'s approval within 20 Working Days of the date of the </w:t>
      </w:r>
      <w:r>
        <w:t>Customer’s</w:t>
      </w:r>
      <w:r w:rsidRPr="0058434D">
        <w:t xml:space="preserve"> notice of rejection. The provisions of </w:t>
      </w:r>
      <w:hyperlink r:id="rId16" w:anchor="a372155" w:history="1">
        <w:r>
          <w:t>p</w:t>
        </w:r>
        <w:r w:rsidRPr="0058434D">
          <w:t>aragraph</w:t>
        </w:r>
      </w:hyperlink>
      <w:r>
        <w:t> 2</w:t>
      </w:r>
      <w:r w:rsidRPr="0058434D">
        <w:t xml:space="preserve">.3 </w:t>
      </w:r>
      <w:r w:rsidRPr="0058434D">
        <w:lastRenderedPageBreak/>
        <w:t xml:space="preserve">and this </w:t>
      </w:r>
      <w:hyperlink r:id="rId17" w:anchor="a410835" w:history="1">
        <w:r>
          <w:rPr>
            <w:iCs/>
          </w:rPr>
          <w:t>p</w:t>
        </w:r>
        <w:r w:rsidRPr="0058434D">
          <w:rPr>
            <w:iCs/>
          </w:rPr>
          <w:t>aragraph</w:t>
        </w:r>
      </w:hyperlink>
      <w:r w:rsidRPr="0058434D">
        <w:t> </w:t>
      </w:r>
      <w:r>
        <w:t>2</w:t>
      </w:r>
      <w:r w:rsidRPr="0058434D">
        <w:t>.4 shall apply again to any resubmitted draft BCDR Plan, provided that either Party may refer any disputed matters for resolution by the Dispute Resolution Procedure at any time.</w:t>
      </w:r>
    </w:p>
    <w:p w14:paraId="44B8BA95" w14:textId="77777777" w:rsidR="00C12BEB" w:rsidRPr="00357ABF" w:rsidRDefault="00C12BEB" w:rsidP="00E332A9">
      <w:pPr>
        <w:numPr>
          <w:ilvl w:val="0"/>
          <w:numId w:val="68"/>
        </w:numPr>
        <w:rPr>
          <w:b/>
        </w:rPr>
      </w:pPr>
      <w:bookmarkStart w:id="3640" w:name="_Ref127783136"/>
      <w:bookmarkStart w:id="3641" w:name="_Ref54102610"/>
      <w:bookmarkEnd w:id="3639"/>
      <w:r w:rsidRPr="00357ABF">
        <w:rPr>
          <w:b/>
        </w:rPr>
        <w:t>PART A OF THE BCDR PLAN AND GENERAL PRINCIPLES AND REQUIREMENTS</w:t>
      </w:r>
      <w:bookmarkEnd w:id="3640"/>
    </w:p>
    <w:bookmarkEnd w:id="3641"/>
    <w:p w14:paraId="44B8BA96" w14:textId="77777777" w:rsidR="00C12BEB" w:rsidRPr="0058434D" w:rsidRDefault="00C12BEB" w:rsidP="00E332A9">
      <w:pPr>
        <w:pStyle w:val="GPSL2numberedclause"/>
        <w:numPr>
          <w:ilvl w:val="1"/>
          <w:numId w:val="68"/>
        </w:numPr>
      </w:pPr>
      <w:r w:rsidRPr="0058434D">
        <w:t>Part A of the BCDR Plan shall:</w:t>
      </w:r>
    </w:p>
    <w:p w14:paraId="44B8BA97" w14:textId="77777777" w:rsidR="00C12BEB" w:rsidRPr="0058434D" w:rsidRDefault="00C12BEB" w:rsidP="00E332A9">
      <w:pPr>
        <w:pStyle w:val="GPSL3numberedclause"/>
        <w:numPr>
          <w:ilvl w:val="2"/>
          <w:numId w:val="68"/>
        </w:numPr>
      </w:pPr>
      <w:r w:rsidRPr="0058434D">
        <w:t>set out how the business continuity and disaster recovery elements of the Plan link to each other;</w:t>
      </w:r>
    </w:p>
    <w:p w14:paraId="44B8BA98" w14:textId="77777777" w:rsidR="00C12BEB" w:rsidRPr="0058434D" w:rsidRDefault="00C12BEB" w:rsidP="00E332A9">
      <w:pPr>
        <w:pStyle w:val="GPSL3numberedclause"/>
        <w:numPr>
          <w:ilvl w:val="2"/>
          <w:numId w:val="68"/>
        </w:numPr>
      </w:pPr>
      <w:r w:rsidRPr="0058434D">
        <w:t xml:space="preserve">provide details of how the invocation of any element of the BCDR Plan may impact upon the operation of the Services and any services provided to the </w:t>
      </w:r>
      <w:r>
        <w:t>Customer</w:t>
      </w:r>
      <w:r w:rsidRPr="0058434D">
        <w:t xml:space="preserve"> by a Related </w:t>
      </w:r>
      <w:r>
        <w:t>Supplier</w:t>
      </w:r>
      <w:r w:rsidRPr="0058434D">
        <w:t>;</w:t>
      </w:r>
    </w:p>
    <w:p w14:paraId="44B8BA99" w14:textId="77777777" w:rsidR="00C12BEB" w:rsidRPr="0058434D" w:rsidRDefault="00C12BEB" w:rsidP="00E332A9">
      <w:pPr>
        <w:pStyle w:val="GPSL3numberedclause"/>
        <w:numPr>
          <w:ilvl w:val="2"/>
          <w:numId w:val="68"/>
        </w:numPr>
      </w:pPr>
      <w:r w:rsidRPr="0058434D">
        <w:t xml:space="preserve">contain an obligation upon the Supplier to liaise with the </w:t>
      </w:r>
      <w:r>
        <w:t>Customer</w:t>
      </w:r>
      <w:r w:rsidRPr="0058434D">
        <w:t xml:space="preserve"> and (at the </w:t>
      </w:r>
      <w:r>
        <w:t>Customer’s</w:t>
      </w:r>
      <w:r w:rsidRPr="0058434D">
        <w:t xml:space="preserve"> request) any </w:t>
      </w:r>
      <w:r>
        <w:t>Related Suppliers</w:t>
      </w:r>
      <w:r w:rsidRPr="0058434D">
        <w:t xml:space="preserve"> with respect to issues concerning business continuity and disaster recovery where applicable;</w:t>
      </w:r>
    </w:p>
    <w:p w14:paraId="44B8BA9A" w14:textId="77777777" w:rsidR="00C12BEB" w:rsidRPr="0058434D" w:rsidRDefault="00C12BEB" w:rsidP="00E332A9">
      <w:pPr>
        <w:pStyle w:val="GPSL3numberedclause"/>
        <w:numPr>
          <w:ilvl w:val="2"/>
          <w:numId w:val="68"/>
        </w:numPr>
      </w:pPr>
      <w:r w:rsidRPr="0058434D">
        <w:t xml:space="preserve">detail how the BCDR Plan links and interoperates with any overarching and/or connected disaster recovery or business continuity plan of the </w:t>
      </w:r>
      <w:r>
        <w:t>Customer</w:t>
      </w:r>
      <w:r w:rsidRPr="0058434D">
        <w:t xml:space="preserve"> and any of its other Related </w:t>
      </w:r>
      <w:r>
        <w:t>Supplier</w:t>
      </w:r>
      <w:r w:rsidRPr="0058434D">
        <w:t xml:space="preserve"> in each case as notified to the Supplier by the </w:t>
      </w:r>
      <w:r>
        <w:t>Customer</w:t>
      </w:r>
      <w:r w:rsidRPr="0058434D">
        <w:t xml:space="preserve"> from time to time;</w:t>
      </w:r>
    </w:p>
    <w:p w14:paraId="44B8BA9B" w14:textId="77777777" w:rsidR="00C12BEB" w:rsidRPr="0058434D" w:rsidRDefault="00C12BEB" w:rsidP="00E332A9">
      <w:pPr>
        <w:pStyle w:val="GPSL3numberedclause"/>
        <w:numPr>
          <w:ilvl w:val="2"/>
          <w:numId w:val="68"/>
        </w:numPr>
      </w:pPr>
      <w:r w:rsidRPr="0058434D">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w:t>
      </w:r>
      <w:r>
        <w:t>Customer</w:t>
      </w:r>
      <w:r w:rsidRPr="0058434D">
        <w:t>;</w:t>
      </w:r>
    </w:p>
    <w:p w14:paraId="44B8BA9C" w14:textId="77777777" w:rsidR="00C12BEB" w:rsidRPr="0058434D" w:rsidRDefault="00C12BEB" w:rsidP="00E332A9">
      <w:pPr>
        <w:pStyle w:val="GPSL3numberedclause"/>
        <w:numPr>
          <w:ilvl w:val="2"/>
          <w:numId w:val="68"/>
        </w:numPr>
      </w:pPr>
      <w:r w:rsidRPr="0058434D">
        <w:t>contain a risk analysis, including:</w:t>
      </w:r>
    </w:p>
    <w:p w14:paraId="44B8BA9D" w14:textId="77777777" w:rsidR="00C12BEB" w:rsidRPr="0058434D" w:rsidRDefault="00C12BEB" w:rsidP="00E332A9">
      <w:pPr>
        <w:numPr>
          <w:ilvl w:val="0"/>
          <w:numId w:val="95"/>
        </w:numPr>
      </w:pPr>
      <w:r w:rsidRPr="0058434D">
        <w:t>failure or disruption scenarios and assessments and estimates of frequency of occurrence;</w:t>
      </w:r>
    </w:p>
    <w:p w14:paraId="44B8BA9E" w14:textId="77777777" w:rsidR="00C12BEB" w:rsidRPr="0058434D" w:rsidRDefault="00C12BEB" w:rsidP="00E332A9">
      <w:pPr>
        <w:numPr>
          <w:ilvl w:val="0"/>
          <w:numId w:val="95"/>
        </w:numPr>
      </w:pPr>
      <w:r w:rsidRPr="0058434D">
        <w:t>identification of any single points of failure within the Services and processes for managing the risks arising therefrom;</w:t>
      </w:r>
    </w:p>
    <w:p w14:paraId="44B8BA9F" w14:textId="77777777" w:rsidR="00C12BEB" w:rsidRPr="0058434D" w:rsidRDefault="00C12BEB" w:rsidP="00E332A9">
      <w:pPr>
        <w:numPr>
          <w:ilvl w:val="0"/>
          <w:numId w:val="95"/>
        </w:numPr>
      </w:pPr>
      <w:r w:rsidRPr="0058434D">
        <w:t xml:space="preserve">identification of risks arising from the interaction of the Services with the services provided by a Related </w:t>
      </w:r>
      <w:r>
        <w:t>Supplier</w:t>
      </w:r>
      <w:r w:rsidRPr="0058434D">
        <w:t>; and</w:t>
      </w:r>
    </w:p>
    <w:p w14:paraId="44B8BAA0" w14:textId="77777777" w:rsidR="00C12BEB" w:rsidRPr="0058434D" w:rsidRDefault="00C12BEB" w:rsidP="00E332A9">
      <w:pPr>
        <w:numPr>
          <w:ilvl w:val="0"/>
          <w:numId w:val="95"/>
        </w:numPr>
      </w:pPr>
      <w:r w:rsidRPr="0058434D">
        <w:t>a business impact analysis (detailing the impact on business processes and operations) of different anticipated failures or disruptions;</w:t>
      </w:r>
    </w:p>
    <w:p w14:paraId="44B8BAA1" w14:textId="77777777" w:rsidR="00C12BEB" w:rsidRPr="0058434D" w:rsidRDefault="00C12BEB" w:rsidP="00E332A9">
      <w:pPr>
        <w:pStyle w:val="GPSL3numberedclause"/>
        <w:numPr>
          <w:ilvl w:val="2"/>
          <w:numId w:val="68"/>
        </w:numPr>
      </w:pPr>
      <w:r w:rsidRPr="0058434D">
        <w:t>provide for documentation of processes, including business processes, and procedures;</w:t>
      </w:r>
    </w:p>
    <w:p w14:paraId="44B8BAA2" w14:textId="77777777" w:rsidR="00C12BEB" w:rsidRPr="0058434D" w:rsidRDefault="00C12BEB" w:rsidP="00E332A9">
      <w:pPr>
        <w:pStyle w:val="GPSL3numberedclause"/>
        <w:numPr>
          <w:ilvl w:val="2"/>
          <w:numId w:val="68"/>
        </w:numPr>
      </w:pPr>
      <w:r w:rsidRPr="0058434D">
        <w:t xml:space="preserve">set out key contact details (including roles and responsibilities) for the Supplier (and any Sub-contractors) and for the </w:t>
      </w:r>
      <w:r>
        <w:t>Customer</w:t>
      </w:r>
      <w:r w:rsidRPr="0058434D">
        <w:t>;</w:t>
      </w:r>
    </w:p>
    <w:p w14:paraId="44B8BAA3" w14:textId="77777777" w:rsidR="00C12BEB" w:rsidRPr="0058434D" w:rsidRDefault="00C12BEB" w:rsidP="00E332A9">
      <w:pPr>
        <w:pStyle w:val="GPSL3numberedclause"/>
        <w:numPr>
          <w:ilvl w:val="2"/>
          <w:numId w:val="68"/>
        </w:numPr>
      </w:pPr>
      <w:r w:rsidRPr="0058434D">
        <w:t>identify the procedures for reverting to “normal service”;</w:t>
      </w:r>
    </w:p>
    <w:p w14:paraId="44B8BAA4" w14:textId="77777777" w:rsidR="00C12BEB" w:rsidRPr="0058434D" w:rsidRDefault="00C12BEB" w:rsidP="00E332A9">
      <w:pPr>
        <w:pStyle w:val="GPSL3numberedclause"/>
        <w:numPr>
          <w:ilvl w:val="2"/>
          <w:numId w:val="68"/>
        </w:numPr>
      </w:pPr>
      <w:r w:rsidRPr="0058434D">
        <w:t xml:space="preserve">set out method(s) of recovering or updating data collected (or which ought to have been collected) during a failure or disruption </w:t>
      </w:r>
      <w:r w:rsidRPr="0058434D">
        <w:lastRenderedPageBreak/>
        <w:t>to ensure that there is no more than the accepted amount of data loss and to preserve data integrity;</w:t>
      </w:r>
    </w:p>
    <w:p w14:paraId="44B8BAA5" w14:textId="77777777" w:rsidR="00C12BEB" w:rsidRPr="0058434D" w:rsidRDefault="00C12BEB" w:rsidP="00E332A9">
      <w:pPr>
        <w:pStyle w:val="GPSL3numberedclause"/>
        <w:numPr>
          <w:ilvl w:val="2"/>
          <w:numId w:val="68"/>
        </w:numPr>
      </w:pPr>
      <w:r w:rsidRPr="0058434D">
        <w:t xml:space="preserve">identify the responsibilities (if any) that the </w:t>
      </w:r>
      <w:r>
        <w:t>Customer</w:t>
      </w:r>
      <w:r w:rsidRPr="0058434D">
        <w:t xml:space="preserve"> has agreed it will assume in the event of the invocation of the BCDR Plan; and</w:t>
      </w:r>
    </w:p>
    <w:p w14:paraId="44B8BAA6" w14:textId="77777777" w:rsidR="00C12BEB" w:rsidRPr="0058434D" w:rsidRDefault="00C12BEB" w:rsidP="00E332A9">
      <w:pPr>
        <w:pStyle w:val="GPSL3numberedclause"/>
        <w:numPr>
          <w:ilvl w:val="2"/>
          <w:numId w:val="68"/>
        </w:numPr>
      </w:pPr>
      <w:r w:rsidRPr="0058434D">
        <w:t xml:space="preserve">provide for the provision of technical advice and assistance to key contacts at the </w:t>
      </w:r>
      <w:r>
        <w:t>Customer</w:t>
      </w:r>
      <w:r w:rsidRPr="0058434D">
        <w:t xml:space="preserve"> as notified by the </w:t>
      </w:r>
      <w:r>
        <w:t>Customer</w:t>
      </w:r>
      <w:r w:rsidRPr="0058434D">
        <w:t xml:space="preserve"> from time to time to inform decisions in support of the </w:t>
      </w:r>
      <w:r>
        <w:t>Customer’s</w:t>
      </w:r>
      <w:r w:rsidRPr="0058434D">
        <w:t xml:space="preserve"> business continuity plans.</w:t>
      </w:r>
    </w:p>
    <w:p w14:paraId="44B8BAA7" w14:textId="77777777" w:rsidR="00C12BEB" w:rsidRPr="0058434D" w:rsidRDefault="00C12BEB" w:rsidP="00E332A9">
      <w:pPr>
        <w:pStyle w:val="GPSL2numberedclause"/>
        <w:numPr>
          <w:ilvl w:val="1"/>
          <w:numId w:val="68"/>
        </w:numPr>
      </w:pPr>
      <w:r w:rsidRPr="0058434D">
        <w:t>The BCDR Plan shall be designed so as to ensure that:</w:t>
      </w:r>
    </w:p>
    <w:p w14:paraId="44B8BAA8" w14:textId="77777777" w:rsidR="00C12BEB" w:rsidRPr="0058434D" w:rsidRDefault="00C12BEB" w:rsidP="00E332A9">
      <w:pPr>
        <w:pStyle w:val="GPSL3numberedclause"/>
        <w:numPr>
          <w:ilvl w:val="2"/>
          <w:numId w:val="68"/>
        </w:numPr>
      </w:pPr>
      <w:r w:rsidRPr="0058434D">
        <w:t xml:space="preserve">the Services are provided in accordance with this </w:t>
      </w:r>
      <w:r>
        <w:t>Call Off Contract</w:t>
      </w:r>
      <w:r w:rsidRPr="0058434D">
        <w:t xml:space="preserve"> at all times during and after the invocation of the BCDR Plan;</w:t>
      </w:r>
    </w:p>
    <w:p w14:paraId="44B8BAA9" w14:textId="77777777" w:rsidR="00C12BEB" w:rsidRPr="0058434D" w:rsidRDefault="00C12BEB" w:rsidP="00E332A9">
      <w:pPr>
        <w:pStyle w:val="GPSL3numberedclause"/>
        <w:numPr>
          <w:ilvl w:val="2"/>
          <w:numId w:val="68"/>
        </w:numPr>
      </w:pPr>
      <w:r w:rsidRPr="0058434D">
        <w:t xml:space="preserve">the adverse impact of any Disaster, service failure, or disruption on the operations of the </w:t>
      </w:r>
      <w:r>
        <w:t>Customer</w:t>
      </w:r>
      <w:r w:rsidRPr="0058434D">
        <w:t xml:space="preserve"> is minimal as far as reasonably possible;</w:t>
      </w:r>
    </w:p>
    <w:p w14:paraId="44B8BAAA" w14:textId="043D2528" w:rsidR="00C12BEB" w:rsidRPr="0058434D" w:rsidRDefault="00C12BEB" w:rsidP="00E332A9">
      <w:pPr>
        <w:pStyle w:val="GPSL3numberedclause"/>
        <w:numPr>
          <w:ilvl w:val="2"/>
          <w:numId w:val="68"/>
        </w:numPr>
      </w:pPr>
      <w:r w:rsidRPr="0058434D">
        <w:t xml:space="preserve">it complies with the relevant provisions of </w:t>
      </w:r>
      <w:r w:rsidRPr="00832B6E">
        <w:t>ISO/IEC 27002</w:t>
      </w:r>
      <w:r w:rsidRPr="0058434D">
        <w:t xml:space="preserve"> and all other industry standards from time to time in force; and</w:t>
      </w:r>
    </w:p>
    <w:p w14:paraId="44B8BAAB" w14:textId="77777777" w:rsidR="00C12BEB" w:rsidRPr="0058434D" w:rsidRDefault="00C12BEB" w:rsidP="00E332A9">
      <w:pPr>
        <w:pStyle w:val="GPSL3numberedclause"/>
        <w:numPr>
          <w:ilvl w:val="2"/>
          <w:numId w:val="68"/>
        </w:numPr>
      </w:pPr>
      <w:r w:rsidRPr="0058434D">
        <w:t>there is a process for the management of disaster recovery testing detailed in the BCDR Plan.</w:t>
      </w:r>
    </w:p>
    <w:p w14:paraId="44B8BAAC" w14:textId="77777777" w:rsidR="00C12BEB" w:rsidRPr="0058434D" w:rsidRDefault="00C12BEB" w:rsidP="00E332A9">
      <w:pPr>
        <w:pStyle w:val="GPSL2numberedclause"/>
        <w:numPr>
          <w:ilvl w:val="1"/>
          <w:numId w:val="68"/>
        </w:numPr>
      </w:pPr>
      <w:r w:rsidRPr="0058434D">
        <w:t>The BCDR Plan shall be upgradeable and sufficiently flexible to support any changes to the Services or to the business processes facilitated by and the business operations supported by the Services.</w:t>
      </w:r>
    </w:p>
    <w:p w14:paraId="44B8BAAD" w14:textId="77777777" w:rsidR="00C12BEB" w:rsidRPr="0058434D" w:rsidRDefault="00C12BEB" w:rsidP="00E332A9">
      <w:pPr>
        <w:pStyle w:val="GPSL2numberedclause"/>
        <w:numPr>
          <w:ilvl w:val="1"/>
          <w:numId w:val="68"/>
        </w:numPr>
      </w:pPr>
      <w:r w:rsidRPr="0058434D">
        <w:t xml:space="preserve">The Supplier shall not be entitled to any relief from its obligations under the </w:t>
      </w:r>
      <w:r>
        <w:t>Service Levels</w:t>
      </w:r>
      <w:r w:rsidRPr="0058434D">
        <w:t xml:space="preserve"> or to any increase in the Charges to the extent that a Disaster occurs as a consequence of any breach by the Supplier of this </w:t>
      </w:r>
      <w:r>
        <w:t>Call Off Contract</w:t>
      </w:r>
      <w:r w:rsidRPr="0058434D">
        <w:t>.</w:t>
      </w:r>
    </w:p>
    <w:p w14:paraId="44B8BAAE" w14:textId="77777777" w:rsidR="00C12BEB" w:rsidRPr="00357ABF" w:rsidRDefault="00C12BEB" w:rsidP="00E332A9">
      <w:pPr>
        <w:numPr>
          <w:ilvl w:val="0"/>
          <w:numId w:val="69"/>
        </w:numPr>
        <w:rPr>
          <w:b/>
        </w:rPr>
      </w:pPr>
      <w:r w:rsidRPr="00357ABF">
        <w:rPr>
          <w:b/>
        </w:rPr>
        <w:t>BUSINESS CONTINUITY PLAN - PRINCIPLES AND CONTENTS</w:t>
      </w:r>
    </w:p>
    <w:p w14:paraId="44B8BAAF" w14:textId="77777777" w:rsidR="00C12BEB" w:rsidRPr="0058434D" w:rsidRDefault="00C12BEB" w:rsidP="00E332A9">
      <w:pPr>
        <w:pStyle w:val="GPSL2numberedclause"/>
        <w:numPr>
          <w:ilvl w:val="1"/>
          <w:numId w:val="69"/>
        </w:numPr>
      </w:pPr>
      <w:bookmarkStart w:id="3642" w:name="_Ref54104278"/>
      <w:r w:rsidRPr="0058434D">
        <w:t xml:space="preserve">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w:t>
      </w:r>
      <w:r>
        <w:t>Customer</w:t>
      </w:r>
      <w:r w:rsidRPr="0058434D">
        <w:t xml:space="preserve"> expressly states otherwise in writing:</w:t>
      </w:r>
      <w:bookmarkEnd w:id="3642"/>
    </w:p>
    <w:p w14:paraId="44B8BAB0" w14:textId="77777777" w:rsidR="00C12BEB" w:rsidRPr="0058434D" w:rsidRDefault="00C12BEB" w:rsidP="00E332A9">
      <w:pPr>
        <w:pStyle w:val="GPSL3numberedclause"/>
        <w:numPr>
          <w:ilvl w:val="2"/>
          <w:numId w:val="69"/>
        </w:numPr>
      </w:pPr>
      <w:r w:rsidRPr="0058434D">
        <w:t>the alternative processes (including business processes), options and responsibilities that may be adopted in the event of a failure in or disruption to the Services; and</w:t>
      </w:r>
    </w:p>
    <w:p w14:paraId="44B8BAB1" w14:textId="77777777" w:rsidR="00C12BEB" w:rsidRPr="0058434D" w:rsidRDefault="00C12BEB" w:rsidP="00E332A9">
      <w:pPr>
        <w:pStyle w:val="GPSL3numberedclause"/>
        <w:numPr>
          <w:ilvl w:val="2"/>
          <w:numId w:val="69"/>
        </w:numPr>
      </w:pPr>
      <w:r w:rsidRPr="0058434D">
        <w:t>the steps to be taken by the Supplier upon resumption of the Services in order to address any prevailing effect of the failure or disruption including a root cause analysis of the failure or disruption.</w:t>
      </w:r>
    </w:p>
    <w:p w14:paraId="44B8BAB2" w14:textId="77777777" w:rsidR="00C12BEB" w:rsidRPr="0058434D" w:rsidRDefault="00C12BEB" w:rsidP="00E332A9">
      <w:pPr>
        <w:pStyle w:val="GPSL2numberedclause"/>
        <w:numPr>
          <w:ilvl w:val="1"/>
          <w:numId w:val="69"/>
        </w:numPr>
      </w:pPr>
      <w:r w:rsidRPr="0058434D">
        <w:t>The Business Continuity Plan shall:</w:t>
      </w:r>
    </w:p>
    <w:p w14:paraId="44B8BAB3" w14:textId="77777777" w:rsidR="00C12BEB" w:rsidRPr="0058434D" w:rsidRDefault="00C12BEB" w:rsidP="00E332A9">
      <w:pPr>
        <w:pStyle w:val="GPSL3numberedclause"/>
        <w:numPr>
          <w:ilvl w:val="2"/>
          <w:numId w:val="69"/>
        </w:numPr>
      </w:pPr>
      <w:r w:rsidRPr="0058434D">
        <w:t>address the various possible levels of failures of or disruptions to the Services;</w:t>
      </w:r>
    </w:p>
    <w:p w14:paraId="44B8BAB4" w14:textId="77777777" w:rsidR="00C12BEB" w:rsidRPr="0058434D" w:rsidRDefault="00C12BEB" w:rsidP="00E332A9">
      <w:pPr>
        <w:pStyle w:val="GPSL3numberedclause"/>
        <w:numPr>
          <w:ilvl w:val="2"/>
          <w:numId w:val="69"/>
        </w:numPr>
      </w:pPr>
      <w:r w:rsidRPr="0058434D">
        <w:t>set out the services to be provided and the steps to be taken to remedy the different levels of failures of and disruption to the Services (such services and steps, the “</w:t>
      </w:r>
      <w:r w:rsidRPr="00357ABF">
        <w:t>Business Continuity Services</w:t>
      </w:r>
      <w:r w:rsidRPr="0058434D">
        <w:t>”);</w:t>
      </w:r>
    </w:p>
    <w:p w14:paraId="44B8BAB5" w14:textId="77777777" w:rsidR="00C12BEB" w:rsidRPr="0058434D" w:rsidRDefault="00C12BEB" w:rsidP="00E332A9">
      <w:pPr>
        <w:pStyle w:val="GPSL3numberedclause"/>
        <w:numPr>
          <w:ilvl w:val="2"/>
          <w:numId w:val="69"/>
        </w:numPr>
      </w:pPr>
      <w:r w:rsidRPr="0058434D">
        <w:lastRenderedPageBreak/>
        <w:t xml:space="preserve">specify any applicable </w:t>
      </w:r>
      <w:r>
        <w:t>Service Levels</w:t>
      </w:r>
      <w:r w:rsidRPr="0058434D">
        <w:t xml:space="preserve"> with respect to the provision of the Business Continuity Services and details of any agreed relaxation to the </w:t>
      </w:r>
      <w:r>
        <w:t>Service Levels</w:t>
      </w:r>
      <w:r w:rsidRPr="0058434D">
        <w:t xml:space="preserve"> in respect of other Services during any period of invocation of the Business Continuity Plan; and</w:t>
      </w:r>
    </w:p>
    <w:p w14:paraId="44B8BAB6" w14:textId="77777777" w:rsidR="00C12BEB" w:rsidRPr="0058434D" w:rsidRDefault="00C12BEB" w:rsidP="00E332A9">
      <w:pPr>
        <w:pStyle w:val="GPSL3numberedclause"/>
        <w:numPr>
          <w:ilvl w:val="2"/>
          <w:numId w:val="69"/>
        </w:numPr>
      </w:pPr>
      <w:r w:rsidRPr="0058434D">
        <w:t>clearly set out the conditions and/or circumstances under which the Business Continuity Plan is invoked.</w:t>
      </w:r>
    </w:p>
    <w:p w14:paraId="44B8BAB7" w14:textId="77777777" w:rsidR="00C12BEB" w:rsidRPr="00357ABF" w:rsidRDefault="00C12BEB" w:rsidP="00E332A9">
      <w:pPr>
        <w:numPr>
          <w:ilvl w:val="0"/>
          <w:numId w:val="70"/>
        </w:numPr>
        <w:rPr>
          <w:b/>
        </w:rPr>
      </w:pPr>
      <w:bookmarkStart w:id="3643" w:name="_Ref127783143"/>
      <w:r w:rsidRPr="00357ABF">
        <w:rPr>
          <w:b/>
        </w:rPr>
        <w:t>DISASTER RECOVERY PLAN - PRINCIPLES AND CONTENT</w:t>
      </w:r>
      <w:bookmarkEnd w:id="3643"/>
      <w:r w:rsidRPr="00357ABF">
        <w:rPr>
          <w:b/>
        </w:rPr>
        <w:t>S</w:t>
      </w:r>
    </w:p>
    <w:p w14:paraId="44B8BAB8" w14:textId="77777777" w:rsidR="00C12BEB" w:rsidRPr="0058434D" w:rsidRDefault="00C12BEB" w:rsidP="00E332A9">
      <w:pPr>
        <w:pStyle w:val="GPSL2numberedclause"/>
        <w:numPr>
          <w:ilvl w:val="1"/>
          <w:numId w:val="70"/>
        </w:numPr>
      </w:pPr>
      <w:bookmarkStart w:id="3644" w:name="_Ref139426394"/>
      <w:r w:rsidRPr="0058434D">
        <w:t xml:space="preserve">The Disaster Recovery Plan shall be designed so as to ensure that upon the occurrence of a Disaster the Supplier ensures continuity of the business operations of the </w:t>
      </w:r>
      <w:r>
        <w:t>Customer</w:t>
      </w:r>
      <w:r w:rsidRPr="0058434D">
        <w:t xml:space="preserve"> supported by the Services following any Disaster or during any period of service failure or disruption with, as far as reasonably possible, minimal adverse impact.</w:t>
      </w:r>
      <w:bookmarkEnd w:id="3644"/>
    </w:p>
    <w:p w14:paraId="44B8BAB9" w14:textId="77777777" w:rsidR="00C12BEB" w:rsidRPr="0058434D" w:rsidRDefault="00C12BEB" w:rsidP="00E332A9">
      <w:pPr>
        <w:pStyle w:val="GPSL2numberedclause"/>
        <w:numPr>
          <w:ilvl w:val="1"/>
          <w:numId w:val="70"/>
        </w:numPr>
      </w:pPr>
      <w:r w:rsidRPr="0058434D">
        <w:t>The Disaster Recovery Plan shall be invoked only upon the occurrence of a Disaster.</w:t>
      </w:r>
    </w:p>
    <w:p w14:paraId="44B8BABA" w14:textId="77777777" w:rsidR="00C12BEB" w:rsidRPr="0058434D" w:rsidRDefault="00C12BEB" w:rsidP="00E332A9">
      <w:pPr>
        <w:pStyle w:val="GPSL2numberedclause"/>
        <w:numPr>
          <w:ilvl w:val="1"/>
          <w:numId w:val="70"/>
        </w:numPr>
      </w:pPr>
      <w:bookmarkStart w:id="3645" w:name="_Ref67443759"/>
      <w:r w:rsidRPr="0058434D">
        <w:t>The Disaster Recovery Plan shall include the following</w:t>
      </w:r>
      <w:bookmarkEnd w:id="3645"/>
      <w:r w:rsidRPr="0058434D">
        <w:t>:</w:t>
      </w:r>
    </w:p>
    <w:p w14:paraId="44B8BABB" w14:textId="77777777" w:rsidR="00C12BEB" w:rsidRPr="0058434D" w:rsidRDefault="00C12BEB" w:rsidP="00E332A9">
      <w:pPr>
        <w:pStyle w:val="GPSL3numberedclause"/>
        <w:numPr>
          <w:ilvl w:val="2"/>
          <w:numId w:val="70"/>
        </w:numPr>
      </w:pPr>
      <w:r w:rsidRPr="0058434D">
        <w:t>the technical design and build specification of the Disaster Recovery System;</w:t>
      </w:r>
    </w:p>
    <w:p w14:paraId="44B8BABC" w14:textId="77777777" w:rsidR="00C12BEB" w:rsidRPr="0058434D" w:rsidRDefault="00C12BEB" w:rsidP="00E332A9">
      <w:pPr>
        <w:pStyle w:val="GPSL3numberedclause"/>
        <w:numPr>
          <w:ilvl w:val="2"/>
          <w:numId w:val="70"/>
        </w:numPr>
      </w:pPr>
      <w:r w:rsidRPr="0058434D">
        <w:t>details of the procedures and processes to be put in place by the Supplier in relation to the Disaster Recovery System and the provision of the Disaster Recovery Services and any testing of the same including but not limited to the following:</w:t>
      </w:r>
    </w:p>
    <w:p w14:paraId="44B8BABD" w14:textId="74AAD832" w:rsidR="00C12BEB" w:rsidRPr="004F5954" w:rsidRDefault="00C12BEB" w:rsidP="00E332A9">
      <w:pPr>
        <w:numPr>
          <w:ilvl w:val="0"/>
          <w:numId w:val="96"/>
        </w:numPr>
      </w:pPr>
      <w:r w:rsidRPr="004F5954">
        <w:t>data centre and disaster recovery site audits;</w:t>
      </w:r>
    </w:p>
    <w:p w14:paraId="44B8BABE" w14:textId="77777777" w:rsidR="00C12BEB" w:rsidRPr="004F5954" w:rsidRDefault="00C12BEB" w:rsidP="00E332A9">
      <w:pPr>
        <w:numPr>
          <w:ilvl w:val="0"/>
          <w:numId w:val="96"/>
        </w:numPr>
      </w:pPr>
      <w:r w:rsidRPr="004F5954">
        <w:t>backup methodology and details of the Supplier's approach to data back-up and data verification;</w:t>
      </w:r>
    </w:p>
    <w:p w14:paraId="44B8BABF" w14:textId="77777777" w:rsidR="00C12BEB" w:rsidRPr="004F5954" w:rsidRDefault="00C12BEB" w:rsidP="00E332A9">
      <w:pPr>
        <w:numPr>
          <w:ilvl w:val="0"/>
          <w:numId w:val="96"/>
        </w:numPr>
      </w:pPr>
      <w:r w:rsidRPr="004F5954">
        <w:t>identification of all potential disaster scenarios;</w:t>
      </w:r>
    </w:p>
    <w:p w14:paraId="44B8BAC0" w14:textId="77777777" w:rsidR="00C12BEB" w:rsidRPr="004F5954" w:rsidRDefault="00C12BEB" w:rsidP="00E332A9">
      <w:pPr>
        <w:numPr>
          <w:ilvl w:val="0"/>
          <w:numId w:val="96"/>
        </w:numPr>
      </w:pPr>
      <w:r w:rsidRPr="004F5954">
        <w:t>risk analysis;</w:t>
      </w:r>
    </w:p>
    <w:p w14:paraId="44B8BAC1" w14:textId="77777777" w:rsidR="00C12BEB" w:rsidRPr="004F5954" w:rsidRDefault="00C12BEB" w:rsidP="00E332A9">
      <w:pPr>
        <w:numPr>
          <w:ilvl w:val="0"/>
          <w:numId w:val="96"/>
        </w:numPr>
      </w:pPr>
      <w:r w:rsidRPr="004F5954">
        <w:t>documentation of processes and procedures;</w:t>
      </w:r>
    </w:p>
    <w:p w14:paraId="44B8BAC2" w14:textId="77777777" w:rsidR="00C12BEB" w:rsidRPr="004F5954" w:rsidRDefault="00C12BEB" w:rsidP="00E332A9">
      <w:pPr>
        <w:numPr>
          <w:ilvl w:val="0"/>
          <w:numId w:val="96"/>
        </w:numPr>
      </w:pPr>
      <w:r w:rsidRPr="004F5954">
        <w:t>hardware configuration details;</w:t>
      </w:r>
    </w:p>
    <w:p w14:paraId="44B8BAC3" w14:textId="77777777" w:rsidR="00C12BEB" w:rsidRPr="004F5954" w:rsidRDefault="00C12BEB" w:rsidP="00E332A9">
      <w:pPr>
        <w:numPr>
          <w:ilvl w:val="0"/>
          <w:numId w:val="96"/>
        </w:numPr>
      </w:pPr>
      <w:r w:rsidRPr="004F5954">
        <w:t>network planning including details of all relevant data networks and communication links;</w:t>
      </w:r>
    </w:p>
    <w:p w14:paraId="44B8BAC4" w14:textId="77777777" w:rsidR="00C12BEB" w:rsidRPr="004F5954" w:rsidRDefault="00C12BEB" w:rsidP="00E332A9">
      <w:pPr>
        <w:numPr>
          <w:ilvl w:val="0"/>
          <w:numId w:val="96"/>
        </w:numPr>
      </w:pPr>
      <w:r w:rsidRPr="004F5954">
        <w:t>invocation rules;</w:t>
      </w:r>
    </w:p>
    <w:p w14:paraId="44B8BAC5" w14:textId="77777777" w:rsidR="00C12BEB" w:rsidRPr="004F5954" w:rsidRDefault="00C12BEB" w:rsidP="00E332A9">
      <w:pPr>
        <w:numPr>
          <w:ilvl w:val="0"/>
          <w:numId w:val="96"/>
        </w:numPr>
      </w:pPr>
      <w:r w:rsidRPr="004F5954">
        <w:t>Service recovery procedures; and</w:t>
      </w:r>
    </w:p>
    <w:p w14:paraId="44B8BAC6" w14:textId="5EAE7366" w:rsidR="00C12BEB" w:rsidRPr="004F5954" w:rsidRDefault="00C12BEB" w:rsidP="00E332A9">
      <w:pPr>
        <w:numPr>
          <w:ilvl w:val="0"/>
          <w:numId w:val="96"/>
        </w:numPr>
      </w:pPr>
      <w:r w:rsidRPr="004F5954">
        <w:t>steps to be taken upon resumption of the Services to address any prevailing effect of the failure</w:t>
      </w:r>
      <w:r w:rsidR="004F5954">
        <w:t xml:space="preserve"> or disruption of the Services;</w:t>
      </w:r>
    </w:p>
    <w:p w14:paraId="44B8BAC7" w14:textId="77777777" w:rsidR="00C12BEB" w:rsidRPr="0058434D" w:rsidRDefault="00C12BEB" w:rsidP="00E332A9">
      <w:pPr>
        <w:pStyle w:val="GPSL3numberedclause"/>
        <w:numPr>
          <w:ilvl w:val="2"/>
          <w:numId w:val="70"/>
        </w:numPr>
      </w:pPr>
      <w:r w:rsidRPr="0058434D">
        <w:t xml:space="preserve">any applicable </w:t>
      </w:r>
      <w:r>
        <w:t>Service Levels</w:t>
      </w:r>
      <w:r w:rsidRPr="0058434D">
        <w:t xml:space="preserve"> with respect to the provision of the Disaster Recovery Services and details of any agreed relaxation to the </w:t>
      </w:r>
      <w:r>
        <w:t>Service Levels</w:t>
      </w:r>
      <w:r w:rsidRPr="0058434D">
        <w:t xml:space="preserve"> in respect of other Services during any period of invocation of the Disaster Recovery Plan;</w:t>
      </w:r>
    </w:p>
    <w:p w14:paraId="44B8BAC8" w14:textId="77777777" w:rsidR="00C12BEB" w:rsidRPr="0058434D" w:rsidRDefault="00C12BEB" w:rsidP="00E332A9">
      <w:pPr>
        <w:pStyle w:val="GPSL3numberedclause"/>
        <w:numPr>
          <w:ilvl w:val="2"/>
          <w:numId w:val="70"/>
        </w:numPr>
      </w:pPr>
      <w:r w:rsidRPr="0058434D">
        <w:lastRenderedPageBreak/>
        <w:t>details of how the Supplier shall ensure compliance with security standards  ensuring that compliance is maintained for any period during which the Disaster Recovery Plan is invoked;</w:t>
      </w:r>
    </w:p>
    <w:p w14:paraId="44B8BAC9" w14:textId="77777777" w:rsidR="00C12BEB" w:rsidRPr="0058434D" w:rsidRDefault="00C12BEB" w:rsidP="00E332A9">
      <w:pPr>
        <w:pStyle w:val="GPSL3numberedclause"/>
        <w:numPr>
          <w:ilvl w:val="2"/>
          <w:numId w:val="70"/>
        </w:numPr>
      </w:pPr>
      <w:r w:rsidRPr="0058434D">
        <w:t>access controls to any disaster recovery sites used by the Supplier in relation to its obligations pursuant to this Schedule; and</w:t>
      </w:r>
    </w:p>
    <w:p w14:paraId="44B8BACA" w14:textId="77777777" w:rsidR="00C12BEB" w:rsidRPr="0058434D" w:rsidRDefault="00C12BEB" w:rsidP="00E332A9">
      <w:pPr>
        <w:pStyle w:val="GPSL3numberedclause"/>
        <w:numPr>
          <w:ilvl w:val="2"/>
          <w:numId w:val="70"/>
        </w:numPr>
      </w:pPr>
      <w:r w:rsidRPr="0058434D">
        <w:t>testing and management arrangements.</w:t>
      </w:r>
    </w:p>
    <w:p w14:paraId="44B8BACB" w14:textId="77777777" w:rsidR="0044463D" w:rsidRDefault="006F196E">
      <w:pPr>
        <w:numPr>
          <w:ilvl w:val="0"/>
          <w:numId w:val="70"/>
        </w:numPr>
        <w:rPr>
          <w:b/>
        </w:rPr>
      </w:pPr>
      <w:bookmarkStart w:id="3646" w:name="_Ref76273541"/>
      <w:r w:rsidRPr="006F196E">
        <w:rPr>
          <w:b/>
        </w:rPr>
        <w:t xml:space="preserve">REVIEW AND AMENDMENT OF THE </w:t>
      </w:r>
      <w:bookmarkEnd w:id="3646"/>
      <w:r w:rsidRPr="006F196E">
        <w:rPr>
          <w:b/>
        </w:rPr>
        <w:t>BCDR PLAN</w:t>
      </w:r>
    </w:p>
    <w:p w14:paraId="44B8BACC" w14:textId="77777777" w:rsidR="00C12BEB" w:rsidRPr="0058434D" w:rsidRDefault="00C12BEB" w:rsidP="00E332A9">
      <w:pPr>
        <w:pStyle w:val="GPSL2numberedclause"/>
        <w:numPr>
          <w:ilvl w:val="1"/>
          <w:numId w:val="71"/>
        </w:numPr>
      </w:pPr>
      <w:bookmarkStart w:id="3647" w:name="_Ref71085729"/>
      <w:r w:rsidRPr="0058434D">
        <w:t>The Supplier shall review the BCDR Plan (and the risk analysis on which it is based):</w:t>
      </w:r>
      <w:bookmarkEnd w:id="3647"/>
    </w:p>
    <w:p w14:paraId="44B8BACD" w14:textId="77777777" w:rsidR="00C12BEB" w:rsidRPr="0058434D" w:rsidRDefault="00C12BEB" w:rsidP="00E332A9">
      <w:pPr>
        <w:pStyle w:val="GPSL3numberedclause"/>
        <w:numPr>
          <w:ilvl w:val="2"/>
          <w:numId w:val="71"/>
        </w:numPr>
      </w:pPr>
      <w:bookmarkStart w:id="3648" w:name="_Ref72315121"/>
      <w:r w:rsidRPr="0058434D">
        <w:t>on a regular basis and as a minimum once every 6 months;</w:t>
      </w:r>
      <w:bookmarkEnd w:id="3648"/>
    </w:p>
    <w:p w14:paraId="44B8BACE" w14:textId="77777777" w:rsidR="00C12BEB" w:rsidRPr="0058434D" w:rsidRDefault="00C12BEB" w:rsidP="00E332A9">
      <w:pPr>
        <w:pStyle w:val="GPSL3numberedclause"/>
        <w:numPr>
          <w:ilvl w:val="2"/>
          <w:numId w:val="71"/>
        </w:numPr>
      </w:pPr>
      <w:bookmarkStart w:id="3649" w:name="_Ref72315138"/>
      <w:r w:rsidRPr="0058434D">
        <w:t xml:space="preserve">within three </w:t>
      </w:r>
      <w:r w:rsidR="001A1E87">
        <w:t xml:space="preserve">(3) </w:t>
      </w:r>
      <w:r w:rsidRPr="0058434D">
        <w:t>calendar months of the BCDR Plan (or any part) having been invoked pursuant to Paragraph </w:t>
      </w:r>
      <w:r>
        <w:t>7</w:t>
      </w:r>
      <w:r w:rsidRPr="0058434D">
        <w:t>; and</w:t>
      </w:r>
      <w:bookmarkEnd w:id="3649"/>
    </w:p>
    <w:p w14:paraId="44B8BACF" w14:textId="77777777" w:rsidR="00C12BEB" w:rsidRPr="0058434D" w:rsidRDefault="00C12BEB" w:rsidP="00E332A9">
      <w:pPr>
        <w:pStyle w:val="GPSL3numberedclause"/>
        <w:numPr>
          <w:ilvl w:val="2"/>
          <w:numId w:val="71"/>
        </w:numPr>
      </w:pPr>
      <w:bookmarkStart w:id="3650" w:name="_Ref127783211"/>
      <w:r w:rsidRPr="0058434D">
        <w:t xml:space="preserve">where the </w:t>
      </w:r>
      <w:r>
        <w:t>Customer</w:t>
      </w:r>
      <w:r w:rsidRPr="0058434D">
        <w:t xml:space="preserve"> requests any additional reviews (over and above th</w:t>
      </w:r>
      <w:r>
        <w:t>ose provided for in Paragraphs 6</w:t>
      </w:r>
      <w:r w:rsidRPr="0058434D">
        <w:t>.1</w:t>
      </w:r>
      <w:r>
        <w:t>.1</w:t>
      </w:r>
      <w:r w:rsidRPr="0058434D">
        <w:t xml:space="preserve"> and </w:t>
      </w:r>
      <w:r>
        <w:t>6.1.2</w:t>
      </w:r>
      <w:r w:rsidRPr="0058434D">
        <w:t xml:space="preserve">) by notifying the Supplier to such effect in writing, whereupon the Supplier shall conduct such reviews in accordance with the </w:t>
      </w:r>
      <w:r>
        <w:t>Customer’s</w:t>
      </w:r>
      <w:r w:rsidRPr="0058434D">
        <w:t xml:space="preserve"> written requirements.  Prior to starting its review, the Supplier shall provide an accurate written estimate of the total costs payable by the </w:t>
      </w:r>
      <w:r>
        <w:t>Customer</w:t>
      </w:r>
      <w:r w:rsidRPr="0058434D">
        <w:t xml:space="preserve"> for the </w:t>
      </w:r>
      <w:r>
        <w:t>Customer’s</w:t>
      </w:r>
      <w:r w:rsidRPr="0058434D">
        <w:t xml:space="preserve"> approval.  The costs of both Parties of any such additional reviews shall be met by the </w:t>
      </w:r>
      <w:r>
        <w:t>Customer</w:t>
      </w:r>
      <w:r w:rsidRPr="0058434D">
        <w:t xml:space="preserve"> except that the Supplier shall not be entitled to charge the </w:t>
      </w:r>
      <w:r>
        <w:t>Customer</w:t>
      </w:r>
      <w:r w:rsidRPr="0058434D">
        <w:t xml:space="preserve"> for any costs that it may incur above any estimate without the </w:t>
      </w:r>
      <w:r>
        <w:t>Customer’s</w:t>
      </w:r>
      <w:r w:rsidRPr="0058434D">
        <w:t xml:space="preserve"> prior written approval. </w:t>
      </w:r>
      <w:bookmarkEnd w:id="3650"/>
    </w:p>
    <w:p w14:paraId="44B8BAD0" w14:textId="77777777" w:rsidR="00C12BEB" w:rsidRPr="0058434D" w:rsidRDefault="00C12BEB" w:rsidP="00E332A9">
      <w:pPr>
        <w:pStyle w:val="GPSL2numberedclause"/>
        <w:numPr>
          <w:ilvl w:val="1"/>
          <w:numId w:val="71"/>
        </w:numPr>
      </w:pPr>
      <w:r w:rsidRPr="0058434D">
        <w:t>Each review of the BCDR Plan pursuant to Paragraph </w:t>
      </w:r>
      <w:r>
        <w:t>6.1</w:t>
      </w:r>
      <w:r w:rsidRPr="0058434D">
        <w:t xml:space="preserv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51" w:name="_Ref71562248"/>
      <w:r w:rsidRPr="0058434D">
        <w:t xml:space="preserve">The review shall be completed by the Supplier within the period required by the BCDR Plan or, if no such period is required, within such period as the </w:t>
      </w:r>
      <w:r>
        <w:t>Customer</w:t>
      </w:r>
      <w:r w:rsidRPr="0058434D">
        <w:t xml:space="preserve"> shall reasonably require.  The Supplier shall, within 20 Working Days of the conclusion of each such review of the BCDR Plan, provide to the </w:t>
      </w:r>
      <w:r>
        <w:t>Customer</w:t>
      </w:r>
      <w:r w:rsidRPr="0058434D">
        <w:t xml:space="preserve"> a report (a </w:t>
      </w:r>
      <w:r w:rsidRPr="0058434D">
        <w:rPr>
          <w:b/>
          <w:bCs/>
        </w:rPr>
        <w:t>“Review Report”</w:t>
      </w:r>
      <w:r w:rsidRPr="0058434D">
        <w:t>) setting out:</w:t>
      </w:r>
      <w:bookmarkEnd w:id="3651"/>
    </w:p>
    <w:p w14:paraId="44B8BAD1" w14:textId="77777777" w:rsidR="00C12BEB" w:rsidRPr="0058434D" w:rsidRDefault="00C12BEB" w:rsidP="00E332A9">
      <w:pPr>
        <w:pStyle w:val="GPSL3numberedclause"/>
        <w:numPr>
          <w:ilvl w:val="2"/>
          <w:numId w:val="71"/>
        </w:numPr>
      </w:pPr>
      <w:r w:rsidRPr="0058434D">
        <w:t>the findings of the review;</w:t>
      </w:r>
    </w:p>
    <w:p w14:paraId="44B8BAD2" w14:textId="77777777" w:rsidR="00C12BEB" w:rsidRPr="0058434D" w:rsidRDefault="00C12BEB" w:rsidP="00E332A9">
      <w:pPr>
        <w:pStyle w:val="GPSL3numberedclause"/>
        <w:numPr>
          <w:ilvl w:val="2"/>
          <w:numId w:val="71"/>
        </w:numPr>
      </w:pPr>
      <w:r w:rsidRPr="0058434D">
        <w:t>any changes in the risk profile associated with the Services; and</w:t>
      </w:r>
    </w:p>
    <w:p w14:paraId="44B8BAD3" w14:textId="77777777" w:rsidR="00C12BEB" w:rsidRPr="0058434D" w:rsidRDefault="00C12BEB" w:rsidP="00E332A9">
      <w:pPr>
        <w:pStyle w:val="GPSL3numberedclause"/>
        <w:numPr>
          <w:ilvl w:val="2"/>
          <w:numId w:val="71"/>
        </w:numPr>
      </w:pPr>
      <w:r w:rsidRPr="0058434D">
        <w:t xml:space="preserve">the Supplier's proposals (the </w:t>
      </w:r>
      <w:r w:rsidRPr="00C546A2">
        <w:t>“Supplier's Proposals”</w:t>
      </w:r>
      <w:r w:rsidRPr="0058434D">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services or systems provided by a third party.</w:t>
      </w:r>
    </w:p>
    <w:p w14:paraId="44B8BAD4" w14:textId="77777777" w:rsidR="00C12BEB" w:rsidRPr="0058434D" w:rsidRDefault="00C12BEB" w:rsidP="00E332A9">
      <w:pPr>
        <w:pStyle w:val="GPSL2numberedclause"/>
        <w:numPr>
          <w:ilvl w:val="1"/>
          <w:numId w:val="71"/>
        </w:numPr>
      </w:pPr>
      <w:r w:rsidRPr="0058434D">
        <w:lastRenderedPageBreak/>
        <w:t xml:space="preserve">Following receipt of the Review Report and the Supplier’s Proposals, the </w:t>
      </w:r>
      <w:r>
        <w:t>Customer</w:t>
      </w:r>
      <w:r w:rsidRPr="0058434D">
        <w:t xml:space="preserve"> shall:</w:t>
      </w:r>
    </w:p>
    <w:p w14:paraId="44B8BAD5" w14:textId="77777777" w:rsidR="00C12BEB" w:rsidRPr="0058434D" w:rsidRDefault="00C12BEB" w:rsidP="00E332A9">
      <w:pPr>
        <w:pStyle w:val="GPSL3numberedclause"/>
        <w:numPr>
          <w:ilvl w:val="2"/>
          <w:numId w:val="71"/>
        </w:numPr>
      </w:pPr>
      <w:r w:rsidRPr="0058434D">
        <w:t>review and comment on the Review Report and the Supplier’s Proposals as soon as reasonably practicable; and</w:t>
      </w:r>
    </w:p>
    <w:p w14:paraId="44B8BAD6" w14:textId="77777777" w:rsidR="00C12BEB" w:rsidRPr="0058434D" w:rsidRDefault="00C12BEB" w:rsidP="00E332A9">
      <w:pPr>
        <w:pStyle w:val="GPSL3numberedclause"/>
        <w:numPr>
          <w:ilvl w:val="2"/>
          <w:numId w:val="71"/>
        </w:numPr>
      </w:pPr>
      <w:r w:rsidRPr="0058434D">
        <w:t xml:space="preserve">notify the Supplier in writing that it approves or rejects the Review Report and the Supplier’s Proposals no later than 20 Working Days after the date on which they are first delivered to the </w:t>
      </w:r>
      <w:r>
        <w:t>Customer</w:t>
      </w:r>
      <w:r w:rsidRPr="0058434D">
        <w:t xml:space="preserve">. </w:t>
      </w:r>
    </w:p>
    <w:p w14:paraId="44B8BAD7" w14:textId="77777777" w:rsidR="00C12BEB" w:rsidRPr="0058434D" w:rsidRDefault="00C12BEB" w:rsidP="00E332A9">
      <w:pPr>
        <w:pStyle w:val="GPSL2numberedclause"/>
        <w:numPr>
          <w:ilvl w:val="1"/>
          <w:numId w:val="71"/>
        </w:numPr>
      </w:pPr>
      <w:r w:rsidRPr="0058434D">
        <w:t xml:space="preserve">If the </w:t>
      </w:r>
      <w:r>
        <w:t>Customer</w:t>
      </w:r>
      <w:r w:rsidRPr="0058434D">
        <w:t xml:space="preserve"> rejects the Review Report and/or the Supplier’s Proposals:</w:t>
      </w:r>
    </w:p>
    <w:p w14:paraId="44B8BAD8" w14:textId="77777777" w:rsidR="00C12BEB" w:rsidRPr="0058434D" w:rsidRDefault="00C12BEB" w:rsidP="00E332A9">
      <w:pPr>
        <w:pStyle w:val="GPSL3numberedclause"/>
        <w:numPr>
          <w:ilvl w:val="2"/>
          <w:numId w:val="71"/>
        </w:numPr>
      </w:pPr>
      <w:r w:rsidRPr="0058434D">
        <w:t xml:space="preserve">the </w:t>
      </w:r>
      <w:r>
        <w:t>Customer</w:t>
      </w:r>
      <w:r w:rsidRPr="0058434D">
        <w:t xml:space="preserve"> shall inform the Supplier in writing of its reasons for its rejection; and</w:t>
      </w:r>
    </w:p>
    <w:p w14:paraId="44B8BAD9" w14:textId="77777777" w:rsidR="00C12BEB" w:rsidRPr="0058434D" w:rsidRDefault="00C12BEB" w:rsidP="00E332A9">
      <w:pPr>
        <w:pStyle w:val="GPSL3numberedclause"/>
        <w:numPr>
          <w:ilvl w:val="2"/>
          <w:numId w:val="71"/>
        </w:numPr>
      </w:pPr>
      <w:r w:rsidRPr="0058434D">
        <w:t xml:space="preserve">the Supplier shall then revise the Review Report and/or the Supplier’s Proposals as the case may be (taking reasonable account of the </w:t>
      </w:r>
      <w:r>
        <w:t>Customer’s</w:t>
      </w:r>
      <w:r w:rsidRPr="0058434D">
        <w:t xml:space="preserve"> comments and carrying out any necessary actions in connection with the revision) and shall re-submit a revised Review Report and/or revised Supplier’s Proposals to the </w:t>
      </w:r>
      <w:r>
        <w:t>Customer</w:t>
      </w:r>
      <w:r w:rsidRPr="0058434D">
        <w:t xml:space="preserve"> for the </w:t>
      </w:r>
      <w:r>
        <w:t>Customer’s</w:t>
      </w:r>
      <w:r w:rsidRPr="0058434D">
        <w:t xml:space="preserve"> approval within 20 Working Days of the date of the </w:t>
      </w:r>
      <w:r>
        <w:t>Customer’s</w:t>
      </w:r>
      <w:r w:rsidRPr="0058434D">
        <w:t xml:space="preserve"> notice of rejection. The provisions of </w:t>
      </w:r>
      <w:hyperlink r:id="rId18" w:anchor="a372155" w:history="1">
        <w:r w:rsidRPr="0058434D">
          <w:t>Paragraph</w:t>
        </w:r>
      </w:hyperlink>
      <w:r w:rsidRPr="0058434D">
        <w:t> </w:t>
      </w:r>
      <w:r w:rsidR="00CB3BB6">
        <w:t>6</w:t>
      </w:r>
      <w:r w:rsidRPr="0058434D">
        <w:t xml:space="preserve">.3 and this </w:t>
      </w:r>
      <w:hyperlink r:id="rId19" w:anchor="a410835" w:history="1">
        <w:r w:rsidRPr="0058434D">
          <w:rPr>
            <w:iCs/>
          </w:rPr>
          <w:t>Paragraph</w:t>
        </w:r>
      </w:hyperlink>
      <w:r w:rsidRPr="0058434D">
        <w:t> </w:t>
      </w:r>
      <w:r w:rsidR="00CB3BB6">
        <w:t>6</w:t>
      </w:r>
      <w:r w:rsidRPr="0058434D">
        <w:t>.4 shall apply again to any resubmitted Review Report and Supplier’s Proposals, provided that either Party may refer any disputed matters for resolution by the Dispute Resolution Procedure at any time.</w:t>
      </w:r>
    </w:p>
    <w:p w14:paraId="44B8BADA" w14:textId="77777777" w:rsidR="00C12BEB" w:rsidRPr="0058434D" w:rsidRDefault="00C12BEB" w:rsidP="00E332A9">
      <w:pPr>
        <w:pStyle w:val="GPSL2numberedclause"/>
        <w:numPr>
          <w:ilvl w:val="1"/>
          <w:numId w:val="71"/>
        </w:numPr>
      </w:pPr>
      <w:r w:rsidRPr="0058434D">
        <w:t>The Supplier shall as soon as is reasonably practicable after receiving the</w:t>
      </w:r>
      <w:r>
        <w:t xml:space="preserve"> Customer’s</w:t>
      </w:r>
      <w:r w:rsidRPr="0058434D">
        <w:t xml:space="preserve">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44B8BADB" w14:textId="77777777" w:rsidR="00C12BEB" w:rsidRPr="00C546A2" w:rsidRDefault="00C12BEB" w:rsidP="00E332A9">
      <w:pPr>
        <w:numPr>
          <w:ilvl w:val="0"/>
          <w:numId w:val="72"/>
        </w:numPr>
        <w:rPr>
          <w:b/>
        </w:rPr>
      </w:pPr>
      <w:bookmarkStart w:id="3652" w:name="_Ref67461440"/>
      <w:bookmarkStart w:id="3653" w:name="_Toc65568226"/>
      <w:bookmarkStart w:id="3654" w:name="_Toc65584446"/>
      <w:bookmarkStart w:id="3655" w:name="_Toc65656963"/>
      <w:bookmarkStart w:id="3656" w:name="_Ref65668317"/>
      <w:bookmarkStart w:id="3657" w:name="_Ref65668424"/>
      <w:bookmarkStart w:id="3658" w:name="_Toc65984317"/>
      <w:bookmarkStart w:id="3659" w:name="_Ref65990049"/>
      <w:bookmarkStart w:id="3660" w:name="_Ref66094954"/>
      <w:bookmarkStart w:id="3661" w:name="_Ref66165746"/>
      <w:bookmarkStart w:id="3662" w:name="_Ref66169873"/>
      <w:bookmarkStart w:id="3663" w:name="_Toc66261921"/>
      <w:r w:rsidRPr="00C546A2">
        <w:rPr>
          <w:b/>
        </w:rPr>
        <w:t xml:space="preserve">TESTING OF THE </w:t>
      </w:r>
      <w:bookmarkEnd w:id="3652"/>
      <w:r w:rsidRPr="00C546A2">
        <w:rPr>
          <w:b/>
        </w:rPr>
        <w:t>BCDR PLAN</w:t>
      </w:r>
    </w:p>
    <w:p w14:paraId="44B8BADC" w14:textId="77777777" w:rsidR="00C12BEB" w:rsidRPr="0058434D" w:rsidRDefault="00C12BEB" w:rsidP="00E332A9">
      <w:pPr>
        <w:pStyle w:val="GPSL2numberedclause"/>
        <w:numPr>
          <w:ilvl w:val="1"/>
          <w:numId w:val="72"/>
        </w:numPr>
      </w:pPr>
      <w:bookmarkStart w:id="3664" w:name="_Ref52105329"/>
      <w:bookmarkStart w:id="3665" w:name="_Toc139080397"/>
      <w:r w:rsidRPr="0058434D">
        <w:t>The Supplier shall test the BCDR Plan on a regular basis (and in any event not less than once in every Contract Year).  Subject to Paragraph </w:t>
      </w:r>
      <w:r w:rsidR="009D4599">
        <w:fldChar w:fldCharType="begin"/>
      </w:r>
      <w:r w:rsidR="009D4599">
        <w:instrText xml:space="preserve"> REF _Ref63738703 \r \h  \* MERGEFORMAT </w:instrText>
      </w:r>
      <w:r w:rsidR="009D4599">
        <w:fldChar w:fldCharType="separate"/>
      </w:r>
      <w:r w:rsidR="007C4FBE">
        <w:t>7.2</w:t>
      </w:r>
      <w:r w:rsidR="009D4599">
        <w:fldChar w:fldCharType="end"/>
      </w:r>
      <w:r w:rsidRPr="0058434D">
        <w:t xml:space="preserve">, the </w:t>
      </w:r>
      <w:r>
        <w:t>Customer</w:t>
      </w:r>
      <w:r w:rsidRPr="0058434D">
        <w:t xml:space="preserve"> may require the Supplier to conduct additional tests of some or all aspects of the BCDR Plan at any time where the </w:t>
      </w:r>
      <w:r>
        <w:t>Customer</w:t>
      </w:r>
      <w:r w:rsidRPr="0058434D">
        <w:t xml:space="preserve"> considers it necessary, including where there has been any change to the Services or any underlying business processes, or on the occurrence of any event which may increase the likelihood of the need to implement the BCDR Plan.</w:t>
      </w:r>
      <w:bookmarkEnd w:id="3664"/>
      <w:bookmarkEnd w:id="3665"/>
    </w:p>
    <w:p w14:paraId="44B8BADD" w14:textId="77777777" w:rsidR="00C12BEB" w:rsidRPr="0058434D" w:rsidRDefault="00C12BEB" w:rsidP="00E332A9">
      <w:pPr>
        <w:pStyle w:val="GPSL2numberedclause"/>
        <w:numPr>
          <w:ilvl w:val="1"/>
          <w:numId w:val="72"/>
        </w:numPr>
      </w:pPr>
      <w:bookmarkStart w:id="3666" w:name="_Ref63738703"/>
      <w:bookmarkStart w:id="3667" w:name="_Toc139080398"/>
      <w:r w:rsidRPr="0058434D">
        <w:t xml:space="preserve">If the </w:t>
      </w:r>
      <w:r>
        <w:t>Customer</w:t>
      </w:r>
      <w:r w:rsidRPr="0058434D">
        <w:t xml:space="preserve"> requires an additional test of the BCDR Plan, it shall give the Supplier written notice and the Supplier shall conduct the test in accordance with the </w:t>
      </w:r>
      <w:r>
        <w:t>Customer’s</w:t>
      </w:r>
      <w:r w:rsidRPr="0058434D">
        <w:t xml:space="preserve"> requirements and the relevant provisions of the BCDR Plan.  The Supplier's costs of the additional test shall be borne by the </w:t>
      </w:r>
      <w:r>
        <w:t>Customer</w:t>
      </w:r>
      <w:r w:rsidRPr="0058434D">
        <w:t xml:space="preserve"> unless the BCDR Plan fails the additional test in which case the Supplier's costs of that failed test shall be borne by the Supplier.</w:t>
      </w:r>
      <w:bookmarkEnd w:id="3666"/>
      <w:bookmarkEnd w:id="3667"/>
    </w:p>
    <w:p w14:paraId="44B8BADE" w14:textId="77777777" w:rsidR="00C12BEB" w:rsidRPr="0058434D" w:rsidRDefault="00C12BEB" w:rsidP="00E332A9">
      <w:pPr>
        <w:pStyle w:val="GPSL2numberedclause"/>
        <w:numPr>
          <w:ilvl w:val="1"/>
          <w:numId w:val="72"/>
        </w:numPr>
      </w:pPr>
      <w:r w:rsidRPr="0058434D">
        <w:t xml:space="preserve">The Supplier shall undertake and manage testing of the BCDR Plan in full consultation with the </w:t>
      </w:r>
      <w:r>
        <w:t>Customer</w:t>
      </w:r>
      <w:r w:rsidRPr="0058434D">
        <w:t xml:space="preserve"> and shall liaise with the </w:t>
      </w:r>
      <w:r>
        <w:t>Customer</w:t>
      </w:r>
      <w:r w:rsidRPr="0058434D">
        <w:t xml:space="preserve"> in </w:t>
      </w:r>
      <w:r w:rsidRPr="0058434D">
        <w:lastRenderedPageBreak/>
        <w:t xml:space="preserve">respect of the planning, performance, and review, of each test, and shall comply with the reasonable requirements of the </w:t>
      </w:r>
      <w:r>
        <w:t>Customer</w:t>
      </w:r>
      <w:r w:rsidRPr="0058434D">
        <w:t xml:space="preserve"> in this regard.  Each test shall be carried out under the supervision of the </w:t>
      </w:r>
      <w:r>
        <w:t>Customer</w:t>
      </w:r>
      <w:r w:rsidRPr="0058434D">
        <w:t xml:space="preserve"> or its nominee.</w:t>
      </w:r>
    </w:p>
    <w:p w14:paraId="44B8BADF" w14:textId="77777777" w:rsidR="00C12BEB" w:rsidRPr="0058434D" w:rsidRDefault="00C12BEB" w:rsidP="00E332A9">
      <w:pPr>
        <w:pStyle w:val="GPSL2numberedclause"/>
        <w:numPr>
          <w:ilvl w:val="1"/>
          <w:numId w:val="72"/>
        </w:numPr>
      </w:pPr>
      <w:r w:rsidRPr="0058434D">
        <w:t>The Supplier shall ensure</w:t>
      </w:r>
      <w:r>
        <w:t xml:space="preserve"> that any use by it or any Sub-C</w:t>
      </w:r>
      <w:r w:rsidRPr="0058434D">
        <w:t xml:space="preserve">ontractor of “live” data in such testing is first approved with the </w:t>
      </w:r>
      <w:r>
        <w:t>Customer</w:t>
      </w:r>
      <w:r w:rsidRPr="0058434D">
        <w:t xml:space="preserve">. Copies of live test data used in any such testing shall be (if so required by the </w:t>
      </w:r>
      <w:r>
        <w:t>Customer</w:t>
      </w:r>
      <w:r w:rsidRPr="0058434D">
        <w:t xml:space="preserve">) destroyed or returned to the </w:t>
      </w:r>
      <w:r>
        <w:t>Customer</w:t>
      </w:r>
      <w:r w:rsidRPr="0058434D">
        <w:t xml:space="preserve"> on completion of the test.</w:t>
      </w:r>
    </w:p>
    <w:p w14:paraId="44B8BAE0" w14:textId="77777777" w:rsidR="00C12BEB" w:rsidRPr="0058434D" w:rsidRDefault="00C12BEB" w:rsidP="00E332A9">
      <w:pPr>
        <w:pStyle w:val="GPSL2numberedclause"/>
        <w:numPr>
          <w:ilvl w:val="1"/>
          <w:numId w:val="72"/>
        </w:numPr>
      </w:pPr>
      <w:r w:rsidRPr="0058434D">
        <w:t xml:space="preserve">The Supplier shall, within 20 Working Days of the conclusion of each test, provide to the </w:t>
      </w:r>
      <w:r>
        <w:t>Customer</w:t>
      </w:r>
      <w:r w:rsidRPr="0058434D">
        <w:t xml:space="preserve"> a report setting out:</w:t>
      </w:r>
    </w:p>
    <w:p w14:paraId="44B8BAE1" w14:textId="77777777" w:rsidR="00C12BEB" w:rsidRPr="0058434D" w:rsidRDefault="00C12BEB" w:rsidP="00E332A9">
      <w:pPr>
        <w:pStyle w:val="GPSL3numberedclause"/>
        <w:numPr>
          <w:ilvl w:val="2"/>
          <w:numId w:val="72"/>
        </w:numPr>
      </w:pPr>
      <w:r w:rsidRPr="0058434D">
        <w:t>the outcome of the test;</w:t>
      </w:r>
    </w:p>
    <w:p w14:paraId="44B8BAE2" w14:textId="77777777" w:rsidR="00C12BEB" w:rsidRPr="0058434D" w:rsidRDefault="00C12BEB" w:rsidP="00E332A9">
      <w:pPr>
        <w:pStyle w:val="GPSL3numberedclause"/>
        <w:numPr>
          <w:ilvl w:val="2"/>
          <w:numId w:val="72"/>
        </w:numPr>
      </w:pPr>
      <w:r w:rsidRPr="0058434D">
        <w:t>any failures in the BCDR Plan (including the BCDR Plan's procedures) revealed by the test; and</w:t>
      </w:r>
    </w:p>
    <w:p w14:paraId="44B8BAE3" w14:textId="77777777" w:rsidR="00C12BEB" w:rsidRPr="0058434D" w:rsidRDefault="00C12BEB" w:rsidP="00E332A9">
      <w:pPr>
        <w:pStyle w:val="GPSL3numberedclause"/>
        <w:numPr>
          <w:ilvl w:val="2"/>
          <w:numId w:val="72"/>
        </w:numPr>
      </w:pPr>
      <w:r w:rsidRPr="0058434D">
        <w:t>the Supplier's proposals for remedying any such failures.</w:t>
      </w:r>
    </w:p>
    <w:p w14:paraId="44B8BAE4" w14:textId="77777777" w:rsidR="00C12BEB" w:rsidRPr="0058434D" w:rsidRDefault="00C12BEB" w:rsidP="00E332A9">
      <w:pPr>
        <w:pStyle w:val="GPSL2numberedclause"/>
        <w:numPr>
          <w:ilvl w:val="1"/>
          <w:numId w:val="72"/>
        </w:numPr>
      </w:pPr>
      <w:bookmarkStart w:id="3668" w:name="_Ref71563056"/>
      <w:r w:rsidRPr="0058434D">
        <w:t xml:space="preserve">Following each test, the Supplier shall take all measures requested by the </w:t>
      </w:r>
      <w:r>
        <w:t>Customer</w:t>
      </w:r>
      <w:r w:rsidRPr="0058434D">
        <w:t xml:space="preserve">, (including requests for the re-testing of the BCDR Plan) to remedy any failures in the BCDR Plan and such remedial activity and re-testing shall be completed by the Supplier, at no additional cost to the </w:t>
      </w:r>
      <w:r>
        <w:t>Customer</w:t>
      </w:r>
      <w:r w:rsidRPr="0058434D">
        <w:t xml:space="preserve">, by the date reasonably required by the </w:t>
      </w:r>
      <w:r>
        <w:t>Customer</w:t>
      </w:r>
      <w:r w:rsidRPr="0058434D">
        <w:t xml:space="preserve"> and set out in such notice.</w:t>
      </w:r>
    </w:p>
    <w:bookmarkEnd w:id="3668"/>
    <w:p w14:paraId="44B8BAE5" w14:textId="77777777" w:rsidR="00C12BEB" w:rsidRPr="0058434D" w:rsidRDefault="00C12BEB" w:rsidP="00E332A9">
      <w:pPr>
        <w:pStyle w:val="GPSL2numberedclause"/>
        <w:numPr>
          <w:ilvl w:val="1"/>
          <w:numId w:val="72"/>
        </w:numPr>
      </w:pPr>
      <w:r w:rsidRPr="0058434D">
        <w:t xml:space="preserve">For the avoidance of doubt, the carrying out of a test of the BCDR Plan (including a test of the BCDR Plan’s procedures) shall not relieve the Supplier of any of its obligations under this </w:t>
      </w:r>
      <w:r>
        <w:t>Call Off Contract</w:t>
      </w:r>
      <w:r w:rsidRPr="0058434D">
        <w:t>.</w:t>
      </w:r>
    </w:p>
    <w:p w14:paraId="44B8BAE6" w14:textId="77777777" w:rsidR="00C12BEB" w:rsidRPr="0058434D" w:rsidRDefault="00C12BEB" w:rsidP="00E332A9">
      <w:pPr>
        <w:pStyle w:val="GPSL2numberedclause"/>
        <w:numPr>
          <w:ilvl w:val="1"/>
          <w:numId w:val="72"/>
        </w:numPr>
      </w:pPr>
      <w:r w:rsidRPr="0058434D">
        <w:t xml:space="preserve">The Supplier shall also perform a test of the BCDR Plan in the event of any major reconfiguration of the Services or as otherwise reasonably requested by the </w:t>
      </w:r>
      <w:r>
        <w:t>Customer</w:t>
      </w:r>
      <w:r w:rsidRPr="0058434D">
        <w:t>.</w:t>
      </w:r>
    </w:p>
    <w:p w14:paraId="44B8BAE7" w14:textId="77777777" w:rsidR="00C12BEB" w:rsidRPr="00C546A2" w:rsidRDefault="00C12BEB" w:rsidP="00E332A9">
      <w:pPr>
        <w:numPr>
          <w:ilvl w:val="0"/>
          <w:numId w:val="73"/>
        </w:numPr>
        <w:rPr>
          <w:b/>
        </w:rPr>
      </w:pPr>
      <w:bookmarkStart w:id="3669" w:name="_Ref71085594"/>
      <w:bookmarkEnd w:id="3653"/>
      <w:bookmarkEnd w:id="3654"/>
      <w:bookmarkEnd w:id="3655"/>
      <w:bookmarkEnd w:id="3656"/>
      <w:bookmarkEnd w:id="3657"/>
      <w:bookmarkEnd w:id="3658"/>
      <w:bookmarkEnd w:id="3659"/>
      <w:bookmarkEnd w:id="3660"/>
      <w:bookmarkEnd w:id="3661"/>
      <w:bookmarkEnd w:id="3662"/>
      <w:bookmarkEnd w:id="3663"/>
      <w:r w:rsidRPr="00C546A2">
        <w:rPr>
          <w:b/>
        </w:rPr>
        <w:t>INVOCATION OF THE BCDR PLAN</w:t>
      </w:r>
      <w:bookmarkEnd w:id="3669"/>
    </w:p>
    <w:p w14:paraId="44B8BAE8"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9"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A"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B"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C"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D"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E"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EF" w14:textId="77777777" w:rsidR="00C546A2" w:rsidRPr="00C546A2" w:rsidRDefault="00C546A2" w:rsidP="00E332A9">
      <w:pPr>
        <w:pStyle w:val="ListParagraph"/>
        <w:numPr>
          <w:ilvl w:val="0"/>
          <w:numId w:val="46"/>
        </w:numPr>
        <w:overflowPunct/>
        <w:autoSpaceDE/>
        <w:autoSpaceDN/>
        <w:spacing w:before="120" w:after="120"/>
        <w:textAlignment w:val="auto"/>
        <w:rPr>
          <w:vanish/>
          <w:lang w:eastAsia="zh-CN"/>
        </w:rPr>
      </w:pPr>
    </w:p>
    <w:p w14:paraId="44B8BAF0" w14:textId="77777777" w:rsidR="00C12BEB" w:rsidRDefault="00C12BEB" w:rsidP="00E332A9">
      <w:pPr>
        <w:pStyle w:val="GPSL2numberedclause"/>
        <w:numPr>
          <w:ilvl w:val="1"/>
          <w:numId w:val="46"/>
        </w:numPr>
        <w:rPr>
          <w:rFonts w:eastAsia="STZhongsong"/>
        </w:rPr>
      </w:pPr>
      <w:r w:rsidRPr="00EB2994">
        <w:t xml:space="preserve">In the event of a complete loss of service or in the event of a Disaster, the Supplier shall immediately invoke </w:t>
      </w:r>
      <w:r w:rsidRPr="00EB2994">
        <w:rPr>
          <w:rFonts w:eastAsia="STZhongsong"/>
        </w:rPr>
        <w:t>the BCDR Plan (and shall inform the Customer promptly of such invocation).  In all other instances the Supplier shall invoke or test the BCDR Plan only with the prior consent of the Customer.</w:t>
      </w:r>
    </w:p>
    <w:p w14:paraId="44B8BAF1" w14:textId="77777777" w:rsidR="00EB2994" w:rsidRPr="004D6A00" w:rsidRDefault="000D1042" w:rsidP="00EB2994">
      <w:pPr>
        <w:pStyle w:val="GPSmacrorestart"/>
      </w:pPr>
      <w:r w:rsidRPr="004D6A00">
        <w:fldChar w:fldCharType="begin"/>
      </w:r>
      <w:r w:rsidR="00EB2994" w:rsidRPr="004D6A00">
        <w:instrText>LISTNUM \l 1 \s 0</w:instrText>
      </w:r>
      <w:r w:rsidRPr="004D6A00">
        <w:fldChar w:fldCharType="separate"/>
      </w:r>
      <w:r w:rsidR="00EB2994" w:rsidRPr="004D6A00">
        <w:t>12/08/2013</w:t>
      </w:r>
      <w:r w:rsidRPr="004D6A00">
        <w:fldChar w:fldCharType="end">
          <w:numberingChange w:id="3670" w:author="Steven Lewis" w:date="2015-07-10T12:51:00Z" w:original="0."/>
        </w:fldChar>
      </w:r>
    </w:p>
    <w:p w14:paraId="44B8BAF2" w14:textId="77777777" w:rsidR="00C12BEB" w:rsidRPr="00381B52" w:rsidRDefault="00C12BEB" w:rsidP="00442102">
      <w:pPr>
        <w:pStyle w:val="GPSSchTitleandNumber"/>
      </w:pPr>
      <w:r>
        <w:rPr>
          <w:i/>
          <w:u w:val="single"/>
        </w:rPr>
        <w:br w:type="page"/>
      </w:r>
      <w:bookmarkStart w:id="3671" w:name="_Ref313382840"/>
      <w:bookmarkStart w:id="3672" w:name="_Toc314810852"/>
      <w:bookmarkStart w:id="3673" w:name="_Ref349134118"/>
      <w:bookmarkStart w:id="3674" w:name="_Toc350503094"/>
      <w:bookmarkStart w:id="3675" w:name="_Toc350504084"/>
      <w:bookmarkStart w:id="3676" w:name="_Toc351710926"/>
      <w:bookmarkStart w:id="3677" w:name="_Toc358671836"/>
      <w:bookmarkStart w:id="3678" w:name="_Toc368062251"/>
      <w:bookmarkStart w:id="3679" w:name="_Toc387159124"/>
      <w:r w:rsidRPr="00693DC3">
        <w:lastRenderedPageBreak/>
        <w:t>CALL OFF SCHEDULE 11: EXIT MANAGEMENT</w:t>
      </w:r>
      <w:bookmarkEnd w:id="3671"/>
      <w:bookmarkEnd w:id="3672"/>
      <w:bookmarkEnd w:id="3673"/>
      <w:bookmarkEnd w:id="3674"/>
      <w:bookmarkEnd w:id="3675"/>
      <w:bookmarkEnd w:id="3676"/>
      <w:bookmarkEnd w:id="3677"/>
      <w:bookmarkEnd w:id="3678"/>
      <w:bookmarkEnd w:id="3679"/>
    </w:p>
    <w:p w14:paraId="44B8BAF3" w14:textId="77777777" w:rsidR="00C12BEB" w:rsidRPr="00C65100" w:rsidRDefault="00C12BEB" w:rsidP="00EB2994">
      <w:pPr>
        <w:pStyle w:val="GPSL1Guidance"/>
        <w:rPr>
          <w:color w:val="FFFFFF" w:themeColor="background1"/>
        </w:rPr>
      </w:pPr>
      <w:r w:rsidRPr="00C65100">
        <w:rPr>
          <w:color w:val="FFFFFF" w:themeColor="background1"/>
        </w:rPr>
        <w:t xml:space="preserve">[Guidance Note: Consider the guidance note on Exit Management in the Template Order Form and Clause </w:t>
      </w:r>
      <w:r w:rsidR="009D4599" w:rsidRPr="00C65100">
        <w:rPr>
          <w:color w:val="FFFFFF" w:themeColor="background1"/>
        </w:rPr>
        <w:fldChar w:fldCharType="begin"/>
      </w:r>
      <w:r w:rsidR="009D4599" w:rsidRPr="00C65100">
        <w:rPr>
          <w:color w:val="FFFFFF" w:themeColor="background1"/>
        </w:rPr>
        <w:instrText xml:space="preserve"> REF _Ref364354470 \r \h  \* MERGEFORMAT </w:instrText>
      </w:r>
      <w:r w:rsidR="009D4599" w:rsidRPr="00C65100">
        <w:rPr>
          <w:color w:val="FFFFFF" w:themeColor="background1"/>
        </w:rPr>
      </w:r>
      <w:r w:rsidR="009D4599" w:rsidRPr="00C65100">
        <w:rPr>
          <w:color w:val="FFFFFF" w:themeColor="background1"/>
        </w:rPr>
        <w:fldChar w:fldCharType="separate"/>
      </w:r>
      <w:r w:rsidR="007C4FBE" w:rsidRPr="00C65100">
        <w:rPr>
          <w:color w:val="FFFFFF" w:themeColor="background1"/>
        </w:rPr>
        <w:t>35.5</w:t>
      </w:r>
      <w:r w:rsidR="009D4599" w:rsidRPr="00C65100">
        <w:rPr>
          <w:color w:val="FFFFFF" w:themeColor="background1"/>
        </w:rPr>
        <w:fldChar w:fldCharType="end"/>
      </w:r>
      <w:r w:rsidRPr="00C65100">
        <w:rPr>
          <w:color w:val="FFFFFF" w:themeColor="background1"/>
        </w:rPr>
        <w:t xml:space="preserve"> of the Call Off Terms. This Call Off Schedule is likely to be relevant in the context of procuring Services rather than Goods only, with emphasis on </w:t>
      </w:r>
      <w:proofErr w:type="spellStart"/>
      <w:r w:rsidRPr="00C65100">
        <w:rPr>
          <w:color w:val="FFFFFF" w:themeColor="background1"/>
        </w:rPr>
        <w:t>ongoing</w:t>
      </w:r>
      <w:proofErr w:type="spellEnd"/>
      <w:r w:rsidRPr="00C65100">
        <w:rPr>
          <w:color w:val="FFFFFF" w:themeColor="background1"/>
        </w:rPr>
        <w:t xml:space="preserve"> Services. Switch to “Not Used” if not required; or retain and refine the parts relevant to your requirements if procuring through further competition]</w:t>
      </w:r>
    </w:p>
    <w:p w14:paraId="44B8BAF4" w14:textId="77777777" w:rsidR="00C12BEB" w:rsidRPr="00DA43BD" w:rsidRDefault="00C12BEB" w:rsidP="00E332A9">
      <w:pPr>
        <w:numPr>
          <w:ilvl w:val="0"/>
          <w:numId w:val="92"/>
        </w:numPr>
        <w:rPr>
          <w:b/>
        </w:rPr>
      </w:pPr>
      <w:r w:rsidRPr="00DA43BD">
        <w:rPr>
          <w:b/>
        </w:rPr>
        <w:t>DEFINITIONS</w:t>
      </w:r>
    </w:p>
    <w:p w14:paraId="44B8BAF5" w14:textId="77777777" w:rsidR="00C12BEB" w:rsidRPr="00381B52" w:rsidRDefault="00C12BEB" w:rsidP="00E332A9">
      <w:pPr>
        <w:pStyle w:val="GPSL2numberedclause"/>
        <w:numPr>
          <w:ilvl w:val="1"/>
          <w:numId w:val="74"/>
        </w:numPr>
      </w:pPr>
      <w:r w:rsidRPr="00381B52">
        <w:t>In this Call Off Schedule, the following definitions shall apply:</w:t>
      </w:r>
    </w:p>
    <w:tbl>
      <w:tblPr>
        <w:tblW w:w="0" w:type="auto"/>
        <w:tblInd w:w="709" w:type="dxa"/>
        <w:tblLook w:val="0000" w:firstRow="0" w:lastRow="0" w:firstColumn="0" w:lastColumn="0" w:noHBand="0" w:noVBand="0"/>
      </w:tblPr>
      <w:tblGrid>
        <w:gridCol w:w="3719"/>
        <w:gridCol w:w="4413"/>
      </w:tblGrid>
      <w:tr w:rsidR="00F675C3" w:rsidRPr="00381B52" w14:paraId="44B8BAF8" w14:textId="77777777" w:rsidTr="00F675C3">
        <w:tc>
          <w:tcPr>
            <w:tcW w:w="3898" w:type="dxa"/>
          </w:tcPr>
          <w:p w14:paraId="44B8BAF6" w14:textId="77777777" w:rsidR="00F675C3" w:rsidRPr="00381B52" w:rsidRDefault="00F675C3" w:rsidP="00EB2994">
            <w:pPr>
              <w:pStyle w:val="GPSDefinitionTerm"/>
            </w:pPr>
            <w:r w:rsidRPr="00381B52">
              <w:t>"Exclusive Assets"</w:t>
            </w:r>
          </w:p>
        </w:tc>
        <w:tc>
          <w:tcPr>
            <w:tcW w:w="4635" w:type="dxa"/>
          </w:tcPr>
          <w:p w14:paraId="44B8BAF7" w14:textId="77777777" w:rsidR="00F675C3" w:rsidRPr="00381B52" w:rsidRDefault="00F675C3" w:rsidP="00EB2994">
            <w:pPr>
              <w:pStyle w:val="GPsDefinition"/>
            </w:pPr>
            <w:r w:rsidRPr="00381B52">
              <w:t xml:space="preserve">those </w:t>
            </w:r>
            <w:r w:rsidR="00AC48A8">
              <w:t xml:space="preserve"> Supplier </w:t>
            </w:r>
            <w:r w:rsidRPr="00381B52">
              <w:t>Assets used by the Supplier or a Key Sub-Contractor which are used exclusively in the provision of the Services;</w:t>
            </w:r>
          </w:p>
        </w:tc>
      </w:tr>
      <w:tr w:rsidR="00F675C3" w:rsidRPr="00381B52" w14:paraId="44B8BAFB" w14:textId="77777777" w:rsidTr="00F675C3">
        <w:tc>
          <w:tcPr>
            <w:tcW w:w="3898" w:type="dxa"/>
          </w:tcPr>
          <w:p w14:paraId="44B8BAF9" w14:textId="77777777" w:rsidR="00F675C3" w:rsidRPr="00381B52" w:rsidRDefault="00F675C3" w:rsidP="00EB2994">
            <w:pPr>
              <w:pStyle w:val="GPSDefinitionTerm"/>
              <w:rPr>
                <w:bCs/>
              </w:rPr>
            </w:pPr>
            <w:r w:rsidRPr="00381B52">
              <w:rPr>
                <w:bCs/>
              </w:rPr>
              <w:t>“Exit Information”</w:t>
            </w:r>
          </w:p>
        </w:tc>
        <w:tc>
          <w:tcPr>
            <w:tcW w:w="4635" w:type="dxa"/>
          </w:tcPr>
          <w:p w14:paraId="44B8BAFA" w14:textId="77777777" w:rsidR="00F675C3" w:rsidRPr="00381B52" w:rsidRDefault="00F675C3" w:rsidP="00EB2994">
            <w:pPr>
              <w:pStyle w:val="GPsDefinition"/>
            </w:pPr>
            <w:r w:rsidRPr="00381B52">
              <w:t>has the meaning given to it in paragraph </w:t>
            </w:r>
            <w:r w:rsidR="009D4599">
              <w:fldChar w:fldCharType="begin"/>
            </w:r>
            <w:r w:rsidR="009D4599">
              <w:instrText xml:space="preserve"> REF _Ref364242404 \r \h  \* MERGEFORMAT </w:instrText>
            </w:r>
            <w:r w:rsidR="009D4599">
              <w:fldChar w:fldCharType="separate"/>
            </w:r>
            <w:r w:rsidR="007C4FBE">
              <w:t>1</w:t>
            </w:r>
            <w:r w:rsidR="009D4599">
              <w:fldChar w:fldCharType="end"/>
            </w:r>
            <w:r w:rsidRPr="00381B52">
              <w:t>;</w:t>
            </w:r>
          </w:p>
        </w:tc>
      </w:tr>
      <w:tr w:rsidR="00F675C3" w:rsidRPr="00381B52" w14:paraId="44B8BAFE" w14:textId="77777777" w:rsidTr="00F675C3">
        <w:tc>
          <w:tcPr>
            <w:tcW w:w="3898" w:type="dxa"/>
          </w:tcPr>
          <w:p w14:paraId="44B8BAFC" w14:textId="77777777" w:rsidR="00F675C3" w:rsidRPr="00381B52" w:rsidRDefault="00F675C3" w:rsidP="00EB2994">
            <w:pPr>
              <w:pStyle w:val="GPSDefinitionTerm"/>
              <w:rPr>
                <w:bCs/>
              </w:rPr>
            </w:pPr>
            <w:r w:rsidRPr="00381B52">
              <w:rPr>
                <w:bCs/>
              </w:rPr>
              <w:t>"Exit Manager"</w:t>
            </w:r>
          </w:p>
        </w:tc>
        <w:tc>
          <w:tcPr>
            <w:tcW w:w="4635" w:type="dxa"/>
          </w:tcPr>
          <w:p w14:paraId="44B8BAFD" w14:textId="77777777" w:rsidR="00F675C3" w:rsidRPr="00381B52" w:rsidRDefault="00F675C3" w:rsidP="00EB2994">
            <w:pPr>
              <w:pStyle w:val="GPsDefinition"/>
            </w:pPr>
            <w:r w:rsidRPr="00381B52">
              <w:t>the person appointed by each Party pursuant to paragraph </w:t>
            </w:r>
            <w:r w:rsidR="009D4599">
              <w:fldChar w:fldCharType="begin"/>
            </w:r>
            <w:r w:rsidR="009D4599">
              <w:instrText xml:space="preserve"> REF _Ref364241382 \r \h  \* MERGEFORMAT </w:instrText>
            </w:r>
            <w:r w:rsidR="009D4599">
              <w:fldChar w:fldCharType="separate"/>
            </w:r>
            <w:r w:rsidR="007C4FBE">
              <w:t>3.3</w:t>
            </w:r>
            <w:r w:rsidR="009D4599">
              <w:fldChar w:fldCharType="end"/>
            </w:r>
            <w:r w:rsidRPr="00381B52">
              <w:t xml:space="preserve"> for managing the Parties' respective obligations under this Call Off Schedule;</w:t>
            </w:r>
          </w:p>
        </w:tc>
      </w:tr>
      <w:tr w:rsidR="00EB2994" w:rsidRPr="00381B52" w14:paraId="44B8BB01" w14:textId="77777777" w:rsidTr="00F675C3">
        <w:tc>
          <w:tcPr>
            <w:tcW w:w="3898" w:type="dxa"/>
          </w:tcPr>
          <w:p w14:paraId="44B8BAFF" w14:textId="77777777" w:rsidR="00EB2994" w:rsidRPr="00381B52" w:rsidRDefault="00EB2994" w:rsidP="00EB2994">
            <w:pPr>
              <w:pStyle w:val="GPSDefinitionTerm"/>
              <w:rPr>
                <w:bCs/>
              </w:rPr>
            </w:pPr>
            <w:r w:rsidRPr="00381B52">
              <w:rPr>
                <w:bCs/>
              </w:rPr>
              <w:t>“Net Book Value”</w:t>
            </w:r>
          </w:p>
        </w:tc>
        <w:tc>
          <w:tcPr>
            <w:tcW w:w="4635" w:type="dxa"/>
          </w:tcPr>
          <w:p w14:paraId="44B8BB00" w14:textId="77777777" w:rsidR="00EB2994" w:rsidRPr="00381B52" w:rsidRDefault="00EB2994" w:rsidP="00EB2994">
            <w:pPr>
              <w:pStyle w:val="GPsDefinition"/>
            </w:pPr>
            <w:r w:rsidRPr="00381B52">
              <w:t xml:space="preserve">the net book value of the relevant </w:t>
            </w:r>
            <w:r>
              <w:t xml:space="preserve">Supplier </w:t>
            </w:r>
            <w:r w:rsidRPr="00381B52">
              <w:t>Asset(s) calculated in accordance with the depreciation policy of the Supplier set out in the letter in the agreed form from the Supplier to the Costumer of even date with this Call Off Contract;</w:t>
            </w:r>
          </w:p>
        </w:tc>
      </w:tr>
      <w:tr w:rsidR="00F675C3" w:rsidRPr="00381B52" w14:paraId="44B8BB04" w14:textId="77777777" w:rsidTr="00F675C3">
        <w:tc>
          <w:tcPr>
            <w:tcW w:w="3898" w:type="dxa"/>
          </w:tcPr>
          <w:p w14:paraId="44B8BB02" w14:textId="77777777" w:rsidR="00F675C3" w:rsidRPr="00381B52" w:rsidRDefault="00F675C3" w:rsidP="00EB2994">
            <w:pPr>
              <w:pStyle w:val="GPSDefinitionTerm"/>
              <w:rPr>
                <w:bCs/>
              </w:rPr>
            </w:pPr>
            <w:r w:rsidRPr="00381B52">
              <w:rPr>
                <w:bCs/>
              </w:rPr>
              <w:t>"Non-Exclusive Assets"</w:t>
            </w:r>
          </w:p>
        </w:tc>
        <w:tc>
          <w:tcPr>
            <w:tcW w:w="4635" w:type="dxa"/>
          </w:tcPr>
          <w:p w14:paraId="44B8BB03" w14:textId="77777777" w:rsidR="00F675C3" w:rsidRPr="00381B52" w:rsidRDefault="00F675C3" w:rsidP="00EB2994">
            <w:pPr>
              <w:pStyle w:val="GPsDefinition"/>
            </w:pPr>
            <w:r w:rsidRPr="00381B52">
              <w:t xml:space="preserve">those </w:t>
            </w:r>
            <w:r w:rsidR="00AC48A8">
              <w:t xml:space="preserve">Supplier </w:t>
            </w:r>
            <w:r w:rsidRPr="00381B52">
              <w:t>Assets (if any) which are used by the Supplier or a Key Sub-Contractor in connection with the Services but which are also used by the Supplier or Key Sub-Contractor for other purposes;</w:t>
            </w:r>
          </w:p>
        </w:tc>
      </w:tr>
      <w:tr w:rsidR="00EB2994" w:rsidRPr="00381B52" w14:paraId="44B8BB07" w14:textId="77777777" w:rsidTr="00F675C3">
        <w:tc>
          <w:tcPr>
            <w:tcW w:w="3898" w:type="dxa"/>
          </w:tcPr>
          <w:p w14:paraId="44B8BB05" w14:textId="77777777" w:rsidR="00EB2994" w:rsidRPr="00381B52" w:rsidRDefault="00EB2994" w:rsidP="00EB2994">
            <w:pPr>
              <w:pStyle w:val="GPSDefinitionTerm"/>
              <w:rPr>
                <w:bCs/>
              </w:rPr>
            </w:pPr>
            <w:r w:rsidRPr="00381B52">
              <w:rPr>
                <w:bCs/>
              </w:rPr>
              <w:t>“Registers”</w:t>
            </w:r>
          </w:p>
        </w:tc>
        <w:tc>
          <w:tcPr>
            <w:tcW w:w="4635" w:type="dxa"/>
          </w:tcPr>
          <w:p w14:paraId="44B8BB06" w14:textId="77777777" w:rsidR="00EB2994" w:rsidRPr="00381B52" w:rsidRDefault="00EB2994" w:rsidP="00EB2994">
            <w:pPr>
              <w:pStyle w:val="GPsDefinition"/>
            </w:pPr>
            <w:r w:rsidRPr="00381B52">
              <w:t>the register and configuration database referred to in paragraphs </w:t>
            </w:r>
            <w:r w:rsidR="009D4599">
              <w:fldChar w:fldCharType="begin"/>
            </w:r>
            <w:r w:rsidR="009D4599">
              <w:instrText xml:space="preserve"> REF _Ref364241015 \r \h  \* MERGEFORMAT </w:instrText>
            </w:r>
            <w:r w:rsidR="009D4599">
              <w:fldChar w:fldCharType="separate"/>
            </w:r>
            <w:r w:rsidR="007C4FBE">
              <w:t>3.1.1</w:t>
            </w:r>
            <w:r w:rsidR="009D4599">
              <w:fldChar w:fldCharType="end"/>
            </w:r>
            <w:r w:rsidRPr="00381B52">
              <w:t xml:space="preserve"> and </w:t>
            </w:r>
            <w:r w:rsidR="009D4599">
              <w:fldChar w:fldCharType="begin"/>
            </w:r>
            <w:r w:rsidR="009D4599">
              <w:instrText xml:space="preserve"> REF _Ref364241031 \r \h  \* MERGEFORMAT </w:instrText>
            </w:r>
            <w:r w:rsidR="009D4599">
              <w:fldChar w:fldCharType="separate"/>
            </w:r>
            <w:r w:rsidR="007C4FBE">
              <w:t>3.1.2</w:t>
            </w:r>
            <w:r w:rsidR="009D4599">
              <w:fldChar w:fldCharType="end"/>
            </w:r>
            <w:r w:rsidRPr="00381B52">
              <w:t>;</w:t>
            </w:r>
          </w:p>
        </w:tc>
      </w:tr>
      <w:tr w:rsidR="00EB2994" w:rsidRPr="00381B52" w14:paraId="44B8BB0A" w14:textId="77777777" w:rsidTr="00F675C3">
        <w:tc>
          <w:tcPr>
            <w:tcW w:w="3898" w:type="dxa"/>
          </w:tcPr>
          <w:p w14:paraId="44B8BB08" w14:textId="77777777" w:rsidR="00EB2994" w:rsidRPr="00381B52" w:rsidRDefault="00EB2994" w:rsidP="00EB2994">
            <w:pPr>
              <w:pStyle w:val="GPSDefinitionTerm"/>
              <w:rPr>
                <w:bCs/>
              </w:rPr>
            </w:pPr>
            <w:r w:rsidRPr="00381B52">
              <w:rPr>
                <w:bCs/>
              </w:rPr>
              <w:t>“Termination Assistance”</w:t>
            </w:r>
          </w:p>
        </w:tc>
        <w:tc>
          <w:tcPr>
            <w:tcW w:w="4635" w:type="dxa"/>
          </w:tcPr>
          <w:p w14:paraId="44B8BB09" w14:textId="77777777" w:rsidR="00EB2994" w:rsidRPr="00381B52" w:rsidRDefault="00EB2994" w:rsidP="00EB2994">
            <w:pPr>
              <w:pStyle w:val="GPsDefinition"/>
            </w:pPr>
            <w:r w:rsidRPr="00381B52">
              <w:t>the activities to be performed by the Supplier pursuant to the Exit Plan, and any other assistance required by the Customer pursuant to the Termination Assistance Notice;</w:t>
            </w:r>
          </w:p>
        </w:tc>
      </w:tr>
      <w:tr w:rsidR="00EB2994" w:rsidRPr="00381B52" w14:paraId="44B8BB0D" w14:textId="77777777" w:rsidTr="00F675C3">
        <w:tc>
          <w:tcPr>
            <w:tcW w:w="3898" w:type="dxa"/>
          </w:tcPr>
          <w:p w14:paraId="44B8BB0B" w14:textId="77777777" w:rsidR="00EB2994" w:rsidRPr="00381B52" w:rsidRDefault="00EB2994" w:rsidP="00EB2994">
            <w:pPr>
              <w:pStyle w:val="GPSDefinitionTerm"/>
              <w:rPr>
                <w:bCs/>
              </w:rPr>
            </w:pPr>
            <w:r w:rsidRPr="00381B52">
              <w:rPr>
                <w:bCs/>
              </w:rPr>
              <w:t>“Termination Assistance Notice”</w:t>
            </w:r>
          </w:p>
        </w:tc>
        <w:tc>
          <w:tcPr>
            <w:tcW w:w="4635" w:type="dxa"/>
          </w:tcPr>
          <w:p w14:paraId="44B8BB0C" w14:textId="77777777" w:rsidR="00EB2994" w:rsidRPr="00381B52" w:rsidRDefault="00EB2994" w:rsidP="00EB2994">
            <w:pPr>
              <w:pStyle w:val="GPsDefinition"/>
            </w:pPr>
            <w:r w:rsidRPr="00381B52">
              <w:t xml:space="preserve">has the meaning given in paragraph </w:t>
            </w:r>
            <w:r w:rsidR="009D4599">
              <w:fldChar w:fldCharType="begin"/>
            </w:r>
            <w:r w:rsidR="009D4599">
              <w:instrText xml:space="preserve"> REF _Ref364348408 \r \h  \* MERGEFORMAT </w:instrText>
            </w:r>
            <w:r w:rsidR="009D4599">
              <w:fldChar w:fldCharType="separate"/>
            </w:r>
            <w:r w:rsidR="007C4FBE">
              <w:t>1</w:t>
            </w:r>
            <w:r w:rsidR="009D4599">
              <w:fldChar w:fldCharType="end"/>
            </w:r>
            <w:r w:rsidRPr="00381B52">
              <w:t>;</w:t>
            </w:r>
          </w:p>
        </w:tc>
      </w:tr>
      <w:tr w:rsidR="00F675C3" w:rsidRPr="00381B52" w14:paraId="44B8BB10" w14:textId="77777777" w:rsidTr="00F675C3">
        <w:tc>
          <w:tcPr>
            <w:tcW w:w="3898" w:type="dxa"/>
          </w:tcPr>
          <w:p w14:paraId="44B8BB0E" w14:textId="77777777" w:rsidR="00F675C3" w:rsidRPr="00381B52" w:rsidRDefault="00F675C3" w:rsidP="00EB2994">
            <w:pPr>
              <w:pStyle w:val="GPSDefinitionTerm"/>
              <w:rPr>
                <w:bCs/>
              </w:rPr>
            </w:pPr>
            <w:r w:rsidRPr="00381B52">
              <w:rPr>
                <w:bCs/>
              </w:rPr>
              <w:t>“Termination Assistance Notice Period”</w:t>
            </w:r>
          </w:p>
        </w:tc>
        <w:tc>
          <w:tcPr>
            <w:tcW w:w="4635" w:type="dxa"/>
          </w:tcPr>
          <w:p w14:paraId="44B8BB0F" w14:textId="77777777" w:rsidR="00F675C3" w:rsidRPr="00381B52" w:rsidRDefault="00F675C3" w:rsidP="00EB2994">
            <w:pPr>
              <w:pStyle w:val="GPsDefinition"/>
            </w:pPr>
            <w:r w:rsidRPr="00381B52">
              <w:t xml:space="preserve">in relation to a Termination Assistance Notice, the period specified in the Termination Assistance Notice for which the Supplier is required to provide the Termination Assistance as such period may be extended pursuant to paragraph </w:t>
            </w:r>
            <w:r w:rsidR="009D4599">
              <w:fldChar w:fldCharType="begin"/>
            </w:r>
            <w:r w:rsidR="009D4599">
              <w:instrText xml:space="preserve"> REF _Ref364352273 \r \h  \* MERGEFORMAT </w:instrText>
            </w:r>
            <w:r w:rsidR="009D4599">
              <w:fldChar w:fldCharType="separate"/>
            </w:r>
            <w:r w:rsidR="007C4FBE">
              <w:t>6.2</w:t>
            </w:r>
            <w:r w:rsidR="009D4599">
              <w:fldChar w:fldCharType="end"/>
            </w:r>
            <w:r w:rsidRPr="00381B52">
              <w:t>;</w:t>
            </w:r>
          </w:p>
        </w:tc>
      </w:tr>
      <w:tr w:rsidR="00F675C3" w:rsidRPr="00381B52" w14:paraId="44B8BB13" w14:textId="77777777" w:rsidTr="00F675C3">
        <w:tc>
          <w:tcPr>
            <w:tcW w:w="3898" w:type="dxa"/>
          </w:tcPr>
          <w:p w14:paraId="44B8BB11" w14:textId="77777777" w:rsidR="00F675C3" w:rsidRPr="00001982" w:rsidRDefault="00F675C3" w:rsidP="00001982">
            <w:pPr>
              <w:pStyle w:val="GPSDefinitionTerm"/>
            </w:pPr>
            <w:r w:rsidRPr="00001982">
              <w:lastRenderedPageBreak/>
              <w:t>“Transferable Assets”</w:t>
            </w:r>
          </w:p>
        </w:tc>
        <w:tc>
          <w:tcPr>
            <w:tcW w:w="4635" w:type="dxa"/>
          </w:tcPr>
          <w:p w14:paraId="44B8BB12" w14:textId="77777777" w:rsidR="00F675C3" w:rsidRPr="00381B52" w:rsidRDefault="00F675C3" w:rsidP="00EB2994">
            <w:pPr>
              <w:pStyle w:val="GPsDefinition"/>
            </w:pPr>
            <w:r w:rsidRPr="00381B52">
              <w:t>those of the Exclusive Assets which are capable of legal transfer to the Customer;</w:t>
            </w:r>
          </w:p>
        </w:tc>
      </w:tr>
      <w:tr w:rsidR="00F675C3" w:rsidRPr="00381B52" w14:paraId="44B8BB16" w14:textId="77777777" w:rsidTr="00F675C3">
        <w:tc>
          <w:tcPr>
            <w:tcW w:w="3898" w:type="dxa"/>
          </w:tcPr>
          <w:p w14:paraId="44B8BB14" w14:textId="77777777" w:rsidR="00F675C3" w:rsidRPr="00001982" w:rsidRDefault="00F675C3" w:rsidP="00001982">
            <w:pPr>
              <w:pStyle w:val="GPSDefinitionTerm"/>
            </w:pPr>
            <w:r w:rsidRPr="00001982">
              <w:t>“Transferable Contracts”</w:t>
            </w:r>
          </w:p>
        </w:tc>
        <w:tc>
          <w:tcPr>
            <w:tcW w:w="4635" w:type="dxa"/>
          </w:tcPr>
          <w:p w14:paraId="44B8BB15" w14:textId="77777777" w:rsidR="00F675C3" w:rsidRPr="00381B52" w:rsidRDefault="00F675C3" w:rsidP="00EB2994">
            <w:pPr>
              <w:pStyle w:val="GPsDefinition"/>
            </w:pPr>
            <w:r w:rsidRPr="00381B52">
              <w:t>the Sub-contracts, licences for Supplier's Software, licences for Third Party Software or other agreements which are necessary to enable the Customer or any Replacement Supplier to perform the Services or the Replacement Services, including in relation to licences all relevant Documentation;</w:t>
            </w:r>
          </w:p>
        </w:tc>
      </w:tr>
      <w:tr w:rsidR="00EB2994" w:rsidRPr="00381B52" w14:paraId="44B8BB19" w14:textId="77777777" w:rsidTr="00F675C3">
        <w:tc>
          <w:tcPr>
            <w:tcW w:w="3898" w:type="dxa"/>
          </w:tcPr>
          <w:p w14:paraId="44B8BB17" w14:textId="77777777" w:rsidR="00EB2994" w:rsidRPr="00381B52" w:rsidRDefault="00EB2994" w:rsidP="00EB2994">
            <w:pPr>
              <w:pStyle w:val="GPSDefinitionTerm"/>
              <w:rPr>
                <w:bCs/>
              </w:rPr>
            </w:pPr>
            <w:r w:rsidRPr="00381B52">
              <w:rPr>
                <w:bCs/>
              </w:rPr>
              <w:t>“Transferring Assets”</w:t>
            </w:r>
          </w:p>
        </w:tc>
        <w:tc>
          <w:tcPr>
            <w:tcW w:w="4635" w:type="dxa"/>
          </w:tcPr>
          <w:p w14:paraId="44B8BB18" w14:textId="77777777" w:rsidR="00EB2994" w:rsidRPr="00381B52" w:rsidRDefault="00EB2994" w:rsidP="00EB2994">
            <w:pPr>
              <w:pStyle w:val="GPsDefinition"/>
            </w:pPr>
            <w:r w:rsidRPr="00381B52">
              <w:t xml:space="preserve">has the meaning given to it in paragraph </w:t>
            </w:r>
            <w:r w:rsidR="009D4599">
              <w:fldChar w:fldCharType="begin"/>
            </w:r>
            <w:r w:rsidR="009D4599">
              <w:instrText xml:space="preserve"> REF _Ref364352534 \r \h  \* MERGEFORMAT </w:instrText>
            </w:r>
            <w:r w:rsidR="009D4599">
              <w:fldChar w:fldCharType="separate"/>
            </w:r>
            <w:r w:rsidR="007C4FBE">
              <w:t>9.2.1</w:t>
            </w:r>
            <w:r w:rsidR="009D4599">
              <w:fldChar w:fldCharType="end"/>
            </w:r>
            <w:r w:rsidRPr="00381B52">
              <w:t>;</w:t>
            </w:r>
          </w:p>
        </w:tc>
      </w:tr>
      <w:tr w:rsidR="00F675C3" w:rsidRPr="00381B52" w14:paraId="44B8BB1C" w14:textId="77777777" w:rsidTr="00F675C3">
        <w:tc>
          <w:tcPr>
            <w:tcW w:w="3898" w:type="dxa"/>
          </w:tcPr>
          <w:p w14:paraId="44B8BB1A" w14:textId="77777777" w:rsidR="00F675C3" w:rsidRPr="00381B52" w:rsidRDefault="00F675C3" w:rsidP="00EB2994">
            <w:pPr>
              <w:pStyle w:val="GPSDefinitionTerm"/>
              <w:rPr>
                <w:bCs/>
              </w:rPr>
            </w:pPr>
            <w:r w:rsidRPr="00381B52">
              <w:rPr>
                <w:bCs/>
              </w:rPr>
              <w:t>"Transferring Contracts"</w:t>
            </w:r>
          </w:p>
        </w:tc>
        <w:tc>
          <w:tcPr>
            <w:tcW w:w="4635" w:type="dxa"/>
          </w:tcPr>
          <w:p w14:paraId="44B8BB1B" w14:textId="77777777" w:rsidR="00F675C3" w:rsidRPr="00381B52" w:rsidRDefault="00F675C3" w:rsidP="00EB2994">
            <w:pPr>
              <w:pStyle w:val="GPsDefinition"/>
            </w:pPr>
            <w:r w:rsidRPr="00381B52">
              <w:t>has the meaning given to it in paragraph </w:t>
            </w:r>
            <w:r w:rsidR="009D4599">
              <w:fldChar w:fldCharType="begin"/>
            </w:r>
            <w:r w:rsidR="009D4599">
              <w:instrText xml:space="preserve"> REF _Ref364353977 \r \h  \* MERGEFORMAT </w:instrText>
            </w:r>
            <w:r w:rsidR="009D4599">
              <w:fldChar w:fldCharType="separate"/>
            </w:r>
            <w:r w:rsidR="007C4FBE">
              <w:t>9.2.3</w:t>
            </w:r>
            <w:r w:rsidR="009D4599">
              <w:fldChar w:fldCharType="end"/>
            </w:r>
            <w:r w:rsidRPr="00381B52">
              <w:t>.</w:t>
            </w:r>
          </w:p>
        </w:tc>
      </w:tr>
    </w:tbl>
    <w:p w14:paraId="44B8BB1D" w14:textId="77777777" w:rsidR="00C12BEB" w:rsidRPr="00E960BF" w:rsidRDefault="00C12BEB" w:rsidP="00E332A9">
      <w:pPr>
        <w:numPr>
          <w:ilvl w:val="0"/>
          <w:numId w:val="74"/>
        </w:numPr>
        <w:rPr>
          <w:b/>
        </w:rPr>
      </w:pPr>
      <w:r w:rsidRPr="00E960BF">
        <w:rPr>
          <w:b/>
        </w:rPr>
        <w:t>INTRODUCTION</w:t>
      </w:r>
    </w:p>
    <w:p w14:paraId="44B8BB1E" w14:textId="77777777" w:rsidR="009E2313" w:rsidRPr="009E2313" w:rsidRDefault="009E2313" w:rsidP="00E332A9">
      <w:pPr>
        <w:pStyle w:val="ListParagraph"/>
        <w:numPr>
          <w:ilvl w:val="0"/>
          <w:numId w:val="75"/>
        </w:numPr>
        <w:overflowPunct/>
        <w:autoSpaceDE/>
        <w:autoSpaceDN/>
        <w:spacing w:before="120" w:after="120"/>
        <w:textAlignment w:val="auto"/>
        <w:rPr>
          <w:vanish/>
          <w:lang w:eastAsia="zh-CN"/>
        </w:rPr>
      </w:pPr>
    </w:p>
    <w:p w14:paraId="44B8BB1F" w14:textId="77777777" w:rsidR="009E2313" w:rsidRPr="009E2313" w:rsidRDefault="009E2313" w:rsidP="00E332A9">
      <w:pPr>
        <w:pStyle w:val="ListParagraph"/>
        <w:numPr>
          <w:ilvl w:val="0"/>
          <w:numId w:val="75"/>
        </w:numPr>
        <w:overflowPunct/>
        <w:autoSpaceDE/>
        <w:autoSpaceDN/>
        <w:spacing w:before="120" w:after="120"/>
        <w:textAlignment w:val="auto"/>
        <w:rPr>
          <w:vanish/>
          <w:lang w:eastAsia="zh-CN"/>
        </w:rPr>
      </w:pPr>
    </w:p>
    <w:p w14:paraId="44B8BB20" w14:textId="77777777" w:rsidR="00C12BEB" w:rsidRPr="00381B52" w:rsidRDefault="00C12BEB" w:rsidP="00E332A9">
      <w:pPr>
        <w:pStyle w:val="GPSL2numberedclause"/>
        <w:numPr>
          <w:ilvl w:val="1"/>
          <w:numId w:val="75"/>
        </w:numPr>
      </w:pPr>
      <w:r w:rsidRPr="00381B52">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44B8BB21" w14:textId="77777777" w:rsidR="00C12BEB" w:rsidRPr="00381B52" w:rsidRDefault="00C12BEB" w:rsidP="00E332A9">
      <w:pPr>
        <w:pStyle w:val="GPSL2numberedclause"/>
        <w:numPr>
          <w:ilvl w:val="1"/>
          <w:numId w:val="75"/>
        </w:numPr>
      </w:pPr>
      <w:r w:rsidRPr="00381B52">
        <w:t>The objectives of the exit planning and service transfer arrangements are to ensure a smooth transition of the availability of the Services from the Supplier to the Customer and/or a Replacement Supplier at the Call Off Expiry Date.</w:t>
      </w:r>
    </w:p>
    <w:p w14:paraId="44B8BB22" w14:textId="77777777" w:rsidR="00C12BEB" w:rsidRPr="00E960BF" w:rsidRDefault="00C12BEB" w:rsidP="00E332A9">
      <w:pPr>
        <w:numPr>
          <w:ilvl w:val="0"/>
          <w:numId w:val="75"/>
        </w:numPr>
        <w:rPr>
          <w:b/>
        </w:rPr>
      </w:pPr>
      <w:r w:rsidRPr="00E960BF">
        <w:rPr>
          <w:b/>
        </w:rPr>
        <w:t>OBLIGATIONS DURING THE CALL OFF CONTRACT PERIOD TO FACILITATE EXIT</w:t>
      </w:r>
    </w:p>
    <w:p w14:paraId="44B8BB23" w14:textId="77777777" w:rsidR="009E2313" w:rsidRPr="009E2313" w:rsidRDefault="009E2313" w:rsidP="00E332A9">
      <w:pPr>
        <w:pStyle w:val="ListParagraph"/>
        <w:numPr>
          <w:ilvl w:val="0"/>
          <w:numId w:val="76"/>
        </w:numPr>
        <w:overflowPunct/>
        <w:autoSpaceDE/>
        <w:autoSpaceDN/>
        <w:spacing w:before="120" w:after="120"/>
        <w:textAlignment w:val="auto"/>
        <w:rPr>
          <w:vanish/>
          <w:lang w:eastAsia="zh-CN"/>
        </w:rPr>
      </w:pPr>
    </w:p>
    <w:p w14:paraId="44B8BB24" w14:textId="77777777" w:rsidR="009E2313" w:rsidRPr="009E2313" w:rsidRDefault="009E2313" w:rsidP="00E332A9">
      <w:pPr>
        <w:pStyle w:val="ListParagraph"/>
        <w:numPr>
          <w:ilvl w:val="0"/>
          <w:numId w:val="76"/>
        </w:numPr>
        <w:overflowPunct/>
        <w:autoSpaceDE/>
        <w:autoSpaceDN/>
        <w:spacing w:before="120" w:after="120"/>
        <w:textAlignment w:val="auto"/>
        <w:rPr>
          <w:vanish/>
          <w:lang w:eastAsia="zh-CN"/>
        </w:rPr>
      </w:pPr>
    </w:p>
    <w:p w14:paraId="44B8BB25" w14:textId="77777777" w:rsidR="009E2313" w:rsidRPr="009E2313" w:rsidRDefault="009E2313" w:rsidP="00E332A9">
      <w:pPr>
        <w:pStyle w:val="ListParagraph"/>
        <w:numPr>
          <w:ilvl w:val="0"/>
          <w:numId w:val="76"/>
        </w:numPr>
        <w:overflowPunct/>
        <w:autoSpaceDE/>
        <w:autoSpaceDN/>
        <w:spacing w:before="120" w:after="120"/>
        <w:textAlignment w:val="auto"/>
        <w:rPr>
          <w:vanish/>
          <w:lang w:eastAsia="zh-CN"/>
        </w:rPr>
      </w:pPr>
    </w:p>
    <w:p w14:paraId="44B8BB26" w14:textId="77777777" w:rsidR="00C12BEB" w:rsidRPr="00381B52" w:rsidRDefault="00C12BEB" w:rsidP="00E332A9">
      <w:pPr>
        <w:pStyle w:val="GPSL2numberedclause"/>
        <w:numPr>
          <w:ilvl w:val="1"/>
          <w:numId w:val="76"/>
        </w:numPr>
      </w:pPr>
      <w:r w:rsidRPr="00381B52">
        <w:t>During the Call Off Contract Period, the Supplier shall:</w:t>
      </w:r>
    </w:p>
    <w:p w14:paraId="44B8BB27" w14:textId="77777777" w:rsidR="00C12BEB" w:rsidRPr="00381B52" w:rsidRDefault="00C12BEB" w:rsidP="00E332A9">
      <w:pPr>
        <w:pStyle w:val="GPSL3numberedclause"/>
        <w:numPr>
          <w:ilvl w:val="2"/>
          <w:numId w:val="76"/>
        </w:numPr>
      </w:pPr>
      <w:bookmarkStart w:id="3680" w:name="_Ref364241015"/>
      <w:r w:rsidRPr="00381B52">
        <w:t>create and maintain a Register of all:</w:t>
      </w:r>
      <w:bookmarkEnd w:id="3680"/>
    </w:p>
    <w:p w14:paraId="44B8BB28" w14:textId="77777777" w:rsidR="00C12BEB" w:rsidRPr="00381B52" w:rsidRDefault="00C12BEB" w:rsidP="00E332A9">
      <w:pPr>
        <w:pStyle w:val="AlphaList"/>
        <w:numPr>
          <w:ilvl w:val="0"/>
          <w:numId w:val="118"/>
        </w:numPr>
      </w:pPr>
      <w:r w:rsidRPr="00381B52">
        <w:t>Supplier</w:t>
      </w:r>
      <w:r w:rsidRPr="00381B52" w:rsidDel="00A236D6">
        <w:t xml:space="preserve"> </w:t>
      </w:r>
      <w:r w:rsidRPr="00381B52">
        <w:t>Assets, detailing their:</w:t>
      </w:r>
    </w:p>
    <w:p w14:paraId="44B8BB29" w14:textId="77777777" w:rsidR="00C12BEB" w:rsidRPr="00381B52" w:rsidRDefault="00C12BEB" w:rsidP="00E332A9">
      <w:pPr>
        <w:pStyle w:val="GPSL5numberedclause"/>
        <w:numPr>
          <w:ilvl w:val="6"/>
          <w:numId w:val="77"/>
        </w:numPr>
      </w:pPr>
      <w:r w:rsidRPr="00381B52">
        <w:t>make, model and asset number;</w:t>
      </w:r>
    </w:p>
    <w:p w14:paraId="44B8BB2A" w14:textId="77777777" w:rsidR="00C12BEB" w:rsidRPr="00381B52" w:rsidRDefault="00C12BEB" w:rsidP="00E332A9">
      <w:pPr>
        <w:pStyle w:val="GPSL5numberedclause"/>
        <w:numPr>
          <w:ilvl w:val="6"/>
          <w:numId w:val="77"/>
        </w:numPr>
      </w:pPr>
      <w:r w:rsidRPr="00381B52">
        <w:t xml:space="preserve">ownership and status as either Exclusive Assets or Non-Exclusive Assets; </w:t>
      </w:r>
    </w:p>
    <w:p w14:paraId="44B8BB2B" w14:textId="77777777" w:rsidR="00C12BEB" w:rsidRPr="00381B52" w:rsidRDefault="00C12BEB" w:rsidP="00E332A9">
      <w:pPr>
        <w:pStyle w:val="GPSL5numberedclause"/>
        <w:numPr>
          <w:ilvl w:val="6"/>
          <w:numId w:val="77"/>
        </w:numPr>
      </w:pPr>
      <w:r w:rsidRPr="00381B52">
        <w:t>Net Book Value;</w:t>
      </w:r>
    </w:p>
    <w:p w14:paraId="44B8BB2C" w14:textId="77777777" w:rsidR="00C12BEB" w:rsidRPr="00381B52" w:rsidRDefault="00C12BEB" w:rsidP="00E332A9">
      <w:pPr>
        <w:pStyle w:val="GPSL5numberedclause"/>
        <w:numPr>
          <w:ilvl w:val="6"/>
          <w:numId w:val="77"/>
        </w:numPr>
      </w:pPr>
      <w:r w:rsidRPr="00381B52">
        <w:t>condition and physical location; and</w:t>
      </w:r>
    </w:p>
    <w:p w14:paraId="44B8BB2D" w14:textId="77777777" w:rsidR="00C12BEB" w:rsidRPr="00381B52" w:rsidRDefault="00C12BEB" w:rsidP="00E332A9">
      <w:pPr>
        <w:pStyle w:val="GPSL5numberedclause"/>
        <w:numPr>
          <w:ilvl w:val="6"/>
          <w:numId w:val="77"/>
        </w:numPr>
      </w:pPr>
      <w:r w:rsidRPr="00381B52">
        <w:t>use (including technical specifications); and</w:t>
      </w:r>
    </w:p>
    <w:p w14:paraId="44B8BB2E" w14:textId="77777777" w:rsidR="00C12BEB" w:rsidRPr="00381B52" w:rsidRDefault="00C12BEB" w:rsidP="00E332A9">
      <w:pPr>
        <w:pStyle w:val="AlphaList"/>
        <w:numPr>
          <w:ilvl w:val="0"/>
          <w:numId w:val="118"/>
        </w:numPr>
      </w:pPr>
      <w:r w:rsidRPr="00381B52">
        <w:t>Sub-Contracts and other relevant agreements (including relevant software licences, maintenance and support agreements and equipment rental and lease agreements) required for the performance of the Services;</w:t>
      </w:r>
    </w:p>
    <w:p w14:paraId="44B8BB2F" w14:textId="77777777" w:rsidR="00C12BEB" w:rsidRPr="00381B52" w:rsidRDefault="00C12BEB" w:rsidP="00E332A9">
      <w:pPr>
        <w:pStyle w:val="GPSL3numberedclause"/>
        <w:numPr>
          <w:ilvl w:val="2"/>
          <w:numId w:val="76"/>
        </w:numPr>
      </w:pPr>
      <w:bookmarkStart w:id="3681" w:name="_Ref364241031"/>
      <w:r w:rsidRPr="00381B52">
        <w:t xml:space="preserve">create and maintain a configuration database detailing the technical infrastructure and operating procedures through which the Supplier provides the Services, which shall contain sufficient detail to permit the Customer and/or Replacement Supplier to </w:t>
      </w:r>
      <w:r w:rsidRPr="00381B52">
        <w:lastRenderedPageBreak/>
        <w:t>understand how the Supplier provides the Services and to enable the smooth transition of the Services with the minimum of disruption;</w:t>
      </w:r>
      <w:bookmarkEnd w:id="3681"/>
    </w:p>
    <w:p w14:paraId="44B8BB30" w14:textId="77777777" w:rsidR="00C12BEB" w:rsidRPr="00381B52" w:rsidRDefault="00C12BEB" w:rsidP="00E332A9">
      <w:pPr>
        <w:pStyle w:val="GPSL3numberedclause"/>
        <w:numPr>
          <w:ilvl w:val="2"/>
          <w:numId w:val="76"/>
        </w:numPr>
      </w:pPr>
      <w:r w:rsidRPr="00381B52">
        <w:t>agree the format of the Registers with the Customer as part of the process of agreeing the Exit Plan; and</w:t>
      </w:r>
    </w:p>
    <w:p w14:paraId="44B8BB31" w14:textId="77777777" w:rsidR="00C12BEB" w:rsidRPr="00381B52" w:rsidRDefault="00C12BEB" w:rsidP="00E332A9">
      <w:pPr>
        <w:pStyle w:val="GPSL3numberedclause"/>
        <w:numPr>
          <w:ilvl w:val="2"/>
          <w:numId w:val="76"/>
        </w:numPr>
      </w:pPr>
      <w:r w:rsidRPr="00381B52">
        <w:t>at all times keep the Registers up to date, in particular in the event that Assets, Sub-Contracts or other relevant agreements are added to or removed from the Services.</w:t>
      </w:r>
    </w:p>
    <w:p w14:paraId="44B8BB32" w14:textId="77777777" w:rsidR="00C12BEB" w:rsidRPr="00381B52" w:rsidRDefault="00C12BEB" w:rsidP="00E332A9">
      <w:pPr>
        <w:pStyle w:val="GPSL2numberedclause"/>
        <w:numPr>
          <w:ilvl w:val="1"/>
          <w:numId w:val="76"/>
        </w:numPr>
      </w:pPr>
      <w:r w:rsidRPr="00381B52">
        <w:t>The Supplier shall:</w:t>
      </w:r>
    </w:p>
    <w:p w14:paraId="44B8BB33" w14:textId="77777777" w:rsidR="00C12BEB" w:rsidRPr="00381B52" w:rsidRDefault="00C12BEB" w:rsidP="00E332A9">
      <w:pPr>
        <w:pStyle w:val="GPSL3numberedclause"/>
        <w:numPr>
          <w:ilvl w:val="2"/>
          <w:numId w:val="76"/>
        </w:numPr>
      </w:pPr>
      <w:r w:rsidRPr="00381B52">
        <w:t>procure that all Exclusive Assets listed in the Registers are clearly marked to identify that they are exclusively used for the provision of the Services under this Call Off Contract</w:t>
      </w:r>
      <w:r w:rsidR="006D3507">
        <w:t>.</w:t>
      </w:r>
    </w:p>
    <w:p w14:paraId="44B8BB34" w14:textId="77777777" w:rsidR="00C12BEB" w:rsidRPr="00381B52" w:rsidRDefault="00C12BEB" w:rsidP="00E332A9">
      <w:pPr>
        <w:pStyle w:val="GPSL2numberedclause"/>
        <w:numPr>
          <w:ilvl w:val="1"/>
          <w:numId w:val="76"/>
        </w:numPr>
      </w:pPr>
      <w:bookmarkStart w:id="3682" w:name="_Ref364241382"/>
      <w:r w:rsidRPr="00381B52">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Customer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3682"/>
    </w:p>
    <w:p w14:paraId="44B8BB35" w14:textId="77777777" w:rsidR="00C12BEB" w:rsidRPr="00E960BF" w:rsidRDefault="00C12BEB" w:rsidP="00E332A9">
      <w:pPr>
        <w:numPr>
          <w:ilvl w:val="0"/>
          <w:numId w:val="76"/>
        </w:numPr>
        <w:rPr>
          <w:b/>
        </w:rPr>
      </w:pPr>
      <w:r w:rsidRPr="00E960BF">
        <w:rPr>
          <w:b/>
        </w:rPr>
        <w:t>OBLIGATIONS TO ASSIST ON RE-TENDERING OF SERVICES</w:t>
      </w:r>
    </w:p>
    <w:p w14:paraId="44B8BB36" w14:textId="77777777" w:rsidR="009236EF" w:rsidRPr="009236EF" w:rsidRDefault="009236EF" w:rsidP="00E332A9">
      <w:pPr>
        <w:pStyle w:val="ListParagraph"/>
        <w:numPr>
          <w:ilvl w:val="0"/>
          <w:numId w:val="78"/>
        </w:numPr>
        <w:overflowPunct/>
        <w:autoSpaceDE/>
        <w:autoSpaceDN/>
        <w:spacing w:before="120" w:after="120"/>
        <w:textAlignment w:val="auto"/>
        <w:rPr>
          <w:vanish/>
          <w:lang w:eastAsia="zh-CN"/>
        </w:rPr>
      </w:pPr>
      <w:bookmarkStart w:id="3683" w:name="_Ref364242404"/>
    </w:p>
    <w:p w14:paraId="44B8BB37" w14:textId="77777777" w:rsidR="009236EF" w:rsidRPr="009236EF" w:rsidRDefault="009236EF" w:rsidP="00E332A9">
      <w:pPr>
        <w:pStyle w:val="ListParagraph"/>
        <w:numPr>
          <w:ilvl w:val="0"/>
          <w:numId w:val="78"/>
        </w:numPr>
        <w:overflowPunct/>
        <w:autoSpaceDE/>
        <w:autoSpaceDN/>
        <w:spacing w:before="120" w:after="120"/>
        <w:textAlignment w:val="auto"/>
        <w:rPr>
          <w:vanish/>
          <w:lang w:eastAsia="zh-CN"/>
        </w:rPr>
      </w:pPr>
    </w:p>
    <w:p w14:paraId="44B8BB38" w14:textId="77777777" w:rsidR="009236EF" w:rsidRPr="009236EF" w:rsidRDefault="009236EF" w:rsidP="00E332A9">
      <w:pPr>
        <w:pStyle w:val="ListParagraph"/>
        <w:numPr>
          <w:ilvl w:val="0"/>
          <w:numId w:val="78"/>
        </w:numPr>
        <w:overflowPunct/>
        <w:autoSpaceDE/>
        <w:autoSpaceDN/>
        <w:spacing w:before="120" w:after="120"/>
        <w:textAlignment w:val="auto"/>
        <w:rPr>
          <w:vanish/>
          <w:lang w:eastAsia="zh-CN"/>
        </w:rPr>
      </w:pPr>
    </w:p>
    <w:p w14:paraId="44B8BB39" w14:textId="77777777" w:rsidR="009236EF" w:rsidRPr="009236EF" w:rsidRDefault="009236EF" w:rsidP="00E332A9">
      <w:pPr>
        <w:pStyle w:val="ListParagraph"/>
        <w:numPr>
          <w:ilvl w:val="0"/>
          <w:numId w:val="78"/>
        </w:numPr>
        <w:overflowPunct/>
        <w:autoSpaceDE/>
        <w:autoSpaceDN/>
        <w:spacing w:before="120" w:after="120"/>
        <w:textAlignment w:val="auto"/>
        <w:rPr>
          <w:vanish/>
          <w:lang w:eastAsia="zh-CN"/>
        </w:rPr>
      </w:pPr>
    </w:p>
    <w:p w14:paraId="44B8BB3A" w14:textId="77777777" w:rsidR="00C12BEB" w:rsidRPr="00381B52" w:rsidRDefault="00C12BEB" w:rsidP="00E332A9">
      <w:pPr>
        <w:pStyle w:val="GPSL2numberedclause"/>
        <w:numPr>
          <w:ilvl w:val="1"/>
          <w:numId w:val="78"/>
        </w:numPr>
      </w:pPr>
      <w:r w:rsidRPr="00381B52">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683"/>
    </w:p>
    <w:p w14:paraId="44B8BB3B" w14:textId="77777777" w:rsidR="00C12BEB" w:rsidRPr="00381B52" w:rsidRDefault="00C12BEB" w:rsidP="00E332A9">
      <w:pPr>
        <w:pStyle w:val="GPSL3numberedclause"/>
        <w:numPr>
          <w:ilvl w:val="2"/>
          <w:numId w:val="78"/>
        </w:numPr>
      </w:pPr>
      <w:r w:rsidRPr="00381B52">
        <w:t>details of the Service(s);</w:t>
      </w:r>
    </w:p>
    <w:p w14:paraId="44B8BB3C" w14:textId="77777777" w:rsidR="00C12BEB" w:rsidRPr="00381B52" w:rsidRDefault="00C12BEB" w:rsidP="00E332A9">
      <w:pPr>
        <w:pStyle w:val="GPSL3numberedclause"/>
        <w:numPr>
          <w:ilvl w:val="2"/>
          <w:numId w:val="78"/>
        </w:numPr>
      </w:pPr>
      <w:r w:rsidRPr="00381B52">
        <w:t xml:space="preserve">a copy of the Registers, updated by the Supplier up to the date of delivery of such Registers; </w:t>
      </w:r>
    </w:p>
    <w:p w14:paraId="44B8BB3D" w14:textId="77777777" w:rsidR="00C12BEB" w:rsidRPr="00381B52" w:rsidRDefault="00C12BEB" w:rsidP="00E332A9">
      <w:pPr>
        <w:pStyle w:val="GPSL3numberedclause"/>
        <w:numPr>
          <w:ilvl w:val="2"/>
          <w:numId w:val="78"/>
        </w:numPr>
      </w:pPr>
      <w:r w:rsidRPr="00381B52">
        <w:t>an inventory of Customer Data in the Supplier's possession or control;</w:t>
      </w:r>
    </w:p>
    <w:p w14:paraId="44B8BB3E" w14:textId="77777777" w:rsidR="00C12BEB" w:rsidRPr="00381B52" w:rsidRDefault="00C12BEB" w:rsidP="00E332A9">
      <w:pPr>
        <w:pStyle w:val="GPSL3numberedclause"/>
        <w:numPr>
          <w:ilvl w:val="2"/>
          <w:numId w:val="78"/>
        </w:numPr>
      </w:pPr>
      <w:r w:rsidRPr="00381B52">
        <w:t>details of any key terms of any third party contracts and licences, particularly as regards charges, termination, assignment and novation;</w:t>
      </w:r>
    </w:p>
    <w:p w14:paraId="44B8BB3F" w14:textId="77777777" w:rsidR="00C12BEB" w:rsidRPr="00381B52" w:rsidRDefault="00C12BEB" w:rsidP="00E332A9">
      <w:pPr>
        <w:pStyle w:val="GPSL3numberedclause"/>
        <w:numPr>
          <w:ilvl w:val="2"/>
          <w:numId w:val="78"/>
        </w:numPr>
      </w:pPr>
      <w:r w:rsidRPr="00381B52">
        <w:t>a list of on-going and/or threatened disputes in relation to the provision of the Services;</w:t>
      </w:r>
    </w:p>
    <w:p w14:paraId="44B8BB40" w14:textId="77777777" w:rsidR="00C12BEB" w:rsidRPr="00381B52" w:rsidRDefault="00C12BEB" w:rsidP="00E332A9">
      <w:pPr>
        <w:pStyle w:val="GPSL3numberedclause"/>
        <w:numPr>
          <w:ilvl w:val="2"/>
          <w:numId w:val="78"/>
        </w:numPr>
      </w:pPr>
      <w:r w:rsidRPr="00381B52">
        <w:t>all information relating to Transferring Supplier Employees required to be provided by the Supplier under this Call Off Contract; and</w:t>
      </w:r>
    </w:p>
    <w:p w14:paraId="44B8BB41" w14:textId="77777777" w:rsidR="00C12BEB" w:rsidRPr="00381B52" w:rsidRDefault="00C12BEB" w:rsidP="00E332A9">
      <w:pPr>
        <w:pStyle w:val="GPSL3numberedclause"/>
        <w:numPr>
          <w:ilvl w:val="2"/>
          <w:numId w:val="78"/>
        </w:numPr>
      </w:pPr>
      <w:r w:rsidRPr="00381B52">
        <w:lastRenderedPageBreak/>
        <w:t>such other material and information as the Customer shall reasonably require,</w:t>
      </w:r>
    </w:p>
    <w:p w14:paraId="44B8BB42" w14:textId="77777777" w:rsidR="00C12BEB" w:rsidRPr="00381B52" w:rsidRDefault="00C12BEB" w:rsidP="009236EF">
      <w:pPr>
        <w:pStyle w:val="GPSL2Indent"/>
        <w:ind w:left="1440"/>
      </w:pPr>
      <w:r w:rsidRPr="00381B52">
        <w:t>(together, the “</w:t>
      </w:r>
      <w:r w:rsidRPr="00381B52">
        <w:rPr>
          <w:b/>
        </w:rPr>
        <w:t>Exit Information</w:t>
      </w:r>
      <w:r w:rsidRPr="00381B52">
        <w:t>”).</w:t>
      </w:r>
    </w:p>
    <w:p w14:paraId="44B8BB43" w14:textId="77777777" w:rsidR="00C12BEB" w:rsidRPr="00381B52" w:rsidRDefault="00C12BEB" w:rsidP="00E332A9">
      <w:pPr>
        <w:pStyle w:val="GPSL2numberedclause"/>
        <w:numPr>
          <w:ilvl w:val="1"/>
          <w:numId w:val="78"/>
        </w:numPr>
      </w:pPr>
      <w:bookmarkStart w:id="3684" w:name="_Ref364242981"/>
      <w:r w:rsidRPr="00381B52">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9D4599">
        <w:fldChar w:fldCharType="begin"/>
      </w:r>
      <w:r w:rsidR="009D4599">
        <w:instrText xml:space="preserve"> REF _Ref364242981 \r \h  \* MERGEFORMAT </w:instrText>
      </w:r>
      <w:r w:rsidR="009D4599">
        <w:fldChar w:fldCharType="separate"/>
      </w:r>
      <w:r w:rsidR="007C4FBE">
        <w:t>4.2</w:t>
      </w:r>
      <w:r w:rsidR="009D4599">
        <w:fldChar w:fldCharType="end"/>
      </w:r>
      <w:r w:rsidRPr="00381B52">
        <w:t xml:space="preserve"> disclose any Supplier’s Confidential Information which is information relating to the Supplier’s or its Sub-contractors’ prices or costs).</w:t>
      </w:r>
      <w:bookmarkEnd w:id="3684"/>
    </w:p>
    <w:p w14:paraId="44B8BB44" w14:textId="77777777" w:rsidR="00C12BEB" w:rsidRPr="00381B52" w:rsidRDefault="00C12BEB" w:rsidP="00E332A9">
      <w:pPr>
        <w:pStyle w:val="GPSL2numberedclause"/>
        <w:numPr>
          <w:ilvl w:val="1"/>
          <w:numId w:val="78"/>
        </w:numPr>
      </w:pPr>
      <w:r w:rsidRPr="00381B52">
        <w:t>The Supplier shall:</w:t>
      </w:r>
    </w:p>
    <w:p w14:paraId="44B8BB45" w14:textId="77777777" w:rsidR="00C12BEB" w:rsidRPr="00381B52" w:rsidRDefault="00C12BEB" w:rsidP="00E332A9">
      <w:pPr>
        <w:pStyle w:val="GPSL3numberedclause"/>
        <w:numPr>
          <w:ilvl w:val="2"/>
          <w:numId w:val="78"/>
        </w:numPr>
      </w:pPr>
      <w:r w:rsidRPr="00381B52">
        <w:t>notify the Customer within five (</w:t>
      </w:r>
      <w:r w:rsidRPr="009236EF">
        <w:t>5) Working</w:t>
      </w:r>
      <w:r w:rsidRPr="00381B52">
        <w:t xml:space="preserve"> Days of any material change to the Exit Information which may adversely impact upon the provision of any Services and shall consult with the Customer regarding such proposed material changes; and</w:t>
      </w:r>
    </w:p>
    <w:p w14:paraId="44B8BB46" w14:textId="77777777" w:rsidR="00C12BEB" w:rsidRPr="00381B52" w:rsidRDefault="00C12BEB" w:rsidP="00E332A9">
      <w:pPr>
        <w:pStyle w:val="GPSL3numberedclause"/>
        <w:numPr>
          <w:ilvl w:val="2"/>
          <w:numId w:val="78"/>
        </w:numPr>
      </w:pPr>
      <w:r w:rsidRPr="00381B52">
        <w:t>provide complete updates of the Exit Information on an as-requested basis as soon as reasonably practicable and in any event within ten (</w:t>
      </w:r>
      <w:r w:rsidRPr="00381B52">
        <w:rPr>
          <w:bCs/>
        </w:rPr>
        <w:t>10) Working Days </w:t>
      </w:r>
      <w:r w:rsidRPr="00381B52">
        <w:t xml:space="preserve"> of a request in writing from the Customer.</w:t>
      </w:r>
    </w:p>
    <w:p w14:paraId="44B8BB47" w14:textId="77777777" w:rsidR="00C12BEB" w:rsidRPr="00381B52" w:rsidRDefault="00C12BEB" w:rsidP="00E332A9">
      <w:pPr>
        <w:pStyle w:val="GPSL2numberedclause"/>
        <w:numPr>
          <w:ilvl w:val="1"/>
          <w:numId w:val="78"/>
        </w:numPr>
      </w:pPr>
      <w:r w:rsidRPr="00381B52">
        <w:t>The Supplier may charge the Customer for its reasonable additional costs to the extent the Customer requests more than four (4) updates in any six (6) month period.</w:t>
      </w:r>
    </w:p>
    <w:p w14:paraId="44B8BB48" w14:textId="77777777" w:rsidR="00C12BEB" w:rsidRPr="00381B52" w:rsidRDefault="00C12BEB" w:rsidP="00E332A9">
      <w:pPr>
        <w:pStyle w:val="GPSL2numberedclause"/>
        <w:numPr>
          <w:ilvl w:val="1"/>
          <w:numId w:val="78"/>
        </w:numPr>
      </w:pPr>
      <w:r w:rsidRPr="00381B52">
        <w:t>The Exit Information shall be accurate and complete in all material respects and the level of detail to be provided by the Supplier shall be such as would be reasonably necessary to enable a third party to:</w:t>
      </w:r>
    </w:p>
    <w:p w14:paraId="44B8BB49" w14:textId="77777777" w:rsidR="00C12BEB" w:rsidRPr="00381B52" w:rsidRDefault="00C12BEB" w:rsidP="00E332A9">
      <w:pPr>
        <w:pStyle w:val="GPSL3numberedclause"/>
        <w:numPr>
          <w:ilvl w:val="2"/>
          <w:numId w:val="78"/>
        </w:numPr>
      </w:pPr>
      <w:r w:rsidRPr="00381B52">
        <w:t>prepare an informed offer for those Services; and</w:t>
      </w:r>
    </w:p>
    <w:p w14:paraId="44B8BB4A" w14:textId="77777777" w:rsidR="00C12BEB" w:rsidRPr="00381B52" w:rsidRDefault="00C12BEB" w:rsidP="00E332A9">
      <w:pPr>
        <w:pStyle w:val="GPSL3numberedclause"/>
        <w:numPr>
          <w:ilvl w:val="2"/>
          <w:numId w:val="78"/>
        </w:numPr>
      </w:pPr>
      <w:r w:rsidRPr="00381B52">
        <w:t>not be disadvantaged in any subsequent procurement process compared to the Supplier (if the Supplier is invited to participate).</w:t>
      </w:r>
    </w:p>
    <w:p w14:paraId="44B8BB4B" w14:textId="77777777" w:rsidR="00C12BEB" w:rsidRPr="00381B52" w:rsidRDefault="00C12BEB" w:rsidP="00E332A9">
      <w:pPr>
        <w:numPr>
          <w:ilvl w:val="0"/>
          <w:numId w:val="78"/>
        </w:numPr>
      </w:pPr>
      <w:r w:rsidRPr="00DA43BD">
        <w:rPr>
          <w:b/>
        </w:rPr>
        <w:t>EXIT</w:t>
      </w:r>
      <w:r w:rsidRPr="00381B52">
        <w:t xml:space="preserve"> </w:t>
      </w:r>
      <w:r w:rsidRPr="00DA43BD">
        <w:rPr>
          <w:b/>
        </w:rPr>
        <w:t>PLAN</w:t>
      </w:r>
    </w:p>
    <w:p w14:paraId="44B8BB4C" w14:textId="77777777" w:rsidR="009236EF" w:rsidRPr="009236EF" w:rsidRDefault="009236EF" w:rsidP="00E332A9">
      <w:pPr>
        <w:pStyle w:val="ListParagraph"/>
        <w:numPr>
          <w:ilvl w:val="0"/>
          <w:numId w:val="79"/>
        </w:numPr>
        <w:overflowPunct/>
        <w:autoSpaceDE/>
        <w:autoSpaceDN/>
        <w:spacing w:before="120" w:after="120"/>
        <w:textAlignment w:val="auto"/>
        <w:rPr>
          <w:vanish/>
          <w:lang w:eastAsia="zh-CN"/>
        </w:rPr>
      </w:pPr>
      <w:bookmarkStart w:id="3685" w:name="_Ref349211738"/>
    </w:p>
    <w:p w14:paraId="44B8BB4D" w14:textId="77777777" w:rsidR="009236EF" w:rsidRPr="009236EF" w:rsidRDefault="009236EF" w:rsidP="00E332A9">
      <w:pPr>
        <w:pStyle w:val="ListParagraph"/>
        <w:numPr>
          <w:ilvl w:val="0"/>
          <w:numId w:val="79"/>
        </w:numPr>
        <w:overflowPunct/>
        <w:autoSpaceDE/>
        <w:autoSpaceDN/>
        <w:spacing w:before="120" w:after="120"/>
        <w:textAlignment w:val="auto"/>
        <w:rPr>
          <w:vanish/>
          <w:lang w:eastAsia="zh-CN"/>
        </w:rPr>
      </w:pPr>
    </w:p>
    <w:p w14:paraId="44B8BB4E" w14:textId="77777777" w:rsidR="009236EF" w:rsidRPr="009236EF" w:rsidRDefault="009236EF" w:rsidP="00E332A9">
      <w:pPr>
        <w:pStyle w:val="ListParagraph"/>
        <w:numPr>
          <w:ilvl w:val="0"/>
          <w:numId w:val="79"/>
        </w:numPr>
        <w:overflowPunct/>
        <w:autoSpaceDE/>
        <w:autoSpaceDN/>
        <w:spacing w:before="120" w:after="120"/>
        <w:textAlignment w:val="auto"/>
        <w:rPr>
          <w:vanish/>
          <w:lang w:eastAsia="zh-CN"/>
        </w:rPr>
      </w:pPr>
    </w:p>
    <w:p w14:paraId="44B8BB4F" w14:textId="77777777" w:rsidR="009236EF" w:rsidRPr="009236EF" w:rsidRDefault="009236EF" w:rsidP="00E332A9">
      <w:pPr>
        <w:pStyle w:val="ListParagraph"/>
        <w:numPr>
          <w:ilvl w:val="0"/>
          <w:numId w:val="79"/>
        </w:numPr>
        <w:overflowPunct/>
        <w:autoSpaceDE/>
        <w:autoSpaceDN/>
        <w:spacing w:before="120" w:after="120"/>
        <w:textAlignment w:val="auto"/>
        <w:rPr>
          <w:vanish/>
          <w:lang w:eastAsia="zh-CN"/>
        </w:rPr>
      </w:pPr>
    </w:p>
    <w:p w14:paraId="44B8BB50" w14:textId="77777777" w:rsidR="009236EF" w:rsidRPr="009236EF" w:rsidRDefault="009236EF" w:rsidP="00E332A9">
      <w:pPr>
        <w:pStyle w:val="ListParagraph"/>
        <w:numPr>
          <w:ilvl w:val="0"/>
          <w:numId w:val="79"/>
        </w:numPr>
        <w:overflowPunct/>
        <w:autoSpaceDE/>
        <w:autoSpaceDN/>
        <w:spacing w:before="120" w:after="120"/>
        <w:textAlignment w:val="auto"/>
        <w:rPr>
          <w:vanish/>
          <w:lang w:eastAsia="zh-CN"/>
        </w:rPr>
      </w:pPr>
    </w:p>
    <w:p w14:paraId="44B8BB51" w14:textId="77777777" w:rsidR="00C12BEB" w:rsidRPr="00381B52" w:rsidRDefault="00C12BEB" w:rsidP="00E332A9">
      <w:pPr>
        <w:pStyle w:val="GPSL2numberedclause"/>
        <w:numPr>
          <w:ilvl w:val="1"/>
          <w:numId w:val="79"/>
        </w:numPr>
      </w:pPr>
      <w:r w:rsidRPr="00381B52">
        <w:t>The Supplier shall, within three (3) months after the Call Off Commencement Date, deliver to the Customer an Exit Plan which:</w:t>
      </w:r>
    </w:p>
    <w:p w14:paraId="44B8BB52" w14:textId="77777777" w:rsidR="00C12BEB" w:rsidRPr="00381B52" w:rsidRDefault="00C12BEB" w:rsidP="00E332A9">
      <w:pPr>
        <w:pStyle w:val="GPSL3numberedclause"/>
        <w:numPr>
          <w:ilvl w:val="2"/>
          <w:numId w:val="79"/>
        </w:numPr>
      </w:pPr>
      <w:r w:rsidRPr="00381B52">
        <w:t xml:space="preserve">sets out the Supplier's proposed methodology for achieving an orderly transition of the Services from the Supplier to the Customer  and/or its Replacement Supplier on the expiry or termination of this Call Off Contract; </w:t>
      </w:r>
    </w:p>
    <w:p w14:paraId="44B8BB53" w14:textId="77777777" w:rsidR="00C12BEB" w:rsidRPr="00381B52" w:rsidRDefault="00C12BEB" w:rsidP="00E332A9">
      <w:pPr>
        <w:pStyle w:val="GPSL3numberedclause"/>
        <w:numPr>
          <w:ilvl w:val="2"/>
          <w:numId w:val="79"/>
        </w:numPr>
      </w:pPr>
      <w:r w:rsidRPr="00381B52">
        <w:t>complies with the requirements set out in paragraph </w:t>
      </w:r>
      <w:r w:rsidR="009D4599">
        <w:fldChar w:fldCharType="begin"/>
      </w:r>
      <w:r w:rsidR="009D4599">
        <w:instrText xml:space="preserve"> REF _Ref364270026 \r \h  \* MERGEFORMAT </w:instrText>
      </w:r>
      <w:r w:rsidR="009D4599">
        <w:fldChar w:fldCharType="separate"/>
      </w:r>
      <w:r w:rsidR="007C4FBE">
        <w:t>5.3</w:t>
      </w:r>
      <w:r w:rsidR="009D4599">
        <w:fldChar w:fldCharType="end"/>
      </w:r>
      <w:r w:rsidRPr="00381B52">
        <w:t xml:space="preserve">; </w:t>
      </w:r>
    </w:p>
    <w:p w14:paraId="44B8BB54" w14:textId="77777777" w:rsidR="00C12BEB" w:rsidRPr="00381B52" w:rsidRDefault="00C12BEB" w:rsidP="00E332A9">
      <w:pPr>
        <w:pStyle w:val="GPSL3numberedclause"/>
        <w:numPr>
          <w:ilvl w:val="2"/>
          <w:numId w:val="79"/>
        </w:numPr>
      </w:pPr>
      <w:r w:rsidRPr="00381B52">
        <w:t>is otherwise reasonably satisfactory to the Customer.</w:t>
      </w:r>
    </w:p>
    <w:p w14:paraId="44B8BB55" w14:textId="77777777" w:rsidR="00C12BEB" w:rsidRPr="00381B52" w:rsidRDefault="00C12BEB" w:rsidP="00E332A9">
      <w:pPr>
        <w:pStyle w:val="GPSL2numberedclause"/>
        <w:numPr>
          <w:ilvl w:val="1"/>
          <w:numId w:val="79"/>
        </w:numPr>
      </w:pPr>
      <w:r w:rsidRPr="00381B52">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4B8BB56" w14:textId="77777777" w:rsidR="00C12BEB" w:rsidRPr="00381B52" w:rsidRDefault="00C12BEB" w:rsidP="00E332A9">
      <w:pPr>
        <w:pStyle w:val="GPSL2numberedclause"/>
        <w:numPr>
          <w:ilvl w:val="1"/>
          <w:numId w:val="79"/>
        </w:numPr>
      </w:pPr>
      <w:bookmarkStart w:id="3686" w:name="_Ref364270026"/>
      <w:r w:rsidRPr="00381B52">
        <w:t>Unless otherwise specified by the Customer or Approved, the Exit Plan shall set out, as a minimum:</w:t>
      </w:r>
      <w:bookmarkEnd w:id="3686"/>
    </w:p>
    <w:p w14:paraId="44B8BB57" w14:textId="77777777" w:rsidR="00C12BEB" w:rsidRPr="00381B52" w:rsidRDefault="00C12BEB" w:rsidP="00E332A9">
      <w:pPr>
        <w:pStyle w:val="GPSL3numberedclause"/>
        <w:numPr>
          <w:ilvl w:val="2"/>
          <w:numId w:val="79"/>
        </w:numPr>
      </w:pPr>
      <w:r w:rsidRPr="00381B52">
        <w:t xml:space="preserve">how the Exit Information is obtained;  </w:t>
      </w:r>
    </w:p>
    <w:p w14:paraId="44B8BB58" w14:textId="77777777" w:rsidR="00C12BEB" w:rsidRPr="00381B52" w:rsidRDefault="00C12BEB" w:rsidP="00E332A9">
      <w:pPr>
        <w:pStyle w:val="GPSL3numberedclause"/>
        <w:numPr>
          <w:ilvl w:val="2"/>
          <w:numId w:val="79"/>
        </w:numPr>
      </w:pPr>
      <w:r w:rsidRPr="00381B52">
        <w:lastRenderedPageBreak/>
        <w:t xml:space="preserve">the management structure to be employed during both transfer and cessation of the Services; </w:t>
      </w:r>
    </w:p>
    <w:p w14:paraId="44B8BB59" w14:textId="77777777" w:rsidR="00C12BEB" w:rsidRPr="00381B52" w:rsidRDefault="00C12BEB" w:rsidP="00E332A9">
      <w:pPr>
        <w:pStyle w:val="GPSL3numberedclause"/>
        <w:numPr>
          <w:ilvl w:val="2"/>
          <w:numId w:val="79"/>
        </w:numPr>
      </w:pPr>
      <w:r w:rsidRPr="00381B52">
        <w:t>the management structure to be employed during the Termination Assistance Period;</w:t>
      </w:r>
    </w:p>
    <w:p w14:paraId="44B8BB5A" w14:textId="77777777" w:rsidR="00C12BEB" w:rsidRPr="00381B52" w:rsidRDefault="00C12BEB" w:rsidP="00E332A9">
      <w:pPr>
        <w:pStyle w:val="GPSL3numberedclause"/>
        <w:numPr>
          <w:ilvl w:val="2"/>
          <w:numId w:val="79"/>
        </w:numPr>
      </w:pPr>
      <w:r w:rsidRPr="00381B52">
        <w:t xml:space="preserve">a detailed description of both the transfer and cessation processes, including a timetable; </w:t>
      </w:r>
    </w:p>
    <w:p w14:paraId="44B8BB5B" w14:textId="77777777" w:rsidR="00C12BEB" w:rsidRPr="00381B52" w:rsidRDefault="00C12BEB" w:rsidP="00E332A9">
      <w:pPr>
        <w:pStyle w:val="GPSL3numberedclause"/>
        <w:numPr>
          <w:ilvl w:val="2"/>
          <w:numId w:val="79"/>
        </w:numPr>
      </w:pPr>
      <w:r w:rsidRPr="00381B52">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4B8BB5C" w14:textId="77777777" w:rsidR="00C12BEB" w:rsidRPr="00381B52" w:rsidRDefault="00C12BEB" w:rsidP="00E332A9">
      <w:pPr>
        <w:pStyle w:val="GPSL3numberedclause"/>
        <w:numPr>
          <w:ilvl w:val="2"/>
          <w:numId w:val="79"/>
        </w:numPr>
      </w:pPr>
      <w:r w:rsidRPr="00381B52">
        <w:t xml:space="preserve">details of contracts (if any) which will be available for transfer to the Customer and/or the Replacement Supplier upon the Call Off Expiry Date together with any reasonable costs required to effect such transfer (and the Supplier agrees that all </w:t>
      </w:r>
      <w:r w:rsidR="006D3507">
        <w:t>Transferable A</w:t>
      </w:r>
      <w:r w:rsidRPr="00381B52">
        <w:t>ssets and</w:t>
      </w:r>
      <w:r w:rsidR="006D3507">
        <w:t xml:space="preserve"> Transferable</w:t>
      </w:r>
      <w:r w:rsidRPr="00381B52">
        <w:t xml:space="preserve"> </w:t>
      </w:r>
      <w:r w:rsidR="006D3507">
        <w:t>C</w:t>
      </w:r>
      <w:r w:rsidRPr="00381B52">
        <w:t xml:space="preserve">ontracts used by the Supplier in connection with the provision of the </w:t>
      </w:r>
      <w:r w:rsidR="006D3507">
        <w:t xml:space="preserve">Goods and/or </w:t>
      </w:r>
      <w:r w:rsidRPr="00381B52">
        <w:t>Services will be available for such transfer);</w:t>
      </w:r>
    </w:p>
    <w:p w14:paraId="44B8BB5D" w14:textId="77777777" w:rsidR="00C12BEB" w:rsidRPr="00381B52" w:rsidRDefault="00C12BEB" w:rsidP="00E332A9">
      <w:pPr>
        <w:pStyle w:val="GPSL3numberedclause"/>
        <w:numPr>
          <w:ilvl w:val="2"/>
          <w:numId w:val="79"/>
        </w:numPr>
      </w:pPr>
      <w:r w:rsidRPr="00381B52">
        <w:t>proposals for the training of key members of the Replacement Supplier’s personnel in connection with the continuation of the provision of the Services following the Call Off Expiry Date charged at rates agreed between the Parties at that time;</w:t>
      </w:r>
    </w:p>
    <w:p w14:paraId="44B8BB5E" w14:textId="77777777" w:rsidR="00C12BEB" w:rsidRPr="00381B52" w:rsidRDefault="00C12BEB" w:rsidP="00E332A9">
      <w:pPr>
        <w:pStyle w:val="GPSL3numberedclause"/>
        <w:numPr>
          <w:ilvl w:val="2"/>
          <w:numId w:val="79"/>
        </w:numPr>
      </w:pPr>
      <w:r w:rsidRPr="00381B52">
        <w:t xml:space="preserve">proposals for providing the Customer or a Replacement Supplier copies of all documentation: </w:t>
      </w:r>
    </w:p>
    <w:p w14:paraId="44B8BB5F" w14:textId="77777777" w:rsidR="00C12BEB" w:rsidRPr="00381B52" w:rsidRDefault="00C12BEB" w:rsidP="00E332A9">
      <w:pPr>
        <w:pStyle w:val="AlphaList"/>
        <w:numPr>
          <w:ilvl w:val="0"/>
          <w:numId w:val="119"/>
        </w:numPr>
      </w:pPr>
      <w:r w:rsidRPr="00381B52">
        <w:t>used in the provision of the Services and necessarily required for the continued use thereof, in which the Intellectual Property Rights are owned by the Supplier; and</w:t>
      </w:r>
    </w:p>
    <w:p w14:paraId="44B8BB60" w14:textId="77777777" w:rsidR="00C12BEB" w:rsidRPr="00381B52" w:rsidRDefault="00C12BEB" w:rsidP="00E332A9">
      <w:pPr>
        <w:pStyle w:val="AlphaList"/>
        <w:numPr>
          <w:ilvl w:val="0"/>
          <w:numId w:val="119"/>
        </w:numPr>
      </w:pPr>
      <w:r w:rsidRPr="00381B52">
        <w:t xml:space="preserve">relating to the use and operation of the Services; </w:t>
      </w:r>
    </w:p>
    <w:p w14:paraId="44B8BB61" w14:textId="77777777" w:rsidR="00C12BEB" w:rsidRPr="00381B52" w:rsidRDefault="00C12BEB" w:rsidP="00E332A9">
      <w:pPr>
        <w:pStyle w:val="GPSL3numberedclause"/>
        <w:numPr>
          <w:ilvl w:val="2"/>
          <w:numId w:val="79"/>
        </w:numPr>
      </w:pPr>
      <w:r w:rsidRPr="00381B52">
        <w:t>proposals for the assignment or novation of the provision of all services, leases, maintenance agreements and support agreements utilised by the Supplier in connection with the performance of the supply of the Services;</w:t>
      </w:r>
    </w:p>
    <w:p w14:paraId="44B8BB62" w14:textId="77777777" w:rsidR="00C12BEB" w:rsidRPr="00381B52" w:rsidRDefault="00C12BEB" w:rsidP="00E332A9">
      <w:pPr>
        <w:pStyle w:val="GPSL3numberedclause"/>
        <w:numPr>
          <w:ilvl w:val="2"/>
          <w:numId w:val="79"/>
        </w:numPr>
      </w:pPr>
      <w:r w:rsidRPr="00381B52">
        <w:t>proposals for the identification and return of all Customer Property in the possession of and/or control of the Supplier or any third party (including any Sub-Contractor);</w:t>
      </w:r>
    </w:p>
    <w:p w14:paraId="44B8BB63" w14:textId="77777777" w:rsidR="00C12BEB" w:rsidRPr="00381B52" w:rsidRDefault="00C12BEB" w:rsidP="00E332A9">
      <w:pPr>
        <w:pStyle w:val="GPSL3numberedclause"/>
        <w:numPr>
          <w:ilvl w:val="2"/>
          <w:numId w:val="79"/>
        </w:numPr>
      </w:pPr>
      <w:r w:rsidRPr="00381B52">
        <w:t xml:space="preserve">proposals for the disposal of any redundant Services and materials;  </w:t>
      </w:r>
    </w:p>
    <w:p w14:paraId="44B8BB64" w14:textId="77777777" w:rsidR="00C12BEB" w:rsidRPr="00381B52" w:rsidRDefault="00C12BEB" w:rsidP="00E332A9">
      <w:pPr>
        <w:pStyle w:val="GPSL3numberedclause"/>
        <w:numPr>
          <w:ilvl w:val="2"/>
          <w:numId w:val="79"/>
        </w:numPr>
      </w:pPr>
      <w:r w:rsidRPr="00381B52">
        <w:t>procedures to deal with requests made by the Customer and/or a Replacement Supplier for Staffing Information pursuant to Call Off Schedule 12 (Staff Transfer);</w:t>
      </w:r>
    </w:p>
    <w:p w14:paraId="44B8BB65" w14:textId="77777777" w:rsidR="00C12BEB" w:rsidRPr="00381B52" w:rsidRDefault="00C12BEB" w:rsidP="00E332A9">
      <w:pPr>
        <w:pStyle w:val="GPSL3numberedclause"/>
        <w:numPr>
          <w:ilvl w:val="2"/>
          <w:numId w:val="79"/>
        </w:numPr>
      </w:pPr>
      <w:r w:rsidRPr="00381B52">
        <w:t>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44B8BB66" w14:textId="77777777" w:rsidR="00C12BEB" w:rsidRPr="00381B52" w:rsidRDefault="00C12BEB" w:rsidP="00E332A9">
      <w:pPr>
        <w:pStyle w:val="GPSL3numberedclause"/>
        <w:numPr>
          <w:ilvl w:val="2"/>
          <w:numId w:val="79"/>
        </w:numPr>
      </w:pPr>
      <w:r w:rsidRPr="00381B52">
        <w:t xml:space="preserve">proposals for the supply of any other information or assistance reasonably required by the Customer or a Replacement Supplier </w:t>
      </w:r>
      <w:r w:rsidRPr="00381B52">
        <w:lastRenderedPageBreak/>
        <w:t>in order to effect an orderly handover of the provision of the Services.</w:t>
      </w:r>
    </w:p>
    <w:bookmarkEnd w:id="3685"/>
    <w:p w14:paraId="44B8BB67" w14:textId="77777777" w:rsidR="00C12BEB" w:rsidRPr="00E960BF" w:rsidRDefault="00C12BEB" w:rsidP="00E332A9">
      <w:pPr>
        <w:numPr>
          <w:ilvl w:val="0"/>
          <w:numId w:val="79"/>
        </w:numPr>
        <w:rPr>
          <w:b/>
        </w:rPr>
      </w:pPr>
      <w:r w:rsidRPr="00E960BF">
        <w:rPr>
          <w:b/>
        </w:rPr>
        <w:t>TERMINATION ASSISTANCE</w:t>
      </w:r>
    </w:p>
    <w:p w14:paraId="44B8BB68"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bookmarkStart w:id="3687" w:name="_Ref364348408"/>
    </w:p>
    <w:p w14:paraId="44B8BB69"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p>
    <w:p w14:paraId="44B8BB6A"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p>
    <w:p w14:paraId="44B8BB6B"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p>
    <w:p w14:paraId="44B8BB6C"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p>
    <w:p w14:paraId="44B8BB6D" w14:textId="77777777" w:rsidR="00395B38" w:rsidRPr="00395B38" w:rsidRDefault="00395B38" w:rsidP="00E332A9">
      <w:pPr>
        <w:pStyle w:val="ListParagraph"/>
        <w:numPr>
          <w:ilvl w:val="0"/>
          <w:numId w:val="80"/>
        </w:numPr>
        <w:overflowPunct/>
        <w:autoSpaceDE/>
        <w:autoSpaceDN/>
        <w:spacing w:before="120" w:after="120"/>
        <w:textAlignment w:val="auto"/>
        <w:rPr>
          <w:vanish/>
          <w:lang w:eastAsia="zh-CN"/>
        </w:rPr>
      </w:pPr>
    </w:p>
    <w:p w14:paraId="44B8BB6E" w14:textId="77777777" w:rsidR="00C12BEB" w:rsidRPr="00381B52" w:rsidRDefault="00C12BEB" w:rsidP="00E332A9">
      <w:pPr>
        <w:pStyle w:val="GPSL2numberedclause"/>
        <w:numPr>
          <w:ilvl w:val="1"/>
          <w:numId w:val="80"/>
        </w:numPr>
      </w:pPr>
      <w:r w:rsidRPr="00381B52">
        <w:t xml:space="preserve">The Customer shall be entitled to require the provision of Termination Assistance at any time during the Call Off Contract Period by giving written notice to the Supplier (a </w:t>
      </w:r>
      <w:r w:rsidRPr="00381B52">
        <w:rPr>
          <w:b/>
        </w:rPr>
        <w:t>"Termination Assistance Notice"</w:t>
      </w:r>
      <w:r w:rsidRPr="00381B52">
        <w:t>) at least four (4) months prior to the Call Off Expiry Date or as soon as reasonably practicable (but in any event, not later than one (1) month) following the service by either Party of a Termination Notice. The Termination Assistance Notice shall specify:</w:t>
      </w:r>
      <w:bookmarkEnd w:id="3687"/>
    </w:p>
    <w:p w14:paraId="44B8BB6F" w14:textId="77777777" w:rsidR="00C12BEB" w:rsidRPr="00381B52" w:rsidRDefault="00C12BEB" w:rsidP="00E332A9">
      <w:pPr>
        <w:pStyle w:val="GPSL3numberedclause"/>
        <w:numPr>
          <w:ilvl w:val="2"/>
          <w:numId w:val="80"/>
        </w:numPr>
      </w:pPr>
      <w:r w:rsidRPr="00381B52">
        <w:t>the date from which Termination Assistance is required;</w:t>
      </w:r>
    </w:p>
    <w:p w14:paraId="44B8BB70" w14:textId="77777777" w:rsidR="00C12BEB" w:rsidRPr="00381B52" w:rsidRDefault="00C12BEB" w:rsidP="00E332A9">
      <w:pPr>
        <w:pStyle w:val="GPSL3numberedclause"/>
        <w:numPr>
          <w:ilvl w:val="2"/>
          <w:numId w:val="80"/>
        </w:numPr>
      </w:pPr>
      <w:r w:rsidRPr="00381B52">
        <w:t>the nature of the Termination Assistance required; and</w:t>
      </w:r>
    </w:p>
    <w:p w14:paraId="44B8BB71" w14:textId="77777777" w:rsidR="00C12BEB" w:rsidRPr="00381B52" w:rsidRDefault="00C12BEB" w:rsidP="00E332A9">
      <w:pPr>
        <w:pStyle w:val="GPSL3numberedclause"/>
        <w:numPr>
          <w:ilvl w:val="2"/>
          <w:numId w:val="80"/>
        </w:numPr>
      </w:pPr>
      <w:r w:rsidRPr="00381B52">
        <w:t>the period during which it is anticipated that Termination Assistance will be required, which shall continue no longer than twelve (12) months after the date that the Supplier ceases to provide the Services.</w:t>
      </w:r>
    </w:p>
    <w:p w14:paraId="44B8BB72" w14:textId="77777777" w:rsidR="00C12BEB" w:rsidRPr="00381B52" w:rsidRDefault="00C12BEB" w:rsidP="00E332A9">
      <w:pPr>
        <w:pStyle w:val="GPSL2numberedclause"/>
        <w:numPr>
          <w:ilvl w:val="1"/>
          <w:numId w:val="80"/>
        </w:numPr>
      </w:pPr>
      <w:bookmarkStart w:id="3688" w:name="_Ref364352273"/>
      <w:r w:rsidRPr="00381B52">
        <w:t>The Customer shall have an option to extend the period of Termination Assistance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3688"/>
    </w:p>
    <w:p w14:paraId="44B8BB73" w14:textId="77777777" w:rsidR="00C12BEB" w:rsidRPr="00E960BF" w:rsidRDefault="00C12BEB" w:rsidP="00E332A9">
      <w:pPr>
        <w:numPr>
          <w:ilvl w:val="0"/>
          <w:numId w:val="80"/>
        </w:numPr>
        <w:rPr>
          <w:b/>
        </w:rPr>
      </w:pPr>
      <w:r w:rsidRPr="00E960BF">
        <w:rPr>
          <w:b/>
        </w:rPr>
        <w:t>TERMINATION ASSISTANCE PERIOD</w:t>
      </w:r>
      <w:r w:rsidRPr="00E960BF" w:rsidDel="00AF280F">
        <w:rPr>
          <w:b/>
        </w:rPr>
        <w:t xml:space="preserve"> </w:t>
      </w:r>
    </w:p>
    <w:p w14:paraId="44B8BB74" w14:textId="77777777" w:rsidR="00C12BEB" w:rsidRPr="00381B52" w:rsidRDefault="00C12BEB" w:rsidP="007A1412">
      <w:pPr>
        <w:pStyle w:val="GPSL2numberedclause"/>
        <w:numPr>
          <w:ilvl w:val="1"/>
          <w:numId w:val="80"/>
        </w:numPr>
      </w:pPr>
      <w:r w:rsidRPr="00381B52">
        <w:t>Throughout the Termination Assistance Period, or such shorter period as the Customer may require, the Supplier shall:</w:t>
      </w:r>
    </w:p>
    <w:p w14:paraId="44B8BB75" w14:textId="77777777" w:rsidR="00C12BEB" w:rsidRPr="00381B52" w:rsidRDefault="00C12BEB" w:rsidP="007A1412">
      <w:pPr>
        <w:pStyle w:val="GPSL3numberedclause"/>
        <w:numPr>
          <w:ilvl w:val="2"/>
          <w:numId w:val="80"/>
        </w:numPr>
      </w:pPr>
      <w:r w:rsidRPr="00381B52">
        <w:t>continue to provide the Services (as applicable) and, if required by the Customer pursuant to paragraph </w:t>
      </w:r>
      <w:r w:rsidR="009D4599">
        <w:fldChar w:fldCharType="begin"/>
      </w:r>
      <w:r w:rsidR="009D4599">
        <w:instrText xml:space="preserve"> REF _Ref364348408 \r \h  \* MERGEFORMAT </w:instrText>
      </w:r>
      <w:r w:rsidR="009D4599">
        <w:fldChar w:fldCharType="separate"/>
      </w:r>
      <w:r w:rsidR="007C4FBE">
        <w:t>1</w:t>
      </w:r>
      <w:r w:rsidR="009D4599">
        <w:fldChar w:fldCharType="end"/>
      </w:r>
      <w:r w:rsidRPr="00381B52">
        <w:t>, provide the Termination Assistance;</w:t>
      </w:r>
    </w:p>
    <w:p w14:paraId="44B8BB76" w14:textId="77777777" w:rsidR="00C12BEB" w:rsidRPr="00381B52" w:rsidRDefault="00C12BEB" w:rsidP="007A1412">
      <w:pPr>
        <w:pStyle w:val="GPSL3numberedclause"/>
        <w:numPr>
          <w:ilvl w:val="2"/>
          <w:numId w:val="80"/>
        </w:numPr>
      </w:pPr>
      <w:bookmarkStart w:id="3689" w:name="_Ref364349372"/>
      <w:r w:rsidRPr="00381B52">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3689"/>
    </w:p>
    <w:p w14:paraId="44B8BB77" w14:textId="77777777" w:rsidR="00C12BEB" w:rsidRPr="00381B52" w:rsidRDefault="00C12BEB" w:rsidP="007A1412">
      <w:pPr>
        <w:pStyle w:val="GPSL3numberedclause"/>
        <w:numPr>
          <w:ilvl w:val="2"/>
          <w:numId w:val="80"/>
        </w:numPr>
      </w:pPr>
      <w:bookmarkStart w:id="3690" w:name="_Ref364349633"/>
      <w:r w:rsidRPr="00381B52">
        <w:t>use all reasonable endeavours to reallocate resources to provide such assistance as is referred to in paragraph </w:t>
      </w:r>
      <w:r w:rsidR="009D4599">
        <w:fldChar w:fldCharType="begin"/>
      </w:r>
      <w:r w:rsidR="009D4599">
        <w:instrText xml:space="preserve"> REF _Ref364349372 \r \h  \* MERGEFORMAT </w:instrText>
      </w:r>
      <w:r w:rsidR="009D4599">
        <w:fldChar w:fldCharType="separate"/>
      </w:r>
      <w:r w:rsidR="007C4FBE">
        <w:t>7.1.2</w:t>
      </w:r>
      <w:r w:rsidR="009D4599">
        <w:fldChar w:fldCharType="end"/>
      </w:r>
      <w:r w:rsidRPr="00381B52">
        <w:t xml:space="preserve"> without additional costs to the Customer;</w:t>
      </w:r>
      <w:bookmarkEnd w:id="3690"/>
    </w:p>
    <w:p w14:paraId="44B8BB78" w14:textId="77777777" w:rsidR="00C12BEB" w:rsidRPr="00381B52" w:rsidRDefault="00C12BEB" w:rsidP="007A1412">
      <w:pPr>
        <w:pStyle w:val="GPSL3numberedclause"/>
        <w:numPr>
          <w:ilvl w:val="2"/>
          <w:numId w:val="80"/>
        </w:numPr>
      </w:pPr>
      <w:r w:rsidRPr="00381B52">
        <w:t>provide the Services and the Termination Assistance at no detriment to the Service Level Performance Measures, save to the extent that the Parties agree otherwise in accordance with paragraph </w:t>
      </w:r>
      <w:r w:rsidR="009D4599">
        <w:fldChar w:fldCharType="begin"/>
      </w:r>
      <w:r w:rsidR="009D4599">
        <w:instrText xml:space="preserve"> REF _Ref364349594 \r \h  \* MERGEFORMAT </w:instrText>
      </w:r>
      <w:r w:rsidR="009D4599">
        <w:fldChar w:fldCharType="separate"/>
      </w:r>
      <w:r w:rsidR="007C4FBE">
        <w:t>7.3</w:t>
      </w:r>
      <w:r w:rsidR="009D4599">
        <w:fldChar w:fldCharType="end"/>
      </w:r>
      <w:r w:rsidRPr="00381B52">
        <w:t>;</w:t>
      </w:r>
      <w:bookmarkStart w:id="3691" w:name="_Ref139191739"/>
      <w:r w:rsidRPr="00381B52">
        <w:t xml:space="preserve"> and</w:t>
      </w:r>
      <w:bookmarkEnd w:id="3691"/>
    </w:p>
    <w:p w14:paraId="44B8BB79" w14:textId="77777777" w:rsidR="00C12BEB" w:rsidRPr="00381B52" w:rsidRDefault="00C12BEB" w:rsidP="007A1412">
      <w:pPr>
        <w:pStyle w:val="GPSL3numberedclause"/>
        <w:numPr>
          <w:ilvl w:val="2"/>
          <w:numId w:val="80"/>
        </w:numPr>
      </w:pPr>
      <w:bookmarkStart w:id="3692" w:name="_Ref27372751"/>
      <w:bookmarkStart w:id="3693" w:name="_Ref127426020"/>
      <w:r w:rsidRPr="00381B52">
        <w:lastRenderedPageBreak/>
        <w:t>at the Customer's request and on reasonable notice, deliver up-to-date Registers to the</w:t>
      </w:r>
      <w:bookmarkEnd w:id="3692"/>
      <w:r w:rsidRPr="00381B52">
        <w:t xml:space="preserve"> Customer.</w:t>
      </w:r>
      <w:bookmarkEnd w:id="3693"/>
    </w:p>
    <w:p w14:paraId="44B8BB7A" w14:textId="77777777" w:rsidR="00C12BEB" w:rsidRPr="00381B52" w:rsidRDefault="00C12BEB" w:rsidP="007A1412">
      <w:pPr>
        <w:pStyle w:val="GPSL2numberedclause"/>
        <w:numPr>
          <w:ilvl w:val="1"/>
          <w:numId w:val="80"/>
        </w:numPr>
      </w:pPr>
      <w:r w:rsidRPr="00381B52">
        <w:t xml:space="preserve">Without prejudice to the Supplier’s obligations under paragraph </w:t>
      </w:r>
      <w:r w:rsidR="009D4599">
        <w:fldChar w:fldCharType="begin"/>
      </w:r>
      <w:r w:rsidR="009D4599">
        <w:instrText xml:space="preserve"> REF _Ref364349633 \r \h  \* MERGEFORMAT </w:instrText>
      </w:r>
      <w:r w:rsidR="009D4599">
        <w:fldChar w:fldCharType="separate"/>
      </w:r>
      <w:r w:rsidR="007C4FBE">
        <w:t>7.1.3</w:t>
      </w:r>
      <w:r w:rsidR="009D4599">
        <w:fldChar w:fldCharType="end"/>
      </w:r>
      <w:r w:rsidRPr="00381B52">
        <w:t xml:space="preserve"> , if it is not possible for the Supplier to reallocate resources to provide such assistance as is referred to in paragraph </w:t>
      </w:r>
      <w:r w:rsidR="009D4599">
        <w:fldChar w:fldCharType="begin"/>
      </w:r>
      <w:r w:rsidR="009D4599">
        <w:instrText xml:space="preserve"> REF _Ref364349372 \r \h  \* MERGEFORMAT </w:instrText>
      </w:r>
      <w:r w:rsidR="009D4599">
        <w:fldChar w:fldCharType="separate"/>
      </w:r>
      <w:r w:rsidR="007C4FBE">
        <w:t>7.1.2</w:t>
      </w:r>
      <w:r w:rsidR="009D4599">
        <w:fldChar w:fldCharType="end"/>
      </w:r>
      <w:r w:rsidRPr="00381B52">
        <w:t xml:space="preserve"> without additional costs to the Customer, any additional costs incurred by the Supplier in providing such reasonable assistance which is not already in the scope of the Termination Assistance or the Exit Plan shall be subject to the Change Control Procedure.</w:t>
      </w:r>
    </w:p>
    <w:p w14:paraId="44B8BB7B" w14:textId="77777777" w:rsidR="00C12BEB" w:rsidRPr="00381B52" w:rsidRDefault="00C12BEB" w:rsidP="007A1412">
      <w:pPr>
        <w:pStyle w:val="GPSL2numberedclause"/>
        <w:numPr>
          <w:ilvl w:val="1"/>
          <w:numId w:val="80"/>
        </w:numPr>
      </w:pPr>
      <w:bookmarkStart w:id="3694" w:name="_Ref27371932"/>
      <w:bookmarkStart w:id="3695" w:name="_Ref364349594"/>
      <w:r w:rsidRPr="00381B52">
        <w:t>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3694"/>
      <w:r w:rsidRPr="00381B52">
        <w:t xml:space="preserve"> to take account of such adverse effect.</w:t>
      </w:r>
      <w:bookmarkEnd w:id="3695"/>
    </w:p>
    <w:p w14:paraId="44B8BB7C" w14:textId="77777777" w:rsidR="00C12BEB" w:rsidRPr="00E960BF" w:rsidRDefault="00C12BEB" w:rsidP="007A1412">
      <w:pPr>
        <w:numPr>
          <w:ilvl w:val="0"/>
          <w:numId w:val="80"/>
        </w:numPr>
        <w:rPr>
          <w:b/>
        </w:rPr>
      </w:pPr>
      <w:r w:rsidRPr="00E960BF">
        <w:rPr>
          <w:b/>
        </w:rPr>
        <w:t>TERMINATION OBLIGATIONS</w:t>
      </w:r>
    </w:p>
    <w:p w14:paraId="44B8BB7D" w14:textId="77777777" w:rsidR="00C12BEB" w:rsidRPr="00381B52" w:rsidRDefault="00C12BEB" w:rsidP="007A1412">
      <w:pPr>
        <w:pStyle w:val="GPSL2numberedclause"/>
        <w:numPr>
          <w:ilvl w:val="1"/>
          <w:numId w:val="80"/>
        </w:numPr>
      </w:pPr>
      <w:bookmarkStart w:id="3696" w:name="_Ref127352385"/>
      <w:r w:rsidRPr="00381B52">
        <w:t>The Supplier shall comply with all of its obligations contained in the Exit Plan.</w:t>
      </w:r>
      <w:bookmarkEnd w:id="3696"/>
    </w:p>
    <w:p w14:paraId="44B8BB7E" w14:textId="77777777" w:rsidR="00C12BEB" w:rsidRPr="00381B52" w:rsidRDefault="00C12BEB" w:rsidP="007A1412">
      <w:pPr>
        <w:pStyle w:val="GPSL2numberedclause"/>
        <w:numPr>
          <w:ilvl w:val="1"/>
          <w:numId w:val="80"/>
        </w:numPr>
      </w:pPr>
      <w:bookmarkStart w:id="3697" w:name="_Ref127952817"/>
      <w:r w:rsidRPr="00381B52">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w:t>
      </w:r>
      <w:bookmarkEnd w:id="3697"/>
    </w:p>
    <w:p w14:paraId="44B8BB7F" w14:textId="77777777" w:rsidR="00C12BEB" w:rsidRPr="00381B52" w:rsidRDefault="00C12BEB" w:rsidP="007A1412">
      <w:pPr>
        <w:pStyle w:val="GPSL3numberedclause"/>
        <w:numPr>
          <w:ilvl w:val="2"/>
          <w:numId w:val="80"/>
        </w:numPr>
      </w:pPr>
      <w:r w:rsidRPr="00381B52">
        <w:t>cease to use the Customer Data;</w:t>
      </w:r>
    </w:p>
    <w:p w14:paraId="44B8BB80" w14:textId="77777777" w:rsidR="00C12BEB" w:rsidRPr="00381B52" w:rsidRDefault="00C12BEB" w:rsidP="007A1412">
      <w:pPr>
        <w:pStyle w:val="GPSL3numberedclause"/>
        <w:numPr>
          <w:ilvl w:val="2"/>
          <w:numId w:val="80"/>
        </w:numPr>
      </w:pPr>
      <w:r w:rsidRPr="00381B52">
        <w:t>provide the Customer and/or the Replacement Supplier with a complete and uncorrupted version of the Customer Data in electronic form (or such other format as reasonably required by the Customer);</w:t>
      </w:r>
    </w:p>
    <w:p w14:paraId="44B8BB81" w14:textId="77777777" w:rsidR="00C12BEB" w:rsidRPr="00381B52" w:rsidRDefault="00C12BEB" w:rsidP="007A1412">
      <w:pPr>
        <w:pStyle w:val="GPSL3numberedclause"/>
        <w:numPr>
          <w:ilvl w:val="2"/>
          <w:numId w:val="80"/>
        </w:numPr>
      </w:pPr>
      <w:r w:rsidRPr="00381B52">
        <w:t>erase from any computers, storage devices and storage media that are to be retained by the Supplier after the end of the Termination Assistance Period all Customer Data and promptly certify to the Customer that it has completed such deletion;</w:t>
      </w:r>
    </w:p>
    <w:p w14:paraId="44B8BB82" w14:textId="77777777" w:rsidR="00C12BEB" w:rsidRPr="00381B52" w:rsidRDefault="00C12BEB" w:rsidP="007A1412">
      <w:pPr>
        <w:pStyle w:val="GPSL3numberedclause"/>
        <w:numPr>
          <w:ilvl w:val="2"/>
          <w:numId w:val="80"/>
        </w:numPr>
      </w:pPr>
      <w:r w:rsidRPr="00381B52">
        <w:t>return to the Customer such of the following as is in the Supplier's possession or control:</w:t>
      </w:r>
    </w:p>
    <w:p w14:paraId="44B8BB83" w14:textId="77777777" w:rsidR="00C12BEB" w:rsidRPr="00381B52" w:rsidRDefault="00C12BEB" w:rsidP="00E332A9">
      <w:pPr>
        <w:numPr>
          <w:ilvl w:val="0"/>
          <w:numId w:val="97"/>
        </w:numPr>
      </w:pPr>
      <w:r w:rsidRPr="00381B52">
        <w:t>all copies of the Customer Software and any other software licensed by the Customer to the Supplier under this Call Off Contract;</w:t>
      </w:r>
    </w:p>
    <w:p w14:paraId="44B8BB84" w14:textId="77777777" w:rsidR="00C12BEB" w:rsidRPr="00381B52" w:rsidRDefault="00C12BEB" w:rsidP="00E332A9">
      <w:pPr>
        <w:numPr>
          <w:ilvl w:val="0"/>
          <w:numId w:val="97"/>
        </w:numPr>
      </w:pPr>
      <w:r w:rsidRPr="00381B52">
        <w:t>all materials created by the Supplier under this Call Off Contract in which the IPRs are owned by the Customer;</w:t>
      </w:r>
    </w:p>
    <w:p w14:paraId="44B8BB85" w14:textId="77777777" w:rsidR="00C12BEB" w:rsidRPr="00381B52" w:rsidRDefault="00C12BEB" w:rsidP="00E332A9">
      <w:pPr>
        <w:numPr>
          <w:ilvl w:val="0"/>
          <w:numId w:val="97"/>
        </w:numPr>
      </w:pPr>
      <w:r w:rsidRPr="00381B52">
        <w:t>any parts of the IT Environment and any other equipment which belongs to the Customer</w:t>
      </w:r>
      <w:r>
        <w:t xml:space="preserve">; </w:t>
      </w:r>
    </w:p>
    <w:p w14:paraId="44B8BB86" w14:textId="77777777" w:rsidR="00C12BEB" w:rsidRPr="00CC7DAB" w:rsidRDefault="00C12BEB" w:rsidP="00E332A9">
      <w:pPr>
        <w:numPr>
          <w:ilvl w:val="0"/>
          <w:numId w:val="97"/>
        </w:numPr>
      </w:pPr>
      <w:r w:rsidRPr="00381B52">
        <w:t>any items that have been on-charged to the Customer, such as consumables;</w:t>
      </w:r>
      <w:r>
        <w:t xml:space="preserve"> and</w:t>
      </w:r>
    </w:p>
    <w:p w14:paraId="44B8BB87" w14:textId="464F3A9B" w:rsidR="00C12BEB" w:rsidRPr="004F5954" w:rsidRDefault="00C12BEB" w:rsidP="00E332A9">
      <w:pPr>
        <w:numPr>
          <w:ilvl w:val="0"/>
          <w:numId w:val="97"/>
        </w:numPr>
      </w:pPr>
      <w:r w:rsidRPr="004F5954">
        <w:lastRenderedPageBreak/>
        <w:t xml:space="preserve">all Customer Property issued to the Supplier under Clause </w:t>
      </w:r>
      <w:r w:rsidR="00DF7151" w:rsidRPr="004F5954">
        <w:t>54</w:t>
      </w:r>
      <w:r w:rsidR="008F1C79" w:rsidRPr="004F5954">
        <w:t xml:space="preserve"> </w:t>
      </w:r>
      <w:r w:rsidRPr="004F5954">
        <w:t>(Customer Property).  Such Customer Property shall be handed back to the Customer in good working order (allowance shall be made only for reasonable wear and tear);</w:t>
      </w:r>
    </w:p>
    <w:p w14:paraId="44B8BB88" w14:textId="77777777" w:rsidR="00C12BEB" w:rsidRPr="00381B52" w:rsidRDefault="00C12BEB" w:rsidP="00E332A9">
      <w:pPr>
        <w:numPr>
          <w:ilvl w:val="0"/>
          <w:numId w:val="97"/>
        </w:numPr>
      </w:pPr>
      <w:r w:rsidRPr="00893741">
        <w:t>any sums prepaid</w:t>
      </w:r>
      <w:r>
        <w:t xml:space="preserve"> by the Customer in respect of Services not Delivered</w:t>
      </w:r>
      <w:r w:rsidRPr="00893741">
        <w:t xml:space="preserve"> by the </w:t>
      </w:r>
      <w:r>
        <w:t>Call Off Expiry Date;</w:t>
      </w:r>
    </w:p>
    <w:p w14:paraId="44B8BB89" w14:textId="77777777" w:rsidR="00C12BEB" w:rsidRPr="00CC7DAB" w:rsidRDefault="00C12BEB" w:rsidP="007A1412">
      <w:pPr>
        <w:pStyle w:val="GPSL3numberedclause"/>
        <w:numPr>
          <w:ilvl w:val="2"/>
          <w:numId w:val="80"/>
        </w:numPr>
      </w:pPr>
      <w:r w:rsidRPr="00381B52">
        <w:t>vacate any Customer Premises;</w:t>
      </w:r>
    </w:p>
    <w:p w14:paraId="44B8BB8A" w14:textId="77777777" w:rsidR="00C12BEB" w:rsidRPr="00381B52" w:rsidRDefault="00C12BEB" w:rsidP="007A1412">
      <w:pPr>
        <w:pStyle w:val="GPSL3numberedclause"/>
        <w:numPr>
          <w:ilvl w:val="2"/>
          <w:numId w:val="80"/>
        </w:numPr>
      </w:pPr>
      <w:r w:rsidRPr="00893741">
        <w:t xml:space="preserve">remove the </w:t>
      </w:r>
      <w:r>
        <w:t>Supplier Equipment</w:t>
      </w:r>
      <w:r w:rsidRPr="00893741">
        <w:t xml:space="preserve"> together with any other materials used by the Supplier to supply the </w:t>
      </w:r>
      <w:r>
        <w:t>Services</w:t>
      </w:r>
      <w:r w:rsidRPr="00893741">
        <w:t xml:space="preserve"> and shall leave the </w:t>
      </w:r>
      <w:r>
        <w:t>Sites</w:t>
      </w:r>
      <w:r w:rsidRPr="00893741">
        <w:t xml:space="preserve"> in a clean, safe and tidy condition. The Supplier is solely responsible for making good any damage to the </w:t>
      </w:r>
      <w:r>
        <w:t>Sites</w:t>
      </w:r>
      <w:r w:rsidRPr="00893741">
        <w:t xml:space="preserve"> or any objects contained thereon, other than fair wear and tear, which is caused by the Supplier and/or any </w:t>
      </w:r>
      <w:r>
        <w:t xml:space="preserve">Supplier Personnel; </w:t>
      </w:r>
    </w:p>
    <w:p w14:paraId="44B8BB8B" w14:textId="77777777" w:rsidR="00C12BEB" w:rsidRPr="00381B52" w:rsidRDefault="00C12BEB" w:rsidP="007A1412">
      <w:pPr>
        <w:pStyle w:val="GPSL3numberedclause"/>
        <w:numPr>
          <w:ilvl w:val="2"/>
          <w:numId w:val="80"/>
        </w:numPr>
      </w:pPr>
      <w:bookmarkStart w:id="3698" w:name="_DV_M565"/>
      <w:bookmarkEnd w:id="3698"/>
      <w:r w:rsidRPr="00381B52">
        <w:t>provide access during normal working hours to the Customer and/or the Replacement Supplier for up to 12 months after expiry or termination to:</w:t>
      </w:r>
    </w:p>
    <w:p w14:paraId="44B8BB8C" w14:textId="77777777" w:rsidR="00C12BEB" w:rsidRPr="00381B52" w:rsidRDefault="00C12BEB" w:rsidP="00E332A9">
      <w:pPr>
        <w:numPr>
          <w:ilvl w:val="0"/>
          <w:numId w:val="98"/>
        </w:numPr>
      </w:pPr>
      <w:r w:rsidRPr="00381B52">
        <w:t>such information relating to the Services as remains in the possession or control of the Supplier; and</w:t>
      </w:r>
    </w:p>
    <w:p w14:paraId="44B8BB8D" w14:textId="77777777" w:rsidR="00C12BEB" w:rsidRPr="00381B52" w:rsidRDefault="00C12BEB" w:rsidP="00E332A9">
      <w:pPr>
        <w:numPr>
          <w:ilvl w:val="0"/>
          <w:numId w:val="98"/>
        </w:numPr>
      </w:pPr>
      <w:bookmarkStart w:id="3699" w:name="_Ref364350038"/>
      <w:r w:rsidRPr="00381B52">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3699"/>
      <w:r w:rsidRPr="00381B52">
        <w:t> </w:t>
      </w:r>
      <w:r w:rsidR="009D4599">
        <w:fldChar w:fldCharType="begin"/>
      </w:r>
      <w:r w:rsidR="009D4599">
        <w:instrText xml:space="preserve"> REF _Ref364350038 \r \h  \* MERGEFORMAT </w:instrText>
      </w:r>
      <w:r w:rsidR="009D4599">
        <w:fldChar w:fldCharType="separate"/>
      </w:r>
      <w:r w:rsidR="007C4FBE">
        <w:t>b)</w:t>
      </w:r>
      <w:r w:rsidR="009D4599">
        <w:fldChar w:fldCharType="end"/>
      </w:r>
    </w:p>
    <w:p w14:paraId="44B8BB8E" w14:textId="77777777" w:rsidR="00C12BEB" w:rsidRPr="00381B52" w:rsidRDefault="00C12BEB" w:rsidP="007A1412">
      <w:pPr>
        <w:pStyle w:val="GPSL2numberedclause"/>
        <w:numPr>
          <w:ilvl w:val="1"/>
          <w:numId w:val="80"/>
        </w:numPr>
      </w:pPr>
      <w:r w:rsidRPr="00381B52">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44B8BB8F" w14:textId="77777777" w:rsidR="00C12BEB" w:rsidRPr="00381B52" w:rsidRDefault="00C12BEB" w:rsidP="007A1412">
      <w:pPr>
        <w:pStyle w:val="GPSL2numberedclause"/>
        <w:numPr>
          <w:ilvl w:val="1"/>
          <w:numId w:val="80"/>
        </w:numPr>
      </w:pPr>
      <w:bookmarkStart w:id="3700" w:name="_Ref127350585"/>
      <w:r w:rsidRPr="00381B52">
        <w:t>Except where this Call Off Contract provides otherwise, all licences, leases and authorisations granted by the Customer to the Supplier in relation to the Services shall be terminated with effect from the end of the Termination Assistance Period.</w:t>
      </w:r>
      <w:bookmarkEnd w:id="3700"/>
    </w:p>
    <w:p w14:paraId="44B8BB90" w14:textId="77777777" w:rsidR="00C12BEB" w:rsidRPr="00E960BF" w:rsidRDefault="00C12BEB" w:rsidP="007A1412">
      <w:pPr>
        <w:numPr>
          <w:ilvl w:val="0"/>
          <w:numId w:val="80"/>
        </w:numPr>
        <w:rPr>
          <w:b/>
        </w:rPr>
      </w:pPr>
      <w:bookmarkStart w:id="3701" w:name="_Ref127425445"/>
      <w:r w:rsidRPr="00E960BF">
        <w:rPr>
          <w:b/>
        </w:rPr>
        <w:t>ASSETS, SUB-CONTRACTS AND SOFTWARE</w:t>
      </w:r>
      <w:bookmarkEnd w:id="3701"/>
    </w:p>
    <w:p w14:paraId="44B8BB91" w14:textId="77777777" w:rsidR="00C12BEB" w:rsidRPr="00381B52" w:rsidRDefault="00C12BEB" w:rsidP="007A1412">
      <w:pPr>
        <w:pStyle w:val="GPSL2numberedclause"/>
        <w:numPr>
          <w:ilvl w:val="1"/>
          <w:numId w:val="80"/>
        </w:numPr>
      </w:pPr>
      <w:bookmarkStart w:id="3702" w:name="_Ref127425768"/>
      <w:r w:rsidRPr="00381B52">
        <w:t>Following notice of termination of this Call Off Contract and during the Termination Assistance Period, the Supplier shall not, without the Customer's prior written consent:</w:t>
      </w:r>
      <w:bookmarkEnd w:id="3702"/>
    </w:p>
    <w:p w14:paraId="44B8BB92" w14:textId="77777777" w:rsidR="00C12BEB" w:rsidRPr="00381B52" w:rsidRDefault="00C12BEB" w:rsidP="007A1412">
      <w:pPr>
        <w:pStyle w:val="GPSL3numberedclause"/>
        <w:numPr>
          <w:ilvl w:val="2"/>
          <w:numId w:val="80"/>
        </w:numPr>
      </w:pPr>
      <w:r w:rsidRPr="00381B52">
        <w:t>terminate, enter into or vary any Sub-Contract;</w:t>
      </w:r>
    </w:p>
    <w:p w14:paraId="44B8BB93" w14:textId="77777777" w:rsidR="00C12BEB" w:rsidRPr="00381B52" w:rsidRDefault="00C12BEB" w:rsidP="007A1412">
      <w:pPr>
        <w:pStyle w:val="GPSL3numberedclause"/>
        <w:numPr>
          <w:ilvl w:val="2"/>
          <w:numId w:val="80"/>
        </w:numPr>
      </w:pPr>
      <w:r w:rsidRPr="00381B52">
        <w:lastRenderedPageBreak/>
        <w:t>(subject to normal maintenance requirements) make material modifications to, or dispose of, any existing Supplier Assets or acquire any new Supplier Assets; or</w:t>
      </w:r>
    </w:p>
    <w:p w14:paraId="44B8BB94" w14:textId="77777777" w:rsidR="00C12BEB" w:rsidRPr="00381B52" w:rsidRDefault="00C12BEB" w:rsidP="007A1412">
      <w:pPr>
        <w:pStyle w:val="GPSL3numberedclause"/>
        <w:numPr>
          <w:ilvl w:val="2"/>
          <w:numId w:val="80"/>
        </w:numPr>
      </w:pPr>
      <w:r w:rsidRPr="00381B52">
        <w:t>terminate, enter into or vary any licence for software in connection with the Services.</w:t>
      </w:r>
    </w:p>
    <w:p w14:paraId="44B8BB95" w14:textId="77777777" w:rsidR="00C12BEB" w:rsidRPr="00381B52" w:rsidRDefault="00C12BEB" w:rsidP="007A1412">
      <w:pPr>
        <w:pStyle w:val="GPSL2numberedclause"/>
        <w:numPr>
          <w:ilvl w:val="1"/>
          <w:numId w:val="80"/>
        </w:numPr>
      </w:pPr>
      <w:bookmarkStart w:id="3703" w:name="_Ref127426626"/>
      <w:r w:rsidRPr="00381B52">
        <w:t>Within 20 Working Days of receipt of the up-to-date Registers provided by the Supplier pursuant to paragraph </w:t>
      </w:r>
      <w:r w:rsidR="009D4599">
        <w:fldChar w:fldCharType="begin"/>
      </w:r>
      <w:r w:rsidR="009D4599">
        <w:instrText xml:space="preserve"> REF _Ref127426020 \r \h  \* MERGEFORMAT </w:instrText>
      </w:r>
      <w:r w:rsidR="009D4599">
        <w:fldChar w:fldCharType="separate"/>
      </w:r>
      <w:r w:rsidR="007C4FBE">
        <w:t>7.1.5</w:t>
      </w:r>
      <w:r w:rsidR="009D4599">
        <w:fldChar w:fldCharType="end"/>
      </w:r>
      <w:r w:rsidRPr="00381B52">
        <w:t>, the Customer shall provide written notice to the Supplier setting out:</w:t>
      </w:r>
      <w:bookmarkEnd w:id="3703"/>
    </w:p>
    <w:p w14:paraId="44B8BB96" w14:textId="77777777" w:rsidR="00C12BEB" w:rsidRPr="00381B52" w:rsidRDefault="00C12BEB" w:rsidP="007A1412">
      <w:pPr>
        <w:pStyle w:val="GPSL3numberedclause"/>
        <w:numPr>
          <w:ilvl w:val="2"/>
          <w:numId w:val="80"/>
        </w:numPr>
      </w:pPr>
      <w:bookmarkStart w:id="3704" w:name="_Ref364352534"/>
      <w:bookmarkStart w:id="3705" w:name="_Ref27373383"/>
      <w:r w:rsidRPr="00381B52">
        <w:t>which, if any, of the Transferable Assets the Customer requires to be transferred to the Customer and/or the Replacement Supplier (“</w:t>
      </w:r>
      <w:r w:rsidRPr="00395B38">
        <w:t>Transferring Assets</w:t>
      </w:r>
      <w:r w:rsidRPr="00381B52">
        <w:t>”);</w:t>
      </w:r>
      <w:bookmarkEnd w:id="3704"/>
      <w:r w:rsidRPr="00381B52">
        <w:t xml:space="preserve"> </w:t>
      </w:r>
      <w:bookmarkEnd w:id="3705"/>
    </w:p>
    <w:p w14:paraId="44B8BB97" w14:textId="77777777" w:rsidR="00C12BEB" w:rsidRPr="00381B52" w:rsidRDefault="00C12BEB" w:rsidP="007A1412">
      <w:pPr>
        <w:pStyle w:val="GPSL3numberedclause"/>
        <w:numPr>
          <w:ilvl w:val="2"/>
          <w:numId w:val="80"/>
        </w:numPr>
      </w:pPr>
      <w:bookmarkStart w:id="3706" w:name="a301038"/>
      <w:bookmarkStart w:id="3707" w:name="_Ref364350801"/>
      <w:bookmarkStart w:id="3708" w:name="_Ref127958943"/>
      <w:bookmarkEnd w:id="3706"/>
      <w:r w:rsidRPr="00381B52">
        <w:t>which, if any, of:</w:t>
      </w:r>
      <w:bookmarkEnd w:id="3707"/>
    </w:p>
    <w:p w14:paraId="44B8BB98" w14:textId="77777777" w:rsidR="00C12BEB" w:rsidRPr="00381B52" w:rsidRDefault="00C12BEB" w:rsidP="00E332A9">
      <w:pPr>
        <w:numPr>
          <w:ilvl w:val="0"/>
          <w:numId w:val="99"/>
        </w:numPr>
      </w:pPr>
      <w:r w:rsidRPr="00381B52">
        <w:t xml:space="preserve">the Exclusive Assets that are not Transferable Assets; and </w:t>
      </w:r>
    </w:p>
    <w:p w14:paraId="44B8BB99" w14:textId="77777777" w:rsidR="00C12BEB" w:rsidRPr="00381B52" w:rsidRDefault="00C12BEB" w:rsidP="00E332A9">
      <w:pPr>
        <w:numPr>
          <w:ilvl w:val="0"/>
          <w:numId w:val="99"/>
        </w:numPr>
      </w:pPr>
      <w:r w:rsidRPr="00381B52">
        <w:t xml:space="preserve">the Non-Exclusive </w:t>
      </w:r>
      <w:proofErr w:type="spellStart"/>
      <w:r w:rsidRPr="00381B52">
        <w:t>Assets,the</w:t>
      </w:r>
      <w:proofErr w:type="spellEnd"/>
      <w:r w:rsidRPr="00381B52">
        <w:t xml:space="preserve"> Customer and/or the Replacement Supplier requires the continued use of; and</w:t>
      </w:r>
    </w:p>
    <w:p w14:paraId="44B8BB9A" w14:textId="77777777" w:rsidR="00C12BEB" w:rsidRPr="00381B52" w:rsidRDefault="00C12BEB" w:rsidP="007A1412">
      <w:pPr>
        <w:pStyle w:val="GPSL3numberedclause"/>
        <w:numPr>
          <w:ilvl w:val="2"/>
          <w:numId w:val="80"/>
        </w:numPr>
      </w:pPr>
      <w:bookmarkStart w:id="3709" w:name="_Ref364353977"/>
      <w:r w:rsidRPr="00381B52">
        <w:t xml:space="preserve">which, if any, of Transferable Contracts the Customer requires to be assigned or </w:t>
      </w:r>
      <w:proofErr w:type="spellStart"/>
      <w:r w:rsidRPr="00381B52">
        <w:t>novated</w:t>
      </w:r>
      <w:proofErr w:type="spellEnd"/>
      <w:r w:rsidRPr="00381B52">
        <w:t xml:space="preserve"> to the Customer and/or the Replacement Supplier (the </w:t>
      </w:r>
      <w:r w:rsidRPr="00381B52">
        <w:rPr>
          <w:b/>
          <w:bCs/>
        </w:rPr>
        <w:t>“Transferring Contracts”</w:t>
      </w:r>
      <w:r w:rsidRPr="00381B52">
        <w:t>),</w:t>
      </w:r>
      <w:bookmarkEnd w:id="3708"/>
      <w:bookmarkEnd w:id="3709"/>
    </w:p>
    <w:p w14:paraId="44B8BB9B" w14:textId="77777777" w:rsidR="00C12BEB" w:rsidRPr="00381B52" w:rsidRDefault="00C12BEB" w:rsidP="00395B38">
      <w:pPr>
        <w:pStyle w:val="GPSL3numberedclause"/>
        <w:numPr>
          <w:ilvl w:val="0"/>
          <w:numId w:val="0"/>
        </w:numPr>
        <w:ind w:left="2880"/>
      </w:pPr>
      <w:r w:rsidRPr="00381B52">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Replacement Services.</w:t>
      </w:r>
    </w:p>
    <w:p w14:paraId="44B8BB9C" w14:textId="77777777" w:rsidR="00C12BEB" w:rsidRPr="00381B52" w:rsidRDefault="00C12BEB" w:rsidP="007A1412">
      <w:pPr>
        <w:pStyle w:val="GPSL2numberedclause"/>
        <w:numPr>
          <w:ilvl w:val="1"/>
          <w:numId w:val="80"/>
        </w:numPr>
      </w:pPr>
      <w:bookmarkStart w:id="3710" w:name="_Ref127425863"/>
      <w:r w:rsidRPr="00381B52">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3710"/>
    <w:p w14:paraId="44B8BB9D" w14:textId="77777777" w:rsidR="00C12BEB" w:rsidRPr="00381B52" w:rsidRDefault="00C12BEB" w:rsidP="007A1412">
      <w:pPr>
        <w:pStyle w:val="GPSL2numberedclause"/>
        <w:numPr>
          <w:ilvl w:val="1"/>
          <w:numId w:val="80"/>
        </w:numPr>
      </w:pPr>
      <w:r w:rsidRPr="00381B52">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4B8BB9E" w14:textId="77777777" w:rsidR="00C12BEB" w:rsidRPr="00381B52" w:rsidRDefault="00C12BEB" w:rsidP="007A1412">
      <w:pPr>
        <w:pStyle w:val="GPSL2numberedclause"/>
        <w:numPr>
          <w:ilvl w:val="1"/>
          <w:numId w:val="80"/>
        </w:numPr>
      </w:pPr>
      <w:bookmarkStart w:id="3711" w:name="_Ref127425261"/>
      <w:r w:rsidRPr="00381B52">
        <w:t>Where the Supplier is notified in accordance with paragraph </w:t>
      </w:r>
      <w:r w:rsidR="009D4599">
        <w:fldChar w:fldCharType="begin"/>
      </w:r>
      <w:r w:rsidR="009D4599">
        <w:instrText xml:space="preserve"> REF _Ref364350801 \r \h  \* MERGEFORMAT </w:instrText>
      </w:r>
      <w:r w:rsidR="009D4599">
        <w:fldChar w:fldCharType="separate"/>
      </w:r>
      <w:r w:rsidR="007C4FBE">
        <w:t>9.2.2</w:t>
      </w:r>
      <w:r w:rsidR="009D4599">
        <w:fldChar w:fldCharType="end"/>
      </w:r>
      <w:r w:rsidRPr="00381B52">
        <w:t xml:space="preserve"> that the Customer and/or the Replacement Supplier requires continued use of any Exclusive Assets that are not Transferable Assets or any Non-Exclusive Assets, the Supplier shall as soon as reasonably practicable:</w:t>
      </w:r>
    </w:p>
    <w:p w14:paraId="44B8BB9F" w14:textId="77777777" w:rsidR="00C12BEB" w:rsidRPr="00381B52" w:rsidRDefault="00C12BEB" w:rsidP="007A1412">
      <w:pPr>
        <w:pStyle w:val="GPSL3numberedclause"/>
        <w:numPr>
          <w:ilvl w:val="2"/>
          <w:numId w:val="80"/>
        </w:numPr>
      </w:pPr>
      <w:r w:rsidRPr="00381B52">
        <w:t xml:space="preserve">procure a non-exclusive, perpetual, royalty-free licence (or licence on such other terms that have been agreed by the Customer) for the Customer and/or the Replacement Supplier to use such </w:t>
      </w:r>
      <w:r w:rsidRPr="00381B52">
        <w:lastRenderedPageBreak/>
        <w:t>assets (with a right of sub-licence or assignment on the same terms); or failing which</w:t>
      </w:r>
    </w:p>
    <w:p w14:paraId="44B8BBA0" w14:textId="77777777" w:rsidR="00C12BEB" w:rsidRPr="00381B52" w:rsidRDefault="00C12BEB" w:rsidP="007A1412">
      <w:pPr>
        <w:pStyle w:val="GPSL2numberedclause"/>
        <w:numPr>
          <w:ilvl w:val="1"/>
          <w:numId w:val="80"/>
        </w:numPr>
      </w:pPr>
      <w:r w:rsidRPr="00381B52">
        <w:t>procure a suitable alternative to such assets and the Customer or the Replacement Supplier shall bear the reasonable proven costs of procuring the same.</w:t>
      </w:r>
    </w:p>
    <w:p w14:paraId="44B8BBA1" w14:textId="77777777" w:rsidR="00C12BEB" w:rsidRPr="00381B52" w:rsidRDefault="00C12BEB" w:rsidP="007A1412">
      <w:pPr>
        <w:pStyle w:val="GPSL2numberedclause"/>
        <w:numPr>
          <w:ilvl w:val="1"/>
          <w:numId w:val="80"/>
        </w:numPr>
      </w:pPr>
      <w:bookmarkStart w:id="3712" w:name="_Ref127426673"/>
      <w:bookmarkEnd w:id="3711"/>
      <w:r w:rsidRPr="00381B52">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712"/>
    </w:p>
    <w:p w14:paraId="44B8BBA2" w14:textId="77777777" w:rsidR="00C12BEB" w:rsidRPr="00381B52" w:rsidRDefault="00C12BEB" w:rsidP="007A1412">
      <w:pPr>
        <w:pStyle w:val="GPSL2numberedclause"/>
        <w:numPr>
          <w:ilvl w:val="1"/>
          <w:numId w:val="80"/>
        </w:numPr>
      </w:pPr>
      <w:bookmarkStart w:id="3713" w:name="_Ref37322775"/>
      <w:r w:rsidRPr="00381B52">
        <w:t>The Customer shall:</w:t>
      </w:r>
    </w:p>
    <w:p w14:paraId="44B8BBA3" w14:textId="77777777" w:rsidR="00C12BEB" w:rsidRPr="00381B52" w:rsidRDefault="00C12BEB" w:rsidP="00E332A9">
      <w:pPr>
        <w:numPr>
          <w:ilvl w:val="0"/>
          <w:numId w:val="100"/>
        </w:numPr>
      </w:pPr>
      <w:r w:rsidRPr="00381B52">
        <w:t>accept assignments from the Supplier or join with the Supplier in procuring a novation of each Transferring Contract; and</w:t>
      </w:r>
    </w:p>
    <w:p w14:paraId="44B8BBA4" w14:textId="77777777" w:rsidR="00C12BEB" w:rsidRPr="00381B52" w:rsidRDefault="00C12BEB" w:rsidP="00E332A9">
      <w:pPr>
        <w:numPr>
          <w:ilvl w:val="0"/>
          <w:numId w:val="100"/>
        </w:numPr>
      </w:pPr>
      <w:r w:rsidRPr="00381B52">
        <w:t xml:space="preserve">once a Transferring Contract is </w:t>
      </w:r>
      <w:proofErr w:type="spellStart"/>
      <w:r w:rsidRPr="00381B52">
        <w:t>novated</w:t>
      </w:r>
      <w:proofErr w:type="spellEnd"/>
      <w:r w:rsidRPr="00381B52">
        <w:t xml:space="preserve">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713"/>
      <w:r w:rsidRPr="00381B52">
        <w:t>.</w:t>
      </w:r>
    </w:p>
    <w:p w14:paraId="44B8BBA5" w14:textId="77777777" w:rsidR="00C12BEB" w:rsidRPr="00381B52" w:rsidRDefault="00C12BEB" w:rsidP="007A1412">
      <w:pPr>
        <w:pStyle w:val="GPSL2numberedclause"/>
        <w:numPr>
          <w:ilvl w:val="1"/>
          <w:numId w:val="80"/>
        </w:numPr>
      </w:pPr>
      <w:r w:rsidRPr="00381B52">
        <w:t>The Supplier shall hold any Transferring Contracts on trust for the Customer until such time as the transfer of the relevant Transferring Contract to the Customer and/or the Replacement Supplier has been effected.</w:t>
      </w:r>
    </w:p>
    <w:p w14:paraId="44B8BBA6" w14:textId="77777777" w:rsidR="00C12BEB" w:rsidRPr="00381B52" w:rsidRDefault="00C12BEB" w:rsidP="007A1412">
      <w:pPr>
        <w:pStyle w:val="GPSL2numberedclause"/>
        <w:numPr>
          <w:ilvl w:val="1"/>
          <w:numId w:val="80"/>
        </w:numPr>
      </w:pPr>
      <w:bookmarkStart w:id="3714" w:name="_Ref364757086"/>
      <w:r w:rsidRPr="00381B52">
        <w:t xml:space="preserve">The Supplier shall indemnify the Customer (and/or the Replacement Supplier, as applicable) against each loss, liability and cost arising out of any claims made by a counterparty to a Transferring Contract which is assigned or </w:t>
      </w:r>
      <w:proofErr w:type="spellStart"/>
      <w:r w:rsidRPr="00381B52">
        <w:t>novated</w:t>
      </w:r>
      <w:proofErr w:type="spellEnd"/>
      <w:r w:rsidRPr="00381B52">
        <w:t xml:space="preserve"> to the Customer (and/or Replacement Supplier) pursuant to paragraph </w:t>
      </w:r>
      <w:r w:rsidR="009D4599">
        <w:fldChar w:fldCharType="begin"/>
      </w:r>
      <w:r w:rsidR="009D4599">
        <w:instrText xml:space="preserve"> REF _Ref127426673 \r \h  \* MERGEFORMAT </w:instrText>
      </w:r>
      <w:r w:rsidR="009D4599">
        <w:fldChar w:fldCharType="separate"/>
      </w:r>
      <w:r w:rsidR="007C4FBE">
        <w:t>9.7</w:t>
      </w:r>
      <w:r w:rsidR="009D4599">
        <w:fldChar w:fldCharType="end"/>
      </w:r>
      <w:r w:rsidRPr="00381B52">
        <w:t xml:space="preserve"> in relation to any matters arising prior to the date of assignment or novation of such Transferring Contract.</w:t>
      </w:r>
      <w:bookmarkEnd w:id="3714"/>
    </w:p>
    <w:p w14:paraId="44B8BBA7" w14:textId="77777777" w:rsidR="00C12BEB" w:rsidRPr="00E960BF" w:rsidRDefault="00C12BEB" w:rsidP="007A1412">
      <w:pPr>
        <w:numPr>
          <w:ilvl w:val="0"/>
          <w:numId w:val="80"/>
        </w:numPr>
        <w:rPr>
          <w:b/>
        </w:rPr>
      </w:pPr>
      <w:bookmarkStart w:id="3715" w:name="_DV_M564"/>
      <w:bookmarkStart w:id="3716" w:name="_DV_M566"/>
      <w:bookmarkStart w:id="3717" w:name="_DV_M567"/>
      <w:bookmarkEnd w:id="3715"/>
      <w:bookmarkEnd w:id="3716"/>
      <w:bookmarkEnd w:id="3717"/>
      <w:r w:rsidRPr="00E960BF">
        <w:rPr>
          <w:b/>
        </w:rPr>
        <w:t>SUPPLIER PERSONNEL</w:t>
      </w:r>
    </w:p>
    <w:p w14:paraId="44B8BBA8" w14:textId="77777777" w:rsidR="00C12BEB" w:rsidRPr="00381B52" w:rsidRDefault="00C12BEB" w:rsidP="007A1412">
      <w:pPr>
        <w:pStyle w:val="GPSL2numberedclause"/>
        <w:numPr>
          <w:ilvl w:val="1"/>
          <w:numId w:val="80"/>
        </w:numPr>
      </w:pPr>
      <w:r w:rsidRPr="00381B52">
        <w:t>The Customer and Supplier agree and acknowledge that in the event of the Supplier ceasing to provide the Services or part of them for any reason, Call Off Schedule 12 (Staff Transfer) shall apply.</w:t>
      </w:r>
    </w:p>
    <w:p w14:paraId="44B8BBA9" w14:textId="77777777" w:rsidR="00C12BEB" w:rsidRPr="00381B52" w:rsidRDefault="00C12BEB" w:rsidP="007A1412">
      <w:pPr>
        <w:pStyle w:val="GPSL2numberedclause"/>
        <w:numPr>
          <w:ilvl w:val="1"/>
          <w:numId w:val="80"/>
        </w:numPr>
      </w:pPr>
      <w:r w:rsidRPr="00381B52">
        <w:t>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w:t>
      </w:r>
    </w:p>
    <w:p w14:paraId="44B8BBAA" w14:textId="77777777" w:rsidR="00C12BEB" w:rsidRPr="00381B52" w:rsidRDefault="00C12BEB" w:rsidP="007A1412">
      <w:pPr>
        <w:pStyle w:val="GPSL2numberedclause"/>
        <w:numPr>
          <w:ilvl w:val="1"/>
          <w:numId w:val="80"/>
        </w:numPr>
      </w:pPr>
      <w:r w:rsidRPr="00381B52">
        <w:t>During the Termination Assistance Period, the Supplier shall give the Customer and/or the Replacement Supplier reasonable access to the Supplier's personnel to present the case for transferring their employment to the Customer and/or the Replacement Supplier.</w:t>
      </w:r>
    </w:p>
    <w:p w14:paraId="44B8BBAB" w14:textId="77777777" w:rsidR="00C12BEB" w:rsidRPr="00381B52" w:rsidRDefault="00C12BEB" w:rsidP="007A1412">
      <w:pPr>
        <w:pStyle w:val="GPSL2numberedclause"/>
        <w:numPr>
          <w:ilvl w:val="1"/>
          <w:numId w:val="80"/>
        </w:numPr>
      </w:pPr>
      <w:r w:rsidRPr="00381B52">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44B8BBAC" w14:textId="77777777" w:rsidR="00C12BEB" w:rsidRPr="00381B52" w:rsidRDefault="00C12BEB" w:rsidP="007A1412">
      <w:pPr>
        <w:pStyle w:val="GPSL2numberedclause"/>
        <w:numPr>
          <w:ilvl w:val="1"/>
          <w:numId w:val="80"/>
        </w:numPr>
      </w:pPr>
      <w:r w:rsidRPr="00381B52">
        <w:t xml:space="preserve">The Supplier shall not for a period of twelve (12) months from the date of transfer re-employ or re-engage or entice any employees, suppliers or </w:t>
      </w:r>
      <w:r w:rsidRPr="00381B52">
        <w:lastRenderedPageBreak/>
        <w:t>Sub-contractors whose employment or engagement is transferred to the Customer and/or the Replacement Supplier.</w:t>
      </w:r>
    </w:p>
    <w:p w14:paraId="44B8BBAD" w14:textId="77777777" w:rsidR="00C12BEB" w:rsidRPr="00E960BF" w:rsidRDefault="00C12BEB" w:rsidP="007A1412">
      <w:pPr>
        <w:numPr>
          <w:ilvl w:val="0"/>
          <w:numId w:val="80"/>
        </w:numPr>
        <w:rPr>
          <w:b/>
        </w:rPr>
      </w:pPr>
      <w:bookmarkStart w:id="3718" w:name="_Ref127425458"/>
      <w:r w:rsidRPr="00E960BF">
        <w:rPr>
          <w:b/>
        </w:rPr>
        <w:t xml:space="preserve">CHARGES </w:t>
      </w:r>
      <w:bookmarkEnd w:id="3718"/>
    </w:p>
    <w:p w14:paraId="44B8BBAE" w14:textId="77777777" w:rsidR="00C12BEB" w:rsidRPr="00381B52" w:rsidRDefault="00C12BEB" w:rsidP="007A1412">
      <w:pPr>
        <w:pStyle w:val="GPSL2numberedclause"/>
        <w:numPr>
          <w:ilvl w:val="1"/>
          <w:numId w:val="80"/>
        </w:numPr>
      </w:pPr>
      <w:r w:rsidRPr="00381B52">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44B8BBAF" w14:textId="77777777" w:rsidR="00C12BEB" w:rsidRPr="00E960BF" w:rsidRDefault="00C12BEB" w:rsidP="007A1412">
      <w:pPr>
        <w:numPr>
          <w:ilvl w:val="0"/>
          <w:numId w:val="80"/>
        </w:numPr>
        <w:rPr>
          <w:b/>
        </w:rPr>
      </w:pPr>
      <w:r w:rsidRPr="00E960BF">
        <w:rPr>
          <w:b/>
        </w:rPr>
        <w:t xml:space="preserve">APPORTIONMENTS </w:t>
      </w:r>
    </w:p>
    <w:p w14:paraId="44B8BBB0" w14:textId="77777777" w:rsidR="00C12BEB" w:rsidRPr="00381B52" w:rsidRDefault="00C12BEB" w:rsidP="007A1412">
      <w:pPr>
        <w:pStyle w:val="GPSL2numberedclause"/>
        <w:numPr>
          <w:ilvl w:val="1"/>
          <w:numId w:val="80"/>
        </w:numPr>
      </w:pPr>
      <w:bookmarkStart w:id="3719" w:name="_Ref364351843"/>
      <w:r w:rsidRPr="00381B52">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720" w:name="_Ref127426852"/>
      <w:r w:rsidRPr="00381B52">
        <w:t>) as follows:</w:t>
      </w:r>
      <w:bookmarkEnd w:id="3719"/>
      <w:bookmarkEnd w:id="3720"/>
    </w:p>
    <w:p w14:paraId="44B8BBB1" w14:textId="77777777" w:rsidR="00C12BEB" w:rsidRPr="00381B52" w:rsidRDefault="00C12BEB" w:rsidP="007A1412">
      <w:pPr>
        <w:pStyle w:val="GPSL3numberedclause"/>
        <w:numPr>
          <w:ilvl w:val="1"/>
          <w:numId w:val="80"/>
        </w:numPr>
      </w:pPr>
      <w:r w:rsidRPr="00381B52">
        <w:t>the amounts shall be annualised and divided by 365 to reach a daily rate;</w:t>
      </w:r>
    </w:p>
    <w:p w14:paraId="44B8BBB2" w14:textId="77777777" w:rsidR="00C12BEB" w:rsidRPr="00381B52" w:rsidRDefault="00C12BEB" w:rsidP="007A1412">
      <w:pPr>
        <w:pStyle w:val="GPSL3numberedclause"/>
        <w:numPr>
          <w:ilvl w:val="1"/>
          <w:numId w:val="80"/>
        </w:numPr>
      </w:pPr>
      <w:r w:rsidRPr="00381B52">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4B8BBB3" w14:textId="77777777" w:rsidR="00C12BEB" w:rsidRPr="00381B52" w:rsidRDefault="00C12BEB" w:rsidP="007A1412">
      <w:pPr>
        <w:pStyle w:val="GPSL3numberedclause"/>
        <w:numPr>
          <w:ilvl w:val="1"/>
          <w:numId w:val="80"/>
        </w:numPr>
      </w:pPr>
      <w:r w:rsidRPr="00381B52">
        <w:t>the Supplier shall be responsible for or entitled to (as the case may be) the rest of the invoice.</w:t>
      </w:r>
    </w:p>
    <w:p w14:paraId="44B8BBB4" w14:textId="77777777" w:rsidR="00C12BEB" w:rsidRDefault="00C12BEB" w:rsidP="007A1412">
      <w:pPr>
        <w:pStyle w:val="GPSL2numberedclause"/>
        <w:numPr>
          <w:ilvl w:val="1"/>
          <w:numId w:val="80"/>
        </w:numPr>
      </w:pPr>
      <w:r w:rsidRPr="00381B52">
        <w:t>Each Party shall pay (and/or the Customer shall procure that the Replacement Supplier shall pay) any monies due under paragraph </w:t>
      </w:r>
      <w:r w:rsidR="009D4599">
        <w:fldChar w:fldCharType="begin"/>
      </w:r>
      <w:r w:rsidR="009D4599">
        <w:instrText xml:space="preserve"> REF _Ref364351843 \r \h  \* MERGEFORMAT </w:instrText>
      </w:r>
      <w:r w:rsidR="009D4599">
        <w:fldChar w:fldCharType="separate"/>
      </w:r>
      <w:r w:rsidR="007C4FBE">
        <w:t>12.1</w:t>
      </w:r>
      <w:r w:rsidR="009D4599">
        <w:fldChar w:fldCharType="end"/>
      </w:r>
      <w:r w:rsidRPr="00381B52">
        <w:t xml:space="preserve"> as soon as reasonably practicable.</w:t>
      </w:r>
    </w:p>
    <w:p w14:paraId="44B8BBB5" w14:textId="77777777" w:rsidR="00FD164B" w:rsidRPr="004D6A00" w:rsidRDefault="000D1042" w:rsidP="00FD164B">
      <w:pPr>
        <w:pStyle w:val="GPSmacrorestart"/>
      </w:pPr>
      <w:r w:rsidRPr="004D6A00">
        <w:fldChar w:fldCharType="begin"/>
      </w:r>
      <w:r w:rsidR="00FD164B" w:rsidRPr="004D6A00">
        <w:instrText>LISTNUM \l 1 \s 0</w:instrText>
      </w:r>
      <w:r w:rsidRPr="004D6A00">
        <w:fldChar w:fldCharType="separate"/>
      </w:r>
      <w:r w:rsidR="00FD164B" w:rsidRPr="004D6A00">
        <w:t>12/08/2013</w:t>
      </w:r>
      <w:r w:rsidRPr="004D6A00">
        <w:fldChar w:fldCharType="end">
          <w:numberingChange w:id="3721" w:author="Steven Lewis" w:date="2015-07-10T12:51:00Z" w:original="0."/>
        </w:fldChar>
      </w:r>
    </w:p>
    <w:p w14:paraId="44B8BBB6" w14:textId="77777777" w:rsidR="009E2313" w:rsidRDefault="009E2313" w:rsidP="00A657C3">
      <w:pPr>
        <w:pStyle w:val="GPSSchTitleandNumber"/>
        <w:sectPr w:rsidR="009E2313" w:rsidSect="00D91EB8">
          <w:headerReference w:type="even" r:id="rId20"/>
          <w:headerReference w:type="default" r:id="rId21"/>
          <w:footerReference w:type="default" r:id="rId22"/>
          <w:headerReference w:type="first" r:id="rId23"/>
          <w:footerReference w:type="first" r:id="rId24"/>
          <w:endnotePr>
            <w:numFmt w:val="decimal"/>
          </w:endnotePr>
          <w:type w:val="continuous"/>
          <w:pgSz w:w="11907" w:h="16839" w:code="9"/>
          <w:pgMar w:top="1440" w:right="1842" w:bottom="1440" w:left="1440" w:header="425" w:footer="720" w:gutter="0"/>
          <w:cols w:space="720"/>
          <w:titlePg/>
          <w:docGrid w:linePitch="299"/>
        </w:sectPr>
      </w:pPr>
    </w:p>
    <w:p w14:paraId="44B8BBB7" w14:textId="77777777" w:rsidR="00DE3EF6" w:rsidRPr="00F672E7" w:rsidRDefault="00DE3EF6" w:rsidP="00442102">
      <w:pPr>
        <w:pStyle w:val="GPSSchTitleandNumber"/>
      </w:pPr>
      <w:r>
        <w:lastRenderedPageBreak/>
        <w:br w:type="page"/>
      </w:r>
      <w:bookmarkStart w:id="3722" w:name="_Toc368062252"/>
      <w:bookmarkStart w:id="3723" w:name="_Toc387159125"/>
      <w:r w:rsidR="00E5513B">
        <w:lastRenderedPageBreak/>
        <w:t xml:space="preserve">CALL OFF </w:t>
      </w:r>
      <w:r w:rsidRPr="00F672E7">
        <w:t>SCHEDULE 12:</w:t>
      </w:r>
      <w:r w:rsidR="00A657C3">
        <w:t xml:space="preserve"> </w:t>
      </w:r>
      <w:r w:rsidR="0029160C">
        <w:t>NOT USED</w:t>
      </w:r>
      <w:bookmarkEnd w:id="3722"/>
      <w:bookmarkEnd w:id="3723"/>
    </w:p>
    <w:p w14:paraId="44B8BBB8" w14:textId="77777777" w:rsidR="00DE3EF6" w:rsidRPr="00190943" w:rsidRDefault="00DE3EF6" w:rsidP="00442102">
      <w:pPr>
        <w:pStyle w:val="GPSSchAnnexname"/>
        <w:outlineLvl w:val="0"/>
      </w:pPr>
      <w:bookmarkStart w:id="3724" w:name="_Hlt283195311"/>
      <w:bookmarkStart w:id="3725" w:name="_Hlt330487205"/>
      <w:bookmarkStart w:id="3726" w:name="_Hlt331772441"/>
      <w:bookmarkStart w:id="3727" w:name="_Hlt330487230"/>
      <w:bookmarkStart w:id="3728" w:name="_Hlt305079896"/>
      <w:bookmarkStart w:id="3729" w:name="_Toc355958979"/>
      <w:bookmarkStart w:id="3730" w:name="_Toc355959167"/>
      <w:bookmarkStart w:id="3731" w:name="_Toc356558000"/>
      <w:bookmarkStart w:id="3732" w:name="_Toc356561353"/>
      <w:bookmarkStart w:id="3733" w:name="_Toc356567076"/>
      <w:bookmarkStart w:id="3734" w:name="_Toc357039976"/>
      <w:bookmarkEnd w:id="3724"/>
      <w:bookmarkEnd w:id="3725"/>
      <w:bookmarkEnd w:id="3726"/>
      <w:bookmarkEnd w:id="3727"/>
      <w:bookmarkEnd w:id="3728"/>
      <w:bookmarkEnd w:id="3729"/>
      <w:bookmarkEnd w:id="3730"/>
      <w:bookmarkEnd w:id="3731"/>
      <w:bookmarkEnd w:id="3732"/>
      <w:bookmarkEnd w:id="3733"/>
      <w:bookmarkEnd w:id="3734"/>
    </w:p>
    <w:p w14:paraId="44B8BBB9" w14:textId="77777777" w:rsidR="00722113" w:rsidRDefault="00722113" w:rsidP="00C566C5">
      <w:pPr>
        <w:pStyle w:val="GPSSchTitleandNumber"/>
        <w:rPr>
          <w:rFonts w:cs="Arial"/>
        </w:rPr>
        <w:sectPr w:rsidR="00722113" w:rsidSect="00D91EB8">
          <w:endnotePr>
            <w:numFmt w:val="decimal"/>
          </w:endnotePr>
          <w:type w:val="continuous"/>
          <w:pgSz w:w="11907" w:h="16839" w:code="9"/>
          <w:pgMar w:top="1440" w:right="1842" w:bottom="1440" w:left="1440" w:header="425" w:footer="720" w:gutter="0"/>
          <w:cols w:space="720"/>
          <w:titlePg/>
          <w:docGrid w:linePitch="299"/>
        </w:sectPr>
      </w:pPr>
    </w:p>
    <w:p w14:paraId="44B8BBBA" w14:textId="5F70F6E4" w:rsidR="00C566C5" w:rsidRDefault="00C566C5" w:rsidP="00DE605A">
      <w:pPr>
        <w:pStyle w:val="GPSL1SCHEDULEHeading"/>
        <w:numPr>
          <w:ilvl w:val="0"/>
          <w:numId w:val="0"/>
        </w:numPr>
        <w:ind w:left="284"/>
        <w:jc w:val="center"/>
      </w:pPr>
      <w:bookmarkStart w:id="3735" w:name="_Toc366085198"/>
      <w:bookmarkStart w:id="3736" w:name="_Toc381629673"/>
      <w:bookmarkStart w:id="3737" w:name="_Toc381889297"/>
      <w:bookmarkStart w:id="3738" w:name="_Toc350503097"/>
      <w:bookmarkStart w:id="3739" w:name="_Toc350504087"/>
      <w:bookmarkStart w:id="3740" w:name="_Toc351710930"/>
      <w:bookmarkStart w:id="3741" w:name="_Toc360023315"/>
      <w:r>
        <w:lastRenderedPageBreak/>
        <w:t>CALL OFF SCHEDULE 13: GUARANTEE</w:t>
      </w:r>
      <w:bookmarkEnd w:id="3735"/>
      <w:bookmarkEnd w:id="3736"/>
      <w:bookmarkEnd w:id="3737"/>
      <w:r w:rsidR="00874796">
        <w:t xml:space="preserve"> – Not USED</w:t>
      </w:r>
    </w:p>
    <w:p w14:paraId="44B8BBBB" w14:textId="5847580C" w:rsidR="00C566C5" w:rsidRPr="00C65100" w:rsidRDefault="00C566C5" w:rsidP="00C566C5">
      <w:pPr>
        <w:pStyle w:val="GPSL2Indent"/>
        <w:rPr>
          <w:color w:val="FFFFFF" w:themeColor="background1"/>
        </w:rPr>
      </w:pPr>
      <w:r w:rsidRPr="00C65100">
        <w:rPr>
          <w:b/>
          <w:i/>
          <w:color w:val="FFFFFF" w:themeColor="background1"/>
        </w:rPr>
        <w:t>Guidance Note: this is a draft form of guarantee which can be used to procure a Call Off Guarantee, and so it will need to be amended to reflect the Beneficiary’s requirements. See Clause 4 of the Call Off Terms.</w:t>
      </w:r>
    </w:p>
    <w:p w14:paraId="44B8BBBC" w14:textId="44722C64" w:rsidR="00C566C5" w:rsidRPr="00874796" w:rsidRDefault="00C566C5" w:rsidP="00C566C5">
      <w:pPr>
        <w:pStyle w:val="GPSSchPart"/>
      </w:pPr>
      <w:r w:rsidRPr="00041148">
        <w:t xml:space="preserve"> </w:t>
      </w:r>
      <w:r w:rsidRPr="00874796">
        <w:t>I</w:t>
      </w:r>
      <w:r w:rsidR="00874796">
        <w:t>nsert the name of the Guarantor</w:t>
      </w:r>
    </w:p>
    <w:p w14:paraId="44B8BBBD" w14:textId="77777777" w:rsidR="00C566C5" w:rsidRPr="00874796" w:rsidRDefault="00C566C5" w:rsidP="00C566C5">
      <w:pPr>
        <w:pStyle w:val="GPSSchPart"/>
      </w:pPr>
      <w:r w:rsidRPr="00874796">
        <w:t>- and -</w:t>
      </w:r>
    </w:p>
    <w:p w14:paraId="44B8BBBE" w14:textId="6675ABA8" w:rsidR="00C566C5" w:rsidRDefault="00C566C5" w:rsidP="00C566C5">
      <w:pPr>
        <w:pStyle w:val="GPSSchPart"/>
      </w:pPr>
      <w:r w:rsidRPr="00874796">
        <w:t>Insert the name of the Benefici</w:t>
      </w:r>
      <w:r w:rsidR="00874796">
        <w:t>ary</w:t>
      </w:r>
    </w:p>
    <w:p w14:paraId="44B8BBBF" w14:textId="77777777" w:rsidR="00C566C5" w:rsidRDefault="00C566C5" w:rsidP="00C566C5">
      <w:pPr>
        <w:pStyle w:val="GPSSchPart"/>
      </w:pPr>
    </w:p>
    <w:p w14:paraId="44B8BBC0" w14:textId="77777777" w:rsidR="00C566C5" w:rsidRDefault="00C566C5" w:rsidP="00DE605A">
      <w:pPr>
        <w:pStyle w:val="GPSL1SCHEDULEHeading"/>
        <w:numPr>
          <w:ilvl w:val="0"/>
          <w:numId w:val="0"/>
        </w:numPr>
        <w:ind w:left="284"/>
        <w:jc w:val="center"/>
      </w:pPr>
      <w:r w:rsidRPr="00041148">
        <w:t>DEED OF GUARANTEE</w:t>
      </w:r>
    </w:p>
    <w:p w14:paraId="44B8BBC1" w14:textId="77777777" w:rsidR="00722113" w:rsidRDefault="00C566C5" w:rsidP="00C566C5">
      <w:pPr>
        <w:overflowPunct/>
        <w:autoSpaceDE/>
        <w:autoSpaceDN/>
        <w:adjustRightInd/>
        <w:spacing w:after="0"/>
        <w:jc w:val="left"/>
        <w:textAlignment w:val="auto"/>
        <w:sectPr w:rsidR="00722113" w:rsidSect="00722113">
          <w:endnotePr>
            <w:numFmt w:val="decimal"/>
          </w:endnotePr>
          <w:pgSz w:w="11907" w:h="16839" w:code="9"/>
          <w:pgMar w:top="1440" w:right="1842" w:bottom="1440" w:left="1440" w:header="425" w:footer="720" w:gutter="0"/>
          <w:cols w:space="720"/>
          <w:titlePg/>
          <w:docGrid w:linePitch="299"/>
        </w:sectPr>
      </w:pPr>
      <w:r w:rsidRPr="00041148">
        <w:br w:type="page"/>
      </w:r>
    </w:p>
    <w:p w14:paraId="44B8BBC2" w14:textId="77777777" w:rsidR="00C566C5" w:rsidRPr="00041148" w:rsidRDefault="00C566C5" w:rsidP="00C566C5">
      <w:pPr>
        <w:overflowPunct/>
        <w:autoSpaceDE/>
        <w:autoSpaceDN/>
        <w:adjustRightInd/>
        <w:spacing w:after="0"/>
        <w:jc w:val="left"/>
        <w:textAlignment w:val="auto"/>
      </w:pPr>
    </w:p>
    <w:p w14:paraId="44B8BBC3" w14:textId="77777777" w:rsidR="00C566C5" w:rsidRPr="00874796" w:rsidRDefault="00C566C5" w:rsidP="00DE605A">
      <w:pPr>
        <w:pStyle w:val="GPSL1SCHEDULEHeading"/>
        <w:numPr>
          <w:ilvl w:val="0"/>
          <w:numId w:val="0"/>
        </w:numPr>
        <w:ind w:left="284"/>
        <w:jc w:val="center"/>
      </w:pPr>
      <w:r w:rsidRPr="00874796">
        <w:t>DEED OF GUARANTEE</w:t>
      </w:r>
    </w:p>
    <w:p w14:paraId="44B8BBC4" w14:textId="0BBC75B4" w:rsidR="00C566C5" w:rsidRPr="00874796" w:rsidRDefault="00C566C5" w:rsidP="00C566C5">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874796">
        <w:rPr>
          <w:rStyle w:val="GPSL1SCHEDULEHeadingChar"/>
        </w:rPr>
        <w:t>THIS DEED OF GUARANTEE</w:t>
      </w:r>
      <w:r w:rsidRPr="00874796">
        <w:t xml:space="preserve"> is made the               day of 20</w:t>
      </w:r>
    </w:p>
    <w:p w14:paraId="44B8BBC5" w14:textId="77777777" w:rsidR="00C566C5" w:rsidRPr="00874796" w:rsidRDefault="00C566C5" w:rsidP="00DE605A">
      <w:pPr>
        <w:pStyle w:val="GPSL1SCHEDULEHeading"/>
        <w:numPr>
          <w:ilvl w:val="0"/>
          <w:numId w:val="0"/>
        </w:numPr>
        <w:ind w:left="709"/>
      </w:pPr>
      <w:r w:rsidRPr="00874796">
        <w:t>BETWEEN:</w:t>
      </w:r>
    </w:p>
    <w:p w14:paraId="44B8BBC6" w14:textId="25396C2E" w:rsidR="00C566C5" w:rsidRPr="00874796" w:rsidRDefault="000E222C" w:rsidP="00C566C5">
      <w:pPr>
        <w:pStyle w:val="BodyText"/>
        <w:ind w:left="450" w:hanging="450"/>
      </w:pPr>
      <w:r>
        <w:t>(1)</w:t>
      </w:r>
      <w:r>
        <w:tab/>
      </w:r>
      <w:r w:rsidR="00C566C5" w:rsidRPr="00874796">
        <w:rPr>
          <w:iCs/>
        </w:rPr>
        <w:t>Insert the name of the Guarantor</w:t>
      </w:r>
      <w:r>
        <w:t xml:space="preserve"> </w:t>
      </w:r>
      <w:r w:rsidR="00C566C5" w:rsidRPr="00874796">
        <w:t>a company in</w:t>
      </w:r>
      <w:r>
        <w:t>corporated in England and Wales with number insert company no.</w:t>
      </w:r>
      <w:r w:rsidR="00C566C5" w:rsidRPr="00874796">
        <w:t xml:space="preserve"> whose registered office is at </w:t>
      </w:r>
      <w:r w:rsidR="00C566C5" w:rsidRPr="00874796">
        <w:rPr>
          <w:iCs/>
        </w:rPr>
        <w:t>insert details of the</w:t>
      </w:r>
      <w:r w:rsidR="00C566C5" w:rsidRPr="00874796">
        <w:rPr>
          <w:i/>
          <w:iCs/>
        </w:rPr>
        <w:t xml:space="preserve"> </w:t>
      </w:r>
      <w:r w:rsidR="00C566C5" w:rsidRPr="00874796">
        <w:rPr>
          <w:iCs/>
        </w:rPr>
        <w:t>Guara</w:t>
      </w:r>
      <w:r>
        <w:rPr>
          <w:iCs/>
        </w:rPr>
        <w:t xml:space="preserve">ntor's registered office here </w:t>
      </w:r>
      <w:r>
        <w:t xml:space="preserve">OR </w:t>
      </w:r>
      <w:r w:rsidR="00C566C5" w:rsidRPr="00874796">
        <w:t xml:space="preserve">a company incorporated under the laws of </w:t>
      </w:r>
      <w:r>
        <w:rPr>
          <w:iCs/>
        </w:rPr>
        <w:t>insert country</w:t>
      </w:r>
      <w:r w:rsidR="00C566C5" w:rsidRPr="00874796">
        <w:t xml:space="preserve">, registered in </w:t>
      </w:r>
      <w:r>
        <w:rPr>
          <w:iCs/>
        </w:rPr>
        <w:t>insert country</w:t>
      </w:r>
      <w:r w:rsidR="00C566C5" w:rsidRPr="00874796">
        <w:t xml:space="preserve"> with number </w:t>
      </w:r>
      <w:r>
        <w:rPr>
          <w:iCs/>
        </w:rPr>
        <w:t>insert number</w:t>
      </w:r>
      <w:r w:rsidR="00C566C5" w:rsidRPr="00874796">
        <w:t xml:space="preserve"> at </w:t>
      </w:r>
      <w:r>
        <w:rPr>
          <w:iCs/>
        </w:rPr>
        <w:t>insert place of registration</w:t>
      </w:r>
      <w:r w:rsidR="00C566C5" w:rsidRPr="00874796">
        <w:t xml:space="preserve">, whose principal office is at </w:t>
      </w:r>
      <w:r w:rsidR="00C566C5" w:rsidRPr="00874796">
        <w:rPr>
          <w:iCs/>
        </w:rPr>
        <w:t xml:space="preserve">insert </w:t>
      </w:r>
      <w:r>
        <w:rPr>
          <w:iCs/>
        </w:rPr>
        <w:t>office details</w:t>
      </w:r>
      <w:r w:rsidR="00C566C5" w:rsidRPr="00874796">
        <w:rPr>
          <w:i/>
          <w:iCs/>
        </w:rPr>
        <w:t xml:space="preserve"> </w:t>
      </w:r>
      <w:r w:rsidR="00C566C5" w:rsidRPr="00874796">
        <w:t>(</w:t>
      </w:r>
      <w:r w:rsidR="00C566C5" w:rsidRPr="00874796">
        <w:rPr>
          <w:b/>
          <w:bCs/>
        </w:rPr>
        <w:t>“Guarantor”</w:t>
      </w:r>
      <w:r w:rsidR="00C566C5" w:rsidRPr="00874796">
        <w:t>); in favour of</w:t>
      </w:r>
    </w:p>
    <w:p w14:paraId="44B8BBC7" w14:textId="548C6D1B" w:rsidR="00C566C5" w:rsidRPr="00874796" w:rsidRDefault="000E222C" w:rsidP="00C566C5">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t>(2)</w:t>
      </w:r>
      <w:r>
        <w:tab/>
      </w:r>
      <w:r w:rsidR="00C566C5" w:rsidRPr="00874796">
        <w:rPr>
          <w:iCs/>
        </w:rPr>
        <w:t>Insert name of Contracting Body who is  Party to the Guaranteed Agreement</w:t>
      </w:r>
      <w:r>
        <w:t xml:space="preserve"> whose principal office is at                               </w:t>
      </w:r>
      <w:r w:rsidR="00C566C5" w:rsidRPr="00874796">
        <w:t xml:space="preserve"> (</w:t>
      </w:r>
      <w:r w:rsidR="00C566C5" w:rsidRPr="00874796">
        <w:rPr>
          <w:b/>
          <w:bCs/>
        </w:rPr>
        <w:t>“Beneficiary”</w:t>
      </w:r>
      <w:r w:rsidR="00C566C5" w:rsidRPr="00874796">
        <w:t>)</w:t>
      </w:r>
    </w:p>
    <w:p w14:paraId="44B8BBC8" w14:textId="5CBBE014" w:rsidR="00C566C5" w:rsidRPr="00874796" w:rsidRDefault="00C566C5" w:rsidP="00C566C5">
      <w:pPr>
        <w:pStyle w:val="GPSL1indent"/>
      </w:pPr>
      <w:r w:rsidRPr="00874796">
        <w:t>Guidance note: This paragraph numbered (2) above will set out the details o</w:t>
      </w:r>
      <w:r w:rsidR="000E222C">
        <w:t>f the relevant Contracting Body</w:t>
      </w:r>
    </w:p>
    <w:p w14:paraId="44B8BBC9" w14:textId="77777777" w:rsidR="00C566C5" w:rsidRPr="00874796" w:rsidRDefault="00C566C5" w:rsidP="00DE605A">
      <w:pPr>
        <w:pStyle w:val="GPSL1SCHEDULEHeading"/>
        <w:numPr>
          <w:ilvl w:val="0"/>
          <w:numId w:val="0"/>
        </w:numPr>
        <w:ind w:left="284"/>
      </w:pPr>
      <w:r w:rsidRPr="00874796">
        <w:t>WHEREAS:</w:t>
      </w:r>
    </w:p>
    <w:p w14:paraId="44B8BBCA" w14:textId="77777777" w:rsidR="00C566C5" w:rsidRPr="00874796" w:rsidRDefault="00C566C5" w:rsidP="00C566C5">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874796">
        <w:t>(A)</w:t>
      </w:r>
      <w:r w:rsidRPr="00874796">
        <w:tab/>
      </w:r>
      <w:r w:rsidRPr="00874796">
        <w:tab/>
        <w:t>The Guarantor has agreed, in consideration of the Beneficiary entering into the Guaranteed Agreement with the Supplier, to guarantee all of the Supplier's obligations under the Guaranteed Agreement.</w:t>
      </w:r>
    </w:p>
    <w:p w14:paraId="44B8BBCB" w14:textId="77777777" w:rsidR="00C566C5" w:rsidRPr="00874796" w:rsidRDefault="00C566C5" w:rsidP="00C566C5">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874796">
        <w:t>(B)</w:t>
      </w:r>
      <w:r w:rsidRPr="00874796">
        <w:tab/>
      </w:r>
      <w:r w:rsidRPr="00874796">
        <w:tab/>
        <w:t>It is the intention of the Parties that this document be executed and take effect as a deed.</w:t>
      </w:r>
    </w:p>
    <w:p w14:paraId="44B8BBCC" w14:textId="77777777" w:rsidR="00C566C5" w:rsidRPr="00874796" w:rsidRDefault="00C566C5" w:rsidP="00C566C5">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874796">
        <w:t>Now in consideration of the Beneficiary entering into the Guaranteed Agreement, the Guarantor hereby agrees with the Beneficiary as follows:</w:t>
      </w:r>
    </w:p>
    <w:p w14:paraId="44B8BBCD" w14:textId="77777777" w:rsidR="006B33BC" w:rsidRPr="00874796" w:rsidRDefault="00C566C5">
      <w:pPr>
        <w:pStyle w:val="GPSL1CLAUSEHEADING"/>
        <w:numPr>
          <w:ilvl w:val="0"/>
          <w:numId w:val="180"/>
        </w:numPr>
        <w:spacing w:before="120"/>
      </w:pPr>
      <w:bookmarkStart w:id="3742" w:name="_Toc384854399"/>
      <w:bookmarkStart w:id="3743" w:name="_Toc387159126"/>
      <w:r w:rsidRPr="00874796">
        <w:t>Definitions and Interpretation</w:t>
      </w:r>
      <w:bookmarkEnd w:id="3742"/>
      <w:bookmarkEnd w:id="3743"/>
    </w:p>
    <w:p w14:paraId="44B8BBCE" w14:textId="77777777" w:rsidR="00C566C5" w:rsidRPr="00874796" w:rsidRDefault="00722113" w:rsidP="00C566C5">
      <w:pPr>
        <w:pStyle w:val="GPSL1indent"/>
      </w:pPr>
      <w:r w:rsidRPr="00874796">
        <w:t>In this Deed of Guarantee:</w:t>
      </w:r>
    </w:p>
    <w:p w14:paraId="44B8BBCF" w14:textId="77777777" w:rsidR="00C566C5" w:rsidRPr="00874796" w:rsidRDefault="00C566C5" w:rsidP="00C566C5">
      <w:pPr>
        <w:pStyle w:val="GPSL2Numbered"/>
        <w:numPr>
          <w:ilvl w:val="1"/>
          <w:numId w:val="7"/>
        </w:numPr>
        <w:tabs>
          <w:tab w:val="left" w:pos="1418"/>
        </w:tabs>
        <w:ind w:left="1418" w:hanging="709"/>
      </w:pPr>
      <w:r w:rsidRPr="00874796">
        <w:t>unless defined elsewhere in this Deed of Guarantee or the context requires otherwise, defined terms shall have the same meaning as they have for the purposes of the Guaranteed Agreement;</w:t>
      </w:r>
    </w:p>
    <w:p w14:paraId="44B8BBD0" w14:textId="77777777" w:rsidR="00C566C5" w:rsidRPr="00874796" w:rsidRDefault="00C566C5" w:rsidP="00C566C5">
      <w:pPr>
        <w:pStyle w:val="GPSL2Numbered"/>
        <w:numPr>
          <w:ilvl w:val="1"/>
          <w:numId w:val="7"/>
        </w:numPr>
        <w:tabs>
          <w:tab w:val="left" w:pos="1418"/>
        </w:tabs>
        <w:ind w:left="1418" w:hanging="709"/>
      </w:pPr>
      <w:r w:rsidRPr="00874796">
        <w:t>the words and phrases below shall have the following meanings:</w:t>
      </w:r>
    </w:p>
    <w:p w14:paraId="44B8BBD1" w14:textId="3DCA4D56" w:rsidR="00C566C5" w:rsidRPr="00874796" w:rsidRDefault="00C566C5" w:rsidP="00C566C5">
      <w:pPr>
        <w:pStyle w:val="GPSL2Indent"/>
        <w:rPr>
          <w:b/>
          <w:i/>
        </w:rPr>
      </w:pPr>
      <w:r w:rsidRPr="00874796">
        <w:rPr>
          <w:b/>
          <w:i/>
        </w:rPr>
        <w:t>Guidance Note: Insert and/or settle Definitions, including from the</w:t>
      </w:r>
      <w:r w:rsidR="000E222C">
        <w:rPr>
          <w:b/>
          <w:i/>
        </w:rPr>
        <w:t xml:space="preserve"> following list, as appropriate</w:t>
      </w:r>
    </w:p>
    <w:p w14:paraId="44B8BBD2" w14:textId="66DED70C" w:rsidR="00C566C5" w:rsidRPr="00874796" w:rsidRDefault="00C566C5" w:rsidP="00C566C5">
      <w:pPr>
        <w:pStyle w:val="GPSL2Indent"/>
      </w:pPr>
      <w:r w:rsidRPr="00874796">
        <w:t>"</w:t>
      </w:r>
      <w:r w:rsidRPr="00874796">
        <w:rPr>
          <w:b/>
        </w:rPr>
        <w:t>Beneficiary</w:t>
      </w:r>
      <w:r w:rsidR="000E222C">
        <w:t xml:space="preserve">" means </w:t>
      </w:r>
      <w:r w:rsidRPr="00874796">
        <w:t>insert name of the Contracting Body with whom the Supplier enters into a Call Off Agre</w:t>
      </w:r>
      <w:r w:rsidR="000E222C">
        <w:t>ement</w:t>
      </w:r>
      <w:r w:rsidRPr="00874796">
        <w:t xml:space="preserve"> and "Beneficiaries" </w:t>
      </w:r>
      <w:r w:rsidR="000E222C">
        <w:t>shall be construed accordingly;</w:t>
      </w:r>
    </w:p>
    <w:p w14:paraId="44B8BBD3" w14:textId="71F7FE74" w:rsidR="00C566C5" w:rsidRPr="00874796" w:rsidRDefault="00C566C5" w:rsidP="00C566C5">
      <w:pPr>
        <w:pStyle w:val="GPSL2Indent"/>
      </w:pPr>
      <w:r w:rsidRPr="00874796">
        <w:t>"</w:t>
      </w:r>
      <w:r w:rsidRPr="00874796">
        <w:rPr>
          <w:b/>
        </w:rPr>
        <w:t>Call Off Agreement</w:t>
      </w:r>
      <w:r w:rsidRPr="00874796">
        <w:t>" shall have the meaning given t</w:t>
      </w:r>
      <w:r w:rsidR="000E222C">
        <w:t>o it in the Call Off Agreement;</w:t>
      </w:r>
    </w:p>
    <w:p w14:paraId="44B8BBD4" w14:textId="4207FB9B" w:rsidR="00C566C5" w:rsidRPr="00874796" w:rsidRDefault="000E222C" w:rsidP="00C566C5">
      <w:pPr>
        <w:pStyle w:val="GPSL2Indent"/>
      </w:pPr>
      <w:r>
        <w:t xml:space="preserve"> </w:t>
      </w:r>
      <w:r w:rsidR="00C566C5" w:rsidRPr="00874796">
        <w:t>“</w:t>
      </w:r>
      <w:r w:rsidR="00C566C5" w:rsidRPr="00874796">
        <w:rPr>
          <w:b/>
        </w:rPr>
        <w:t>Goods</w:t>
      </w:r>
      <w:r w:rsidR="00C566C5" w:rsidRPr="00874796">
        <w:t>” shall have the meaning g</w:t>
      </w:r>
      <w:r>
        <w:t>iven in the Call Off Agreement;</w:t>
      </w:r>
    </w:p>
    <w:p w14:paraId="44B8BBD5" w14:textId="7B5267A8" w:rsidR="00C566C5" w:rsidRPr="00874796" w:rsidRDefault="00C566C5" w:rsidP="00C566C5">
      <w:pPr>
        <w:pStyle w:val="GPSL2Indent"/>
      </w:pPr>
      <w:r w:rsidRPr="00874796">
        <w:t>"</w:t>
      </w:r>
      <w:r w:rsidRPr="00874796">
        <w:rPr>
          <w:b/>
        </w:rPr>
        <w:t>Guaranteed Agreement</w:t>
      </w:r>
      <w:r w:rsidRPr="00874796">
        <w:t>" means the Call Off Agreement made between the B</w:t>
      </w:r>
      <w:r w:rsidR="000E222C">
        <w:t>eneficiary and the Supplier on insert date;</w:t>
      </w:r>
      <w:r w:rsidRPr="00874796">
        <w:t xml:space="preserve"> </w:t>
      </w:r>
    </w:p>
    <w:p w14:paraId="44B8BBD6" w14:textId="488F114B" w:rsidR="00C566C5" w:rsidRPr="00874796" w:rsidRDefault="00C566C5" w:rsidP="00C566C5">
      <w:pPr>
        <w:pStyle w:val="GPSL2Indent"/>
        <w:rPr>
          <w:b/>
          <w:i/>
        </w:rPr>
      </w:pPr>
      <w:r w:rsidRPr="00874796">
        <w:t>"</w:t>
      </w:r>
      <w:r w:rsidRPr="00874796">
        <w:rPr>
          <w:b/>
        </w:rPr>
        <w:t>Services</w:t>
      </w:r>
      <w:r w:rsidRPr="00874796">
        <w:t>" has the meaning g</w:t>
      </w:r>
      <w:r w:rsidR="000E222C">
        <w:t>iven in the Call Off Agreement;</w:t>
      </w:r>
    </w:p>
    <w:tbl>
      <w:tblPr>
        <w:tblW w:w="7938" w:type="dxa"/>
        <w:tblInd w:w="1384" w:type="dxa"/>
        <w:tblLayout w:type="fixed"/>
        <w:tblLook w:val="04A0" w:firstRow="1" w:lastRow="0" w:firstColumn="1" w:lastColumn="0" w:noHBand="0" w:noVBand="1"/>
      </w:tblPr>
      <w:tblGrid>
        <w:gridCol w:w="2410"/>
        <w:gridCol w:w="5528"/>
      </w:tblGrid>
      <w:tr w:rsidR="00C566C5" w14:paraId="44B8BBD9" w14:textId="77777777" w:rsidTr="00A71549">
        <w:tc>
          <w:tcPr>
            <w:tcW w:w="2410" w:type="dxa"/>
            <w:shd w:val="clear" w:color="auto" w:fill="auto"/>
          </w:tcPr>
          <w:p w14:paraId="44B8BBD7" w14:textId="77777777" w:rsidR="00C566C5" w:rsidRDefault="00C566C5" w:rsidP="00A71549"/>
        </w:tc>
        <w:tc>
          <w:tcPr>
            <w:tcW w:w="5528" w:type="dxa"/>
            <w:shd w:val="clear" w:color="auto" w:fill="auto"/>
          </w:tcPr>
          <w:p w14:paraId="44B8BBD8" w14:textId="77777777" w:rsidR="00C566C5" w:rsidRDefault="00C566C5" w:rsidP="00A71549">
            <w:pPr>
              <w:pStyle w:val="GPsDefinition"/>
              <w:numPr>
                <w:ilvl w:val="0"/>
                <w:numId w:val="0"/>
              </w:numPr>
            </w:pPr>
          </w:p>
        </w:tc>
      </w:tr>
      <w:tr w:rsidR="00C566C5" w14:paraId="44B8BBDC" w14:textId="77777777" w:rsidTr="00A71549">
        <w:tc>
          <w:tcPr>
            <w:tcW w:w="2410" w:type="dxa"/>
            <w:shd w:val="clear" w:color="auto" w:fill="auto"/>
          </w:tcPr>
          <w:p w14:paraId="44B8BBDA" w14:textId="77777777" w:rsidR="00C566C5" w:rsidRDefault="00C566C5" w:rsidP="00A71549">
            <w:pPr>
              <w:pStyle w:val="GPSDefinitionTerm"/>
              <w:ind w:left="34"/>
            </w:pPr>
            <w:r w:rsidRPr="00513B4F">
              <w:t>“</w:t>
            </w:r>
            <w:r w:rsidRPr="008770CA">
              <w:t>Guaranteed Obligations</w:t>
            </w:r>
            <w:r w:rsidRPr="00513B4F">
              <w:t>”</w:t>
            </w:r>
          </w:p>
        </w:tc>
        <w:tc>
          <w:tcPr>
            <w:tcW w:w="5528" w:type="dxa"/>
            <w:shd w:val="clear" w:color="auto" w:fill="auto"/>
          </w:tcPr>
          <w:p w14:paraId="44B8BBDB" w14:textId="77777777" w:rsidR="00C566C5" w:rsidRDefault="00C566C5" w:rsidP="00A71549">
            <w:pPr>
              <w:pStyle w:val="GPsDefinition"/>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bl>
    <w:p w14:paraId="44B8BBDD" w14:textId="77777777" w:rsidR="00C566C5" w:rsidRDefault="00C566C5" w:rsidP="00C566C5">
      <w:pPr>
        <w:pStyle w:val="GPSL2Numbered"/>
        <w:numPr>
          <w:ilvl w:val="1"/>
          <w:numId w:val="7"/>
        </w:numPr>
        <w:tabs>
          <w:tab w:val="left" w:pos="1418"/>
        </w:tabs>
        <w:ind w:left="1418" w:hanging="709"/>
      </w:pPr>
      <w:r w:rsidRPr="00041148">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w:t>
      </w:r>
      <w:proofErr w:type="spellStart"/>
      <w:r w:rsidRPr="00041148">
        <w:t>novated</w:t>
      </w:r>
      <w:proofErr w:type="spellEnd"/>
      <w:r w:rsidRPr="00041148">
        <w:t xml:space="preserve"> from time to time;</w:t>
      </w:r>
    </w:p>
    <w:p w14:paraId="44B8BBDE" w14:textId="77777777" w:rsidR="00C566C5" w:rsidRDefault="00C566C5" w:rsidP="00C566C5">
      <w:pPr>
        <w:pStyle w:val="GPSL2Numbered"/>
        <w:numPr>
          <w:ilvl w:val="1"/>
          <w:numId w:val="7"/>
        </w:numPr>
        <w:tabs>
          <w:tab w:val="left" w:pos="1418"/>
        </w:tabs>
        <w:ind w:left="1418" w:hanging="709"/>
      </w:pPr>
      <w:r w:rsidRPr="00041148">
        <w:t>unless the context otherwise requires, words importing the singular are to include the plural and vice versa;</w:t>
      </w:r>
    </w:p>
    <w:p w14:paraId="44B8BBDF" w14:textId="77777777" w:rsidR="00C566C5" w:rsidRDefault="00C566C5" w:rsidP="00C566C5">
      <w:pPr>
        <w:pStyle w:val="GPSL2Numbered"/>
        <w:numPr>
          <w:ilvl w:val="1"/>
          <w:numId w:val="7"/>
        </w:numPr>
        <w:tabs>
          <w:tab w:val="left" w:pos="1418"/>
        </w:tabs>
        <w:ind w:left="1418" w:hanging="709"/>
      </w:pPr>
      <w:r w:rsidRPr="00041148">
        <w:t>references to a person are to be construed to include that person's assignees or transferees or successors in title, whether direct or indirect;</w:t>
      </w:r>
    </w:p>
    <w:p w14:paraId="44B8BBE0" w14:textId="77777777" w:rsidR="00C566C5" w:rsidRDefault="00C566C5" w:rsidP="00C566C5">
      <w:pPr>
        <w:pStyle w:val="GPSL2Numbered"/>
        <w:numPr>
          <w:ilvl w:val="1"/>
          <w:numId w:val="7"/>
        </w:numPr>
        <w:tabs>
          <w:tab w:val="left" w:pos="1418"/>
        </w:tabs>
        <w:ind w:left="1418" w:hanging="709"/>
      </w:pPr>
      <w:r w:rsidRPr="00041148">
        <w:t>the words “other” and “otherwise” are not to be construed as confining the meaning of any following words to the class of thing previously stated where a wider construction is possible;</w:t>
      </w:r>
    </w:p>
    <w:p w14:paraId="44B8BBE1" w14:textId="77777777" w:rsidR="00C566C5" w:rsidRDefault="00C566C5" w:rsidP="00C566C5">
      <w:pPr>
        <w:pStyle w:val="GPSL2Numbered"/>
        <w:numPr>
          <w:ilvl w:val="1"/>
          <w:numId w:val="7"/>
        </w:numPr>
        <w:tabs>
          <w:tab w:val="left" w:pos="1418"/>
        </w:tabs>
        <w:ind w:left="1418" w:hanging="709"/>
      </w:pPr>
      <w:r w:rsidRPr="00041148">
        <w:t>unless the context otherwise requires, reference to a gender includes the other gender and the neuter;</w:t>
      </w:r>
    </w:p>
    <w:p w14:paraId="44B8BBE2" w14:textId="77777777" w:rsidR="00C566C5" w:rsidRDefault="00C566C5" w:rsidP="00C566C5">
      <w:pPr>
        <w:pStyle w:val="GPSL2Numbered"/>
        <w:numPr>
          <w:ilvl w:val="1"/>
          <w:numId w:val="7"/>
        </w:numPr>
        <w:tabs>
          <w:tab w:val="left" w:pos="1418"/>
        </w:tabs>
        <w:ind w:left="1418" w:hanging="709"/>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4B8BBE3" w14:textId="77777777" w:rsidR="00C566C5" w:rsidRDefault="00C566C5" w:rsidP="00C566C5">
      <w:pPr>
        <w:pStyle w:val="GPSL2Numbered"/>
        <w:numPr>
          <w:ilvl w:val="1"/>
          <w:numId w:val="7"/>
        </w:numPr>
        <w:tabs>
          <w:tab w:val="left" w:pos="1418"/>
        </w:tabs>
        <w:ind w:left="1418" w:hanging="709"/>
      </w:pPr>
      <w:r w:rsidRPr="00041148">
        <w:t>unless the context otherwise requires, any phrase introduced by the words “including”, “includes”, “in particular”, “for example” or similar, shall be construed as illustrative and without limitation to the generality of the related general words;</w:t>
      </w:r>
    </w:p>
    <w:p w14:paraId="44B8BBE4" w14:textId="77777777" w:rsidR="00C566C5" w:rsidRDefault="00C566C5" w:rsidP="00C566C5">
      <w:pPr>
        <w:pStyle w:val="GPSL2Numbered"/>
        <w:numPr>
          <w:ilvl w:val="1"/>
          <w:numId w:val="7"/>
        </w:numPr>
        <w:tabs>
          <w:tab w:val="left" w:pos="1418"/>
        </w:tabs>
        <w:ind w:left="1418" w:hanging="709"/>
      </w:pPr>
      <w:r w:rsidRPr="00041148">
        <w:t>references to Clauses and Schedules are, unless otherwise provided, references to Clauses of and Schedules to this Deed of Guarantee; and</w:t>
      </w:r>
    </w:p>
    <w:p w14:paraId="44B8BBE5" w14:textId="77777777" w:rsidR="00C566C5" w:rsidRDefault="00C566C5" w:rsidP="00C566C5">
      <w:pPr>
        <w:pStyle w:val="GPSL2Numbered"/>
        <w:numPr>
          <w:ilvl w:val="1"/>
          <w:numId w:val="7"/>
        </w:numPr>
        <w:tabs>
          <w:tab w:val="left" w:pos="1418"/>
        </w:tabs>
        <w:ind w:left="1418" w:hanging="709"/>
      </w:pPr>
      <w:r w:rsidRPr="00041148">
        <w:t>references to liability are to include any liability whether actual, contingent, present or future.</w:t>
      </w:r>
    </w:p>
    <w:p w14:paraId="44B8BBE6" w14:textId="77777777" w:rsidR="00C566C5" w:rsidRDefault="00C566C5" w:rsidP="00C566C5">
      <w:pPr>
        <w:pStyle w:val="GPSL1SCHEDULEHeading"/>
        <w:spacing w:before="120"/>
      </w:pPr>
      <w:r w:rsidRPr="00041148">
        <w:t>Guarantee and indemnity</w:t>
      </w:r>
    </w:p>
    <w:p w14:paraId="44B8BBE7" w14:textId="77777777" w:rsidR="00C566C5" w:rsidRDefault="00C566C5" w:rsidP="00C566C5">
      <w:pPr>
        <w:pStyle w:val="GPSL2Numbered"/>
        <w:numPr>
          <w:ilvl w:val="1"/>
          <w:numId w:val="7"/>
        </w:numPr>
        <w:tabs>
          <w:tab w:val="left" w:pos="1418"/>
        </w:tabs>
        <w:ind w:left="1418" w:hanging="709"/>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44B8BBE8" w14:textId="77777777" w:rsidR="00C566C5" w:rsidRDefault="00C566C5" w:rsidP="00C566C5">
      <w:pPr>
        <w:pStyle w:val="GPSL2Numbered"/>
        <w:numPr>
          <w:ilvl w:val="1"/>
          <w:numId w:val="7"/>
        </w:numPr>
        <w:tabs>
          <w:tab w:val="left" w:pos="1418"/>
        </w:tabs>
        <w:ind w:left="1418" w:hanging="709"/>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4B8BBE9" w14:textId="77777777" w:rsidR="00C566C5" w:rsidRDefault="00C566C5" w:rsidP="00C566C5">
      <w:pPr>
        <w:pStyle w:val="GPSL2Numbered"/>
        <w:numPr>
          <w:ilvl w:val="1"/>
          <w:numId w:val="7"/>
        </w:numPr>
        <w:tabs>
          <w:tab w:val="left" w:pos="1418"/>
        </w:tabs>
        <w:ind w:left="1418" w:hanging="709"/>
      </w:pPr>
      <w:r w:rsidRPr="00041148">
        <w:lastRenderedPageBreak/>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44B8BBEA" w14:textId="77777777" w:rsidR="00C566C5" w:rsidRDefault="00C566C5" w:rsidP="00C566C5">
      <w:pPr>
        <w:pStyle w:val="GPSL3numberedclause"/>
        <w:tabs>
          <w:tab w:val="clear" w:pos="2410"/>
          <w:tab w:val="left" w:pos="2127"/>
        </w:tabs>
        <w:ind w:left="2127"/>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4B8BBEB" w14:textId="77777777" w:rsidR="00C566C5" w:rsidRDefault="00C566C5" w:rsidP="00C566C5">
      <w:pPr>
        <w:pStyle w:val="GPSL3numberedclause"/>
        <w:tabs>
          <w:tab w:val="clear" w:pos="2410"/>
          <w:tab w:val="left" w:pos="2127"/>
        </w:tabs>
        <w:ind w:left="2127"/>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4B8BBEC" w14:textId="77777777" w:rsidR="00C566C5" w:rsidRDefault="00C566C5" w:rsidP="00C566C5">
      <w:pPr>
        <w:pStyle w:val="GPSL2Numbered"/>
        <w:numPr>
          <w:ilvl w:val="1"/>
          <w:numId w:val="7"/>
        </w:numPr>
        <w:tabs>
          <w:tab w:val="left" w:pos="1418"/>
        </w:tabs>
        <w:ind w:left="1418" w:hanging="709"/>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4B8BBED" w14:textId="77777777" w:rsidR="00C566C5" w:rsidRDefault="00C566C5" w:rsidP="00C566C5">
      <w:pPr>
        <w:pStyle w:val="GPSL1SCHEDULEHeading"/>
        <w:spacing w:before="120"/>
      </w:pPr>
      <w:r w:rsidRPr="00041148">
        <w:t>Obligation to enter into a new contract</w:t>
      </w:r>
    </w:p>
    <w:p w14:paraId="44B8BBEE" w14:textId="77777777" w:rsidR="00C566C5" w:rsidRDefault="00C566C5" w:rsidP="00C566C5">
      <w:pPr>
        <w:pStyle w:val="GPSL2Numbered"/>
        <w:numPr>
          <w:ilvl w:val="1"/>
          <w:numId w:val="7"/>
        </w:numPr>
        <w:tabs>
          <w:tab w:val="left" w:pos="1418"/>
        </w:tabs>
        <w:ind w:left="1418" w:hanging="709"/>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4B8BBEF" w14:textId="77777777" w:rsidR="00C566C5" w:rsidRDefault="00C566C5" w:rsidP="00C566C5">
      <w:pPr>
        <w:pStyle w:val="GPSL1SCHEDULEHeading"/>
        <w:spacing w:before="120"/>
      </w:pPr>
      <w:r w:rsidRPr="00041148">
        <w:t>Demands and Notices</w:t>
      </w:r>
    </w:p>
    <w:p w14:paraId="44B8BBF0" w14:textId="77777777" w:rsidR="00C566C5" w:rsidRDefault="00C566C5" w:rsidP="00C566C5">
      <w:pPr>
        <w:pStyle w:val="GPSL2Numbered"/>
        <w:numPr>
          <w:ilvl w:val="1"/>
          <w:numId w:val="7"/>
        </w:numPr>
        <w:tabs>
          <w:tab w:val="left" w:pos="1418"/>
        </w:tabs>
        <w:ind w:left="1418" w:hanging="709"/>
      </w:pPr>
      <w:r w:rsidRPr="00041148">
        <w:t>Any demand or notice served by the Beneficiary on the Guarantor under this Deed of Guarantee shall be in writing, addressed to:</w:t>
      </w:r>
    </w:p>
    <w:p w14:paraId="44B8BBF1" w14:textId="7293397C" w:rsidR="00C566C5" w:rsidRPr="00874796" w:rsidRDefault="00C566C5" w:rsidP="00C566C5">
      <w:pPr>
        <w:pStyle w:val="GPSL3numberedclause"/>
        <w:tabs>
          <w:tab w:val="clear" w:pos="2410"/>
          <w:tab w:val="left" w:pos="2127"/>
        </w:tabs>
        <w:ind w:left="2127"/>
      </w:pPr>
      <w:r w:rsidRPr="00874796">
        <w:t>Address of the</w:t>
      </w:r>
      <w:r w:rsidR="00874796">
        <w:t xml:space="preserve"> Guarantor in England and Wales</w:t>
      </w:r>
      <w:r w:rsidRPr="00874796">
        <w:t xml:space="preserve"> </w:t>
      </w:r>
    </w:p>
    <w:p w14:paraId="44B8BBF2" w14:textId="0556FC13" w:rsidR="00C566C5" w:rsidRPr="00874796" w:rsidRDefault="00874796" w:rsidP="00C566C5">
      <w:pPr>
        <w:pStyle w:val="GPSL3numberedclause"/>
        <w:tabs>
          <w:tab w:val="clear" w:pos="2410"/>
          <w:tab w:val="left" w:pos="2127"/>
        </w:tabs>
        <w:ind w:left="2127"/>
      </w:pPr>
      <w:r>
        <w:lastRenderedPageBreak/>
        <w:t>Facsimile Number</w:t>
      </w:r>
    </w:p>
    <w:p w14:paraId="44B8BBF3" w14:textId="727A2FC1" w:rsidR="00C566C5" w:rsidRPr="00874796" w:rsidRDefault="00C566C5" w:rsidP="00C566C5">
      <w:pPr>
        <w:pStyle w:val="GPSL3numberedclause"/>
        <w:tabs>
          <w:tab w:val="clear" w:pos="2410"/>
          <w:tab w:val="left" w:pos="2127"/>
        </w:tabs>
        <w:ind w:left="2127"/>
      </w:pPr>
      <w:r w:rsidRPr="00874796">
        <w:t xml:space="preserve">For the Attention of </w:t>
      </w:r>
      <w:r w:rsidR="00874796">
        <w:t>insert details</w:t>
      </w:r>
    </w:p>
    <w:p w14:paraId="44B8BBF4" w14:textId="77777777" w:rsidR="00C566C5" w:rsidRDefault="00C566C5" w:rsidP="00C566C5">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4B8BBF5" w14:textId="77777777" w:rsidR="00C566C5" w:rsidRDefault="00C566C5" w:rsidP="00C566C5">
      <w:pPr>
        <w:pStyle w:val="GPSL2Numbered"/>
        <w:numPr>
          <w:ilvl w:val="1"/>
          <w:numId w:val="7"/>
        </w:numPr>
        <w:tabs>
          <w:tab w:val="left" w:pos="1418"/>
        </w:tabs>
        <w:ind w:left="1418" w:hanging="709"/>
      </w:pPr>
      <w:r w:rsidRPr="00041148">
        <w:t>Any notice or demand served on the Guarantor or the Beneficiary under this Deed of Guarantee shall be deemed to have been served:</w:t>
      </w:r>
    </w:p>
    <w:p w14:paraId="44B8BBF6" w14:textId="77777777" w:rsidR="00C566C5" w:rsidRDefault="00C566C5" w:rsidP="00C566C5">
      <w:pPr>
        <w:pStyle w:val="GPSL3numberedclause"/>
        <w:tabs>
          <w:tab w:val="clear" w:pos="2410"/>
          <w:tab w:val="left" w:pos="2127"/>
        </w:tabs>
        <w:ind w:left="2127"/>
      </w:pPr>
      <w:r w:rsidRPr="00041148">
        <w:t>if delivered by hand, at the time of delivery; or</w:t>
      </w:r>
    </w:p>
    <w:p w14:paraId="44B8BBF7" w14:textId="77777777" w:rsidR="00C566C5" w:rsidRDefault="00C566C5" w:rsidP="00C566C5">
      <w:pPr>
        <w:pStyle w:val="GPSL3numberedclause"/>
        <w:tabs>
          <w:tab w:val="clear" w:pos="2410"/>
          <w:tab w:val="left" w:pos="2127"/>
        </w:tabs>
        <w:ind w:left="2127"/>
      </w:pPr>
      <w:r w:rsidRPr="00041148">
        <w:t>if posted, at 10.00 a.m. on the second Working Day after it was put into the post; or</w:t>
      </w:r>
    </w:p>
    <w:p w14:paraId="44B8BBF8" w14:textId="77777777" w:rsidR="00C566C5" w:rsidRDefault="00C566C5" w:rsidP="00C566C5">
      <w:pPr>
        <w:pStyle w:val="GPSL3numberedclause"/>
        <w:tabs>
          <w:tab w:val="clear" w:pos="2410"/>
          <w:tab w:val="left" w:pos="2127"/>
        </w:tabs>
        <w:ind w:left="2127"/>
      </w:pPr>
      <w:r w:rsidRPr="00041148">
        <w:t>if sent by facsimile, at the time of despatch, if despatched before 5.00 p.m. on any Working Day, and in any other case at 10.00 a.m. on the next Working Day.</w:t>
      </w:r>
    </w:p>
    <w:p w14:paraId="44B8BBF9" w14:textId="77777777" w:rsidR="00C566C5" w:rsidRDefault="00C566C5" w:rsidP="00C566C5">
      <w:pPr>
        <w:pStyle w:val="GPSL2Numbered"/>
        <w:numPr>
          <w:ilvl w:val="1"/>
          <w:numId w:val="7"/>
        </w:numPr>
        <w:tabs>
          <w:tab w:val="left" w:pos="1418"/>
        </w:tabs>
        <w:ind w:left="1418" w:hanging="709"/>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4B8BBFA" w14:textId="77777777" w:rsidR="00C566C5" w:rsidRDefault="00C566C5" w:rsidP="00C566C5">
      <w:pPr>
        <w:pStyle w:val="GPSL2Numbered"/>
        <w:numPr>
          <w:ilvl w:val="1"/>
          <w:numId w:val="7"/>
        </w:numPr>
        <w:tabs>
          <w:tab w:val="left" w:pos="1418"/>
        </w:tabs>
        <w:ind w:left="1418" w:hanging="709"/>
      </w:pPr>
      <w:r w:rsidRPr="00041148">
        <w:t>Any notice purported to be served on the Beneficiary under this Deed of Guarantee shall only be valid when received in writing by the Beneficiary.</w:t>
      </w:r>
    </w:p>
    <w:p w14:paraId="44B8BBFB" w14:textId="77777777" w:rsidR="00C566C5" w:rsidRDefault="00C566C5" w:rsidP="00C566C5">
      <w:pPr>
        <w:pStyle w:val="GPSL1SCHEDULEHeading"/>
        <w:spacing w:before="120"/>
      </w:pPr>
      <w:r w:rsidRPr="00041148">
        <w:t>Beneficiary's protections</w:t>
      </w:r>
    </w:p>
    <w:p w14:paraId="44B8BBFC" w14:textId="77777777" w:rsidR="00C566C5" w:rsidRDefault="00C566C5" w:rsidP="00C566C5">
      <w:pPr>
        <w:pStyle w:val="GPSL2Numbered"/>
        <w:numPr>
          <w:ilvl w:val="1"/>
          <w:numId w:val="7"/>
        </w:numPr>
        <w:tabs>
          <w:tab w:val="left" w:pos="1418"/>
        </w:tabs>
        <w:ind w:left="1418" w:hanging="709"/>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4B8BBFD" w14:textId="77777777" w:rsidR="00C566C5" w:rsidRDefault="00C566C5" w:rsidP="00C566C5">
      <w:pPr>
        <w:pStyle w:val="GPSL2Numbered"/>
        <w:numPr>
          <w:ilvl w:val="1"/>
          <w:numId w:val="7"/>
        </w:numPr>
        <w:tabs>
          <w:tab w:val="left" w:pos="1418"/>
        </w:tabs>
        <w:ind w:left="1418" w:hanging="709"/>
      </w:pPr>
      <w:r w:rsidRPr="00041148">
        <w:t xml:space="preserve">This Deed of Guarantee shall be a continuing security for the Guaranteed Obligations and accordingly: </w:t>
      </w:r>
    </w:p>
    <w:p w14:paraId="44B8BBFE" w14:textId="77777777" w:rsidR="00C566C5" w:rsidRDefault="00C566C5" w:rsidP="00C566C5">
      <w:pPr>
        <w:pStyle w:val="GPSL3numberedclause"/>
        <w:tabs>
          <w:tab w:val="clear" w:pos="2410"/>
          <w:tab w:val="left" w:pos="2127"/>
        </w:tabs>
        <w:ind w:left="2127"/>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44B8BBFF" w14:textId="77777777" w:rsidR="00C566C5" w:rsidRDefault="00C566C5" w:rsidP="00C566C5">
      <w:pPr>
        <w:pStyle w:val="GPSL3numberedclause"/>
        <w:tabs>
          <w:tab w:val="clear" w:pos="2410"/>
          <w:tab w:val="left" w:pos="2127"/>
        </w:tabs>
        <w:ind w:left="2127"/>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4B8BC00" w14:textId="77777777" w:rsidR="00C566C5" w:rsidRDefault="00C566C5" w:rsidP="00C566C5">
      <w:pPr>
        <w:pStyle w:val="GPSL3numberedclause"/>
        <w:tabs>
          <w:tab w:val="clear" w:pos="2410"/>
          <w:tab w:val="left" w:pos="2127"/>
        </w:tabs>
        <w:ind w:left="2127"/>
      </w:pPr>
      <w:r w:rsidRPr="00041148">
        <w:lastRenderedPageBreak/>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4B8BC01" w14:textId="77777777" w:rsidR="00C566C5" w:rsidRDefault="00C566C5" w:rsidP="00C566C5">
      <w:pPr>
        <w:pStyle w:val="GPSL3numberedclause"/>
        <w:tabs>
          <w:tab w:val="clear" w:pos="2410"/>
          <w:tab w:val="left" w:pos="2127"/>
        </w:tabs>
        <w:ind w:left="2127"/>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44B8BC02" w14:textId="77777777" w:rsidR="00C566C5" w:rsidRDefault="00C566C5" w:rsidP="00C566C5">
      <w:pPr>
        <w:pStyle w:val="GPSL2Numbered"/>
        <w:numPr>
          <w:ilvl w:val="1"/>
          <w:numId w:val="7"/>
        </w:numPr>
        <w:tabs>
          <w:tab w:val="left" w:pos="1418"/>
        </w:tabs>
        <w:ind w:left="1418" w:hanging="709"/>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44B8BC03" w14:textId="77777777" w:rsidR="00C566C5" w:rsidRDefault="00C566C5" w:rsidP="00C566C5">
      <w:pPr>
        <w:pStyle w:val="GPSL2Numbered"/>
        <w:numPr>
          <w:ilvl w:val="1"/>
          <w:numId w:val="7"/>
        </w:numPr>
        <w:tabs>
          <w:tab w:val="left" w:pos="1418"/>
        </w:tabs>
        <w:ind w:left="1418" w:hanging="709"/>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4B8BC04" w14:textId="77777777" w:rsidR="00C566C5" w:rsidRDefault="00C566C5" w:rsidP="00C566C5">
      <w:pPr>
        <w:pStyle w:val="GPSL2Numbered"/>
        <w:numPr>
          <w:ilvl w:val="1"/>
          <w:numId w:val="7"/>
        </w:numPr>
        <w:tabs>
          <w:tab w:val="left" w:pos="1418"/>
        </w:tabs>
        <w:ind w:left="1418" w:hanging="709"/>
      </w:pPr>
      <w:r w:rsidRPr="00041148">
        <w:t>The Beneficiary's rights under this Deed of Guarantee are cumulative and not exclusive of any rights provided by law and may be exercised from time to time and as often as the Beneficiary deems expedient.</w:t>
      </w:r>
    </w:p>
    <w:p w14:paraId="44B8BC05" w14:textId="77777777" w:rsidR="00C566C5" w:rsidRDefault="00C566C5" w:rsidP="00C566C5">
      <w:pPr>
        <w:pStyle w:val="GPSL2Numbered"/>
        <w:numPr>
          <w:ilvl w:val="1"/>
          <w:numId w:val="7"/>
        </w:numPr>
        <w:tabs>
          <w:tab w:val="left" w:pos="1418"/>
        </w:tabs>
        <w:ind w:left="1418" w:hanging="709"/>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44B8BC06" w14:textId="77777777" w:rsidR="00C566C5" w:rsidRDefault="00C566C5" w:rsidP="00C566C5">
      <w:pPr>
        <w:pStyle w:val="GPSL2Numbered"/>
        <w:numPr>
          <w:ilvl w:val="1"/>
          <w:numId w:val="7"/>
        </w:numPr>
        <w:tabs>
          <w:tab w:val="left" w:pos="1418"/>
        </w:tabs>
        <w:ind w:left="1418" w:hanging="709"/>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4B8BC07" w14:textId="77777777" w:rsidR="00C566C5" w:rsidRDefault="00C566C5" w:rsidP="00C566C5">
      <w:pPr>
        <w:pStyle w:val="GPSL1SCHEDULEHeading"/>
        <w:spacing w:before="120"/>
      </w:pPr>
      <w:r w:rsidRPr="00041148">
        <w:t>Guarantor intent</w:t>
      </w:r>
    </w:p>
    <w:p w14:paraId="44B8BC08" w14:textId="77777777" w:rsidR="00C566C5" w:rsidRDefault="00C566C5" w:rsidP="00C566C5">
      <w:pPr>
        <w:pStyle w:val="GPSL2Numbered"/>
        <w:numPr>
          <w:ilvl w:val="1"/>
          <w:numId w:val="7"/>
        </w:numPr>
        <w:tabs>
          <w:tab w:val="left" w:pos="1418"/>
        </w:tabs>
        <w:ind w:left="1418" w:hanging="709"/>
        <w:rPr>
          <w:caps/>
        </w:rPr>
      </w:pPr>
      <w:r w:rsidRPr="00041148">
        <w:t>Without prejudice to the generality of Clause 5 (Beneficiary’s protections), the Guarantor expressly confirms that it intends that this Deed of Guarantee shall extend from time to time to any (however fundamen</w:t>
      </w:r>
      <w:bookmarkStart w:id="3744" w:name="_GoBack"/>
      <w:bookmarkEnd w:id="3744"/>
      <w:r w:rsidRPr="00041148">
        <w:t xml:space="preserve">tal) </w:t>
      </w:r>
      <w:r w:rsidRPr="00041148">
        <w:lastRenderedPageBreak/>
        <w:t>variation, increase, extension or addition of or to the Guaranteed Agreement and any associated fees, costs and/or expenses.</w:t>
      </w:r>
    </w:p>
    <w:p w14:paraId="44B8BC09" w14:textId="77777777" w:rsidR="00C566C5" w:rsidRDefault="00C566C5" w:rsidP="00C566C5">
      <w:pPr>
        <w:pStyle w:val="GPSL1SCHEDULEHeading"/>
        <w:spacing w:before="120"/>
      </w:pPr>
      <w:r w:rsidRPr="00041148">
        <w:t>Rights of subrogation</w:t>
      </w:r>
    </w:p>
    <w:p w14:paraId="44B8BC0A" w14:textId="77777777" w:rsidR="00C566C5" w:rsidRDefault="00C566C5" w:rsidP="00C566C5">
      <w:pPr>
        <w:pStyle w:val="GPSL2Numbered"/>
        <w:numPr>
          <w:ilvl w:val="1"/>
          <w:numId w:val="7"/>
        </w:numPr>
        <w:tabs>
          <w:tab w:val="left" w:pos="1418"/>
        </w:tabs>
        <w:ind w:left="1418" w:hanging="709"/>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4B8BC0B" w14:textId="77777777" w:rsidR="00C566C5" w:rsidRDefault="00C566C5" w:rsidP="00C566C5">
      <w:pPr>
        <w:pStyle w:val="GPSL3numberedclause"/>
        <w:tabs>
          <w:tab w:val="clear" w:pos="2410"/>
          <w:tab w:val="left" w:pos="2127"/>
        </w:tabs>
        <w:ind w:left="2127"/>
      </w:pPr>
      <w:r w:rsidRPr="00041148">
        <w:t xml:space="preserve">of subrogation and indemnity; </w:t>
      </w:r>
    </w:p>
    <w:p w14:paraId="44B8BC0C" w14:textId="77777777" w:rsidR="00C566C5" w:rsidRDefault="00C566C5" w:rsidP="00C566C5">
      <w:pPr>
        <w:pStyle w:val="GPSL3numberedclause"/>
        <w:tabs>
          <w:tab w:val="clear" w:pos="2410"/>
          <w:tab w:val="left" w:pos="2127"/>
        </w:tabs>
        <w:ind w:left="2127"/>
      </w:pPr>
      <w:r w:rsidRPr="00041148">
        <w:t xml:space="preserve">to take the benefit of, share in or enforce any security or other guarantee or indemnity for the Supplier’s obligations; and </w:t>
      </w:r>
    </w:p>
    <w:p w14:paraId="44B8BC0D" w14:textId="77777777" w:rsidR="00C566C5" w:rsidRDefault="00C566C5" w:rsidP="00C566C5">
      <w:pPr>
        <w:pStyle w:val="GPSL3numberedclause"/>
        <w:tabs>
          <w:tab w:val="clear" w:pos="2410"/>
          <w:tab w:val="left" w:pos="2127"/>
        </w:tabs>
        <w:ind w:left="2127"/>
      </w:pPr>
      <w:r w:rsidRPr="00041148">
        <w:t xml:space="preserve">to prove in the liquidation or insolvency of the Supplier, </w:t>
      </w:r>
    </w:p>
    <w:p w14:paraId="44B8BC0E" w14:textId="77777777" w:rsidR="00C566C5" w:rsidRDefault="00C566C5" w:rsidP="00C566C5">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4B8BC0F" w14:textId="77777777" w:rsidR="00C566C5" w:rsidRDefault="00C566C5" w:rsidP="00C566C5">
      <w:pPr>
        <w:pStyle w:val="GPSL1SCHEDULEHeading"/>
        <w:spacing w:before="120"/>
      </w:pPr>
      <w:r w:rsidRPr="00041148">
        <w:t>Deferral of rights</w:t>
      </w:r>
    </w:p>
    <w:p w14:paraId="44B8BC10" w14:textId="77777777" w:rsidR="00C566C5" w:rsidRDefault="00C566C5" w:rsidP="00C566C5">
      <w:pPr>
        <w:pStyle w:val="GPSL2Numbered"/>
        <w:numPr>
          <w:ilvl w:val="1"/>
          <w:numId w:val="7"/>
        </w:numPr>
        <w:tabs>
          <w:tab w:val="left" w:pos="1418"/>
        </w:tabs>
        <w:ind w:left="1418" w:hanging="709"/>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44B8BC11" w14:textId="77777777" w:rsidR="00C566C5" w:rsidRDefault="00C566C5" w:rsidP="00C566C5">
      <w:pPr>
        <w:pStyle w:val="GPSL3numberedclause"/>
        <w:tabs>
          <w:tab w:val="clear" w:pos="2410"/>
          <w:tab w:val="left" w:pos="2127"/>
        </w:tabs>
        <w:ind w:left="2127"/>
      </w:pPr>
      <w:r w:rsidRPr="00041148">
        <w:t>exercise any rights it may have to be indemnified by the Supplier;</w:t>
      </w:r>
    </w:p>
    <w:p w14:paraId="44B8BC12" w14:textId="77777777" w:rsidR="00C566C5" w:rsidRDefault="00C566C5" w:rsidP="00C566C5">
      <w:pPr>
        <w:pStyle w:val="GPSL3numberedclause"/>
        <w:tabs>
          <w:tab w:val="clear" w:pos="2410"/>
          <w:tab w:val="left" w:pos="2127"/>
        </w:tabs>
        <w:ind w:left="2127"/>
      </w:pPr>
      <w:r w:rsidRPr="00041148">
        <w:t>claim any contribution from any other guarantor of the Supplier’s obligations under the Guaranteed Agreement;</w:t>
      </w:r>
    </w:p>
    <w:p w14:paraId="44B8BC13" w14:textId="77777777" w:rsidR="00C566C5" w:rsidRDefault="00C566C5" w:rsidP="00C566C5">
      <w:pPr>
        <w:pStyle w:val="GPSL3numberedclause"/>
        <w:tabs>
          <w:tab w:val="clear" w:pos="2410"/>
          <w:tab w:val="left" w:pos="2127"/>
        </w:tabs>
        <w:ind w:left="2127"/>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44B8BC14" w14:textId="77777777" w:rsidR="00C566C5" w:rsidRDefault="00C566C5" w:rsidP="00C566C5">
      <w:pPr>
        <w:pStyle w:val="GPSL3numberedclause"/>
        <w:tabs>
          <w:tab w:val="clear" w:pos="2410"/>
          <w:tab w:val="left" w:pos="2127"/>
        </w:tabs>
        <w:ind w:left="2127"/>
      </w:pPr>
      <w:r w:rsidRPr="00041148">
        <w:t>demand or accept repayment in whole or in part of any indebtedness now or hereafter due from the Supplier; or</w:t>
      </w:r>
    </w:p>
    <w:p w14:paraId="44B8BC15" w14:textId="77777777" w:rsidR="00C566C5" w:rsidRDefault="00C566C5" w:rsidP="00C566C5">
      <w:pPr>
        <w:pStyle w:val="GPSL3numberedclause"/>
        <w:tabs>
          <w:tab w:val="clear" w:pos="2410"/>
          <w:tab w:val="left" w:pos="2127"/>
        </w:tabs>
        <w:ind w:left="2127"/>
      </w:pPr>
      <w:r w:rsidRPr="00041148">
        <w:t>claim any set</w:t>
      </w:r>
      <w:r w:rsidRPr="00041148">
        <w:noBreakHyphen/>
        <w:t>off or counterclaim against the Supplier;</w:t>
      </w:r>
    </w:p>
    <w:p w14:paraId="44B8BC16" w14:textId="77777777" w:rsidR="00C566C5" w:rsidRDefault="00C566C5" w:rsidP="00C566C5">
      <w:pPr>
        <w:pStyle w:val="GPSL2Numbered"/>
        <w:numPr>
          <w:ilvl w:val="1"/>
          <w:numId w:val="7"/>
        </w:numPr>
        <w:tabs>
          <w:tab w:val="left" w:pos="1418"/>
        </w:tabs>
        <w:ind w:left="1418" w:hanging="709"/>
      </w:pPr>
      <w:r w:rsidRPr="00041148">
        <w:t>If the Guarantor receives any payment or other benefit or exercises any set off or counterclaim or otherwise acts in breach of this Clause 8, anything so received and any benefit derived directly or indirectly by the Guarantor there</w:t>
      </w:r>
      <w:r>
        <w:t xml:space="preserve"> </w:t>
      </w:r>
      <w:r w:rsidRPr="00041148">
        <w:t>from shall be held on trust for the Beneficiary and applied in or towards discharge of its obligations to the Beneficiary under this Deed of Guarantee.</w:t>
      </w:r>
    </w:p>
    <w:p w14:paraId="44B8BC17" w14:textId="77777777" w:rsidR="00C566C5" w:rsidRDefault="00C566C5" w:rsidP="00C566C5">
      <w:pPr>
        <w:pStyle w:val="GPSL1SCHEDULEHeading"/>
        <w:spacing w:before="120"/>
      </w:pPr>
      <w:r w:rsidRPr="00041148">
        <w:t>Representations and warranties</w:t>
      </w:r>
    </w:p>
    <w:p w14:paraId="44B8BC18" w14:textId="77777777" w:rsidR="00C566C5" w:rsidRDefault="00C566C5" w:rsidP="00C566C5">
      <w:pPr>
        <w:pStyle w:val="GPSL2Numbered"/>
        <w:numPr>
          <w:ilvl w:val="1"/>
          <w:numId w:val="7"/>
        </w:numPr>
        <w:tabs>
          <w:tab w:val="left" w:pos="1418"/>
        </w:tabs>
        <w:ind w:left="1418" w:hanging="709"/>
      </w:pPr>
      <w:r w:rsidRPr="00041148">
        <w:t>The Guarantor hereby represents and warrants to the Beneficiary that:</w:t>
      </w:r>
    </w:p>
    <w:p w14:paraId="44B8BC19" w14:textId="77777777" w:rsidR="00C566C5" w:rsidRDefault="00C566C5" w:rsidP="00C566C5">
      <w:pPr>
        <w:pStyle w:val="GPSL3numberedclause"/>
        <w:tabs>
          <w:tab w:val="clear" w:pos="2410"/>
          <w:tab w:val="left" w:pos="2127"/>
        </w:tabs>
        <w:ind w:left="2127"/>
      </w:pPr>
      <w:r w:rsidRPr="00041148">
        <w:t xml:space="preserve">the Guarantor is duly incorporated and is a validly existing company under the laws of its place of incorporation, has the capacity to sue or be sued in its own name and has power to carry </w:t>
      </w:r>
      <w:r w:rsidRPr="00041148">
        <w:lastRenderedPageBreak/>
        <w:t>on its business as now being conducted and to own its property and other assets;</w:t>
      </w:r>
    </w:p>
    <w:p w14:paraId="44B8BC1A" w14:textId="77777777" w:rsidR="00C566C5" w:rsidRDefault="00C566C5" w:rsidP="00C566C5">
      <w:pPr>
        <w:pStyle w:val="GPSL3numberedclause"/>
        <w:tabs>
          <w:tab w:val="clear" w:pos="2410"/>
          <w:tab w:val="left" w:pos="2127"/>
        </w:tabs>
        <w:ind w:left="2127"/>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44B8BC1B" w14:textId="77777777" w:rsidR="00C566C5" w:rsidRDefault="00C566C5" w:rsidP="00C566C5">
      <w:pPr>
        <w:pStyle w:val="GPSL3numberedclause"/>
        <w:tabs>
          <w:tab w:val="clear" w:pos="2410"/>
          <w:tab w:val="left" w:pos="2127"/>
        </w:tabs>
        <w:ind w:left="2127"/>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4B8BC1C" w14:textId="77777777" w:rsidR="00C566C5" w:rsidRDefault="00C566C5" w:rsidP="00C566C5">
      <w:pPr>
        <w:pStyle w:val="GPSL4numberedclause"/>
        <w:tabs>
          <w:tab w:val="clear" w:pos="2977"/>
          <w:tab w:val="left" w:pos="2694"/>
        </w:tabs>
        <w:ind w:left="2694" w:hanging="567"/>
      </w:pPr>
      <w:r w:rsidRPr="00041148">
        <w:t xml:space="preserve">the Guarantor's memorandum and articles of association or other equivalent constitutional documents; </w:t>
      </w:r>
    </w:p>
    <w:p w14:paraId="44B8BC1D" w14:textId="77777777" w:rsidR="00C566C5" w:rsidRDefault="00C566C5" w:rsidP="00C566C5">
      <w:pPr>
        <w:pStyle w:val="GPSL4numberedclause"/>
        <w:tabs>
          <w:tab w:val="clear" w:pos="2977"/>
          <w:tab w:val="left" w:pos="2694"/>
        </w:tabs>
        <w:ind w:left="2694" w:hanging="567"/>
      </w:pPr>
      <w:r w:rsidRPr="00041148">
        <w:t>any existing law, statute, rule or regulation or any judgment, decree or permit to which the Guarantor is subject; or</w:t>
      </w:r>
    </w:p>
    <w:p w14:paraId="44B8BC1E" w14:textId="77777777" w:rsidR="00C566C5" w:rsidRDefault="00C566C5" w:rsidP="00C566C5">
      <w:pPr>
        <w:pStyle w:val="GPSL4numberedclause"/>
        <w:tabs>
          <w:tab w:val="clear" w:pos="2977"/>
          <w:tab w:val="left" w:pos="2694"/>
        </w:tabs>
        <w:ind w:left="2694" w:hanging="567"/>
      </w:pPr>
      <w:r w:rsidRPr="00041148">
        <w:t>the terms of any agreement or other document to which the Guarantor is a Party or which is binding upon it or any of its assets;</w:t>
      </w:r>
    </w:p>
    <w:p w14:paraId="44B8BC1F" w14:textId="77777777" w:rsidR="00C566C5" w:rsidRDefault="00C566C5" w:rsidP="00C566C5">
      <w:pPr>
        <w:pStyle w:val="GPSL3numberedclause"/>
        <w:tabs>
          <w:tab w:val="clear" w:pos="2410"/>
          <w:tab w:val="left" w:pos="2127"/>
        </w:tabs>
        <w:ind w:left="2127"/>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4B8BC20" w14:textId="77777777" w:rsidR="00C566C5" w:rsidRDefault="00C566C5" w:rsidP="00C566C5">
      <w:pPr>
        <w:pStyle w:val="GPSL3numberedclause"/>
        <w:tabs>
          <w:tab w:val="clear" w:pos="2410"/>
          <w:tab w:val="left" w:pos="2127"/>
        </w:tabs>
        <w:ind w:left="2127"/>
      </w:pPr>
      <w:r w:rsidRPr="00041148">
        <w:t>this Deed of Guarantee is the legal valid and binding obligation of the Guarantor and is enforceable against the Guarantor in accordance with its terms.</w:t>
      </w:r>
    </w:p>
    <w:p w14:paraId="44B8BC21" w14:textId="77777777" w:rsidR="00C566C5" w:rsidRDefault="00C566C5" w:rsidP="00C566C5">
      <w:pPr>
        <w:pStyle w:val="GPSL1SCHEDULEHeading"/>
        <w:spacing w:before="120"/>
      </w:pPr>
      <w:r w:rsidRPr="00041148">
        <w:t>Payments and set-off</w:t>
      </w:r>
    </w:p>
    <w:p w14:paraId="44B8BC22" w14:textId="77777777" w:rsidR="00C566C5" w:rsidRDefault="00C566C5" w:rsidP="00C566C5">
      <w:pPr>
        <w:pStyle w:val="GPSL2Numbered"/>
        <w:numPr>
          <w:ilvl w:val="1"/>
          <w:numId w:val="7"/>
        </w:numPr>
        <w:tabs>
          <w:tab w:val="left" w:pos="1418"/>
        </w:tabs>
        <w:ind w:left="1418" w:hanging="709"/>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4B8BC23" w14:textId="77777777" w:rsidR="00C566C5" w:rsidRDefault="00C566C5" w:rsidP="00C566C5">
      <w:pPr>
        <w:pStyle w:val="GPSL2Numbered"/>
        <w:numPr>
          <w:ilvl w:val="1"/>
          <w:numId w:val="7"/>
        </w:numPr>
        <w:tabs>
          <w:tab w:val="left" w:pos="1418"/>
        </w:tabs>
        <w:ind w:left="1418" w:hanging="709"/>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4B8BC24" w14:textId="77777777" w:rsidR="00C566C5" w:rsidRDefault="00C566C5" w:rsidP="00C566C5">
      <w:pPr>
        <w:pStyle w:val="GPSL2Numbered"/>
        <w:numPr>
          <w:ilvl w:val="1"/>
          <w:numId w:val="7"/>
        </w:numPr>
        <w:tabs>
          <w:tab w:val="left" w:pos="1418"/>
        </w:tabs>
        <w:ind w:left="1418" w:hanging="709"/>
      </w:pPr>
      <w:r w:rsidRPr="00041148">
        <w:t>The Guarantor will reimburse the Beneficiary for all legal and other costs (including VAT) incurred by the Beneficiary in connection with the enforcement of this Deed of Guarantee.</w:t>
      </w:r>
    </w:p>
    <w:p w14:paraId="44B8BC25" w14:textId="77777777" w:rsidR="00C566C5" w:rsidRDefault="00C566C5" w:rsidP="00C566C5">
      <w:pPr>
        <w:pStyle w:val="GPSL1SCHEDULEHeading"/>
        <w:spacing w:before="120"/>
      </w:pPr>
      <w:r w:rsidRPr="00041148">
        <w:t>Guarantor's acknowledgement</w:t>
      </w:r>
    </w:p>
    <w:p w14:paraId="44B8BC26" w14:textId="77777777" w:rsidR="00C566C5" w:rsidRDefault="00C566C5" w:rsidP="00C566C5">
      <w:pPr>
        <w:pStyle w:val="GPSL2Numbered"/>
        <w:numPr>
          <w:ilvl w:val="1"/>
          <w:numId w:val="7"/>
        </w:numPr>
        <w:tabs>
          <w:tab w:val="left" w:pos="1418"/>
        </w:tabs>
        <w:ind w:left="1418" w:hanging="709"/>
      </w:pPr>
      <w:r w:rsidRPr="00041148">
        <w:t xml:space="preserve">The Guarantor warrants, acknowledges and confirms to the Beneficiary that it has not entered into this Deed of Guarantee in reliance upon, nor has it been induced to enter into this Deed of Guarantee by any </w:t>
      </w:r>
      <w:r w:rsidRPr="00041148">
        <w:lastRenderedPageBreak/>
        <w:t>representation, warranty or undertaking made by or on behalf of the Beneficiary (whether express or implied and whether pursuant to statute or otherwise) which is not set out in this Deed of Guarantee.</w:t>
      </w:r>
    </w:p>
    <w:p w14:paraId="44B8BC27" w14:textId="77777777" w:rsidR="00C566C5" w:rsidRDefault="00C566C5" w:rsidP="00C566C5">
      <w:pPr>
        <w:pStyle w:val="GPSL1SCHEDULEHeading"/>
        <w:spacing w:before="120"/>
      </w:pPr>
      <w:r w:rsidRPr="00041148">
        <w:t>Assignment</w:t>
      </w:r>
    </w:p>
    <w:p w14:paraId="44B8BC28" w14:textId="77777777" w:rsidR="00C566C5" w:rsidRDefault="00C566C5" w:rsidP="00C566C5">
      <w:pPr>
        <w:pStyle w:val="GPSL2Numbered"/>
        <w:numPr>
          <w:ilvl w:val="1"/>
          <w:numId w:val="7"/>
        </w:numPr>
        <w:tabs>
          <w:tab w:val="left" w:pos="1418"/>
        </w:tabs>
        <w:ind w:left="1418" w:hanging="709"/>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B8BC29" w14:textId="77777777" w:rsidR="00C566C5" w:rsidRDefault="00C566C5" w:rsidP="00C566C5">
      <w:pPr>
        <w:pStyle w:val="GPSL2Numbered"/>
        <w:numPr>
          <w:ilvl w:val="1"/>
          <w:numId w:val="7"/>
        </w:numPr>
        <w:tabs>
          <w:tab w:val="left" w:pos="1418"/>
        </w:tabs>
        <w:ind w:left="1418" w:hanging="709"/>
      </w:pPr>
      <w:r w:rsidRPr="00041148">
        <w:t>The Guarantor may not assign or transfer any of its rights and/or obligations under this Deed of Guarantee.</w:t>
      </w:r>
    </w:p>
    <w:p w14:paraId="44B8BC2A" w14:textId="77777777" w:rsidR="00C566C5" w:rsidRDefault="00C566C5" w:rsidP="00C566C5">
      <w:pPr>
        <w:pStyle w:val="GPSL1SCHEDULEHeading"/>
        <w:spacing w:before="120"/>
      </w:pPr>
      <w:r w:rsidRPr="00041148">
        <w:t>Severance</w:t>
      </w:r>
    </w:p>
    <w:p w14:paraId="44B8BC2B" w14:textId="77777777" w:rsidR="00C566C5" w:rsidRDefault="00C566C5" w:rsidP="00C566C5">
      <w:pPr>
        <w:pStyle w:val="GPSL2Numbered"/>
        <w:numPr>
          <w:ilvl w:val="1"/>
          <w:numId w:val="7"/>
        </w:numPr>
        <w:tabs>
          <w:tab w:val="left" w:pos="1418"/>
        </w:tabs>
        <w:ind w:left="1418" w:hanging="709"/>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4B8BC2C" w14:textId="77777777" w:rsidR="00C566C5" w:rsidRDefault="00C566C5" w:rsidP="00C566C5">
      <w:pPr>
        <w:pStyle w:val="GPSL1SCHEDULEHeading"/>
        <w:spacing w:before="120"/>
      </w:pPr>
      <w:r w:rsidRPr="00041148">
        <w:t>Third party rights</w:t>
      </w:r>
    </w:p>
    <w:p w14:paraId="44B8BC2D" w14:textId="77777777" w:rsidR="00C566C5" w:rsidRDefault="00C566C5" w:rsidP="00C566C5">
      <w:pPr>
        <w:pStyle w:val="GPSL2Numbered"/>
        <w:numPr>
          <w:ilvl w:val="1"/>
          <w:numId w:val="7"/>
        </w:numPr>
        <w:tabs>
          <w:tab w:val="left" w:pos="1418"/>
        </w:tabs>
        <w:ind w:left="1418" w:hanging="709"/>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44B8BC2E" w14:textId="77777777" w:rsidR="00C566C5" w:rsidRDefault="00C566C5" w:rsidP="00C566C5">
      <w:pPr>
        <w:pStyle w:val="GPSL1SCHEDULEHeading"/>
        <w:spacing w:before="120"/>
      </w:pPr>
      <w:r w:rsidRPr="00041148">
        <w:t>Governing Law</w:t>
      </w:r>
    </w:p>
    <w:p w14:paraId="44B8BC2F" w14:textId="77777777" w:rsidR="00C566C5" w:rsidRDefault="00C566C5" w:rsidP="00C566C5">
      <w:pPr>
        <w:pStyle w:val="GPSL2Numbered"/>
        <w:numPr>
          <w:ilvl w:val="1"/>
          <w:numId w:val="7"/>
        </w:numPr>
        <w:tabs>
          <w:tab w:val="left" w:pos="1418"/>
        </w:tabs>
        <w:ind w:left="1418" w:hanging="709"/>
      </w:pPr>
      <w:r w:rsidRPr="00041148">
        <w:t>This Deed of Guarantee and any non-contractual obligations arising out of or in connection with it shall be governed by and construed in all respects in accordance with English law.</w:t>
      </w:r>
    </w:p>
    <w:p w14:paraId="44B8BC30" w14:textId="77777777" w:rsidR="00C566C5" w:rsidRDefault="00C566C5" w:rsidP="00C566C5">
      <w:pPr>
        <w:pStyle w:val="GPSL2Numbered"/>
        <w:numPr>
          <w:ilvl w:val="1"/>
          <w:numId w:val="7"/>
        </w:numPr>
        <w:tabs>
          <w:tab w:val="left" w:pos="1418"/>
        </w:tabs>
        <w:ind w:left="1418" w:hanging="709"/>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4B8BC31" w14:textId="77777777" w:rsidR="00C566C5" w:rsidRDefault="00C566C5" w:rsidP="00C566C5">
      <w:pPr>
        <w:pStyle w:val="GPSL2Numbered"/>
        <w:numPr>
          <w:ilvl w:val="1"/>
          <w:numId w:val="7"/>
        </w:numPr>
        <w:tabs>
          <w:tab w:val="left" w:pos="1418"/>
        </w:tabs>
        <w:ind w:left="1418" w:hanging="709"/>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4B8BC32" w14:textId="77777777" w:rsidR="00C566C5" w:rsidRDefault="00C566C5" w:rsidP="00C566C5">
      <w:pPr>
        <w:pStyle w:val="GPSL2Numbered"/>
        <w:numPr>
          <w:ilvl w:val="1"/>
          <w:numId w:val="7"/>
        </w:numPr>
        <w:tabs>
          <w:tab w:val="left" w:pos="1418"/>
        </w:tabs>
        <w:ind w:left="1418" w:hanging="709"/>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4B8BC33" w14:textId="77777777" w:rsidR="00C566C5" w:rsidRPr="00912650" w:rsidRDefault="00C566C5" w:rsidP="00C566C5">
      <w:pPr>
        <w:pStyle w:val="GPSL2Numbered"/>
        <w:numPr>
          <w:ilvl w:val="1"/>
          <w:numId w:val="7"/>
        </w:numPr>
        <w:tabs>
          <w:tab w:val="left" w:pos="1418"/>
        </w:tabs>
        <w:ind w:left="1418" w:hanging="709"/>
        <w:rPr>
          <w:color w:val="FFFFFF" w:themeColor="background1"/>
        </w:rPr>
      </w:pPr>
      <w:r w:rsidRPr="00912650">
        <w:rPr>
          <w:color w:val="FFFFFF" w:themeColor="background1"/>
        </w:rPr>
        <w:t xml:space="preserve">[Guidance Note: Include the following provision when dealing with the appointment of English process agent by a non English incorporated Guarantor] [The Guarantor hereby irrevocably designates, appoints and empowers [the Supplier] [a suitable alternative to be agreed if the Supplier's registered office is not in England or Wales] either at its </w:t>
      </w:r>
      <w:r w:rsidRPr="00912650">
        <w:rPr>
          <w:color w:val="FFFFFF" w:themeColor="background1"/>
        </w:rPr>
        <w:lastRenderedPageBreak/>
        <w:t>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4B8BC34" w14:textId="77777777" w:rsidR="00C566C5" w:rsidRDefault="000D1042" w:rsidP="00C566C5">
      <w:pPr>
        <w:pStyle w:val="GPSmacrorestart"/>
      </w:pPr>
      <w:r w:rsidRPr="00513B4F">
        <w:fldChar w:fldCharType="begin"/>
      </w:r>
      <w:r w:rsidR="00C566C5">
        <w:instrText>LISTNUM \l 1 \s 0</w:instrText>
      </w:r>
      <w:r w:rsidRPr="00513B4F">
        <w:fldChar w:fldCharType="separate"/>
      </w:r>
      <w:r w:rsidR="00C566C5">
        <w:t xml:space="preserve"> </w:t>
      </w:r>
      <w:r w:rsidRPr="00513B4F">
        <w:fldChar w:fldCharType="end">
          <w:numberingChange w:id="3745" w:author="Steven Lewis" w:date="2015-07-10T12:51:00Z" w:original="0."/>
        </w:fldChar>
      </w:r>
    </w:p>
    <w:p w14:paraId="44B8BC35" w14:textId="77777777" w:rsidR="00C566C5" w:rsidRPr="00F92BDE" w:rsidRDefault="00C566C5" w:rsidP="00C566C5">
      <w:pPr>
        <w:pStyle w:val="GPSL1indent"/>
      </w:pPr>
      <w:r w:rsidRPr="00F92BDE">
        <w:t>IN WITNESS whereof the Guarantor has caused this instrument to be executed and delivered as a Deed the day and year first before written.</w:t>
      </w:r>
    </w:p>
    <w:p w14:paraId="44B8BC36" w14:textId="77777777" w:rsidR="00C566C5" w:rsidRPr="00F92BDE" w:rsidRDefault="00C566C5" w:rsidP="00C566C5">
      <w:pPr>
        <w:pStyle w:val="GPSL1indent"/>
      </w:pPr>
      <w:r w:rsidRPr="00F92BDE">
        <w:t>EXECUTED as a DEED by</w:t>
      </w:r>
      <w:r w:rsidRPr="00F92BDE">
        <w:tab/>
      </w:r>
    </w:p>
    <w:p w14:paraId="44B8BC37" w14:textId="21CCD98F" w:rsidR="00C566C5" w:rsidRPr="00F92BDE" w:rsidRDefault="00912650" w:rsidP="00C566C5">
      <w:pPr>
        <w:pStyle w:val="GPSL1indent"/>
      </w:pPr>
      <w:r>
        <w:t>Insert name of the Guarantor</w:t>
      </w:r>
      <w:r w:rsidR="00C566C5" w:rsidRPr="00912650">
        <w:t xml:space="preserve"> acting by </w:t>
      </w:r>
      <w:r>
        <w:t>Insert/print names</w:t>
      </w:r>
    </w:p>
    <w:p w14:paraId="44B8BC38" w14:textId="77777777" w:rsidR="00C566C5" w:rsidRDefault="00C566C5" w:rsidP="00C566C5">
      <w:pPr>
        <w:pStyle w:val="GPSL4indent"/>
        <w:ind w:left="720"/>
      </w:pPr>
      <w:r w:rsidRPr="00041148">
        <w:t>Director</w:t>
      </w:r>
    </w:p>
    <w:p w14:paraId="44B8BC39" w14:textId="4AC318BC" w:rsidR="00C566C5" w:rsidRDefault="00C566C5" w:rsidP="00C566C5">
      <w:pPr>
        <w:ind w:left="720"/>
      </w:pPr>
      <w:r w:rsidRPr="00041148">
        <w:t>Director/Secretary</w:t>
      </w:r>
    </w:p>
    <w:p w14:paraId="44B8BC3A" w14:textId="77777777" w:rsidR="00C566C5" w:rsidRDefault="00C566C5" w:rsidP="00C566C5">
      <w:pPr>
        <w:pStyle w:val="GPSSchTitleandNumber"/>
      </w:pPr>
    </w:p>
    <w:bookmarkEnd w:id="3738"/>
    <w:bookmarkEnd w:id="3739"/>
    <w:bookmarkEnd w:id="3740"/>
    <w:bookmarkEnd w:id="3741"/>
    <w:p w14:paraId="44B8BC3B" w14:textId="77777777" w:rsidR="00C566C5" w:rsidRPr="00C15308" w:rsidRDefault="00C566C5" w:rsidP="00442102">
      <w:pPr>
        <w:pStyle w:val="GPSL2numberedclause"/>
        <w:numPr>
          <w:ilvl w:val="0"/>
          <w:numId w:val="0"/>
        </w:numPr>
        <w:outlineLvl w:val="0"/>
      </w:pPr>
    </w:p>
    <w:sectPr w:rsidR="00C566C5" w:rsidRPr="00C15308" w:rsidSect="00722113">
      <w:endnotePr>
        <w:numFmt w:val="decimal"/>
      </w:endnotePr>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F18FA" w14:textId="77777777" w:rsidR="00230734" w:rsidRDefault="00230734" w:rsidP="00A23F28">
      <w:r>
        <w:separator/>
      </w:r>
    </w:p>
    <w:p w14:paraId="40DDD9D4" w14:textId="77777777" w:rsidR="00230734" w:rsidRDefault="00230734"/>
    <w:p w14:paraId="19FA7DE6" w14:textId="77777777" w:rsidR="00230734" w:rsidRDefault="00230734" w:rsidP="00273F54"/>
    <w:p w14:paraId="39BCAFE8" w14:textId="77777777" w:rsidR="00230734" w:rsidRDefault="00230734"/>
    <w:p w14:paraId="16B51879" w14:textId="77777777" w:rsidR="00230734" w:rsidRDefault="00230734"/>
  </w:endnote>
  <w:endnote w:type="continuationSeparator" w:id="0">
    <w:p w14:paraId="77FEEB2F" w14:textId="77777777" w:rsidR="00230734" w:rsidRDefault="00230734" w:rsidP="00A23F28">
      <w:r>
        <w:continuationSeparator/>
      </w:r>
    </w:p>
    <w:p w14:paraId="09915680" w14:textId="77777777" w:rsidR="00230734" w:rsidRDefault="00230734"/>
    <w:p w14:paraId="27B019AF" w14:textId="77777777" w:rsidR="00230734" w:rsidRDefault="00230734" w:rsidP="00273F54"/>
    <w:p w14:paraId="29D6165B" w14:textId="77777777" w:rsidR="00230734" w:rsidRDefault="00230734"/>
    <w:p w14:paraId="15247B5A" w14:textId="77777777" w:rsidR="00230734" w:rsidRDefault="0023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0" w14:textId="77777777" w:rsidR="00230734" w:rsidRDefault="00230734">
    <w:pPr>
      <w:pStyle w:val="Footer"/>
      <w:jc w:val="center"/>
    </w:pPr>
    <w:r>
      <w:fldChar w:fldCharType="begin"/>
    </w:r>
    <w:r>
      <w:instrText xml:space="preserve"> PAGE   \* MERGEFORMAT </w:instrText>
    </w:r>
    <w:r>
      <w:fldChar w:fldCharType="separate"/>
    </w:r>
    <w:r w:rsidR="00EC3B49">
      <w:rPr>
        <w:noProof/>
      </w:rPr>
      <w:t>1</w:t>
    </w:r>
    <w:r>
      <w:rPr>
        <w:noProof/>
      </w:rPr>
      <w:fldChar w:fldCharType="end"/>
    </w:r>
  </w:p>
  <w:p w14:paraId="44B8BC51" w14:textId="77777777" w:rsidR="00230734" w:rsidRPr="00C13B50" w:rsidRDefault="00230734" w:rsidP="00C13B50">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5" w14:textId="77777777" w:rsidR="00230734" w:rsidRDefault="00230734">
    <w:pPr>
      <w:pStyle w:val="Footer"/>
      <w:jc w:val="center"/>
    </w:pPr>
    <w:r>
      <w:fldChar w:fldCharType="begin"/>
    </w:r>
    <w:r>
      <w:instrText xml:space="preserve"> PAGE   \* MERGEFORMAT </w:instrText>
    </w:r>
    <w:r>
      <w:fldChar w:fldCharType="separate"/>
    </w:r>
    <w:r w:rsidR="00EC3B49">
      <w:rPr>
        <w:noProof/>
      </w:rPr>
      <w:t>174</w:t>
    </w:r>
    <w:r>
      <w:rPr>
        <w:noProof/>
      </w:rPr>
      <w:fldChar w:fldCharType="end"/>
    </w:r>
  </w:p>
  <w:p w14:paraId="44B8BC56" w14:textId="77777777" w:rsidR="00230734" w:rsidRDefault="00230734" w:rsidP="004A1C76">
    <w:pPr>
      <w:pStyle w:val="Footer"/>
      <w:tabs>
        <w:tab w:val="clear" w:pos="8306"/>
        <w:tab w:val="right" w:pos="9000"/>
      </w:tabs>
      <w:jc w:val="center"/>
      <w:rPr>
        <w:i/>
        <w:iCs/>
        <w:sz w:val="16"/>
      </w:rPr>
    </w:pPr>
  </w:p>
  <w:p w14:paraId="44B8BC57" w14:textId="77777777" w:rsidR="00230734" w:rsidRPr="00EB2994" w:rsidRDefault="00230734" w:rsidP="00EB2994">
    <w:pPr>
      <w:pStyle w:val="GPSmacrorestart"/>
    </w:pPr>
  </w:p>
  <w:p w14:paraId="44B8BC58" w14:textId="77777777" w:rsidR="00230734" w:rsidRPr="00EB2994" w:rsidRDefault="00230734" w:rsidP="00EB2994">
    <w:pPr>
      <w:pStyle w:val="GPSmacrorestar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A" w14:textId="77777777" w:rsidR="00230734" w:rsidRDefault="00230734"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230734" w:rsidRPr="001873E8" w:rsidRDefault="00230734"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12E14" w14:textId="77777777" w:rsidR="00230734" w:rsidRDefault="00230734" w:rsidP="00A23F28">
      <w:r>
        <w:separator/>
      </w:r>
    </w:p>
    <w:p w14:paraId="00916899" w14:textId="77777777" w:rsidR="00230734" w:rsidRDefault="00230734"/>
    <w:p w14:paraId="656652F4" w14:textId="77777777" w:rsidR="00230734" w:rsidRDefault="00230734" w:rsidP="00273F54"/>
    <w:p w14:paraId="21893C47" w14:textId="77777777" w:rsidR="00230734" w:rsidRDefault="00230734"/>
    <w:p w14:paraId="28DA225F" w14:textId="77777777" w:rsidR="00230734" w:rsidRDefault="00230734"/>
  </w:footnote>
  <w:footnote w:type="continuationSeparator" w:id="0">
    <w:p w14:paraId="7352385C" w14:textId="77777777" w:rsidR="00230734" w:rsidRDefault="00230734" w:rsidP="00A23F28">
      <w:r>
        <w:continuationSeparator/>
      </w:r>
    </w:p>
    <w:p w14:paraId="34491184" w14:textId="77777777" w:rsidR="00230734" w:rsidRDefault="00230734"/>
    <w:p w14:paraId="7231C499" w14:textId="77777777" w:rsidR="00230734" w:rsidRDefault="00230734" w:rsidP="00273F54"/>
    <w:p w14:paraId="7A502501" w14:textId="77777777" w:rsidR="00230734" w:rsidRDefault="00230734"/>
    <w:p w14:paraId="6FA88847" w14:textId="77777777" w:rsidR="00230734" w:rsidRDefault="00230734"/>
  </w:footnote>
  <w:footnote w:id="1">
    <w:p w14:paraId="44B8BC5C" w14:textId="70F03C91" w:rsidR="00230734" w:rsidRPr="00C10988" w:rsidRDefault="00230734" w:rsidP="00C63B33">
      <w:pPr>
        <w:pStyle w:val="MarginText"/>
        <w:rPr>
          <w:color w:val="FFFFFF" w:themeColor="background1"/>
        </w:rPr>
      </w:pPr>
      <w:r w:rsidRPr="00C10988">
        <w:rPr>
          <w:rStyle w:val="FootnoteReference"/>
          <w:color w:val="FFFFFF" w:themeColor="background1"/>
        </w:rPr>
        <w:footnoteRef/>
      </w:r>
      <w:r w:rsidRPr="00C10988">
        <w:rPr>
          <w:color w:val="FFFFFF" w:themeColor="background1"/>
        </w:rPr>
        <w:t xml:space="preserve"> [Guidance Note: Include Customer contract reference number and contact details (including postal and email addresses - see Clause </w:t>
      </w:r>
      <w:r w:rsidRPr="00C10988">
        <w:rPr>
          <w:color w:val="FFFFFF" w:themeColor="background1"/>
        </w:rPr>
        <w:fldChar w:fldCharType="begin"/>
      </w:r>
      <w:r w:rsidRPr="00C10988">
        <w:rPr>
          <w:color w:val="FFFFFF" w:themeColor="background1"/>
        </w:rPr>
        <w:instrText xml:space="preserve"> REF _Ref363829151 \r \h  \* MERGEFORMAT </w:instrText>
      </w:r>
      <w:r w:rsidRPr="00C10988">
        <w:rPr>
          <w:color w:val="FFFFFF" w:themeColor="background1"/>
        </w:rPr>
      </w:r>
      <w:r w:rsidRPr="00C10988">
        <w:rPr>
          <w:color w:val="FFFFFF" w:themeColor="background1"/>
        </w:rPr>
        <w:fldChar w:fldCharType="separate"/>
      </w:r>
      <w:r w:rsidRPr="00C10988">
        <w:rPr>
          <w:color w:val="FFFFFF" w:themeColor="background1"/>
        </w:rPr>
        <w:t>45.6</w:t>
      </w:r>
      <w:r w:rsidRPr="00C10988">
        <w:rPr>
          <w:color w:val="FFFFFF" w:themeColor="background1"/>
        </w:rPr>
        <w:fldChar w:fldCharType="end"/>
      </w:r>
      <w:r w:rsidRPr="00C10988">
        <w:rPr>
          <w:color w:val="FFFFFF" w:themeColor="background1"/>
        </w:rPr>
        <w:t xml:space="preserve"> of the Call Off Terms), details of Customer Representative (see Clause </w:t>
      </w:r>
      <w:r w:rsidRPr="00C10988">
        <w:rPr>
          <w:color w:val="FFFFFF" w:themeColor="background1"/>
        </w:rPr>
        <w:fldChar w:fldCharType="begin"/>
      </w:r>
      <w:r w:rsidRPr="00C10988">
        <w:rPr>
          <w:color w:val="FFFFFF" w:themeColor="background1"/>
        </w:rPr>
        <w:instrText xml:space="preserve"> REF _Ref363743174 \r \h  \* MERGEFORMAT </w:instrText>
      </w:r>
      <w:r w:rsidRPr="00C10988">
        <w:rPr>
          <w:color w:val="FFFFFF" w:themeColor="background1"/>
        </w:rPr>
      </w:r>
      <w:r w:rsidRPr="00C10988">
        <w:rPr>
          <w:color w:val="FFFFFF" w:themeColor="background1"/>
        </w:rPr>
        <w:fldChar w:fldCharType="separate"/>
      </w:r>
      <w:r w:rsidRPr="00C10988">
        <w:rPr>
          <w:color w:val="FFFFFF" w:themeColor="background1"/>
        </w:rPr>
        <w:t>14.3</w:t>
      </w:r>
      <w:r w:rsidRPr="00C10988">
        <w:rPr>
          <w:color w:val="FFFFFF" w:themeColor="background1"/>
        </w:rPr>
        <w:fldChar w:fldCharType="end"/>
      </w:r>
      <w:r w:rsidRPr="00C10988">
        <w:rPr>
          <w:color w:val="FFFFFF" w:themeColor="background1"/>
        </w:rPr>
        <w:t xml:space="preserve"> of the Call Off Terms), and/or other Customer profile information as appropriate.]</w:t>
      </w:r>
    </w:p>
  </w:footnote>
  <w:footnote w:id="2">
    <w:p w14:paraId="44B8BC5D" w14:textId="6B19BA12" w:rsidR="00230734" w:rsidRPr="00C10988" w:rsidRDefault="00230734" w:rsidP="00C63B33">
      <w:pPr>
        <w:pStyle w:val="MarginText"/>
        <w:rPr>
          <w:color w:val="FFFFFF" w:themeColor="background1"/>
        </w:rPr>
      </w:pPr>
      <w:r w:rsidRPr="00C10988">
        <w:rPr>
          <w:rStyle w:val="FootnoteReference"/>
          <w:color w:val="FFFFFF" w:themeColor="background1"/>
        </w:rPr>
        <w:footnoteRef/>
      </w:r>
      <w:r w:rsidRPr="00C10988">
        <w:rPr>
          <w:color w:val="FFFFFF" w:themeColor="background1"/>
        </w:rPr>
        <w:t xml:space="preserve"> [Guidance Note: Include Supplier’s contact details (including postal and email addresses - see Clause </w:t>
      </w:r>
      <w:r w:rsidRPr="00C10988">
        <w:rPr>
          <w:color w:val="FFFFFF" w:themeColor="background1"/>
        </w:rPr>
        <w:fldChar w:fldCharType="begin"/>
      </w:r>
      <w:r w:rsidRPr="00C10988">
        <w:rPr>
          <w:color w:val="FFFFFF" w:themeColor="background1"/>
        </w:rPr>
        <w:instrText xml:space="preserve"> REF _Ref363829151 \r \h  \* MERGEFORMAT </w:instrText>
      </w:r>
      <w:r w:rsidRPr="00C10988">
        <w:rPr>
          <w:color w:val="FFFFFF" w:themeColor="background1"/>
        </w:rPr>
      </w:r>
      <w:r w:rsidRPr="00C10988">
        <w:rPr>
          <w:color w:val="FFFFFF" w:themeColor="background1"/>
        </w:rPr>
        <w:fldChar w:fldCharType="separate"/>
      </w:r>
      <w:r w:rsidRPr="00C10988">
        <w:rPr>
          <w:color w:val="FFFFFF" w:themeColor="background1"/>
        </w:rPr>
        <w:t>45.6</w:t>
      </w:r>
      <w:r w:rsidRPr="00C10988">
        <w:rPr>
          <w:color w:val="FFFFFF" w:themeColor="background1"/>
        </w:rPr>
        <w:fldChar w:fldCharType="end"/>
      </w:r>
      <w:r w:rsidRPr="00C10988">
        <w:rPr>
          <w:color w:val="FFFFFF" w:themeColor="background1"/>
        </w:rPr>
        <w:t xml:space="preserve"> of the Call Off Terms), details of Supplier Representative (see Clause </w:t>
      </w:r>
      <w:r w:rsidRPr="00C10988">
        <w:rPr>
          <w:color w:val="FFFFFF" w:themeColor="background1"/>
        </w:rPr>
        <w:fldChar w:fldCharType="begin"/>
      </w:r>
      <w:r w:rsidRPr="00C10988">
        <w:rPr>
          <w:color w:val="FFFFFF" w:themeColor="background1"/>
        </w:rPr>
        <w:instrText xml:space="preserve"> REF _Ref363743122 \r \h  \* MERGEFORMAT </w:instrText>
      </w:r>
      <w:r w:rsidRPr="00C10988">
        <w:rPr>
          <w:color w:val="FFFFFF" w:themeColor="background1"/>
        </w:rPr>
      </w:r>
      <w:r w:rsidRPr="00C10988">
        <w:rPr>
          <w:color w:val="FFFFFF" w:themeColor="background1"/>
        </w:rPr>
        <w:fldChar w:fldCharType="separate"/>
      </w:r>
      <w:r w:rsidRPr="00C10988">
        <w:rPr>
          <w:color w:val="FFFFFF" w:themeColor="background1"/>
        </w:rPr>
        <w:t>14.2</w:t>
      </w:r>
      <w:r w:rsidRPr="00C10988">
        <w:rPr>
          <w:color w:val="FFFFFF" w:themeColor="background1"/>
        </w:rPr>
        <w:fldChar w:fldCharType="end"/>
      </w:r>
      <w:r w:rsidRPr="00C10988">
        <w:rPr>
          <w:color w:val="FFFFFF" w:themeColor="background1"/>
        </w:rPr>
        <w:t xml:space="preserve"> of the Call Off Terms), Supplier’s account manager and/or other Supplier profile information as appropriate]</w:t>
      </w:r>
    </w:p>
  </w:footnote>
  <w:footnote w:id="3">
    <w:p w14:paraId="44B8BC6B" w14:textId="77777777" w:rsidR="00230734" w:rsidRPr="00385A97" w:rsidRDefault="00230734" w:rsidP="003D7C90">
      <w:pPr>
        <w:pStyle w:val="MarginText"/>
      </w:pPr>
      <w:r w:rsidRPr="005B4A8A">
        <w:rPr>
          <w:rStyle w:val="FootnoteReference"/>
          <w:color w:val="FFFFFF" w:themeColor="background1"/>
        </w:rPr>
        <w:footnoteRef/>
      </w:r>
      <w:r w:rsidRPr="005B4A8A">
        <w:rPr>
          <w:color w:val="FFFFFF" w:themeColor="background1"/>
        </w:rPr>
        <w:t xml:space="preserve"> [Guidance Note: Consider the list of further contractual requirements set out in this paragraph, as indicated in each sub-paragraph and the footnotes therein. Then populate and/or settle this paragraph 6 according to your requirements. Customers placing multiple Orders of the same nature which contain the same requirements may decide to populate/settle this information once and repeat it in respect of future Orders]</w:t>
      </w:r>
    </w:p>
  </w:footnote>
  <w:footnote w:id="4">
    <w:p w14:paraId="44B8BC70" w14:textId="77777777" w:rsidR="00230734" w:rsidRDefault="00230734">
      <w:pPr>
        <w:pStyle w:val="MarginText"/>
        <w:spacing w:before="120"/>
      </w:pPr>
      <w:r w:rsidRPr="00EF4398">
        <w:rPr>
          <w:rStyle w:val="FootnoteReference"/>
          <w:color w:val="FFFFFF" w:themeColor="background1"/>
        </w:rPr>
        <w:footnoteRef/>
      </w:r>
      <w:r w:rsidRPr="00EF4398">
        <w:rPr>
          <w:color w:val="FFFFFF" w:themeColor="background1"/>
        </w:rPr>
        <w:t xml:space="preserve"> [Guidance Note: Include any other amendments and/or refinements to the Call-off Terms prior to those becoming the Call Off Terms. Note that any such changes must always be in accordance with the Law and the requirements of Framework Schedule 5 (Call Off Procedure).  Also, specify whether any of the specific Alternative Clauses or Additional Clauses set out in Annex 1 to the Call Off Terms should apply. If you place repeat Orders of the same nature which contain the same requirements, consider creating a customised set of amended and/or refined Call Off Terms or a Call Off Schedule containing those amendments or refinements to the existing Call Off Terms (including incorporating any Alternative or Additional Clauses from Annex 1 to the Call Off Terms) which you can use with every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2" w14:textId="77777777" w:rsidR="00230734" w:rsidRDefault="00230734"/>
  <w:p w14:paraId="44B8BC53" w14:textId="77777777" w:rsidR="00230734" w:rsidRDefault="002307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4" w14:textId="77777777" w:rsidR="00230734" w:rsidRPr="00A657C3" w:rsidRDefault="00230734" w:rsidP="00A657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BC59" w14:textId="77777777" w:rsidR="00230734" w:rsidRDefault="00230734"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01FC40C6"/>
    <w:multiLevelType w:val="hybridMultilevel"/>
    <w:tmpl w:val="4CD61AE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nsid w:val="02582558"/>
    <w:multiLevelType w:val="multilevel"/>
    <w:tmpl w:val="766C966C"/>
    <w:numStyleLink w:val="111111"/>
  </w:abstractNum>
  <w:abstractNum w:abstractNumId="3">
    <w:nsid w:val="03503B39"/>
    <w:multiLevelType w:val="hybridMultilevel"/>
    <w:tmpl w:val="607A87EC"/>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
    <w:nsid w:val="03E62DE8"/>
    <w:multiLevelType w:val="multilevel"/>
    <w:tmpl w:val="AB60F8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lowerRoman"/>
      <w:lvlText w:val="%6."/>
      <w:lvlJc w:val="righ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nsid w:val="048A5F5E"/>
    <w:multiLevelType w:val="hybridMultilevel"/>
    <w:tmpl w:val="CE80A48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
    <w:nsid w:val="04BC5B3B"/>
    <w:multiLevelType w:val="hybridMultilevel"/>
    <w:tmpl w:val="5D6EDB44"/>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7">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nsid w:val="05193671"/>
    <w:multiLevelType w:val="multilevel"/>
    <w:tmpl w:val="09CAD58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98E2B4E"/>
    <w:multiLevelType w:val="multilevel"/>
    <w:tmpl w:val="766C966C"/>
    <w:numStyleLink w:val="111111"/>
  </w:abstractNum>
  <w:abstractNum w:abstractNumId="1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nsid w:val="0CCA6614"/>
    <w:multiLevelType w:val="multilevel"/>
    <w:tmpl w:val="C78E142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0CCC2763"/>
    <w:multiLevelType w:val="hybridMultilevel"/>
    <w:tmpl w:val="50D8E228"/>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nsid w:val="0DB175C4"/>
    <w:multiLevelType w:val="hybridMultilevel"/>
    <w:tmpl w:val="85105FA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4">
    <w:nsid w:val="0FD510E1"/>
    <w:multiLevelType w:val="hybridMultilevel"/>
    <w:tmpl w:val="302424E8"/>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5">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EE5F10"/>
    <w:multiLevelType w:val="hybridMultilevel"/>
    <w:tmpl w:val="61127C58"/>
    <w:lvl w:ilvl="0" w:tplc="0809001B">
      <w:start w:val="1"/>
      <w:numFmt w:val="lowerRoman"/>
      <w:lvlText w:val="%1."/>
      <w:lvlJc w:val="right"/>
      <w:pPr>
        <w:ind w:left="4548" w:hanging="360"/>
      </w:p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17">
    <w:nsid w:val="12BC6583"/>
    <w:multiLevelType w:val="multilevel"/>
    <w:tmpl w:val="5C6ABC2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B6552"/>
    <w:multiLevelType w:val="multilevel"/>
    <w:tmpl w:val="017648A4"/>
    <w:lvl w:ilvl="0">
      <w:start w:val="5"/>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4703FFE"/>
    <w:multiLevelType w:val="multilevel"/>
    <w:tmpl w:val="766C966C"/>
    <w:numStyleLink w:val="111111"/>
  </w:abstractNum>
  <w:abstractNum w:abstractNumId="22">
    <w:nsid w:val="152C620C"/>
    <w:multiLevelType w:val="hybridMultilevel"/>
    <w:tmpl w:val="9EDABF04"/>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3">
    <w:nsid w:val="169D33E2"/>
    <w:multiLevelType w:val="multilevel"/>
    <w:tmpl w:val="766C966C"/>
    <w:numStyleLink w:val="111111"/>
  </w:abstractNum>
  <w:abstractNum w:abstractNumId="24">
    <w:nsid w:val="199C2008"/>
    <w:multiLevelType w:val="multilevel"/>
    <w:tmpl w:val="766C966C"/>
    <w:numStyleLink w:val="111111"/>
  </w:abstractNum>
  <w:abstractNum w:abstractNumId="25">
    <w:nsid w:val="19B7496F"/>
    <w:multiLevelType w:val="multilevel"/>
    <w:tmpl w:val="766C966C"/>
    <w:numStyleLink w:val="111111"/>
  </w:abstractNum>
  <w:abstractNum w:abstractNumId="26">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E1F4DD9"/>
    <w:multiLevelType w:val="multilevel"/>
    <w:tmpl w:val="766C966C"/>
    <w:numStyleLink w:val="111111"/>
  </w:abstractNum>
  <w:abstractNum w:abstractNumId="28">
    <w:nsid w:val="215909B8"/>
    <w:multiLevelType w:val="multilevel"/>
    <w:tmpl w:val="65BEAD34"/>
    <w:lvl w:ilvl="0">
      <w:start w:val="6"/>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9">
    <w:nsid w:val="22025B8D"/>
    <w:multiLevelType w:val="multilevel"/>
    <w:tmpl w:val="3DCC4F2A"/>
    <w:lvl w:ilvl="0">
      <w:start w:val="8"/>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0">
    <w:nsid w:val="22AA7B0D"/>
    <w:multiLevelType w:val="hybridMultilevel"/>
    <w:tmpl w:val="D94CD38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1">
    <w:nsid w:val="22CC15FA"/>
    <w:multiLevelType w:val="multilevel"/>
    <w:tmpl w:val="9300DFE0"/>
    <w:lvl w:ilvl="0">
      <w:start w:val="3"/>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2">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nsid w:val="23D73522"/>
    <w:multiLevelType w:val="multilevel"/>
    <w:tmpl w:val="766C966C"/>
    <w:numStyleLink w:val="111111"/>
  </w:abstractNum>
  <w:abstractNum w:abstractNumId="34">
    <w:nsid w:val="23D96384"/>
    <w:multiLevelType w:val="hybridMultilevel"/>
    <w:tmpl w:val="FE4AEEE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5">
    <w:nsid w:val="25E57D61"/>
    <w:multiLevelType w:val="multilevel"/>
    <w:tmpl w:val="CD143578"/>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6">
    <w:nsid w:val="267C0CD6"/>
    <w:multiLevelType w:val="multilevel"/>
    <w:tmpl w:val="766C966C"/>
    <w:numStyleLink w:val="111111"/>
  </w:abstractNum>
  <w:abstractNum w:abstractNumId="37">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nsid w:val="28B73768"/>
    <w:multiLevelType w:val="hybridMultilevel"/>
    <w:tmpl w:val="93C8DCB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0">
    <w:nsid w:val="2E911C13"/>
    <w:multiLevelType w:val="multilevel"/>
    <w:tmpl w:val="A986EA2A"/>
    <w:lvl w:ilvl="0">
      <w:start w:val="4"/>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nsid w:val="2F6D3338"/>
    <w:multiLevelType w:val="hybridMultilevel"/>
    <w:tmpl w:val="6768A28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2">
    <w:nsid w:val="30322B2C"/>
    <w:multiLevelType w:val="multilevel"/>
    <w:tmpl w:val="A552C59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44">
    <w:nsid w:val="339519A4"/>
    <w:multiLevelType w:val="multilevel"/>
    <w:tmpl w:val="20CCAC6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5">
    <w:nsid w:val="3474035A"/>
    <w:multiLevelType w:val="hybridMultilevel"/>
    <w:tmpl w:val="5B40213E"/>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6">
    <w:nsid w:val="35B21CD5"/>
    <w:multiLevelType w:val="multilevel"/>
    <w:tmpl w:val="766C966C"/>
    <w:numStyleLink w:val="111111"/>
  </w:abstractNum>
  <w:abstractNum w:abstractNumId="47">
    <w:nsid w:val="36116E9B"/>
    <w:multiLevelType w:val="multilevel"/>
    <w:tmpl w:val="7A966224"/>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8">
    <w:nsid w:val="364B1C62"/>
    <w:multiLevelType w:val="multilevel"/>
    <w:tmpl w:val="766C966C"/>
    <w:numStyleLink w:val="111111"/>
  </w:abstractNum>
  <w:abstractNum w:abstractNumId="49">
    <w:nsid w:val="368B4399"/>
    <w:multiLevelType w:val="multilevel"/>
    <w:tmpl w:val="1E62E88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lowerRoman"/>
      <w:lvlText w:val="%7."/>
      <w:lvlJc w:val="righ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0">
    <w:nsid w:val="37B555BA"/>
    <w:multiLevelType w:val="multilevel"/>
    <w:tmpl w:val="766C966C"/>
    <w:numStyleLink w:val="111111"/>
  </w:abstractNum>
  <w:abstractNum w:abstractNumId="51">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2">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3CC873FF"/>
    <w:multiLevelType w:val="multilevel"/>
    <w:tmpl w:val="D31ED73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4">
    <w:nsid w:val="3CD1626E"/>
    <w:multiLevelType w:val="multilevel"/>
    <w:tmpl w:val="B21C796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5">
    <w:nsid w:val="3F207A98"/>
    <w:multiLevelType w:val="hybridMultilevel"/>
    <w:tmpl w:val="B2A0481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6">
    <w:nsid w:val="3F7361D8"/>
    <w:multiLevelType w:val="hybridMultilevel"/>
    <w:tmpl w:val="E1609B00"/>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7">
    <w:nsid w:val="40F008C2"/>
    <w:multiLevelType w:val="multilevel"/>
    <w:tmpl w:val="0BC4AFEC"/>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8">
    <w:nsid w:val="40FA0274"/>
    <w:multiLevelType w:val="multilevel"/>
    <w:tmpl w:val="B40A6D84"/>
    <w:lvl w:ilvl="0">
      <w:start w:val="6"/>
      <w:numFmt w:val="decimal"/>
      <w:lvlText w:val="%1."/>
      <w:lvlJc w:val="left"/>
      <w:pPr>
        <w:ind w:left="7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nsid w:val="41046608"/>
    <w:multiLevelType w:val="multilevel"/>
    <w:tmpl w:val="766C966C"/>
    <w:numStyleLink w:val="111111"/>
  </w:abstractNum>
  <w:abstractNum w:abstractNumId="60">
    <w:nsid w:val="42101196"/>
    <w:multiLevelType w:val="multilevel"/>
    <w:tmpl w:val="766C966C"/>
    <w:numStyleLink w:val="111111"/>
  </w:abstractNum>
  <w:abstractNum w:abstractNumId="61">
    <w:nsid w:val="42BF5EBA"/>
    <w:multiLevelType w:val="hybridMultilevel"/>
    <w:tmpl w:val="97622E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nsid w:val="440C4A52"/>
    <w:multiLevelType w:val="multilevel"/>
    <w:tmpl w:val="766C966C"/>
    <w:numStyleLink w:val="111111"/>
  </w:abstractNum>
  <w:abstractNum w:abstractNumId="63">
    <w:nsid w:val="44A9583A"/>
    <w:multiLevelType w:val="hybridMultilevel"/>
    <w:tmpl w:val="ED06B778"/>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4">
    <w:nsid w:val="44EA0F87"/>
    <w:multiLevelType w:val="multilevel"/>
    <w:tmpl w:val="8146DA5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5">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6DB7EB3"/>
    <w:multiLevelType w:val="multilevel"/>
    <w:tmpl w:val="766C966C"/>
    <w:numStyleLink w:val="111111"/>
  </w:abstractNum>
  <w:abstractNum w:abstractNumId="67">
    <w:nsid w:val="470B22A8"/>
    <w:multiLevelType w:val="multilevel"/>
    <w:tmpl w:val="766C966C"/>
    <w:numStyleLink w:val="111111"/>
  </w:abstractNum>
  <w:abstractNum w:abstractNumId="68">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47AB2E90"/>
    <w:multiLevelType w:val="hybridMultilevel"/>
    <w:tmpl w:val="0A8CFA20"/>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70">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1">
    <w:nsid w:val="4A1F3DF9"/>
    <w:multiLevelType w:val="multilevel"/>
    <w:tmpl w:val="78C487A8"/>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2">
    <w:nsid w:val="4DC24223"/>
    <w:multiLevelType w:val="multilevel"/>
    <w:tmpl w:val="0EE6D9F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3">
    <w:nsid w:val="4E8D3673"/>
    <w:multiLevelType w:val="hybridMultilevel"/>
    <w:tmpl w:val="3ED4A7CC"/>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74">
    <w:nsid w:val="5082519E"/>
    <w:multiLevelType w:val="multilevel"/>
    <w:tmpl w:val="B3762BA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2"/>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5">
    <w:nsid w:val="51D47AA9"/>
    <w:multiLevelType w:val="multilevel"/>
    <w:tmpl w:val="766C966C"/>
    <w:numStyleLink w:val="111111"/>
  </w:abstractNum>
  <w:abstractNum w:abstractNumId="76">
    <w:nsid w:val="51F73C27"/>
    <w:multiLevelType w:val="multilevel"/>
    <w:tmpl w:val="766C966C"/>
    <w:numStyleLink w:val="111111"/>
  </w:abstractNum>
  <w:abstractNum w:abstractNumId="77">
    <w:nsid w:val="537201AA"/>
    <w:multiLevelType w:val="multilevel"/>
    <w:tmpl w:val="766C966C"/>
    <w:numStyleLink w:val="111111"/>
  </w:abstractNum>
  <w:abstractNum w:abstractNumId="78">
    <w:nsid w:val="5418737B"/>
    <w:multiLevelType w:val="multilevel"/>
    <w:tmpl w:val="766C966C"/>
    <w:numStyleLink w:val="111111"/>
  </w:abstractNum>
  <w:abstractNum w:abstractNumId="79">
    <w:nsid w:val="557705D2"/>
    <w:multiLevelType w:val="multilevel"/>
    <w:tmpl w:val="652A8026"/>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0">
    <w:nsid w:val="564E3CB5"/>
    <w:multiLevelType w:val="multilevel"/>
    <w:tmpl w:val="766C966C"/>
    <w:numStyleLink w:val="111111"/>
  </w:abstractNum>
  <w:abstractNum w:abstractNumId="81">
    <w:nsid w:val="573B394F"/>
    <w:multiLevelType w:val="hybridMultilevel"/>
    <w:tmpl w:val="B31E131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82">
    <w:nsid w:val="58B610E8"/>
    <w:multiLevelType w:val="multilevel"/>
    <w:tmpl w:val="766C966C"/>
    <w:numStyleLink w:val="111111"/>
  </w:abstractNum>
  <w:abstractNum w:abstractNumId="83">
    <w:nsid w:val="5C336B99"/>
    <w:multiLevelType w:val="hybridMultilevel"/>
    <w:tmpl w:val="588E973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4">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5">
    <w:nsid w:val="60584A54"/>
    <w:multiLevelType w:val="multilevel"/>
    <w:tmpl w:val="766C966C"/>
    <w:numStyleLink w:val="111111"/>
  </w:abstractNum>
  <w:abstractNum w:abstractNumId="86">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7">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63A74B31"/>
    <w:multiLevelType w:val="multilevel"/>
    <w:tmpl w:val="2E20EBFC"/>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9">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90">
    <w:nsid w:val="66AC13ED"/>
    <w:multiLevelType w:val="multilevel"/>
    <w:tmpl w:val="766C966C"/>
    <w:numStyleLink w:val="111111"/>
  </w:abstractNum>
  <w:abstractNum w:abstractNumId="91">
    <w:nsid w:val="679341E2"/>
    <w:multiLevelType w:val="hybridMultilevel"/>
    <w:tmpl w:val="7200E2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nsid w:val="67FA2DB7"/>
    <w:multiLevelType w:val="hybridMultilevel"/>
    <w:tmpl w:val="11B83F0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3">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9AE762C"/>
    <w:multiLevelType w:val="hybridMultilevel"/>
    <w:tmpl w:val="0BAE6EEC"/>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95">
    <w:nsid w:val="6A7011C1"/>
    <w:multiLevelType w:val="multilevel"/>
    <w:tmpl w:val="180E38AE"/>
    <w:lvl w:ilvl="0">
      <w:start w:val="6"/>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6">
    <w:nsid w:val="6AD005FB"/>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7">
    <w:nsid w:val="6B237D9C"/>
    <w:multiLevelType w:val="multilevel"/>
    <w:tmpl w:val="766C966C"/>
    <w:numStyleLink w:val="111111"/>
  </w:abstractNum>
  <w:abstractNum w:abstractNumId="98">
    <w:nsid w:val="6C4724FE"/>
    <w:multiLevelType w:val="hybridMultilevel"/>
    <w:tmpl w:val="CC626192"/>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99">
    <w:nsid w:val="6C9F6FD5"/>
    <w:multiLevelType w:val="multilevel"/>
    <w:tmpl w:val="766C966C"/>
    <w:numStyleLink w:val="111111"/>
  </w:abstractNum>
  <w:abstractNum w:abstractNumId="100">
    <w:nsid w:val="6D9F3979"/>
    <w:multiLevelType w:val="hybridMultilevel"/>
    <w:tmpl w:val="15F80D8C"/>
    <w:lvl w:ilvl="0" w:tplc="AB88026E">
      <w:start w:val="1"/>
      <w:numFmt w:val="decimal"/>
      <w:lvlText w:val="%1."/>
      <w:lvlJc w:val="left"/>
      <w:pPr>
        <w:ind w:left="720" w:hanging="360"/>
      </w:pPr>
      <w:rPr>
        <w:rFonts w:cs="Times New Roman"/>
      </w:rPr>
    </w:lvl>
    <w:lvl w:ilvl="1" w:tplc="8690DBB2">
      <w:start w:val="1"/>
      <w:numFmt w:val="lowerLetter"/>
      <w:lvlText w:val="%2."/>
      <w:lvlJc w:val="left"/>
      <w:pPr>
        <w:ind w:left="1440" w:hanging="360"/>
      </w:pPr>
      <w:rPr>
        <w:rFonts w:cs="Times New Roman"/>
      </w:rPr>
    </w:lvl>
    <w:lvl w:ilvl="2" w:tplc="B8FAED08">
      <w:start w:val="1"/>
      <w:numFmt w:val="lowerRoman"/>
      <w:lvlText w:val="%3."/>
      <w:lvlJc w:val="right"/>
      <w:pPr>
        <w:ind w:left="2160" w:hanging="180"/>
      </w:pPr>
      <w:rPr>
        <w:rFonts w:cs="Times New Roman"/>
      </w:rPr>
    </w:lvl>
    <w:lvl w:ilvl="3" w:tplc="FABCAA08" w:tentative="1">
      <w:start w:val="1"/>
      <w:numFmt w:val="decimal"/>
      <w:lvlText w:val="%4."/>
      <w:lvlJc w:val="left"/>
      <w:pPr>
        <w:ind w:left="2880" w:hanging="360"/>
      </w:pPr>
      <w:rPr>
        <w:rFonts w:cs="Times New Roman"/>
      </w:rPr>
    </w:lvl>
    <w:lvl w:ilvl="4" w:tplc="7A7C4490" w:tentative="1">
      <w:start w:val="1"/>
      <w:numFmt w:val="lowerLetter"/>
      <w:lvlText w:val="%5."/>
      <w:lvlJc w:val="left"/>
      <w:pPr>
        <w:ind w:left="3600" w:hanging="360"/>
      </w:pPr>
      <w:rPr>
        <w:rFonts w:cs="Times New Roman"/>
      </w:rPr>
    </w:lvl>
    <w:lvl w:ilvl="5" w:tplc="B2420B0E" w:tentative="1">
      <w:start w:val="1"/>
      <w:numFmt w:val="lowerRoman"/>
      <w:lvlText w:val="%6."/>
      <w:lvlJc w:val="right"/>
      <w:pPr>
        <w:ind w:left="4320" w:hanging="180"/>
      </w:pPr>
      <w:rPr>
        <w:rFonts w:cs="Times New Roman"/>
      </w:rPr>
    </w:lvl>
    <w:lvl w:ilvl="6" w:tplc="793EB6F8" w:tentative="1">
      <w:start w:val="1"/>
      <w:numFmt w:val="decimal"/>
      <w:lvlText w:val="%7."/>
      <w:lvlJc w:val="left"/>
      <w:pPr>
        <w:ind w:left="5040" w:hanging="360"/>
      </w:pPr>
      <w:rPr>
        <w:rFonts w:cs="Times New Roman"/>
      </w:rPr>
    </w:lvl>
    <w:lvl w:ilvl="7" w:tplc="D8EC5668" w:tentative="1">
      <w:start w:val="1"/>
      <w:numFmt w:val="lowerLetter"/>
      <w:lvlText w:val="%8."/>
      <w:lvlJc w:val="left"/>
      <w:pPr>
        <w:ind w:left="5760" w:hanging="360"/>
      </w:pPr>
      <w:rPr>
        <w:rFonts w:cs="Times New Roman"/>
      </w:rPr>
    </w:lvl>
    <w:lvl w:ilvl="8" w:tplc="3FB6B790" w:tentative="1">
      <w:start w:val="1"/>
      <w:numFmt w:val="lowerRoman"/>
      <w:lvlText w:val="%9."/>
      <w:lvlJc w:val="right"/>
      <w:pPr>
        <w:ind w:left="6480" w:hanging="180"/>
      </w:pPr>
      <w:rPr>
        <w:rFonts w:cs="Times New Roman"/>
      </w:rPr>
    </w:lvl>
  </w:abstractNum>
  <w:abstractNum w:abstractNumId="101">
    <w:nsid w:val="6F6D0622"/>
    <w:multiLevelType w:val="hybridMultilevel"/>
    <w:tmpl w:val="DBB2C722"/>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02">
    <w:nsid w:val="6FCA6C1E"/>
    <w:multiLevelType w:val="multilevel"/>
    <w:tmpl w:val="766C966C"/>
    <w:numStyleLink w:val="111111"/>
  </w:abstractNum>
  <w:abstractNum w:abstractNumId="103">
    <w:nsid w:val="715759D7"/>
    <w:multiLevelType w:val="multilevel"/>
    <w:tmpl w:val="766C966C"/>
    <w:numStyleLink w:val="111111"/>
  </w:abstractNum>
  <w:abstractNum w:abstractNumId="104">
    <w:nsid w:val="72002DC8"/>
    <w:multiLevelType w:val="hybridMultilevel"/>
    <w:tmpl w:val="302424E8"/>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05">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6">
    <w:nsid w:val="73BE037B"/>
    <w:multiLevelType w:val="hybridMultilevel"/>
    <w:tmpl w:val="7982E254"/>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07">
    <w:nsid w:val="74B05E89"/>
    <w:multiLevelType w:val="hybridMultilevel"/>
    <w:tmpl w:val="1548E710"/>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08">
    <w:nsid w:val="75064548"/>
    <w:multiLevelType w:val="multilevel"/>
    <w:tmpl w:val="0590A2C2"/>
    <w:lvl w:ilvl="0">
      <w:start w:val="5"/>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9">
    <w:nsid w:val="75B91E53"/>
    <w:multiLevelType w:val="multilevel"/>
    <w:tmpl w:val="E662CB5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0">
    <w:nsid w:val="772936E4"/>
    <w:multiLevelType w:val="multilevel"/>
    <w:tmpl w:val="F426D97C"/>
    <w:lvl w:ilvl="0">
      <w:start w:val="2"/>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E438B8"/>
    <w:multiLevelType w:val="hybridMultilevel"/>
    <w:tmpl w:val="774C3210"/>
    <w:lvl w:ilvl="0" w:tplc="0809001B">
      <w:start w:val="1"/>
      <w:numFmt w:val="lowerRoman"/>
      <w:lvlText w:val="%1."/>
      <w:lvlJc w:val="right"/>
      <w:pPr>
        <w:ind w:left="4548" w:hanging="360"/>
      </w:p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112">
    <w:nsid w:val="77E6051A"/>
    <w:multiLevelType w:val="multilevel"/>
    <w:tmpl w:val="766C966C"/>
    <w:numStyleLink w:val="111111"/>
  </w:abstractNum>
  <w:abstractNum w:abstractNumId="113">
    <w:nsid w:val="79766F8C"/>
    <w:multiLevelType w:val="multilevel"/>
    <w:tmpl w:val="766C966C"/>
    <w:numStyleLink w:val="111111"/>
  </w:abstractNum>
  <w:abstractNum w:abstractNumId="114">
    <w:nsid w:val="7A207B34"/>
    <w:multiLevelType w:val="multilevel"/>
    <w:tmpl w:val="F566E46E"/>
    <w:lvl w:ilvl="0">
      <w:start w:val="4"/>
      <w:numFmt w:val="decimal"/>
      <w:lvlRestart w:val="0"/>
      <w:lvlText w:val="%1."/>
      <w:lvlJc w:val="left"/>
      <w:pPr>
        <w:tabs>
          <w:tab w:val="num" w:pos="1004"/>
        </w:tabs>
        <w:ind w:left="1004"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5">
    <w:nsid w:val="7A5554BF"/>
    <w:multiLevelType w:val="multilevel"/>
    <w:tmpl w:val="766C966C"/>
    <w:numStyleLink w:val="111111"/>
  </w:abstractNum>
  <w:abstractNum w:abstractNumId="116">
    <w:nsid w:val="7B66451C"/>
    <w:multiLevelType w:val="hybridMultilevel"/>
    <w:tmpl w:val="095AFB0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7">
    <w:nsid w:val="7CAA4B07"/>
    <w:multiLevelType w:val="hybridMultilevel"/>
    <w:tmpl w:val="FAE248AA"/>
    <w:lvl w:ilvl="0" w:tplc="08090017">
      <w:start w:val="1"/>
      <w:numFmt w:val="lowerLetter"/>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18">
    <w:nsid w:val="7E80490E"/>
    <w:multiLevelType w:val="hybridMultilevel"/>
    <w:tmpl w:val="D130BC2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9">
    <w:nsid w:val="7F023E3A"/>
    <w:multiLevelType w:val="multilevel"/>
    <w:tmpl w:val="FDF2CA78"/>
    <w:lvl w:ilvl="0">
      <w:start w:val="8"/>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00"/>
  </w:num>
  <w:num w:numId="2">
    <w:abstractNumId w:val="70"/>
  </w:num>
  <w:num w:numId="3">
    <w:abstractNumId w:val="32"/>
  </w:num>
  <w:num w:numId="4">
    <w:abstractNumId w:val="120"/>
  </w:num>
  <w:num w:numId="5">
    <w:abstractNumId w:val="52"/>
  </w:num>
  <w:num w:numId="6">
    <w:abstractNumId w:val="37"/>
  </w:num>
  <w:num w:numId="7">
    <w:abstractNumId w:val="110"/>
  </w:num>
  <w:num w:numId="8">
    <w:abstractNumId w:val="51"/>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num>
  <w:num w:numId="11">
    <w:abstractNumId w:val="89"/>
  </w:num>
  <w:num w:numId="1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110"/>
  </w:num>
  <w:num w:numId="15">
    <w:abstractNumId w:val="65"/>
  </w:num>
  <w:num w:numId="16">
    <w:abstractNumId w:val="20"/>
  </w:num>
  <w:num w:numId="17">
    <w:abstractNumId w:val="110"/>
  </w:num>
  <w:num w:numId="18">
    <w:abstractNumId w:val="11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11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abstractNumId w:val="26"/>
  </w:num>
  <w:num w:numId="21">
    <w:abstractNumId w:val="15"/>
  </w:num>
  <w:num w:numId="22">
    <w:abstractNumId w:val="11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0"/>
    <w:lvlOverride w:ilvl="0">
      <w:startOverride w:val="48"/>
      <w:lvl w:ilvl="0">
        <w:start w:val="48"/>
        <w:numFmt w:val="decimal"/>
        <w:pStyle w:val="GPSL1CLAUSEHEADING"/>
        <w:lvlText w:val="%1."/>
        <w:lvlJc w:val="left"/>
        <w:pPr>
          <w:ind w:left="720" w:hanging="360"/>
        </w:pPr>
        <w:rPr>
          <w:rFonts w:hint="default"/>
          <w:i w:val="0"/>
        </w:rPr>
      </w:lvl>
    </w:lvlOverride>
    <w:lvlOverride w:ilvl="1">
      <w:startOverride w:va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startOverride w:val="1"/>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startOverride w:val="1"/>
      <w:lvl w:ilvl="4">
        <w:start w:val="1"/>
        <w:numFmt w:val="lowerRoman"/>
        <w:pStyle w:val="GPSL5numberedclause"/>
        <w:lvlText w:val="(%5)"/>
        <w:lvlJc w:val="left"/>
        <w:pPr>
          <w:ind w:left="1440" w:hanging="1080"/>
        </w:pPr>
        <w:rPr>
          <w:rFonts w:hint="default"/>
        </w:rPr>
      </w:lvl>
    </w:lvlOverride>
    <w:lvlOverride w:ilvl="5">
      <w:startOverride w:val="1"/>
      <w:lvl w:ilvl="5">
        <w:start w:val="1"/>
        <w:numFmt w:val="bullet"/>
        <w:pStyle w:val="GPSL6numbered"/>
        <w:lvlText w:val=""/>
        <w:lvlJc w:val="left"/>
        <w:pPr>
          <w:ind w:left="1440" w:hanging="1080"/>
        </w:pPr>
        <w:rPr>
          <w:rFonts w:ascii="Symbol" w:hAnsi="Symbol" w:hint="default"/>
          <w:color w:val="auto"/>
        </w:rPr>
      </w:lvl>
    </w:lvlOverride>
    <w:lvlOverride w:ilvl="6">
      <w:startOverride w:val="1"/>
      <w:lvl w:ilvl="6">
        <w:start w:val="1"/>
        <w:numFmt w:val="decimal"/>
        <w:isLgl/>
        <w:lvlText w:val="%1.%2.%3.%4.%5.%6.%7"/>
        <w:lvlJc w:val="left"/>
        <w:pPr>
          <w:ind w:left="1800" w:hanging="1440"/>
        </w:pPr>
        <w:rPr>
          <w:rFonts w:hint="default"/>
        </w:rPr>
      </w:lvl>
    </w:lvlOverride>
    <w:lvlOverride w:ilvl="7">
      <w:startOverride w:val="1"/>
      <w:lvl w:ilvl="7">
        <w:start w:val="1"/>
        <w:numFmt w:val="decimal"/>
        <w:isLgl/>
        <w:lvlText w:val="%1.%2.%3.%4.%5.%6.%7.%8"/>
        <w:lvlJc w:val="left"/>
        <w:pPr>
          <w:ind w:left="1800" w:hanging="1440"/>
        </w:pPr>
        <w:rPr>
          <w:rFonts w:hint="default"/>
        </w:rPr>
      </w:lvl>
    </w:lvlOverride>
    <w:lvlOverride w:ilvl="8">
      <w:startOverride w:val="1"/>
      <w:lvl w:ilvl="8">
        <w:start w:val="1"/>
        <w:numFmt w:val="decimal"/>
        <w:isLgl/>
        <w:lvlText w:val="%1.%2.%3.%4.%5.%6.%7.%8.%9"/>
        <w:lvlJc w:val="left"/>
        <w:pPr>
          <w:ind w:left="2160" w:hanging="1800"/>
        </w:pPr>
        <w:rPr>
          <w:rFonts w:hint="default"/>
        </w:rPr>
      </w:lvl>
    </w:lvlOverride>
  </w:num>
  <w:num w:numId="28">
    <w:abstractNumId w:val="96"/>
  </w:num>
  <w:num w:numId="29">
    <w:abstractNumId w:val="10"/>
  </w:num>
  <w:num w:numId="30">
    <w:abstractNumId w:val="21"/>
  </w:num>
  <w:num w:numId="31">
    <w:abstractNumId w:val="33"/>
  </w:num>
  <w:num w:numId="32">
    <w:abstractNumId w:val="85"/>
  </w:num>
  <w:num w:numId="33">
    <w:abstractNumId w:val="72"/>
  </w:num>
  <w:num w:numId="34">
    <w:abstractNumId w:val="80"/>
  </w:num>
  <w:num w:numId="35">
    <w:abstractNumId w:val="112"/>
  </w:num>
  <w:num w:numId="36">
    <w:abstractNumId w:val="67"/>
  </w:num>
  <w:num w:numId="37">
    <w:abstractNumId w:val="74"/>
  </w:num>
  <w:num w:numId="38">
    <w:abstractNumId w:val="88"/>
  </w:num>
  <w:num w:numId="39">
    <w:abstractNumId w:val="50"/>
  </w:num>
  <w:num w:numId="40">
    <w:abstractNumId w:val="36"/>
  </w:num>
  <w:num w:numId="41">
    <w:abstractNumId w:val="113"/>
  </w:num>
  <w:num w:numId="42">
    <w:abstractNumId w:val="59"/>
  </w:num>
  <w:num w:numId="43">
    <w:abstractNumId w:val="76"/>
  </w:num>
  <w:num w:numId="44">
    <w:abstractNumId w:val="2"/>
  </w:num>
  <w:num w:numId="45">
    <w:abstractNumId w:val="61"/>
  </w:num>
  <w:num w:numId="46">
    <w:abstractNumId w:val="62"/>
  </w:num>
  <w:num w:numId="47">
    <w:abstractNumId w:val="54"/>
  </w:num>
  <w:num w:numId="48">
    <w:abstractNumId w:val="44"/>
  </w:num>
  <w:num w:numId="49">
    <w:abstractNumId w:val="55"/>
  </w:num>
  <w:num w:numId="50">
    <w:abstractNumId w:val="92"/>
  </w:num>
  <w:num w:numId="51">
    <w:abstractNumId w:val="53"/>
  </w:num>
  <w:num w:numId="52">
    <w:abstractNumId w:val="11"/>
  </w:num>
  <w:num w:numId="53">
    <w:abstractNumId w:val="16"/>
  </w:num>
  <w:num w:numId="54">
    <w:abstractNumId w:val="114"/>
  </w:num>
  <w:num w:numId="55">
    <w:abstractNumId w:val="71"/>
  </w:num>
  <w:num w:numId="56">
    <w:abstractNumId w:val="28"/>
  </w:num>
  <w:num w:numId="57">
    <w:abstractNumId w:val="79"/>
  </w:num>
  <w:num w:numId="58">
    <w:abstractNumId w:val="17"/>
  </w:num>
  <w:num w:numId="59">
    <w:abstractNumId w:val="111"/>
  </w:num>
  <w:num w:numId="60">
    <w:abstractNumId w:val="90"/>
  </w:num>
  <w:num w:numId="61">
    <w:abstractNumId w:val="64"/>
  </w:num>
  <w:num w:numId="62">
    <w:abstractNumId w:val="77"/>
  </w:num>
  <w:num w:numId="63">
    <w:abstractNumId w:val="91"/>
  </w:num>
  <w:num w:numId="64">
    <w:abstractNumId w:val="4"/>
  </w:num>
  <w:num w:numId="65">
    <w:abstractNumId w:val="109"/>
  </w:num>
  <w:num w:numId="66">
    <w:abstractNumId w:val="42"/>
  </w:num>
  <w:num w:numId="67">
    <w:abstractNumId w:val="8"/>
  </w:num>
  <w:num w:numId="68">
    <w:abstractNumId w:val="31"/>
  </w:num>
  <w:num w:numId="69">
    <w:abstractNumId w:val="40"/>
  </w:num>
  <w:num w:numId="70">
    <w:abstractNumId w:val="19"/>
  </w:num>
  <w:num w:numId="71">
    <w:abstractNumId w:val="95"/>
  </w:num>
  <w:num w:numId="72">
    <w:abstractNumId w:val="57"/>
  </w:num>
  <w:num w:numId="73">
    <w:abstractNumId w:val="119"/>
  </w:num>
  <w:num w:numId="74">
    <w:abstractNumId w:val="115"/>
  </w:num>
  <w:num w:numId="75">
    <w:abstractNumId w:val="78"/>
  </w:num>
  <w:num w:numId="76">
    <w:abstractNumId w:val="9"/>
  </w:num>
  <w:num w:numId="77">
    <w:abstractNumId w:val="49"/>
  </w:num>
  <w:num w:numId="78">
    <w:abstractNumId w:val="46"/>
  </w:num>
  <w:num w:numId="79">
    <w:abstractNumId w:val="66"/>
  </w:num>
  <w:num w:numId="80">
    <w:abstractNumId w:val="60"/>
  </w:num>
  <w:num w:numId="81">
    <w:abstractNumId w:val="24"/>
  </w:num>
  <w:num w:numId="82">
    <w:abstractNumId w:val="25"/>
  </w:num>
  <w:num w:numId="83">
    <w:abstractNumId w:val="75"/>
  </w:num>
  <w:num w:numId="84">
    <w:abstractNumId w:val="27"/>
  </w:num>
  <w:num w:numId="85">
    <w:abstractNumId w:val="97"/>
  </w:num>
  <w:num w:numId="86">
    <w:abstractNumId w:val="48"/>
  </w:num>
  <w:num w:numId="87">
    <w:abstractNumId w:val="103"/>
  </w:num>
  <w:num w:numId="88">
    <w:abstractNumId w:val="35"/>
  </w:num>
  <w:num w:numId="89">
    <w:abstractNumId w:val="108"/>
  </w:num>
  <w:num w:numId="90">
    <w:abstractNumId w:val="82"/>
  </w:num>
  <w:num w:numId="91">
    <w:abstractNumId w:val="23"/>
  </w:num>
  <w:num w:numId="92">
    <w:abstractNumId w:val="99"/>
  </w:num>
  <w:num w:numId="93">
    <w:abstractNumId w:val="101"/>
  </w:num>
  <w:num w:numId="94">
    <w:abstractNumId w:val="39"/>
  </w:num>
  <w:num w:numId="95">
    <w:abstractNumId w:val="116"/>
  </w:num>
  <w:num w:numId="96">
    <w:abstractNumId w:val="118"/>
  </w:num>
  <w:num w:numId="97">
    <w:abstractNumId w:val="34"/>
  </w:num>
  <w:num w:numId="98">
    <w:abstractNumId w:val="30"/>
  </w:num>
  <w:num w:numId="99">
    <w:abstractNumId w:val="12"/>
  </w:num>
  <w:num w:numId="100">
    <w:abstractNumId w:val="83"/>
  </w:num>
  <w:num w:numId="101">
    <w:abstractNumId w:val="13"/>
  </w:num>
  <w:num w:numId="102">
    <w:abstractNumId w:val="5"/>
  </w:num>
  <w:num w:numId="103">
    <w:abstractNumId w:val="1"/>
  </w:num>
  <w:num w:numId="104">
    <w:abstractNumId w:val="73"/>
  </w:num>
  <w:num w:numId="105">
    <w:abstractNumId w:val="98"/>
  </w:num>
  <w:num w:numId="106">
    <w:abstractNumId w:val="94"/>
  </w:num>
  <w:num w:numId="107">
    <w:abstractNumId w:val="45"/>
  </w:num>
  <w:num w:numId="108">
    <w:abstractNumId w:val="81"/>
  </w:num>
  <w:num w:numId="109">
    <w:abstractNumId w:val="47"/>
  </w:num>
  <w:num w:numId="110">
    <w:abstractNumId w:val="29"/>
  </w:num>
  <w:num w:numId="111">
    <w:abstractNumId w:val="102"/>
  </w:num>
  <w:num w:numId="112">
    <w:abstractNumId w:val="6"/>
  </w:num>
  <w:num w:numId="113">
    <w:abstractNumId w:val="3"/>
  </w:num>
  <w:num w:numId="114">
    <w:abstractNumId w:val="56"/>
  </w:num>
  <w:num w:numId="115">
    <w:abstractNumId w:val="69"/>
  </w:num>
  <w:num w:numId="116">
    <w:abstractNumId w:val="107"/>
  </w:num>
  <w:num w:numId="117">
    <w:abstractNumId w:val="106"/>
  </w:num>
  <w:num w:numId="118">
    <w:abstractNumId w:val="104"/>
  </w:num>
  <w:num w:numId="119">
    <w:abstractNumId w:val="14"/>
  </w:num>
  <w:num w:numId="120">
    <w:abstractNumId w:val="117"/>
  </w:num>
  <w:num w:numId="121">
    <w:abstractNumId w:val="15"/>
  </w:num>
  <w:num w:numId="122">
    <w:abstractNumId w:val="63"/>
  </w:num>
  <w:num w:numId="123">
    <w:abstractNumId w:val="22"/>
  </w:num>
  <w:num w:numId="124">
    <w:abstractNumId w:val="41"/>
  </w:num>
  <w:num w:numId="125">
    <w:abstractNumId w:val="110"/>
  </w:num>
  <w:num w:numId="126">
    <w:abstractNumId w:val="86"/>
  </w:num>
  <w:num w:numId="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0"/>
  </w:num>
  <w:num w:numId="129">
    <w:abstractNumId w:val="110"/>
  </w:num>
  <w:num w:numId="130">
    <w:abstractNumId w:val="110"/>
  </w:num>
  <w:num w:numId="131">
    <w:abstractNumId w:val="110"/>
  </w:num>
  <w:num w:numId="132">
    <w:abstractNumId w:val="110"/>
  </w:num>
  <w:num w:numId="133">
    <w:abstractNumId w:val="110"/>
  </w:num>
  <w:num w:numId="134">
    <w:abstractNumId w:val="110"/>
  </w:num>
  <w:num w:numId="135">
    <w:abstractNumId w:val="110"/>
  </w:num>
  <w:num w:numId="136">
    <w:abstractNumId w:val="110"/>
  </w:num>
  <w:num w:numId="137">
    <w:abstractNumId w:val="110"/>
  </w:num>
  <w:num w:numId="138">
    <w:abstractNumId w:val="110"/>
  </w:num>
  <w:num w:numId="139">
    <w:abstractNumId w:val="110"/>
  </w:num>
  <w:num w:numId="140">
    <w:abstractNumId w:val="110"/>
  </w:num>
  <w:num w:numId="141">
    <w:abstractNumId w:val="18"/>
  </w:num>
  <w:num w:numId="142">
    <w:abstractNumId w:val="110"/>
  </w:num>
  <w:num w:numId="143">
    <w:abstractNumId w:val="110"/>
  </w:num>
  <w:num w:numId="144">
    <w:abstractNumId w:val="37"/>
  </w:num>
  <w:num w:numId="145">
    <w:abstractNumId w:val="110"/>
  </w:num>
  <w:num w:numId="146">
    <w:abstractNumId w:val="110"/>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9">
    <w:abstractNumId w:val="110"/>
  </w:num>
  <w:num w:numId="150">
    <w:abstractNumId w:val="110"/>
  </w:num>
  <w:num w:numId="151">
    <w:abstractNumId w:val="110"/>
  </w:num>
  <w:num w:numId="152">
    <w:abstractNumId w:val="110"/>
  </w:num>
  <w:num w:numId="153">
    <w:abstractNumId w:val="110"/>
  </w:num>
  <w:num w:numId="154">
    <w:abstractNumId w:val="110"/>
  </w:num>
  <w:num w:numId="155">
    <w:abstractNumId w:val="110"/>
  </w:num>
  <w:num w:numId="156">
    <w:abstractNumId w:val="110"/>
  </w:num>
  <w:num w:numId="157">
    <w:abstractNumId w:val="110"/>
  </w:num>
  <w:num w:numId="158">
    <w:abstractNumId w:val="110"/>
  </w:num>
  <w:num w:numId="159">
    <w:abstractNumId w:val="110"/>
  </w:num>
  <w:num w:numId="160">
    <w:abstractNumId w:val="110"/>
  </w:num>
  <w:num w:numId="161">
    <w:abstractNumId w:val="110"/>
  </w:num>
  <w:num w:numId="162">
    <w:abstractNumId w:val="110"/>
  </w:num>
  <w:num w:numId="163">
    <w:abstractNumId w:val="110"/>
  </w:num>
  <w:num w:numId="164">
    <w:abstractNumId w:val="110"/>
  </w:num>
  <w:num w:numId="165">
    <w:abstractNumId w:val="110"/>
  </w:num>
  <w:num w:numId="166">
    <w:abstractNumId w:val="110"/>
  </w:num>
  <w:num w:numId="167">
    <w:abstractNumId w:val="93"/>
  </w:num>
  <w:num w:numId="168">
    <w:abstractNumId w:val="89"/>
  </w:num>
  <w:num w:numId="169">
    <w:abstractNumId w:val="89"/>
  </w:num>
  <w:num w:numId="170">
    <w:abstractNumId w:val="93"/>
  </w:num>
  <w:num w:numId="1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0"/>
  </w:num>
  <w:num w:numId="1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0"/>
  </w:num>
  <w:num w:numId="182">
    <w:abstractNumId w:val="110"/>
  </w:num>
  <w:num w:numId="183">
    <w:abstractNumId w:val="110"/>
  </w:num>
  <w:num w:numId="184">
    <w:abstractNumId w:val="110"/>
  </w:num>
  <w:num w:numId="185">
    <w:abstractNumId w:val="15"/>
  </w:num>
  <w:num w:numId="186">
    <w:abstractNumId w:val="15"/>
  </w:num>
  <w:num w:numId="187">
    <w:abstractNumId w:val="15"/>
  </w:num>
  <w:num w:numId="188">
    <w:abstractNumId w:val="110"/>
  </w:num>
  <w:num w:numId="189">
    <w:abstractNumId w:val="110"/>
  </w:num>
  <w:num w:numId="190">
    <w:abstractNumId w:val="110"/>
  </w:num>
  <w:num w:numId="191">
    <w:abstractNumId w:val="37"/>
  </w:num>
  <w:num w:numId="192">
    <w:abstractNumId w:val="37"/>
  </w:num>
  <w:num w:numId="193">
    <w:abstractNumId w:val="37"/>
  </w:num>
  <w:num w:numId="194">
    <w:abstractNumId w:val="37"/>
  </w:num>
  <w:num w:numId="195">
    <w:abstractNumId w:val="37"/>
  </w:num>
  <w:num w:numId="196">
    <w:abstractNumId w:val="0"/>
  </w:num>
  <w:num w:numId="197">
    <w:abstractNumId w:val="58"/>
  </w:num>
  <w:numIdMacAtCleanup w:val="1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Lewis">
    <w15:presenceInfo w15:providerId="AD" w15:userId="S-1-5-21-1141400437-1419162236-2865881067-6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80C"/>
    <w:rsid w:val="00004A21"/>
    <w:rsid w:val="00004B3C"/>
    <w:rsid w:val="00004C08"/>
    <w:rsid w:val="000051DD"/>
    <w:rsid w:val="00007090"/>
    <w:rsid w:val="00007828"/>
    <w:rsid w:val="00010467"/>
    <w:rsid w:val="00010A23"/>
    <w:rsid w:val="00011505"/>
    <w:rsid w:val="00011D86"/>
    <w:rsid w:val="00011DAB"/>
    <w:rsid w:val="00013055"/>
    <w:rsid w:val="000138D6"/>
    <w:rsid w:val="00015404"/>
    <w:rsid w:val="0002023B"/>
    <w:rsid w:val="00020FE0"/>
    <w:rsid w:val="0002121A"/>
    <w:rsid w:val="00022DE5"/>
    <w:rsid w:val="00022F83"/>
    <w:rsid w:val="00024E27"/>
    <w:rsid w:val="00024F12"/>
    <w:rsid w:val="00026E22"/>
    <w:rsid w:val="00026ECA"/>
    <w:rsid w:val="00026F8A"/>
    <w:rsid w:val="00027FBC"/>
    <w:rsid w:val="0003173F"/>
    <w:rsid w:val="00031AF5"/>
    <w:rsid w:val="0003221E"/>
    <w:rsid w:val="000361D1"/>
    <w:rsid w:val="00040823"/>
    <w:rsid w:val="00040EAB"/>
    <w:rsid w:val="00041A6A"/>
    <w:rsid w:val="00041DA8"/>
    <w:rsid w:val="000428C5"/>
    <w:rsid w:val="000441F0"/>
    <w:rsid w:val="0004653B"/>
    <w:rsid w:val="0004707B"/>
    <w:rsid w:val="000471E3"/>
    <w:rsid w:val="00047609"/>
    <w:rsid w:val="00047A3F"/>
    <w:rsid w:val="00050E80"/>
    <w:rsid w:val="00051156"/>
    <w:rsid w:val="000512F6"/>
    <w:rsid w:val="00052DFB"/>
    <w:rsid w:val="00053F0A"/>
    <w:rsid w:val="00054C73"/>
    <w:rsid w:val="00061372"/>
    <w:rsid w:val="00063A7B"/>
    <w:rsid w:val="0006554E"/>
    <w:rsid w:val="00065978"/>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7954"/>
    <w:rsid w:val="00077DA4"/>
    <w:rsid w:val="00081134"/>
    <w:rsid w:val="00081677"/>
    <w:rsid w:val="00083481"/>
    <w:rsid w:val="00084D89"/>
    <w:rsid w:val="000858A8"/>
    <w:rsid w:val="0008603A"/>
    <w:rsid w:val="000865F0"/>
    <w:rsid w:val="000879F7"/>
    <w:rsid w:val="00091023"/>
    <w:rsid w:val="000920C1"/>
    <w:rsid w:val="00092124"/>
    <w:rsid w:val="000921A7"/>
    <w:rsid w:val="00093306"/>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6FB"/>
    <w:rsid w:val="000B405C"/>
    <w:rsid w:val="000B4C69"/>
    <w:rsid w:val="000B4F47"/>
    <w:rsid w:val="000B6EC2"/>
    <w:rsid w:val="000B78E7"/>
    <w:rsid w:val="000B7F01"/>
    <w:rsid w:val="000C0FF2"/>
    <w:rsid w:val="000C1911"/>
    <w:rsid w:val="000C219D"/>
    <w:rsid w:val="000C2D4A"/>
    <w:rsid w:val="000C575B"/>
    <w:rsid w:val="000C5884"/>
    <w:rsid w:val="000C6EE4"/>
    <w:rsid w:val="000D1042"/>
    <w:rsid w:val="000D3469"/>
    <w:rsid w:val="000D39BC"/>
    <w:rsid w:val="000D7B96"/>
    <w:rsid w:val="000E0AFB"/>
    <w:rsid w:val="000E1008"/>
    <w:rsid w:val="000E163C"/>
    <w:rsid w:val="000E222C"/>
    <w:rsid w:val="000E53EE"/>
    <w:rsid w:val="000E5A93"/>
    <w:rsid w:val="000E5AE5"/>
    <w:rsid w:val="000E611D"/>
    <w:rsid w:val="000E7A2B"/>
    <w:rsid w:val="000F029E"/>
    <w:rsid w:val="000F0336"/>
    <w:rsid w:val="000F0975"/>
    <w:rsid w:val="000F152F"/>
    <w:rsid w:val="000F1937"/>
    <w:rsid w:val="000F1E21"/>
    <w:rsid w:val="000F242B"/>
    <w:rsid w:val="000F3EC3"/>
    <w:rsid w:val="000F4A2F"/>
    <w:rsid w:val="000F4EC0"/>
    <w:rsid w:val="000F74F2"/>
    <w:rsid w:val="000F766E"/>
    <w:rsid w:val="000F7BC4"/>
    <w:rsid w:val="00100522"/>
    <w:rsid w:val="001014AA"/>
    <w:rsid w:val="001018C7"/>
    <w:rsid w:val="001023EB"/>
    <w:rsid w:val="00106006"/>
    <w:rsid w:val="0010679A"/>
    <w:rsid w:val="001072D3"/>
    <w:rsid w:val="001112EF"/>
    <w:rsid w:val="00112284"/>
    <w:rsid w:val="001133D7"/>
    <w:rsid w:val="0011511A"/>
    <w:rsid w:val="001152A8"/>
    <w:rsid w:val="00116920"/>
    <w:rsid w:val="00123C51"/>
    <w:rsid w:val="00123DE0"/>
    <w:rsid w:val="00123E71"/>
    <w:rsid w:val="001245DA"/>
    <w:rsid w:val="00125FD5"/>
    <w:rsid w:val="00126F86"/>
    <w:rsid w:val="0013268E"/>
    <w:rsid w:val="00134470"/>
    <w:rsid w:val="0013684D"/>
    <w:rsid w:val="00136B0D"/>
    <w:rsid w:val="00136B5D"/>
    <w:rsid w:val="00137808"/>
    <w:rsid w:val="00141044"/>
    <w:rsid w:val="00141466"/>
    <w:rsid w:val="0014190B"/>
    <w:rsid w:val="00142EA0"/>
    <w:rsid w:val="00142F39"/>
    <w:rsid w:val="0014405F"/>
    <w:rsid w:val="00146425"/>
    <w:rsid w:val="001503C7"/>
    <w:rsid w:val="001517C6"/>
    <w:rsid w:val="00151DDC"/>
    <w:rsid w:val="001523F5"/>
    <w:rsid w:val="00152AB3"/>
    <w:rsid w:val="001532FB"/>
    <w:rsid w:val="00153961"/>
    <w:rsid w:val="00153A16"/>
    <w:rsid w:val="00154AB7"/>
    <w:rsid w:val="00155A24"/>
    <w:rsid w:val="00157259"/>
    <w:rsid w:val="001600AB"/>
    <w:rsid w:val="001614A6"/>
    <w:rsid w:val="001622B3"/>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7E1B"/>
    <w:rsid w:val="001801F9"/>
    <w:rsid w:val="001802EB"/>
    <w:rsid w:val="00181B1F"/>
    <w:rsid w:val="00182D6C"/>
    <w:rsid w:val="00182F0A"/>
    <w:rsid w:val="00183D29"/>
    <w:rsid w:val="00184275"/>
    <w:rsid w:val="0018612D"/>
    <w:rsid w:val="0018796F"/>
    <w:rsid w:val="00190D90"/>
    <w:rsid w:val="00191A12"/>
    <w:rsid w:val="00191D30"/>
    <w:rsid w:val="00192D8A"/>
    <w:rsid w:val="00193279"/>
    <w:rsid w:val="00193B1F"/>
    <w:rsid w:val="0019588B"/>
    <w:rsid w:val="00196E0B"/>
    <w:rsid w:val="001A0452"/>
    <w:rsid w:val="001A1E87"/>
    <w:rsid w:val="001A26BD"/>
    <w:rsid w:val="001A2804"/>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7A86"/>
    <w:rsid w:val="001C176D"/>
    <w:rsid w:val="001C226C"/>
    <w:rsid w:val="001C2280"/>
    <w:rsid w:val="001C5721"/>
    <w:rsid w:val="001C5AB3"/>
    <w:rsid w:val="001C5AB5"/>
    <w:rsid w:val="001C5AF3"/>
    <w:rsid w:val="001C616E"/>
    <w:rsid w:val="001C64B2"/>
    <w:rsid w:val="001D00A2"/>
    <w:rsid w:val="001D2A36"/>
    <w:rsid w:val="001D4919"/>
    <w:rsid w:val="001D56E2"/>
    <w:rsid w:val="001D7A06"/>
    <w:rsid w:val="001E06B5"/>
    <w:rsid w:val="001E08AC"/>
    <w:rsid w:val="001E10AF"/>
    <w:rsid w:val="001E1149"/>
    <w:rsid w:val="001E1BBE"/>
    <w:rsid w:val="001E257F"/>
    <w:rsid w:val="001E275A"/>
    <w:rsid w:val="001E4643"/>
    <w:rsid w:val="001E4655"/>
    <w:rsid w:val="001E5F40"/>
    <w:rsid w:val="001E6C0E"/>
    <w:rsid w:val="001F0920"/>
    <w:rsid w:val="001F1054"/>
    <w:rsid w:val="001F1AFF"/>
    <w:rsid w:val="001F1F7C"/>
    <w:rsid w:val="001F26E3"/>
    <w:rsid w:val="001F2CF6"/>
    <w:rsid w:val="001F2DBB"/>
    <w:rsid w:val="001F3D5C"/>
    <w:rsid w:val="001F4C07"/>
    <w:rsid w:val="001F5EF3"/>
    <w:rsid w:val="001F5FEE"/>
    <w:rsid w:val="001F6BF4"/>
    <w:rsid w:val="001F70BF"/>
    <w:rsid w:val="001F70E0"/>
    <w:rsid w:val="001F7B7B"/>
    <w:rsid w:val="002015ED"/>
    <w:rsid w:val="00201A8C"/>
    <w:rsid w:val="00201EB0"/>
    <w:rsid w:val="00202475"/>
    <w:rsid w:val="00203DD0"/>
    <w:rsid w:val="00203FA4"/>
    <w:rsid w:val="0020530C"/>
    <w:rsid w:val="002055F0"/>
    <w:rsid w:val="00207D2E"/>
    <w:rsid w:val="002113A9"/>
    <w:rsid w:val="002127CF"/>
    <w:rsid w:val="00212F97"/>
    <w:rsid w:val="00214B7F"/>
    <w:rsid w:val="00215A60"/>
    <w:rsid w:val="00215E70"/>
    <w:rsid w:val="0021695F"/>
    <w:rsid w:val="0022087D"/>
    <w:rsid w:val="002209BA"/>
    <w:rsid w:val="00221322"/>
    <w:rsid w:val="002221AC"/>
    <w:rsid w:val="002229F4"/>
    <w:rsid w:val="00223C57"/>
    <w:rsid w:val="00224049"/>
    <w:rsid w:val="002243B1"/>
    <w:rsid w:val="00224FD6"/>
    <w:rsid w:val="00225D7B"/>
    <w:rsid w:val="00226166"/>
    <w:rsid w:val="00226489"/>
    <w:rsid w:val="00226D3B"/>
    <w:rsid w:val="00226F8B"/>
    <w:rsid w:val="00226FA1"/>
    <w:rsid w:val="00227382"/>
    <w:rsid w:val="00230734"/>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5186"/>
    <w:rsid w:val="002451B8"/>
    <w:rsid w:val="00245C30"/>
    <w:rsid w:val="002465DA"/>
    <w:rsid w:val="00247067"/>
    <w:rsid w:val="00247F24"/>
    <w:rsid w:val="002515C2"/>
    <w:rsid w:val="0025169F"/>
    <w:rsid w:val="002538EA"/>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5176"/>
    <w:rsid w:val="0029556F"/>
    <w:rsid w:val="00296312"/>
    <w:rsid w:val="00296BBF"/>
    <w:rsid w:val="002A08BB"/>
    <w:rsid w:val="002A0B74"/>
    <w:rsid w:val="002A1574"/>
    <w:rsid w:val="002A44A4"/>
    <w:rsid w:val="002A52DB"/>
    <w:rsid w:val="002A68C4"/>
    <w:rsid w:val="002A724D"/>
    <w:rsid w:val="002A7FDA"/>
    <w:rsid w:val="002B055B"/>
    <w:rsid w:val="002B17FB"/>
    <w:rsid w:val="002B3369"/>
    <w:rsid w:val="002B337D"/>
    <w:rsid w:val="002B43E5"/>
    <w:rsid w:val="002B5238"/>
    <w:rsid w:val="002B6267"/>
    <w:rsid w:val="002B65B9"/>
    <w:rsid w:val="002C0AFC"/>
    <w:rsid w:val="002C0D16"/>
    <w:rsid w:val="002C16BE"/>
    <w:rsid w:val="002C26C0"/>
    <w:rsid w:val="002C35C2"/>
    <w:rsid w:val="002C3707"/>
    <w:rsid w:val="002C3D37"/>
    <w:rsid w:val="002C3FB1"/>
    <w:rsid w:val="002C51C3"/>
    <w:rsid w:val="002C5D36"/>
    <w:rsid w:val="002C5F51"/>
    <w:rsid w:val="002C68CF"/>
    <w:rsid w:val="002D0129"/>
    <w:rsid w:val="002D1FA7"/>
    <w:rsid w:val="002D746C"/>
    <w:rsid w:val="002E0104"/>
    <w:rsid w:val="002E1A2D"/>
    <w:rsid w:val="002E1BC8"/>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28E8"/>
    <w:rsid w:val="002F3F80"/>
    <w:rsid w:val="002F4111"/>
    <w:rsid w:val="002F52A3"/>
    <w:rsid w:val="002F5342"/>
    <w:rsid w:val="002F66C6"/>
    <w:rsid w:val="002F6AFA"/>
    <w:rsid w:val="002F7DE6"/>
    <w:rsid w:val="003019B9"/>
    <w:rsid w:val="00301C36"/>
    <w:rsid w:val="003026C6"/>
    <w:rsid w:val="00302853"/>
    <w:rsid w:val="003036F0"/>
    <w:rsid w:val="003044D5"/>
    <w:rsid w:val="00304EE0"/>
    <w:rsid w:val="00304F86"/>
    <w:rsid w:val="00306305"/>
    <w:rsid w:val="003076B7"/>
    <w:rsid w:val="00307A98"/>
    <w:rsid w:val="003102E6"/>
    <w:rsid w:val="00310FD3"/>
    <w:rsid w:val="003143A1"/>
    <w:rsid w:val="00314837"/>
    <w:rsid w:val="00317D7F"/>
    <w:rsid w:val="0032017D"/>
    <w:rsid w:val="003201EC"/>
    <w:rsid w:val="003205D3"/>
    <w:rsid w:val="003239D6"/>
    <w:rsid w:val="00324048"/>
    <w:rsid w:val="003243C9"/>
    <w:rsid w:val="003249EC"/>
    <w:rsid w:val="00324A68"/>
    <w:rsid w:val="00325501"/>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37382"/>
    <w:rsid w:val="003402A0"/>
    <w:rsid w:val="00340768"/>
    <w:rsid w:val="00342333"/>
    <w:rsid w:val="00343927"/>
    <w:rsid w:val="00346790"/>
    <w:rsid w:val="00347410"/>
    <w:rsid w:val="00347E43"/>
    <w:rsid w:val="00352D09"/>
    <w:rsid w:val="00352D1B"/>
    <w:rsid w:val="003534FF"/>
    <w:rsid w:val="003539C3"/>
    <w:rsid w:val="00354793"/>
    <w:rsid w:val="003554CF"/>
    <w:rsid w:val="0035559B"/>
    <w:rsid w:val="0035574D"/>
    <w:rsid w:val="00357175"/>
    <w:rsid w:val="003572A0"/>
    <w:rsid w:val="00357386"/>
    <w:rsid w:val="00357ABF"/>
    <w:rsid w:val="00360DE6"/>
    <w:rsid w:val="00360EBF"/>
    <w:rsid w:val="00361EB3"/>
    <w:rsid w:val="00362875"/>
    <w:rsid w:val="00362BFB"/>
    <w:rsid w:val="00363334"/>
    <w:rsid w:val="00363DD6"/>
    <w:rsid w:val="003644A3"/>
    <w:rsid w:val="0036482E"/>
    <w:rsid w:val="00364FC9"/>
    <w:rsid w:val="00366446"/>
    <w:rsid w:val="00366DB9"/>
    <w:rsid w:val="00367F6A"/>
    <w:rsid w:val="003700DB"/>
    <w:rsid w:val="00370CFC"/>
    <w:rsid w:val="00370E07"/>
    <w:rsid w:val="003711E5"/>
    <w:rsid w:val="00375CB5"/>
    <w:rsid w:val="003766B5"/>
    <w:rsid w:val="00376E20"/>
    <w:rsid w:val="00383675"/>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FB5"/>
    <w:rsid w:val="003C2F19"/>
    <w:rsid w:val="003C35B4"/>
    <w:rsid w:val="003C4F70"/>
    <w:rsid w:val="003C5D85"/>
    <w:rsid w:val="003C6F1D"/>
    <w:rsid w:val="003C6F29"/>
    <w:rsid w:val="003D1438"/>
    <w:rsid w:val="003D24C4"/>
    <w:rsid w:val="003D2B9D"/>
    <w:rsid w:val="003D33DF"/>
    <w:rsid w:val="003D63F0"/>
    <w:rsid w:val="003D6427"/>
    <w:rsid w:val="003D7C90"/>
    <w:rsid w:val="003E0172"/>
    <w:rsid w:val="003E041A"/>
    <w:rsid w:val="003E104F"/>
    <w:rsid w:val="003E3A1A"/>
    <w:rsid w:val="003E4130"/>
    <w:rsid w:val="003E4436"/>
    <w:rsid w:val="003E4EAB"/>
    <w:rsid w:val="003E5E9E"/>
    <w:rsid w:val="003E6776"/>
    <w:rsid w:val="003F0065"/>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D79"/>
    <w:rsid w:val="0043115B"/>
    <w:rsid w:val="00431632"/>
    <w:rsid w:val="00432550"/>
    <w:rsid w:val="00433A6F"/>
    <w:rsid w:val="00434EC2"/>
    <w:rsid w:val="0043588E"/>
    <w:rsid w:val="00435C1A"/>
    <w:rsid w:val="00436085"/>
    <w:rsid w:val="00437D20"/>
    <w:rsid w:val="00440132"/>
    <w:rsid w:val="004403D1"/>
    <w:rsid w:val="00440567"/>
    <w:rsid w:val="004419E6"/>
    <w:rsid w:val="00441CD1"/>
    <w:rsid w:val="00441D52"/>
    <w:rsid w:val="00442102"/>
    <w:rsid w:val="004423B9"/>
    <w:rsid w:val="0044246A"/>
    <w:rsid w:val="00443401"/>
    <w:rsid w:val="0044463D"/>
    <w:rsid w:val="00445537"/>
    <w:rsid w:val="00445CDA"/>
    <w:rsid w:val="00450927"/>
    <w:rsid w:val="004515B2"/>
    <w:rsid w:val="004518D6"/>
    <w:rsid w:val="00452426"/>
    <w:rsid w:val="004529A2"/>
    <w:rsid w:val="00452A16"/>
    <w:rsid w:val="00453256"/>
    <w:rsid w:val="004543F0"/>
    <w:rsid w:val="004545F1"/>
    <w:rsid w:val="004551FD"/>
    <w:rsid w:val="0045579E"/>
    <w:rsid w:val="004571B4"/>
    <w:rsid w:val="00457AD1"/>
    <w:rsid w:val="0046158E"/>
    <w:rsid w:val="004634E2"/>
    <w:rsid w:val="00465370"/>
    <w:rsid w:val="00466491"/>
    <w:rsid w:val="0046761C"/>
    <w:rsid w:val="00471289"/>
    <w:rsid w:val="00472315"/>
    <w:rsid w:val="004730DB"/>
    <w:rsid w:val="004758A5"/>
    <w:rsid w:val="004758FC"/>
    <w:rsid w:val="00475D6E"/>
    <w:rsid w:val="00477185"/>
    <w:rsid w:val="004774D1"/>
    <w:rsid w:val="004776F0"/>
    <w:rsid w:val="00477BA3"/>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762E"/>
    <w:rsid w:val="00497812"/>
    <w:rsid w:val="004A01EC"/>
    <w:rsid w:val="004A08B9"/>
    <w:rsid w:val="004A1C76"/>
    <w:rsid w:val="004A44CB"/>
    <w:rsid w:val="004A4B0C"/>
    <w:rsid w:val="004A5DAB"/>
    <w:rsid w:val="004A5DDA"/>
    <w:rsid w:val="004A601D"/>
    <w:rsid w:val="004A7502"/>
    <w:rsid w:val="004B1CD0"/>
    <w:rsid w:val="004B2753"/>
    <w:rsid w:val="004B314E"/>
    <w:rsid w:val="004B3699"/>
    <w:rsid w:val="004B50E8"/>
    <w:rsid w:val="004B5AD9"/>
    <w:rsid w:val="004B5ADC"/>
    <w:rsid w:val="004B65D7"/>
    <w:rsid w:val="004C0292"/>
    <w:rsid w:val="004C17D2"/>
    <w:rsid w:val="004C1BB5"/>
    <w:rsid w:val="004C1FA2"/>
    <w:rsid w:val="004C23AB"/>
    <w:rsid w:val="004C2400"/>
    <w:rsid w:val="004C2553"/>
    <w:rsid w:val="004C27BC"/>
    <w:rsid w:val="004C3ACB"/>
    <w:rsid w:val="004C3BE4"/>
    <w:rsid w:val="004C60F0"/>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D7CD1"/>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954"/>
    <w:rsid w:val="004F5D80"/>
    <w:rsid w:val="004F73E6"/>
    <w:rsid w:val="00501318"/>
    <w:rsid w:val="00501DBA"/>
    <w:rsid w:val="00502122"/>
    <w:rsid w:val="005026B6"/>
    <w:rsid w:val="0050391B"/>
    <w:rsid w:val="00503C69"/>
    <w:rsid w:val="00504B43"/>
    <w:rsid w:val="00506BC1"/>
    <w:rsid w:val="00511D3A"/>
    <w:rsid w:val="005122CE"/>
    <w:rsid w:val="005139D0"/>
    <w:rsid w:val="00513D54"/>
    <w:rsid w:val="00514978"/>
    <w:rsid w:val="0051550E"/>
    <w:rsid w:val="00515F63"/>
    <w:rsid w:val="0052053A"/>
    <w:rsid w:val="00520DE5"/>
    <w:rsid w:val="00521169"/>
    <w:rsid w:val="00522535"/>
    <w:rsid w:val="00522CA8"/>
    <w:rsid w:val="005234BA"/>
    <w:rsid w:val="005247AE"/>
    <w:rsid w:val="00525CA6"/>
    <w:rsid w:val="00526EF1"/>
    <w:rsid w:val="00527375"/>
    <w:rsid w:val="00530371"/>
    <w:rsid w:val="00530589"/>
    <w:rsid w:val="005316DA"/>
    <w:rsid w:val="0053392E"/>
    <w:rsid w:val="00533953"/>
    <w:rsid w:val="005341C5"/>
    <w:rsid w:val="005349AD"/>
    <w:rsid w:val="00535116"/>
    <w:rsid w:val="0053598F"/>
    <w:rsid w:val="00535FF5"/>
    <w:rsid w:val="005378DF"/>
    <w:rsid w:val="00540264"/>
    <w:rsid w:val="0054178B"/>
    <w:rsid w:val="005422D6"/>
    <w:rsid w:val="0054393A"/>
    <w:rsid w:val="00544122"/>
    <w:rsid w:val="0054419E"/>
    <w:rsid w:val="0054518C"/>
    <w:rsid w:val="005462F1"/>
    <w:rsid w:val="00546A4F"/>
    <w:rsid w:val="005476C0"/>
    <w:rsid w:val="00547E9C"/>
    <w:rsid w:val="0055052B"/>
    <w:rsid w:val="0055070A"/>
    <w:rsid w:val="005508CD"/>
    <w:rsid w:val="0055119A"/>
    <w:rsid w:val="00553687"/>
    <w:rsid w:val="00554594"/>
    <w:rsid w:val="00556235"/>
    <w:rsid w:val="0055731D"/>
    <w:rsid w:val="00557CF4"/>
    <w:rsid w:val="00560CCA"/>
    <w:rsid w:val="00560FEE"/>
    <w:rsid w:val="00561B07"/>
    <w:rsid w:val="005657C7"/>
    <w:rsid w:val="00565A02"/>
    <w:rsid w:val="0056639C"/>
    <w:rsid w:val="005666E5"/>
    <w:rsid w:val="00567D17"/>
    <w:rsid w:val="00567F1F"/>
    <w:rsid w:val="0057220E"/>
    <w:rsid w:val="0057276B"/>
    <w:rsid w:val="00573607"/>
    <w:rsid w:val="00574CC6"/>
    <w:rsid w:val="00575099"/>
    <w:rsid w:val="00576FEF"/>
    <w:rsid w:val="00581775"/>
    <w:rsid w:val="00581802"/>
    <w:rsid w:val="00581A82"/>
    <w:rsid w:val="00581E6C"/>
    <w:rsid w:val="00582B2F"/>
    <w:rsid w:val="00582DFD"/>
    <w:rsid w:val="005838B4"/>
    <w:rsid w:val="00585445"/>
    <w:rsid w:val="00585E6C"/>
    <w:rsid w:val="00586064"/>
    <w:rsid w:val="0058660D"/>
    <w:rsid w:val="00586DAD"/>
    <w:rsid w:val="005905C8"/>
    <w:rsid w:val="00590DA5"/>
    <w:rsid w:val="005925DB"/>
    <w:rsid w:val="00592E93"/>
    <w:rsid w:val="00592EDA"/>
    <w:rsid w:val="0059371D"/>
    <w:rsid w:val="0059484B"/>
    <w:rsid w:val="00597C1C"/>
    <w:rsid w:val="005A081B"/>
    <w:rsid w:val="005A1F09"/>
    <w:rsid w:val="005A2C34"/>
    <w:rsid w:val="005A2E8E"/>
    <w:rsid w:val="005A5D95"/>
    <w:rsid w:val="005A6AF1"/>
    <w:rsid w:val="005A7128"/>
    <w:rsid w:val="005A78B4"/>
    <w:rsid w:val="005B1DCE"/>
    <w:rsid w:val="005B1E45"/>
    <w:rsid w:val="005B4A8A"/>
    <w:rsid w:val="005B538E"/>
    <w:rsid w:val="005B7007"/>
    <w:rsid w:val="005B7533"/>
    <w:rsid w:val="005C0257"/>
    <w:rsid w:val="005C0F7B"/>
    <w:rsid w:val="005C2214"/>
    <w:rsid w:val="005C29D4"/>
    <w:rsid w:val="005C3C9B"/>
    <w:rsid w:val="005C44DD"/>
    <w:rsid w:val="005C48FA"/>
    <w:rsid w:val="005C5239"/>
    <w:rsid w:val="005C5448"/>
    <w:rsid w:val="005C55AF"/>
    <w:rsid w:val="005C55FF"/>
    <w:rsid w:val="005C567E"/>
    <w:rsid w:val="005C629E"/>
    <w:rsid w:val="005C7826"/>
    <w:rsid w:val="005D04ED"/>
    <w:rsid w:val="005D087E"/>
    <w:rsid w:val="005D0CDD"/>
    <w:rsid w:val="005D0FE5"/>
    <w:rsid w:val="005D105E"/>
    <w:rsid w:val="005D1295"/>
    <w:rsid w:val="005D1700"/>
    <w:rsid w:val="005D254B"/>
    <w:rsid w:val="005D25B7"/>
    <w:rsid w:val="005D358A"/>
    <w:rsid w:val="005D3E4F"/>
    <w:rsid w:val="005D4F98"/>
    <w:rsid w:val="005D60B8"/>
    <w:rsid w:val="005E1888"/>
    <w:rsid w:val="005E1E7C"/>
    <w:rsid w:val="005E2482"/>
    <w:rsid w:val="005E41AE"/>
    <w:rsid w:val="005E41F0"/>
    <w:rsid w:val="005E4298"/>
    <w:rsid w:val="005E7A9D"/>
    <w:rsid w:val="005F0094"/>
    <w:rsid w:val="005F06B6"/>
    <w:rsid w:val="005F0D63"/>
    <w:rsid w:val="005F1BBB"/>
    <w:rsid w:val="005F1C5E"/>
    <w:rsid w:val="005F258C"/>
    <w:rsid w:val="005F4E3D"/>
    <w:rsid w:val="005F551A"/>
    <w:rsid w:val="005F6A74"/>
    <w:rsid w:val="005F7060"/>
    <w:rsid w:val="005F7314"/>
    <w:rsid w:val="005F7864"/>
    <w:rsid w:val="00603AB8"/>
    <w:rsid w:val="00604A34"/>
    <w:rsid w:val="00606522"/>
    <w:rsid w:val="00610C5E"/>
    <w:rsid w:val="006129F4"/>
    <w:rsid w:val="00613218"/>
    <w:rsid w:val="00613498"/>
    <w:rsid w:val="00614F2E"/>
    <w:rsid w:val="00617AF2"/>
    <w:rsid w:val="00617E79"/>
    <w:rsid w:val="00617F00"/>
    <w:rsid w:val="00620CE5"/>
    <w:rsid w:val="00621D46"/>
    <w:rsid w:val="00626645"/>
    <w:rsid w:val="0063147A"/>
    <w:rsid w:val="00631B05"/>
    <w:rsid w:val="006329EF"/>
    <w:rsid w:val="006332C4"/>
    <w:rsid w:val="006335B8"/>
    <w:rsid w:val="006353FB"/>
    <w:rsid w:val="00635A16"/>
    <w:rsid w:val="0063600F"/>
    <w:rsid w:val="00636ACC"/>
    <w:rsid w:val="0063707B"/>
    <w:rsid w:val="00637D2C"/>
    <w:rsid w:val="00640392"/>
    <w:rsid w:val="006407AE"/>
    <w:rsid w:val="0064167F"/>
    <w:rsid w:val="00641EF2"/>
    <w:rsid w:val="00642443"/>
    <w:rsid w:val="00644E08"/>
    <w:rsid w:val="00646A08"/>
    <w:rsid w:val="0064708B"/>
    <w:rsid w:val="00647DD6"/>
    <w:rsid w:val="00647F54"/>
    <w:rsid w:val="00652255"/>
    <w:rsid w:val="00652E44"/>
    <w:rsid w:val="00653715"/>
    <w:rsid w:val="00653BC3"/>
    <w:rsid w:val="00653E9E"/>
    <w:rsid w:val="006550FF"/>
    <w:rsid w:val="00655C30"/>
    <w:rsid w:val="0066004D"/>
    <w:rsid w:val="0066083F"/>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D97"/>
    <w:rsid w:val="0067396F"/>
    <w:rsid w:val="00673D9E"/>
    <w:rsid w:val="006777E3"/>
    <w:rsid w:val="0068103A"/>
    <w:rsid w:val="006819E3"/>
    <w:rsid w:val="00681C18"/>
    <w:rsid w:val="00683510"/>
    <w:rsid w:val="00683CE8"/>
    <w:rsid w:val="00683EAB"/>
    <w:rsid w:val="00685069"/>
    <w:rsid w:val="00685535"/>
    <w:rsid w:val="00685746"/>
    <w:rsid w:val="006876AF"/>
    <w:rsid w:val="006908BD"/>
    <w:rsid w:val="00690CB1"/>
    <w:rsid w:val="00690D5C"/>
    <w:rsid w:val="00693312"/>
    <w:rsid w:val="00693839"/>
    <w:rsid w:val="00693A83"/>
    <w:rsid w:val="00693DC3"/>
    <w:rsid w:val="00694198"/>
    <w:rsid w:val="00694DAE"/>
    <w:rsid w:val="00696963"/>
    <w:rsid w:val="00696BCB"/>
    <w:rsid w:val="006971B2"/>
    <w:rsid w:val="006979B5"/>
    <w:rsid w:val="006A21FA"/>
    <w:rsid w:val="006A2DD4"/>
    <w:rsid w:val="006A4E32"/>
    <w:rsid w:val="006A6B61"/>
    <w:rsid w:val="006A6D08"/>
    <w:rsid w:val="006A6D38"/>
    <w:rsid w:val="006B33BC"/>
    <w:rsid w:val="006B36D3"/>
    <w:rsid w:val="006B380C"/>
    <w:rsid w:val="006B48CF"/>
    <w:rsid w:val="006B71F4"/>
    <w:rsid w:val="006C082C"/>
    <w:rsid w:val="006C0DAF"/>
    <w:rsid w:val="006C364E"/>
    <w:rsid w:val="006C4648"/>
    <w:rsid w:val="006C5E0D"/>
    <w:rsid w:val="006C5E1C"/>
    <w:rsid w:val="006D1763"/>
    <w:rsid w:val="006D31BB"/>
    <w:rsid w:val="006D3507"/>
    <w:rsid w:val="006D399D"/>
    <w:rsid w:val="006D3EF1"/>
    <w:rsid w:val="006D40F4"/>
    <w:rsid w:val="006D4D98"/>
    <w:rsid w:val="006D76AA"/>
    <w:rsid w:val="006D7853"/>
    <w:rsid w:val="006E0C56"/>
    <w:rsid w:val="006E1B63"/>
    <w:rsid w:val="006E2697"/>
    <w:rsid w:val="006E4975"/>
    <w:rsid w:val="006E4C7B"/>
    <w:rsid w:val="006E5176"/>
    <w:rsid w:val="006E677F"/>
    <w:rsid w:val="006E6CAE"/>
    <w:rsid w:val="006F196E"/>
    <w:rsid w:val="006F1C89"/>
    <w:rsid w:val="006F2EDA"/>
    <w:rsid w:val="006F3191"/>
    <w:rsid w:val="006F40CA"/>
    <w:rsid w:val="006F4F37"/>
    <w:rsid w:val="006F6A6E"/>
    <w:rsid w:val="006F7466"/>
    <w:rsid w:val="00705F23"/>
    <w:rsid w:val="007061FF"/>
    <w:rsid w:val="00706CB8"/>
    <w:rsid w:val="007070C8"/>
    <w:rsid w:val="00707F18"/>
    <w:rsid w:val="0071071A"/>
    <w:rsid w:val="00711E88"/>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6B3"/>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20C5"/>
    <w:rsid w:val="0076445F"/>
    <w:rsid w:val="00764D7C"/>
    <w:rsid w:val="00766022"/>
    <w:rsid w:val="0076676C"/>
    <w:rsid w:val="00767358"/>
    <w:rsid w:val="00771B91"/>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58B2"/>
    <w:rsid w:val="00786F40"/>
    <w:rsid w:val="007914FE"/>
    <w:rsid w:val="00791A76"/>
    <w:rsid w:val="00791E7C"/>
    <w:rsid w:val="0079289E"/>
    <w:rsid w:val="00796184"/>
    <w:rsid w:val="00796812"/>
    <w:rsid w:val="007A1412"/>
    <w:rsid w:val="007A36CC"/>
    <w:rsid w:val="007A568A"/>
    <w:rsid w:val="007A5810"/>
    <w:rsid w:val="007A5DB9"/>
    <w:rsid w:val="007A61FE"/>
    <w:rsid w:val="007A6AFC"/>
    <w:rsid w:val="007A7F5F"/>
    <w:rsid w:val="007B05F1"/>
    <w:rsid w:val="007B0734"/>
    <w:rsid w:val="007B106A"/>
    <w:rsid w:val="007B1CC1"/>
    <w:rsid w:val="007B30EA"/>
    <w:rsid w:val="007B40A8"/>
    <w:rsid w:val="007B4800"/>
    <w:rsid w:val="007B54AE"/>
    <w:rsid w:val="007B5F70"/>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50E3"/>
    <w:rsid w:val="007E5770"/>
    <w:rsid w:val="007E5FF1"/>
    <w:rsid w:val="007E7E5A"/>
    <w:rsid w:val="007F0592"/>
    <w:rsid w:val="007F10A1"/>
    <w:rsid w:val="007F1A47"/>
    <w:rsid w:val="007F2B41"/>
    <w:rsid w:val="007F3465"/>
    <w:rsid w:val="007F4046"/>
    <w:rsid w:val="007F423C"/>
    <w:rsid w:val="007F43AD"/>
    <w:rsid w:val="007F47F0"/>
    <w:rsid w:val="007F4A53"/>
    <w:rsid w:val="007F685D"/>
    <w:rsid w:val="008001A3"/>
    <w:rsid w:val="00800C30"/>
    <w:rsid w:val="00802F8F"/>
    <w:rsid w:val="00803C73"/>
    <w:rsid w:val="0080449F"/>
    <w:rsid w:val="00804758"/>
    <w:rsid w:val="00810B13"/>
    <w:rsid w:val="00810F8F"/>
    <w:rsid w:val="0081174C"/>
    <w:rsid w:val="008126AB"/>
    <w:rsid w:val="008142E8"/>
    <w:rsid w:val="00815ADF"/>
    <w:rsid w:val="008160B7"/>
    <w:rsid w:val="00816B90"/>
    <w:rsid w:val="0081731B"/>
    <w:rsid w:val="008173BB"/>
    <w:rsid w:val="00820170"/>
    <w:rsid w:val="00821DB0"/>
    <w:rsid w:val="008227F6"/>
    <w:rsid w:val="00822D4E"/>
    <w:rsid w:val="0082382E"/>
    <w:rsid w:val="0082400E"/>
    <w:rsid w:val="0082473D"/>
    <w:rsid w:val="0082505D"/>
    <w:rsid w:val="008260BC"/>
    <w:rsid w:val="00827316"/>
    <w:rsid w:val="008318CE"/>
    <w:rsid w:val="0083215D"/>
    <w:rsid w:val="00832B6E"/>
    <w:rsid w:val="00832C8D"/>
    <w:rsid w:val="008338C0"/>
    <w:rsid w:val="00833BAF"/>
    <w:rsid w:val="0083409E"/>
    <w:rsid w:val="0083490E"/>
    <w:rsid w:val="00835840"/>
    <w:rsid w:val="00836CFD"/>
    <w:rsid w:val="00837EC9"/>
    <w:rsid w:val="008416FB"/>
    <w:rsid w:val="00842123"/>
    <w:rsid w:val="00842CE4"/>
    <w:rsid w:val="00843100"/>
    <w:rsid w:val="008434D0"/>
    <w:rsid w:val="008437C6"/>
    <w:rsid w:val="00845ABD"/>
    <w:rsid w:val="00845D57"/>
    <w:rsid w:val="00845F22"/>
    <w:rsid w:val="00846C02"/>
    <w:rsid w:val="00850183"/>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796"/>
    <w:rsid w:val="00874CE0"/>
    <w:rsid w:val="00875787"/>
    <w:rsid w:val="00880BC8"/>
    <w:rsid w:val="00885188"/>
    <w:rsid w:val="008863CC"/>
    <w:rsid w:val="00886E47"/>
    <w:rsid w:val="00886FBB"/>
    <w:rsid w:val="00887E4E"/>
    <w:rsid w:val="00890246"/>
    <w:rsid w:val="00890D4F"/>
    <w:rsid w:val="0089149A"/>
    <w:rsid w:val="008914F3"/>
    <w:rsid w:val="00892649"/>
    <w:rsid w:val="00892CDD"/>
    <w:rsid w:val="00893741"/>
    <w:rsid w:val="008943AF"/>
    <w:rsid w:val="00895589"/>
    <w:rsid w:val="00896C98"/>
    <w:rsid w:val="00897D89"/>
    <w:rsid w:val="008A0DCD"/>
    <w:rsid w:val="008A0FD5"/>
    <w:rsid w:val="008A16E2"/>
    <w:rsid w:val="008A1EFA"/>
    <w:rsid w:val="008A251D"/>
    <w:rsid w:val="008A2F05"/>
    <w:rsid w:val="008A3143"/>
    <w:rsid w:val="008A39D7"/>
    <w:rsid w:val="008A43FB"/>
    <w:rsid w:val="008A4924"/>
    <w:rsid w:val="008A581E"/>
    <w:rsid w:val="008A6791"/>
    <w:rsid w:val="008A7048"/>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A47"/>
    <w:rsid w:val="008C3DBB"/>
    <w:rsid w:val="008C434F"/>
    <w:rsid w:val="008C5A17"/>
    <w:rsid w:val="008C68B8"/>
    <w:rsid w:val="008D2936"/>
    <w:rsid w:val="008D2EAB"/>
    <w:rsid w:val="008D365A"/>
    <w:rsid w:val="008D3717"/>
    <w:rsid w:val="008D3ED5"/>
    <w:rsid w:val="008D3F59"/>
    <w:rsid w:val="008D3F68"/>
    <w:rsid w:val="008D56B9"/>
    <w:rsid w:val="008D6093"/>
    <w:rsid w:val="008D7129"/>
    <w:rsid w:val="008D78C4"/>
    <w:rsid w:val="008E11B7"/>
    <w:rsid w:val="008E1290"/>
    <w:rsid w:val="008E17D5"/>
    <w:rsid w:val="008E2D7C"/>
    <w:rsid w:val="008E41DA"/>
    <w:rsid w:val="008E45FB"/>
    <w:rsid w:val="008E58EB"/>
    <w:rsid w:val="008E5DD6"/>
    <w:rsid w:val="008E6066"/>
    <w:rsid w:val="008E6689"/>
    <w:rsid w:val="008F089B"/>
    <w:rsid w:val="008F1815"/>
    <w:rsid w:val="008F1C79"/>
    <w:rsid w:val="008F2A94"/>
    <w:rsid w:val="008F33AD"/>
    <w:rsid w:val="008F3581"/>
    <w:rsid w:val="008F4F33"/>
    <w:rsid w:val="008F5671"/>
    <w:rsid w:val="008F7EB3"/>
    <w:rsid w:val="009004FD"/>
    <w:rsid w:val="00901CF0"/>
    <w:rsid w:val="00901FED"/>
    <w:rsid w:val="0090254A"/>
    <w:rsid w:val="00902775"/>
    <w:rsid w:val="009033F8"/>
    <w:rsid w:val="00904005"/>
    <w:rsid w:val="009041F7"/>
    <w:rsid w:val="0090483E"/>
    <w:rsid w:val="00904F50"/>
    <w:rsid w:val="00905230"/>
    <w:rsid w:val="009107FD"/>
    <w:rsid w:val="009112F2"/>
    <w:rsid w:val="00912650"/>
    <w:rsid w:val="00913626"/>
    <w:rsid w:val="0091533F"/>
    <w:rsid w:val="00916A98"/>
    <w:rsid w:val="00916CB7"/>
    <w:rsid w:val="00921F38"/>
    <w:rsid w:val="0092205C"/>
    <w:rsid w:val="00923265"/>
    <w:rsid w:val="009236EF"/>
    <w:rsid w:val="00923C3C"/>
    <w:rsid w:val="00931E37"/>
    <w:rsid w:val="00932D26"/>
    <w:rsid w:val="00933E50"/>
    <w:rsid w:val="00935B71"/>
    <w:rsid w:val="009369A4"/>
    <w:rsid w:val="009412DA"/>
    <w:rsid w:val="009420E4"/>
    <w:rsid w:val="009421CC"/>
    <w:rsid w:val="009422A7"/>
    <w:rsid w:val="00942714"/>
    <w:rsid w:val="00942C12"/>
    <w:rsid w:val="00945FFC"/>
    <w:rsid w:val="00946867"/>
    <w:rsid w:val="00950417"/>
    <w:rsid w:val="009513E5"/>
    <w:rsid w:val="00951BB4"/>
    <w:rsid w:val="00953A1A"/>
    <w:rsid w:val="00954F48"/>
    <w:rsid w:val="00956553"/>
    <w:rsid w:val="009575C2"/>
    <w:rsid w:val="009600C7"/>
    <w:rsid w:val="00960CED"/>
    <w:rsid w:val="00960DB4"/>
    <w:rsid w:val="00961CED"/>
    <w:rsid w:val="009624EA"/>
    <w:rsid w:val="009666C9"/>
    <w:rsid w:val="00970147"/>
    <w:rsid w:val="0097103F"/>
    <w:rsid w:val="009715A3"/>
    <w:rsid w:val="00971738"/>
    <w:rsid w:val="00972762"/>
    <w:rsid w:val="0097435A"/>
    <w:rsid w:val="009748B0"/>
    <w:rsid w:val="0097570D"/>
    <w:rsid w:val="009759AF"/>
    <w:rsid w:val="0098111E"/>
    <w:rsid w:val="009814D8"/>
    <w:rsid w:val="009838F1"/>
    <w:rsid w:val="00984C3A"/>
    <w:rsid w:val="00984E86"/>
    <w:rsid w:val="009858B9"/>
    <w:rsid w:val="009863E8"/>
    <w:rsid w:val="00991301"/>
    <w:rsid w:val="00991B76"/>
    <w:rsid w:val="00991D34"/>
    <w:rsid w:val="00992D18"/>
    <w:rsid w:val="00993034"/>
    <w:rsid w:val="00993935"/>
    <w:rsid w:val="009941D2"/>
    <w:rsid w:val="00994DB7"/>
    <w:rsid w:val="00994E04"/>
    <w:rsid w:val="00995B67"/>
    <w:rsid w:val="00995C1B"/>
    <w:rsid w:val="0099653D"/>
    <w:rsid w:val="00996DD9"/>
    <w:rsid w:val="009A1D50"/>
    <w:rsid w:val="009A1F7A"/>
    <w:rsid w:val="009A2F3F"/>
    <w:rsid w:val="009A355D"/>
    <w:rsid w:val="009A35D9"/>
    <w:rsid w:val="009A3C23"/>
    <w:rsid w:val="009A4677"/>
    <w:rsid w:val="009A4AA5"/>
    <w:rsid w:val="009A5A0C"/>
    <w:rsid w:val="009A5DCB"/>
    <w:rsid w:val="009A6150"/>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578"/>
    <w:rsid w:val="009D774D"/>
    <w:rsid w:val="009E0AD4"/>
    <w:rsid w:val="009E0C07"/>
    <w:rsid w:val="009E144F"/>
    <w:rsid w:val="009E208A"/>
    <w:rsid w:val="009E2313"/>
    <w:rsid w:val="009E5D73"/>
    <w:rsid w:val="009E676A"/>
    <w:rsid w:val="009F08B5"/>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8C7"/>
    <w:rsid w:val="00A0500F"/>
    <w:rsid w:val="00A05841"/>
    <w:rsid w:val="00A06D5B"/>
    <w:rsid w:val="00A10BFC"/>
    <w:rsid w:val="00A145EC"/>
    <w:rsid w:val="00A152CF"/>
    <w:rsid w:val="00A15667"/>
    <w:rsid w:val="00A157E9"/>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7E02"/>
    <w:rsid w:val="00A50BD9"/>
    <w:rsid w:val="00A515A6"/>
    <w:rsid w:val="00A522A1"/>
    <w:rsid w:val="00A523C2"/>
    <w:rsid w:val="00A54EB3"/>
    <w:rsid w:val="00A55819"/>
    <w:rsid w:val="00A55E30"/>
    <w:rsid w:val="00A56042"/>
    <w:rsid w:val="00A57809"/>
    <w:rsid w:val="00A57DEA"/>
    <w:rsid w:val="00A60EB1"/>
    <w:rsid w:val="00A61684"/>
    <w:rsid w:val="00A620B0"/>
    <w:rsid w:val="00A630A8"/>
    <w:rsid w:val="00A633D4"/>
    <w:rsid w:val="00A6386A"/>
    <w:rsid w:val="00A657C3"/>
    <w:rsid w:val="00A659A9"/>
    <w:rsid w:val="00A660BA"/>
    <w:rsid w:val="00A6640C"/>
    <w:rsid w:val="00A67F44"/>
    <w:rsid w:val="00A7041C"/>
    <w:rsid w:val="00A70843"/>
    <w:rsid w:val="00A70F97"/>
    <w:rsid w:val="00A71549"/>
    <w:rsid w:val="00A7194A"/>
    <w:rsid w:val="00A7322A"/>
    <w:rsid w:val="00A73C3B"/>
    <w:rsid w:val="00A74C75"/>
    <w:rsid w:val="00A74D9F"/>
    <w:rsid w:val="00A81648"/>
    <w:rsid w:val="00A83000"/>
    <w:rsid w:val="00A83528"/>
    <w:rsid w:val="00A86902"/>
    <w:rsid w:val="00A87814"/>
    <w:rsid w:val="00A90918"/>
    <w:rsid w:val="00A91DB7"/>
    <w:rsid w:val="00A91EB5"/>
    <w:rsid w:val="00A925C8"/>
    <w:rsid w:val="00A92702"/>
    <w:rsid w:val="00A93CE6"/>
    <w:rsid w:val="00A93F01"/>
    <w:rsid w:val="00A95DAA"/>
    <w:rsid w:val="00A9732D"/>
    <w:rsid w:val="00AA0873"/>
    <w:rsid w:val="00AA3056"/>
    <w:rsid w:val="00AA316B"/>
    <w:rsid w:val="00AA31E2"/>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79F8"/>
    <w:rsid w:val="00AC0024"/>
    <w:rsid w:val="00AC1E34"/>
    <w:rsid w:val="00AC2095"/>
    <w:rsid w:val="00AC2E6F"/>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AE9"/>
    <w:rsid w:val="00AD5F83"/>
    <w:rsid w:val="00AD60FA"/>
    <w:rsid w:val="00AD6A92"/>
    <w:rsid w:val="00AD6AE7"/>
    <w:rsid w:val="00AD6B73"/>
    <w:rsid w:val="00AD6DF2"/>
    <w:rsid w:val="00AD762D"/>
    <w:rsid w:val="00AE1A21"/>
    <w:rsid w:val="00AE1DC7"/>
    <w:rsid w:val="00AE2677"/>
    <w:rsid w:val="00AE3A9E"/>
    <w:rsid w:val="00AE3CCD"/>
    <w:rsid w:val="00AE4B27"/>
    <w:rsid w:val="00AF0DE1"/>
    <w:rsid w:val="00AF115B"/>
    <w:rsid w:val="00AF407F"/>
    <w:rsid w:val="00AF4B2A"/>
    <w:rsid w:val="00AF4FCD"/>
    <w:rsid w:val="00AF546D"/>
    <w:rsid w:val="00AF547F"/>
    <w:rsid w:val="00AF63B8"/>
    <w:rsid w:val="00AF737A"/>
    <w:rsid w:val="00B008C3"/>
    <w:rsid w:val="00B00957"/>
    <w:rsid w:val="00B02971"/>
    <w:rsid w:val="00B02E1B"/>
    <w:rsid w:val="00B0422D"/>
    <w:rsid w:val="00B05610"/>
    <w:rsid w:val="00B06CE8"/>
    <w:rsid w:val="00B06DB0"/>
    <w:rsid w:val="00B06DD2"/>
    <w:rsid w:val="00B07F29"/>
    <w:rsid w:val="00B104BE"/>
    <w:rsid w:val="00B10C9F"/>
    <w:rsid w:val="00B10D72"/>
    <w:rsid w:val="00B11BA3"/>
    <w:rsid w:val="00B12769"/>
    <w:rsid w:val="00B13952"/>
    <w:rsid w:val="00B13D07"/>
    <w:rsid w:val="00B14C23"/>
    <w:rsid w:val="00B15CC5"/>
    <w:rsid w:val="00B17D7E"/>
    <w:rsid w:val="00B2134F"/>
    <w:rsid w:val="00B21F04"/>
    <w:rsid w:val="00B24070"/>
    <w:rsid w:val="00B25D60"/>
    <w:rsid w:val="00B26E68"/>
    <w:rsid w:val="00B271E3"/>
    <w:rsid w:val="00B31F3B"/>
    <w:rsid w:val="00B32ABA"/>
    <w:rsid w:val="00B32BB2"/>
    <w:rsid w:val="00B34900"/>
    <w:rsid w:val="00B353EB"/>
    <w:rsid w:val="00B355C2"/>
    <w:rsid w:val="00B36A38"/>
    <w:rsid w:val="00B36D65"/>
    <w:rsid w:val="00B41A87"/>
    <w:rsid w:val="00B43A0E"/>
    <w:rsid w:val="00B43A2F"/>
    <w:rsid w:val="00B450FC"/>
    <w:rsid w:val="00B45D08"/>
    <w:rsid w:val="00B4716E"/>
    <w:rsid w:val="00B4754D"/>
    <w:rsid w:val="00B5100A"/>
    <w:rsid w:val="00B511DF"/>
    <w:rsid w:val="00B52D07"/>
    <w:rsid w:val="00B5448C"/>
    <w:rsid w:val="00B54871"/>
    <w:rsid w:val="00B57FFD"/>
    <w:rsid w:val="00B63888"/>
    <w:rsid w:val="00B63D0E"/>
    <w:rsid w:val="00B667C2"/>
    <w:rsid w:val="00B674E7"/>
    <w:rsid w:val="00B70BDC"/>
    <w:rsid w:val="00B70F6E"/>
    <w:rsid w:val="00B714A3"/>
    <w:rsid w:val="00B7457F"/>
    <w:rsid w:val="00B74A86"/>
    <w:rsid w:val="00B75A90"/>
    <w:rsid w:val="00B77FEF"/>
    <w:rsid w:val="00B815B1"/>
    <w:rsid w:val="00B81E48"/>
    <w:rsid w:val="00B82360"/>
    <w:rsid w:val="00B835CF"/>
    <w:rsid w:val="00B83FD6"/>
    <w:rsid w:val="00B84BD8"/>
    <w:rsid w:val="00B86518"/>
    <w:rsid w:val="00B86746"/>
    <w:rsid w:val="00B900AF"/>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650"/>
    <w:rsid w:val="00BA6570"/>
    <w:rsid w:val="00BB1932"/>
    <w:rsid w:val="00BB193A"/>
    <w:rsid w:val="00BB2939"/>
    <w:rsid w:val="00BB6D27"/>
    <w:rsid w:val="00BB6EA3"/>
    <w:rsid w:val="00BC020B"/>
    <w:rsid w:val="00BC1189"/>
    <w:rsid w:val="00BC2BFD"/>
    <w:rsid w:val="00BC386B"/>
    <w:rsid w:val="00BC4539"/>
    <w:rsid w:val="00BC4872"/>
    <w:rsid w:val="00BC601E"/>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427A"/>
    <w:rsid w:val="00BF4356"/>
    <w:rsid w:val="00BF618F"/>
    <w:rsid w:val="00BF6A49"/>
    <w:rsid w:val="00C005BD"/>
    <w:rsid w:val="00C00D46"/>
    <w:rsid w:val="00C01F27"/>
    <w:rsid w:val="00C02173"/>
    <w:rsid w:val="00C022E0"/>
    <w:rsid w:val="00C027BE"/>
    <w:rsid w:val="00C029B5"/>
    <w:rsid w:val="00C02E27"/>
    <w:rsid w:val="00C03E10"/>
    <w:rsid w:val="00C04865"/>
    <w:rsid w:val="00C0628E"/>
    <w:rsid w:val="00C10251"/>
    <w:rsid w:val="00C1057C"/>
    <w:rsid w:val="00C10988"/>
    <w:rsid w:val="00C10C23"/>
    <w:rsid w:val="00C10FB9"/>
    <w:rsid w:val="00C1132B"/>
    <w:rsid w:val="00C11A9B"/>
    <w:rsid w:val="00C12434"/>
    <w:rsid w:val="00C1254E"/>
    <w:rsid w:val="00C12760"/>
    <w:rsid w:val="00C128F1"/>
    <w:rsid w:val="00C12BEB"/>
    <w:rsid w:val="00C13B50"/>
    <w:rsid w:val="00C14AAD"/>
    <w:rsid w:val="00C14DFA"/>
    <w:rsid w:val="00C15308"/>
    <w:rsid w:val="00C1566C"/>
    <w:rsid w:val="00C15D97"/>
    <w:rsid w:val="00C17900"/>
    <w:rsid w:val="00C20F4F"/>
    <w:rsid w:val="00C22228"/>
    <w:rsid w:val="00C23011"/>
    <w:rsid w:val="00C2400D"/>
    <w:rsid w:val="00C24D47"/>
    <w:rsid w:val="00C25375"/>
    <w:rsid w:val="00C25DD4"/>
    <w:rsid w:val="00C26D6F"/>
    <w:rsid w:val="00C3007D"/>
    <w:rsid w:val="00C30EDF"/>
    <w:rsid w:val="00C311C4"/>
    <w:rsid w:val="00C33CDE"/>
    <w:rsid w:val="00C3650E"/>
    <w:rsid w:val="00C406C7"/>
    <w:rsid w:val="00C416A4"/>
    <w:rsid w:val="00C416DC"/>
    <w:rsid w:val="00C429A7"/>
    <w:rsid w:val="00C45388"/>
    <w:rsid w:val="00C458A9"/>
    <w:rsid w:val="00C45EBB"/>
    <w:rsid w:val="00C471B8"/>
    <w:rsid w:val="00C4791B"/>
    <w:rsid w:val="00C50E4B"/>
    <w:rsid w:val="00C515E1"/>
    <w:rsid w:val="00C52C1F"/>
    <w:rsid w:val="00C52D88"/>
    <w:rsid w:val="00C546A2"/>
    <w:rsid w:val="00C54961"/>
    <w:rsid w:val="00C566C5"/>
    <w:rsid w:val="00C5696B"/>
    <w:rsid w:val="00C626B6"/>
    <w:rsid w:val="00C63616"/>
    <w:rsid w:val="00C63B33"/>
    <w:rsid w:val="00C64342"/>
    <w:rsid w:val="00C65100"/>
    <w:rsid w:val="00C65BCF"/>
    <w:rsid w:val="00C66973"/>
    <w:rsid w:val="00C66A38"/>
    <w:rsid w:val="00C702BD"/>
    <w:rsid w:val="00C70793"/>
    <w:rsid w:val="00C720B4"/>
    <w:rsid w:val="00C72429"/>
    <w:rsid w:val="00C72F28"/>
    <w:rsid w:val="00C731B1"/>
    <w:rsid w:val="00C744B0"/>
    <w:rsid w:val="00C74AC2"/>
    <w:rsid w:val="00C74EE4"/>
    <w:rsid w:val="00C75495"/>
    <w:rsid w:val="00C77577"/>
    <w:rsid w:val="00C80E5C"/>
    <w:rsid w:val="00C81961"/>
    <w:rsid w:val="00C8211F"/>
    <w:rsid w:val="00C82155"/>
    <w:rsid w:val="00C82B38"/>
    <w:rsid w:val="00C8300E"/>
    <w:rsid w:val="00C83067"/>
    <w:rsid w:val="00C83A24"/>
    <w:rsid w:val="00C83EE6"/>
    <w:rsid w:val="00C84D66"/>
    <w:rsid w:val="00C85C76"/>
    <w:rsid w:val="00C8600A"/>
    <w:rsid w:val="00C86155"/>
    <w:rsid w:val="00C879CB"/>
    <w:rsid w:val="00C926DD"/>
    <w:rsid w:val="00C926F4"/>
    <w:rsid w:val="00C92F44"/>
    <w:rsid w:val="00C93467"/>
    <w:rsid w:val="00C937C9"/>
    <w:rsid w:val="00C942B4"/>
    <w:rsid w:val="00C9502A"/>
    <w:rsid w:val="00C962B7"/>
    <w:rsid w:val="00C97030"/>
    <w:rsid w:val="00CA0F09"/>
    <w:rsid w:val="00CA222A"/>
    <w:rsid w:val="00CA2A5E"/>
    <w:rsid w:val="00CA387F"/>
    <w:rsid w:val="00CA543A"/>
    <w:rsid w:val="00CA6113"/>
    <w:rsid w:val="00CA7C9F"/>
    <w:rsid w:val="00CB0A49"/>
    <w:rsid w:val="00CB1010"/>
    <w:rsid w:val="00CB2AAD"/>
    <w:rsid w:val="00CB3798"/>
    <w:rsid w:val="00CB3BB6"/>
    <w:rsid w:val="00CB3D9E"/>
    <w:rsid w:val="00CB4586"/>
    <w:rsid w:val="00CB7926"/>
    <w:rsid w:val="00CC12C2"/>
    <w:rsid w:val="00CC169C"/>
    <w:rsid w:val="00CC1C37"/>
    <w:rsid w:val="00CC212A"/>
    <w:rsid w:val="00CC2EC5"/>
    <w:rsid w:val="00CC3E7B"/>
    <w:rsid w:val="00CC5813"/>
    <w:rsid w:val="00CC5DEB"/>
    <w:rsid w:val="00CC6DAB"/>
    <w:rsid w:val="00CD233B"/>
    <w:rsid w:val="00CD4380"/>
    <w:rsid w:val="00CD560B"/>
    <w:rsid w:val="00CD5B4F"/>
    <w:rsid w:val="00CD5C94"/>
    <w:rsid w:val="00CD5DD2"/>
    <w:rsid w:val="00CD608E"/>
    <w:rsid w:val="00CD61D6"/>
    <w:rsid w:val="00CD6239"/>
    <w:rsid w:val="00CD64E2"/>
    <w:rsid w:val="00CD6935"/>
    <w:rsid w:val="00CD6AD7"/>
    <w:rsid w:val="00CD75DE"/>
    <w:rsid w:val="00CD7807"/>
    <w:rsid w:val="00CE0C7F"/>
    <w:rsid w:val="00CE2621"/>
    <w:rsid w:val="00CE26D5"/>
    <w:rsid w:val="00CE2BD9"/>
    <w:rsid w:val="00CE2FCA"/>
    <w:rsid w:val="00CE34D2"/>
    <w:rsid w:val="00CE36F7"/>
    <w:rsid w:val="00CE3B44"/>
    <w:rsid w:val="00CE4399"/>
    <w:rsid w:val="00CE51C3"/>
    <w:rsid w:val="00CE5959"/>
    <w:rsid w:val="00CE6285"/>
    <w:rsid w:val="00CE69D7"/>
    <w:rsid w:val="00CE6A3F"/>
    <w:rsid w:val="00CE6AFA"/>
    <w:rsid w:val="00CE6FE4"/>
    <w:rsid w:val="00CF0025"/>
    <w:rsid w:val="00CF0743"/>
    <w:rsid w:val="00CF23B4"/>
    <w:rsid w:val="00CF2A04"/>
    <w:rsid w:val="00CF474C"/>
    <w:rsid w:val="00CF5451"/>
    <w:rsid w:val="00CF5BC7"/>
    <w:rsid w:val="00CF5F38"/>
    <w:rsid w:val="00CF6866"/>
    <w:rsid w:val="00CF76C3"/>
    <w:rsid w:val="00CF7869"/>
    <w:rsid w:val="00D00982"/>
    <w:rsid w:val="00D02E56"/>
    <w:rsid w:val="00D02E75"/>
    <w:rsid w:val="00D039EA"/>
    <w:rsid w:val="00D03E1F"/>
    <w:rsid w:val="00D04DC6"/>
    <w:rsid w:val="00D04F69"/>
    <w:rsid w:val="00D04F7E"/>
    <w:rsid w:val="00D0632D"/>
    <w:rsid w:val="00D10295"/>
    <w:rsid w:val="00D1089C"/>
    <w:rsid w:val="00D10965"/>
    <w:rsid w:val="00D11030"/>
    <w:rsid w:val="00D11C3C"/>
    <w:rsid w:val="00D12684"/>
    <w:rsid w:val="00D1328F"/>
    <w:rsid w:val="00D14D73"/>
    <w:rsid w:val="00D14FBF"/>
    <w:rsid w:val="00D1506A"/>
    <w:rsid w:val="00D1653F"/>
    <w:rsid w:val="00D22021"/>
    <w:rsid w:val="00D247EB"/>
    <w:rsid w:val="00D26AB4"/>
    <w:rsid w:val="00D26EF8"/>
    <w:rsid w:val="00D27327"/>
    <w:rsid w:val="00D3059A"/>
    <w:rsid w:val="00D30BFB"/>
    <w:rsid w:val="00D31311"/>
    <w:rsid w:val="00D3376F"/>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2B93"/>
    <w:rsid w:val="00D54390"/>
    <w:rsid w:val="00D55C1F"/>
    <w:rsid w:val="00D574B0"/>
    <w:rsid w:val="00D6106E"/>
    <w:rsid w:val="00D6343D"/>
    <w:rsid w:val="00D6400C"/>
    <w:rsid w:val="00D64B92"/>
    <w:rsid w:val="00D715B1"/>
    <w:rsid w:val="00D72495"/>
    <w:rsid w:val="00D72735"/>
    <w:rsid w:val="00D734E8"/>
    <w:rsid w:val="00D73AFD"/>
    <w:rsid w:val="00D73D10"/>
    <w:rsid w:val="00D74069"/>
    <w:rsid w:val="00D74654"/>
    <w:rsid w:val="00D74F11"/>
    <w:rsid w:val="00D769E6"/>
    <w:rsid w:val="00D81033"/>
    <w:rsid w:val="00D836B6"/>
    <w:rsid w:val="00D8397C"/>
    <w:rsid w:val="00D83B58"/>
    <w:rsid w:val="00D83C24"/>
    <w:rsid w:val="00D86E50"/>
    <w:rsid w:val="00D87427"/>
    <w:rsid w:val="00D91EB8"/>
    <w:rsid w:val="00D926FC"/>
    <w:rsid w:val="00D928B6"/>
    <w:rsid w:val="00D94BC3"/>
    <w:rsid w:val="00D94FB6"/>
    <w:rsid w:val="00D96095"/>
    <w:rsid w:val="00D960C7"/>
    <w:rsid w:val="00D975DE"/>
    <w:rsid w:val="00DA1A51"/>
    <w:rsid w:val="00DA2C4E"/>
    <w:rsid w:val="00DA2E81"/>
    <w:rsid w:val="00DA43BD"/>
    <w:rsid w:val="00DA5E8A"/>
    <w:rsid w:val="00DA75DB"/>
    <w:rsid w:val="00DA767B"/>
    <w:rsid w:val="00DA7A8F"/>
    <w:rsid w:val="00DB1E27"/>
    <w:rsid w:val="00DB2139"/>
    <w:rsid w:val="00DB2D0D"/>
    <w:rsid w:val="00DB3459"/>
    <w:rsid w:val="00DB3B1B"/>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247D"/>
    <w:rsid w:val="00DD293E"/>
    <w:rsid w:val="00DD29C1"/>
    <w:rsid w:val="00DD2B21"/>
    <w:rsid w:val="00DD2B7F"/>
    <w:rsid w:val="00DD5580"/>
    <w:rsid w:val="00DD6446"/>
    <w:rsid w:val="00DD7F14"/>
    <w:rsid w:val="00DD7F9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AE6"/>
    <w:rsid w:val="00E12D07"/>
    <w:rsid w:val="00E1494B"/>
    <w:rsid w:val="00E15D23"/>
    <w:rsid w:val="00E16151"/>
    <w:rsid w:val="00E16818"/>
    <w:rsid w:val="00E169AC"/>
    <w:rsid w:val="00E174DB"/>
    <w:rsid w:val="00E228A2"/>
    <w:rsid w:val="00E22973"/>
    <w:rsid w:val="00E22D67"/>
    <w:rsid w:val="00E23133"/>
    <w:rsid w:val="00E235F4"/>
    <w:rsid w:val="00E24605"/>
    <w:rsid w:val="00E24750"/>
    <w:rsid w:val="00E24C02"/>
    <w:rsid w:val="00E24C3B"/>
    <w:rsid w:val="00E25B25"/>
    <w:rsid w:val="00E2609B"/>
    <w:rsid w:val="00E26DAC"/>
    <w:rsid w:val="00E27D6C"/>
    <w:rsid w:val="00E317F9"/>
    <w:rsid w:val="00E332A9"/>
    <w:rsid w:val="00E333F9"/>
    <w:rsid w:val="00E345EB"/>
    <w:rsid w:val="00E34825"/>
    <w:rsid w:val="00E3497D"/>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DF"/>
    <w:rsid w:val="00E71696"/>
    <w:rsid w:val="00E72480"/>
    <w:rsid w:val="00E731DE"/>
    <w:rsid w:val="00E7409F"/>
    <w:rsid w:val="00E74455"/>
    <w:rsid w:val="00E74A86"/>
    <w:rsid w:val="00E74CAA"/>
    <w:rsid w:val="00E751D5"/>
    <w:rsid w:val="00E76B33"/>
    <w:rsid w:val="00E773F3"/>
    <w:rsid w:val="00E77DAE"/>
    <w:rsid w:val="00E82D39"/>
    <w:rsid w:val="00E87ACE"/>
    <w:rsid w:val="00E90881"/>
    <w:rsid w:val="00E92AF6"/>
    <w:rsid w:val="00E934E5"/>
    <w:rsid w:val="00E93843"/>
    <w:rsid w:val="00E94ECE"/>
    <w:rsid w:val="00E960BF"/>
    <w:rsid w:val="00E97A44"/>
    <w:rsid w:val="00E97D0F"/>
    <w:rsid w:val="00EA08C6"/>
    <w:rsid w:val="00EA0AC7"/>
    <w:rsid w:val="00EA1C6C"/>
    <w:rsid w:val="00EA2545"/>
    <w:rsid w:val="00EA429B"/>
    <w:rsid w:val="00EA518C"/>
    <w:rsid w:val="00EA51C8"/>
    <w:rsid w:val="00EA5319"/>
    <w:rsid w:val="00EA67C4"/>
    <w:rsid w:val="00EA6AAB"/>
    <w:rsid w:val="00EB0218"/>
    <w:rsid w:val="00EB0A16"/>
    <w:rsid w:val="00EB0BB9"/>
    <w:rsid w:val="00EB271C"/>
    <w:rsid w:val="00EB2994"/>
    <w:rsid w:val="00EB3015"/>
    <w:rsid w:val="00EB3EED"/>
    <w:rsid w:val="00EB4D05"/>
    <w:rsid w:val="00EB66D0"/>
    <w:rsid w:val="00EB69CC"/>
    <w:rsid w:val="00EB6B2A"/>
    <w:rsid w:val="00EB7D63"/>
    <w:rsid w:val="00EC05E9"/>
    <w:rsid w:val="00EC2826"/>
    <w:rsid w:val="00EC3B49"/>
    <w:rsid w:val="00EC4DC2"/>
    <w:rsid w:val="00EC5276"/>
    <w:rsid w:val="00ED02D9"/>
    <w:rsid w:val="00ED0E30"/>
    <w:rsid w:val="00ED1285"/>
    <w:rsid w:val="00ED1537"/>
    <w:rsid w:val="00ED2C1C"/>
    <w:rsid w:val="00ED3591"/>
    <w:rsid w:val="00ED3B35"/>
    <w:rsid w:val="00ED4023"/>
    <w:rsid w:val="00ED467A"/>
    <w:rsid w:val="00ED4F8B"/>
    <w:rsid w:val="00ED608B"/>
    <w:rsid w:val="00ED60AB"/>
    <w:rsid w:val="00ED61FC"/>
    <w:rsid w:val="00ED7122"/>
    <w:rsid w:val="00ED7210"/>
    <w:rsid w:val="00ED7D51"/>
    <w:rsid w:val="00ED7FCB"/>
    <w:rsid w:val="00EE06BD"/>
    <w:rsid w:val="00EE0A42"/>
    <w:rsid w:val="00EE136C"/>
    <w:rsid w:val="00EE1B0F"/>
    <w:rsid w:val="00EE1B53"/>
    <w:rsid w:val="00EE3DD4"/>
    <w:rsid w:val="00EE3ECC"/>
    <w:rsid w:val="00EE45C5"/>
    <w:rsid w:val="00EE5782"/>
    <w:rsid w:val="00EE5F36"/>
    <w:rsid w:val="00EE68DF"/>
    <w:rsid w:val="00EE71EF"/>
    <w:rsid w:val="00EF02D9"/>
    <w:rsid w:val="00EF03DC"/>
    <w:rsid w:val="00EF29CA"/>
    <w:rsid w:val="00EF3927"/>
    <w:rsid w:val="00EF3F7A"/>
    <w:rsid w:val="00EF4398"/>
    <w:rsid w:val="00EF4628"/>
    <w:rsid w:val="00EF5B61"/>
    <w:rsid w:val="00EF6319"/>
    <w:rsid w:val="00F002F7"/>
    <w:rsid w:val="00F01BCF"/>
    <w:rsid w:val="00F020D0"/>
    <w:rsid w:val="00F02E47"/>
    <w:rsid w:val="00F03E82"/>
    <w:rsid w:val="00F04385"/>
    <w:rsid w:val="00F047B6"/>
    <w:rsid w:val="00F047F6"/>
    <w:rsid w:val="00F04FB8"/>
    <w:rsid w:val="00F05788"/>
    <w:rsid w:val="00F05889"/>
    <w:rsid w:val="00F061B9"/>
    <w:rsid w:val="00F077D5"/>
    <w:rsid w:val="00F11516"/>
    <w:rsid w:val="00F136B7"/>
    <w:rsid w:val="00F13D82"/>
    <w:rsid w:val="00F148A5"/>
    <w:rsid w:val="00F14CBD"/>
    <w:rsid w:val="00F1587A"/>
    <w:rsid w:val="00F159CA"/>
    <w:rsid w:val="00F16094"/>
    <w:rsid w:val="00F1643E"/>
    <w:rsid w:val="00F16E88"/>
    <w:rsid w:val="00F17B3F"/>
    <w:rsid w:val="00F2021C"/>
    <w:rsid w:val="00F2194A"/>
    <w:rsid w:val="00F22DC6"/>
    <w:rsid w:val="00F23BEC"/>
    <w:rsid w:val="00F24B91"/>
    <w:rsid w:val="00F26266"/>
    <w:rsid w:val="00F27024"/>
    <w:rsid w:val="00F309A7"/>
    <w:rsid w:val="00F31B9D"/>
    <w:rsid w:val="00F321CD"/>
    <w:rsid w:val="00F3303F"/>
    <w:rsid w:val="00F33981"/>
    <w:rsid w:val="00F34394"/>
    <w:rsid w:val="00F34A94"/>
    <w:rsid w:val="00F34B4E"/>
    <w:rsid w:val="00F34F99"/>
    <w:rsid w:val="00F42CF3"/>
    <w:rsid w:val="00F42FA5"/>
    <w:rsid w:val="00F43E37"/>
    <w:rsid w:val="00F4617A"/>
    <w:rsid w:val="00F46E26"/>
    <w:rsid w:val="00F50BB2"/>
    <w:rsid w:val="00F54C21"/>
    <w:rsid w:val="00F54CFB"/>
    <w:rsid w:val="00F55EAB"/>
    <w:rsid w:val="00F5640F"/>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4200"/>
    <w:rsid w:val="00F84EED"/>
    <w:rsid w:val="00F86336"/>
    <w:rsid w:val="00F86447"/>
    <w:rsid w:val="00F90C34"/>
    <w:rsid w:val="00F91443"/>
    <w:rsid w:val="00F916F4"/>
    <w:rsid w:val="00F91FED"/>
    <w:rsid w:val="00F93468"/>
    <w:rsid w:val="00F938EF"/>
    <w:rsid w:val="00F95084"/>
    <w:rsid w:val="00F9573B"/>
    <w:rsid w:val="00F96231"/>
    <w:rsid w:val="00F96FC2"/>
    <w:rsid w:val="00F97A99"/>
    <w:rsid w:val="00F97DDA"/>
    <w:rsid w:val="00F97E17"/>
    <w:rsid w:val="00FA028E"/>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1828"/>
    <w:rsid w:val="00FC2197"/>
    <w:rsid w:val="00FC26B4"/>
    <w:rsid w:val="00FC4191"/>
    <w:rsid w:val="00FC4A5A"/>
    <w:rsid w:val="00FC51BF"/>
    <w:rsid w:val="00FC635E"/>
    <w:rsid w:val="00FC796E"/>
    <w:rsid w:val="00FC7F7D"/>
    <w:rsid w:val="00FD0069"/>
    <w:rsid w:val="00FD0070"/>
    <w:rsid w:val="00FD02DD"/>
    <w:rsid w:val="00FD03C3"/>
    <w:rsid w:val="00FD08FE"/>
    <w:rsid w:val="00FD097B"/>
    <w:rsid w:val="00FD164B"/>
    <w:rsid w:val="00FE1C3C"/>
    <w:rsid w:val="00FE3AEE"/>
    <w:rsid w:val="00FE4A2D"/>
    <w:rsid w:val="00FE6895"/>
    <w:rsid w:val="00FE6CF1"/>
    <w:rsid w:val="00FE7504"/>
    <w:rsid w:val="00FE7E18"/>
    <w:rsid w:val="00FF1AB2"/>
    <w:rsid w:val="00FF23FA"/>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3"/>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3"/>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3"/>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1"/>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8"/>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2"/>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3"/>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25"/>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4"/>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5"/>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6"/>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6"/>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10"/>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7"/>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7"/>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5"/>
      </w:numPr>
    </w:pPr>
  </w:style>
  <w:style w:type="numbering" w:customStyle="1" w:styleId="ICTStyles">
    <w:name w:val="ICT Styles"/>
    <w:uiPriority w:val="99"/>
    <w:rsid w:val="000F74F2"/>
    <w:pPr>
      <w:numPr>
        <w:numId w:val="16"/>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21"/>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20"/>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141"/>
      </w:numPr>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paragraph" w:customStyle="1" w:styleId="ScheduleLevel3Heading">
    <w:name w:val="Schedule Level 3 Heading"/>
    <w:basedOn w:val="Normal"/>
    <w:next w:val="Normal"/>
    <w:rsid w:val="000E5A93"/>
    <w:pPr>
      <w:keepNext/>
      <w:numPr>
        <w:numId w:val="196"/>
      </w:numPr>
      <w:overflowPunct/>
      <w:autoSpaceDE/>
      <w:autoSpaceDN/>
      <w:adjustRightInd/>
      <w:textAlignment w:val="auto"/>
    </w:pPr>
    <w:rPr>
      <w:rFonts w:cs="Times New Roman"/>
      <w:szCs w:val="20"/>
      <w:u w:val="single"/>
    </w:rPr>
  </w:style>
  <w:style w:type="paragraph" w:customStyle="1" w:styleId="BasicParagraph">
    <w:name w:val="[Basic Paragraph]"/>
    <w:basedOn w:val="Normal"/>
    <w:uiPriority w:val="99"/>
    <w:rsid w:val="00ED02D9"/>
    <w:pPr>
      <w:widowControl w:val="0"/>
      <w:overflowPunct/>
      <w:spacing w:after="0" w:line="288" w:lineRule="auto"/>
      <w:ind w:left="0"/>
      <w:jc w:val="left"/>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3"/>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3"/>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3"/>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1"/>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8"/>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2"/>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3"/>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25"/>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4"/>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5"/>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6"/>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6"/>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10"/>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7"/>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7"/>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5"/>
      </w:numPr>
    </w:pPr>
  </w:style>
  <w:style w:type="numbering" w:customStyle="1" w:styleId="ICTStyles">
    <w:name w:val="ICT Styles"/>
    <w:uiPriority w:val="99"/>
    <w:rsid w:val="000F74F2"/>
    <w:pPr>
      <w:numPr>
        <w:numId w:val="16"/>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21"/>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20"/>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141"/>
      </w:numPr>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paragraph" w:customStyle="1" w:styleId="ScheduleLevel3Heading">
    <w:name w:val="Schedule Level 3 Heading"/>
    <w:basedOn w:val="Normal"/>
    <w:next w:val="Normal"/>
    <w:rsid w:val="000E5A93"/>
    <w:pPr>
      <w:keepNext/>
      <w:numPr>
        <w:numId w:val="196"/>
      </w:numPr>
      <w:overflowPunct/>
      <w:autoSpaceDE/>
      <w:autoSpaceDN/>
      <w:adjustRightInd/>
      <w:textAlignment w:val="auto"/>
    </w:pPr>
    <w:rPr>
      <w:rFonts w:cs="Times New Roman"/>
      <w:szCs w:val="20"/>
      <w:u w:val="single"/>
    </w:rPr>
  </w:style>
  <w:style w:type="paragraph" w:customStyle="1" w:styleId="BasicParagraph">
    <w:name w:val="[Basic Paragraph]"/>
    <w:basedOn w:val="Normal"/>
    <w:uiPriority w:val="99"/>
    <w:rsid w:val="00ED02D9"/>
    <w:pPr>
      <w:widowControl w:val="0"/>
      <w:overflowPunct/>
      <w:spacing w:after="0" w:line="288" w:lineRule="auto"/>
      <w:ind w:left="0"/>
      <w:jc w:val="left"/>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v.uk/acquisition-operating-framework" TargetMode="External"/><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uk.practicallaw.com/0-202-4551?q=outsourc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s1.org/barcode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BF3DE243531F41AFAA8998AEB4BA59" ma:contentTypeVersion="0" ma:contentTypeDescription="Create a new document." ma:contentTypeScope="" ma:versionID="97fd3c9f65420a6a3db37f7d3957d6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FEF05-8F3C-49EB-AC22-3F1C2F32994A}">
  <ds:schemaRefs>
    <ds:schemaRef ds:uri="http://schemas.microsoft.com/sharepoint/v3/contenttype/forms"/>
  </ds:schemaRefs>
</ds:datastoreItem>
</file>

<file path=customXml/itemProps2.xml><?xml version="1.0" encoding="utf-8"?>
<ds:datastoreItem xmlns:ds="http://schemas.openxmlformats.org/officeDocument/2006/customXml" ds:itemID="{6A15DB33-D6CD-4754-B4DD-C93182838EFA}">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FE840155-3F32-4F14-8A46-8B0C59304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ED71CC-C5D0-4C6D-9F9E-DB1FF278648F}">
  <ds:schemaRefs>
    <ds:schemaRef ds:uri="http://schemas.openxmlformats.org/officeDocument/2006/bibliography"/>
  </ds:schemaRefs>
</ds:datastoreItem>
</file>

<file path=customXml/itemProps5.xml><?xml version="1.0" encoding="utf-8"?>
<ds:datastoreItem xmlns:ds="http://schemas.openxmlformats.org/officeDocument/2006/customXml" ds:itemID="{2F4F5DC8-5A7B-4C41-8D23-5DE734C5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174</Pages>
  <Words>59148</Words>
  <Characters>319431</Characters>
  <Application>Microsoft Office Word</Application>
  <DocSecurity>0</DocSecurity>
  <Lines>2661</Lines>
  <Paragraphs>755</Paragraphs>
  <ScaleCrop>false</ScaleCrop>
  <HeadingPairs>
    <vt:vector size="2" baseType="variant">
      <vt:variant>
        <vt:lpstr>Title</vt:lpstr>
      </vt:variant>
      <vt:variant>
        <vt:i4>1</vt:i4>
      </vt:variant>
    </vt:vector>
  </HeadingPairs>
  <TitlesOfParts>
    <vt:vector size="1" baseType="lpstr">
      <vt:lpstr>Goods Only Contract</vt:lpstr>
    </vt:vector>
  </TitlesOfParts>
  <Company>OGC Buying Solutions</Company>
  <LinksUpToDate>false</LinksUpToDate>
  <CharactersWithSpaces>377824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 Only Contract</dc:title>
  <dc:creator>Morgan Jill</dc:creator>
  <cp:lastModifiedBy>thomassa</cp:lastModifiedBy>
  <cp:revision>4</cp:revision>
  <cp:lastPrinted>2014-05-06T16:11:00Z</cp:lastPrinted>
  <dcterms:created xsi:type="dcterms:W3CDTF">2015-07-16T14:50:00Z</dcterms:created>
  <dcterms:modified xsi:type="dcterms:W3CDTF">2015-07-16T15:35:00Z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0x01010041BF3DE243531F41AFAA8998AEB4BA59</vt:lpwstr>
  </property>
</Properties>
</file>