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367B9" w14:textId="119370F9" w:rsidR="00755A0E" w:rsidRPr="00755A0E" w:rsidRDefault="00755A0E" w:rsidP="004C48BF">
      <w:pPr>
        <w:rPr>
          <w:u w:val="single"/>
        </w:rPr>
      </w:pPr>
      <w:r w:rsidRPr="00755A0E">
        <w:rPr>
          <w:u w:val="single"/>
        </w:rPr>
        <w:t>Premarket Engagement for WA02813 Email Management Solution</w:t>
      </w:r>
    </w:p>
    <w:p w14:paraId="29E8A5F5" w14:textId="77777777" w:rsidR="00755A0E" w:rsidRDefault="00755A0E" w:rsidP="004C48BF"/>
    <w:p w14:paraId="2F237813" w14:textId="2E9F2203" w:rsidR="004C48BF" w:rsidRDefault="004C48BF" w:rsidP="004C48BF">
      <w:pPr>
        <w:rPr>
          <w:rStyle w:val="ui-provider"/>
          <w:sz w:val="24"/>
          <w:szCs w:val="24"/>
        </w:rPr>
      </w:pPr>
      <w:r>
        <w:t>Sellafield is looking for an email</w:t>
      </w:r>
      <w:r w:rsidR="003C2507">
        <w:t xml:space="preserve"> </w:t>
      </w:r>
      <w:r>
        <w:t xml:space="preserve">management solution that addresses a number of business requirements.  </w:t>
      </w:r>
      <w:r>
        <w:rPr>
          <w:rStyle w:val="ui-provider"/>
          <w:sz w:val="24"/>
          <w:szCs w:val="24"/>
        </w:rPr>
        <w:t>Email management requires each email to be classified, stored and destroyed in a manner consistent with business policies and standards.</w:t>
      </w:r>
      <w:r>
        <w:rPr>
          <w:rStyle w:val="ui-provider"/>
          <w:szCs w:val="24"/>
        </w:rPr>
        <w:t xml:space="preserve">  </w:t>
      </w:r>
      <w:r>
        <w:rPr>
          <w:rStyle w:val="ui-provider"/>
          <w:sz w:val="24"/>
          <w:szCs w:val="24"/>
        </w:rPr>
        <w:t>Currently at Sellafield Ltd, rules surrounding records capture are not clearly defined or managed, due to emails either containing records or the contents of an email making it a record. Locating the emails which require classification or storage is a difficult task as email accounts do not support search functions making it difficult to find and be shareable by the enterprise. There is also a risk of emails being held in legacy systems (Lotus Note</w:t>
      </w:r>
      <w:r w:rsidR="00EA612F">
        <w:rPr>
          <w:rStyle w:val="ui-provider"/>
          <w:sz w:val="24"/>
          <w:szCs w:val="24"/>
        </w:rPr>
        <w:t>s</w:t>
      </w:r>
      <w:r>
        <w:rPr>
          <w:rStyle w:val="ui-provider"/>
          <w:sz w:val="24"/>
          <w:szCs w:val="24"/>
        </w:rPr>
        <w:t>) and within the supply chain which also require classification and storage. This has resulted in emails and data being kept longer than required (including electronic messages) as regular review and delet</w:t>
      </w:r>
      <w:r>
        <w:rPr>
          <w:rStyle w:val="ui-provider"/>
          <w:szCs w:val="24"/>
        </w:rPr>
        <w:t>ion</w:t>
      </w:r>
      <w:r>
        <w:rPr>
          <w:rStyle w:val="ui-provider"/>
          <w:sz w:val="24"/>
          <w:szCs w:val="24"/>
        </w:rPr>
        <w:t xml:space="preserve"> does not occur.</w:t>
      </w:r>
      <w:r>
        <w:rPr>
          <w:rStyle w:val="ui-provider"/>
          <w:color w:val="2B9B62"/>
          <w:sz w:val="24"/>
          <w:szCs w:val="24"/>
        </w:rPr>
        <w:t> </w:t>
      </w:r>
      <w:r>
        <w:rPr>
          <w:rStyle w:val="ui-provider"/>
          <w:sz w:val="24"/>
          <w:szCs w:val="24"/>
        </w:rPr>
        <w:t>Deleted emails also remain in the eVault which conflicts with destruction policy.</w:t>
      </w:r>
      <w:r w:rsidRPr="004C48BF">
        <w:rPr>
          <w:rStyle w:val="ui-provider"/>
          <w:szCs w:val="24"/>
        </w:rPr>
        <w:t xml:space="preserve"> </w:t>
      </w:r>
      <w:r>
        <w:rPr>
          <w:rStyle w:val="ui-provider"/>
          <w:sz w:val="24"/>
          <w:szCs w:val="24"/>
        </w:rPr>
        <w:t>Email accounts not supporting search functions has made it difficult for individual requests for deletion of all personal data to be fulfilled, this could result in a breach of GDPR and DPA 18. Therefore, we are seeking the use of a tool(s) which could effectively manage all email data (in current and legacy systems (e.g. Lotus Notes):</w:t>
      </w:r>
    </w:p>
    <w:p w14:paraId="7EC2335C" w14:textId="3D078648" w:rsidR="004C48BF" w:rsidRDefault="004C48BF" w:rsidP="004C48BF">
      <w:pPr>
        <w:pStyle w:val="ListParagraph"/>
        <w:numPr>
          <w:ilvl w:val="0"/>
          <w:numId w:val="1"/>
        </w:numPr>
      </w:pPr>
      <w:r>
        <w:rPr>
          <w:sz w:val="24"/>
          <w:szCs w:val="24"/>
        </w:rPr>
        <w:t>A solution is required that ‘sits atop’ our email system, vault and historical .pst files that is capable of interrogating, interpreting and taking action on the content within them</w:t>
      </w:r>
      <w:r w:rsidR="009254AD">
        <w:rPr>
          <w:sz w:val="24"/>
          <w:szCs w:val="24"/>
        </w:rPr>
        <w:t>.</w:t>
      </w:r>
    </w:p>
    <w:p w14:paraId="7B39550B" w14:textId="64B75D4F" w:rsidR="004C48BF" w:rsidRDefault="004C48BF" w:rsidP="004C48BF">
      <w:pPr>
        <w:pStyle w:val="ListParagraph"/>
        <w:numPr>
          <w:ilvl w:val="0"/>
          <w:numId w:val="1"/>
        </w:numPr>
        <w:rPr>
          <w:sz w:val="24"/>
          <w:szCs w:val="24"/>
        </w:rPr>
      </w:pPr>
      <w:r>
        <w:rPr>
          <w:sz w:val="24"/>
          <w:szCs w:val="24"/>
        </w:rPr>
        <w:t>The solution must be able to search for emails, within emails and within email attachments</w:t>
      </w:r>
      <w:r w:rsidR="009254AD">
        <w:rPr>
          <w:sz w:val="24"/>
          <w:szCs w:val="24"/>
        </w:rPr>
        <w:t>.</w:t>
      </w:r>
    </w:p>
    <w:p w14:paraId="61807451" w14:textId="698381C7" w:rsidR="004C48BF" w:rsidRDefault="004C48BF" w:rsidP="004C48BF">
      <w:pPr>
        <w:pStyle w:val="ListParagraph"/>
        <w:numPr>
          <w:ilvl w:val="0"/>
          <w:numId w:val="1"/>
        </w:numPr>
        <w:rPr>
          <w:sz w:val="24"/>
          <w:szCs w:val="24"/>
        </w:rPr>
      </w:pPr>
      <w:r>
        <w:rPr>
          <w:sz w:val="24"/>
          <w:szCs w:val="24"/>
        </w:rPr>
        <w:t>The solution must be able to amend (e.g. for redaction), delete (e.g. duplications, email chains, or personal info. etc.) and extract (such as Records) emails and attachments</w:t>
      </w:r>
      <w:r w:rsidR="009254AD">
        <w:rPr>
          <w:sz w:val="24"/>
          <w:szCs w:val="24"/>
        </w:rPr>
        <w:t>.</w:t>
      </w:r>
    </w:p>
    <w:p w14:paraId="17FB21DE" w14:textId="7516A693" w:rsidR="004C48BF" w:rsidRDefault="004C48BF" w:rsidP="004C48BF">
      <w:pPr>
        <w:pStyle w:val="ListParagraph"/>
        <w:numPr>
          <w:ilvl w:val="0"/>
          <w:numId w:val="1"/>
        </w:numPr>
        <w:rPr>
          <w:sz w:val="24"/>
          <w:szCs w:val="24"/>
        </w:rPr>
      </w:pPr>
      <w:r>
        <w:rPr>
          <w:sz w:val="24"/>
          <w:szCs w:val="24"/>
        </w:rPr>
        <w:t>It must be possible to interface the solution with other systems (e.g. the Electronic Records Management System)</w:t>
      </w:r>
      <w:r w:rsidR="009254AD">
        <w:rPr>
          <w:sz w:val="24"/>
          <w:szCs w:val="24"/>
        </w:rPr>
        <w:t>.</w:t>
      </w:r>
    </w:p>
    <w:p w14:paraId="184EFE58" w14:textId="01015C34" w:rsidR="004C48BF" w:rsidRDefault="004C48BF" w:rsidP="004C48BF">
      <w:pPr>
        <w:pStyle w:val="ListParagraph"/>
        <w:numPr>
          <w:ilvl w:val="0"/>
          <w:numId w:val="2"/>
        </w:numPr>
        <w:rPr>
          <w:sz w:val="24"/>
          <w:szCs w:val="24"/>
        </w:rPr>
      </w:pPr>
      <w:r>
        <w:rPr>
          <w:sz w:val="24"/>
          <w:szCs w:val="24"/>
        </w:rPr>
        <w:t>The solution should have a rich user-interface and reporting functionality to support its use</w:t>
      </w:r>
      <w:r w:rsidR="009254AD">
        <w:rPr>
          <w:sz w:val="24"/>
          <w:szCs w:val="24"/>
        </w:rPr>
        <w:t>.</w:t>
      </w:r>
    </w:p>
    <w:p w14:paraId="29802E64" w14:textId="77777777" w:rsidR="004C48BF" w:rsidRDefault="004C48BF" w:rsidP="004C48BF">
      <w:pPr>
        <w:pStyle w:val="ListParagraph"/>
        <w:numPr>
          <w:ilvl w:val="0"/>
          <w:numId w:val="2"/>
        </w:numPr>
        <w:rPr>
          <w:sz w:val="24"/>
          <w:szCs w:val="24"/>
        </w:rPr>
      </w:pPr>
      <w:r>
        <w:rPr>
          <w:rStyle w:val="ui-provider"/>
          <w:sz w:val="24"/>
          <w:szCs w:val="24"/>
        </w:rPr>
        <w:t>The solution must be able to apply rules automatically to any emails going forward which will eliminate the current risk/threat.</w:t>
      </w:r>
    </w:p>
    <w:p w14:paraId="3F592B7B" w14:textId="0B389EA1" w:rsidR="007E2208" w:rsidRDefault="004C48BF">
      <w:r>
        <w:t xml:space="preserve">Sellafield is therefore keen to here from suppliers who consider that they can provide a solution to this business problem.  </w:t>
      </w:r>
      <w:r w:rsidR="00D73D97">
        <w:t xml:space="preserve">If you believe that you can help please register your interest </w:t>
      </w:r>
      <w:r w:rsidR="004B4ACA">
        <w:t xml:space="preserve">using the following link </w:t>
      </w:r>
      <w:hyperlink r:id="rId8" w:history="1">
        <w:r w:rsidR="004B4ACA" w:rsidRPr="00FF4210">
          <w:rPr>
            <w:rStyle w:val="Hyperlink"/>
          </w:rPr>
          <w:t>https://one-nda.force.com/s/Welcome</w:t>
        </w:r>
      </w:hyperlink>
      <w:r w:rsidR="004B4ACA">
        <w:t xml:space="preserve"> </w:t>
      </w:r>
      <w:r w:rsidR="00EA612F">
        <w:t xml:space="preserve">by </w:t>
      </w:r>
      <w:r w:rsidR="00422B9B">
        <w:t>23rd</w:t>
      </w:r>
      <w:r w:rsidR="00EA612F">
        <w:t xml:space="preserve"> July latest </w:t>
      </w:r>
      <w:r w:rsidR="00D73D97">
        <w:t>and we will invite to an initial supplier event once it is scheduled</w:t>
      </w:r>
      <w:r w:rsidR="00EA612F">
        <w:t xml:space="preserve">, probably in the week commencing </w:t>
      </w:r>
      <w:r w:rsidR="00AF26C8">
        <w:t>29th</w:t>
      </w:r>
      <w:r w:rsidR="00EA612F">
        <w:t xml:space="preserve"> July. </w:t>
      </w:r>
    </w:p>
    <w:p w14:paraId="3E0472FA" w14:textId="4BBBB783" w:rsidR="007E2208" w:rsidRDefault="007E2208"/>
    <w:p w14:paraId="7B7BFC7F" w14:textId="5E928128" w:rsidR="007E2208" w:rsidRDefault="007E2208"/>
    <w:p w14:paraId="3571C076" w14:textId="77777777" w:rsidR="007E2208" w:rsidRDefault="007E2208"/>
    <w:sectPr w:rsidR="007E220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EF02" w14:textId="77777777" w:rsidR="00D13214" w:rsidRDefault="00D13214" w:rsidP="004C48BF">
      <w:pPr>
        <w:spacing w:after="0" w:line="240" w:lineRule="auto"/>
      </w:pPr>
      <w:r>
        <w:separator/>
      </w:r>
    </w:p>
  </w:endnote>
  <w:endnote w:type="continuationSeparator" w:id="0">
    <w:p w14:paraId="63F96834" w14:textId="77777777" w:rsidR="00D13214" w:rsidRDefault="00D13214" w:rsidP="004C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CEC5" w14:textId="77777777" w:rsidR="00D13214" w:rsidRDefault="00D13214" w:rsidP="004C48BF">
      <w:pPr>
        <w:spacing w:after="0" w:line="240" w:lineRule="auto"/>
      </w:pPr>
      <w:r>
        <w:separator/>
      </w:r>
    </w:p>
  </w:footnote>
  <w:footnote w:type="continuationSeparator" w:id="0">
    <w:p w14:paraId="22762C44" w14:textId="77777777" w:rsidR="00D13214" w:rsidRDefault="00D13214" w:rsidP="004C4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67A6D"/>
    <w:multiLevelType w:val="hybridMultilevel"/>
    <w:tmpl w:val="695ED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CDE731F"/>
    <w:multiLevelType w:val="hybridMultilevel"/>
    <w:tmpl w:val="D458A9CA"/>
    <w:lvl w:ilvl="0" w:tplc="725EE63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01774292">
    <w:abstractNumId w:val="1"/>
  </w:num>
  <w:num w:numId="2" w16cid:durableId="173673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BF"/>
    <w:rsid w:val="00262BA7"/>
    <w:rsid w:val="003C2507"/>
    <w:rsid w:val="00422B9B"/>
    <w:rsid w:val="004B4ACA"/>
    <w:rsid w:val="004C48BF"/>
    <w:rsid w:val="00754238"/>
    <w:rsid w:val="00755A0E"/>
    <w:rsid w:val="007E2208"/>
    <w:rsid w:val="00907D80"/>
    <w:rsid w:val="009254AD"/>
    <w:rsid w:val="00AF26C8"/>
    <w:rsid w:val="00C466A0"/>
    <w:rsid w:val="00CD5051"/>
    <w:rsid w:val="00D13214"/>
    <w:rsid w:val="00D73D97"/>
    <w:rsid w:val="00EA612F"/>
    <w:rsid w:val="00FB2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D2B22"/>
  <w15:chartTrackingRefBased/>
  <w15:docId w15:val="{246F7015-7FE5-4C39-85FF-496106CC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BF"/>
    <w:pPr>
      <w:spacing w:after="160" w:line="25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8BF"/>
    <w:pPr>
      <w:tabs>
        <w:tab w:val="center" w:pos="4513"/>
        <w:tab w:val="right" w:pos="9026"/>
      </w:tabs>
    </w:pPr>
  </w:style>
  <w:style w:type="character" w:customStyle="1" w:styleId="HeaderChar">
    <w:name w:val="Header Char"/>
    <w:basedOn w:val="DefaultParagraphFont"/>
    <w:link w:val="Header"/>
    <w:uiPriority w:val="99"/>
    <w:rsid w:val="004C48BF"/>
  </w:style>
  <w:style w:type="paragraph" w:styleId="Footer">
    <w:name w:val="footer"/>
    <w:basedOn w:val="Normal"/>
    <w:link w:val="FooterChar"/>
    <w:uiPriority w:val="99"/>
    <w:unhideWhenUsed/>
    <w:rsid w:val="004C48BF"/>
    <w:pPr>
      <w:tabs>
        <w:tab w:val="center" w:pos="4513"/>
        <w:tab w:val="right" w:pos="9026"/>
      </w:tabs>
    </w:pPr>
  </w:style>
  <w:style w:type="character" w:customStyle="1" w:styleId="FooterChar">
    <w:name w:val="Footer Char"/>
    <w:basedOn w:val="DefaultParagraphFont"/>
    <w:link w:val="Footer"/>
    <w:uiPriority w:val="99"/>
    <w:rsid w:val="004C48BF"/>
  </w:style>
  <w:style w:type="character" w:customStyle="1" w:styleId="ui-provider">
    <w:name w:val="ui-provider"/>
    <w:basedOn w:val="DefaultParagraphFont"/>
    <w:rsid w:val="004C48BF"/>
  </w:style>
  <w:style w:type="paragraph" w:styleId="ListParagraph">
    <w:name w:val="List Paragraph"/>
    <w:basedOn w:val="Normal"/>
    <w:uiPriority w:val="34"/>
    <w:qFormat/>
    <w:rsid w:val="004C48BF"/>
    <w:pPr>
      <w:ind w:left="720"/>
      <w:contextualSpacing/>
    </w:pPr>
  </w:style>
  <w:style w:type="character" w:styleId="CommentReference">
    <w:name w:val="annotation reference"/>
    <w:basedOn w:val="DefaultParagraphFont"/>
    <w:uiPriority w:val="99"/>
    <w:semiHidden/>
    <w:unhideWhenUsed/>
    <w:rsid w:val="00EA612F"/>
    <w:rPr>
      <w:sz w:val="16"/>
      <w:szCs w:val="16"/>
    </w:rPr>
  </w:style>
  <w:style w:type="paragraph" w:styleId="CommentText">
    <w:name w:val="annotation text"/>
    <w:basedOn w:val="Normal"/>
    <w:link w:val="CommentTextChar"/>
    <w:uiPriority w:val="99"/>
    <w:unhideWhenUsed/>
    <w:rsid w:val="00EA612F"/>
    <w:pPr>
      <w:spacing w:line="240" w:lineRule="auto"/>
    </w:pPr>
    <w:rPr>
      <w:sz w:val="20"/>
      <w:szCs w:val="20"/>
    </w:rPr>
  </w:style>
  <w:style w:type="character" w:customStyle="1" w:styleId="CommentTextChar">
    <w:name w:val="Comment Text Char"/>
    <w:basedOn w:val="DefaultParagraphFont"/>
    <w:link w:val="CommentText"/>
    <w:uiPriority w:val="99"/>
    <w:rsid w:val="00EA612F"/>
    <w:rPr>
      <w:rFonts w:asciiTheme="minorHAnsi" w:eastAsiaTheme="minorHAnsi" w:hAnsiTheme="minorHAnsi" w:cstheme="minorBidi"/>
      <w:sz w:val="20"/>
      <w:lang w:eastAsia="en-US"/>
    </w:rPr>
  </w:style>
  <w:style w:type="paragraph" w:styleId="CommentSubject">
    <w:name w:val="annotation subject"/>
    <w:basedOn w:val="CommentText"/>
    <w:next w:val="CommentText"/>
    <w:link w:val="CommentSubjectChar"/>
    <w:uiPriority w:val="99"/>
    <w:semiHidden/>
    <w:unhideWhenUsed/>
    <w:rsid w:val="00EA612F"/>
    <w:rPr>
      <w:b/>
      <w:bCs/>
    </w:rPr>
  </w:style>
  <w:style w:type="character" w:customStyle="1" w:styleId="CommentSubjectChar">
    <w:name w:val="Comment Subject Char"/>
    <w:basedOn w:val="CommentTextChar"/>
    <w:link w:val="CommentSubject"/>
    <w:uiPriority w:val="99"/>
    <w:semiHidden/>
    <w:rsid w:val="00EA612F"/>
    <w:rPr>
      <w:rFonts w:asciiTheme="minorHAnsi" w:eastAsiaTheme="minorHAnsi" w:hAnsiTheme="minorHAnsi" w:cstheme="minorBidi"/>
      <w:b/>
      <w:bCs/>
      <w:sz w:val="20"/>
      <w:lang w:eastAsia="en-US"/>
    </w:rPr>
  </w:style>
  <w:style w:type="character" w:styleId="Hyperlink">
    <w:name w:val="Hyperlink"/>
    <w:basedOn w:val="DefaultParagraphFont"/>
    <w:uiPriority w:val="99"/>
    <w:unhideWhenUsed/>
    <w:rsid w:val="004B4ACA"/>
    <w:rPr>
      <w:color w:val="0563C1" w:themeColor="hyperlink"/>
      <w:u w:val="single"/>
    </w:rPr>
  </w:style>
  <w:style w:type="character" w:styleId="UnresolvedMention">
    <w:name w:val="Unresolved Mention"/>
    <w:basedOn w:val="DefaultParagraphFont"/>
    <w:uiPriority w:val="99"/>
    <w:semiHidden/>
    <w:unhideWhenUsed/>
    <w:rsid w:val="004B4ACA"/>
    <w:rPr>
      <w:color w:val="605E5C"/>
      <w:shd w:val="clear" w:color="auto" w:fill="E1DFDD"/>
    </w:rPr>
  </w:style>
  <w:style w:type="character" w:styleId="FollowedHyperlink">
    <w:name w:val="FollowedHyperlink"/>
    <w:basedOn w:val="DefaultParagraphFont"/>
    <w:uiPriority w:val="99"/>
    <w:semiHidden/>
    <w:unhideWhenUsed/>
    <w:rsid w:val="004B4A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e-nda.force.com/s/Welco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fd403455-cda7-4c1b-b87f-02f0c0503f88" origin="userSelected">
  <element uid="id_protective_marking_new_item_1" value=""/>
</sisl>
</file>

<file path=customXml/itemProps1.xml><?xml version="1.0" encoding="utf-8"?>
<ds:datastoreItem xmlns:ds="http://schemas.openxmlformats.org/officeDocument/2006/customXml" ds:itemID="{5E121388-1664-4E75-94AD-349E837240D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Sellafield Ltd</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Robson, Keith (SL)</dc:creator>
  <cp:keywords/>
  <dc:description/>
  <cp:lastModifiedBy>Robson, Keith (SL)</cp:lastModifiedBy>
  <cp:revision>5</cp:revision>
  <dcterms:created xsi:type="dcterms:W3CDTF">2024-07-02T10:20:00Z</dcterms:created>
  <dcterms:modified xsi:type="dcterms:W3CDTF">2024-07-02T10:30:00Z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2b76a63a-659a-49a4-ae2d-2eb1ad1c7f87</vt:lpwstr>
  </property>
  <property fmtid="{D5CDD505-2E9C-101B-9397-08002B2CF9AE}" pid="3" name="bjClsUserRVM">
    <vt:lpwstr>[]</vt:lpwstr>
  </property>
  <property fmtid="{D5CDD505-2E9C-101B-9397-08002B2CF9AE}" pid="4" name="bjSaver">
    <vt:lpwstr>7f/DWBt/bK1xHQjasSH4Q80xNUs+bzd2</vt:lpwstr>
  </property>
  <property fmtid="{D5CDD505-2E9C-101B-9397-08002B2CF9AE}" pid="5" name="bjDocumentLabelXML">
    <vt:lpwstr>&lt;?xml version="1.0" encoding="us-ascii"?&gt;&lt;sisl xmlns:xsi="http://www.w3.org/2001/XMLSchema-instance" xmlns:xsd="http://www.w3.org/2001/XMLSchema" sislVersion="0" policy="fd403455-cda7-4c1b-b87f-02f0c0503f88" origin="userSelected" xmlns="http://www.boldonj</vt:lpwstr>
  </property>
  <property fmtid="{D5CDD505-2E9C-101B-9397-08002B2CF9AE}" pid="6" name="bjDocumentLabelXML-0">
    <vt:lpwstr>ames.com/2008/01/sie/internal/label"&gt;&lt;element uid="id_protective_marking_new_item_1" value="" /&gt;&lt;/sisl&gt;</vt:lpwstr>
  </property>
  <property fmtid="{D5CDD505-2E9C-101B-9397-08002B2CF9AE}" pid="7" name="bjDocumentSecurityLabel">
    <vt:lpwstr>[OFFICIAL NO MARKING]</vt:lpwstr>
  </property>
</Properties>
</file>