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E0CA1" w14:textId="77777777" w:rsidR="002C34D4" w:rsidRDefault="002C34D4" w:rsidP="00620F36">
      <w:r>
        <w:rPr>
          <w:noProof/>
        </w:rPr>
        <w:drawing>
          <wp:inline distT="0" distB="0" distL="0" distR="0" wp14:anchorId="4D5591AD" wp14:editId="66C271F6">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02277833" w14:textId="77777777" w:rsidR="005C0B41" w:rsidRPr="00B818C3" w:rsidRDefault="00A57128" w:rsidP="00B818C3">
      <w:pPr>
        <w:pStyle w:val="Heading1"/>
        <w:jc w:val="center"/>
        <w:rPr>
          <w:sz w:val="44"/>
          <w:szCs w:val="44"/>
        </w:rPr>
      </w:pPr>
      <w:r w:rsidRPr="00B818C3">
        <w:rPr>
          <w:sz w:val="44"/>
          <w:szCs w:val="44"/>
        </w:rPr>
        <w:t>Expression of interest</w:t>
      </w:r>
    </w:p>
    <w:p w14:paraId="3F3AEBCF" w14:textId="77777777" w:rsidR="00A57128" w:rsidRDefault="00A57128" w:rsidP="00A57128">
      <w:bookmarkStart w:id="0" w:name="_GoBack"/>
      <w:bookmarkEnd w:id="0"/>
    </w:p>
    <w:p w14:paraId="52752F47" w14:textId="77777777" w:rsidR="00A57128" w:rsidRPr="007E0083" w:rsidRDefault="00A57128" w:rsidP="00EE71A2">
      <w:pPr>
        <w:pStyle w:val="Heading1"/>
      </w:pPr>
      <w:r w:rsidRPr="007E0083">
        <w:t>Title:</w:t>
      </w:r>
      <w:r w:rsidR="00337720">
        <w:t xml:space="preserve"> </w:t>
      </w:r>
      <w:r w:rsidR="00337720" w:rsidRPr="00337720">
        <w:rPr>
          <w:b w:val="0"/>
        </w:rPr>
        <w:t>Survey of EU staff working in H</w:t>
      </w:r>
      <w:r w:rsidR="006005F6">
        <w:rPr>
          <w:b w:val="0"/>
        </w:rPr>
        <w:t xml:space="preserve">igher Education </w:t>
      </w:r>
      <w:r w:rsidR="00F97D4B">
        <w:rPr>
          <w:b w:val="0"/>
        </w:rPr>
        <w:t>Providers</w:t>
      </w:r>
    </w:p>
    <w:p w14:paraId="74A3A7C8" w14:textId="77777777" w:rsidR="00A57128" w:rsidRPr="00775E49" w:rsidRDefault="00A57128" w:rsidP="00A57128">
      <w:pPr>
        <w:rPr>
          <w:b/>
          <w:sz w:val="24"/>
        </w:rPr>
      </w:pPr>
      <w:r w:rsidRPr="007E0083">
        <w:rPr>
          <w:b/>
        </w:rPr>
        <w:t xml:space="preserve">Project reference: </w:t>
      </w:r>
      <w:r w:rsidR="00C7210A" w:rsidRPr="00775E49">
        <w:rPr>
          <w:sz w:val="24"/>
        </w:rPr>
        <w:t>EOR/SBU/2017/048</w:t>
      </w:r>
    </w:p>
    <w:p w14:paraId="4568A090" w14:textId="0311C190" w:rsidR="00A57128" w:rsidRPr="00775E49" w:rsidRDefault="00A57128" w:rsidP="00A57128">
      <w:pPr>
        <w:rPr>
          <w:b/>
          <w:sz w:val="24"/>
        </w:rPr>
      </w:pPr>
      <w:r w:rsidRPr="007E0083">
        <w:rPr>
          <w:b/>
        </w:rPr>
        <w:t>Deadline for expressions of interest:</w:t>
      </w:r>
      <w:r w:rsidR="00337720">
        <w:rPr>
          <w:b/>
        </w:rPr>
        <w:t xml:space="preserve"> </w:t>
      </w:r>
      <w:r w:rsidR="00E23A45" w:rsidRPr="00775E49">
        <w:rPr>
          <w:sz w:val="24"/>
        </w:rPr>
        <w:t>6</w:t>
      </w:r>
      <w:r w:rsidR="00775E49">
        <w:rPr>
          <w:sz w:val="24"/>
        </w:rPr>
        <w:t>pm Tuesday 6</w:t>
      </w:r>
      <w:r w:rsidR="00E23A45" w:rsidRPr="00775E49">
        <w:rPr>
          <w:sz w:val="24"/>
        </w:rPr>
        <w:t>th March</w:t>
      </w:r>
      <w:r w:rsidR="00B1449C" w:rsidRPr="00775E49">
        <w:rPr>
          <w:sz w:val="24"/>
        </w:rPr>
        <w:t xml:space="preserve"> 2018 </w:t>
      </w:r>
    </w:p>
    <w:p w14:paraId="59E4865C" w14:textId="77777777" w:rsidR="00A57128" w:rsidRPr="001F2CE2" w:rsidRDefault="00A57128" w:rsidP="001F2CE2">
      <w:pPr>
        <w:pStyle w:val="Heading2"/>
      </w:pPr>
      <w:r w:rsidRPr="001F2CE2">
        <w:t>Summary</w:t>
      </w:r>
    </w:p>
    <w:p w14:paraId="2F034D4B" w14:textId="77777777" w:rsidR="00A57128" w:rsidRPr="00A57128" w:rsidRDefault="00A57128" w:rsidP="00A1068E">
      <w:r w:rsidRPr="003E05F9">
        <w:rPr>
          <w:szCs w:val="22"/>
        </w:rPr>
        <w:t>Expressions of interest are sought</w:t>
      </w:r>
      <w:r w:rsidR="00A1068E">
        <w:rPr>
          <w:szCs w:val="22"/>
        </w:rPr>
        <w:t xml:space="preserve"> to understand </w:t>
      </w:r>
      <w:r w:rsidR="000655C7">
        <w:rPr>
          <w:szCs w:val="22"/>
        </w:rPr>
        <w:t>more fully</w:t>
      </w:r>
      <w:r w:rsidR="00BF6860">
        <w:rPr>
          <w:szCs w:val="22"/>
        </w:rPr>
        <w:t xml:space="preserve"> </w:t>
      </w:r>
      <w:r w:rsidR="00A1068E">
        <w:rPr>
          <w:szCs w:val="22"/>
        </w:rPr>
        <w:t xml:space="preserve">the </w:t>
      </w:r>
      <w:r w:rsidR="00052FC4">
        <w:rPr>
          <w:szCs w:val="22"/>
        </w:rPr>
        <w:t>population of</w:t>
      </w:r>
      <w:r w:rsidR="00A1068E">
        <w:rPr>
          <w:szCs w:val="22"/>
        </w:rPr>
        <w:t xml:space="preserve"> EU staff working in </w:t>
      </w:r>
      <w:r w:rsidR="008F7AFD">
        <w:rPr>
          <w:szCs w:val="22"/>
        </w:rPr>
        <w:t xml:space="preserve">publicly funded </w:t>
      </w:r>
      <w:r w:rsidR="008B56C3">
        <w:rPr>
          <w:szCs w:val="22"/>
        </w:rPr>
        <w:t>h</w:t>
      </w:r>
      <w:r w:rsidR="008F7AFD">
        <w:rPr>
          <w:szCs w:val="22"/>
        </w:rPr>
        <w:t xml:space="preserve">igher </w:t>
      </w:r>
      <w:r w:rsidR="008B56C3">
        <w:rPr>
          <w:szCs w:val="22"/>
        </w:rPr>
        <w:t>e</w:t>
      </w:r>
      <w:r w:rsidR="008F7AFD">
        <w:rPr>
          <w:szCs w:val="22"/>
        </w:rPr>
        <w:t xml:space="preserve">ducation </w:t>
      </w:r>
      <w:r w:rsidR="008B56C3">
        <w:rPr>
          <w:szCs w:val="22"/>
        </w:rPr>
        <w:t>(HE) p</w:t>
      </w:r>
      <w:r w:rsidR="008F7AFD">
        <w:rPr>
          <w:szCs w:val="22"/>
        </w:rPr>
        <w:t>roviders</w:t>
      </w:r>
      <w:r w:rsidR="006005F6">
        <w:rPr>
          <w:szCs w:val="22"/>
        </w:rPr>
        <w:t xml:space="preserve"> </w:t>
      </w:r>
      <w:r w:rsidR="00A1068E">
        <w:rPr>
          <w:szCs w:val="22"/>
        </w:rPr>
        <w:t>in the UK</w:t>
      </w:r>
      <w:r w:rsidR="005C4DFF">
        <w:rPr>
          <w:szCs w:val="22"/>
        </w:rPr>
        <w:t>, as well as</w:t>
      </w:r>
      <w:r w:rsidR="008F7AFD">
        <w:rPr>
          <w:szCs w:val="22"/>
        </w:rPr>
        <w:t xml:space="preserve"> provider</w:t>
      </w:r>
      <w:r w:rsidR="005C4DFF">
        <w:rPr>
          <w:szCs w:val="22"/>
        </w:rPr>
        <w:t xml:space="preserve"> resilience </w:t>
      </w:r>
      <w:r w:rsidR="00F80294">
        <w:rPr>
          <w:szCs w:val="22"/>
        </w:rPr>
        <w:t xml:space="preserve">and </w:t>
      </w:r>
      <w:r w:rsidR="00E63E5B">
        <w:rPr>
          <w:szCs w:val="22"/>
        </w:rPr>
        <w:t>workforce planning</w:t>
      </w:r>
      <w:r w:rsidR="00A1068E">
        <w:rPr>
          <w:szCs w:val="22"/>
        </w:rPr>
        <w:t xml:space="preserve">. This </w:t>
      </w:r>
      <w:r w:rsidR="00052FC4">
        <w:rPr>
          <w:szCs w:val="22"/>
        </w:rPr>
        <w:t>will</w:t>
      </w:r>
      <w:r w:rsidR="00A1068E">
        <w:rPr>
          <w:szCs w:val="22"/>
        </w:rPr>
        <w:t xml:space="preserve"> involve primary research through</w:t>
      </w:r>
      <w:r w:rsidR="00052FC4">
        <w:rPr>
          <w:szCs w:val="22"/>
        </w:rPr>
        <w:t xml:space="preserve"> a</w:t>
      </w:r>
      <w:r w:rsidR="00A1068E">
        <w:rPr>
          <w:szCs w:val="22"/>
        </w:rPr>
        <w:t xml:space="preserve"> survey of </w:t>
      </w:r>
      <w:r w:rsidR="008B56C3">
        <w:rPr>
          <w:szCs w:val="22"/>
        </w:rPr>
        <w:t xml:space="preserve">HE providers and the </w:t>
      </w:r>
      <w:r w:rsidR="00A1068E">
        <w:rPr>
          <w:szCs w:val="22"/>
        </w:rPr>
        <w:t xml:space="preserve">academic and non-academic staff </w:t>
      </w:r>
      <w:r w:rsidR="008B56C3">
        <w:rPr>
          <w:szCs w:val="22"/>
        </w:rPr>
        <w:t>they employ</w:t>
      </w:r>
      <w:r w:rsidR="00052FC4">
        <w:rPr>
          <w:szCs w:val="22"/>
        </w:rPr>
        <w:t>, as well as</w:t>
      </w:r>
      <w:r w:rsidR="00A1068E">
        <w:rPr>
          <w:szCs w:val="22"/>
        </w:rPr>
        <w:t xml:space="preserve"> secondary analysis of data from the HESA staff record. </w:t>
      </w:r>
    </w:p>
    <w:p w14:paraId="2CB8EFDE" w14:textId="77777777" w:rsidR="00A57128" w:rsidRDefault="00A57128" w:rsidP="001F2CE2">
      <w:pPr>
        <w:pStyle w:val="Heading2"/>
      </w:pPr>
      <w:r>
        <w:t>Background</w:t>
      </w:r>
    </w:p>
    <w:p w14:paraId="4DD6E546" w14:textId="77777777" w:rsidR="002F17A3" w:rsidRDefault="002F17A3" w:rsidP="00850BE7">
      <w:r>
        <w:t xml:space="preserve">The UK has a world-class </w:t>
      </w:r>
      <w:r w:rsidR="008B56C3">
        <w:t>h</w:t>
      </w:r>
      <w:r>
        <w:t xml:space="preserve">igher </w:t>
      </w:r>
      <w:r w:rsidR="008B56C3">
        <w:t>e</w:t>
      </w:r>
      <w:r>
        <w:t>ducation sector</w:t>
      </w:r>
      <w:r w:rsidR="000655C7">
        <w:t xml:space="preserve">, which </w:t>
      </w:r>
      <w:r w:rsidR="00D82B45">
        <w:t xml:space="preserve">operates in a global market.  </w:t>
      </w:r>
      <w:r w:rsidR="00850BE7">
        <w:t xml:space="preserve">The UK </w:t>
      </w:r>
      <w:r w:rsidR="00850BE7" w:rsidRPr="00B71CFE">
        <w:t>currently</w:t>
      </w:r>
      <w:r w:rsidR="00B823C6" w:rsidRPr="00B71CFE">
        <w:t xml:space="preserve"> collects comprehensive data on</w:t>
      </w:r>
      <w:r w:rsidR="00850BE7" w:rsidRPr="00B71CFE">
        <w:t xml:space="preserve"> </w:t>
      </w:r>
      <w:r w:rsidR="00B823C6" w:rsidRPr="00B71CFE">
        <w:t>staffing at</w:t>
      </w:r>
      <w:r w:rsidR="00850BE7" w:rsidRPr="00B71CFE">
        <w:t xml:space="preserve"> </w:t>
      </w:r>
      <w:r w:rsidR="00E448C8" w:rsidRPr="00B71CFE">
        <w:t>16</w:t>
      </w:r>
      <w:r w:rsidR="00B823C6" w:rsidRPr="00B71CFE">
        <w:t xml:space="preserve">7 </w:t>
      </w:r>
      <w:r w:rsidR="00850BE7" w:rsidRPr="00B71CFE">
        <w:t>HE</w:t>
      </w:r>
      <w:r w:rsidR="00E448C8" w:rsidRPr="00B71CFE">
        <w:t xml:space="preserve"> providers</w:t>
      </w:r>
      <w:r w:rsidR="00E448C8" w:rsidRPr="00B71CFE">
        <w:rPr>
          <w:rStyle w:val="FootnoteReference"/>
        </w:rPr>
        <w:footnoteReference w:id="1"/>
      </w:r>
      <w:r w:rsidR="00850BE7" w:rsidRPr="00B71CFE">
        <w:t xml:space="preserve">, </w:t>
      </w:r>
      <w:r w:rsidR="00BF6860" w:rsidRPr="00B71CFE">
        <w:t xml:space="preserve">which </w:t>
      </w:r>
      <w:r w:rsidR="00850BE7" w:rsidRPr="00B71CFE">
        <w:t xml:space="preserve">employ </w:t>
      </w:r>
      <w:r w:rsidR="00F76A92" w:rsidRPr="00B71CFE">
        <w:t>419,710</w:t>
      </w:r>
      <w:r w:rsidR="00850BE7" w:rsidRPr="00B71CFE">
        <w:t xml:space="preserve"> staff</w:t>
      </w:r>
      <w:r w:rsidR="00BF6860" w:rsidRPr="00B71CFE">
        <w:t>,</w:t>
      </w:r>
      <w:r w:rsidR="00850BE7" w:rsidRPr="00B71CFE">
        <w:t xml:space="preserve"> of </w:t>
      </w:r>
      <w:r w:rsidR="00BF6860" w:rsidRPr="00B71CFE">
        <w:t xml:space="preserve">whom </w:t>
      </w:r>
      <w:r w:rsidR="00850BE7" w:rsidRPr="00B71CFE">
        <w:t>4</w:t>
      </w:r>
      <w:r w:rsidR="00B71CFE" w:rsidRPr="00B71CFE">
        <w:t>9</w:t>
      </w:r>
      <w:r w:rsidR="00850BE7" w:rsidRPr="00B71CFE">
        <w:t>,</w:t>
      </w:r>
      <w:r w:rsidR="00B71CFE">
        <w:t>530</w:t>
      </w:r>
      <w:r w:rsidR="00850BE7" w:rsidRPr="00B71CFE">
        <w:t xml:space="preserve"> are from the EU</w:t>
      </w:r>
      <w:r w:rsidR="0043475D" w:rsidRPr="00B71CFE">
        <w:t>:</w:t>
      </w:r>
      <w:r w:rsidR="001623C5" w:rsidRPr="00B71CFE">
        <w:t xml:space="preserve"> </w:t>
      </w:r>
      <w:r w:rsidR="00F76A92" w:rsidRPr="00B71CFE">
        <w:t>35,920</w:t>
      </w:r>
      <w:r w:rsidR="001623C5" w:rsidRPr="00B71CFE">
        <w:t xml:space="preserve"> on academic contracts and </w:t>
      </w:r>
      <w:r w:rsidR="00B71CFE" w:rsidRPr="00B71CFE">
        <w:t>13,610</w:t>
      </w:r>
      <w:r w:rsidR="001623C5" w:rsidRPr="00B71CFE">
        <w:t xml:space="preserve"> on non-academic contracts</w:t>
      </w:r>
      <w:r w:rsidR="00850BE7" w:rsidRPr="00B71CFE">
        <w:t xml:space="preserve">. </w:t>
      </w:r>
      <w:r w:rsidR="0043475D" w:rsidRPr="00B71CFE">
        <w:t xml:space="preserve">EU staff </w:t>
      </w:r>
      <w:r w:rsidR="00BF6860" w:rsidRPr="00B71CFE">
        <w:t xml:space="preserve">make up </w:t>
      </w:r>
      <w:r w:rsidR="00850BE7" w:rsidRPr="00B71CFE">
        <w:t xml:space="preserve">11% </w:t>
      </w:r>
      <w:r w:rsidR="0043475D" w:rsidRPr="00B71CFE">
        <w:t xml:space="preserve">of </w:t>
      </w:r>
      <w:r w:rsidR="00BF6860" w:rsidRPr="00B71CFE">
        <w:t xml:space="preserve">all </w:t>
      </w:r>
      <w:r w:rsidR="00CD09AE" w:rsidRPr="00B71CFE">
        <w:t xml:space="preserve">HE </w:t>
      </w:r>
      <w:r w:rsidR="0043475D" w:rsidRPr="00B71CFE">
        <w:t>staff</w:t>
      </w:r>
      <w:r w:rsidR="00BF6860" w:rsidRPr="00B71CFE">
        <w:t>,</w:t>
      </w:r>
      <w:r w:rsidR="0043475D" w:rsidRPr="00B71CFE">
        <w:t xml:space="preserve"> </w:t>
      </w:r>
      <w:r w:rsidR="00850BE7" w:rsidRPr="00B71CFE">
        <w:t>1</w:t>
      </w:r>
      <w:r w:rsidR="00F76A92" w:rsidRPr="00B71CFE">
        <w:t>8</w:t>
      </w:r>
      <w:r w:rsidR="00850BE7" w:rsidRPr="00B71CFE">
        <w:t>% of those on academic contracts</w:t>
      </w:r>
      <w:r w:rsidR="001938DA" w:rsidRPr="00B71CFE">
        <w:t xml:space="preserve"> and 6% of those on non-academic contracts</w:t>
      </w:r>
      <w:r w:rsidR="00CD09AE" w:rsidRPr="00B71CFE">
        <w:t xml:space="preserve"> (20</w:t>
      </w:r>
      <w:r w:rsidR="00F76A92" w:rsidRPr="00B71CFE">
        <w:t>16/17</w:t>
      </w:r>
      <w:r w:rsidR="00CD09AE" w:rsidRPr="00B71CFE">
        <w:t xml:space="preserve"> figures)</w:t>
      </w:r>
      <w:r w:rsidR="00850BE7" w:rsidRPr="00B71CFE">
        <w:t>.</w:t>
      </w:r>
      <w:r w:rsidR="00850BE7" w:rsidRPr="00582BE0">
        <w:t xml:space="preserve"> </w:t>
      </w:r>
    </w:p>
    <w:p w14:paraId="48268F29" w14:textId="77777777" w:rsidR="00DD5F39" w:rsidRDefault="000655C7" w:rsidP="00DD5F39">
      <w:pPr>
        <w:rPr>
          <w:rFonts w:cs="Arial"/>
        </w:rPr>
      </w:pPr>
      <w:r w:rsidRPr="000655C7">
        <w:rPr>
          <w:rFonts w:cs="Arial"/>
        </w:rPr>
        <w:t xml:space="preserve">We want to strengthen our evidence </w:t>
      </w:r>
      <w:r>
        <w:rPr>
          <w:rFonts w:cs="Arial"/>
        </w:rPr>
        <w:t xml:space="preserve">base </w:t>
      </w:r>
      <w:r w:rsidRPr="000655C7">
        <w:rPr>
          <w:rFonts w:cs="Arial"/>
        </w:rPr>
        <w:t xml:space="preserve">and develop a deeper understanding of the </w:t>
      </w:r>
      <w:r w:rsidR="00107BE0">
        <w:rPr>
          <w:rFonts w:cs="Arial"/>
        </w:rPr>
        <w:t>population of</w:t>
      </w:r>
      <w:r w:rsidRPr="000655C7">
        <w:rPr>
          <w:rFonts w:cs="Arial"/>
        </w:rPr>
        <w:t xml:space="preserve"> EU staff </w:t>
      </w:r>
      <w:r>
        <w:rPr>
          <w:rFonts w:cs="Arial"/>
        </w:rPr>
        <w:t>who work</w:t>
      </w:r>
      <w:r w:rsidRPr="000655C7">
        <w:rPr>
          <w:rFonts w:cs="Arial"/>
        </w:rPr>
        <w:t xml:space="preserve"> in higher education in the UK</w:t>
      </w:r>
      <w:r w:rsidR="0054189C">
        <w:rPr>
          <w:rFonts w:cs="Arial"/>
        </w:rPr>
        <w:t>,</w:t>
      </w:r>
      <w:r w:rsidR="00107BE0">
        <w:rPr>
          <w:rFonts w:cs="Arial"/>
        </w:rPr>
        <w:t xml:space="preserve"> covering their routes in to working in</w:t>
      </w:r>
      <w:r w:rsidR="0054189C">
        <w:rPr>
          <w:rFonts w:cs="Arial"/>
        </w:rPr>
        <w:t xml:space="preserve"> the UK,</w:t>
      </w:r>
      <w:r w:rsidR="00107BE0">
        <w:rPr>
          <w:rFonts w:cs="Arial"/>
        </w:rPr>
        <w:t xml:space="preserve"> their skills</w:t>
      </w:r>
      <w:r w:rsidR="00F76A92">
        <w:rPr>
          <w:rFonts w:cs="Arial"/>
        </w:rPr>
        <w:t>,</w:t>
      </w:r>
      <w:r w:rsidR="00107BE0">
        <w:rPr>
          <w:rFonts w:cs="Arial"/>
        </w:rPr>
        <w:t xml:space="preserve"> current roles </w:t>
      </w:r>
      <w:r w:rsidR="0054189C">
        <w:rPr>
          <w:rFonts w:cs="Arial"/>
        </w:rPr>
        <w:t>and</w:t>
      </w:r>
      <w:r w:rsidR="00107BE0">
        <w:rPr>
          <w:rFonts w:cs="Arial"/>
        </w:rPr>
        <w:t xml:space="preserve"> longer-term career plans</w:t>
      </w:r>
      <w:r w:rsidR="00F76A92">
        <w:rPr>
          <w:rFonts w:cs="Arial"/>
        </w:rPr>
        <w:t>. We also want to increase our understanding of</w:t>
      </w:r>
      <w:r w:rsidR="002B7110">
        <w:rPr>
          <w:rFonts w:cs="Arial"/>
        </w:rPr>
        <w:t xml:space="preserve"> how this relates to </w:t>
      </w:r>
      <w:r w:rsidR="008F7AFD">
        <w:rPr>
          <w:rFonts w:cs="Arial"/>
        </w:rPr>
        <w:t>providers’</w:t>
      </w:r>
      <w:r w:rsidR="002B7110">
        <w:rPr>
          <w:rFonts w:cs="Arial"/>
        </w:rPr>
        <w:t xml:space="preserve"> recruitment plans </w:t>
      </w:r>
      <w:r w:rsidR="00F57DB6">
        <w:rPr>
          <w:rFonts w:cs="Arial"/>
        </w:rPr>
        <w:t>in the near future</w:t>
      </w:r>
      <w:r w:rsidR="00F76A92">
        <w:rPr>
          <w:rFonts w:cs="Arial"/>
        </w:rPr>
        <w:t xml:space="preserve"> and wider workforce planning</w:t>
      </w:r>
      <w:r w:rsidR="00F57DB6">
        <w:rPr>
          <w:rFonts w:cs="Arial"/>
        </w:rPr>
        <w:t>.</w:t>
      </w:r>
      <w:r w:rsidR="00DD5F39">
        <w:rPr>
          <w:rFonts w:cs="Arial"/>
        </w:rPr>
        <w:t xml:space="preserve"> </w:t>
      </w:r>
    </w:p>
    <w:p w14:paraId="0A4F04D8" w14:textId="77777777" w:rsidR="00A57128" w:rsidRDefault="00E60B60" w:rsidP="001F2CE2">
      <w:pPr>
        <w:pStyle w:val="Heading2"/>
      </w:pPr>
      <w:r>
        <w:lastRenderedPageBreak/>
        <w:t>Research</w:t>
      </w:r>
      <w:r w:rsidR="00A57128" w:rsidRPr="003E05F9">
        <w:t xml:space="preserve"> aims</w:t>
      </w:r>
    </w:p>
    <w:p w14:paraId="147989FE" w14:textId="77777777" w:rsidR="004A600B" w:rsidRDefault="004A600B" w:rsidP="00850BE7">
      <w:r w:rsidRPr="00125F64">
        <w:t>The aim</w:t>
      </w:r>
      <w:r w:rsidR="00850BE7">
        <w:t>s of the project are</w:t>
      </w:r>
      <w:r w:rsidRPr="00125F64">
        <w:t xml:space="preserve"> to</w:t>
      </w:r>
      <w:r w:rsidR="00850BE7">
        <w:t xml:space="preserve"> </w:t>
      </w:r>
      <w:r w:rsidR="001623C5">
        <w:t>build a</w:t>
      </w:r>
      <w:r w:rsidR="00850BE7">
        <w:t xml:space="preserve"> profile</w:t>
      </w:r>
      <w:r w:rsidR="001623C5">
        <w:t xml:space="preserve"> of the population of EU domiciled staff working in HE</w:t>
      </w:r>
      <w:r w:rsidR="008F7AFD">
        <w:t xml:space="preserve"> provider</w:t>
      </w:r>
      <w:r w:rsidR="001623C5">
        <w:t>s</w:t>
      </w:r>
      <w:r w:rsidR="00F80294">
        <w:t xml:space="preserve">, and to understand </w:t>
      </w:r>
      <w:r w:rsidR="008F7AFD">
        <w:t>provider</w:t>
      </w:r>
      <w:r w:rsidR="000041F7">
        <w:t xml:space="preserve"> workforce plans, and </w:t>
      </w:r>
      <w:r w:rsidR="00F80294">
        <w:t>the contingencies</w:t>
      </w:r>
      <w:r w:rsidR="000041F7">
        <w:t xml:space="preserve"> or risk management processes they</w:t>
      </w:r>
      <w:r w:rsidR="00F80294">
        <w:t xml:space="preserve"> have in place</w:t>
      </w:r>
      <w:r w:rsidR="000041F7">
        <w:t>.</w:t>
      </w:r>
      <w:r w:rsidR="001623C5">
        <w:t xml:space="preserve"> This is structured through the following high level research questions:</w:t>
      </w:r>
    </w:p>
    <w:p w14:paraId="15AF9F9B" w14:textId="77777777" w:rsidR="001623C5" w:rsidRPr="002F143D" w:rsidRDefault="001623C5" w:rsidP="001623C5">
      <w:pPr>
        <w:numPr>
          <w:ilvl w:val="0"/>
          <w:numId w:val="19"/>
        </w:numPr>
        <w:spacing w:line="259" w:lineRule="auto"/>
        <w:rPr>
          <w:rFonts w:cs="Arial"/>
        </w:rPr>
      </w:pPr>
      <w:r w:rsidRPr="002F143D">
        <w:rPr>
          <w:rFonts w:cs="Arial"/>
        </w:rPr>
        <w:t>What are the job roles, skillsets</w:t>
      </w:r>
      <w:r>
        <w:rPr>
          <w:rFonts w:cs="Arial"/>
        </w:rPr>
        <w:t>,</w:t>
      </w:r>
      <w:r w:rsidRPr="002F143D">
        <w:rPr>
          <w:rFonts w:cs="Arial"/>
        </w:rPr>
        <w:t xml:space="preserve"> and career trajectories for EU staff working in UK </w:t>
      </w:r>
      <w:r w:rsidR="008B56C3">
        <w:rPr>
          <w:rFonts w:cs="Arial"/>
        </w:rPr>
        <w:t>h</w:t>
      </w:r>
      <w:r w:rsidRPr="002F143D">
        <w:rPr>
          <w:rFonts w:cs="Arial"/>
        </w:rPr>
        <w:t xml:space="preserve">igher </w:t>
      </w:r>
      <w:r w:rsidR="008B56C3">
        <w:rPr>
          <w:rFonts w:cs="Arial"/>
        </w:rPr>
        <w:t>e</w:t>
      </w:r>
      <w:r w:rsidRPr="002F143D">
        <w:rPr>
          <w:rFonts w:cs="Arial"/>
        </w:rPr>
        <w:t>ducation?</w:t>
      </w:r>
    </w:p>
    <w:p w14:paraId="0D8AB7FB" w14:textId="77777777" w:rsidR="001623C5" w:rsidRPr="002F143D" w:rsidRDefault="001623C5" w:rsidP="001623C5">
      <w:pPr>
        <w:numPr>
          <w:ilvl w:val="0"/>
          <w:numId w:val="19"/>
        </w:numPr>
        <w:spacing w:line="259" w:lineRule="auto"/>
        <w:rPr>
          <w:rFonts w:cs="Arial"/>
        </w:rPr>
      </w:pPr>
      <w:r w:rsidRPr="002F143D">
        <w:rPr>
          <w:rFonts w:cs="Arial"/>
        </w:rPr>
        <w:t xml:space="preserve">What are the pay and contractual arrangements for these staff? </w:t>
      </w:r>
    </w:p>
    <w:p w14:paraId="1DC0D447" w14:textId="77777777" w:rsidR="001623C5" w:rsidRDefault="001623C5" w:rsidP="001623C5">
      <w:pPr>
        <w:numPr>
          <w:ilvl w:val="0"/>
          <w:numId w:val="19"/>
        </w:numPr>
        <w:spacing w:line="259" w:lineRule="auto"/>
        <w:rPr>
          <w:rFonts w:cs="Arial"/>
        </w:rPr>
      </w:pPr>
      <w:r w:rsidRPr="002F143D">
        <w:rPr>
          <w:rFonts w:cs="Arial"/>
        </w:rPr>
        <w:t xml:space="preserve">What routes have EU staff taken to work in UK </w:t>
      </w:r>
      <w:r w:rsidR="008B56C3">
        <w:rPr>
          <w:rFonts w:cs="Arial"/>
        </w:rPr>
        <w:t>h</w:t>
      </w:r>
      <w:r w:rsidRPr="002F143D">
        <w:rPr>
          <w:rFonts w:cs="Arial"/>
        </w:rPr>
        <w:t xml:space="preserve">igher </w:t>
      </w:r>
      <w:r w:rsidR="008B56C3">
        <w:rPr>
          <w:rFonts w:cs="Arial"/>
        </w:rPr>
        <w:t>e</w:t>
      </w:r>
      <w:r w:rsidRPr="002F143D">
        <w:rPr>
          <w:rFonts w:cs="Arial"/>
        </w:rPr>
        <w:t xml:space="preserve">ducation? </w:t>
      </w:r>
      <w:r w:rsidR="00052418">
        <w:rPr>
          <w:rFonts w:cs="Arial"/>
        </w:rPr>
        <w:t>At what stage in their studies or career did they come here?</w:t>
      </w:r>
    </w:p>
    <w:p w14:paraId="099C7533" w14:textId="77777777" w:rsidR="00AD0FB5" w:rsidRDefault="00AD0FB5" w:rsidP="001623C5">
      <w:pPr>
        <w:numPr>
          <w:ilvl w:val="0"/>
          <w:numId w:val="19"/>
        </w:numPr>
        <w:spacing w:line="259" w:lineRule="auto"/>
        <w:rPr>
          <w:rFonts w:cs="Arial"/>
        </w:rPr>
      </w:pPr>
      <w:r>
        <w:rPr>
          <w:rFonts w:cs="Arial"/>
        </w:rPr>
        <w:t xml:space="preserve">What motivated staff to come </w:t>
      </w:r>
      <w:r w:rsidR="00052418">
        <w:rPr>
          <w:rFonts w:cs="Arial"/>
        </w:rPr>
        <w:t>to</w:t>
      </w:r>
      <w:r>
        <w:rPr>
          <w:rFonts w:cs="Arial"/>
        </w:rPr>
        <w:t xml:space="preserve"> the UK</w:t>
      </w:r>
      <w:r w:rsidR="0054189C">
        <w:rPr>
          <w:rFonts w:cs="Arial"/>
        </w:rPr>
        <w:t>?</w:t>
      </w:r>
      <w:r w:rsidR="00C0233C">
        <w:rPr>
          <w:rFonts w:cs="Arial"/>
        </w:rPr>
        <w:t xml:space="preserve"> What has motivated them to continue living in the UK? Have any of these factors changed over time?</w:t>
      </w:r>
    </w:p>
    <w:p w14:paraId="5248CAFE" w14:textId="77777777" w:rsidR="00C0233C" w:rsidRDefault="00C0233C" w:rsidP="001623C5">
      <w:pPr>
        <w:numPr>
          <w:ilvl w:val="0"/>
          <w:numId w:val="19"/>
        </w:numPr>
        <w:spacing w:line="259" w:lineRule="auto"/>
        <w:rPr>
          <w:rFonts w:cs="Arial"/>
        </w:rPr>
      </w:pPr>
      <w:r>
        <w:rPr>
          <w:rFonts w:cs="Arial"/>
        </w:rPr>
        <w:t xml:space="preserve">What are EU workers’ career plans? </w:t>
      </w:r>
      <w:r w:rsidR="00DD5F39">
        <w:rPr>
          <w:rFonts w:cs="Arial"/>
        </w:rPr>
        <w:t>Do they plan to continue working in the UK in either the short, medium or long term?</w:t>
      </w:r>
    </w:p>
    <w:p w14:paraId="4DA04538" w14:textId="77777777" w:rsidR="00C0233C" w:rsidRDefault="00C0233C" w:rsidP="001623C5">
      <w:pPr>
        <w:numPr>
          <w:ilvl w:val="0"/>
          <w:numId w:val="19"/>
        </w:numPr>
        <w:spacing w:line="259" w:lineRule="auto"/>
        <w:rPr>
          <w:rFonts w:cs="Arial"/>
        </w:rPr>
      </w:pPr>
      <w:r>
        <w:rPr>
          <w:rFonts w:cs="Arial"/>
        </w:rPr>
        <w:t xml:space="preserve">What are </w:t>
      </w:r>
      <w:r w:rsidR="008F7AFD">
        <w:rPr>
          <w:rFonts w:cs="Arial"/>
        </w:rPr>
        <w:t>providers’</w:t>
      </w:r>
      <w:r>
        <w:rPr>
          <w:rFonts w:cs="Arial"/>
        </w:rPr>
        <w:t xml:space="preserve"> </w:t>
      </w:r>
      <w:r w:rsidR="000041F7">
        <w:rPr>
          <w:rFonts w:cs="Arial"/>
        </w:rPr>
        <w:t xml:space="preserve">workforce </w:t>
      </w:r>
      <w:r>
        <w:rPr>
          <w:rFonts w:cs="Arial"/>
        </w:rPr>
        <w:t xml:space="preserve">plans for the next few years? </w:t>
      </w:r>
      <w:r w:rsidR="00D642A9">
        <w:rPr>
          <w:rFonts w:cs="Arial"/>
        </w:rPr>
        <w:t xml:space="preserve">Do they anticipate any changes </w:t>
      </w:r>
      <w:r>
        <w:rPr>
          <w:rFonts w:cs="Arial"/>
        </w:rPr>
        <w:t xml:space="preserve">to their recruitment </w:t>
      </w:r>
      <w:r w:rsidR="000041F7">
        <w:rPr>
          <w:rFonts w:cs="Arial"/>
        </w:rPr>
        <w:t xml:space="preserve">or retention </w:t>
      </w:r>
      <w:r>
        <w:rPr>
          <w:rFonts w:cs="Arial"/>
        </w:rPr>
        <w:t>processes and do they have any contingency plans in place?</w:t>
      </w:r>
    </w:p>
    <w:p w14:paraId="188C521C" w14:textId="77777777" w:rsidR="001623C5" w:rsidRDefault="001623C5" w:rsidP="001623C5">
      <w:pPr>
        <w:rPr>
          <w:rFonts w:cs="Arial"/>
        </w:rPr>
      </w:pPr>
      <w:r>
        <w:rPr>
          <w:rFonts w:cs="Arial"/>
        </w:rPr>
        <w:t xml:space="preserve">To understand how </w:t>
      </w:r>
      <w:r w:rsidR="00107BE0">
        <w:rPr>
          <w:rFonts w:cs="Arial"/>
        </w:rPr>
        <w:t>EU staff are distributed within the HE sector</w:t>
      </w:r>
      <w:r>
        <w:rPr>
          <w:rFonts w:cs="Arial"/>
        </w:rPr>
        <w:t xml:space="preserve">, </w:t>
      </w:r>
      <w:r w:rsidR="004B618C">
        <w:rPr>
          <w:rFonts w:cs="Arial"/>
        </w:rPr>
        <w:t>this research</w:t>
      </w:r>
      <w:r>
        <w:rPr>
          <w:rFonts w:cs="Arial"/>
        </w:rPr>
        <w:t xml:space="preserve"> will also look to answer:</w:t>
      </w:r>
    </w:p>
    <w:p w14:paraId="5A36AAB3" w14:textId="77777777" w:rsidR="001623C5" w:rsidRDefault="001623C5" w:rsidP="001623C5">
      <w:pPr>
        <w:pStyle w:val="ListParagraph"/>
        <w:numPr>
          <w:ilvl w:val="0"/>
          <w:numId w:val="20"/>
        </w:numPr>
        <w:spacing w:after="160" w:line="259" w:lineRule="auto"/>
        <w:rPr>
          <w:rFonts w:cs="Arial"/>
        </w:rPr>
      </w:pPr>
      <w:r>
        <w:rPr>
          <w:rFonts w:cs="Arial"/>
        </w:rPr>
        <w:t xml:space="preserve">How </w:t>
      </w:r>
      <w:r w:rsidR="00107BE0">
        <w:rPr>
          <w:rFonts w:cs="Arial"/>
        </w:rPr>
        <w:t>are they distributed</w:t>
      </w:r>
      <w:r>
        <w:rPr>
          <w:rFonts w:cs="Arial"/>
        </w:rPr>
        <w:t xml:space="preserve"> by region?</w:t>
      </w:r>
    </w:p>
    <w:p w14:paraId="7E3F8D82" w14:textId="77777777" w:rsidR="001623C5" w:rsidRDefault="001623C5" w:rsidP="001623C5">
      <w:pPr>
        <w:pStyle w:val="ListParagraph"/>
        <w:numPr>
          <w:ilvl w:val="0"/>
          <w:numId w:val="20"/>
        </w:numPr>
        <w:spacing w:after="160" w:line="259" w:lineRule="auto"/>
        <w:rPr>
          <w:rFonts w:cs="Arial"/>
        </w:rPr>
      </w:pPr>
      <w:r>
        <w:rPr>
          <w:rFonts w:cs="Arial"/>
        </w:rPr>
        <w:t xml:space="preserve">How </w:t>
      </w:r>
      <w:r w:rsidR="00107BE0">
        <w:rPr>
          <w:rFonts w:cs="Arial"/>
        </w:rPr>
        <w:t>are they distributed</w:t>
      </w:r>
      <w:r>
        <w:rPr>
          <w:rFonts w:cs="Arial"/>
        </w:rPr>
        <w:t xml:space="preserve"> by different types of HEI (e.</w:t>
      </w:r>
      <w:r w:rsidR="00AD0FB5">
        <w:rPr>
          <w:rFonts w:cs="Arial"/>
        </w:rPr>
        <w:t>g.</w:t>
      </w:r>
      <w:r>
        <w:rPr>
          <w:rFonts w:cs="Arial"/>
        </w:rPr>
        <w:t xml:space="preserve"> TRAC groups)?</w:t>
      </w:r>
    </w:p>
    <w:p w14:paraId="6724B76D" w14:textId="77777777" w:rsidR="004A600B" w:rsidRPr="004A600B" w:rsidRDefault="004A600B" w:rsidP="001F2CE2">
      <w:pPr>
        <w:pStyle w:val="Heading2"/>
      </w:pPr>
      <w:r>
        <w:t>Methodology</w:t>
      </w:r>
    </w:p>
    <w:p w14:paraId="069DAC8A" w14:textId="77777777" w:rsidR="001623C5" w:rsidRDefault="001623C5" w:rsidP="001623C5">
      <w:pPr>
        <w:rPr>
          <w:rFonts w:cs="Arial"/>
        </w:rPr>
      </w:pPr>
      <w:r w:rsidRPr="00086EEF">
        <w:rPr>
          <w:rFonts w:cs="Arial"/>
        </w:rPr>
        <w:t>This resear</w:t>
      </w:r>
      <w:r>
        <w:rPr>
          <w:rFonts w:cs="Arial"/>
        </w:rPr>
        <w:t>ch will combine:</w:t>
      </w:r>
    </w:p>
    <w:p w14:paraId="69F0D8BC" w14:textId="77777777" w:rsidR="001623C5" w:rsidRDefault="001623C5" w:rsidP="001623C5">
      <w:pPr>
        <w:pStyle w:val="ListParagraph"/>
        <w:numPr>
          <w:ilvl w:val="0"/>
          <w:numId w:val="21"/>
        </w:numPr>
        <w:spacing w:after="0" w:line="240" w:lineRule="auto"/>
        <w:rPr>
          <w:rFonts w:cs="Arial"/>
        </w:rPr>
      </w:pPr>
      <w:r w:rsidRPr="00AF49FA">
        <w:rPr>
          <w:rFonts w:cs="Arial"/>
        </w:rPr>
        <w:t>An analysis of secondary data</w:t>
      </w:r>
    </w:p>
    <w:p w14:paraId="57B7A3C0" w14:textId="77777777" w:rsidR="00A67EC6" w:rsidRDefault="00A67EC6" w:rsidP="001623C5">
      <w:pPr>
        <w:pStyle w:val="ListParagraph"/>
        <w:numPr>
          <w:ilvl w:val="0"/>
          <w:numId w:val="21"/>
        </w:numPr>
        <w:spacing w:after="0" w:line="240" w:lineRule="auto"/>
        <w:rPr>
          <w:rFonts w:cs="Arial"/>
        </w:rPr>
      </w:pPr>
      <w:r>
        <w:rPr>
          <w:rFonts w:cs="Arial"/>
        </w:rPr>
        <w:t>A telephone survey of HE</w:t>
      </w:r>
      <w:r w:rsidR="008F7AFD">
        <w:rPr>
          <w:rFonts w:cs="Arial"/>
        </w:rPr>
        <w:t xml:space="preserve"> providers</w:t>
      </w:r>
    </w:p>
    <w:p w14:paraId="3B11D577" w14:textId="77777777" w:rsidR="001623C5" w:rsidRPr="00AF49FA" w:rsidRDefault="001623C5" w:rsidP="001623C5">
      <w:pPr>
        <w:pStyle w:val="ListParagraph"/>
        <w:numPr>
          <w:ilvl w:val="0"/>
          <w:numId w:val="21"/>
        </w:numPr>
        <w:spacing w:after="0" w:line="240" w:lineRule="auto"/>
        <w:rPr>
          <w:rFonts w:cs="Arial"/>
        </w:rPr>
      </w:pPr>
      <w:r>
        <w:rPr>
          <w:rFonts w:cs="Arial"/>
        </w:rPr>
        <w:t>An online</w:t>
      </w:r>
      <w:r w:rsidRPr="00AF49FA">
        <w:rPr>
          <w:rFonts w:cs="Arial"/>
        </w:rPr>
        <w:t xml:space="preserve"> survey of EU staff working in </w:t>
      </w:r>
      <w:r w:rsidR="008B56C3">
        <w:rPr>
          <w:rFonts w:cs="Arial"/>
        </w:rPr>
        <w:t>UK HE</w:t>
      </w:r>
      <w:r>
        <w:rPr>
          <w:rFonts w:cs="Arial"/>
        </w:rPr>
        <w:t xml:space="preserve">, with follow-up telephone interviews to </w:t>
      </w:r>
      <w:r w:rsidR="0072227A">
        <w:rPr>
          <w:rFonts w:cs="Arial"/>
        </w:rPr>
        <w:t>address</w:t>
      </w:r>
      <w:r>
        <w:rPr>
          <w:rFonts w:cs="Arial"/>
        </w:rPr>
        <w:t xml:space="preserve"> persistent non-response</w:t>
      </w:r>
    </w:p>
    <w:p w14:paraId="36371278" w14:textId="77777777" w:rsidR="001623C5" w:rsidRDefault="001623C5" w:rsidP="001623C5">
      <w:pPr>
        <w:rPr>
          <w:rFonts w:cs="Arial"/>
        </w:rPr>
      </w:pPr>
    </w:p>
    <w:p w14:paraId="79CC5012" w14:textId="77777777" w:rsidR="001623C5" w:rsidRDefault="001623C5" w:rsidP="001623C5">
      <w:pPr>
        <w:rPr>
          <w:rFonts w:cs="Arial"/>
          <w:b/>
        </w:rPr>
      </w:pPr>
      <w:r w:rsidRPr="00436F88">
        <w:rPr>
          <w:rFonts w:cs="Arial"/>
          <w:b/>
        </w:rPr>
        <w:t>Analysis of secondary data</w:t>
      </w:r>
    </w:p>
    <w:p w14:paraId="2E28B182" w14:textId="77777777" w:rsidR="001623C5" w:rsidRDefault="001623C5" w:rsidP="001623C5">
      <w:pPr>
        <w:rPr>
          <w:rFonts w:cs="Arial"/>
        </w:rPr>
      </w:pPr>
      <w:r>
        <w:rPr>
          <w:rFonts w:cs="Arial"/>
        </w:rPr>
        <w:t xml:space="preserve">This </w:t>
      </w:r>
      <w:r w:rsidR="0072227A">
        <w:rPr>
          <w:rFonts w:cs="Arial"/>
        </w:rPr>
        <w:t xml:space="preserve">part of the </w:t>
      </w:r>
      <w:r>
        <w:rPr>
          <w:rFonts w:cs="Arial"/>
        </w:rPr>
        <w:t>research will analyse HESA staff data to explore the job roles, pay and contractual arrangements fo</w:t>
      </w:r>
      <w:r w:rsidR="00F529DB">
        <w:rPr>
          <w:rFonts w:cs="Arial"/>
        </w:rPr>
        <w:t>r the population of EU staff, as well as to design the sample specification and weights for the survey (note that the HESA data does not include contact details</w:t>
      </w:r>
      <w:r w:rsidR="009A0314">
        <w:rPr>
          <w:rFonts w:cs="Arial"/>
        </w:rPr>
        <w:t xml:space="preserve"> and cannot be used as a sampling frame</w:t>
      </w:r>
      <w:r w:rsidR="00F529DB">
        <w:rPr>
          <w:rFonts w:cs="Arial"/>
        </w:rPr>
        <w:t>).</w:t>
      </w:r>
    </w:p>
    <w:p w14:paraId="6A2EA283" w14:textId="77777777" w:rsidR="007F78E1" w:rsidRDefault="007F78E1" w:rsidP="007F78E1">
      <w:pPr>
        <w:rPr>
          <w:rFonts w:cs="Arial"/>
          <w:b/>
        </w:rPr>
      </w:pPr>
      <w:r>
        <w:rPr>
          <w:rFonts w:cs="Arial"/>
          <w:b/>
        </w:rPr>
        <w:t>Survey of HE</w:t>
      </w:r>
      <w:r w:rsidR="008F7AFD">
        <w:rPr>
          <w:rFonts w:cs="Arial"/>
          <w:b/>
        </w:rPr>
        <w:t xml:space="preserve"> providers</w:t>
      </w:r>
    </w:p>
    <w:p w14:paraId="1A1D7713" w14:textId="77777777" w:rsidR="007F78E1" w:rsidRDefault="007F78E1" w:rsidP="007F78E1">
      <w:pPr>
        <w:rPr>
          <w:rFonts w:cs="Arial"/>
        </w:rPr>
      </w:pPr>
      <w:r>
        <w:rPr>
          <w:rFonts w:cs="Arial"/>
        </w:rPr>
        <w:t>This part of the research will then survey senior figures working in HR, recruitment or a related area at</w:t>
      </w:r>
      <w:r w:rsidR="00B823C6">
        <w:rPr>
          <w:rFonts w:cs="Arial"/>
        </w:rPr>
        <w:t xml:space="preserve"> a sample of</w:t>
      </w:r>
      <w:r>
        <w:rPr>
          <w:rFonts w:cs="Arial"/>
        </w:rPr>
        <w:t xml:space="preserve"> the </w:t>
      </w:r>
      <w:r w:rsidR="00B823C6">
        <w:rPr>
          <w:rFonts w:cs="Arial"/>
        </w:rPr>
        <w:t>167</w:t>
      </w:r>
      <w:r w:rsidR="008F7AFD">
        <w:rPr>
          <w:rFonts w:cs="Arial"/>
        </w:rPr>
        <w:t xml:space="preserve"> publicly funded</w:t>
      </w:r>
      <w:r w:rsidR="00B823C6">
        <w:rPr>
          <w:rFonts w:cs="Arial"/>
        </w:rPr>
        <w:t xml:space="preserve"> UK HE providers</w:t>
      </w:r>
      <w:r>
        <w:rPr>
          <w:rFonts w:cs="Arial"/>
        </w:rPr>
        <w:t xml:space="preserve">. It will ask them about current recruitment processes as well as </w:t>
      </w:r>
      <w:proofErr w:type="spellStart"/>
      <w:r>
        <w:rPr>
          <w:rFonts w:cs="Arial"/>
        </w:rPr>
        <w:t>expections</w:t>
      </w:r>
      <w:proofErr w:type="spellEnd"/>
      <w:r>
        <w:rPr>
          <w:rFonts w:cs="Arial"/>
        </w:rPr>
        <w:t xml:space="preserve"> and plans for the near future. </w:t>
      </w:r>
      <w:r w:rsidR="00F80294">
        <w:rPr>
          <w:rFonts w:cs="Arial"/>
        </w:rPr>
        <w:t xml:space="preserve">It will ask about </w:t>
      </w:r>
      <w:r w:rsidR="008F7AFD">
        <w:rPr>
          <w:rFonts w:cs="Arial"/>
        </w:rPr>
        <w:t>provider</w:t>
      </w:r>
      <w:r w:rsidR="00F80294">
        <w:rPr>
          <w:rFonts w:cs="Arial"/>
        </w:rPr>
        <w:t xml:space="preserve"> thinking around future workforce challenges, and risk management steps being planned to address them.</w:t>
      </w:r>
    </w:p>
    <w:p w14:paraId="2525253F" w14:textId="77777777" w:rsidR="00775E49" w:rsidRDefault="00775E49" w:rsidP="001623C5">
      <w:pPr>
        <w:rPr>
          <w:rFonts w:cs="Arial"/>
          <w:b/>
        </w:rPr>
      </w:pPr>
    </w:p>
    <w:p w14:paraId="7EB3D4CA" w14:textId="77777777" w:rsidR="00775E49" w:rsidRDefault="00775E49" w:rsidP="001623C5">
      <w:pPr>
        <w:rPr>
          <w:rFonts w:cs="Arial"/>
          <w:b/>
        </w:rPr>
      </w:pPr>
    </w:p>
    <w:p w14:paraId="776DD490" w14:textId="605D8493" w:rsidR="00107BE0" w:rsidRDefault="001623C5" w:rsidP="001623C5">
      <w:pPr>
        <w:rPr>
          <w:rFonts w:cs="Arial"/>
        </w:rPr>
      </w:pPr>
      <w:r>
        <w:rPr>
          <w:rFonts w:cs="Arial"/>
          <w:b/>
        </w:rPr>
        <w:t>Survey of EU staff</w:t>
      </w:r>
    </w:p>
    <w:p w14:paraId="4B808F26" w14:textId="2469334D" w:rsidR="001623C5" w:rsidRDefault="00F529DB" w:rsidP="001623C5">
      <w:pPr>
        <w:rPr>
          <w:rFonts w:cs="Arial"/>
        </w:rPr>
      </w:pPr>
      <w:r>
        <w:rPr>
          <w:rFonts w:cs="Arial"/>
        </w:rPr>
        <w:t>This</w:t>
      </w:r>
      <w:r w:rsidR="00B6221C">
        <w:rPr>
          <w:rFonts w:cs="Arial"/>
        </w:rPr>
        <w:t xml:space="preserve"> part of the</w:t>
      </w:r>
      <w:r>
        <w:rPr>
          <w:rFonts w:cs="Arial"/>
        </w:rPr>
        <w:t xml:space="preserve"> research</w:t>
      </w:r>
      <w:r w:rsidR="001623C5">
        <w:rPr>
          <w:rFonts w:cs="Arial"/>
        </w:rPr>
        <w:t xml:space="preserve"> will</w:t>
      </w:r>
      <w:r w:rsidR="00E56157">
        <w:rPr>
          <w:rFonts w:cs="Arial"/>
        </w:rPr>
        <w:t xml:space="preserve"> comprise an online</w:t>
      </w:r>
      <w:r w:rsidR="001623C5">
        <w:rPr>
          <w:rFonts w:cs="Arial"/>
        </w:rPr>
        <w:t xml:space="preserve"> survey</w:t>
      </w:r>
      <w:r w:rsidR="00E56157">
        <w:rPr>
          <w:rFonts w:cs="Arial"/>
        </w:rPr>
        <w:t xml:space="preserve"> of</w:t>
      </w:r>
      <w:r w:rsidR="001623C5">
        <w:rPr>
          <w:rFonts w:cs="Arial"/>
        </w:rPr>
        <w:t xml:space="preserve"> </w:t>
      </w:r>
      <w:r w:rsidR="001623C5" w:rsidRPr="00086EEF">
        <w:rPr>
          <w:rFonts w:cs="Arial"/>
        </w:rPr>
        <w:t>staff working in UK</w:t>
      </w:r>
      <w:r w:rsidR="001623C5">
        <w:rPr>
          <w:rFonts w:cs="Arial"/>
        </w:rPr>
        <w:t xml:space="preserve"> </w:t>
      </w:r>
      <w:r w:rsidR="008B56C3">
        <w:rPr>
          <w:rFonts w:cs="Arial"/>
        </w:rPr>
        <w:t>HE</w:t>
      </w:r>
      <w:r w:rsidR="001623C5">
        <w:rPr>
          <w:rFonts w:cs="Arial"/>
        </w:rPr>
        <w:t xml:space="preserve"> </w:t>
      </w:r>
      <w:r w:rsidR="008F7AFD">
        <w:rPr>
          <w:rFonts w:cs="Arial"/>
        </w:rPr>
        <w:t>providers</w:t>
      </w:r>
      <w:r w:rsidR="008B56C3">
        <w:rPr>
          <w:rFonts w:cs="Arial"/>
        </w:rPr>
        <w:t xml:space="preserve"> </w:t>
      </w:r>
      <w:r w:rsidR="001623C5">
        <w:rPr>
          <w:rFonts w:cs="Arial"/>
        </w:rPr>
        <w:t>to collect detailed information on their current employment</w:t>
      </w:r>
      <w:r w:rsidR="00063FE5">
        <w:rPr>
          <w:rFonts w:cs="Arial"/>
        </w:rPr>
        <w:t xml:space="preserve"> and skillsets</w:t>
      </w:r>
      <w:r w:rsidR="001623C5">
        <w:rPr>
          <w:rFonts w:cs="Arial"/>
        </w:rPr>
        <w:t xml:space="preserve">, their route into their current role, their career aspirations and </w:t>
      </w:r>
      <w:r w:rsidR="00063FE5">
        <w:rPr>
          <w:rFonts w:cs="Arial"/>
        </w:rPr>
        <w:t xml:space="preserve">their motivations for coming to the UK. </w:t>
      </w:r>
      <w:r w:rsidR="004B618C">
        <w:rPr>
          <w:rFonts w:cs="Arial"/>
        </w:rPr>
        <w:t>This research</w:t>
      </w:r>
      <w:r w:rsidR="001623C5">
        <w:rPr>
          <w:rFonts w:cs="Arial"/>
        </w:rPr>
        <w:t xml:space="preserve"> will use telephone interviews to follow up on any persistent non-response amongst key groups (defined by institution size, institution type, </w:t>
      </w:r>
      <w:proofErr w:type="gramStart"/>
      <w:r w:rsidR="001623C5">
        <w:rPr>
          <w:rFonts w:cs="Arial"/>
        </w:rPr>
        <w:t>region</w:t>
      </w:r>
      <w:proofErr w:type="gramEnd"/>
      <w:r w:rsidR="001623C5">
        <w:rPr>
          <w:rFonts w:cs="Arial"/>
        </w:rPr>
        <w:t>, type of contract, seniority and occupation for non-academic staff) and to ensure that the minimum sample sizes are achieved.</w:t>
      </w:r>
    </w:p>
    <w:p w14:paraId="1E0081F1" w14:textId="77777777" w:rsidR="00107BE0" w:rsidRDefault="00107BE0" w:rsidP="00107BE0">
      <w:r>
        <w:rPr>
          <w:rFonts w:cs="Arial"/>
        </w:rPr>
        <w:t xml:space="preserve">We envisage that EU staff will be sampled through co-operation with </w:t>
      </w:r>
      <w:r w:rsidR="008F7AFD">
        <w:rPr>
          <w:rFonts w:cs="Arial"/>
        </w:rPr>
        <w:t>provider</w:t>
      </w:r>
      <w:r>
        <w:rPr>
          <w:rFonts w:cs="Arial"/>
        </w:rPr>
        <w:t>s</w:t>
      </w:r>
      <w:r w:rsidR="003936E7">
        <w:rPr>
          <w:rFonts w:cs="Arial"/>
        </w:rPr>
        <w:t>, although we invite prospective bidders to consider and propose the best way of sampling workers that will be representative, allow breakdown by region and between institutions, and</w:t>
      </w:r>
      <w:r>
        <w:rPr>
          <w:rFonts w:cs="Arial"/>
        </w:rPr>
        <w:t xml:space="preserve"> will maximise response rates and allay any concerns </w:t>
      </w:r>
      <w:r w:rsidR="008F7AFD">
        <w:rPr>
          <w:rFonts w:cs="Arial"/>
        </w:rPr>
        <w:t>provider</w:t>
      </w:r>
      <w:r>
        <w:rPr>
          <w:rFonts w:cs="Arial"/>
        </w:rPr>
        <w:t>s may have about researchers contacting their employees.</w:t>
      </w:r>
    </w:p>
    <w:p w14:paraId="1485CBED" w14:textId="77777777" w:rsidR="00B1449C" w:rsidRDefault="00B1449C" w:rsidP="001623C5">
      <w:pPr>
        <w:rPr>
          <w:rFonts w:cs="Arial"/>
        </w:rPr>
      </w:pPr>
    </w:p>
    <w:p w14:paraId="6BED009D" w14:textId="77777777" w:rsidR="001623C5" w:rsidRDefault="001623C5" w:rsidP="001623C5">
      <w:pPr>
        <w:rPr>
          <w:rFonts w:cs="Arial"/>
          <w:b/>
        </w:rPr>
      </w:pPr>
      <w:r>
        <w:rPr>
          <w:rFonts w:cs="Arial"/>
          <w:b/>
        </w:rPr>
        <w:t>Analysis of survey data</w:t>
      </w:r>
    </w:p>
    <w:p w14:paraId="7E3D65BE" w14:textId="77777777" w:rsidR="001623C5" w:rsidRDefault="001623C5" w:rsidP="001623C5">
      <w:pPr>
        <w:rPr>
          <w:rFonts w:cs="Arial"/>
        </w:rPr>
      </w:pPr>
      <w:r>
        <w:rPr>
          <w:rFonts w:cs="Arial"/>
        </w:rPr>
        <w:t xml:space="preserve">Data will be weighted based on staff numbers reported in </w:t>
      </w:r>
      <w:r w:rsidR="00854930">
        <w:rPr>
          <w:rFonts w:cs="Arial"/>
        </w:rPr>
        <w:t xml:space="preserve">the </w:t>
      </w:r>
      <w:r>
        <w:rPr>
          <w:rFonts w:cs="Arial"/>
        </w:rPr>
        <w:t>HESA staff record. Data will initially be cross-tabulated, with key breakdowns by institution size, institution type, region, type of contract, seniority of position and occupation for non-academic staff. These proportions will be used to estimate how</w:t>
      </w:r>
      <w:r w:rsidR="003936E7">
        <w:rPr>
          <w:rFonts w:cs="Arial"/>
        </w:rPr>
        <w:t xml:space="preserve"> survey</w:t>
      </w:r>
      <w:r>
        <w:rPr>
          <w:rFonts w:cs="Arial"/>
        </w:rPr>
        <w:t xml:space="preserve"> findings would apply to the total number of EU staff working in UK</w:t>
      </w:r>
      <w:r w:rsidR="00854930">
        <w:rPr>
          <w:rFonts w:cs="Arial"/>
        </w:rPr>
        <w:t xml:space="preserve"> HE providers</w:t>
      </w:r>
      <w:r>
        <w:rPr>
          <w:rFonts w:cs="Arial"/>
        </w:rPr>
        <w:t>.</w:t>
      </w:r>
    </w:p>
    <w:p w14:paraId="14751AA5" w14:textId="77777777" w:rsidR="00B1449C" w:rsidRDefault="00B1449C" w:rsidP="001623C5">
      <w:pPr>
        <w:rPr>
          <w:rFonts w:cs="Arial"/>
        </w:rPr>
      </w:pPr>
    </w:p>
    <w:p w14:paraId="6B8BDFB7" w14:textId="77777777" w:rsidR="00B1449C" w:rsidRDefault="00B1449C" w:rsidP="001623C5">
      <w:pPr>
        <w:rPr>
          <w:rFonts w:cs="Arial"/>
          <w:b/>
        </w:rPr>
      </w:pPr>
      <w:r>
        <w:rPr>
          <w:rFonts w:cs="Arial"/>
          <w:b/>
        </w:rPr>
        <w:t>Report write-up</w:t>
      </w:r>
    </w:p>
    <w:p w14:paraId="70125D06" w14:textId="77777777" w:rsidR="00B1449C" w:rsidRPr="00B1449C" w:rsidRDefault="00B1449C" w:rsidP="001623C5">
      <w:pPr>
        <w:rPr>
          <w:rFonts w:cs="Arial"/>
        </w:rPr>
      </w:pPr>
      <w:r w:rsidRPr="00B1449C">
        <w:rPr>
          <w:rFonts w:cs="Arial"/>
        </w:rPr>
        <w:t xml:space="preserve">All analysis and discussion should be written up into the format of a </w:t>
      </w:r>
      <w:hyperlink r:id="rId14" w:history="1">
        <w:r w:rsidRPr="00B1449C">
          <w:rPr>
            <w:rStyle w:val="Hyperlink"/>
            <w:rFonts w:cs="Arial"/>
            <w:sz w:val="22"/>
          </w:rPr>
          <w:t>DfE Research Report</w:t>
        </w:r>
      </w:hyperlink>
      <w:r w:rsidRPr="00B1449C">
        <w:rPr>
          <w:rFonts w:cs="Arial"/>
        </w:rPr>
        <w:t>.</w:t>
      </w:r>
      <w:r>
        <w:rPr>
          <w:rFonts w:cs="Arial"/>
        </w:rPr>
        <w:t xml:space="preserve"> Due to ongoing sensitivities of the subject matter, the report will not be published before April 2019 and the contractor may be requ</w:t>
      </w:r>
      <w:r w:rsidR="000D7777">
        <w:rPr>
          <w:rFonts w:cs="Arial"/>
        </w:rPr>
        <w:t>ired</w:t>
      </w:r>
      <w:r>
        <w:rPr>
          <w:rFonts w:cs="Arial"/>
        </w:rPr>
        <w:t xml:space="preserve"> to rework sections of the report up until the end of March 2019.</w:t>
      </w:r>
    </w:p>
    <w:p w14:paraId="0B879E9A" w14:textId="77777777" w:rsidR="004A600B" w:rsidRDefault="004A600B" w:rsidP="001F2CE2">
      <w:pPr>
        <w:pStyle w:val="Heading2"/>
      </w:pPr>
      <w:r>
        <w:t>Timing</w:t>
      </w:r>
    </w:p>
    <w:p w14:paraId="6CDC3151" w14:textId="2FF6D1DA" w:rsidR="00E306CC" w:rsidRPr="000D7777" w:rsidRDefault="00E306CC" w:rsidP="00E306CC">
      <w:pPr>
        <w:rPr>
          <w:rFonts w:cs="Arial"/>
        </w:rPr>
      </w:pPr>
      <w:r w:rsidRPr="000D7777">
        <w:rPr>
          <w:rFonts w:cs="Arial"/>
        </w:rPr>
        <w:t>Expressions of Interest</w:t>
      </w:r>
      <w:r w:rsidR="00E23A45">
        <w:rPr>
          <w:rFonts w:cs="Arial"/>
        </w:rPr>
        <w:t xml:space="preserve"> submitted</w:t>
      </w:r>
      <w:r w:rsidRPr="000D7777">
        <w:rPr>
          <w:rFonts w:cs="Arial"/>
        </w:rPr>
        <w:t xml:space="preserve">: </w:t>
      </w:r>
      <w:r w:rsidR="00775E49">
        <w:rPr>
          <w:rFonts w:cs="Arial"/>
        </w:rPr>
        <w:t xml:space="preserve">6pm Tuesday </w:t>
      </w:r>
      <w:r w:rsidR="00E23A45">
        <w:rPr>
          <w:rFonts w:cs="Arial"/>
        </w:rPr>
        <w:t>6th March</w:t>
      </w:r>
      <w:r w:rsidR="00B1449C" w:rsidRPr="000D7777">
        <w:rPr>
          <w:rFonts w:cs="Arial"/>
        </w:rPr>
        <w:t xml:space="preserve"> 2018</w:t>
      </w:r>
    </w:p>
    <w:p w14:paraId="565CD32E" w14:textId="033E8B9B" w:rsidR="00E306CC" w:rsidRPr="000D7777" w:rsidRDefault="00E306CC" w:rsidP="00E306CC">
      <w:pPr>
        <w:rPr>
          <w:rFonts w:cs="Arial"/>
        </w:rPr>
      </w:pPr>
      <w:r w:rsidRPr="000D7777">
        <w:rPr>
          <w:rFonts w:cs="Arial"/>
        </w:rPr>
        <w:t>Invitations to tender</w:t>
      </w:r>
      <w:r w:rsidR="00E23A45">
        <w:rPr>
          <w:rFonts w:cs="Arial"/>
        </w:rPr>
        <w:t xml:space="preserve"> submitted</w:t>
      </w:r>
      <w:r w:rsidRPr="000D7777">
        <w:rPr>
          <w:rFonts w:cs="Arial"/>
        </w:rPr>
        <w:t xml:space="preserve">: </w:t>
      </w:r>
      <w:r w:rsidR="008F7AFD">
        <w:rPr>
          <w:rFonts w:cs="Arial"/>
        </w:rPr>
        <w:t>2</w:t>
      </w:r>
      <w:r w:rsidR="00E23A45">
        <w:rPr>
          <w:rFonts w:cs="Arial"/>
        </w:rPr>
        <w:t>3rd</w:t>
      </w:r>
      <w:r w:rsidR="008F7AFD">
        <w:rPr>
          <w:rFonts w:cs="Arial"/>
        </w:rPr>
        <w:t xml:space="preserve"> March</w:t>
      </w:r>
      <w:r w:rsidR="00B1449C" w:rsidRPr="000D7777">
        <w:rPr>
          <w:rFonts w:cs="Arial"/>
        </w:rPr>
        <w:t xml:space="preserve"> 2018</w:t>
      </w:r>
    </w:p>
    <w:p w14:paraId="421E7523" w14:textId="3C014F54" w:rsidR="00E306CC" w:rsidRPr="000D7777" w:rsidRDefault="00E306CC" w:rsidP="00E306CC">
      <w:pPr>
        <w:rPr>
          <w:rFonts w:cs="Arial"/>
        </w:rPr>
      </w:pPr>
      <w:r w:rsidRPr="000D7777">
        <w:rPr>
          <w:rFonts w:cs="Arial"/>
        </w:rPr>
        <w:t xml:space="preserve">Contract awarded/project start: </w:t>
      </w:r>
      <w:r w:rsidR="00E23A45">
        <w:rPr>
          <w:rFonts w:cs="Arial"/>
        </w:rPr>
        <w:t>6</w:t>
      </w:r>
      <w:r w:rsidR="00E23A45" w:rsidRPr="00E23A45">
        <w:rPr>
          <w:rFonts w:cs="Arial"/>
          <w:vertAlign w:val="superscript"/>
        </w:rPr>
        <w:t>th</w:t>
      </w:r>
      <w:r w:rsidR="00E23A45">
        <w:rPr>
          <w:rFonts w:cs="Arial"/>
        </w:rPr>
        <w:t xml:space="preserve"> April</w:t>
      </w:r>
      <w:r w:rsidR="00B1449C" w:rsidRPr="000D7777">
        <w:rPr>
          <w:rFonts w:cs="Arial"/>
        </w:rPr>
        <w:t xml:space="preserve"> 201</w:t>
      </w:r>
      <w:r w:rsidR="000D7777" w:rsidRPr="000D7777">
        <w:rPr>
          <w:rFonts w:cs="Arial"/>
        </w:rPr>
        <w:t>8</w:t>
      </w:r>
    </w:p>
    <w:p w14:paraId="258088FF" w14:textId="48841505" w:rsidR="00E306CC" w:rsidRPr="000D7777" w:rsidRDefault="001E62DF" w:rsidP="00E306CC">
      <w:pPr>
        <w:rPr>
          <w:rFonts w:cs="Arial"/>
        </w:rPr>
      </w:pPr>
      <w:r w:rsidRPr="000D7777">
        <w:rPr>
          <w:rFonts w:cs="Arial"/>
        </w:rPr>
        <w:t>S</w:t>
      </w:r>
      <w:r w:rsidR="00BD6469" w:rsidRPr="000D7777">
        <w:rPr>
          <w:rFonts w:cs="Arial"/>
        </w:rPr>
        <w:t>ummary report on secondary</w:t>
      </w:r>
      <w:r w:rsidRPr="000D7777">
        <w:rPr>
          <w:rFonts w:cs="Arial"/>
        </w:rPr>
        <w:t xml:space="preserve"> analysis</w:t>
      </w:r>
      <w:r w:rsidR="00E23A45">
        <w:rPr>
          <w:rFonts w:cs="Arial"/>
        </w:rPr>
        <w:t xml:space="preserve"> delivered</w:t>
      </w:r>
      <w:r w:rsidR="00E306CC" w:rsidRPr="000D7777">
        <w:rPr>
          <w:rFonts w:cs="Arial"/>
        </w:rPr>
        <w:t xml:space="preserve">: </w:t>
      </w:r>
      <w:r w:rsidR="00E23A45">
        <w:rPr>
          <w:rFonts w:cs="Arial"/>
        </w:rPr>
        <w:t>4</w:t>
      </w:r>
      <w:r w:rsidR="00E23A45" w:rsidRPr="00E23A45">
        <w:rPr>
          <w:rFonts w:cs="Arial"/>
          <w:vertAlign w:val="superscript"/>
        </w:rPr>
        <w:t>th</w:t>
      </w:r>
      <w:r w:rsidR="00E23A45">
        <w:rPr>
          <w:rFonts w:cs="Arial"/>
        </w:rPr>
        <w:t xml:space="preserve"> May</w:t>
      </w:r>
      <w:r w:rsidR="000D7777" w:rsidRPr="000D7777">
        <w:rPr>
          <w:rFonts w:cs="Arial"/>
        </w:rPr>
        <w:t xml:space="preserve"> 2018</w:t>
      </w:r>
    </w:p>
    <w:p w14:paraId="4F146AD7" w14:textId="6444423E" w:rsidR="00A67EC6" w:rsidRPr="000D7777" w:rsidRDefault="00BD6469" w:rsidP="00E306CC">
      <w:pPr>
        <w:rPr>
          <w:rFonts w:cs="Arial"/>
        </w:rPr>
      </w:pPr>
      <w:r w:rsidRPr="000D7777">
        <w:rPr>
          <w:rFonts w:cs="Arial"/>
        </w:rPr>
        <w:t>Questionnaire development and piloting</w:t>
      </w:r>
      <w:r w:rsidR="00E23A45">
        <w:rPr>
          <w:rFonts w:cs="Arial"/>
        </w:rPr>
        <w:t xml:space="preserve"> completed</w:t>
      </w:r>
      <w:r w:rsidRPr="000D7777">
        <w:rPr>
          <w:rFonts w:cs="Arial"/>
        </w:rPr>
        <w:t>:</w:t>
      </w:r>
      <w:r w:rsidR="00854930">
        <w:rPr>
          <w:rFonts w:cs="Arial"/>
        </w:rPr>
        <w:t xml:space="preserve"> </w:t>
      </w:r>
      <w:r w:rsidR="00E23A45">
        <w:rPr>
          <w:rFonts w:cs="Arial"/>
        </w:rPr>
        <w:t>25</w:t>
      </w:r>
      <w:r w:rsidR="000D7777" w:rsidRPr="000D7777">
        <w:rPr>
          <w:rFonts w:cs="Arial"/>
          <w:vertAlign w:val="superscript"/>
        </w:rPr>
        <w:t>th</w:t>
      </w:r>
      <w:r w:rsidR="000D7777" w:rsidRPr="000D7777">
        <w:rPr>
          <w:rFonts w:cs="Arial"/>
        </w:rPr>
        <w:t xml:space="preserve"> May 2018</w:t>
      </w:r>
    </w:p>
    <w:p w14:paraId="5D538987" w14:textId="2CBCB6DE" w:rsidR="00BD6469" w:rsidRPr="000D7777" w:rsidRDefault="008F7AFD" w:rsidP="00E306CC">
      <w:pPr>
        <w:rPr>
          <w:rFonts w:cs="Arial"/>
        </w:rPr>
      </w:pPr>
      <w:r>
        <w:rPr>
          <w:rFonts w:cs="Arial"/>
        </w:rPr>
        <w:t>Provider</w:t>
      </w:r>
      <w:r w:rsidR="00A67EC6" w:rsidRPr="000D7777">
        <w:rPr>
          <w:rFonts w:cs="Arial"/>
        </w:rPr>
        <w:t xml:space="preserve"> fieldwork</w:t>
      </w:r>
      <w:r w:rsidR="00E23A45">
        <w:rPr>
          <w:rFonts w:cs="Arial"/>
        </w:rPr>
        <w:t xml:space="preserve"> completed by</w:t>
      </w:r>
      <w:r w:rsidR="00A67EC6" w:rsidRPr="000D7777">
        <w:rPr>
          <w:rFonts w:cs="Arial"/>
        </w:rPr>
        <w:t>:</w:t>
      </w:r>
      <w:r w:rsidR="00BD6469" w:rsidRPr="000D7777">
        <w:rPr>
          <w:rFonts w:cs="Arial"/>
        </w:rPr>
        <w:t xml:space="preserve"> </w:t>
      </w:r>
      <w:r w:rsidR="00E23A45">
        <w:rPr>
          <w:rFonts w:cs="Arial"/>
        </w:rPr>
        <w:t>15</w:t>
      </w:r>
      <w:r w:rsidR="00E23A45" w:rsidRPr="00E23A45">
        <w:rPr>
          <w:rFonts w:cs="Arial"/>
          <w:vertAlign w:val="superscript"/>
        </w:rPr>
        <w:t>th</w:t>
      </w:r>
      <w:r w:rsidR="00E23A45">
        <w:rPr>
          <w:rFonts w:cs="Arial"/>
        </w:rPr>
        <w:t xml:space="preserve"> June</w:t>
      </w:r>
      <w:r w:rsidR="000D7777" w:rsidRPr="000D7777">
        <w:rPr>
          <w:rFonts w:cs="Arial"/>
        </w:rPr>
        <w:t xml:space="preserve"> 2018</w:t>
      </w:r>
      <w:r w:rsidR="00143A80">
        <w:rPr>
          <w:rFonts w:cs="Arial"/>
        </w:rPr>
        <w:t xml:space="preserve"> </w:t>
      </w:r>
    </w:p>
    <w:p w14:paraId="68CFEE8F" w14:textId="69E1BBE1" w:rsidR="00E306CC" w:rsidRPr="000D7777" w:rsidRDefault="00E306CC" w:rsidP="00E306CC">
      <w:pPr>
        <w:rPr>
          <w:rFonts w:cs="Arial"/>
        </w:rPr>
      </w:pPr>
      <w:r w:rsidRPr="000D7777">
        <w:rPr>
          <w:rFonts w:cs="Arial"/>
        </w:rPr>
        <w:t>Staff fieldwork</w:t>
      </w:r>
      <w:r w:rsidR="00E23A45">
        <w:rPr>
          <w:rFonts w:cs="Arial"/>
        </w:rPr>
        <w:t xml:space="preserve"> completed by</w:t>
      </w:r>
      <w:r w:rsidRPr="000D7777">
        <w:rPr>
          <w:rFonts w:cs="Arial"/>
        </w:rPr>
        <w:t xml:space="preserve">: </w:t>
      </w:r>
      <w:r w:rsidR="00E23A45">
        <w:rPr>
          <w:rFonts w:cs="Arial"/>
        </w:rPr>
        <w:t>27</w:t>
      </w:r>
      <w:r w:rsidR="00E23A45" w:rsidRPr="00E23A45">
        <w:rPr>
          <w:rFonts w:cs="Arial"/>
          <w:vertAlign w:val="superscript"/>
        </w:rPr>
        <w:t>th</w:t>
      </w:r>
      <w:r w:rsidR="00E23A45">
        <w:rPr>
          <w:rFonts w:cs="Arial"/>
        </w:rPr>
        <w:t xml:space="preserve"> July</w:t>
      </w:r>
      <w:r w:rsidR="000D7777" w:rsidRPr="000D7777">
        <w:rPr>
          <w:rFonts w:cs="Arial"/>
        </w:rPr>
        <w:t xml:space="preserve"> 2018</w:t>
      </w:r>
    </w:p>
    <w:p w14:paraId="0BFFE115" w14:textId="1F6E1861" w:rsidR="00B1449C" w:rsidRPr="000D7777" w:rsidRDefault="00936CE1" w:rsidP="00E306CC">
      <w:pPr>
        <w:rPr>
          <w:rFonts w:cs="Arial"/>
        </w:rPr>
      </w:pPr>
      <w:r>
        <w:rPr>
          <w:rFonts w:cs="Arial"/>
        </w:rPr>
        <w:t>F</w:t>
      </w:r>
      <w:r w:rsidR="00BA7D0A">
        <w:rPr>
          <w:rFonts w:cs="Arial"/>
        </w:rPr>
        <w:t>ull</w:t>
      </w:r>
      <w:r>
        <w:rPr>
          <w:rFonts w:cs="Arial"/>
        </w:rPr>
        <w:t xml:space="preserve"> d</w:t>
      </w:r>
      <w:r w:rsidR="00B1449C" w:rsidRPr="000D7777">
        <w:rPr>
          <w:rFonts w:cs="Arial"/>
        </w:rPr>
        <w:t>raft report due:</w:t>
      </w:r>
      <w:r w:rsidR="000D7777" w:rsidRPr="000D7777">
        <w:rPr>
          <w:rFonts w:cs="Arial"/>
        </w:rPr>
        <w:t xml:space="preserve"> </w:t>
      </w:r>
      <w:r w:rsidR="00E23A45">
        <w:rPr>
          <w:rFonts w:cs="Arial"/>
        </w:rPr>
        <w:t>24</w:t>
      </w:r>
      <w:r w:rsidR="00E23A45" w:rsidRPr="00E23A45">
        <w:rPr>
          <w:rFonts w:cs="Arial"/>
          <w:vertAlign w:val="superscript"/>
        </w:rPr>
        <w:t>th</w:t>
      </w:r>
      <w:r w:rsidR="00E23A45">
        <w:rPr>
          <w:rFonts w:cs="Arial"/>
        </w:rPr>
        <w:t xml:space="preserve"> August 2018</w:t>
      </w:r>
    </w:p>
    <w:p w14:paraId="726AA324" w14:textId="37972830" w:rsidR="00E306CC" w:rsidRPr="00151B7A" w:rsidRDefault="00E306CC" w:rsidP="00E306CC">
      <w:pPr>
        <w:rPr>
          <w:rFonts w:cs="Arial"/>
        </w:rPr>
      </w:pPr>
      <w:r w:rsidRPr="000D7777">
        <w:rPr>
          <w:rFonts w:cs="Arial"/>
        </w:rPr>
        <w:t>Final</w:t>
      </w:r>
      <w:r w:rsidR="00EB4347">
        <w:rPr>
          <w:rFonts w:cs="Arial"/>
        </w:rPr>
        <w:t>ised</w:t>
      </w:r>
      <w:r w:rsidRPr="000D7777">
        <w:rPr>
          <w:rFonts w:cs="Arial"/>
        </w:rPr>
        <w:t xml:space="preserve"> report due</w:t>
      </w:r>
      <w:r w:rsidR="00936CE1">
        <w:rPr>
          <w:rFonts w:cs="Arial"/>
        </w:rPr>
        <w:t xml:space="preserve"> for publication</w:t>
      </w:r>
      <w:r w:rsidRPr="000D7777">
        <w:rPr>
          <w:rFonts w:cs="Arial"/>
        </w:rPr>
        <w:t xml:space="preserve">: </w:t>
      </w:r>
      <w:r w:rsidR="00EB4347">
        <w:rPr>
          <w:rFonts w:cs="Arial"/>
        </w:rPr>
        <w:t xml:space="preserve">April </w:t>
      </w:r>
      <w:r w:rsidR="00B1449C" w:rsidRPr="000D7777">
        <w:rPr>
          <w:rFonts w:cs="Arial"/>
        </w:rPr>
        <w:t>2019</w:t>
      </w:r>
    </w:p>
    <w:p w14:paraId="000184FB" w14:textId="77777777" w:rsidR="004A600B" w:rsidRPr="004A600B" w:rsidRDefault="004A600B" w:rsidP="004B618C">
      <w:pPr>
        <w:pStyle w:val="Heading2"/>
      </w:pPr>
      <w:r w:rsidRPr="004A600B">
        <w:t>Assessment criteria</w:t>
      </w:r>
    </w:p>
    <w:p w14:paraId="5557500C" w14:textId="77777777" w:rsidR="004B618C" w:rsidRDefault="004B618C" w:rsidP="004B618C">
      <w:r>
        <w:t>Expressions of interest will be assessed against the following criteria:</w:t>
      </w:r>
    </w:p>
    <w:p w14:paraId="11A6C56A" w14:textId="77777777" w:rsidR="004B618C" w:rsidRDefault="004B618C" w:rsidP="004B618C">
      <w:pPr>
        <w:pStyle w:val="ListParagraph"/>
        <w:numPr>
          <w:ilvl w:val="0"/>
          <w:numId w:val="22"/>
        </w:numPr>
      </w:pPr>
      <w:r>
        <w:t>Experience of research topics to be covered</w:t>
      </w:r>
    </w:p>
    <w:p w14:paraId="45F027CF" w14:textId="77777777" w:rsidR="004B618C" w:rsidRDefault="004B618C" w:rsidP="004B618C">
      <w:pPr>
        <w:pStyle w:val="ListParagraph"/>
        <w:numPr>
          <w:ilvl w:val="0"/>
          <w:numId w:val="22"/>
        </w:numPr>
      </w:pPr>
      <w:r>
        <w:t>Experience of research</w:t>
      </w:r>
      <w:r w:rsidR="00F57DA8">
        <w:t xml:space="preserve"> and analytical</w:t>
      </w:r>
      <w:r>
        <w:t xml:space="preserve"> methodologies to be used</w:t>
      </w:r>
    </w:p>
    <w:p w14:paraId="293401CC" w14:textId="77777777" w:rsidR="004B618C" w:rsidRDefault="004B618C" w:rsidP="004B618C">
      <w:pPr>
        <w:pStyle w:val="ListParagraph"/>
        <w:numPr>
          <w:ilvl w:val="0"/>
          <w:numId w:val="22"/>
        </w:numPr>
      </w:pPr>
      <w:r>
        <w:t>Experience of research with Higher Education Institutions and staff working in Higher Education</w:t>
      </w:r>
    </w:p>
    <w:p w14:paraId="4B35C188" w14:textId="77777777" w:rsidR="004B618C" w:rsidRDefault="004B618C" w:rsidP="004B618C">
      <w:pPr>
        <w:pStyle w:val="ListParagraph"/>
        <w:numPr>
          <w:ilvl w:val="0"/>
          <w:numId w:val="22"/>
        </w:numPr>
      </w:pPr>
      <w:r>
        <w:t>Capacity and capability to deliver the project in the timescales indicated</w:t>
      </w:r>
    </w:p>
    <w:p w14:paraId="684E50C0" w14:textId="77777777" w:rsidR="004B618C" w:rsidRPr="00604682" w:rsidRDefault="004B618C" w:rsidP="004B618C">
      <w:r w:rsidRPr="00181683">
        <w:rPr>
          <w:szCs w:val="22"/>
        </w:rPr>
        <w:t>Expressions of interests submitted must be no more than 1000 words overall; this includes any website links. Anything longer will be disregarded.</w:t>
      </w:r>
    </w:p>
    <w:p w14:paraId="1F7CC77E"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4657923B"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10FDFC47" w14:textId="51FB1E45" w:rsidR="00915C18" w:rsidRDefault="00915C18" w:rsidP="00915C18">
            <w:pPr>
              <w:spacing w:before="160"/>
              <w:rPr>
                <w:b/>
                <w:bCs/>
                <w:sz w:val="28"/>
                <w:szCs w:val="20"/>
              </w:rPr>
            </w:pPr>
            <w:r w:rsidRPr="00915C18">
              <w:rPr>
                <w:b/>
                <w:bCs/>
                <w:sz w:val="28"/>
                <w:szCs w:val="20"/>
              </w:rPr>
              <w:t>Closing date for EOIs:</w:t>
            </w:r>
            <w:r w:rsidR="004B618C">
              <w:rPr>
                <w:b/>
                <w:bCs/>
                <w:sz w:val="28"/>
                <w:szCs w:val="20"/>
              </w:rPr>
              <w:t xml:space="preserve"> </w:t>
            </w:r>
            <w:r w:rsidR="007449DF">
              <w:rPr>
                <w:bCs/>
                <w:sz w:val="28"/>
                <w:szCs w:val="20"/>
              </w:rPr>
              <w:t>6</w:t>
            </w:r>
            <w:r w:rsidR="00775E49">
              <w:rPr>
                <w:bCs/>
                <w:sz w:val="28"/>
                <w:szCs w:val="20"/>
              </w:rPr>
              <w:t>pm Tuesday 6</w:t>
            </w:r>
            <w:r w:rsidR="007449DF" w:rsidRPr="007449DF">
              <w:rPr>
                <w:bCs/>
                <w:sz w:val="28"/>
                <w:szCs w:val="20"/>
                <w:vertAlign w:val="superscript"/>
              </w:rPr>
              <w:t>th</w:t>
            </w:r>
            <w:r w:rsidR="007449DF">
              <w:rPr>
                <w:bCs/>
                <w:sz w:val="28"/>
                <w:szCs w:val="20"/>
              </w:rPr>
              <w:t xml:space="preserve"> March</w:t>
            </w:r>
            <w:r w:rsidR="000D7777" w:rsidRPr="000D7777">
              <w:rPr>
                <w:bCs/>
                <w:sz w:val="28"/>
                <w:szCs w:val="20"/>
              </w:rPr>
              <w:t xml:space="preserve"> 2018</w:t>
            </w:r>
          </w:p>
          <w:p w14:paraId="7AC3D88D" w14:textId="77777777" w:rsidR="00A85EBD" w:rsidRPr="004B618C" w:rsidRDefault="00915C18" w:rsidP="007519C2">
            <w:pPr>
              <w:rPr>
                <w:rFonts w:ascii="Calibri" w:hAnsi="Calibri"/>
              </w:rPr>
            </w:pPr>
            <w:r w:rsidRPr="00915C18">
              <w:rPr>
                <w:b/>
                <w:bCs/>
                <w:sz w:val="28"/>
                <w:szCs w:val="20"/>
              </w:rPr>
              <w:t>Send your EOI form to:</w:t>
            </w:r>
            <w:r w:rsidR="004B618C">
              <w:rPr>
                <w:bCs/>
                <w:sz w:val="28"/>
                <w:szCs w:val="20"/>
              </w:rPr>
              <w:t xml:space="preserve"> james.forsyth-harris@education.gov.uk</w:t>
            </w:r>
          </w:p>
        </w:tc>
      </w:tr>
    </w:tbl>
    <w:p w14:paraId="2891C8C3" w14:textId="77777777" w:rsidR="00FC2B3C" w:rsidRDefault="00FC2B3C" w:rsidP="00995398">
      <w:pPr>
        <w:pStyle w:val="EndBox"/>
      </w:pPr>
    </w:p>
    <w:p w14:paraId="7BCFA6D2" w14:textId="77777777" w:rsidR="00915C18" w:rsidRPr="003E05F9" w:rsidRDefault="00094338" w:rsidP="001F2CE2">
      <w:pPr>
        <w:pStyle w:val="Heading2"/>
      </w:pPr>
      <w:r>
        <w:t>H</w:t>
      </w:r>
      <w:r w:rsidR="00915C18" w:rsidRPr="003E05F9">
        <w:t xml:space="preserve">ow to submit an </w:t>
      </w:r>
      <w:r w:rsidRPr="00094338">
        <w:t>e</w:t>
      </w:r>
      <w:r w:rsidR="000662F4">
        <w:t>x</w:t>
      </w:r>
      <w:r w:rsidRPr="00094338">
        <w:t>pression of interest</w:t>
      </w:r>
    </w:p>
    <w:p w14:paraId="41D8F956" w14:textId="77777777" w:rsidR="00775E49" w:rsidRDefault="00775E49" w:rsidP="00775E49">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3BE22139" w14:textId="77777777" w:rsidR="00775E49" w:rsidRDefault="00775E49" w:rsidP="00775E49">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78F31DC" w14:textId="77777777" w:rsidR="005A0891" w:rsidRDefault="005A0891" w:rsidP="00814CCF"/>
    <w:p w14:paraId="2B789E17" w14:textId="09E9060D" w:rsidR="005D3B59" w:rsidRPr="00531385" w:rsidRDefault="00C2496D" w:rsidP="005D3B59">
      <w:r w:rsidRPr="00995398">
        <w:t>©</w:t>
      </w:r>
      <w:r w:rsidR="005D3B59" w:rsidRPr="005D3B59">
        <w:t xml:space="preserve"> </w:t>
      </w:r>
      <w:r w:rsidR="00EE71A2">
        <w:t xml:space="preserve">Crown copyright </w:t>
      </w:r>
      <w:r w:rsidR="007449DF">
        <w:t>2018</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962F7" w14:textId="77777777" w:rsidR="00642048" w:rsidRDefault="00642048" w:rsidP="002B6D93">
      <w:r>
        <w:separator/>
      </w:r>
    </w:p>
    <w:p w14:paraId="2B169A90" w14:textId="77777777" w:rsidR="00642048" w:rsidRDefault="00642048"/>
  </w:endnote>
  <w:endnote w:type="continuationSeparator" w:id="0">
    <w:p w14:paraId="7B206371" w14:textId="77777777" w:rsidR="00642048" w:rsidRDefault="00642048" w:rsidP="002B6D93">
      <w:r>
        <w:continuationSeparator/>
      </w:r>
    </w:p>
    <w:p w14:paraId="2493F025" w14:textId="77777777" w:rsidR="00642048" w:rsidRDefault="00642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2AC2CC59" w14:textId="1C2F298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72F7F">
          <w:rPr>
            <w:noProof/>
          </w:rPr>
          <w:t>4</w:t>
        </w:r>
        <w:r>
          <w:rPr>
            <w:noProof/>
          </w:rPr>
          <w:fldChar w:fldCharType="end"/>
        </w:r>
      </w:p>
    </w:sdtContent>
  </w:sdt>
  <w:p w14:paraId="0E264787"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93233" w14:textId="77777777" w:rsidR="00DA0AD5" w:rsidRPr="006E6ADB" w:rsidRDefault="00DA0AD5" w:rsidP="004A3626">
    <w:pPr>
      <w:tabs>
        <w:tab w:val="left" w:pos="7088"/>
      </w:tabs>
      <w:spacing w:before="240"/>
      <w:rPr>
        <w:szCs w:val="20"/>
      </w:rPr>
    </w:pPr>
    <w:r w:rsidRPr="006E6ADB">
      <w:rPr>
        <w:szCs w:val="20"/>
      </w:rPr>
      <w:tab/>
      <w:t xml:space="preserve">Published: </w:t>
    </w:r>
    <w:r w:rsidR="00604204">
      <w:rPr>
        <w:szCs w:val="20"/>
      </w:rPr>
      <w:t>TBC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D37F8" w14:textId="77777777" w:rsidR="00642048" w:rsidRDefault="00642048" w:rsidP="002B6D93">
      <w:r>
        <w:separator/>
      </w:r>
    </w:p>
    <w:p w14:paraId="1CC92BF8" w14:textId="77777777" w:rsidR="00642048" w:rsidRDefault="00642048"/>
  </w:footnote>
  <w:footnote w:type="continuationSeparator" w:id="0">
    <w:p w14:paraId="167AC1D1" w14:textId="77777777" w:rsidR="00642048" w:rsidRDefault="00642048" w:rsidP="002B6D93">
      <w:r>
        <w:continuationSeparator/>
      </w:r>
    </w:p>
    <w:p w14:paraId="7E6A3847" w14:textId="77777777" w:rsidR="00642048" w:rsidRDefault="00642048"/>
  </w:footnote>
  <w:footnote w:id="1">
    <w:p w14:paraId="6E2AFF6E" w14:textId="77777777" w:rsidR="00E448C8" w:rsidRDefault="00E448C8">
      <w:pPr>
        <w:pStyle w:val="FootnoteText"/>
      </w:pPr>
      <w:r>
        <w:rPr>
          <w:rStyle w:val="FootnoteReference"/>
        </w:rPr>
        <w:footnoteRef/>
      </w:r>
      <w:r>
        <w:t xml:space="preserve"> HESA </w:t>
      </w:r>
      <w:r w:rsidR="00B823C6">
        <w:t>collects its staff record data from the 166 publicly funded HE providers, as well the privately funded University of Buckingham.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470662"/>
    <w:multiLevelType w:val="hybridMultilevel"/>
    <w:tmpl w:val="519665E8"/>
    <w:lvl w:ilvl="0" w:tplc="3D265990">
      <w:numFmt w:val="bullet"/>
      <w:lvlText w:val="-"/>
      <w:lvlJc w:val="left"/>
      <w:pPr>
        <w:ind w:left="413" w:hanging="360"/>
      </w:pPr>
      <w:rPr>
        <w:rFonts w:ascii="Calibri" w:eastAsiaTheme="minorHAnsi" w:hAnsi="Calibri" w:cstheme="minorBidi" w:hint="default"/>
      </w:rPr>
    </w:lvl>
    <w:lvl w:ilvl="1" w:tplc="08090003">
      <w:start w:val="1"/>
      <w:numFmt w:val="bullet"/>
      <w:lvlText w:val="o"/>
      <w:lvlJc w:val="left"/>
      <w:pPr>
        <w:ind w:left="1133" w:hanging="360"/>
      </w:pPr>
      <w:rPr>
        <w:rFonts w:ascii="Courier New" w:hAnsi="Courier New" w:cs="Courier New" w:hint="default"/>
      </w:rPr>
    </w:lvl>
    <w:lvl w:ilvl="2" w:tplc="08090005">
      <w:start w:val="1"/>
      <w:numFmt w:val="bullet"/>
      <w:lvlText w:val=""/>
      <w:lvlJc w:val="left"/>
      <w:pPr>
        <w:ind w:left="1853" w:hanging="360"/>
      </w:pPr>
      <w:rPr>
        <w:rFonts w:ascii="Wingdings" w:hAnsi="Wingdings" w:hint="default"/>
      </w:rPr>
    </w:lvl>
    <w:lvl w:ilvl="3" w:tplc="08090001">
      <w:start w:val="1"/>
      <w:numFmt w:val="bullet"/>
      <w:lvlText w:val=""/>
      <w:lvlJc w:val="left"/>
      <w:pPr>
        <w:ind w:left="2573" w:hanging="360"/>
      </w:pPr>
      <w:rPr>
        <w:rFonts w:ascii="Symbol" w:hAnsi="Symbol" w:hint="default"/>
      </w:rPr>
    </w:lvl>
    <w:lvl w:ilvl="4" w:tplc="08090003">
      <w:start w:val="1"/>
      <w:numFmt w:val="bullet"/>
      <w:lvlText w:val="o"/>
      <w:lvlJc w:val="left"/>
      <w:pPr>
        <w:ind w:left="3293" w:hanging="360"/>
      </w:pPr>
      <w:rPr>
        <w:rFonts w:ascii="Courier New" w:hAnsi="Courier New" w:cs="Courier New" w:hint="default"/>
      </w:rPr>
    </w:lvl>
    <w:lvl w:ilvl="5" w:tplc="08090005">
      <w:start w:val="1"/>
      <w:numFmt w:val="bullet"/>
      <w:lvlText w:val=""/>
      <w:lvlJc w:val="left"/>
      <w:pPr>
        <w:ind w:left="4013" w:hanging="360"/>
      </w:pPr>
      <w:rPr>
        <w:rFonts w:ascii="Wingdings" w:hAnsi="Wingdings" w:hint="default"/>
      </w:rPr>
    </w:lvl>
    <w:lvl w:ilvl="6" w:tplc="08090001">
      <w:start w:val="1"/>
      <w:numFmt w:val="bullet"/>
      <w:lvlText w:val=""/>
      <w:lvlJc w:val="left"/>
      <w:pPr>
        <w:ind w:left="4733" w:hanging="360"/>
      </w:pPr>
      <w:rPr>
        <w:rFonts w:ascii="Symbol" w:hAnsi="Symbol" w:hint="default"/>
      </w:rPr>
    </w:lvl>
    <w:lvl w:ilvl="7" w:tplc="08090003">
      <w:start w:val="1"/>
      <w:numFmt w:val="bullet"/>
      <w:lvlText w:val="o"/>
      <w:lvlJc w:val="left"/>
      <w:pPr>
        <w:ind w:left="5453" w:hanging="360"/>
      </w:pPr>
      <w:rPr>
        <w:rFonts w:ascii="Courier New" w:hAnsi="Courier New" w:cs="Courier New" w:hint="default"/>
      </w:rPr>
    </w:lvl>
    <w:lvl w:ilvl="8" w:tplc="08090005">
      <w:start w:val="1"/>
      <w:numFmt w:val="bullet"/>
      <w:lvlText w:val=""/>
      <w:lvlJc w:val="left"/>
      <w:pPr>
        <w:ind w:left="6173" w:hanging="360"/>
      </w:pPr>
      <w:rPr>
        <w:rFonts w:ascii="Wingdings" w:hAnsi="Wingdings" w:hint="default"/>
      </w:rPr>
    </w:lvl>
  </w:abstractNum>
  <w:abstractNum w:abstractNumId="6" w15:restartNumberingAfterBreak="0">
    <w:nsid w:val="0DF35DDE"/>
    <w:multiLevelType w:val="hybridMultilevel"/>
    <w:tmpl w:val="D22A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3C27A4E"/>
    <w:multiLevelType w:val="hybridMultilevel"/>
    <w:tmpl w:val="A5EA9C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06D55"/>
    <w:multiLevelType w:val="hybridMultilevel"/>
    <w:tmpl w:val="24BE10C2"/>
    <w:lvl w:ilvl="0" w:tplc="3506AA90">
      <w:start w:val="1"/>
      <w:numFmt w:val="decimal"/>
      <w:lvlText w:val="%1."/>
      <w:lvlJc w:val="left"/>
      <w:pPr>
        <w:tabs>
          <w:tab w:val="num" w:pos="720"/>
        </w:tabs>
        <w:ind w:left="720" w:hanging="360"/>
      </w:pPr>
    </w:lvl>
    <w:lvl w:ilvl="1" w:tplc="F7D68178" w:tentative="1">
      <w:start w:val="1"/>
      <w:numFmt w:val="decimal"/>
      <w:lvlText w:val="%2."/>
      <w:lvlJc w:val="left"/>
      <w:pPr>
        <w:tabs>
          <w:tab w:val="num" w:pos="1440"/>
        </w:tabs>
        <w:ind w:left="1440" w:hanging="360"/>
      </w:pPr>
    </w:lvl>
    <w:lvl w:ilvl="2" w:tplc="57DC0542" w:tentative="1">
      <w:start w:val="1"/>
      <w:numFmt w:val="decimal"/>
      <w:lvlText w:val="%3."/>
      <w:lvlJc w:val="left"/>
      <w:pPr>
        <w:tabs>
          <w:tab w:val="num" w:pos="2160"/>
        </w:tabs>
        <w:ind w:left="2160" w:hanging="360"/>
      </w:pPr>
    </w:lvl>
    <w:lvl w:ilvl="3" w:tplc="162CD356" w:tentative="1">
      <w:start w:val="1"/>
      <w:numFmt w:val="decimal"/>
      <w:lvlText w:val="%4."/>
      <w:lvlJc w:val="left"/>
      <w:pPr>
        <w:tabs>
          <w:tab w:val="num" w:pos="2880"/>
        </w:tabs>
        <w:ind w:left="2880" w:hanging="360"/>
      </w:pPr>
    </w:lvl>
    <w:lvl w:ilvl="4" w:tplc="024A103C" w:tentative="1">
      <w:start w:val="1"/>
      <w:numFmt w:val="decimal"/>
      <w:lvlText w:val="%5."/>
      <w:lvlJc w:val="left"/>
      <w:pPr>
        <w:tabs>
          <w:tab w:val="num" w:pos="3600"/>
        </w:tabs>
        <w:ind w:left="3600" w:hanging="360"/>
      </w:pPr>
    </w:lvl>
    <w:lvl w:ilvl="5" w:tplc="1A70993E" w:tentative="1">
      <w:start w:val="1"/>
      <w:numFmt w:val="decimal"/>
      <w:lvlText w:val="%6."/>
      <w:lvlJc w:val="left"/>
      <w:pPr>
        <w:tabs>
          <w:tab w:val="num" w:pos="4320"/>
        </w:tabs>
        <w:ind w:left="4320" w:hanging="360"/>
      </w:pPr>
    </w:lvl>
    <w:lvl w:ilvl="6" w:tplc="58D8D62C" w:tentative="1">
      <w:start w:val="1"/>
      <w:numFmt w:val="decimal"/>
      <w:lvlText w:val="%7."/>
      <w:lvlJc w:val="left"/>
      <w:pPr>
        <w:tabs>
          <w:tab w:val="num" w:pos="5040"/>
        </w:tabs>
        <w:ind w:left="5040" w:hanging="360"/>
      </w:pPr>
    </w:lvl>
    <w:lvl w:ilvl="7" w:tplc="D37CD452" w:tentative="1">
      <w:start w:val="1"/>
      <w:numFmt w:val="decimal"/>
      <w:lvlText w:val="%8."/>
      <w:lvlJc w:val="left"/>
      <w:pPr>
        <w:tabs>
          <w:tab w:val="num" w:pos="5760"/>
        </w:tabs>
        <w:ind w:left="5760" w:hanging="360"/>
      </w:pPr>
    </w:lvl>
    <w:lvl w:ilvl="8" w:tplc="F9863B40" w:tentative="1">
      <w:start w:val="1"/>
      <w:numFmt w:val="decimal"/>
      <w:lvlText w:val="%9."/>
      <w:lvlJc w:val="left"/>
      <w:pPr>
        <w:tabs>
          <w:tab w:val="num" w:pos="6480"/>
        </w:tabs>
        <w:ind w:left="6480" w:hanging="360"/>
      </w:pPr>
    </w:lvl>
  </w:abstractNum>
  <w:abstractNum w:abstractNumId="15" w15:restartNumberingAfterBreak="0">
    <w:nsid w:val="403D23F0"/>
    <w:multiLevelType w:val="hybridMultilevel"/>
    <w:tmpl w:val="BB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B6E7D2A"/>
    <w:multiLevelType w:val="hybridMultilevel"/>
    <w:tmpl w:val="5FFEE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BE10A97"/>
    <w:multiLevelType w:val="hybridMultilevel"/>
    <w:tmpl w:val="FA24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BE6028"/>
    <w:multiLevelType w:val="hybridMultilevel"/>
    <w:tmpl w:val="136A1E10"/>
    <w:lvl w:ilvl="0" w:tplc="84669F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2"/>
  </w:num>
  <w:num w:numId="5">
    <w:abstractNumId w:val="9"/>
  </w:num>
  <w:num w:numId="6">
    <w:abstractNumId w:val="16"/>
  </w:num>
  <w:num w:numId="7">
    <w:abstractNumId w:val="3"/>
  </w:num>
  <w:num w:numId="8">
    <w:abstractNumId w:val="1"/>
  </w:num>
  <w:num w:numId="9">
    <w:abstractNumId w:val="0"/>
  </w:num>
  <w:num w:numId="10">
    <w:abstractNumId w:val="18"/>
  </w:num>
  <w:num w:numId="11">
    <w:abstractNumId w:val="16"/>
  </w:num>
  <w:num w:numId="12">
    <w:abstractNumId w:val="23"/>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1"/>
  </w:num>
  <w:num w:numId="18">
    <w:abstractNumId w:val="13"/>
  </w:num>
  <w:num w:numId="19">
    <w:abstractNumId w:val="14"/>
  </w:num>
  <w:num w:numId="20">
    <w:abstractNumId w:val="10"/>
  </w:num>
  <w:num w:numId="21">
    <w:abstractNumId w:val="6"/>
  </w:num>
  <w:num w:numId="22">
    <w:abstractNumId w:val="15"/>
  </w:num>
  <w:num w:numId="23">
    <w:abstractNumId w:val="19"/>
  </w:num>
  <w:num w:numId="24">
    <w:abstractNumId w:val="22"/>
  </w:num>
  <w:num w:numId="25">
    <w:abstractNumId w:val="5"/>
  </w:num>
  <w:num w:numId="2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228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41F7"/>
    <w:rsid w:val="00011A88"/>
    <w:rsid w:val="00012381"/>
    <w:rsid w:val="00013A6E"/>
    <w:rsid w:val="0002203B"/>
    <w:rsid w:val="00031F36"/>
    <w:rsid w:val="0004235D"/>
    <w:rsid w:val="000442BD"/>
    <w:rsid w:val="00052418"/>
    <w:rsid w:val="00052FC4"/>
    <w:rsid w:val="00057100"/>
    <w:rsid w:val="00063FE5"/>
    <w:rsid w:val="000655C7"/>
    <w:rsid w:val="00065926"/>
    <w:rsid w:val="00065E86"/>
    <w:rsid w:val="000662F4"/>
    <w:rsid w:val="00066B1C"/>
    <w:rsid w:val="00067D95"/>
    <w:rsid w:val="000720CD"/>
    <w:rsid w:val="00083A73"/>
    <w:rsid w:val="00094338"/>
    <w:rsid w:val="000A10F4"/>
    <w:rsid w:val="000B3DE0"/>
    <w:rsid w:val="000B7590"/>
    <w:rsid w:val="000C5CBD"/>
    <w:rsid w:val="000D1D30"/>
    <w:rsid w:val="000D4433"/>
    <w:rsid w:val="000D7777"/>
    <w:rsid w:val="000E3350"/>
    <w:rsid w:val="000F73F3"/>
    <w:rsid w:val="00103E77"/>
    <w:rsid w:val="00107BE0"/>
    <w:rsid w:val="0011494F"/>
    <w:rsid w:val="00115784"/>
    <w:rsid w:val="00116986"/>
    <w:rsid w:val="00121C6C"/>
    <w:rsid w:val="001264D9"/>
    <w:rsid w:val="001272A9"/>
    <w:rsid w:val="00133075"/>
    <w:rsid w:val="001423B7"/>
    <w:rsid w:val="00143A80"/>
    <w:rsid w:val="00147214"/>
    <w:rsid w:val="00147697"/>
    <w:rsid w:val="001534B2"/>
    <w:rsid w:val="001540AB"/>
    <w:rsid w:val="001612C8"/>
    <w:rsid w:val="001623C5"/>
    <w:rsid w:val="001747E2"/>
    <w:rsid w:val="00176EB9"/>
    <w:rsid w:val="00177291"/>
    <w:rsid w:val="0017793A"/>
    <w:rsid w:val="00190C3A"/>
    <w:rsid w:val="001938DA"/>
    <w:rsid w:val="00196306"/>
    <w:rsid w:val="001975D1"/>
    <w:rsid w:val="001A3A04"/>
    <w:rsid w:val="001A3D2A"/>
    <w:rsid w:val="001B2AE2"/>
    <w:rsid w:val="001B4452"/>
    <w:rsid w:val="001B5C15"/>
    <w:rsid w:val="001B796F"/>
    <w:rsid w:val="001C5A63"/>
    <w:rsid w:val="001C5EB6"/>
    <w:rsid w:val="001D5770"/>
    <w:rsid w:val="001E62DF"/>
    <w:rsid w:val="001F1B30"/>
    <w:rsid w:val="001F2CE2"/>
    <w:rsid w:val="00203EC9"/>
    <w:rsid w:val="002113CF"/>
    <w:rsid w:val="00212E81"/>
    <w:rsid w:val="0022255C"/>
    <w:rsid w:val="0022489D"/>
    <w:rsid w:val="002262F3"/>
    <w:rsid w:val="00230559"/>
    <w:rsid w:val="002332F8"/>
    <w:rsid w:val="00234F75"/>
    <w:rsid w:val="00240F4B"/>
    <w:rsid w:val="002575C5"/>
    <w:rsid w:val="002639B5"/>
    <w:rsid w:val="0027231C"/>
    <w:rsid w:val="0027252F"/>
    <w:rsid w:val="00272F7F"/>
    <w:rsid w:val="002839B5"/>
    <w:rsid w:val="00287788"/>
    <w:rsid w:val="002A28F7"/>
    <w:rsid w:val="002A3153"/>
    <w:rsid w:val="002A5858"/>
    <w:rsid w:val="002B6D93"/>
    <w:rsid w:val="002B7110"/>
    <w:rsid w:val="002C1EA9"/>
    <w:rsid w:val="002C34D4"/>
    <w:rsid w:val="002C3AA4"/>
    <w:rsid w:val="002C7B65"/>
    <w:rsid w:val="002E463F"/>
    <w:rsid w:val="002E4E9A"/>
    <w:rsid w:val="002E508B"/>
    <w:rsid w:val="002E5F9F"/>
    <w:rsid w:val="002E7849"/>
    <w:rsid w:val="002F17A3"/>
    <w:rsid w:val="002F7128"/>
    <w:rsid w:val="00300F99"/>
    <w:rsid w:val="00316F34"/>
    <w:rsid w:val="00337720"/>
    <w:rsid w:val="00342F8B"/>
    <w:rsid w:val="00361752"/>
    <w:rsid w:val="00374981"/>
    <w:rsid w:val="003810D8"/>
    <w:rsid w:val="003843E6"/>
    <w:rsid w:val="003853A4"/>
    <w:rsid w:val="003936E7"/>
    <w:rsid w:val="0039725F"/>
    <w:rsid w:val="003A1CC2"/>
    <w:rsid w:val="003C60B5"/>
    <w:rsid w:val="003D1EFE"/>
    <w:rsid w:val="003D412F"/>
    <w:rsid w:val="003E1329"/>
    <w:rsid w:val="003E3ED2"/>
    <w:rsid w:val="00400E1D"/>
    <w:rsid w:val="00401BC3"/>
    <w:rsid w:val="00403D1C"/>
    <w:rsid w:val="004079DF"/>
    <w:rsid w:val="004216FF"/>
    <w:rsid w:val="004242C5"/>
    <w:rsid w:val="004339FB"/>
    <w:rsid w:val="0043475D"/>
    <w:rsid w:val="00436826"/>
    <w:rsid w:val="004509BE"/>
    <w:rsid w:val="00456560"/>
    <w:rsid w:val="00470223"/>
    <w:rsid w:val="004866AD"/>
    <w:rsid w:val="00494139"/>
    <w:rsid w:val="004A3626"/>
    <w:rsid w:val="004A3E98"/>
    <w:rsid w:val="004A600B"/>
    <w:rsid w:val="004B08AC"/>
    <w:rsid w:val="004B618C"/>
    <w:rsid w:val="004C5600"/>
    <w:rsid w:val="004D13A3"/>
    <w:rsid w:val="004D2BD6"/>
    <w:rsid w:val="004D73C6"/>
    <w:rsid w:val="004E5405"/>
    <w:rsid w:val="004E6CD9"/>
    <w:rsid w:val="004F20E3"/>
    <w:rsid w:val="004F211A"/>
    <w:rsid w:val="004F3159"/>
    <w:rsid w:val="004F4AEF"/>
    <w:rsid w:val="005247AD"/>
    <w:rsid w:val="005360B7"/>
    <w:rsid w:val="00536E0B"/>
    <w:rsid w:val="0054189C"/>
    <w:rsid w:val="00542FA2"/>
    <w:rsid w:val="005535E5"/>
    <w:rsid w:val="00560451"/>
    <w:rsid w:val="005706F3"/>
    <w:rsid w:val="00571854"/>
    <w:rsid w:val="0057250B"/>
    <w:rsid w:val="00574294"/>
    <w:rsid w:val="005749C5"/>
    <w:rsid w:val="0057670A"/>
    <w:rsid w:val="00581D79"/>
    <w:rsid w:val="00582BE0"/>
    <w:rsid w:val="005905B1"/>
    <w:rsid w:val="005914F1"/>
    <w:rsid w:val="005946C7"/>
    <w:rsid w:val="005A016F"/>
    <w:rsid w:val="005A07FF"/>
    <w:rsid w:val="005A0891"/>
    <w:rsid w:val="005B28B4"/>
    <w:rsid w:val="005C0B41"/>
    <w:rsid w:val="005C1770"/>
    <w:rsid w:val="005C2D94"/>
    <w:rsid w:val="005C4DFF"/>
    <w:rsid w:val="005C657D"/>
    <w:rsid w:val="005D3B59"/>
    <w:rsid w:val="005D628F"/>
    <w:rsid w:val="005E3024"/>
    <w:rsid w:val="005F107C"/>
    <w:rsid w:val="005F4C31"/>
    <w:rsid w:val="006005F6"/>
    <w:rsid w:val="00604204"/>
    <w:rsid w:val="0060702F"/>
    <w:rsid w:val="006071E7"/>
    <w:rsid w:val="006108B3"/>
    <w:rsid w:val="00620F36"/>
    <w:rsid w:val="00622501"/>
    <w:rsid w:val="006237FB"/>
    <w:rsid w:val="0062451E"/>
    <w:rsid w:val="00635D57"/>
    <w:rsid w:val="00640032"/>
    <w:rsid w:val="006418B2"/>
    <w:rsid w:val="00642048"/>
    <w:rsid w:val="00642404"/>
    <w:rsid w:val="00647EFA"/>
    <w:rsid w:val="00652973"/>
    <w:rsid w:val="00653AA1"/>
    <w:rsid w:val="006558CA"/>
    <w:rsid w:val="00656E1E"/>
    <w:rsid w:val="00657E79"/>
    <w:rsid w:val="006606F5"/>
    <w:rsid w:val="00670ADC"/>
    <w:rsid w:val="0067185E"/>
    <w:rsid w:val="00671D5B"/>
    <w:rsid w:val="006775FA"/>
    <w:rsid w:val="00684973"/>
    <w:rsid w:val="0068544D"/>
    <w:rsid w:val="00695D08"/>
    <w:rsid w:val="006A27AA"/>
    <w:rsid w:val="006A3602"/>
    <w:rsid w:val="006B1F9F"/>
    <w:rsid w:val="006C2368"/>
    <w:rsid w:val="006C382D"/>
    <w:rsid w:val="006D1162"/>
    <w:rsid w:val="006D7DA8"/>
    <w:rsid w:val="006E6ADB"/>
    <w:rsid w:val="006E7F39"/>
    <w:rsid w:val="006F1092"/>
    <w:rsid w:val="006F1F96"/>
    <w:rsid w:val="00700B01"/>
    <w:rsid w:val="00702EBF"/>
    <w:rsid w:val="00713414"/>
    <w:rsid w:val="0071573D"/>
    <w:rsid w:val="0071676F"/>
    <w:rsid w:val="0072227A"/>
    <w:rsid w:val="00727EC4"/>
    <w:rsid w:val="00730350"/>
    <w:rsid w:val="0073516C"/>
    <w:rsid w:val="007403F5"/>
    <w:rsid w:val="007426B3"/>
    <w:rsid w:val="00743353"/>
    <w:rsid w:val="007449DF"/>
    <w:rsid w:val="0075096B"/>
    <w:rsid w:val="00751648"/>
    <w:rsid w:val="00754145"/>
    <w:rsid w:val="00760615"/>
    <w:rsid w:val="0076231A"/>
    <w:rsid w:val="00764D03"/>
    <w:rsid w:val="00766597"/>
    <w:rsid w:val="00774F55"/>
    <w:rsid w:val="00775D8A"/>
    <w:rsid w:val="00775E49"/>
    <w:rsid w:val="0077659E"/>
    <w:rsid w:val="00777AD4"/>
    <w:rsid w:val="00780950"/>
    <w:rsid w:val="007809EF"/>
    <w:rsid w:val="00783D2C"/>
    <w:rsid w:val="00794F29"/>
    <w:rsid w:val="007A2250"/>
    <w:rsid w:val="007A5759"/>
    <w:rsid w:val="007B3CFE"/>
    <w:rsid w:val="007C19E4"/>
    <w:rsid w:val="007C41A5"/>
    <w:rsid w:val="007C58BE"/>
    <w:rsid w:val="007C7B46"/>
    <w:rsid w:val="007D080B"/>
    <w:rsid w:val="007E0083"/>
    <w:rsid w:val="007E24B0"/>
    <w:rsid w:val="007F78E1"/>
    <w:rsid w:val="00814CCF"/>
    <w:rsid w:val="00816E77"/>
    <w:rsid w:val="0082011D"/>
    <w:rsid w:val="00831263"/>
    <w:rsid w:val="00831DB7"/>
    <w:rsid w:val="00832EBF"/>
    <w:rsid w:val="008366CB"/>
    <w:rsid w:val="00837F3A"/>
    <w:rsid w:val="00850BE7"/>
    <w:rsid w:val="00854930"/>
    <w:rsid w:val="008620F3"/>
    <w:rsid w:val="00863986"/>
    <w:rsid w:val="00866257"/>
    <w:rsid w:val="00874F24"/>
    <w:rsid w:val="00876230"/>
    <w:rsid w:val="00877D5B"/>
    <w:rsid w:val="00880441"/>
    <w:rsid w:val="00880B83"/>
    <w:rsid w:val="00886B1E"/>
    <w:rsid w:val="008911DF"/>
    <w:rsid w:val="008A460D"/>
    <w:rsid w:val="008A4CD5"/>
    <w:rsid w:val="008A588F"/>
    <w:rsid w:val="008A644A"/>
    <w:rsid w:val="008B05BD"/>
    <w:rsid w:val="008B0C03"/>
    <w:rsid w:val="008B0DD1"/>
    <w:rsid w:val="008B2F53"/>
    <w:rsid w:val="008B427B"/>
    <w:rsid w:val="008B56C3"/>
    <w:rsid w:val="008B6009"/>
    <w:rsid w:val="008C46DC"/>
    <w:rsid w:val="008D15AA"/>
    <w:rsid w:val="008D6968"/>
    <w:rsid w:val="008E3F07"/>
    <w:rsid w:val="008E5F36"/>
    <w:rsid w:val="008F2757"/>
    <w:rsid w:val="008F2E4F"/>
    <w:rsid w:val="008F7436"/>
    <w:rsid w:val="008F7AFD"/>
    <w:rsid w:val="009055E4"/>
    <w:rsid w:val="00915C18"/>
    <w:rsid w:val="00917E9C"/>
    <w:rsid w:val="009255A6"/>
    <w:rsid w:val="00926A3C"/>
    <w:rsid w:val="0093027C"/>
    <w:rsid w:val="00936CE1"/>
    <w:rsid w:val="009401AF"/>
    <w:rsid w:val="0094189B"/>
    <w:rsid w:val="009427C2"/>
    <w:rsid w:val="00951C56"/>
    <w:rsid w:val="0095599F"/>
    <w:rsid w:val="0096424B"/>
    <w:rsid w:val="009701C8"/>
    <w:rsid w:val="00972EFD"/>
    <w:rsid w:val="00986616"/>
    <w:rsid w:val="00995398"/>
    <w:rsid w:val="009A0314"/>
    <w:rsid w:val="009A0638"/>
    <w:rsid w:val="009B32FA"/>
    <w:rsid w:val="009C2C02"/>
    <w:rsid w:val="009C73CF"/>
    <w:rsid w:val="009E00AE"/>
    <w:rsid w:val="009E09D3"/>
    <w:rsid w:val="009E6E74"/>
    <w:rsid w:val="009E7EE1"/>
    <w:rsid w:val="009E7F32"/>
    <w:rsid w:val="00A0003C"/>
    <w:rsid w:val="00A1068E"/>
    <w:rsid w:val="00A30BA1"/>
    <w:rsid w:val="00A37DEE"/>
    <w:rsid w:val="00A433C3"/>
    <w:rsid w:val="00A52D5B"/>
    <w:rsid w:val="00A54BB7"/>
    <w:rsid w:val="00A5643A"/>
    <w:rsid w:val="00A57128"/>
    <w:rsid w:val="00A5723C"/>
    <w:rsid w:val="00A63A32"/>
    <w:rsid w:val="00A67EC6"/>
    <w:rsid w:val="00A707A4"/>
    <w:rsid w:val="00A7274B"/>
    <w:rsid w:val="00A73FB8"/>
    <w:rsid w:val="00A75086"/>
    <w:rsid w:val="00A763CB"/>
    <w:rsid w:val="00A801D1"/>
    <w:rsid w:val="00A81F69"/>
    <w:rsid w:val="00A84D85"/>
    <w:rsid w:val="00A85EBD"/>
    <w:rsid w:val="00AA3484"/>
    <w:rsid w:val="00AA7E7B"/>
    <w:rsid w:val="00AB6D0F"/>
    <w:rsid w:val="00AB7858"/>
    <w:rsid w:val="00AC61A6"/>
    <w:rsid w:val="00AD0FB5"/>
    <w:rsid w:val="00AD1BE5"/>
    <w:rsid w:val="00AD1DD2"/>
    <w:rsid w:val="00AD2062"/>
    <w:rsid w:val="00AD2F1D"/>
    <w:rsid w:val="00AE1E46"/>
    <w:rsid w:val="00AE36D1"/>
    <w:rsid w:val="00AE3A19"/>
    <w:rsid w:val="00AE4296"/>
    <w:rsid w:val="00AF0989"/>
    <w:rsid w:val="00AF2191"/>
    <w:rsid w:val="00AF785C"/>
    <w:rsid w:val="00B10E1D"/>
    <w:rsid w:val="00B12D1A"/>
    <w:rsid w:val="00B1449C"/>
    <w:rsid w:val="00B336AF"/>
    <w:rsid w:val="00B3498C"/>
    <w:rsid w:val="00B43CAD"/>
    <w:rsid w:val="00B53333"/>
    <w:rsid w:val="00B55A49"/>
    <w:rsid w:val="00B6221C"/>
    <w:rsid w:val="00B64265"/>
    <w:rsid w:val="00B67F76"/>
    <w:rsid w:val="00B70EFF"/>
    <w:rsid w:val="00B71CFE"/>
    <w:rsid w:val="00B7558C"/>
    <w:rsid w:val="00B818C3"/>
    <w:rsid w:val="00B823C6"/>
    <w:rsid w:val="00B9194F"/>
    <w:rsid w:val="00BA003B"/>
    <w:rsid w:val="00BA7D0A"/>
    <w:rsid w:val="00BB05E2"/>
    <w:rsid w:val="00BD1111"/>
    <w:rsid w:val="00BD26B6"/>
    <w:rsid w:val="00BD62D3"/>
    <w:rsid w:val="00BD6469"/>
    <w:rsid w:val="00BE01C6"/>
    <w:rsid w:val="00BE4DAC"/>
    <w:rsid w:val="00BF13F8"/>
    <w:rsid w:val="00BF6860"/>
    <w:rsid w:val="00C01CFF"/>
    <w:rsid w:val="00C0233C"/>
    <w:rsid w:val="00C026F2"/>
    <w:rsid w:val="00C02D89"/>
    <w:rsid w:val="00C15B78"/>
    <w:rsid w:val="00C2207B"/>
    <w:rsid w:val="00C22BA0"/>
    <w:rsid w:val="00C2496D"/>
    <w:rsid w:val="00C278D7"/>
    <w:rsid w:val="00C34E97"/>
    <w:rsid w:val="00C46129"/>
    <w:rsid w:val="00C4624B"/>
    <w:rsid w:val="00C529E8"/>
    <w:rsid w:val="00C5454B"/>
    <w:rsid w:val="00C6013F"/>
    <w:rsid w:val="00C71238"/>
    <w:rsid w:val="00C71561"/>
    <w:rsid w:val="00C7210A"/>
    <w:rsid w:val="00C76325"/>
    <w:rsid w:val="00C8124F"/>
    <w:rsid w:val="00C81513"/>
    <w:rsid w:val="00C84637"/>
    <w:rsid w:val="00C92AD3"/>
    <w:rsid w:val="00CA1009"/>
    <w:rsid w:val="00CA1F32"/>
    <w:rsid w:val="00CA30B4"/>
    <w:rsid w:val="00CA610B"/>
    <w:rsid w:val="00CA72FC"/>
    <w:rsid w:val="00CA732C"/>
    <w:rsid w:val="00CB56F5"/>
    <w:rsid w:val="00CB6E04"/>
    <w:rsid w:val="00CC2512"/>
    <w:rsid w:val="00CC25BC"/>
    <w:rsid w:val="00CC547F"/>
    <w:rsid w:val="00CD09AE"/>
    <w:rsid w:val="00CD5D21"/>
    <w:rsid w:val="00CD7457"/>
    <w:rsid w:val="00CE2652"/>
    <w:rsid w:val="00CE7906"/>
    <w:rsid w:val="00CF0E19"/>
    <w:rsid w:val="00D0278F"/>
    <w:rsid w:val="00D11353"/>
    <w:rsid w:val="00D27D9B"/>
    <w:rsid w:val="00D3093D"/>
    <w:rsid w:val="00D376DB"/>
    <w:rsid w:val="00D408A5"/>
    <w:rsid w:val="00D40DE9"/>
    <w:rsid w:val="00D41212"/>
    <w:rsid w:val="00D42B45"/>
    <w:rsid w:val="00D53146"/>
    <w:rsid w:val="00D57EE0"/>
    <w:rsid w:val="00D642A9"/>
    <w:rsid w:val="00D660A1"/>
    <w:rsid w:val="00D67DCD"/>
    <w:rsid w:val="00D71362"/>
    <w:rsid w:val="00D75416"/>
    <w:rsid w:val="00D82B45"/>
    <w:rsid w:val="00D92274"/>
    <w:rsid w:val="00D94339"/>
    <w:rsid w:val="00D9707F"/>
    <w:rsid w:val="00D97DD2"/>
    <w:rsid w:val="00DA0AD5"/>
    <w:rsid w:val="00DA1B01"/>
    <w:rsid w:val="00DA1F8E"/>
    <w:rsid w:val="00DA3E13"/>
    <w:rsid w:val="00DA57A4"/>
    <w:rsid w:val="00DB0D07"/>
    <w:rsid w:val="00DB56EB"/>
    <w:rsid w:val="00DB6FD0"/>
    <w:rsid w:val="00DC39E8"/>
    <w:rsid w:val="00DC4922"/>
    <w:rsid w:val="00DD3A4E"/>
    <w:rsid w:val="00DD51B7"/>
    <w:rsid w:val="00DD5F39"/>
    <w:rsid w:val="00DD788A"/>
    <w:rsid w:val="00DD7979"/>
    <w:rsid w:val="00DE2205"/>
    <w:rsid w:val="00DE6998"/>
    <w:rsid w:val="00DF0054"/>
    <w:rsid w:val="00DF3309"/>
    <w:rsid w:val="00DF5124"/>
    <w:rsid w:val="00DF7F39"/>
    <w:rsid w:val="00E1702C"/>
    <w:rsid w:val="00E20B43"/>
    <w:rsid w:val="00E22EE8"/>
    <w:rsid w:val="00E23A45"/>
    <w:rsid w:val="00E23ABB"/>
    <w:rsid w:val="00E23E99"/>
    <w:rsid w:val="00E306CC"/>
    <w:rsid w:val="00E3093A"/>
    <w:rsid w:val="00E33078"/>
    <w:rsid w:val="00E335AB"/>
    <w:rsid w:val="00E33AB6"/>
    <w:rsid w:val="00E4012C"/>
    <w:rsid w:val="00E42A8F"/>
    <w:rsid w:val="00E448C8"/>
    <w:rsid w:val="00E5223F"/>
    <w:rsid w:val="00E534F0"/>
    <w:rsid w:val="00E56157"/>
    <w:rsid w:val="00E60B60"/>
    <w:rsid w:val="00E63E5B"/>
    <w:rsid w:val="00E66B4F"/>
    <w:rsid w:val="00E741D5"/>
    <w:rsid w:val="00E74474"/>
    <w:rsid w:val="00E769F6"/>
    <w:rsid w:val="00E87A6A"/>
    <w:rsid w:val="00E9232A"/>
    <w:rsid w:val="00EA4D1B"/>
    <w:rsid w:val="00EB1D11"/>
    <w:rsid w:val="00EB4347"/>
    <w:rsid w:val="00EC3DC1"/>
    <w:rsid w:val="00ED06A9"/>
    <w:rsid w:val="00ED2F1C"/>
    <w:rsid w:val="00ED3D05"/>
    <w:rsid w:val="00EE64AE"/>
    <w:rsid w:val="00EE71A2"/>
    <w:rsid w:val="00F06445"/>
    <w:rsid w:val="00F07114"/>
    <w:rsid w:val="00F206A7"/>
    <w:rsid w:val="00F3105E"/>
    <w:rsid w:val="00F41591"/>
    <w:rsid w:val="00F41A63"/>
    <w:rsid w:val="00F45BEB"/>
    <w:rsid w:val="00F529DB"/>
    <w:rsid w:val="00F54523"/>
    <w:rsid w:val="00F54B50"/>
    <w:rsid w:val="00F551FC"/>
    <w:rsid w:val="00F57DA8"/>
    <w:rsid w:val="00F57DB6"/>
    <w:rsid w:val="00F76A92"/>
    <w:rsid w:val="00F80294"/>
    <w:rsid w:val="00F84544"/>
    <w:rsid w:val="00F85AA7"/>
    <w:rsid w:val="00F954FA"/>
    <w:rsid w:val="00F95B1F"/>
    <w:rsid w:val="00F97D4B"/>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104f75,#260859,#004712,#8a2529,#c2a204,#e87d1e"/>
    </o:shapedefaults>
    <o:shapelayout v:ext="edit">
      <o:idmap v:ext="edit" data="1"/>
    </o:shapelayout>
  </w:shapeDefaults>
  <w:decimalSymbol w:val="."/>
  <w:listSeparator w:val=","/>
  <w14:docId w14:val="5598678A"/>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semiHidden/>
    <w:unhideWhenUsed/>
    <w:rsid w:val="001623C5"/>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623C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1623C5"/>
    <w:rPr>
      <w:vertAlign w:val="superscript"/>
    </w:rPr>
  </w:style>
  <w:style w:type="paragraph" w:styleId="Revision">
    <w:name w:val="Revision"/>
    <w:hidden/>
    <w:uiPriority w:val="99"/>
    <w:semiHidden/>
    <w:rsid w:val="0043475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80366">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60376609">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research-reports-guide-and-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2CYMDDFJX5CA-4-49553</_dlc_DocId>
    <_dlc_DocIdUrl xmlns="ad312983-9933-4586-87ae-0dd55f2c5b7f">
      <Url>https://educationgovuk.sharepoint.com/sites/sarpi/a/_layouts/15/DocIdRedir.aspx?ID=2CYMDDFJX5CA-4-49553</Url>
      <Description>2CYMDDFJX5CA-4-49553</Description>
    </_dlc_DocIdUrl>
    <h5181134883947a99a38d116ffff0006 xmlns="69aff0e4-7cd5-4607-b571-57bf84d7ea3b">
      <Terms xmlns="http://schemas.microsoft.com/office/infopath/2007/PartnerControls"/>
    </h5181134883947a99a38d116ffff000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0D3B3BD6-E9A2-4305-87E0-466462129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AA9535-67B0-4280-B98E-7E71F709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1154</Words>
  <Characters>6176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7316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2017-08-18T12:06:00Z</cp:lastPrinted>
  <dcterms:created xsi:type="dcterms:W3CDTF">2018-02-20T10:44:00Z</dcterms:created>
  <dcterms:modified xsi:type="dcterms:W3CDTF">2018-02-20T10:44:00Z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6c08eb64-d659-4786-bebb-c784ed3864cf</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