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54A8" w14:textId="77777777" w:rsidR="005F21F5" w:rsidRDefault="005F21F5" w:rsidP="005F21F5">
      <w:pPr>
        <w:pStyle w:val="Title"/>
        <w:jc w:val="center"/>
      </w:pPr>
    </w:p>
    <w:p w14:paraId="740E8DA4" w14:textId="77777777" w:rsidR="005F21F5" w:rsidRDefault="005F21F5" w:rsidP="005F21F5">
      <w:pPr>
        <w:pStyle w:val="Title"/>
        <w:jc w:val="center"/>
      </w:pPr>
    </w:p>
    <w:p w14:paraId="6D5CB9E5" w14:textId="77777777" w:rsidR="005F21F5" w:rsidRDefault="005F21F5" w:rsidP="005F21F5">
      <w:pPr>
        <w:pStyle w:val="Title"/>
        <w:jc w:val="center"/>
      </w:pPr>
    </w:p>
    <w:p w14:paraId="195486FF" w14:textId="77777777" w:rsidR="005F21F5" w:rsidRDefault="005F21F5" w:rsidP="005F21F5">
      <w:pPr>
        <w:pStyle w:val="Title"/>
        <w:jc w:val="center"/>
      </w:pPr>
    </w:p>
    <w:p w14:paraId="5ACBA167" w14:textId="77777777" w:rsidR="005F21F5" w:rsidRDefault="005F21F5" w:rsidP="005F21F5">
      <w:pPr>
        <w:pStyle w:val="Title"/>
        <w:jc w:val="center"/>
      </w:pPr>
    </w:p>
    <w:p w14:paraId="50FBD22B" w14:textId="77777777" w:rsidR="005F21F5" w:rsidRDefault="005F21F5" w:rsidP="005F21F5">
      <w:pPr>
        <w:pStyle w:val="Title"/>
        <w:jc w:val="center"/>
      </w:pPr>
    </w:p>
    <w:p w14:paraId="67BAAF15" w14:textId="77777777" w:rsidR="005F21F5" w:rsidRDefault="005F21F5" w:rsidP="005F21F5">
      <w:pPr>
        <w:pStyle w:val="Title"/>
        <w:jc w:val="center"/>
      </w:pPr>
    </w:p>
    <w:p w14:paraId="7FDBB54E" w14:textId="77777777" w:rsidR="005F21F5" w:rsidRPr="0063225E" w:rsidRDefault="005F21F5" w:rsidP="005F21F5">
      <w:pPr>
        <w:pStyle w:val="Title"/>
        <w:jc w:val="center"/>
        <w:rPr>
          <w:rFonts w:ascii="Tahoma" w:hAnsi="Tahoma" w:cs="Tahoma"/>
        </w:rPr>
      </w:pPr>
    </w:p>
    <w:p w14:paraId="2AC77B21" w14:textId="4A5CF1F0" w:rsidR="00202919" w:rsidRPr="0063225E" w:rsidRDefault="005F21F5" w:rsidP="005F21F5">
      <w:pPr>
        <w:pStyle w:val="Title"/>
        <w:jc w:val="center"/>
        <w:rPr>
          <w:rFonts w:ascii="Tahoma" w:hAnsi="Tahoma" w:cs="Tahoma"/>
        </w:rPr>
      </w:pPr>
      <w:r w:rsidRPr="0063225E">
        <w:rPr>
          <w:rFonts w:ascii="Tahoma" w:hAnsi="Tahoma" w:cs="Tahoma"/>
        </w:rPr>
        <w:t xml:space="preserve">Woodford Park </w:t>
      </w:r>
      <w:r w:rsidR="003070DD" w:rsidRPr="0063225E">
        <w:rPr>
          <w:rFonts w:ascii="Tahoma" w:hAnsi="Tahoma" w:cs="Tahoma"/>
        </w:rPr>
        <w:t>Lake - Pathways</w:t>
      </w:r>
    </w:p>
    <w:p w14:paraId="41CB7C53" w14:textId="77777777" w:rsidR="005F21F5" w:rsidRPr="0063225E" w:rsidRDefault="005F21F5" w:rsidP="005F21F5">
      <w:pPr>
        <w:pStyle w:val="Heading1"/>
        <w:jc w:val="center"/>
        <w:rPr>
          <w:rFonts w:ascii="Tahoma" w:hAnsi="Tahoma" w:cs="Tahoma"/>
        </w:rPr>
      </w:pPr>
      <w:r w:rsidRPr="0063225E">
        <w:rPr>
          <w:rFonts w:ascii="Tahoma" w:hAnsi="Tahoma" w:cs="Tahoma"/>
        </w:rPr>
        <w:t>Contract and Tender details</w:t>
      </w:r>
    </w:p>
    <w:p w14:paraId="1DF2C725" w14:textId="77777777" w:rsidR="005F21F5" w:rsidRPr="0063225E" w:rsidRDefault="005F21F5" w:rsidP="005F21F5">
      <w:pPr>
        <w:rPr>
          <w:rFonts w:ascii="Tahoma" w:hAnsi="Tahoma" w:cs="Tahoma"/>
        </w:rPr>
      </w:pPr>
      <w:r w:rsidRPr="0063225E">
        <w:rPr>
          <w:rFonts w:ascii="Tahoma" w:hAnsi="Tahoma" w:cs="Tahoma"/>
        </w:rPr>
        <w:br w:type="page"/>
      </w:r>
    </w:p>
    <w:p w14:paraId="05CE85CD" w14:textId="77777777" w:rsidR="005F21F5" w:rsidRPr="0063225E" w:rsidRDefault="005F21F5" w:rsidP="005F21F5">
      <w:pPr>
        <w:rPr>
          <w:rFonts w:ascii="Tahoma" w:hAnsi="Tahoma" w:cs="Tahoma"/>
        </w:rPr>
      </w:pPr>
    </w:p>
    <w:p w14:paraId="5EEFB527" w14:textId="40F48720" w:rsidR="005F21F5" w:rsidRPr="0063225E" w:rsidRDefault="0063225E" w:rsidP="005F21F5">
      <w:pPr>
        <w:pStyle w:val="Heading2"/>
        <w:rPr>
          <w:rFonts w:ascii="Tahoma" w:hAnsi="Tahoma" w:cs="Tahoma"/>
        </w:rPr>
      </w:pPr>
      <w:r>
        <w:rPr>
          <w:rFonts w:ascii="Tahoma" w:hAnsi="Tahoma" w:cs="Tahoma"/>
        </w:rPr>
        <w:t>Client:</w:t>
      </w:r>
      <w:r>
        <w:rPr>
          <w:rFonts w:ascii="Tahoma" w:hAnsi="Tahoma" w:cs="Tahoma"/>
        </w:rPr>
        <w:tab/>
      </w:r>
      <w:r>
        <w:rPr>
          <w:rFonts w:ascii="Tahoma" w:hAnsi="Tahoma" w:cs="Tahoma"/>
        </w:rPr>
        <w:tab/>
      </w:r>
      <w:r>
        <w:rPr>
          <w:rFonts w:ascii="Tahoma" w:hAnsi="Tahoma" w:cs="Tahoma"/>
        </w:rPr>
        <w:tab/>
      </w:r>
      <w:r w:rsidR="005F21F5" w:rsidRPr="0063225E">
        <w:rPr>
          <w:rFonts w:ascii="Tahoma" w:hAnsi="Tahoma" w:cs="Tahoma"/>
        </w:rPr>
        <w:t>Woodley Town Council</w:t>
      </w:r>
      <w:r w:rsidR="00A00424" w:rsidRPr="0063225E">
        <w:rPr>
          <w:rFonts w:ascii="Tahoma" w:hAnsi="Tahoma" w:cs="Tahoma"/>
        </w:rPr>
        <w:t xml:space="preserve"> (WTC)</w:t>
      </w:r>
    </w:p>
    <w:p w14:paraId="2D059567" w14:textId="77777777" w:rsidR="005F21F5" w:rsidRPr="0063225E" w:rsidRDefault="005F21F5" w:rsidP="005F21F5">
      <w:pPr>
        <w:rPr>
          <w:rFonts w:ascii="Tahoma" w:hAnsi="Tahoma" w:cs="Tahoma"/>
        </w:rPr>
      </w:pPr>
      <w:r w:rsidRPr="0063225E">
        <w:rPr>
          <w:rFonts w:ascii="Tahoma" w:hAnsi="Tahoma" w:cs="Tahoma"/>
        </w:rPr>
        <w:tab/>
      </w:r>
      <w:r w:rsidRPr="0063225E">
        <w:rPr>
          <w:rFonts w:ascii="Tahoma" w:hAnsi="Tahoma" w:cs="Tahoma"/>
        </w:rPr>
        <w:tab/>
      </w:r>
      <w:r w:rsidRPr="0063225E">
        <w:rPr>
          <w:rFonts w:ascii="Tahoma" w:hAnsi="Tahoma" w:cs="Tahoma"/>
        </w:rPr>
        <w:tab/>
      </w:r>
      <w:r w:rsidRPr="0063225E">
        <w:rPr>
          <w:rFonts w:ascii="Tahoma" w:hAnsi="Tahoma" w:cs="Tahoma"/>
        </w:rPr>
        <w:tab/>
        <w:t>Oakwood Centre</w:t>
      </w:r>
    </w:p>
    <w:p w14:paraId="4A414A0A" w14:textId="77777777" w:rsidR="005F21F5" w:rsidRPr="0063225E" w:rsidRDefault="005F21F5" w:rsidP="005F21F5">
      <w:pPr>
        <w:ind w:left="2160" w:firstLine="720"/>
        <w:rPr>
          <w:rFonts w:ascii="Tahoma" w:hAnsi="Tahoma" w:cs="Tahoma"/>
        </w:rPr>
      </w:pPr>
      <w:r w:rsidRPr="0063225E">
        <w:rPr>
          <w:rFonts w:ascii="Tahoma" w:hAnsi="Tahoma" w:cs="Tahoma"/>
        </w:rPr>
        <w:t>Headley Road</w:t>
      </w:r>
    </w:p>
    <w:p w14:paraId="45C22F42" w14:textId="77777777" w:rsidR="005F21F5" w:rsidRPr="0063225E" w:rsidRDefault="005F21F5" w:rsidP="005F21F5">
      <w:pPr>
        <w:ind w:left="2160" w:firstLine="720"/>
        <w:rPr>
          <w:rFonts w:ascii="Tahoma" w:hAnsi="Tahoma" w:cs="Tahoma"/>
        </w:rPr>
      </w:pPr>
      <w:r w:rsidRPr="0063225E">
        <w:rPr>
          <w:rFonts w:ascii="Tahoma" w:hAnsi="Tahoma" w:cs="Tahoma"/>
        </w:rPr>
        <w:t>Woodley</w:t>
      </w:r>
    </w:p>
    <w:p w14:paraId="459BD7B5" w14:textId="77777777" w:rsidR="005F21F5" w:rsidRPr="0063225E" w:rsidRDefault="005F21F5" w:rsidP="005F21F5">
      <w:pPr>
        <w:ind w:left="2160" w:firstLine="720"/>
        <w:rPr>
          <w:rFonts w:ascii="Tahoma" w:hAnsi="Tahoma" w:cs="Tahoma"/>
        </w:rPr>
      </w:pPr>
      <w:r w:rsidRPr="0063225E">
        <w:rPr>
          <w:rFonts w:ascii="Tahoma" w:hAnsi="Tahoma" w:cs="Tahoma"/>
        </w:rPr>
        <w:t>Reading</w:t>
      </w:r>
    </w:p>
    <w:p w14:paraId="06AF27B4" w14:textId="77777777" w:rsidR="005F21F5" w:rsidRPr="0063225E" w:rsidRDefault="005F21F5" w:rsidP="005F21F5">
      <w:pPr>
        <w:ind w:left="2160" w:firstLine="720"/>
        <w:rPr>
          <w:rFonts w:ascii="Tahoma" w:hAnsi="Tahoma" w:cs="Tahoma"/>
        </w:rPr>
      </w:pPr>
      <w:r w:rsidRPr="0063225E">
        <w:rPr>
          <w:rFonts w:ascii="Tahoma" w:hAnsi="Tahoma" w:cs="Tahoma"/>
        </w:rPr>
        <w:t>Berkshire</w:t>
      </w:r>
    </w:p>
    <w:p w14:paraId="0892DBEB" w14:textId="77777777" w:rsidR="005F21F5" w:rsidRPr="0063225E" w:rsidRDefault="005F21F5" w:rsidP="005F21F5">
      <w:pPr>
        <w:ind w:left="2160" w:firstLine="720"/>
        <w:rPr>
          <w:rFonts w:ascii="Tahoma" w:hAnsi="Tahoma" w:cs="Tahoma"/>
        </w:rPr>
      </w:pPr>
      <w:r w:rsidRPr="0063225E">
        <w:rPr>
          <w:rFonts w:ascii="Tahoma" w:hAnsi="Tahoma" w:cs="Tahoma"/>
        </w:rPr>
        <w:t>RG5 4JZ</w:t>
      </w:r>
    </w:p>
    <w:p w14:paraId="050B6A57" w14:textId="77777777" w:rsidR="005F21F5" w:rsidRPr="0063225E" w:rsidRDefault="005F21F5" w:rsidP="005F21F5">
      <w:pPr>
        <w:ind w:left="2880"/>
        <w:rPr>
          <w:rFonts w:ascii="Tahoma" w:hAnsi="Tahoma" w:cs="Tahoma"/>
        </w:rPr>
      </w:pPr>
      <w:r w:rsidRPr="0063225E">
        <w:rPr>
          <w:rFonts w:ascii="Tahoma" w:hAnsi="Tahoma" w:cs="Tahoma"/>
        </w:rPr>
        <w:t>Tel: 0118 9690356</w:t>
      </w:r>
    </w:p>
    <w:p w14:paraId="21FB4647" w14:textId="77777777" w:rsidR="005F21F5" w:rsidRPr="0063225E" w:rsidRDefault="005F21F5" w:rsidP="005F21F5">
      <w:pPr>
        <w:ind w:left="2160" w:firstLine="720"/>
        <w:rPr>
          <w:rFonts w:ascii="Tahoma" w:hAnsi="Tahoma" w:cs="Tahoma"/>
        </w:rPr>
      </w:pPr>
      <w:r w:rsidRPr="0063225E">
        <w:rPr>
          <w:rFonts w:ascii="Tahoma" w:hAnsi="Tahoma" w:cs="Tahoma"/>
        </w:rPr>
        <w:t>Fax: 0118 9216928</w:t>
      </w:r>
    </w:p>
    <w:p w14:paraId="3FC3CDE3" w14:textId="181FBF84" w:rsidR="005F21F5" w:rsidRPr="0063225E" w:rsidRDefault="005F21F5" w:rsidP="005F21F5">
      <w:pPr>
        <w:ind w:left="2160" w:firstLine="720"/>
        <w:rPr>
          <w:rStyle w:val="SubtleEmphasis"/>
          <w:rFonts w:ascii="Tahoma" w:hAnsi="Tahoma" w:cs="Tahoma"/>
        </w:rPr>
      </w:pPr>
      <w:r w:rsidRPr="0063225E">
        <w:rPr>
          <w:rStyle w:val="SubtleEmphasis"/>
          <w:rFonts w:ascii="Tahoma" w:hAnsi="Tahoma" w:cs="Tahoma"/>
        </w:rPr>
        <w:t xml:space="preserve">Contact: </w:t>
      </w:r>
      <w:r w:rsidR="003070DD" w:rsidRPr="0063225E">
        <w:rPr>
          <w:rStyle w:val="SubtleEmphasis"/>
          <w:rFonts w:ascii="Tahoma" w:hAnsi="Tahoma" w:cs="Tahoma"/>
        </w:rPr>
        <w:t>Kevin Murray</w:t>
      </w:r>
    </w:p>
    <w:p w14:paraId="55BE4ADD" w14:textId="77777777" w:rsidR="005F21F5" w:rsidRPr="0063225E" w:rsidRDefault="005F21F5" w:rsidP="005F21F5">
      <w:pPr>
        <w:rPr>
          <w:rFonts w:ascii="Tahoma" w:hAnsi="Tahoma" w:cs="Tahoma"/>
        </w:rPr>
      </w:pPr>
    </w:p>
    <w:p w14:paraId="004AF27B" w14:textId="0CA18E1B" w:rsidR="005F21F5" w:rsidRPr="0063225E" w:rsidRDefault="005F21F5" w:rsidP="005F21F5">
      <w:pPr>
        <w:pStyle w:val="Heading2"/>
        <w:rPr>
          <w:rFonts w:ascii="Tahoma" w:hAnsi="Tahoma" w:cs="Tahoma"/>
        </w:rPr>
      </w:pPr>
      <w:r w:rsidRPr="0063225E">
        <w:rPr>
          <w:rFonts w:ascii="Tahoma" w:hAnsi="Tahoma" w:cs="Tahoma"/>
        </w:rPr>
        <w:t>Site:</w:t>
      </w:r>
      <w:r w:rsidRPr="0063225E">
        <w:rPr>
          <w:rFonts w:ascii="Tahoma" w:hAnsi="Tahoma" w:cs="Tahoma"/>
        </w:rPr>
        <w:tab/>
      </w:r>
      <w:r w:rsidRPr="0063225E">
        <w:rPr>
          <w:rFonts w:ascii="Tahoma" w:hAnsi="Tahoma" w:cs="Tahoma"/>
        </w:rPr>
        <w:tab/>
      </w:r>
      <w:r w:rsidRPr="0063225E">
        <w:rPr>
          <w:rFonts w:ascii="Tahoma" w:hAnsi="Tahoma" w:cs="Tahoma"/>
        </w:rPr>
        <w:tab/>
      </w:r>
      <w:r w:rsidRPr="0063225E">
        <w:rPr>
          <w:rFonts w:ascii="Tahoma" w:hAnsi="Tahoma" w:cs="Tahoma"/>
        </w:rPr>
        <w:tab/>
        <w:t xml:space="preserve">Woodford Park </w:t>
      </w:r>
      <w:r w:rsidR="003070DD" w:rsidRPr="0063225E">
        <w:rPr>
          <w:rFonts w:ascii="Tahoma" w:hAnsi="Tahoma" w:cs="Tahoma"/>
        </w:rPr>
        <w:t>Lake</w:t>
      </w:r>
    </w:p>
    <w:p w14:paraId="56450544" w14:textId="77777777" w:rsidR="005F21F5" w:rsidRPr="0063225E" w:rsidRDefault="005F21F5" w:rsidP="005F21F5">
      <w:pPr>
        <w:rPr>
          <w:rFonts w:ascii="Tahoma" w:hAnsi="Tahoma" w:cs="Tahoma"/>
        </w:rPr>
      </w:pPr>
      <w:r w:rsidRPr="0063225E">
        <w:rPr>
          <w:rFonts w:ascii="Tahoma" w:hAnsi="Tahoma" w:cs="Tahoma"/>
        </w:rPr>
        <w:tab/>
      </w:r>
      <w:r w:rsidRPr="0063225E">
        <w:rPr>
          <w:rFonts w:ascii="Tahoma" w:hAnsi="Tahoma" w:cs="Tahoma"/>
        </w:rPr>
        <w:tab/>
      </w:r>
      <w:r w:rsidRPr="0063225E">
        <w:rPr>
          <w:rFonts w:ascii="Tahoma" w:hAnsi="Tahoma" w:cs="Tahoma"/>
        </w:rPr>
        <w:tab/>
      </w:r>
      <w:r w:rsidRPr="0063225E">
        <w:rPr>
          <w:rFonts w:ascii="Tahoma" w:hAnsi="Tahoma" w:cs="Tahoma"/>
        </w:rPr>
        <w:tab/>
        <w:t>Haddon Drive</w:t>
      </w:r>
    </w:p>
    <w:p w14:paraId="30E7DE78" w14:textId="77777777" w:rsidR="005F21F5" w:rsidRPr="0063225E" w:rsidRDefault="005F21F5" w:rsidP="005F21F5">
      <w:pPr>
        <w:ind w:left="2160" w:firstLine="720"/>
        <w:rPr>
          <w:rFonts w:ascii="Tahoma" w:hAnsi="Tahoma" w:cs="Tahoma"/>
        </w:rPr>
      </w:pPr>
      <w:r w:rsidRPr="0063225E">
        <w:rPr>
          <w:rFonts w:ascii="Tahoma" w:hAnsi="Tahoma" w:cs="Tahoma"/>
        </w:rPr>
        <w:t>Woodley</w:t>
      </w:r>
    </w:p>
    <w:p w14:paraId="4A4E5E83" w14:textId="77777777" w:rsidR="005F21F5" w:rsidRPr="0063225E" w:rsidRDefault="005F21F5" w:rsidP="005F21F5">
      <w:pPr>
        <w:ind w:left="2160" w:firstLine="720"/>
        <w:rPr>
          <w:rFonts w:ascii="Tahoma" w:hAnsi="Tahoma" w:cs="Tahoma"/>
        </w:rPr>
      </w:pPr>
      <w:r w:rsidRPr="0063225E">
        <w:rPr>
          <w:rFonts w:ascii="Tahoma" w:hAnsi="Tahoma" w:cs="Tahoma"/>
        </w:rPr>
        <w:t>Reading</w:t>
      </w:r>
    </w:p>
    <w:p w14:paraId="3B8C94EB" w14:textId="77777777" w:rsidR="005F21F5" w:rsidRPr="0063225E" w:rsidRDefault="005F21F5" w:rsidP="005F21F5">
      <w:pPr>
        <w:ind w:left="2160" w:firstLine="720"/>
        <w:rPr>
          <w:rFonts w:ascii="Tahoma" w:hAnsi="Tahoma" w:cs="Tahoma"/>
        </w:rPr>
      </w:pPr>
      <w:r w:rsidRPr="0063225E">
        <w:rPr>
          <w:rFonts w:ascii="Tahoma" w:hAnsi="Tahoma" w:cs="Tahoma"/>
        </w:rPr>
        <w:t>Berkshire</w:t>
      </w:r>
    </w:p>
    <w:p w14:paraId="1B39C03C" w14:textId="77777777" w:rsidR="005F21F5" w:rsidRPr="0063225E" w:rsidRDefault="005F21F5" w:rsidP="005F21F5">
      <w:pPr>
        <w:ind w:left="2160" w:firstLine="720"/>
        <w:rPr>
          <w:rFonts w:ascii="Tahoma" w:hAnsi="Tahoma" w:cs="Tahoma"/>
        </w:rPr>
      </w:pPr>
      <w:r w:rsidRPr="0063225E">
        <w:rPr>
          <w:rFonts w:ascii="Tahoma" w:hAnsi="Tahoma" w:cs="Tahoma"/>
        </w:rPr>
        <w:t>RG5 4LY</w:t>
      </w:r>
    </w:p>
    <w:p w14:paraId="6CEC00E2" w14:textId="77777777" w:rsidR="005F21F5" w:rsidRPr="0063225E" w:rsidRDefault="005F21F5" w:rsidP="005F21F5">
      <w:pPr>
        <w:rPr>
          <w:rFonts w:ascii="Tahoma" w:hAnsi="Tahoma" w:cs="Tahoma"/>
        </w:rPr>
      </w:pPr>
    </w:p>
    <w:p w14:paraId="1B3DC51F" w14:textId="77777777" w:rsidR="005F21F5" w:rsidRPr="0063225E" w:rsidRDefault="005F21F5" w:rsidP="005F21F5">
      <w:pPr>
        <w:rPr>
          <w:rFonts w:ascii="Tahoma" w:hAnsi="Tahoma" w:cs="Tahoma"/>
        </w:rPr>
      </w:pPr>
      <w:r w:rsidRPr="0063225E">
        <w:rPr>
          <w:rFonts w:ascii="Tahoma" w:hAnsi="Tahoma" w:cs="Tahoma"/>
        </w:rPr>
        <w:br w:type="page"/>
      </w:r>
    </w:p>
    <w:p w14:paraId="2BBFE6D1" w14:textId="77777777" w:rsidR="005F21F5" w:rsidRPr="00C21A67" w:rsidRDefault="000D7B93" w:rsidP="000D7B93">
      <w:pPr>
        <w:pStyle w:val="Heading1"/>
        <w:rPr>
          <w:rFonts w:ascii="Tahoma" w:hAnsi="Tahoma" w:cs="Tahoma"/>
          <w:color w:val="548DD4" w:themeColor="text2" w:themeTint="99"/>
        </w:rPr>
      </w:pPr>
      <w:r w:rsidRPr="00C21A67">
        <w:rPr>
          <w:rFonts w:ascii="Tahoma" w:hAnsi="Tahoma" w:cs="Tahoma"/>
          <w:color w:val="548DD4" w:themeColor="text2" w:themeTint="99"/>
        </w:rPr>
        <w:t>A. Description of works</w:t>
      </w:r>
    </w:p>
    <w:p w14:paraId="7C06AE5F" w14:textId="77777777" w:rsidR="000D7B93" w:rsidRPr="0063225E" w:rsidRDefault="000D7B93" w:rsidP="000D7B93">
      <w:pPr>
        <w:rPr>
          <w:rFonts w:ascii="Tahoma" w:hAnsi="Tahoma" w:cs="Tahoma"/>
        </w:rPr>
      </w:pPr>
    </w:p>
    <w:p w14:paraId="275C7989" w14:textId="77777777" w:rsidR="000D7B93" w:rsidRPr="0063225E" w:rsidRDefault="000D7B93" w:rsidP="000D7B93">
      <w:pPr>
        <w:pStyle w:val="Subtitle"/>
        <w:rPr>
          <w:rFonts w:ascii="Tahoma" w:hAnsi="Tahoma" w:cs="Tahoma"/>
        </w:rPr>
      </w:pPr>
      <w:r w:rsidRPr="0063225E">
        <w:rPr>
          <w:rFonts w:ascii="Tahoma" w:hAnsi="Tahoma" w:cs="Tahoma"/>
        </w:rPr>
        <w:t>a.01</w:t>
      </w:r>
      <w:r w:rsidRPr="0063225E">
        <w:rPr>
          <w:rFonts w:ascii="Tahoma" w:hAnsi="Tahoma" w:cs="Tahoma"/>
        </w:rPr>
        <w:tab/>
        <w:t>Scope of works</w:t>
      </w:r>
    </w:p>
    <w:p w14:paraId="21AF3C89" w14:textId="77777777" w:rsidR="000D7B93" w:rsidRPr="0063225E" w:rsidRDefault="000D7B93" w:rsidP="000D7B93">
      <w:pPr>
        <w:rPr>
          <w:rFonts w:ascii="Tahoma" w:hAnsi="Tahoma" w:cs="Tahoma"/>
        </w:rPr>
      </w:pPr>
      <w:r w:rsidRPr="0063225E">
        <w:rPr>
          <w:rFonts w:ascii="Tahoma" w:hAnsi="Tahoma" w:cs="Tahoma"/>
        </w:rPr>
        <w:tab/>
      </w:r>
    </w:p>
    <w:p w14:paraId="5AB21D59" w14:textId="295B4EAA" w:rsidR="000D7B93" w:rsidRPr="0063225E" w:rsidRDefault="003070DD" w:rsidP="00D00573">
      <w:pPr>
        <w:ind w:left="720"/>
        <w:jc w:val="both"/>
        <w:rPr>
          <w:rFonts w:ascii="Tahoma" w:hAnsi="Tahoma" w:cs="Tahoma"/>
          <w:sz w:val="22"/>
          <w:szCs w:val="22"/>
        </w:rPr>
      </w:pPr>
      <w:r w:rsidRPr="0063225E">
        <w:rPr>
          <w:rFonts w:ascii="Tahoma" w:hAnsi="Tahoma" w:cs="Tahoma"/>
          <w:sz w:val="22"/>
          <w:szCs w:val="22"/>
        </w:rPr>
        <w:t xml:space="preserve">Repair and resurfacing of tarmac pathway around the lake. </w:t>
      </w:r>
      <w:r w:rsidR="0074761B" w:rsidRPr="0063225E">
        <w:rPr>
          <w:rFonts w:ascii="Tahoma" w:hAnsi="Tahoma" w:cs="Tahoma"/>
          <w:sz w:val="22"/>
          <w:szCs w:val="22"/>
        </w:rPr>
        <w:t xml:space="preserve">To </w:t>
      </w:r>
      <w:r w:rsidRPr="0063225E">
        <w:rPr>
          <w:rFonts w:ascii="Tahoma" w:hAnsi="Tahoma" w:cs="Tahoma"/>
          <w:sz w:val="22"/>
          <w:szCs w:val="22"/>
        </w:rPr>
        <w:t xml:space="preserve">overlay existing tarmacadam footpath with new tarmacadam surface, </w:t>
      </w:r>
      <w:r w:rsidR="00AE26CE" w:rsidRPr="0063225E">
        <w:rPr>
          <w:rFonts w:ascii="Tahoma" w:hAnsi="Tahoma" w:cs="Tahoma"/>
          <w:sz w:val="22"/>
          <w:szCs w:val="22"/>
        </w:rPr>
        <w:t>dig out/</w:t>
      </w:r>
      <w:r w:rsidRPr="0063225E">
        <w:rPr>
          <w:rFonts w:ascii="Tahoma" w:hAnsi="Tahoma" w:cs="Tahoma"/>
          <w:sz w:val="22"/>
          <w:szCs w:val="22"/>
        </w:rPr>
        <w:t xml:space="preserve">repair/replace sub base and surface due to tree root damage as required, </w:t>
      </w:r>
      <w:r w:rsidR="00AE26CE" w:rsidRPr="0063225E">
        <w:rPr>
          <w:rFonts w:ascii="Tahoma" w:hAnsi="Tahoma" w:cs="Tahoma"/>
          <w:sz w:val="22"/>
          <w:szCs w:val="22"/>
        </w:rPr>
        <w:t xml:space="preserve">replace damaged kerb edgings. </w:t>
      </w:r>
    </w:p>
    <w:p w14:paraId="096BDE10" w14:textId="77777777" w:rsidR="00FB315C" w:rsidRPr="0063225E" w:rsidRDefault="00FB315C" w:rsidP="00FB315C">
      <w:pPr>
        <w:jc w:val="both"/>
        <w:rPr>
          <w:rFonts w:ascii="Tahoma" w:hAnsi="Tahoma" w:cs="Tahoma"/>
        </w:rPr>
      </w:pPr>
    </w:p>
    <w:p w14:paraId="7E1CC767" w14:textId="77777777" w:rsidR="0074761B" w:rsidRPr="0063225E" w:rsidRDefault="0074761B" w:rsidP="0074761B">
      <w:pPr>
        <w:rPr>
          <w:rFonts w:ascii="Tahoma" w:hAnsi="Tahoma" w:cs="Tahoma"/>
        </w:rPr>
      </w:pPr>
    </w:p>
    <w:p w14:paraId="3AC191E2" w14:textId="056E6679" w:rsidR="00FB315C" w:rsidRPr="0063225E" w:rsidRDefault="0063225E" w:rsidP="00FB315C">
      <w:pPr>
        <w:pStyle w:val="Subtitle"/>
        <w:rPr>
          <w:rFonts w:ascii="Tahoma" w:hAnsi="Tahoma" w:cs="Tahoma"/>
        </w:rPr>
      </w:pPr>
      <w:r w:rsidRPr="0063225E">
        <w:rPr>
          <w:rFonts w:ascii="Tahoma" w:hAnsi="Tahoma" w:cs="Tahoma"/>
        </w:rPr>
        <w:t>a.02</w:t>
      </w:r>
      <w:r w:rsidR="0074761B" w:rsidRPr="0063225E">
        <w:rPr>
          <w:rFonts w:ascii="Tahoma" w:hAnsi="Tahoma" w:cs="Tahoma"/>
        </w:rPr>
        <w:tab/>
        <w:t>Drawings</w:t>
      </w:r>
    </w:p>
    <w:p w14:paraId="6B2E03A5" w14:textId="77777777" w:rsidR="0074761B" w:rsidRPr="0063225E" w:rsidRDefault="0074761B" w:rsidP="0074761B">
      <w:pPr>
        <w:rPr>
          <w:rFonts w:ascii="Tahoma" w:hAnsi="Tahoma" w:cs="Tahoma"/>
        </w:rPr>
      </w:pPr>
    </w:p>
    <w:p w14:paraId="5F4EBFFC" w14:textId="77777777" w:rsidR="0074761B" w:rsidRPr="0063225E" w:rsidRDefault="00D00573" w:rsidP="00D00573">
      <w:pPr>
        <w:ind w:left="720"/>
        <w:jc w:val="both"/>
        <w:rPr>
          <w:rFonts w:ascii="Tahoma" w:hAnsi="Tahoma" w:cs="Tahoma"/>
          <w:sz w:val="22"/>
          <w:szCs w:val="22"/>
        </w:rPr>
      </w:pPr>
      <w:r w:rsidRPr="0063225E">
        <w:rPr>
          <w:rFonts w:ascii="Tahoma" w:hAnsi="Tahoma" w:cs="Tahoma"/>
          <w:sz w:val="22"/>
          <w:szCs w:val="22"/>
        </w:rPr>
        <w:t>A full list of drawings is contained within this tender at the end of the document.</w:t>
      </w:r>
    </w:p>
    <w:p w14:paraId="6B2807E0" w14:textId="77777777" w:rsidR="00A75E2A" w:rsidRPr="0063225E" w:rsidRDefault="00A75E2A" w:rsidP="00A75E2A">
      <w:pPr>
        <w:jc w:val="both"/>
        <w:rPr>
          <w:rFonts w:ascii="Tahoma" w:hAnsi="Tahoma" w:cs="Tahoma"/>
        </w:rPr>
      </w:pPr>
    </w:p>
    <w:p w14:paraId="79C31AB3" w14:textId="0A6B697C" w:rsidR="00A75E2A" w:rsidRPr="0063225E" w:rsidRDefault="0063225E" w:rsidP="00A75E2A">
      <w:pPr>
        <w:pStyle w:val="Subtitle"/>
        <w:rPr>
          <w:rFonts w:ascii="Tahoma" w:hAnsi="Tahoma" w:cs="Tahoma"/>
          <w:b/>
          <w:i w:val="0"/>
          <w:sz w:val="32"/>
          <w:szCs w:val="32"/>
        </w:rPr>
      </w:pPr>
      <w:r w:rsidRPr="0063225E">
        <w:rPr>
          <w:rFonts w:ascii="Tahoma" w:hAnsi="Tahoma" w:cs="Tahoma"/>
          <w:b/>
          <w:i w:val="0"/>
          <w:sz w:val="32"/>
          <w:szCs w:val="32"/>
        </w:rPr>
        <w:t>B. Specification</w:t>
      </w:r>
    </w:p>
    <w:p w14:paraId="55BA72FE" w14:textId="77777777" w:rsidR="0063225E" w:rsidRPr="0063225E" w:rsidRDefault="0063225E" w:rsidP="0063225E">
      <w:pPr>
        <w:rPr>
          <w:rFonts w:ascii="Tahoma" w:hAnsi="Tahoma" w:cs="Tahoma"/>
          <w:highlight w:val="yellow"/>
        </w:rPr>
      </w:pPr>
    </w:p>
    <w:p w14:paraId="1A1AEB43"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cut out the root damaged and deteriorated areas that are unsuitable to accept a tarmacadam overlay, and to rake out incongruous material before thoroughly compacting the existing sub-base. All spoil produced will be removed from site.</w:t>
      </w:r>
      <w:r w:rsidRPr="0063225E">
        <w:rPr>
          <w:rFonts w:ascii="Tahoma" w:hAnsi="Tahoma" w:cs="Tahoma"/>
          <w:sz w:val="22"/>
          <w:szCs w:val="22"/>
        </w:rPr>
        <w:br/>
      </w:r>
    </w:p>
    <w:p w14:paraId="15C01D1E"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infill these areas with a dense Tarmacadam base course, and compact to a solid finish, level with the existing surface.</w:t>
      </w:r>
      <w:r w:rsidRPr="0063225E">
        <w:rPr>
          <w:rFonts w:ascii="Tahoma" w:hAnsi="Tahoma" w:cs="Tahoma"/>
          <w:sz w:val="22"/>
          <w:szCs w:val="22"/>
        </w:rPr>
        <w:br/>
      </w:r>
    </w:p>
    <w:p w14:paraId="0629CF16"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replace subsided and damaged kerbing using 50 x 150 x 920mm pre-cast concrete kerb edgings (approx. 155 required). These will be laid on a 100mm bed of C30 concrete mix to the correct levels.</w:t>
      </w:r>
      <w:r w:rsidRPr="0063225E">
        <w:rPr>
          <w:rFonts w:ascii="Tahoma" w:hAnsi="Tahoma" w:cs="Tahoma"/>
          <w:sz w:val="22"/>
          <w:szCs w:val="22"/>
        </w:rPr>
        <w:br/>
      </w:r>
    </w:p>
    <w:p w14:paraId="0CFA218A"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regulate the area, removing depressions and creating the correct falls using dense Tarmacadam, laid as required.</w:t>
      </w:r>
      <w:r w:rsidRPr="0063225E">
        <w:rPr>
          <w:rFonts w:ascii="Tahoma" w:hAnsi="Tahoma" w:cs="Tahoma"/>
          <w:sz w:val="22"/>
          <w:szCs w:val="22"/>
        </w:rPr>
        <w:br/>
      </w:r>
    </w:p>
    <w:p w14:paraId="72E5547E"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thoroughly clean the area removing all detritus.</w:t>
      </w:r>
      <w:r w:rsidRPr="0063225E">
        <w:rPr>
          <w:rFonts w:ascii="Tahoma" w:hAnsi="Tahoma" w:cs="Tahoma"/>
          <w:sz w:val="22"/>
          <w:szCs w:val="22"/>
        </w:rPr>
        <w:br/>
        <w:t xml:space="preserve"> </w:t>
      </w:r>
    </w:p>
    <w:p w14:paraId="62E749CD" w14:textId="0F1EAB1B"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prime the existing surface using a spray applied K140 grade bitumen emulsion.</w:t>
      </w:r>
      <w:r w:rsidRPr="0063225E">
        <w:rPr>
          <w:rFonts w:ascii="Tahoma" w:hAnsi="Tahoma" w:cs="Tahoma"/>
          <w:sz w:val="22"/>
          <w:szCs w:val="22"/>
        </w:rPr>
        <w:br/>
      </w:r>
    </w:p>
    <w:p w14:paraId="5E072A31"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 xml:space="preserve">To lay a 6mm sized aggregate, 100/150 penetration grade, dense Tarmacadam wearing course to a minimum depth of 30mm and compact to a solid, even finish. </w:t>
      </w:r>
      <w:r w:rsidRPr="0063225E">
        <w:rPr>
          <w:rFonts w:ascii="Tahoma" w:hAnsi="Tahoma" w:cs="Tahoma"/>
          <w:sz w:val="22"/>
          <w:szCs w:val="22"/>
        </w:rPr>
        <w:br/>
      </w:r>
    </w:p>
    <w:p w14:paraId="53EA8925" w14:textId="77777777" w:rsidR="0063225E" w:rsidRPr="0063225E" w:rsidRDefault="0063225E" w:rsidP="0063225E">
      <w:pPr>
        <w:numPr>
          <w:ilvl w:val="0"/>
          <w:numId w:val="3"/>
        </w:numPr>
        <w:suppressAutoHyphens/>
        <w:rPr>
          <w:rFonts w:ascii="Tahoma" w:hAnsi="Tahoma" w:cs="Tahoma"/>
          <w:sz w:val="22"/>
          <w:szCs w:val="22"/>
        </w:rPr>
      </w:pPr>
      <w:r w:rsidRPr="0063225E">
        <w:rPr>
          <w:rFonts w:ascii="Tahoma" w:hAnsi="Tahoma" w:cs="Tahoma"/>
          <w:sz w:val="22"/>
          <w:szCs w:val="22"/>
        </w:rPr>
        <w:t>To supply all materials, machinery, transport and manpower required to facilitate all of the above and to leave the site safe, clean and tidy each day.</w:t>
      </w:r>
    </w:p>
    <w:p w14:paraId="4CE44ED2" w14:textId="77777777" w:rsidR="00A75E2A" w:rsidRPr="0063225E" w:rsidRDefault="00A75E2A" w:rsidP="00F715E7">
      <w:pPr>
        <w:jc w:val="both"/>
        <w:rPr>
          <w:rFonts w:ascii="Tahoma" w:hAnsi="Tahoma" w:cs="Tahoma"/>
          <w:highlight w:val="yellow"/>
        </w:rPr>
      </w:pPr>
    </w:p>
    <w:p w14:paraId="1C2BAA03" w14:textId="77777777" w:rsidR="0063225E" w:rsidRDefault="0063225E" w:rsidP="00F715E7">
      <w:pPr>
        <w:jc w:val="both"/>
        <w:rPr>
          <w:rFonts w:ascii="Tahoma" w:hAnsi="Tahoma" w:cs="Tahoma"/>
          <w:highlight w:val="yellow"/>
        </w:rPr>
      </w:pPr>
    </w:p>
    <w:p w14:paraId="3CE8CC83" w14:textId="77777777" w:rsidR="00C21A67" w:rsidRDefault="00C21A67" w:rsidP="00F715E7">
      <w:pPr>
        <w:jc w:val="both"/>
        <w:rPr>
          <w:rFonts w:ascii="Tahoma" w:hAnsi="Tahoma" w:cs="Tahoma"/>
          <w:highlight w:val="yellow"/>
        </w:rPr>
      </w:pPr>
    </w:p>
    <w:p w14:paraId="49FA9601" w14:textId="77777777" w:rsidR="00C21A67" w:rsidRPr="0063225E" w:rsidRDefault="00C21A67" w:rsidP="00F715E7">
      <w:pPr>
        <w:jc w:val="both"/>
        <w:rPr>
          <w:rFonts w:ascii="Tahoma" w:hAnsi="Tahoma" w:cs="Tahoma"/>
          <w:highlight w:val="yellow"/>
        </w:rPr>
      </w:pPr>
    </w:p>
    <w:p w14:paraId="7C485BD1" w14:textId="073BCCC7" w:rsidR="00D00573" w:rsidRPr="0063225E" w:rsidRDefault="0063225E" w:rsidP="00D00573">
      <w:pPr>
        <w:pStyle w:val="Heading1"/>
        <w:rPr>
          <w:rFonts w:ascii="Tahoma" w:hAnsi="Tahoma" w:cs="Tahoma"/>
        </w:rPr>
      </w:pPr>
      <w:r w:rsidRPr="0063225E">
        <w:rPr>
          <w:rFonts w:ascii="Tahoma" w:hAnsi="Tahoma" w:cs="Tahoma"/>
        </w:rPr>
        <w:t>C</w:t>
      </w:r>
      <w:r w:rsidR="00D00573" w:rsidRPr="0063225E">
        <w:rPr>
          <w:rFonts w:ascii="Tahoma" w:hAnsi="Tahoma" w:cs="Tahoma"/>
        </w:rPr>
        <w:t>. Programme</w:t>
      </w:r>
    </w:p>
    <w:p w14:paraId="7EF767B8" w14:textId="77777777" w:rsidR="00D00573" w:rsidRPr="0063225E" w:rsidRDefault="00D00573" w:rsidP="00D00573">
      <w:pPr>
        <w:rPr>
          <w:rFonts w:ascii="Tahoma" w:hAnsi="Tahoma" w:cs="Tahoma"/>
        </w:rPr>
      </w:pPr>
    </w:p>
    <w:p w14:paraId="7452F55A" w14:textId="507D8D97" w:rsidR="00D00573" w:rsidRPr="0063225E" w:rsidRDefault="0063225E" w:rsidP="00D00573">
      <w:pPr>
        <w:ind w:left="709" w:hanging="709"/>
        <w:jc w:val="both"/>
        <w:rPr>
          <w:rFonts w:ascii="Tahoma" w:hAnsi="Tahoma" w:cs="Tahoma"/>
          <w:sz w:val="22"/>
          <w:szCs w:val="22"/>
        </w:rPr>
      </w:pPr>
      <w:r w:rsidRPr="0063225E">
        <w:rPr>
          <w:rStyle w:val="SubtitleChar"/>
          <w:rFonts w:ascii="Tahoma" w:hAnsi="Tahoma" w:cs="Tahoma"/>
          <w:sz w:val="22"/>
          <w:szCs w:val="22"/>
        </w:rPr>
        <w:t>C</w:t>
      </w:r>
      <w:r w:rsidR="00D00573" w:rsidRPr="0063225E">
        <w:rPr>
          <w:rStyle w:val="SubtitleChar"/>
          <w:rFonts w:ascii="Tahoma" w:hAnsi="Tahoma" w:cs="Tahoma"/>
          <w:sz w:val="22"/>
          <w:szCs w:val="22"/>
        </w:rPr>
        <w:t>.01</w:t>
      </w:r>
      <w:r w:rsidR="00D00573" w:rsidRPr="0063225E">
        <w:rPr>
          <w:rFonts w:ascii="Tahoma" w:hAnsi="Tahoma" w:cs="Tahoma"/>
          <w:sz w:val="22"/>
          <w:szCs w:val="22"/>
        </w:rPr>
        <w:tab/>
        <w:t>Programme to be agreed</w:t>
      </w:r>
      <w:r w:rsidR="00C92514" w:rsidRPr="0063225E">
        <w:rPr>
          <w:rFonts w:ascii="Tahoma" w:hAnsi="Tahoma" w:cs="Tahoma"/>
          <w:sz w:val="22"/>
          <w:szCs w:val="22"/>
        </w:rPr>
        <w:t xml:space="preserve"> by client</w:t>
      </w:r>
      <w:r w:rsidR="00D00573" w:rsidRPr="0063225E">
        <w:rPr>
          <w:rFonts w:ascii="Tahoma" w:hAnsi="Tahoma" w:cs="Tahoma"/>
          <w:sz w:val="22"/>
          <w:szCs w:val="22"/>
        </w:rPr>
        <w:t>, commencement</w:t>
      </w:r>
      <w:r w:rsidR="00D00573" w:rsidRPr="0063225E">
        <w:rPr>
          <w:rFonts w:ascii="Tahoma" w:hAnsi="Tahoma" w:cs="Tahoma"/>
          <w:color w:val="000000"/>
          <w:sz w:val="22"/>
          <w:szCs w:val="22"/>
        </w:rPr>
        <w:t xml:space="preserve"> TBC</w:t>
      </w:r>
      <w:r w:rsidR="00D00573" w:rsidRPr="0063225E">
        <w:rPr>
          <w:rFonts w:ascii="Tahoma" w:hAnsi="Tahoma" w:cs="Tahoma"/>
          <w:color w:val="FF0000"/>
          <w:sz w:val="22"/>
          <w:szCs w:val="22"/>
        </w:rPr>
        <w:t xml:space="preserve"> </w:t>
      </w:r>
      <w:r w:rsidR="00D00573" w:rsidRPr="0063225E">
        <w:rPr>
          <w:rFonts w:ascii="Tahoma" w:hAnsi="Tahoma" w:cs="Tahoma"/>
          <w:sz w:val="22"/>
          <w:szCs w:val="22"/>
        </w:rPr>
        <w:t xml:space="preserve">upon appointment of contractor, estimated </w:t>
      </w:r>
      <w:r w:rsidRPr="0063225E">
        <w:rPr>
          <w:rFonts w:ascii="Tahoma" w:hAnsi="Tahoma" w:cs="Tahoma"/>
          <w:sz w:val="22"/>
          <w:szCs w:val="22"/>
        </w:rPr>
        <w:t>May</w:t>
      </w:r>
      <w:r w:rsidR="006C4CCD" w:rsidRPr="0063225E">
        <w:rPr>
          <w:rFonts w:ascii="Tahoma" w:hAnsi="Tahoma" w:cs="Tahoma"/>
          <w:sz w:val="22"/>
          <w:szCs w:val="22"/>
        </w:rPr>
        <w:t xml:space="preserve"> 2</w:t>
      </w:r>
      <w:r w:rsidRPr="0063225E">
        <w:rPr>
          <w:rFonts w:ascii="Tahoma" w:hAnsi="Tahoma" w:cs="Tahoma"/>
          <w:sz w:val="22"/>
          <w:szCs w:val="22"/>
        </w:rPr>
        <w:t>019</w:t>
      </w:r>
      <w:r w:rsidR="006C4CCD" w:rsidRPr="0063225E">
        <w:rPr>
          <w:rFonts w:ascii="Tahoma" w:hAnsi="Tahoma" w:cs="Tahoma"/>
          <w:sz w:val="22"/>
          <w:szCs w:val="22"/>
        </w:rPr>
        <w:t>.</w:t>
      </w:r>
    </w:p>
    <w:p w14:paraId="2D9B731C" w14:textId="77777777" w:rsidR="00D00573" w:rsidRPr="0063225E" w:rsidRDefault="00D00573" w:rsidP="00D00573">
      <w:pPr>
        <w:ind w:left="709"/>
        <w:jc w:val="both"/>
        <w:rPr>
          <w:rFonts w:ascii="Tahoma" w:hAnsi="Tahoma" w:cs="Tahoma"/>
          <w:sz w:val="22"/>
          <w:szCs w:val="22"/>
        </w:rPr>
      </w:pPr>
    </w:p>
    <w:p w14:paraId="547DADC9" w14:textId="09ADC749" w:rsidR="00D00573" w:rsidRPr="0063225E" w:rsidRDefault="0063225E" w:rsidP="00D00573">
      <w:pPr>
        <w:ind w:left="720" w:hanging="720"/>
        <w:jc w:val="both"/>
        <w:rPr>
          <w:rFonts w:ascii="Tahoma" w:hAnsi="Tahoma" w:cs="Tahoma"/>
          <w:sz w:val="22"/>
          <w:szCs w:val="22"/>
        </w:rPr>
      </w:pPr>
      <w:r w:rsidRPr="0063225E">
        <w:rPr>
          <w:rFonts w:ascii="Tahoma" w:hAnsi="Tahoma" w:cs="Tahoma"/>
          <w:sz w:val="22"/>
          <w:szCs w:val="22"/>
        </w:rPr>
        <w:tab/>
        <w:t>It may be necessary to phase elements of the work to maintain access around the lake where possible.</w:t>
      </w:r>
    </w:p>
    <w:p w14:paraId="7480CC89" w14:textId="77777777" w:rsidR="00D00573" w:rsidRPr="0063225E" w:rsidRDefault="00D00573" w:rsidP="00D00573">
      <w:pPr>
        <w:jc w:val="both"/>
        <w:rPr>
          <w:rFonts w:ascii="Tahoma" w:hAnsi="Tahoma" w:cs="Tahoma"/>
          <w:sz w:val="22"/>
          <w:szCs w:val="22"/>
        </w:rPr>
      </w:pPr>
    </w:p>
    <w:p w14:paraId="0C339FC8" w14:textId="534EF444" w:rsidR="00D00573" w:rsidRPr="0063225E" w:rsidRDefault="0063225E" w:rsidP="00A00424">
      <w:pPr>
        <w:pStyle w:val="Subtitle"/>
        <w:rPr>
          <w:rFonts w:ascii="Tahoma" w:hAnsi="Tahoma" w:cs="Tahoma"/>
          <w:sz w:val="22"/>
          <w:szCs w:val="22"/>
        </w:rPr>
      </w:pPr>
      <w:r w:rsidRPr="0063225E">
        <w:rPr>
          <w:rFonts w:ascii="Tahoma" w:hAnsi="Tahoma" w:cs="Tahoma"/>
          <w:sz w:val="22"/>
          <w:szCs w:val="22"/>
        </w:rPr>
        <w:t>C</w:t>
      </w:r>
      <w:r w:rsidR="00A00424" w:rsidRPr="0063225E">
        <w:rPr>
          <w:rFonts w:ascii="Tahoma" w:hAnsi="Tahoma" w:cs="Tahoma"/>
          <w:sz w:val="22"/>
          <w:szCs w:val="22"/>
        </w:rPr>
        <w:t>.02</w:t>
      </w:r>
      <w:r w:rsidR="00D00573" w:rsidRPr="0063225E">
        <w:rPr>
          <w:rFonts w:ascii="Tahoma" w:hAnsi="Tahoma" w:cs="Tahoma"/>
          <w:sz w:val="22"/>
          <w:szCs w:val="22"/>
        </w:rPr>
        <w:tab/>
      </w:r>
      <w:r w:rsidR="00A00424" w:rsidRPr="0063225E">
        <w:rPr>
          <w:rFonts w:ascii="Tahoma" w:hAnsi="Tahoma" w:cs="Tahoma"/>
          <w:sz w:val="22"/>
          <w:szCs w:val="22"/>
        </w:rPr>
        <w:t>Closing date</w:t>
      </w:r>
    </w:p>
    <w:p w14:paraId="33856072" w14:textId="77777777" w:rsidR="00D00573" w:rsidRPr="0063225E" w:rsidRDefault="00D00573" w:rsidP="00D00573">
      <w:pPr>
        <w:jc w:val="both"/>
        <w:rPr>
          <w:rFonts w:ascii="Tahoma" w:hAnsi="Tahoma" w:cs="Tahoma"/>
          <w:sz w:val="22"/>
          <w:szCs w:val="22"/>
        </w:rPr>
      </w:pPr>
    </w:p>
    <w:p w14:paraId="1ED1D660" w14:textId="4F332AA1" w:rsidR="00D00573" w:rsidRDefault="00D00573" w:rsidP="00D00573">
      <w:pPr>
        <w:ind w:left="720"/>
        <w:jc w:val="both"/>
        <w:rPr>
          <w:rFonts w:ascii="Tahoma" w:hAnsi="Tahoma" w:cs="Tahoma"/>
          <w:sz w:val="22"/>
          <w:szCs w:val="22"/>
        </w:rPr>
      </w:pPr>
      <w:r w:rsidRPr="0063225E">
        <w:rPr>
          <w:rFonts w:ascii="Tahoma" w:hAnsi="Tahoma" w:cs="Tahoma"/>
          <w:sz w:val="22"/>
          <w:szCs w:val="22"/>
        </w:rPr>
        <w:t>Tenders to be returned no later than</w:t>
      </w:r>
      <w:r w:rsidR="006C4CCD" w:rsidRPr="0063225E">
        <w:rPr>
          <w:rFonts w:ascii="Tahoma" w:hAnsi="Tahoma" w:cs="Tahoma"/>
          <w:sz w:val="22"/>
          <w:szCs w:val="22"/>
        </w:rPr>
        <w:t xml:space="preserve"> </w:t>
      </w:r>
      <w:r w:rsidR="006C4CCD" w:rsidRPr="0063225E">
        <w:rPr>
          <w:rFonts w:ascii="Tahoma" w:hAnsi="Tahoma" w:cs="Tahoma"/>
          <w:b/>
          <w:sz w:val="22"/>
          <w:szCs w:val="22"/>
        </w:rPr>
        <w:t>Friday</w:t>
      </w:r>
      <w:r w:rsidRPr="0063225E">
        <w:rPr>
          <w:rFonts w:ascii="Tahoma" w:hAnsi="Tahoma" w:cs="Tahoma"/>
          <w:b/>
          <w:sz w:val="22"/>
          <w:szCs w:val="22"/>
        </w:rPr>
        <w:t xml:space="preserve"> </w:t>
      </w:r>
      <w:r w:rsidR="0063225E" w:rsidRPr="0063225E">
        <w:rPr>
          <w:rFonts w:ascii="Tahoma" w:hAnsi="Tahoma" w:cs="Tahoma"/>
          <w:b/>
          <w:sz w:val="22"/>
          <w:szCs w:val="22"/>
        </w:rPr>
        <w:t>28</w:t>
      </w:r>
      <w:r w:rsidR="00C92514" w:rsidRPr="0063225E">
        <w:rPr>
          <w:rFonts w:ascii="Tahoma" w:hAnsi="Tahoma" w:cs="Tahoma"/>
          <w:b/>
          <w:sz w:val="22"/>
          <w:szCs w:val="22"/>
          <w:vertAlign w:val="superscript"/>
        </w:rPr>
        <w:t>th</w:t>
      </w:r>
      <w:r w:rsidR="00C92514" w:rsidRPr="0063225E">
        <w:rPr>
          <w:rFonts w:ascii="Tahoma" w:hAnsi="Tahoma" w:cs="Tahoma"/>
          <w:b/>
          <w:sz w:val="22"/>
          <w:szCs w:val="22"/>
        </w:rPr>
        <w:t xml:space="preserve"> </w:t>
      </w:r>
      <w:r w:rsidR="0063225E" w:rsidRPr="0063225E">
        <w:rPr>
          <w:rFonts w:ascii="Tahoma" w:hAnsi="Tahoma" w:cs="Tahoma"/>
          <w:b/>
          <w:sz w:val="22"/>
          <w:szCs w:val="22"/>
        </w:rPr>
        <w:t>December</w:t>
      </w:r>
      <w:r w:rsidR="0063225E" w:rsidRPr="0063225E">
        <w:rPr>
          <w:rFonts w:ascii="Tahoma" w:hAnsi="Tahoma" w:cs="Tahoma"/>
          <w:sz w:val="22"/>
          <w:szCs w:val="22"/>
        </w:rPr>
        <w:t xml:space="preserve"> 2018</w:t>
      </w:r>
      <w:r w:rsidRPr="0063225E">
        <w:rPr>
          <w:rFonts w:ascii="Tahoma" w:hAnsi="Tahoma" w:cs="Tahoma"/>
          <w:sz w:val="22"/>
          <w:szCs w:val="22"/>
        </w:rPr>
        <w:t xml:space="preserve"> marked for the attention of: </w:t>
      </w:r>
    </w:p>
    <w:p w14:paraId="2D598B17" w14:textId="77777777" w:rsidR="00C21A67" w:rsidRPr="0063225E" w:rsidRDefault="00C21A67" w:rsidP="00D00573">
      <w:pPr>
        <w:ind w:left="720"/>
        <w:jc w:val="both"/>
        <w:rPr>
          <w:rFonts w:ascii="Tahoma" w:hAnsi="Tahoma" w:cs="Tahoma"/>
          <w:sz w:val="22"/>
          <w:szCs w:val="22"/>
        </w:rPr>
      </w:pPr>
    </w:p>
    <w:p w14:paraId="41338F86" w14:textId="1686E0C8" w:rsidR="00D00573" w:rsidRPr="0063225E" w:rsidRDefault="0028293A" w:rsidP="00C21A67">
      <w:pPr>
        <w:ind w:firstLine="1440"/>
        <w:rPr>
          <w:rFonts w:ascii="Tahoma" w:hAnsi="Tahoma" w:cs="Tahoma"/>
          <w:sz w:val="22"/>
          <w:szCs w:val="22"/>
        </w:rPr>
      </w:pPr>
      <w:r w:rsidRPr="0063225E">
        <w:rPr>
          <w:rFonts w:ascii="Tahoma" w:hAnsi="Tahoma" w:cs="Tahoma"/>
          <w:sz w:val="22"/>
          <w:szCs w:val="22"/>
        </w:rPr>
        <w:t xml:space="preserve">Mr </w:t>
      </w:r>
      <w:r w:rsidR="0063225E" w:rsidRPr="0063225E">
        <w:rPr>
          <w:rFonts w:ascii="Tahoma" w:hAnsi="Tahoma" w:cs="Tahoma"/>
          <w:sz w:val="22"/>
          <w:szCs w:val="22"/>
        </w:rPr>
        <w:t>K Murray</w:t>
      </w:r>
    </w:p>
    <w:p w14:paraId="7215D321" w14:textId="77777777" w:rsidR="00D00573" w:rsidRPr="0063225E" w:rsidRDefault="00A00424" w:rsidP="00C21A67">
      <w:pPr>
        <w:ind w:firstLine="1440"/>
        <w:rPr>
          <w:rFonts w:ascii="Tahoma" w:hAnsi="Tahoma" w:cs="Tahoma"/>
          <w:sz w:val="22"/>
          <w:szCs w:val="22"/>
        </w:rPr>
      </w:pPr>
      <w:r w:rsidRPr="0063225E">
        <w:rPr>
          <w:rFonts w:ascii="Tahoma" w:hAnsi="Tahoma" w:cs="Tahoma"/>
          <w:sz w:val="22"/>
          <w:szCs w:val="22"/>
        </w:rPr>
        <w:t>Woodley Town Council</w:t>
      </w:r>
    </w:p>
    <w:p w14:paraId="4A5195D2" w14:textId="77777777" w:rsidR="00D00573" w:rsidRPr="0063225E" w:rsidRDefault="00A00424" w:rsidP="00C21A67">
      <w:pPr>
        <w:ind w:firstLine="1440"/>
        <w:rPr>
          <w:rFonts w:ascii="Tahoma" w:hAnsi="Tahoma" w:cs="Tahoma"/>
          <w:sz w:val="22"/>
          <w:szCs w:val="22"/>
        </w:rPr>
      </w:pPr>
      <w:r w:rsidRPr="0063225E">
        <w:rPr>
          <w:rFonts w:ascii="Tahoma" w:hAnsi="Tahoma" w:cs="Tahoma"/>
          <w:sz w:val="22"/>
          <w:szCs w:val="22"/>
        </w:rPr>
        <w:t>Oakwood Centre</w:t>
      </w:r>
    </w:p>
    <w:p w14:paraId="36ED6471" w14:textId="77777777" w:rsidR="00D00573" w:rsidRPr="0063225E" w:rsidRDefault="00A00424" w:rsidP="00C21A67">
      <w:pPr>
        <w:ind w:left="720" w:firstLine="720"/>
        <w:rPr>
          <w:rFonts w:ascii="Tahoma" w:hAnsi="Tahoma" w:cs="Tahoma"/>
          <w:sz w:val="22"/>
          <w:szCs w:val="22"/>
        </w:rPr>
      </w:pPr>
      <w:r w:rsidRPr="0063225E">
        <w:rPr>
          <w:rFonts w:ascii="Tahoma" w:hAnsi="Tahoma" w:cs="Tahoma"/>
          <w:sz w:val="22"/>
          <w:szCs w:val="22"/>
        </w:rPr>
        <w:t>Headley Road</w:t>
      </w:r>
      <w:r w:rsidR="00D00573" w:rsidRPr="0063225E">
        <w:rPr>
          <w:rFonts w:ascii="Tahoma" w:hAnsi="Tahoma" w:cs="Tahoma"/>
          <w:sz w:val="22"/>
          <w:szCs w:val="22"/>
        </w:rPr>
        <w:t xml:space="preserve"> </w:t>
      </w:r>
    </w:p>
    <w:p w14:paraId="4C332402" w14:textId="77777777" w:rsidR="00D00573" w:rsidRPr="0063225E" w:rsidRDefault="00A00424" w:rsidP="00C21A67">
      <w:pPr>
        <w:ind w:left="720" w:firstLine="720"/>
        <w:rPr>
          <w:rFonts w:ascii="Tahoma" w:hAnsi="Tahoma" w:cs="Tahoma"/>
          <w:sz w:val="22"/>
          <w:szCs w:val="22"/>
        </w:rPr>
      </w:pPr>
      <w:r w:rsidRPr="0063225E">
        <w:rPr>
          <w:rFonts w:ascii="Tahoma" w:hAnsi="Tahoma" w:cs="Tahoma"/>
          <w:sz w:val="22"/>
          <w:szCs w:val="22"/>
        </w:rPr>
        <w:t>Woodley</w:t>
      </w:r>
    </w:p>
    <w:p w14:paraId="60F93C36" w14:textId="77777777" w:rsidR="00A00424" w:rsidRPr="0063225E" w:rsidRDefault="00A00424" w:rsidP="00C21A67">
      <w:pPr>
        <w:ind w:left="720" w:firstLine="720"/>
        <w:rPr>
          <w:rFonts w:ascii="Tahoma" w:hAnsi="Tahoma" w:cs="Tahoma"/>
          <w:sz w:val="22"/>
          <w:szCs w:val="22"/>
        </w:rPr>
      </w:pPr>
      <w:r w:rsidRPr="0063225E">
        <w:rPr>
          <w:rFonts w:ascii="Tahoma" w:hAnsi="Tahoma" w:cs="Tahoma"/>
          <w:sz w:val="22"/>
          <w:szCs w:val="22"/>
        </w:rPr>
        <w:t>Reading</w:t>
      </w:r>
    </w:p>
    <w:p w14:paraId="5487DB80" w14:textId="77777777" w:rsidR="00D00573" w:rsidRPr="0063225E" w:rsidRDefault="00D00573" w:rsidP="00C21A67">
      <w:pPr>
        <w:ind w:left="720" w:firstLine="720"/>
        <w:rPr>
          <w:rFonts w:ascii="Tahoma" w:hAnsi="Tahoma" w:cs="Tahoma"/>
          <w:sz w:val="22"/>
          <w:szCs w:val="22"/>
        </w:rPr>
      </w:pPr>
      <w:r w:rsidRPr="0063225E">
        <w:rPr>
          <w:rFonts w:ascii="Tahoma" w:hAnsi="Tahoma" w:cs="Tahoma"/>
          <w:sz w:val="22"/>
          <w:szCs w:val="22"/>
        </w:rPr>
        <w:t xml:space="preserve">Berkshire  </w:t>
      </w:r>
    </w:p>
    <w:p w14:paraId="7AFCAF50" w14:textId="77777777" w:rsidR="00D00573" w:rsidRPr="0063225E" w:rsidRDefault="00A00424" w:rsidP="00C21A67">
      <w:pPr>
        <w:rPr>
          <w:rFonts w:ascii="Tahoma" w:hAnsi="Tahoma" w:cs="Tahoma"/>
          <w:sz w:val="22"/>
          <w:szCs w:val="22"/>
        </w:rPr>
      </w:pPr>
      <w:r w:rsidRPr="0063225E">
        <w:rPr>
          <w:rFonts w:ascii="Tahoma" w:hAnsi="Tahoma" w:cs="Tahoma"/>
          <w:sz w:val="22"/>
          <w:szCs w:val="22"/>
        </w:rPr>
        <w:t xml:space="preserve">      </w:t>
      </w:r>
      <w:r w:rsidRPr="0063225E">
        <w:rPr>
          <w:rFonts w:ascii="Tahoma" w:hAnsi="Tahoma" w:cs="Tahoma"/>
          <w:sz w:val="22"/>
          <w:szCs w:val="22"/>
        </w:rPr>
        <w:tab/>
      </w:r>
      <w:r w:rsidRPr="0063225E">
        <w:rPr>
          <w:rFonts w:ascii="Tahoma" w:hAnsi="Tahoma" w:cs="Tahoma"/>
          <w:sz w:val="22"/>
          <w:szCs w:val="22"/>
        </w:rPr>
        <w:tab/>
        <w:t>RG5</w:t>
      </w:r>
      <w:r w:rsidR="00D00573" w:rsidRPr="0063225E">
        <w:rPr>
          <w:rFonts w:ascii="Tahoma" w:hAnsi="Tahoma" w:cs="Tahoma"/>
          <w:sz w:val="22"/>
          <w:szCs w:val="22"/>
        </w:rPr>
        <w:t xml:space="preserve"> 4</w:t>
      </w:r>
      <w:r w:rsidRPr="0063225E">
        <w:rPr>
          <w:rFonts w:ascii="Tahoma" w:hAnsi="Tahoma" w:cs="Tahoma"/>
          <w:sz w:val="22"/>
          <w:szCs w:val="22"/>
        </w:rPr>
        <w:t>JZ</w:t>
      </w:r>
    </w:p>
    <w:p w14:paraId="4ADE8CE5" w14:textId="77777777" w:rsidR="00D00573" w:rsidRPr="0063225E" w:rsidRDefault="00D00573" w:rsidP="00D00573">
      <w:pPr>
        <w:tabs>
          <w:tab w:val="left" w:pos="-1440"/>
        </w:tabs>
        <w:ind w:left="720" w:hanging="720"/>
        <w:jc w:val="both"/>
        <w:rPr>
          <w:rFonts w:ascii="Tahoma" w:hAnsi="Tahoma" w:cs="Tahoma"/>
          <w:b/>
          <w:sz w:val="22"/>
          <w:szCs w:val="22"/>
          <w:highlight w:val="yellow"/>
        </w:rPr>
      </w:pPr>
    </w:p>
    <w:p w14:paraId="037728EE" w14:textId="5CBBF69E" w:rsidR="00A75E2A" w:rsidRPr="0063225E" w:rsidRDefault="00C21A67" w:rsidP="00A75E2A">
      <w:pPr>
        <w:pStyle w:val="Heading1"/>
        <w:rPr>
          <w:rFonts w:ascii="Tahoma" w:hAnsi="Tahoma" w:cs="Tahoma"/>
        </w:rPr>
      </w:pPr>
      <w:r>
        <w:rPr>
          <w:rFonts w:ascii="Tahoma" w:hAnsi="Tahoma" w:cs="Tahoma"/>
        </w:rPr>
        <w:t>D</w:t>
      </w:r>
      <w:r w:rsidR="00A75E2A" w:rsidRPr="0063225E">
        <w:rPr>
          <w:rFonts w:ascii="Tahoma" w:hAnsi="Tahoma" w:cs="Tahoma"/>
        </w:rPr>
        <w:t>. General Contract details</w:t>
      </w:r>
    </w:p>
    <w:p w14:paraId="0D69E797" w14:textId="77777777" w:rsidR="00A75E2A" w:rsidRPr="0063225E" w:rsidRDefault="00A75E2A" w:rsidP="00A75E2A">
      <w:pPr>
        <w:rPr>
          <w:rFonts w:ascii="Tahoma" w:hAnsi="Tahoma" w:cs="Tahoma"/>
        </w:rPr>
      </w:pPr>
    </w:p>
    <w:p w14:paraId="32E63704" w14:textId="030FB5E5" w:rsidR="00D00573" w:rsidRPr="0063225E" w:rsidRDefault="00C21A67" w:rsidP="00A00424">
      <w:pPr>
        <w:pStyle w:val="Subtitle"/>
        <w:rPr>
          <w:rFonts w:ascii="Tahoma" w:hAnsi="Tahoma" w:cs="Tahoma"/>
          <w:sz w:val="22"/>
          <w:szCs w:val="22"/>
        </w:rPr>
      </w:pPr>
      <w:r>
        <w:rPr>
          <w:rFonts w:ascii="Tahoma" w:hAnsi="Tahoma" w:cs="Tahoma"/>
          <w:sz w:val="22"/>
          <w:szCs w:val="22"/>
        </w:rPr>
        <w:t>d</w:t>
      </w:r>
      <w:r w:rsidR="00A00424" w:rsidRPr="0063225E">
        <w:rPr>
          <w:rFonts w:ascii="Tahoma" w:hAnsi="Tahoma" w:cs="Tahoma"/>
          <w:sz w:val="22"/>
          <w:szCs w:val="22"/>
        </w:rPr>
        <w:t>.0</w:t>
      </w:r>
      <w:r w:rsidR="00A75E2A" w:rsidRPr="0063225E">
        <w:rPr>
          <w:rFonts w:ascii="Tahoma" w:hAnsi="Tahoma" w:cs="Tahoma"/>
          <w:sz w:val="22"/>
          <w:szCs w:val="22"/>
        </w:rPr>
        <w:t>1</w:t>
      </w:r>
      <w:r w:rsidR="00A00424" w:rsidRPr="0063225E">
        <w:rPr>
          <w:rFonts w:ascii="Tahoma" w:hAnsi="Tahoma" w:cs="Tahoma"/>
          <w:sz w:val="22"/>
          <w:szCs w:val="22"/>
        </w:rPr>
        <w:tab/>
        <w:t>Health &amp; Safety</w:t>
      </w:r>
    </w:p>
    <w:p w14:paraId="44D95FE8" w14:textId="77777777" w:rsidR="00A00424" w:rsidRPr="0063225E" w:rsidRDefault="00A00424" w:rsidP="00A00424">
      <w:pPr>
        <w:rPr>
          <w:rFonts w:ascii="Tahoma" w:hAnsi="Tahoma" w:cs="Tahoma"/>
          <w:sz w:val="22"/>
          <w:szCs w:val="22"/>
        </w:rPr>
      </w:pPr>
    </w:p>
    <w:p w14:paraId="62411DBF" w14:textId="5F39CC51" w:rsidR="00A00424" w:rsidRPr="0063225E" w:rsidRDefault="00A00424" w:rsidP="00A00424">
      <w:pPr>
        <w:ind w:left="720"/>
        <w:jc w:val="both"/>
        <w:rPr>
          <w:rFonts w:ascii="Tahoma" w:hAnsi="Tahoma" w:cs="Tahoma"/>
          <w:sz w:val="22"/>
          <w:szCs w:val="22"/>
        </w:rPr>
      </w:pPr>
      <w:r w:rsidRPr="0063225E">
        <w:rPr>
          <w:rFonts w:ascii="Tahoma" w:hAnsi="Tahoma" w:cs="Tahoma"/>
          <w:sz w:val="22"/>
          <w:szCs w:val="22"/>
        </w:rPr>
        <w:t>The Tenderer is reminded that, prior commence</w:t>
      </w:r>
      <w:r w:rsidR="0063225E" w:rsidRPr="0063225E">
        <w:rPr>
          <w:rFonts w:ascii="Tahoma" w:hAnsi="Tahoma" w:cs="Tahoma"/>
          <w:sz w:val="22"/>
          <w:szCs w:val="22"/>
        </w:rPr>
        <w:t>ment of</w:t>
      </w:r>
      <w:r w:rsidRPr="0063225E">
        <w:rPr>
          <w:rFonts w:ascii="Tahoma" w:hAnsi="Tahoma" w:cs="Tahoma"/>
          <w:sz w:val="22"/>
          <w:szCs w:val="22"/>
        </w:rPr>
        <w:t xml:space="preserve"> work</w:t>
      </w:r>
      <w:r w:rsidR="0063225E" w:rsidRPr="0063225E">
        <w:rPr>
          <w:rFonts w:ascii="Tahoma" w:hAnsi="Tahoma" w:cs="Tahoma"/>
          <w:sz w:val="22"/>
          <w:szCs w:val="22"/>
        </w:rPr>
        <w:t>s</w:t>
      </w:r>
      <w:r w:rsidRPr="0063225E">
        <w:rPr>
          <w:rFonts w:ascii="Tahoma" w:hAnsi="Tahoma" w:cs="Tahoma"/>
          <w:sz w:val="22"/>
          <w:szCs w:val="22"/>
        </w:rPr>
        <w:t xml:space="preserve"> </w:t>
      </w:r>
      <w:r w:rsidR="0063225E" w:rsidRPr="0063225E">
        <w:rPr>
          <w:rFonts w:ascii="Tahoma" w:hAnsi="Tahoma" w:cs="Tahoma"/>
          <w:sz w:val="22"/>
          <w:szCs w:val="22"/>
        </w:rPr>
        <w:t>the Tendere</w:t>
      </w:r>
      <w:r w:rsidR="00C21A67">
        <w:rPr>
          <w:rFonts w:ascii="Tahoma" w:hAnsi="Tahoma" w:cs="Tahoma"/>
          <w:sz w:val="22"/>
          <w:szCs w:val="22"/>
        </w:rPr>
        <w:t>r</w:t>
      </w:r>
      <w:r w:rsidRPr="0063225E">
        <w:rPr>
          <w:rFonts w:ascii="Tahoma" w:hAnsi="Tahoma" w:cs="Tahoma"/>
          <w:sz w:val="22"/>
          <w:szCs w:val="22"/>
        </w:rPr>
        <w:t xml:space="preserve"> is duty bound to provide all documents, data and submissions required by statutory authority, the CDM regulations, the Safety at Work Regulations, and in accordance </w:t>
      </w:r>
      <w:r w:rsidRPr="0063225E">
        <w:rPr>
          <w:rFonts w:ascii="Tahoma" w:hAnsi="Tahoma" w:cs="Tahoma"/>
          <w:color w:val="000000"/>
          <w:sz w:val="22"/>
          <w:szCs w:val="22"/>
        </w:rPr>
        <w:t>with the Contractors</w:t>
      </w:r>
      <w:r w:rsidRPr="0063225E">
        <w:rPr>
          <w:rFonts w:ascii="Tahoma" w:hAnsi="Tahoma" w:cs="Tahoma"/>
          <w:color w:val="FF0000"/>
          <w:sz w:val="22"/>
          <w:szCs w:val="22"/>
        </w:rPr>
        <w:t xml:space="preserve"> </w:t>
      </w:r>
      <w:r w:rsidRPr="0063225E">
        <w:rPr>
          <w:rFonts w:ascii="Tahoma" w:hAnsi="Tahoma" w:cs="Tahoma"/>
          <w:sz w:val="22"/>
          <w:szCs w:val="22"/>
        </w:rPr>
        <w:t>Safety and Quality Procedures.</w:t>
      </w:r>
    </w:p>
    <w:p w14:paraId="771F19C0" w14:textId="77777777" w:rsidR="00A00424" w:rsidRPr="0063225E" w:rsidRDefault="00A00424" w:rsidP="00A00424">
      <w:pPr>
        <w:tabs>
          <w:tab w:val="left" w:pos="720"/>
          <w:tab w:val="left" w:pos="2160"/>
          <w:tab w:val="left" w:pos="5580"/>
        </w:tabs>
        <w:jc w:val="both"/>
        <w:rPr>
          <w:rFonts w:ascii="Tahoma" w:hAnsi="Tahoma" w:cs="Tahoma"/>
          <w:sz w:val="22"/>
          <w:szCs w:val="22"/>
        </w:rPr>
      </w:pPr>
      <w:r w:rsidRPr="0063225E">
        <w:rPr>
          <w:rFonts w:ascii="Tahoma" w:hAnsi="Tahoma" w:cs="Tahoma"/>
          <w:sz w:val="22"/>
          <w:szCs w:val="22"/>
        </w:rPr>
        <w:tab/>
      </w:r>
    </w:p>
    <w:p w14:paraId="7F2BD421" w14:textId="77777777" w:rsidR="00A00424" w:rsidRPr="0063225E" w:rsidRDefault="00A00424" w:rsidP="00973FA5">
      <w:pPr>
        <w:pStyle w:val="Subtitle"/>
        <w:rPr>
          <w:rStyle w:val="SubtleEmphasis"/>
          <w:rFonts w:ascii="Tahoma" w:hAnsi="Tahoma" w:cs="Tahoma"/>
          <w:sz w:val="22"/>
          <w:szCs w:val="22"/>
        </w:rPr>
      </w:pPr>
      <w:r w:rsidRPr="0063225E">
        <w:rPr>
          <w:rFonts w:ascii="Tahoma" w:hAnsi="Tahoma" w:cs="Tahoma"/>
          <w:sz w:val="22"/>
          <w:szCs w:val="22"/>
        </w:rPr>
        <w:tab/>
      </w:r>
      <w:r w:rsidRPr="0063225E">
        <w:rPr>
          <w:rStyle w:val="SubtleEmphasis"/>
          <w:rFonts w:ascii="Tahoma" w:hAnsi="Tahoma" w:cs="Tahoma"/>
          <w:sz w:val="22"/>
          <w:szCs w:val="22"/>
        </w:rPr>
        <w:t xml:space="preserve">Health and Safety Plan: </w:t>
      </w:r>
    </w:p>
    <w:p w14:paraId="4F760015" w14:textId="683B8B30" w:rsidR="00A00424" w:rsidRPr="0063225E" w:rsidRDefault="00A00424" w:rsidP="00A00424">
      <w:pPr>
        <w:tabs>
          <w:tab w:val="left" w:pos="720"/>
          <w:tab w:val="left" w:pos="2160"/>
          <w:tab w:val="left" w:pos="5580"/>
        </w:tabs>
        <w:ind w:left="709"/>
        <w:jc w:val="both"/>
        <w:rPr>
          <w:rFonts w:ascii="Tahoma" w:hAnsi="Tahoma" w:cs="Tahoma"/>
          <w:sz w:val="22"/>
          <w:szCs w:val="22"/>
        </w:rPr>
      </w:pPr>
      <w:r w:rsidRPr="0063225E">
        <w:rPr>
          <w:rFonts w:ascii="Tahoma" w:hAnsi="Tahoma" w:cs="Tahoma"/>
          <w:sz w:val="22"/>
          <w:szCs w:val="22"/>
        </w:rPr>
        <w:t xml:space="preserve">The Tenderer </w:t>
      </w:r>
      <w:r w:rsidR="0028293A" w:rsidRPr="0063225E">
        <w:rPr>
          <w:rFonts w:ascii="Tahoma" w:hAnsi="Tahoma" w:cs="Tahoma"/>
          <w:sz w:val="22"/>
          <w:szCs w:val="22"/>
        </w:rPr>
        <w:t>will be required to</w:t>
      </w:r>
      <w:r w:rsidRPr="0063225E">
        <w:rPr>
          <w:rFonts w:ascii="Tahoma" w:hAnsi="Tahoma" w:cs="Tahoma"/>
          <w:sz w:val="22"/>
          <w:szCs w:val="22"/>
        </w:rPr>
        <w:t xml:space="preserve"> prepare and submit </w:t>
      </w:r>
      <w:r w:rsidR="0028293A" w:rsidRPr="0063225E">
        <w:rPr>
          <w:rFonts w:ascii="Tahoma" w:hAnsi="Tahoma" w:cs="Tahoma"/>
          <w:sz w:val="22"/>
          <w:szCs w:val="22"/>
        </w:rPr>
        <w:t>prior to commencement of work</w:t>
      </w:r>
      <w:r w:rsidRPr="0063225E">
        <w:rPr>
          <w:rFonts w:ascii="Tahoma" w:hAnsi="Tahoma" w:cs="Tahoma"/>
          <w:sz w:val="22"/>
          <w:szCs w:val="22"/>
        </w:rPr>
        <w:t xml:space="preserve"> </w:t>
      </w:r>
      <w:r w:rsidR="0063225E" w:rsidRPr="0063225E">
        <w:rPr>
          <w:rFonts w:ascii="Tahoma" w:hAnsi="Tahoma" w:cs="Tahoma"/>
          <w:sz w:val="22"/>
          <w:szCs w:val="22"/>
        </w:rPr>
        <w:t>its</w:t>
      </w:r>
      <w:r w:rsidRPr="0063225E">
        <w:rPr>
          <w:rFonts w:ascii="Tahoma" w:hAnsi="Tahoma" w:cs="Tahoma"/>
          <w:sz w:val="22"/>
          <w:szCs w:val="22"/>
        </w:rPr>
        <w:t xml:space="preserve"> own Risk assessment sheets.</w:t>
      </w:r>
    </w:p>
    <w:p w14:paraId="7CEDF679" w14:textId="77777777" w:rsidR="00A00424" w:rsidRPr="0063225E" w:rsidRDefault="00A00424" w:rsidP="00A00424">
      <w:pPr>
        <w:tabs>
          <w:tab w:val="left" w:pos="720"/>
          <w:tab w:val="left" w:pos="2160"/>
          <w:tab w:val="left" w:pos="5580"/>
        </w:tabs>
        <w:ind w:left="709"/>
        <w:jc w:val="both"/>
        <w:rPr>
          <w:rFonts w:ascii="Tahoma" w:hAnsi="Tahoma" w:cs="Tahoma"/>
          <w:sz w:val="22"/>
          <w:szCs w:val="22"/>
        </w:rPr>
      </w:pPr>
    </w:p>
    <w:p w14:paraId="50157FC9" w14:textId="77777777" w:rsidR="00973FA5" w:rsidRPr="0063225E" w:rsidRDefault="00A00424" w:rsidP="00F715E7">
      <w:pPr>
        <w:ind w:left="720" w:hanging="720"/>
        <w:rPr>
          <w:rStyle w:val="SubtleEmphasis"/>
          <w:rFonts w:ascii="Tahoma" w:hAnsi="Tahoma" w:cs="Tahoma"/>
          <w:sz w:val="22"/>
          <w:szCs w:val="22"/>
        </w:rPr>
      </w:pPr>
      <w:r w:rsidRPr="0063225E">
        <w:rPr>
          <w:rFonts w:ascii="Tahoma" w:hAnsi="Tahoma" w:cs="Tahoma"/>
          <w:sz w:val="22"/>
          <w:szCs w:val="22"/>
        </w:rPr>
        <w:tab/>
      </w:r>
      <w:r w:rsidR="00973FA5" w:rsidRPr="0063225E">
        <w:rPr>
          <w:rStyle w:val="SubtleEmphasis"/>
          <w:rFonts w:ascii="Tahoma" w:hAnsi="Tahoma" w:cs="Tahoma"/>
          <w:sz w:val="22"/>
          <w:szCs w:val="22"/>
        </w:rPr>
        <w:t>Welfare:</w:t>
      </w:r>
    </w:p>
    <w:p w14:paraId="63D4175C" w14:textId="04E53B9F" w:rsidR="00A00424" w:rsidRPr="0063225E" w:rsidRDefault="00973FA5" w:rsidP="00973FA5">
      <w:pPr>
        <w:ind w:left="720"/>
        <w:jc w:val="both"/>
        <w:rPr>
          <w:rFonts w:ascii="Tahoma" w:hAnsi="Tahoma" w:cs="Tahoma"/>
          <w:sz w:val="22"/>
          <w:szCs w:val="22"/>
        </w:rPr>
      </w:pPr>
      <w:r w:rsidRPr="0063225E">
        <w:rPr>
          <w:rFonts w:ascii="Tahoma" w:hAnsi="Tahoma" w:cs="Tahoma"/>
          <w:sz w:val="22"/>
          <w:szCs w:val="22"/>
        </w:rPr>
        <w:t xml:space="preserve">Toilet, wash and changing facilities are available at </w:t>
      </w:r>
      <w:r w:rsidR="0063225E" w:rsidRPr="0063225E">
        <w:rPr>
          <w:rFonts w:ascii="Tahoma" w:hAnsi="Tahoma" w:cs="Tahoma"/>
          <w:sz w:val="22"/>
          <w:szCs w:val="22"/>
        </w:rPr>
        <w:t>Woodford Park</w:t>
      </w:r>
      <w:r w:rsidRPr="0063225E">
        <w:rPr>
          <w:rFonts w:ascii="Tahoma" w:hAnsi="Tahoma" w:cs="Tahoma"/>
          <w:sz w:val="22"/>
          <w:szCs w:val="22"/>
        </w:rPr>
        <w:t xml:space="preserve"> </w:t>
      </w:r>
      <w:r w:rsidR="0063225E" w:rsidRPr="0063225E">
        <w:rPr>
          <w:rFonts w:ascii="Tahoma" w:hAnsi="Tahoma" w:cs="Tahoma"/>
          <w:sz w:val="22"/>
          <w:szCs w:val="22"/>
        </w:rPr>
        <w:t>Leisure C</w:t>
      </w:r>
      <w:r w:rsidRPr="0063225E">
        <w:rPr>
          <w:rFonts w:ascii="Tahoma" w:hAnsi="Tahoma" w:cs="Tahoma"/>
          <w:sz w:val="22"/>
          <w:szCs w:val="22"/>
        </w:rPr>
        <w:t>entre (</w:t>
      </w:r>
      <w:r w:rsidR="00F715E7" w:rsidRPr="0063225E">
        <w:rPr>
          <w:rFonts w:ascii="Tahoma" w:hAnsi="Tahoma" w:cs="Tahoma"/>
          <w:sz w:val="22"/>
          <w:szCs w:val="22"/>
        </w:rPr>
        <w:t>Wplc</w:t>
      </w:r>
      <w:r w:rsidRPr="0063225E">
        <w:rPr>
          <w:rFonts w:ascii="Tahoma" w:hAnsi="Tahoma" w:cs="Tahoma"/>
          <w:sz w:val="22"/>
          <w:szCs w:val="22"/>
        </w:rPr>
        <w:t xml:space="preserve">). </w:t>
      </w:r>
    </w:p>
    <w:p w14:paraId="5A91205A" w14:textId="77777777" w:rsidR="00A00424" w:rsidRPr="0063225E" w:rsidRDefault="00A00424" w:rsidP="00973FA5">
      <w:pPr>
        <w:pStyle w:val="Heading3"/>
        <w:ind w:hanging="709"/>
        <w:rPr>
          <w:rStyle w:val="SubtleEmphasis"/>
          <w:rFonts w:ascii="Tahoma" w:hAnsi="Tahoma" w:cs="Tahoma"/>
          <w:sz w:val="22"/>
          <w:szCs w:val="22"/>
        </w:rPr>
      </w:pPr>
      <w:r w:rsidRPr="0063225E">
        <w:rPr>
          <w:rFonts w:ascii="Tahoma" w:hAnsi="Tahoma" w:cs="Tahoma"/>
          <w:sz w:val="22"/>
          <w:szCs w:val="22"/>
        </w:rPr>
        <w:tab/>
      </w:r>
      <w:r w:rsidRPr="0063225E">
        <w:rPr>
          <w:rFonts w:ascii="Tahoma" w:hAnsi="Tahoma" w:cs="Tahoma"/>
          <w:sz w:val="22"/>
          <w:szCs w:val="22"/>
        </w:rPr>
        <w:tab/>
      </w:r>
      <w:r w:rsidRPr="0063225E">
        <w:rPr>
          <w:rStyle w:val="SubtleEmphasis"/>
          <w:rFonts w:ascii="Tahoma" w:hAnsi="Tahoma" w:cs="Tahoma"/>
          <w:sz w:val="22"/>
          <w:szCs w:val="22"/>
        </w:rPr>
        <w:t>No Smoking Policy</w:t>
      </w:r>
    </w:p>
    <w:p w14:paraId="0C93072C" w14:textId="15C6E93C" w:rsidR="00A00424" w:rsidRPr="0063225E" w:rsidRDefault="00A00424" w:rsidP="00A00424">
      <w:pPr>
        <w:ind w:left="720" w:hanging="720"/>
        <w:jc w:val="both"/>
        <w:rPr>
          <w:rFonts w:ascii="Tahoma" w:hAnsi="Tahoma" w:cs="Tahoma"/>
          <w:sz w:val="22"/>
          <w:szCs w:val="22"/>
        </w:rPr>
      </w:pPr>
      <w:r w:rsidRPr="0063225E">
        <w:rPr>
          <w:rFonts w:ascii="Tahoma" w:hAnsi="Tahoma" w:cs="Tahoma"/>
          <w:sz w:val="22"/>
          <w:szCs w:val="22"/>
        </w:rPr>
        <w:tab/>
      </w:r>
      <w:r w:rsidR="0063225E" w:rsidRPr="0063225E">
        <w:rPr>
          <w:rFonts w:ascii="Tahoma" w:hAnsi="Tahoma" w:cs="Tahoma"/>
          <w:sz w:val="22"/>
          <w:szCs w:val="22"/>
        </w:rPr>
        <w:t>All</w:t>
      </w:r>
      <w:r w:rsidRPr="0063225E">
        <w:rPr>
          <w:rFonts w:ascii="Tahoma" w:hAnsi="Tahoma" w:cs="Tahoma"/>
          <w:sz w:val="22"/>
          <w:szCs w:val="22"/>
        </w:rPr>
        <w:t xml:space="preserve"> </w:t>
      </w:r>
      <w:r w:rsidR="00973FA5" w:rsidRPr="0063225E">
        <w:rPr>
          <w:rFonts w:ascii="Tahoma" w:hAnsi="Tahoma" w:cs="Tahoma"/>
          <w:sz w:val="22"/>
          <w:szCs w:val="22"/>
        </w:rPr>
        <w:t>building</w:t>
      </w:r>
      <w:r w:rsidR="0063225E" w:rsidRPr="0063225E">
        <w:rPr>
          <w:rFonts w:ascii="Tahoma" w:hAnsi="Tahoma" w:cs="Tahoma"/>
          <w:sz w:val="22"/>
          <w:szCs w:val="22"/>
        </w:rPr>
        <w:t>s</w:t>
      </w:r>
      <w:r w:rsidR="00973FA5" w:rsidRPr="0063225E">
        <w:rPr>
          <w:rFonts w:ascii="Tahoma" w:hAnsi="Tahoma" w:cs="Tahoma"/>
          <w:sz w:val="22"/>
          <w:szCs w:val="22"/>
        </w:rPr>
        <w:t xml:space="preserve"> </w:t>
      </w:r>
      <w:r w:rsidR="0063225E" w:rsidRPr="0063225E">
        <w:rPr>
          <w:rFonts w:ascii="Tahoma" w:hAnsi="Tahoma" w:cs="Tahoma"/>
          <w:sz w:val="22"/>
          <w:szCs w:val="22"/>
        </w:rPr>
        <w:t>are</w:t>
      </w:r>
      <w:r w:rsidR="00973FA5" w:rsidRPr="0063225E">
        <w:rPr>
          <w:rFonts w:ascii="Tahoma" w:hAnsi="Tahoma" w:cs="Tahoma"/>
          <w:sz w:val="22"/>
          <w:szCs w:val="22"/>
        </w:rPr>
        <w:t xml:space="preserve"> a</w:t>
      </w:r>
      <w:r w:rsidRPr="0063225E">
        <w:rPr>
          <w:rFonts w:ascii="Tahoma" w:hAnsi="Tahoma" w:cs="Tahoma"/>
          <w:sz w:val="22"/>
          <w:szCs w:val="22"/>
        </w:rPr>
        <w:t xml:space="preserve"> NO SMOKING ZONE.</w:t>
      </w:r>
      <w:r w:rsidR="00973FA5" w:rsidRPr="0063225E">
        <w:rPr>
          <w:rFonts w:ascii="Tahoma" w:hAnsi="Tahoma" w:cs="Tahoma"/>
          <w:sz w:val="22"/>
          <w:szCs w:val="22"/>
        </w:rPr>
        <w:t xml:space="preserve"> A designated smoking area </w:t>
      </w:r>
      <w:r w:rsidR="0028293A" w:rsidRPr="0063225E">
        <w:rPr>
          <w:rFonts w:ascii="Tahoma" w:hAnsi="Tahoma" w:cs="Tahoma"/>
          <w:sz w:val="22"/>
          <w:szCs w:val="22"/>
        </w:rPr>
        <w:t>will</w:t>
      </w:r>
      <w:r w:rsidR="00973FA5" w:rsidRPr="0063225E">
        <w:rPr>
          <w:rFonts w:ascii="Tahoma" w:hAnsi="Tahoma" w:cs="Tahoma"/>
          <w:sz w:val="22"/>
          <w:szCs w:val="22"/>
        </w:rPr>
        <w:t xml:space="preserve"> be discussed if required.</w:t>
      </w:r>
    </w:p>
    <w:p w14:paraId="7F86DABA" w14:textId="77777777" w:rsidR="00A00424" w:rsidRPr="0063225E" w:rsidRDefault="00A00424" w:rsidP="00A00424">
      <w:pPr>
        <w:rPr>
          <w:rFonts w:ascii="Tahoma" w:hAnsi="Tahoma" w:cs="Tahoma"/>
          <w:sz w:val="22"/>
          <w:szCs w:val="22"/>
        </w:rPr>
      </w:pPr>
    </w:p>
    <w:p w14:paraId="7382172A" w14:textId="004D685C" w:rsidR="00973FA5" w:rsidRPr="0063225E" w:rsidRDefault="00C21A67" w:rsidP="00973FA5">
      <w:pPr>
        <w:pStyle w:val="Subtitle"/>
        <w:rPr>
          <w:rFonts w:ascii="Tahoma" w:hAnsi="Tahoma" w:cs="Tahoma"/>
          <w:sz w:val="22"/>
          <w:szCs w:val="22"/>
        </w:rPr>
      </w:pPr>
      <w:r>
        <w:rPr>
          <w:rFonts w:ascii="Tahoma" w:hAnsi="Tahoma" w:cs="Tahoma"/>
          <w:sz w:val="22"/>
          <w:szCs w:val="22"/>
        </w:rPr>
        <w:t>d</w:t>
      </w:r>
      <w:r w:rsidR="00973FA5" w:rsidRPr="0063225E">
        <w:rPr>
          <w:rFonts w:ascii="Tahoma" w:hAnsi="Tahoma" w:cs="Tahoma"/>
          <w:sz w:val="22"/>
          <w:szCs w:val="22"/>
        </w:rPr>
        <w:t>.0</w:t>
      </w:r>
      <w:r w:rsidR="00A75E2A" w:rsidRPr="0063225E">
        <w:rPr>
          <w:rFonts w:ascii="Tahoma" w:hAnsi="Tahoma" w:cs="Tahoma"/>
          <w:sz w:val="22"/>
          <w:szCs w:val="22"/>
        </w:rPr>
        <w:t>2</w:t>
      </w:r>
      <w:r w:rsidR="00973FA5" w:rsidRPr="0063225E">
        <w:rPr>
          <w:rFonts w:ascii="Tahoma" w:hAnsi="Tahoma" w:cs="Tahoma"/>
          <w:sz w:val="22"/>
          <w:szCs w:val="22"/>
        </w:rPr>
        <w:tab/>
        <w:t>Working Hours</w:t>
      </w:r>
    </w:p>
    <w:p w14:paraId="60BFA15D" w14:textId="77777777" w:rsidR="00973FA5" w:rsidRPr="0063225E" w:rsidRDefault="00973FA5" w:rsidP="00973FA5">
      <w:pPr>
        <w:rPr>
          <w:rFonts w:ascii="Tahoma" w:hAnsi="Tahoma" w:cs="Tahoma"/>
          <w:sz w:val="22"/>
          <w:szCs w:val="22"/>
        </w:rPr>
      </w:pPr>
    </w:p>
    <w:p w14:paraId="329E5769" w14:textId="0A2A5941" w:rsidR="00973FA5" w:rsidRPr="0063225E" w:rsidRDefault="00973FA5" w:rsidP="00973FA5">
      <w:pPr>
        <w:tabs>
          <w:tab w:val="left" w:pos="-1440"/>
        </w:tabs>
        <w:jc w:val="both"/>
        <w:rPr>
          <w:rFonts w:ascii="Tahoma" w:hAnsi="Tahoma" w:cs="Tahoma"/>
          <w:sz w:val="22"/>
          <w:szCs w:val="22"/>
        </w:rPr>
      </w:pPr>
      <w:r w:rsidRPr="0063225E">
        <w:rPr>
          <w:rFonts w:ascii="Tahoma" w:hAnsi="Tahoma" w:cs="Tahoma"/>
          <w:sz w:val="22"/>
          <w:szCs w:val="22"/>
        </w:rPr>
        <w:tab/>
      </w:r>
      <w:r w:rsidRPr="0063225E">
        <w:rPr>
          <w:rFonts w:ascii="Tahoma" w:hAnsi="Tahoma" w:cs="Tahoma"/>
          <w:bCs/>
          <w:sz w:val="22"/>
          <w:szCs w:val="22"/>
        </w:rPr>
        <w:t>Assume</w:t>
      </w:r>
      <w:r w:rsidRPr="0063225E">
        <w:rPr>
          <w:rFonts w:ascii="Tahoma" w:hAnsi="Tahoma" w:cs="Tahoma"/>
          <w:b/>
          <w:bCs/>
          <w:sz w:val="22"/>
          <w:szCs w:val="22"/>
        </w:rPr>
        <w:t xml:space="preserve"> </w:t>
      </w:r>
      <w:r w:rsidRPr="0063225E">
        <w:rPr>
          <w:rFonts w:ascii="Tahoma" w:hAnsi="Tahoma" w:cs="Tahoma"/>
          <w:sz w:val="22"/>
          <w:szCs w:val="22"/>
        </w:rPr>
        <w:t xml:space="preserve">Normal working hours: </w:t>
      </w:r>
      <w:r w:rsidR="0028293A" w:rsidRPr="0063225E">
        <w:rPr>
          <w:rFonts w:ascii="Tahoma" w:hAnsi="Tahoma" w:cs="Tahoma"/>
          <w:sz w:val="22"/>
          <w:szCs w:val="22"/>
        </w:rPr>
        <w:t>08:00 – 17:00</w:t>
      </w:r>
    </w:p>
    <w:p w14:paraId="7F8C1CD3" w14:textId="77777777" w:rsidR="00973FA5" w:rsidRPr="0063225E" w:rsidRDefault="00973FA5" w:rsidP="00973FA5">
      <w:pPr>
        <w:jc w:val="both"/>
        <w:rPr>
          <w:rFonts w:ascii="Tahoma" w:hAnsi="Tahoma" w:cs="Tahoma"/>
          <w:sz w:val="22"/>
          <w:szCs w:val="22"/>
        </w:rPr>
      </w:pPr>
      <w:r w:rsidRPr="0063225E">
        <w:rPr>
          <w:rFonts w:ascii="Tahoma" w:hAnsi="Tahoma" w:cs="Tahoma"/>
          <w:sz w:val="22"/>
          <w:szCs w:val="22"/>
        </w:rPr>
        <w:tab/>
        <w:t>Out of hours working will only be made by prior arrangement</w:t>
      </w:r>
    </w:p>
    <w:p w14:paraId="3D3AC802" w14:textId="77777777" w:rsidR="00973FA5" w:rsidRPr="0063225E" w:rsidRDefault="00973FA5" w:rsidP="00973FA5">
      <w:pPr>
        <w:jc w:val="both"/>
        <w:rPr>
          <w:rFonts w:ascii="Tahoma" w:hAnsi="Tahoma" w:cs="Tahoma"/>
          <w:sz w:val="22"/>
          <w:szCs w:val="22"/>
        </w:rPr>
      </w:pPr>
    </w:p>
    <w:p w14:paraId="1317CA39" w14:textId="595B7DB3" w:rsidR="00973FA5" w:rsidRPr="0063225E" w:rsidRDefault="00973FA5" w:rsidP="00973FA5">
      <w:pPr>
        <w:ind w:left="720"/>
        <w:jc w:val="both"/>
        <w:rPr>
          <w:rFonts w:ascii="Tahoma" w:hAnsi="Tahoma" w:cs="Tahoma"/>
          <w:sz w:val="22"/>
          <w:szCs w:val="22"/>
        </w:rPr>
      </w:pPr>
      <w:r w:rsidRPr="0063225E">
        <w:rPr>
          <w:rFonts w:ascii="Tahoma" w:hAnsi="Tahoma" w:cs="Tahoma"/>
          <w:sz w:val="22"/>
          <w:szCs w:val="22"/>
        </w:rPr>
        <w:t xml:space="preserve">If the Tenderer elects to, or is required to work overtime to properly complete or maintain progress requirements due delays caused by the Tenderer, any and all additional personnel as may be required, such as, but not limited to, electricians, labours and other trades and services provided, will not be </w:t>
      </w:r>
      <w:r w:rsidR="0028293A" w:rsidRPr="0063225E">
        <w:rPr>
          <w:rFonts w:ascii="Tahoma" w:hAnsi="Tahoma" w:cs="Tahoma"/>
          <w:sz w:val="22"/>
          <w:szCs w:val="22"/>
        </w:rPr>
        <w:t>covered by this contract and there for not paid for by the client</w:t>
      </w:r>
      <w:r w:rsidRPr="0063225E">
        <w:rPr>
          <w:rFonts w:ascii="Tahoma" w:hAnsi="Tahoma" w:cs="Tahoma"/>
          <w:sz w:val="22"/>
          <w:szCs w:val="22"/>
        </w:rPr>
        <w:t>.</w:t>
      </w:r>
    </w:p>
    <w:p w14:paraId="12B5A9DA" w14:textId="77777777" w:rsidR="00973FA5" w:rsidRPr="0063225E" w:rsidRDefault="00973FA5" w:rsidP="00973FA5">
      <w:pPr>
        <w:rPr>
          <w:rFonts w:ascii="Tahoma" w:hAnsi="Tahoma" w:cs="Tahoma"/>
          <w:sz w:val="22"/>
          <w:szCs w:val="22"/>
        </w:rPr>
      </w:pPr>
    </w:p>
    <w:p w14:paraId="5E41CC10" w14:textId="5DF55389" w:rsidR="00973FA5" w:rsidRPr="0063225E" w:rsidRDefault="00C21A67" w:rsidP="00973FA5">
      <w:pPr>
        <w:pStyle w:val="Subtitle"/>
        <w:rPr>
          <w:rFonts w:ascii="Tahoma" w:hAnsi="Tahoma" w:cs="Tahoma"/>
          <w:sz w:val="22"/>
          <w:szCs w:val="22"/>
        </w:rPr>
      </w:pPr>
      <w:r>
        <w:rPr>
          <w:rFonts w:ascii="Tahoma" w:hAnsi="Tahoma" w:cs="Tahoma"/>
          <w:sz w:val="22"/>
          <w:szCs w:val="22"/>
        </w:rPr>
        <w:t>d</w:t>
      </w:r>
      <w:r w:rsidR="00973FA5" w:rsidRPr="0063225E">
        <w:rPr>
          <w:rFonts w:ascii="Tahoma" w:hAnsi="Tahoma" w:cs="Tahoma"/>
          <w:sz w:val="22"/>
          <w:szCs w:val="22"/>
        </w:rPr>
        <w:t>.0</w:t>
      </w:r>
      <w:r w:rsidR="00A75E2A" w:rsidRPr="0063225E">
        <w:rPr>
          <w:rFonts w:ascii="Tahoma" w:hAnsi="Tahoma" w:cs="Tahoma"/>
          <w:sz w:val="22"/>
          <w:szCs w:val="22"/>
        </w:rPr>
        <w:t>3</w:t>
      </w:r>
      <w:r w:rsidR="00973FA5" w:rsidRPr="0063225E">
        <w:rPr>
          <w:rFonts w:ascii="Tahoma" w:hAnsi="Tahoma" w:cs="Tahoma"/>
          <w:sz w:val="22"/>
          <w:szCs w:val="22"/>
        </w:rPr>
        <w:tab/>
        <w:t>Correspondence</w:t>
      </w:r>
    </w:p>
    <w:p w14:paraId="1D3E60AD" w14:textId="77777777" w:rsidR="00973FA5" w:rsidRPr="0063225E" w:rsidRDefault="00973FA5" w:rsidP="00973FA5">
      <w:pPr>
        <w:rPr>
          <w:rFonts w:ascii="Tahoma" w:hAnsi="Tahoma" w:cs="Tahoma"/>
          <w:sz w:val="22"/>
          <w:szCs w:val="22"/>
        </w:rPr>
      </w:pPr>
    </w:p>
    <w:p w14:paraId="7D0F7EAC" w14:textId="773BF0EC" w:rsidR="00973FA5" w:rsidRPr="0063225E" w:rsidRDefault="00973FA5" w:rsidP="00973FA5">
      <w:pPr>
        <w:jc w:val="both"/>
        <w:rPr>
          <w:rFonts w:ascii="Tahoma" w:hAnsi="Tahoma" w:cs="Tahoma"/>
          <w:sz w:val="22"/>
          <w:szCs w:val="22"/>
        </w:rPr>
      </w:pPr>
      <w:r w:rsidRPr="0063225E">
        <w:rPr>
          <w:rFonts w:ascii="Tahoma" w:hAnsi="Tahoma" w:cs="Tahoma"/>
          <w:sz w:val="22"/>
          <w:szCs w:val="22"/>
        </w:rPr>
        <w:tab/>
        <w:t>A</w:t>
      </w:r>
      <w:r w:rsidR="009E21B3" w:rsidRPr="0063225E">
        <w:rPr>
          <w:rFonts w:ascii="Tahoma" w:hAnsi="Tahoma" w:cs="Tahoma"/>
          <w:sz w:val="22"/>
          <w:szCs w:val="22"/>
        </w:rPr>
        <w:t>ll correspondence to be sent to</w:t>
      </w:r>
      <w:r w:rsidRPr="0063225E">
        <w:rPr>
          <w:rFonts w:ascii="Tahoma" w:hAnsi="Tahoma" w:cs="Tahoma"/>
          <w:sz w:val="22"/>
          <w:szCs w:val="22"/>
        </w:rPr>
        <w:t xml:space="preserve"> WTC, for the attention of </w:t>
      </w:r>
      <w:r w:rsidR="0028293A" w:rsidRPr="0063225E">
        <w:rPr>
          <w:rFonts w:ascii="Tahoma" w:hAnsi="Tahoma" w:cs="Tahoma"/>
          <w:sz w:val="22"/>
          <w:szCs w:val="22"/>
        </w:rPr>
        <w:t xml:space="preserve">Mr </w:t>
      </w:r>
      <w:r w:rsidR="0063225E" w:rsidRPr="0063225E">
        <w:rPr>
          <w:rFonts w:ascii="Tahoma" w:hAnsi="Tahoma" w:cs="Tahoma"/>
          <w:sz w:val="22"/>
          <w:szCs w:val="22"/>
        </w:rPr>
        <w:t>K Murray</w:t>
      </w:r>
    </w:p>
    <w:p w14:paraId="567B84AB" w14:textId="77777777" w:rsidR="00973FA5" w:rsidRPr="0063225E" w:rsidRDefault="00973FA5" w:rsidP="00973FA5">
      <w:pPr>
        <w:rPr>
          <w:rFonts w:ascii="Tahoma" w:hAnsi="Tahoma" w:cs="Tahoma"/>
          <w:sz w:val="22"/>
          <w:szCs w:val="22"/>
        </w:rPr>
      </w:pPr>
    </w:p>
    <w:p w14:paraId="5B9D7B72" w14:textId="3C37C2BE" w:rsidR="00973FA5" w:rsidRPr="0063225E" w:rsidRDefault="00C21A67" w:rsidP="00973FA5">
      <w:pPr>
        <w:pStyle w:val="Subtitle"/>
        <w:rPr>
          <w:rFonts w:ascii="Tahoma" w:hAnsi="Tahoma" w:cs="Tahoma"/>
          <w:sz w:val="22"/>
          <w:szCs w:val="22"/>
        </w:rPr>
      </w:pPr>
      <w:r>
        <w:rPr>
          <w:rFonts w:ascii="Tahoma" w:hAnsi="Tahoma" w:cs="Tahoma"/>
          <w:sz w:val="22"/>
          <w:szCs w:val="22"/>
        </w:rPr>
        <w:t>d</w:t>
      </w:r>
      <w:r w:rsidR="00973FA5" w:rsidRPr="0063225E">
        <w:rPr>
          <w:rFonts w:ascii="Tahoma" w:hAnsi="Tahoma" w:cs="Tahoma"/>
          <w:sz w:val="22"/>
          <w:szCs w:val="22"/>
        </w:rPr>
        <w:t>.0</w:t>
      </w:r>
      <w:r w:rsidR="00A75E2A" w:rsidRPr="0063225E">
        <w:rPr>
          <w:rFonts w:ascii="Tahoma" w:hAnsi="Tahoma" w:cs="Tahoma"/>
          <w:sz w:val="22"/>
          <w:szCs w:val="22"/>
        </w:rPr>
        <w:t>4</w:t>
      </w:r>
      <w:r w:rsidR="00973FA5" w:rsidRPr="0063225E">
        <w:rPr>
          <w:rFonts w:ascii="Tahoma" w:hAnsi="Tahoma" w:cs="Tahoma"/>
          <w:sz w:val="22"/>
          <w:szCs w:val="22"/>
        </w:rPr>
        <w:tab/>
        <w:t>Variation</w:t>
      </w:r>
    </w:p>
    <w:p w14:paraId="4395B0C3" w14:textId="77777777" w:rsidR="00973FA5" w:rsidRPr="0063225E" w:rsidRDefault="00973FA5" w:rsidP="00973FA5">
      <w:pPr>
        <w:rPr>
          <w:rFonts w:ascii="Tahoma" w:hAnsi="Tahoma" w:cs="Tahoma"/>
          <w:sz w:val="22"/>
          <w:szCs w:val="22"/>
        </w:rPr>
      </w:pPr>
    </w:p>
    <w:p w14:paraId="60AAF557" w14:textId="77777777" w:rsidR="00973FA5" w:rsidRPr="0063225E" w:rsidRDefault="00973FA5" w:rsidP="00973FA5">
      <w:pPr>
        <w:jc w:val="both"/>
        <w:rPr>
          <w:rFonts w:ascii="Tahoma" w:hAnsi="Tahoma" w:cs="Tahoma"/>
          <w:sz w:val="22"/>
          <w:szCs w:val="22"/>
        </w:rPr>
      </w:pPr>
      <w:r w:rsidRPr="0063225E">
        <w:rPr>
          <w:rFonts w:ascii="Tahoma" w:hAnsi="Tahoma" w:cs="Tahoma"/>
          <w:sz w:val="22"/>
          <w:szCs w:val="22"/>
        </w:rPr>
        <w:tab/>
        <w:t>No Variations to be undertaken without written consent from WTC.</w:t>
      </w:r>
    </w:p>
    <w:p w14:paraId="670B8AB7" w14:textId="77777777" w:rsidR="0028293A" w:rsidRPr="0063225E" w:rsidRDefault="0028293A" w:rsidP="00973FA5">
      <w:pPr>
        <w:jc w:val="both"/>
        <w:rPr>
          <w:rFonts w:ascii="Tahoma" w:hAnsi="Tahoma" w:cs="Tahoma"/>
          <w:sz w:val="22"/>
          <w:szCs w:val="22"/>
        </w:rPr>
      </w:pPr>
    </w:p>
    <w:p w14:paraId="65F674E7" w14:textId="4924E590" w:rsidR="00A75E2A" w:rsidRPr="00C21A67" w:rsidRDefault="00C21A67" w:rsidP="00A75E2A">
      <w:pPr>
        <w:pStyle w:val="Heading1"/>
        <w:rPr>
          <w:rFonts w:ascii="Tahoma" w:hAnsi="Tahoma" w:cs="Tahoma"/>
        </w:rPr>
      </w:pPr>
      <w:r>
        <w:rPr>
          <w:rFonts w:ascii="Tahoma" w:hAnsi="Tahoma" w:cs="Tahoma"/>
        </w:rPr>
        <w:t>E</w:t>
      </w:r>
      <w:r w:rsidR="00192AF6" w:rsidRPr="00C21A67">
        <w:rPr>
          <w:rFonts w:ascii="Tahoma" w:hAnsi="Tahoma" w:cs="Tahoma"/>
        </w:rPr>
        <w:t>. Payment Procedures</w:t>
      </w:r>
    </w:p>
    <w:p w14:paraId="3AEFC112" w14:textId="77777777" w:rsidR="00192AF6" w:rsidRPr="0063225E" w:rsidRDefault="00192AF6" w:rsidP="00192AF6">
      <w:pPr>
        <w:rPr>
          <w:rFonts w:ascii="Tahoma" w:hAnsi="Tahoma" w:cs="Tahoma"/>
          <w:sz w:val="22"/>
          <w:szCs w:val="22"/>
        </w:rPr>
      </w:pPr>
    </w:p>
    <w:p w14:paraId="0F6B54AE" w14:textId="1A6CDBC5" w:rsidR="009E21B3" w:rsidRPr="0063225E" w:rsidRDefault="00C21A67" w:rsidP="009E21B3">
      <w:pPr>
        <w:pStyle w:val="Subtitle"/>
        <w:rPr>
          <w:rFonts w:ascii="Tahoma" w:hAnsi="Tahoma" w:cs="Tahoma"/>
          <w:sz w:val="22"/>
          <w:szCs w:val="22"/>
        </w:rPr>
      </w:pPr>
      <w:r>
        <w:rPr>
          <w:rFonts w:ascii="Tahoma" w:hAnsi="Tahoma" w:cs="Tahoma"/>
          <w:sz w:val="22"/>
          <w:szCs w:val="22"/>
        </w:rPr>
        <w:t>e</w:t>
      </w:r>
      <w:r w:rsidR="009E21B3" w:rsidRPr="0063225E">
        <w:rPr>
          <w:rFonts w:ascii="Tahoma" w:hAnsi="Tahoma" w:cs="Tahoma"/>
          <w:sz w:val="22"/>
          <w:szCs w:val="22"/>
        </w:rPr>
        <w:t>.01</w:t>
      </w:r>
      <w:r w:rsidR="009E21B3" w:rsidRPr="0063225E">
        <w:rPr>
          <w:rFonts w:ascii="Tahoma" w:hAnsi="Tahoma" w:cs="Tahoma"/>
          <w:sz w:val="22"/>
          <w:szCs w:val="22"/>
        </w:rPr>
        <w:tab/>
        <w:t>Pre-payment</w:t>
      </w:r>
    </w:p>
    <w:p w14:paraId="239C491E" w14:textId="77777777" w:rsidR="009E21B3" w:rsidRPr="0063225E" w:rsidRDefault="009E21B3" w:rsidP="009E21B3">
      <w:pPr>
        <w:rPr>
          <w:rFonts w:ascii="Tahoma" w:hAnsi="Tahoma" w:cs="Tahoma"/>
          <w:sz w:val="22"/>
          <w:szCs w:val="22"/>
        </w:rPr>
      </w:pPr>
    </w:p>
    <w:p w14:paraId="4C38715B" w14:textId="706B68E8" w:rsidR="009E21B3" w:rsidRPr="0063225E" w:rsidRDefault="0028293A" w:rsidP="009E21B3">
      <w:pPr>
        <w:ind w:left="720"/>
        <w:jc w:val="both"/>
        <w:rPr>
          <w:rFonts w:ascii="Tahoma" w:hAnsi="Tahoma" w:cs="Tahoma"/>
          <w:sz w:val="22"/>
          <w:szCs w:val="22"/>
        </w:rPr>
      </w:pPr>
      <w:r w:rsidRPr="0063225E">
        <w:rPr>
          <w:rFonts w:ascii="Tahoma" w:hAnsi="Tahoma" w:cs="Tahoma"/>
          <w:sz w:val="22"/>
          <w:szCs w:val="22"/>
        </w:rPr>
        <w:t>No pre-payment will be made</w:t>
      </w:r>
      <w:r w:rsidR="0063225E" w:rsidRPr="0063225E">
        <w:rPr>
          <w:rFonts w:ascii="Tahoma" w:hAnsi="Tahoma" w:cs="Tahoma"/>
          <w:sz w:val="22"/>
          <w:szCs w:val="22"/>
        </w:rPr>
        <w:t>.</w:t>
      </w:r>
    </w:p>
    <w:p w14:paraId="7A8ACE73" w14:textId="77777777" w:rsidR="009E21B3" w:rsidRPr="0063225E" w:rsidRDefault="009E21B3" w:rsidP="009E21B3">
      <w:pPr>
        <w:rPr>
          <w:rFonts w:ascii="Tahoma" w:hAnsi="Tahoma" w:cs="Tahoma"/>
          <w:sz w:val="22"/>
          <w:szCs w:val="22"/>
        </w:rPr>
      </w:pPr>
    </w:p>
    <w:p w14:paraId="3A1F10A2" w14:textId="44A82A21" w:rsidR="009E21B3" w:rsidRPr="0063225E" w:rsidRDefault="00C21A67" w:rsidP="009E21B3">
      <w:pPr>
        <w:pStyle w:val="Subtitle"/>
        <w:rPr>
          <w:rFonts w:ascii="Tahoma" w:hAnsi="Tahoma" w:cs="Tahoma"/>
          <w:sz w:val="22"/>
          <w:szCs w:val="22"/>
        </w:rPr>
      </w:pPr>
      <w:r>
        <w:rPr>
          <w:rFonts w:ascii="Tahoma" w:hAnsi="Tahoma" w:cs="Tahoma"/>
          <w:sz w:val="22"/>
          <w:szCs w:val="22"/>
        </w:rPr>
        <w:t>e</w:t>
      </w:r>
      <w:r w:rsidR="009E21B3" w:rsidRPr="0063225E">
        <w:rPr>
          <w:rFonts w:ascii="Tahoma" w:hAnsi="Tahoma" w:cs="Tahoma"/>
          <w:sz w:val="22"/>
          <w:szCs w:val="22"/>
        </w:rPr>
        <w:t>.02</w:t>
      </w:r>
      <w:r w:rsidR="009E21B3" w:rsidRPr="0063225E">
        <w:rPr>
          <w:rFonts w:ascii="Tahoma" w:hAnsi="Tahoma" w:cs="Tahoma"/>
          <w:sz w:val="22"/>
          <w:szCs w:val="22"/>
        </w:rPr>
        <w:tab/>
        <w:t>Completion payment</w:t>
      </w:r>
    </w:p>
    <w:p w14:paraId="64CB2540" w14:textId="77777777" w:rsidR="009E21B3" w:rsidRPr="0063225E" w:rsidRDefault="009E21B3" w:rsidP="009E21B3">
      <w:pPr>
        <w:rPr>
          <w:rFonts w:ascii="Tahoma" w:hAnsi="Tahoma" w:cs="Tahoma"/>
          <w:sz w:val="22"/>
          <w:szCs w:val="22"/>
        </w:rPr>
      </w:pPr>
    </w:p>
    <w:p w14:paraId="6060F14C" w14:textId="63A47242" w:rsidR="009E21B3" w:rsidRPr="0063225E" w:rsidRDefault="009E21B3" w:rsidP="009E21B3">
      <w:pPr>
        <w:ind w:left="720"/>
        <w:jc w:val="both"/>
        <w:rPr>
          <w:rFonts w:ascii="Tahoma" w:hAnsi="Tahoma" w:cs="Tahoma"/>
          <w:sz w:val="22"/>
          <w:szCs w:val="22"/>
        </w:rPr>
      </w:pPr>
      <w:r w:rsidRPr="0063225E">
        <w:rPr>
          <w:rFonts w:ascii="Tahoma" w:hAnsi="Tahoma" w:cs="Tahoma"/>
          <w:sz w:val="22"/>
          <w:szCs w:val="22"/>
        </w:rPr>
        <w:t>Once practical completion</w:t>
      </w:r>
      <w:r w:rsidR="004C0CDF" w:rsidRPr="0063225E">
        <w:rPr>
          <w:rFonts w:ascii="Tahoma" w:hAnsi="Tahoma" w:cs="Tahoma"/>
          <w:sz w:val="22"/>
          <w:szCs w:val="22"/>
        </w:rPr>
        <w:t xml:space="preserve"> (</w:t>
      </w:r>
      <w:r w:rsidR="004C0CDF" w:rsidRPr="0063225E">
        <w:rPr>
          <w:rFonts w:ascii="Tahoma" w:eastAsia="Times New Roman" w:hAnsi="Tahoma" w:cs="Tahoma"/>
          <w:sz w:val="22"/>
          <w:szCs w:val="22"/>
        </w:rPr>
        <w:t>when all the works described in the contract have been carried out)</w:t>
      </w:r>
      <w:r w:rsidRPr="0063225E">
        <w:rPr>
          <w:rFonts w:ascii="Tahoma" w:hAnsi="Tahoma" w:cs="Tahoma"/>
          <w:sz w:val="22"/>
          <w:szCs w:val="22"/>
        </w:rPr>
        <w:t xml:space="preserve"> has been achieved payment will be made upon receipt of an invoice.</w:t>
      </w:r>
    </w:p>
    <w:p w14:paraId="5255B2D2" w14:textId="77777777" w:rsidR="009E21B3" w:rsidRPr="0063225E" w:rsidRDefault="009E21B3" w:rsidP="009E21B3">
      <w:pPr>
        <w:jc w:val="both"/>
        <w:rPr>
          <w:rFonts w:ascii="Tahoma" w:hAnsi="Tahoma" w:cs="Tahoma"/>
          <w:sz w:val="22"/>
          <w:szCs w:val="22"/>
        </w:rPr>
      </w:pPr>
    </w:p>
    <w:p w14:paraId="3CB9F203" w14:textId="77076FC2" w:rsidR="009E21B3" w:rsidRPr="0063225E" w:rsidRDefault="00C21A67" w:rsidP="009E21B3">
      <w:pPr>
        <w:pStyle w:val="Subtitle"/>
        <w:rPr>
          <w:rFonts w:ascii="Tahoma" w:hAnsi="Tahoma" w:cs="Tahoma"/>
          <w:sz w:val="22"/>
          <w:szCs w:val="22"/>
        </w:rPr>
      </w:pPr>
      <w:r>
        <w:rPr>
          <w:rFonts w:ascii="Tahoma" w:hAnsi="Tahoma" w:cs="Tahoma"/>
          <w:sz w:val="22"/>
          <w:szCs w:val="22"/>
        </w:rPr>
        <w:t>e</w:t>
      </w:r>
      <w:r w:rsidR="009E21B3" w:rsidRPr="0063225E">
        <w:rPr>
          <w:rFonts w:ascii="Tahoma" w:hAnsi="Tahoma" w:cs="Tahoma"/>
          <w:sz w:val="22"/>
          <w:szCs w:val="22"/>
        </w:rPr>
        <w:t>.03</w:t>
      </w:r>
      <w:r w:rsidR="009E21B3" w:rsidRPr="0063225E">
        <w:rPr>
          <w:rFonts w:ascii="Tahoma" w:hAnsi="Tahoma" w:cs="Tahoma"/>
          <w:sz w:val="22"/>
          <w:szCs w:val="22"/>
        </w:rPr>
        <w:tab/>
        <w:t>Retention</w:t>
      </w:r>
    </w:p>
    <w:p w14:paraId="4486411F" w14:textId="77777777" w:rsidR="009E21B3" w:rsidRPr="0063225E" w:rsidRDefault="009E21B3" w:rsidP="009E21B3">
      <w:pPr>
        <w:rPr>
          <w:rFonts w:ascii="Tahoma" w:hAnsi="Tahoma" w:cs="Tahoma"/>
          <w:sz w:val="22"/>
          <w:szCs w:val="22"/>
        </w:rPr>
      </w:pPr>
    </w:p>
    <w:p w14:paraId="70BDA4DE" w14:textId="05D9F04E" w:rsidR="009E21B3" w:rsidRPr="0063225E" w:rsidRDefault="009E21B3" w:rsidP="009E21B3">
      <w:pPr>
        <w:ind w:left="720"/>
        <w:jc w:val="both"/>
        <w:rPr>
          <w:rFonts w:ascii="Tahoma" w:hAnsi="Tahoma" w:cs="Tahoma"/>
          <w:sz w:val="22"/>
          <w:szCs w:val="22"/>
        </w:rPr>
      </w:pPr>
      <w:r w:rsidRPr="0063225E">
        <w:rPr>
          <w:rFonts w:ascii="Tahoma" w:hAnsi="Tahoma" w:cs="Tahoma"/>
          <w:sz w:val="22"/>
          <w:szCs w:val="22"/>
        </w:rPr>
        <w:t xml:space="preserve">A none negotiable amount of 5% of total tender cost will be retained until </w:t>
      </w:r>
      <w:r w:rsidR="0028293A" w:rsidRPr="0063225E">
        <w:rPr>
          <w:rFonts w:ascii="Tahoma" w:hAnsi="Tahoma" w:cs="Tahoma"/>
          <w:sz w:val="22"/>
          <w:szCs w:val="22"/>
        </w:rPr>
        <w:t xml:space="preserve">6 months after </w:t>
      </w:r>
      <w:r w:rsidRPr="0063225E">
        <w:rPr>
          <w:rFonts w:ascii="Tahoma" w:hAnsi="Tahoma" w:cs="Tahoma"/>
          <w:sz w:val="22"/>
          <w:szCs w:val="22"/>
        </w:rPr>
        <w:t>completion of making good has been signed. This final payment will be made upon receipt of final statement.</w:t>
      </w:r>
    </w:p>
    <w:p w14:paraId="1ACEB2BF" w14:textId="78C28574" w:rsidR="00192AF6" w:rsidRPr="00480F16" w:rsidRDefault="00C21A67" w:rsidP="00192AF6">
      <w:pPr>
        <w:pStyle w:val="Heading1"/>
        <w:rPr>
          <w:rFonts w:ascii="Tahoma" w:hAnsi="Tahoma" w:cs="Tahoma"/>
        </w:rPr>
      </w:pPr>
      <w:r>
        <w:rPr>
          <w:rFonts w:ascii="Tahoma" w:hAnsi="Tahoma" w:cs="Tahoma"/>
        </w:rPr>
        <w:t>F</w:t>
      </w:r>
      <w:r w:rsidR="00192AF6" w:rsidRPr="00480F16">
        <w:rPr>
          <w:rFonts w:ascii="Tahoma" w:hAnsi="Tahoma" w:cs="Tahoma"/>
        </w:rPr>
        <w:t>. Insurances</w:t>
      </w:r>
    </w:p>
    <w:p w14:paraId="06AC0FC0" w14:textId="77777777" w:rsidR="00192AF6" w:rsidRPr="00480F16" w:rsidRDefault="00192AF6" w:rsidP="00192AF6">
      <w:pPr>
        <w:rPr>
          <w:rFonts w:ascii="Tahoma" w:hAnsi="Tahoma" w:cs="Tahoma"/>
          <w:sz w:val="22"/>
          <w:szCs w:val="22"/>
        </w:rPr>
      </w:pPr>
    </w:p>
    <w:p w14:paraId="614EB9AD" w14:textId="208C7DDB" w:rsidR="009E21B3" w:rsidRPr="00480F16" w:rsidRDefault="00C21A67" w:rsidP="009E21B3">
      <w:pPr>
        <w:pStyle w:val="Subtitle"/>
        <w:rPr>
          <w:rFonts w:ascii="Tahoma" w:hAnsi="Tahoma" w:cs="Tahoma"/>
          <w:sz w:val="22"/>
          <w:szCs w:val="22"/>
        </w:rPr>
      </w:pPr>
      <w:r>
        <w:rPr>
          <w:rFonts w:ascii="Tahoma" w:hAnsi="Tahoma" w:cs="Tahoma"/>
          <w:sz w:val="22"/>
          <w:szCs w:val="22"/>
        </w:rPr>
        <w:t>f</w:t>
      </w:r>
      <w:r w:rsidR="009E21B3" w:rsidRPr="00480F16">
        <w:rPr>
          <w:rFonts w:ascii="Tahoma" w:hAnsi="Tahoma" w:cs="Tahoma"/>
          <w:sz w:val="22"/>
          <w:szCs w:val="22"/>
        </w:rPr>
        <w:t>.01</w:t>
      </w:r>
      <w:r w:rsidR="009E21B3" w:rsidRPr="00480F16">
        <w:rPr>
          <w:rFonts w:ascii="Tahoma" w:hAnsi="Tahoma" w:cs="Tahoma"/>
          <w:sz w:val="22"/>
          <w:szCs w:val="22"/>
        </w:rPr>
        <w:tab/>
        <w:t>Public liability insurance</w:t>
      </w:r>
    </w:p>
    <w:p w14:paraId="24361C18" w14:textId="77777777" w:rsidR="009E21B3" w:rsidRPr="00480F16" w:rsidRDefault="009E21B3" w:rsidP="009E21B3">
      <w:pPr>
        <w:rPr>
          <w:rFonts w:ascii="Tahoma" w:hAnsi="Tahoma" w:cs="Tahoma"/>
          <w:sz w:val="22"/>
          <w:szCs w:val="22"/>
        </w:rPr>
      </w:pPr>
    </w:p>
    <w:p w14:paraId="254C8FD7" w14:textId="0E559915" w:rsidR="009E21B3" w:rsidRPr="00480F16" w:rsidRDefault="009E21B3" w:rsidP="00F47722">
      <w:pPr>
        <w:ind w:left="720"/>
        <w:jc w:val="both"/>
        <w:rPr>
          <w:rFonts w:ascii="Tahoma" w:hAnsi="Tahoma" w:cs="Tahoma"/>
          <w:sz w:val="22"/>
          <w:szCs w:val="22"/>
        </w:rPr>
      </w:pPr>
      <w:r w:rsidRPr="00480F16">
        <w:rPr>
          <w:rFonts w:ascii="Tahoma" w:hAnsi="Tahoma" w:cs="Tahoma"/>
          <w:sz w:val="22"/>
          <w:szCs w:val="22"/>
        </w:rPr>
        <w:t>A copy of the tenders public liability insurance will need to be included in the tender</w:t>
      </w:r>
      <w:r w:rsidR="00F47722" w:rsidRPr="00480F16">
        <w:rPr>
          <w:rFonts w:ascii="Tahoma" w:hAnsi="Tahoma" w:cs="Tahoma"/>
          <w:sz w:val="22"/>
          <w:szCs w:val="22"/>
        </w:rPr>
        <w:t xml:space="preserve">. </w:t>
      </w:r>
    </w:p>
    <w:p w14:paraId="11E4DB5F" w14:textId="46C4373E" w:rsidR="00192AF6" w:rsidRPr="00480F16" w:rsidRDefault="00C21A67" w:rsidP="00192AF6">
      <w:pPr>
        <w:pStyle w:val="Heading1"/>
        <w:rPr>
          <w:rFonts w:ascii="Tahoma" w:hAnsi="Tahoma" w:cs="Tahoma"/>
        </w:rPr>
      </w:pPr>
      <w:r>
        <w:rPr>
          <w:rFonts w:ascii="Tahoma" w:hAnsi="Tahoma" w:cs="Tahoma"/>
        </w:rPr>
        <w:t>G</w:t>
      </w:r>
      <w:r w:rsidR="00192AF6" w:rsidRPr="00480F16">
        <w:rPr>
          <w:rFonts w:ascii="Tahoma" w:hAnsi="Tahoma" w:cs="Tahoma"/>
        </w:rPr>
        <w:t xml:space="preserve">. </w:t>
      </w:r>
      <w:r w:rsidR="004C0CDF" w:rsidRPr="00480F16">
        <w:rPr>
          <w:rFonts w:ascii="Tahoma" w:hAnsi="Tahoma" w:cs="Tahoma"/>
        </w:rPr>
        <w:t>Inspection (Snagging)</w:t>
      </w:r>
    </w:p>
    <w:p w14:paraId="6F8D19E9" w14:textId="77777777" w:rsidR="004C0CDF" w:rsidRPr="00480F16" w:rsidRDefault="004C0CDF" w:rsidP="004C0CDF">
      <w:pPr>
        <w:rPr>
          <w:rFonts w:ascii="Tahoma" w:hAnsi="Tahoma" w:cs="Tahoma"/>
          <w:sz w:val="22"/>
          <w:szCs w:val="22"/>
        </w:rPr>
      </w:pPr>
    </w:p>
    <w:p w14:paraId="1519D954" w14:textId="30C368FC" w:rsidR="004C0CDF" w:rsidRPr="00480F16" w:rsidRDefault="00C21A67" w:rsidP="004C0CDF">
      <w:pPr>
        <w:pStyle w:val="Subtitle"/>
        <w:rPr>
          <w:rFonts w:ascii="Tahoma" w:hAnsi="Tahoma" w:cs="Tahoma"/>
          <w:sz w:val="22"/>
          <w:szCs w:val="22"/>
        </w:rPr>
      </w:pPr>
      <w:r>
        <w:rPr>
          <w:rFonts w:ascii="Tahoma" w:hAnsi="Tahoma" w:cs="Tahoma"/>
          <w:sz w:val="22"/>
          <w:szCs w:val="22"/>
        </w:rPr>
        <w:t>g</w:t>
      </w:r>
      <w:r w:rsidR="004C0CDF" w:rsidRPr="00480F16">
        <w:rPr>
          <w:rFonts w:ascii="Tahoma" w:hAnsi="Tahoma" w:cs="Tahoma"/>
          <w:sz w:val="22"/>
          <w:szCs w:val="22"/>
        </w:rPr>
        <w:t>.01</w:t>
      </w:r>
      <w:r w:rsidR="004C0CDF" w:rsidRPr="00480F16">
        <w:rPr>
          <w:rFonts w:ascii="Tahoma" w:hAnsi="Tahoma" w:cs="Tahoma"/>
          <w:sz w:val="22"/>
          <w:szCs w:val="22"/>
        </w:rPr>
        <w:tab/>
        <w:t>Snagging timescale</w:t>
      </w:r>
    </w:p>
    <w:p w14:paraId="1BB337CC" w14:textId="77777777" w:rsidR="004C0CDF" w:rsidRPr="00480F16" w:rsidRDefault="004C0CDF" w:rsidP="004C0CDF">
      <w:pPr>
        <w:rPr>
          <w:rFonts w:ascii="Tahoma" w:hAnsi="Tahoma" w:cs="Tahoma"/>
          <w:sz w:val="22"/>
          <w:szCs w:val="22"/>
        </w:rPr>
      </w:pPr>
    </w:p>
    <w:p w14:paraId="31E756F6" w14:textId="7ED99BCC" w:rsidR="004C0CDF" w:rsidRPr="00480F16" w:rsidRDefault="00F72C40" w:rsidP="004C0CDF">
      <w:pPr>
        <w:ind w:left="720"/>
        <w:rPr>
          <w:rFonts w:ascii="Tahoma" w:hAnsi="Tahoma" w:cs="Tahoma"/>
          <w:sz w:val="22"/>
          <w:szCs w:val="22"/>
        </w:rPr>
      </w:pPr>
      <w:r w:rsidRPr="00480F16">
        <w:rPr>
          <w:rFonts w:ascii="Tahoma" w:hAnsi="Tahoma" w:cs="Tahoma"/>
          <w:sz w:val="22"/>
          <w:szCs w:val="22"/>
        </w:rPr>
        <w:t xml:space="preserve">Approximately one week before </w:t>
      </w:r>
      <w:hyperlink r:id="rId9" w:tooltip="Practical completion" w:history="1">
        <w:r w:rsidRPr="00480F16">
          <w:rPr>
            <w:rStyle w:val="Hyperlink"/>
            <w:rFonts w:ascii="Tahoma" w:eastAsia="Times New Roman" w:hAnsi="Tahoma" w:cs="Tahoma"/>
            <w:color w:val="auto"/>
            <w:sz w:val="22"/>
            <w:szCs w:val="22"/>
            <w:u w:val="none"/>
          </w:rPr>
          <w:t>practical completion</w:t>
        </w:r>
      </w:hyperlink>
      <w:r w:rsidRPr="00480F16">
        <w:rPr>
          <w:rFonts w:ascii="Tahoma" w:hAnsi="Tahoma" w:cs="Tahoma"/>
          <w:sz w:val="22"/>
          <w:szCs w:val="22"/>
        </w:rPr>
        <w:t xml:space="preserve"> when an area is considered complete by the </w:t>
      </w:r>
      <w:hyperlink r:id="rId10" w:tooltip="Contractor" w:history="1">
        <w:r w:rsidRPr="00480F16">
          <w:rPr>
            <w:rStyle w:val="Hyperlink"/>
            <w:rFonts w:ascii="Tahoma" w:eastAsia="Times New Roman" w:hAnsi="Tahoma" w:cs="Tahoma"/>
            <w:color w:val="auto"/>
            <w:sz w:val="22"/>
            <w:szCs w:val="22"/>
            <w:u w:val="none"/>
          </w:rPr>
          <w:t>contractor</w:t>
        </w:r>
      </w:hyperlink>
      <w:r w:rsidRPr="00480F16">
        <w:rPr>
          <w:rFonts w:ascii="Tahoma" w:hAnsi="Tahoma" w:cs="Tahoma"/>
          <w:sz w:val="22"/>
          <w:szCs w:val="22"/>
        </w:rPr>
        <w:t xml:space="preserve"> and is offered ready for </w:t>
      </w:r>
      <w:hyperlink r:id="rId11" w:tooltip="Inspection" w:history="1">
        <w:r w:rsidRPr="00480F16">
          <w:rPr>
            <w:rStyle w:val="Hyperlink"/>
            <w:rFonts w:ascii="Tahoma" w:eastAsia="Times New Roman" w:hAnsi="Tahoma" w:cs="Tahoma"/>
            <w:color w:val="auto"/>
            <w:sz w:val="22"/>
            <w:szCs w:val="22"/>
            <w:u w:val="none"/>
          </w:rPr>
          <w:t>inspection</w:t>
        </w:r>
      </w:hyperlink>
      <w:r w:rsidRPr="00480F16">
        <w:rPr>
          <w:rFonts w:ascii="Tahoma" w:hAnsi="Tahoma" w:cs="Tahoma"/>
          <w:sz w:val="22"/>
          <w:szCs w:val="22"/>
        </w:rPr>
        <w:t xml:space="preserve">. A </w:t>
      </w:r>
      <w:hyperlink r:id="rId12" w:tooltip="Snagging" w:history="1">
        <w:r w:rsidRPr="00480F16">
          <w:rPr>
            <w:rStyle w:val="Hyperlink"/>
            <w:rFonts w:ascii="Tahoma" w:hAnsi="Tahoma" w:cs="Tahoma"/>
            <w:color w:val="auto"/>
            <w:sz w:val="22"/>
            <w:szCs w:val="22"/>
            <w:u w:val="none"/>
          </w:rPr>
          <w:t>snagging</w:t>
        </w:r>
      </w:hyperlink>
      <w:r w:rsidRPr="00480F16">
        <w:rPr>
          <w:rFonts w:ascii="Tahoma" w:hAnsi="Tahoma" w:cs="Tahoma"/>
          <w:sz w:val="22"/>
          <w:szCs w:val="22"/>
        </w:rPr>
        <w:t xml:space="preserve"> list will be prepared and issued by WTC, the faults that are identified should be rectified prior to a </w:t>
      </w:r>
      <w:r w:rsidR="004C0CDF" w:rsidRPr="00480F16">
        <w:rPr>
          <w:rFonts w:ascii="Tahoma" w:hAnsi="Tahoma" w:cs="Tahoma"/>
          <w:sz w:val="22"/>
          <w:szCs w:val="22"/>
        </w:rPr>
        <w:t>signing off of practical completion be</w:t>
      </w:r>
      <w:r w:rsidRPr="00480F16">
        <w:rPr>
          <w:rFonts w:ascii="Tahoma" w:hAnsi="Tahoma" w:cs="Tahoma"/>
          <w:sz w:val="22"/>
          <w:szCs w:val="22"/>
        </w:rPr>
        <w:t xml:space="preserve">ing issued. </w:t>
      </w:r>
    </w:p>
    <w:p w14:paraId="5C653677" w14:textId="77777777" w:rsidR="004C0CDF" w:rsidRPr="00480F16" w:rsidRDefault="004C0CDF" w:rsidP="004C0CDF">
      <w:pPr>
        <w:rPr>
          <w:rFonts w:ascii="Tahoma" w:hAnsi="Tahoma" w:cs="Tahoma"/>
          <w:sz w:val="22"/>
          <w:szCs w:val="22"/>
        </w:rPr>
      </w:pPr>
    </w:p>
    <w:p w14:paraId="70139575" w14:textId="77777777" w:rsidR="004C0CDF" w:rsidRPr="00480F16" w:rsidRDefault="004C0CDF" w:rsidP="004C0CDF">
      <w:pPr>
        <w:ind w:left="720"/>
        <w:rPr>
          <w:rFonts w:ascii="Tahoma" w:hAnsi="Tahoma" w:cs="Tahoma"/>
          <w:sz w:val="22"/>
          <w:szCs w:val="22"/>
        </w:rPr>
      </w:pPr>
    </w:p>
    <w:p w14:paraId="3A59A669" w14:textId="23916931" w:rsidR="004C0CDF" w:rsidRPr="00480F16" w:rsidRDefault="00C21A67" w:rsidP="004C0CDF">
      <w:pPr>
        <w:pStyle w:val="Subtitle"/>
        <w:rPr>
          <w:rFonts w:ascii="Tahoma" w:hAnsi="Tahoma" w:cs="Tahoma"/>
          <w:sz w:val="22"/>
          <w:szCs w:val="22"/>
        </w:rPr>
      </w:pPr>
      <w:r>
        <w:rPr>
          <w:rFonts w:ascii="Tahoma" w:hAnsi="Tahoma" w:cs="Tahoma"/>
          <w:sz w:val="22"/>
          <w:szCs w:val="22"/>
        </w:rPr>
        <w:t>g</w:t>
      </w:r>
      <w:r w:rsidR="004C0CDF" w:rsidRPr="00480F16">
        <w:rPr>
          <w:rFonts w:ascii="Tahoma" w:hAnsi="Tahoma" w:cs="Tahoma"/>
          <w:sz w:val="22"/>
          <w:szCs w:val="22"/>
        </w:rPr>
        <w:t>.02</w:t>
      </w:r>
      <w:r w:rsidR="004C0CDF" w:rsidRPr="00480F16">
        <w:rPr>
          <w:rFonts w:ascii="Tahoma" w:hAnsi="Tahoma" w:cs="Tahoma"/>
          <w:sz w:val="22"/>
          <w:szCs w:val="22"/>
        </w:rPr>
        <w:tab/>
        <w:t>Standard</w:t>
      </w:r>
    </w:p>
    <w:p w14:paraId="1C51DC32" w14:textId="77777777" w:rsidR="004C0CDF" w:rsidRPr="00480F16" w:rsidRDefault="004C0CDF" w:rsidP="004C0CDF">
      <w:pPr>
        <w:ind w:left="720"/>
        <w:rPr>
          <w:rFonts w:ascii="Tahoma" w:hAnsi="Tahoma" w:cs="Tahoma"/>
          <w:sz w:val="22"/>
          <w:szCs w:val="22"/>
        </w:rPr>
      </w:pPr>
    </w:p>
    <w:p w14:paraId="2FE43F5A" w14:textId="39635489" w:rsidR="00F72C40" w:rsidRPr="00480F16" w:rsidRDefault="00F72C40" w:rsidP="004C0CDF">
      <w:pPr>
        <w:ind w:left="720"/>
        <w:rPr>
          <w:rFonts w:ascii="Tahoma" w:hAnsi="Tahoma" w:cs="Tahoma"/>
          <w:sz w:val="22"/>
          <w:szCs w:val="22"/>
        </w:rPr>
      </w:pPr>
      <w:r w:rsidRPr="00480F16">
        <w:rPr>
          <w:rFonts w:ascii="Tahoma" w:hAnsi="Tahoma" w:cs="Tahoma"/>
          <w:sz w:val="22"/>
          <w:szCs w:val="22"/>
        </w:rPr>
        <w:t xml:space="preserve">The </w:t>
      </w:r>
      <w:hyperlink r:id="rId13" w:tooltip="Contract drawing" w:history="1">
        <w:r w:rsidRPr="00480F16">
          <w:rPr>
            <w:rStyle w:val="Hyperlink"/>
            <w:rFonts w:ascii="Tahoma" w:eastAsia="Times New Roman" w:hAnsi="Tahoma" w:cs="Tahoma"/>
            <w:color w:val="auto"/>
            <w:sz w:val="22"/>
            <w:szCs w:val="22"/>
            <w:u w:val="none"/>
          </w:rPr>
          <w:t>contract drawings</w:t>
        </w:r>
      </w:hyperlink>
      <w:r w:rsidRPr="00480F16">
        <w:rPr>
          <w:rFonts w:ascii="Tahoma" w:hAnsi="Tahoma" w:cs="Tahoma"/>
          <w:sz w:val="22"/>
          <w:szCs w:val="22"/>
        </w:rPr>
        <w:t xml:space="preserve"> and </w:t>
      </w:r>
      <w:hyperlink r:id="rId14" w:tooltip="Specifications" w:history="1">
        <w:r w:rsidRPr="00480F16">
          <w:rPr>
            <w:rStyle w:val="Hyperlink"/>
            <w:rFonts w:ascii="Tahoma" w:eastAsia="Times New Roman" w:hAnsi="Tahoma" w:cs="Tahoma"/>
            <w:color w:val="auto"/>
            <w:sz w:val="22"/>
            <w:szCs w:val="22"/>
            <w:u w:val="none"/>
          </w:rPr>
          <w:t>specifications</w:t>
        </w:r>
      </w:hyperlink>
      <w:r w:rsidRPr="00480F16">
        <w:rPr>
          <w:rFonts w:ascii="Tahoma" w:hAnsi="Tahoma" w:cs="Tahoma"/>
          <w:sz w:val="22"/>
          <w:szCs w:val="22"/>
        </w:rPr>
        <w:t xml:space="preserve">, </w:t>
      </w:r>
      <w:hyperlink r:id="rId15" w:tooltip="British standards" w:history="1">
        <w:r w:rsidRPr="00480F16">
          <w:rPr>
            <w:rStyle w:val="Hyperlink"/>
            <w:rFonts w:ascii="Tahoma" w:eastAsia="Times New Roman" w:hAnsi="Tahoma" w:cs="Tahoma"/>
            <w:color w:val="auto"/>
            <w:sz w:val="22"/>
            <w:szCs w:val="22"/>
            <w:u w:val="none"/>
          </w:rPr>
          <w:t>British Standards</w:t>
        </w:r>
      </w:hyperlink>
      <w:r w:rsidRPr="00480F16">
        <w:rPr>
          <w:rFonts w:ascii="Tahoma" w:hAnsi="Tahoma" w:cs="Tahoma"/>
          <w:sz w:val="22"/>
          <w:szCs w:val="22"/>
        </w:rPr>
        <w:t>, an</w:t>
      </w:r>
      <w:r w:rsidR="00070A7F" w:rsidRPr="00480F16">
        <w:rPr>
          <w:rFonts w:ascii="Tahoma" w:hAnsi="Tahoma" w:cs="Tahoma"/>
          <w:sz w:val="22"/>
          <w:szCs w:val="22"/>
        </w:rPr>
        <w:t xml:space="preserve">d Building regulations </w:t>
      </w:r>
      <w:r w:rsidRPr="00480F16">
        <w:rPr>
          <w:rFonts w:ascii="Tahoma" w:hAnsi="Tahoma" w:cs="Tahoma"/>
          <w:sz w:val="22"/>
          <w:szCs w:val="22"/>
        </w:rPr>
        <w:t xml:space="preserve">set a standard for the works, however common sense and experience </w:t>
      </w:r>
      <w:r w:rsidR="004C0CDF" w:rsidRPr="00480F16">
        <w:rPr>
          <w:rFonts w:ascii="Tahoma" w:hAnsi="Tahoma" w:cs="Tahoma"/>
          <w:sz w:val="22"/>
          <w:szCs w:val="22"/>
        </w:rPr>
        <w:t>will</w:t>
      </w:r>
      <w:r w:rsidRPr="00480F16">
        <w:rPr>
          <w:rFonts w:ascii="Tahoma" w:hAnsi="Tahoma" w:cs="Tahoma"/>
          <w:sz w:val="22"/>
          <w:szCs w:val="22"/>
        </w:rPr>
        <w:t xml:space="preserve"> also be used in exercising judgment.</w:t>
      </w:r>
    </w:p>
    <w:p w14:paraId="1878AA7B" w14:textId="773CDE50" w:rsidR="00F72C40" w:rsidRPr="0063225E" w:rsidRDefault="00F72C40" w:rsidP="00192AF6">
      <w:pPr>
        <w:rPr>
          <w:rFonts w:ascii="Tahoma" w:hAnsi="Tahoma" w:cs="Tahoma"/>
          <w:sz w:val="22"/>
          <w:szCs w:val="22"/>
          <w:highlight w:val="yellow"/>
        </w:rPr>
      </w:pPr>
    </w:p>
    <w:p w14:paraId="5A5BC703" w14:textId="0DF07495" w:rsidR="00192AF6" w:rsidRPr="00480F16" w:rsidRDefault="00C21A67" w:rsidP="00192AF6">
      <w:pPr>
        <w:pStyle w:val="Heading1"/>
        <w:rPr>
          <w:rFonts w:ascii="Tahoma" w:hAnsi="Tahoma" w:cs="Tahoma"/>
        </w:rPr>
      </w:pPr>
      <w:r>
        <w:rPr>
          <w:rFonts w:ascii="Tahoma" w:hAnsi="Tahoma" w:cs="Tahoma"/>
        </w:rPr>
        <w:t>H</w:t>
      </w:r>
      <w:r w:rsidR="004E3DC4" w:rsidRPr="00480F16">
        <w:rPr>
          <w:rFonts w:ascii="Tahoma" w:hAnsi="Tahoma" w:cs="Tahoma"/>
        </w:rPr>
        <w:t>. Drawings</w:t>
      </w:r>
    </w:p>
    <w:p w14:paraId="0DEEAB1D" w14:textId="77777777" w:rsidR="00192AF6" w:rsidRPr="0063225E" w:rsidRDefault="00192AF6" w:rsidP="00192AF6">
      <w:pPr>
        <w:rPr>
          <w:rFonts w:ascii="Tahoma" w:hAnsi="Tahoma" w:cs="Tahoma"/>
          <w:sz w:val="22"/>
          <w:szCs w:val="22"/>
        </w:rPr>
      </w:pPr>
    </w:p>
    <w:p w14:paraId="18273607" w14:textId="640864F0" w:rsidR="00192AF6" w:rsidRPr="00CD29C0" w:rsidRDefault="00CD29C0" w:rsidP="00192AF6">
      <w:pPr>
        <w:rPr>
          <w:rFonts w:ascii="Tahoma" w:hAnsi="Tahoma" w:cs="Tahoma"/>
          <w:sz w:val="22"/>
          <w:szCs w:val="22"/>
        </w:rPr>
      </w:pPr>
      <w:r>
        <w:rPr>
          <w:rFonts w:ascii="Tahoma" w:hAnsi="Tahoma" w:cs="Tahoma"/>
          <w:sz w:val="22"/>
          <w:szCs w:val="22"/>
        </w:rPr>
        <w:tab/>
      </w:r>
      <w:bookmarkStart w:id="0" w:name="_GoBack"/>
      <w:bookmarkEnd w:id="0"/>
      <w:r w:rsidRPr="00CD29C0">
        <w:rPr>
          <w:rFonts w:ascii="Tahoma" w:hAnsi="Tahoma" w:cs="Tahoma"/>
          <w:sz w:val="22"/>
          <w:szCs w:val="22"/>
        </w:rPr>
        <w:t>Drawing 1: Topographic Survey</w:t>
      </w:r>
    </w:p>
    <w:sectPr w:rsidR="00192AF6" w:rsidRPr="00CD29C0" w:rsidSect="005F21F5">
      <w:footerReference w:type="even" r:id="rId16"/>
      <w:footerReference w:type="first" r:id="rId17"/>
      <w:pgSz w:w="11899" w:h="16838"/>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76608" w14:textId="77777777" w:rsidR="0063225E" w:rsidRDefault="0063225E" w:rsidP="005F21F5">
      <w:r>
        <w:separator/>
      </w:r>
    </w:p>
  </w:endnote>
  <w:endnote w:type="continuationSeparator" w:id="0">
    <w:p w14:paraId="01ECED5A" w14:textId="77777777" w:rsidR="0063225E" w:rsidRDefault="0063225E" w:rsidP="005F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179466069"/>
      <w:placeholder>
        <w:docPart w:val="B6EC691EE213DF4B9966471D6BDD5034"/>
      </w:placeholder>
      <w:showingPlcHdr/>
      <w:dataBinding w:prefixMappings="xmlns:ns0='http://schemas.openxmlformats.org/package/2006/metadata/core-properties' xmlns:ns1='http://purl.org/dc/elements/1.1/'" w:xpath="/ns0:coreProperties[1]/ns1:title[1]" w:storeItemID="{6C3C8BC8-F283-45AE-878A-BAB7291924A1}"/>
      <w:text/>
    </w:sdtPr>
    <w:sdtContent>
      <w:p w14:paraId="185F8708" w14:textId="77777777" w:rsidR="0063225E" w:rsidRPr="00E8024A" w:rsidRDefault="0063225E" w:rsidP="005F21F5">
        <w:pPr>
          <w:pStyle w:val="Header"/>
          <w:pBdr>
            <w:between w:val="single" w:sz="4" w:space="1" w:color="4F81BD" w:themeColor="accent1"/>
          </w:pBdr>
          <w:spacing w:line="276" w:lineRule="auto"/>
          <w:jc w:val="center"/>
          <w:rPr>
            <w:rFonts w:ascii="Cambria" w:hAnsi="Cambria"/>
          </w:rPr>
        </w:pPr>
        <w:r w:rsidRPr="00E8024A">
          <w:rPr>
            <w:rFonts w:ascii="Cambria" w:hAnsi="Cambria"/>
          </w:rPr>
          <w:t>[Type the document title]</w:t>
        </w:r>
      </w:p>
    </w:sdtContent>
  </w:sdt>
  <w:sdt>
    <w:sdtPr>
      <w:rPr>
        <w:rFonts w:ascii="Cambria" w:hAnsi="Cambria"/>
      </w:rPr>
      <w:alias w:val="Date"/>
      <w:id w:val="179466070"/>
      <w:placeholder>
        <w:docPart w:val="C2E19A42AB296C40BFDE7129B6A33EE4"/>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23CBFAFA" w14:textId="77777777" w:rsidR="0063225E" w:rsidRPr="00E8024A" w:rsidRDefault="0063225E" w:rsidP="005F21F5">
        <w:pPr>
          <w:pStyle w:val="Header"/>
          <w:pBdr>
            <w:between w:val="single" w:sz="4" w:space="1" w:color="4F81BD" w:themeColor="accent1"/>
          </w:pBdr>
          <w:spacing w:line="276" w:lineRule="auto"/>
          <w:jc w:val="center"/>
          <w:rPr>
            <w:rFonts w:ascii="Cambria" w:hAnsi="Cambria"/>
          </w:rPr>
        </w:pPr>
        <w:r>
          <w:rPr>
            <w:rFonts w:ascii="Cambria" w:hAnsi="Cambria"/>
          </w:rPr>
          <w:t>[Type</w:t>
        </w:r>
        <w:r w:rsidRPr="00E8024A">
          <w:rPr>
            <w:rFonts w:ascii="Cambria" w:hAnsi="Cambria"/>
          </w:rPr>
          <w:t xml:space="preserve"> the date]</w:t>
        </w:r>
      </w:p>
    </w:sdtContent>
  </w:sdt>
  <w:p w14:paraId="6367FDB8" w14:textId="77777777" w:rsidR="0063225E" w:rsidRDefault="006322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9C79" w14:textId="31E86EA0" w:rsidR="0063225E" w:rsidRDefault="0063225E">
    <w:pPr>
      <w:pStyle w:val="Footer"/>
    </w:pPr>
    <w:r>
      <w:t>Prepared by:</w:t>
    </w:r>
    <w:r>
      <w:br/>
      <w:t>Woodley Town Council</w:t>
    </w:r>
    <w:r>
      <w:tab/>
    </w:r>
    <w:r>
      <w:tab/>
    </w:r>
    <w:r w:rsidR="00C21A67">
      <w:t xml:space="preserve">November </w:t>
    </w:r>
    <w:r>
      <w:t>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70C0" w14:textId="77777777" w:rsidR="0063225E" w:rsidRDefault="0063225E" w:rsidP="005F21F5">
      <w:r>
        <w:separator/>
      </w:r>
    </w:p>
  </w:footnote>
  <w:footnote w:type="continuationSeparator" w:id="0">
    <w:p w14:paraId="64D67877" w14:textId="77777777" w:rsidR="0063225E" w:rsidRDefault="0063225E" w:rsidP="005F21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870"/>
        </w:tabs>
        <w:ind w:left="870" w:hanging="51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164183B"/>
    <w:multiLevelType w:val="hybridMultilevel"/>
    <w:tmpl w:val="7270C9D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298E6D98"/>
    <w:multiLevelType w:val="hybridMultilevel"/>
    <w:tmpl w:val="43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F5"/>
    <w:rsid w:val="00070A7F"/>
    <w:rsid w:val="000D7B93"/>
    <w:rsid w:val="00192AF6"/>
    <w:rsid w:val="00202919"/>
    <w:rsid w:val="002632BD"/>
    <w:rsid w:val="0027142A"/>
    <w:rsid w:val="0028293A"/>
    <w:rsid w:val="003070DD"/>
    <w:rsid w:val="00362C43"/>
    <w:rsid w:val="00395A6B"/>
    <w:rsid w:val="003D6441"/>
    <w:rsid w:val="00480F16"/>
    <w:rsid w:val="004C0CDF"/>
    <w:rsid w:val="004E3DC4"/>
    <w:rsid w:val="005309A7"/>
    <w:rsid w:val="005F21F5"/>
    <w:rsid w:val="0063225E"/>
    <w:rsid w:val="006C4CCD"/>
    <w:rsid w:val="0074761B"/>
    <w:rsid w:val="00973FA5"/>
    <w:rsid w:val="009E21B3"/>
    <w:rsid w:val="00A00424"/>
    <w:rsid w:val="00A149DE"/>
    <w:rsid w:val="00A75E2A"/>
    <w:rsid w:val="00AD3AA7"/>
    <w:rsid w:val="00AE26CE"/>
    <w:rsid w:val="00C21A67"/>
    <w:rsid w:val="00C92514"/>
    <w:rsid w:val="00CA2B7C"/>
    <w:rsid w:val="00CD29C0"/>
    <w:rsid w:val="00D00573"/>
    <w:rsid w:val="00F47722"/>
    <w:rsid w:val="00F71117"/>
    <w:rsid w:val="00F714C8"/>
    <w:rsid w:val="00F715E7"/>
    <w:rsid w:val="00F72C40"/>
    <w:rsid w:val="00FB31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fillcolor="none"/>
    </o:shapedefaults>
    <o:shapelayout v:ext="edit">
      <o:idmap v:ext="edit" data="2"/>
    </o:shapelayout>
  </w:shapeDefaults>
  <w:doNotEmbedSmartTags/>
  <w:decimalSymbol w:val="."/>
  <w:listSeparator w:val=","/>
  <w14:docId w14:val="7C8009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F2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4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21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21F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5F21F5"/>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21F5"/>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5F21F5"/>
    <w:pPr>
      <w:tabs>
        <w:tab w:val="center" w:pos="4320"/>
        <w:tab w:val="right" w:pos="8640"/>
      </w:tabs>
    </w:pPr>
  </w:style>
  <w:style w:type="character" w:customStyle="1" w:styleId="HeaderChar">
    <w:name w:val="Header Char"/>
    <w:basedOn w:val="DefaultParagraphFont"/>
    <w:link w:val="Header"/>
    <w:uiPriority w:val="99"/>
    <w:rsid w:val="005F21F5"/>
    <w:rPr>
      <w:sz w:val="24"/>
      <w:lang w:eastAsia="en-US"/>
    </w:rPr>
  </w:style>
  <w:style w:type="paragraph" w:styleId="Footer">
    <w:name w:val="footer"/>
    <w:basedOn w:val="Normal"/>
    <w:link w:val="FooterChar"/>
    <w:uiPriority w:val="99"/>
    <w:unhideWhenUsed/>
    <w:rsid w:val="005F21F5"/>
    <w:pPr>
      <w:tabs>
        <w:tab w:val="center" w:pos="4320"/>
        <w:tab w:val="right" w:pos="8640"/>
      </w:tabs>
    </w:pPr>
  </w:style>
  <w:style w:type="character" w:customStyle="1" w:styleId="FooterChar">
    <w:name w:val="Footer Char"/>
    <w:basedOn w:val="DefaultParagraphFont"/>
    <w:link w:val="Footer"/>
    <w:uiPriority w:val="99"/>
    <w:rsid w:val="005F21F5"/>
    <w:rPr>
      <w:sz w:val="24"/>
      <w:lang w:eastAsia="en-US"/>
    </w:rPr>
  </w:style>
  <w:style w:type="paragraph" w:styleId="Subtitle">
    <w:name w:val="Subtitle"/>
    <w:basedOn w:val="Normal"/>
    <w:next w:val="Normal"/>
    <w:link w:val="SubtitleChar"/>
    <w:uiPriority w:val="11"/>
    <w:qFormat/>
    <w:rsid w:val="005F21F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F21F5"/>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5F21F5"/>
    <w:rPr>
      <w:i/>
      <w:iCs/>
      <w:color w:val="808080" w:themeColor="text1" w:themeTint="7F"/>
    </w:rPr>
  </w:style>
  <w:style w:type="paragraph" w:styleId="FootnoteText">
    <w:name w:val="footnote text"/>
    <w:basedOn w:val="Normal"/>
    <w:link w:val="FootnoteTextChar"/>
    <w:uiPriority w:val="99"/>
    <w:unhideWhenUsed/>
    <w:rsid w:val="005F21F5"/>
    <w:rPr>
      <w:szCs w:val="24"/>
    </w:rPr>
  </w:style>
  <w:style w:type="character" w:customStyle="1" w:styleId="FootnoteTextChar">
    <w:name w:val="Footnote Text Char"/>
    <w:basedOn w:val="DefaultParagraphFont"/>
    <w:link w:val="FootnoteText"/>
    <w:uiPriority w:val="99"/>
    <w:rsid w:val="005F21F5"/>
    <w:rPr>
      <w:sz w:val="24"/>
      <w:szCs w:val="24"/>
      <w:lang w:eastAsia="en-US"/>
    </w:rPr>
  </w:style>
  <w:style w:type="character" w:styleId="FootnoteReference">
    <w:name w:val="footnote reference"/>
    <w:basedOn w:val="DefaultParagraphFont"/>
    <w:uiPriority w:val="99"/>
    <w:unhideWhenUsed/>
    <w:rsid w:val="005F21F5"/>
    <w:rPr>
      <w:vertAlign w:val="superscript"/>
    </w:rPr>
  </w:style>
  <w:style w:type="character" w:customStyle="1" w:styleId="Heading3Char">
    <w:name w:val="Heading 3 Char"/>
    <w:basedOn w:val="DefaultParagraphFont"/>
    <w:link w:val="Heading3"/>
    <w:uiPriority w:val="9"/>
    <w:rsid w:val="00A00424"/>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A75E2A"/>
    <w:pPr>
      <w:ind w:left="720"/>
      <w:contextualSpacing/>
    </w:pPr>
  </w:style>
  <w:style w:type="character" w:styleId="Hyperlink">
    <w:name w:val="Hyperlink"/>
    <w:basedOn w:val="DefaultParagraphFont"/>
    <w:uiPriority w:val="99"/>
    <w:semiHidden/>
    <w:unhideWhenUsed/>
    <w:rsid w:val="00F72C40"/>
    <w:rPr>
      <w:color w:val="0000FF"/>
      <w:u w:val="single"/>
    </w:rPr>
  </w:style>
  <w:style w:type="paragraph" w:styleId="NormalWeb">
    <w:name w:val="Normal (Web)"/>
    <w:basedOn w:val="Normal"/>
    <w:uiPriority w:val="99"/>
    <w:semiHidden/>
    <w:unhideWhenUsed/>
    <w:rsid w:val="00F72C40"/>
    <w:pPr>
      <w:spacing w:before="100" w:beforeAutospacing="1" w:after="100" w:afterAutospacing="1"/>
    </w:pPr>
    <w:rPr>
      <w:rFonts w:ascii="Times" w:hAnsi="Times"/>
      <w:sz w:val="20"/>
    </w:rPr>
  </w:style>
  <w:style w:type="character" w:styleId="Strong">
    <w:name w:val="Strong"/>
    <w:basedOn w:val="DefaultParagraphFont"/>
    <w:uiPriority w:val="22"/>
    <w:qFormat/>
    <w:rsid w:val="004C0CDF"/>
    <w:rPr>
      <w:b/>
      <w:bCs/>
    </w:rPr>
  </w:style>
  <w:style w:type="character" w:styleId="FollowedHyperlink">
    <w:name w:val="FollowedHyperlink"/>
    <w:basedOn w:val="DefaultParagraphFont"/>
    <w:uiPriority w:val="99"/>
    <w:semiHidden/>
    <w:unhideWhenUsed/>
    <w:rsid w:val="004C0CD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5F2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4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21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21F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5F21F5"/>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F21F5"/>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5F21F5"/>
    <w:pPr>
      <w:tabs>
        <w:tab w:val="center" w:pos="4320"/>
        <w:tab w:val="right" w:pos="8640"/>
      </w:tabs>
    </w:pPr>
  </w:style>
  <w:style w:type="character" w:customStyle="1" w:styleId="HeaderChar">
    <w:name w:val="Header Char"/>
    <w:basedOn w:val="DefaultParagraphFont"/>
    <w:link w:val="Header"/>
    <w:uiPriority w:val="99"/>
    <w:rsid w:val="005F21F5"/>
    <w:rPr>
      <w:sz w:val="24"/>
      <w:lang w:eastAsia="en-US"/>
    </w:rPr>
  </w:style>
  <w:style w:type="paragraph" w:styleId="Footer">
    <w:name w:val="footer"/>
    <w:basedOn w:val="Normal"/>
    <w:link w:val="FooterChar"/>
    <w:uiPriority w:val="99"/>
    <w:unhideWhenUsed/>
    <w:rsid w:val="005F21F5"/>
    <w:pPr>
      <w:tabs>
        <w:tab w:val="center" w:pos="4320"/>
        <w:tab w:val="right" w:pos="8640"/>
      </w:tabs>
    </w:pPr>
  </w:style>
  <w:style w:type="character" w:customStyle="1" w:styleId="FooterChar">
    <w:name w:val="Footer Char"/>
    <w:basedOn w:val="DefaultParagraphFont"/>
    <w:link w:val="Footer"/>
    <w:uiPriority w:val="99"/>
    <w:rsid w:val="005F21F5"/>
    <w:rPr>
      <w:sz w:val="24"/>
      <w:lang w:eastAsia="en-US"/>
    </w:rPr>
  </w:style>
  <w:style w:type="paragraph" w:styleId="Subtitle">
    <w:name w:val="Subtitle"/>
    <w:basedOn w:val="Normal"/>
    <w:next w:val="Normal"/>
    <w:link w:val="SubtitleChar"/>
    <w:uiPriority w:val="11"/>
    <w:qFormat/>
    <w:rsid w:val="005F21F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F21F5"/>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5F21F5"/>
    <w:rPr>
      <w:i/>
      <w:iCs/>
      <w:color w:val="808080" w:themeColor="text1" w:themeTint="7F"/>
    </w:rPr>
  </w:style>
  <w:style w:type="paragraph" w:styleId="FootnoteText">
    <w:name w:val="footnote text"/>
    <w:basedOn w:val="Normal"/>
    <w:link w:val="FootnoteTextChar"/>
    <w:uiPriority w:val="99"/>
    <w:unhideWhenUsed/>
    <w:rsid w:val="005F21F5"/>
    <w:rPr>
      <w:szCs w:val="24"/>
    </w:rPr>
  </w:style>
  <w:style w:type="character" w:customStyle="1" w:styleId="FootnoteTextChar">
    <w:name w:val="Footnote Text Char"/>
    <w:basedOn w:val="DefaultParagraphFont"/>
    <w:link w:val="FootnoteText"/>
    <w:uiPriority w:val="99"/>
    <w:rsid w:val="005F21F5"/>
    <w:rPr>
      <w:sz w:val="24"/>
      <w:szCs w:val="24"/>
      <w:lang w:eastAsia="en-US"/>
    </w:rPr>
  </w:style>
  <w:style w:type="character" w:styleId="FootnoteReference">
    <w:name w:val="footnote reference"/>
    <w:basedOn w:val="DefaultParagraphFont"/>
    <w:uiPriority w:val="99"/>
    <w:unhideWhenUsed/>
    <w:rsid w:val="005F21F5"/>
    <w:rPr>
      <w:vertAlign w:val="superscript"/>
    </w:rPr>
  </w:style>
  <w:style w:type="character" w:customStyle="1" w:styleId="Heading3Char">
    <w:name w:val="Heading 3 Char"/>
    <w:basedOn w:val="DefaultParagraphFont"/>
    <w:link w:val="Heading3"/>
    <w:uiPriority w:val="9"/>
    <w:rsid w:val="00A00424"/>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A75E2A"/>
    <w:pPr>
      <w:ind w:left="720"/>
      <w:contextualSpacing/>
    </w:pPr>
  </w:style>
  <w:style w:type="character" w:styleId="Hyperlink">
    <w:name w:val="Hyperlink"/>
    <w:basedOn w:val="DefaultParagraphFont"/>
    <w:uiPriority w:val="99"/>
    <w:semiHidden/>
    <w:unhideWhenUsed/>
    <w:rsid w:val="00F72C40"/>
    <w:rPr>
      <w:color w:val="0000FF"/>
      <w:u w:val="single"/>
    </w:rPr>
  </w:style>
  <w:style w:type="paragraph" w:styleId="NormalWeb">
    <w:name w:val="Normal (Web)"/>
    <w:basedOn w:val="Normal"/>
    <w:uiPriority w:val="99"/>
    <w:semiHidden/>
    <w:unhideWhenUsed/>
    <w:rsid w:val="00F72C40"/>
    <w:pPr>
      <w:spacing w:before="100" w:beforeAutospacing="1" w:after="100" w:afterAutospacing="1"/>
    </w:pPr>
    <w:rPr>
      <w:rFonts w:ascii="Times" w:hAnsi="Times"/>
      <w:sz w:val="20"/>
    </w:rPr>
  </w:style>
  <w:style w:type="character" w:styleId="Strong">
    <w:name w:val="Strong"/>
    <w:basedOn w:val="DefaultParagraphFont"/>
    <w:uiPriority w:val="22"/>
    <w:qFormat/>
    <w:rsid w:val="004C0CDF"/>
    <w:rPr>
      <w:b/>
      <w:bCs/>
    </w:rPr>
  </w:style>
  <w:style w:type="character" w:styleId="FollowedHyperlink">
    <w:name w:val="FollowedHyperlink"/>
    <w:basedOn w:val="DefaultParagraphFont"/>
    <w:uiPriority w:val="99"/>
    <w:semiHidden/>
    <w:unhideWhenUsed/>
    <w:rsid w:val="004C0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2309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esigningbuildings.co.uk/wiki/Practical_completion" TargetMode="External"/><Relationship Id="rId20" Type="http://schemas.openxmlformats.org/officeDocument/2006/relationships/theme" Target="theme/theme1.xml"/><Relationship Id="rId10" Type="http://schemas.openxmlformats.org/officeDocument/2006/relationships/hyperlink" Target="http://www.designingbuildings.co.uk/wiki/Contractor" TargetMode="External"/><Relationship Id="rId11" Type="http://schemas.openxmlformats.org/officeDocument/2006/relationships/hyperlink" Target="http://www.designingbuildings.co.uk/wiki/Inspection" TargetMode="External"/><Relationship Id="rId12" Type="http://schemas.openxmlformats.org/officeDocument/2006/relationships/hyperlink" Target="http://www.designingbuildings.co.uk/wiki/Snagging" TargetMode="External"/><Relationship Id="rId13" Type="http://schemas.openxmlformats.org/officeDocument/2006/relationships/hyperlink" Target="http://www.designingbuildings.co.uk/wiki/Contract_drawing" TargetMode="External"/><Relationship Id="rId14" Type="http://schemas.openxmlformats.org/officeDocument/2006/relationships/hyperlink" Target="http://www.designingbuildings.co.uk/wiki/Specifications" TargetMode="External"/><Relationship Id="rId15" Type="http://schemas.openxmlformats.org/officeDocument/2006/relationships/hyperlink" Target="http://www.designingbuildings.co.uk/wiki/British_standard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EC691EE213DF4B9966471D6BDD5034"/>
        <w:category>
          <w:name w:val="General"/>
          <w:gallery w:val="placeholder"/>
        </w:category>
        <w:types>
          <w:type w:val="bbPlcHdr"/>
        </w:types>
        <w:behaviors>
          <w:behavior w:val="content"/>
        </w:behaviors>
        <w:guid w:val="{E72A418A-DC5D-2541-86CB-584B18900226}"/>
      </w:docPartPr>
      <w:docPartBody>
        <w:p w:rsidR="005B2E7E" w:rsidRDefault="005B2E7E" w:rsidP="005B2E7E">
          <w:pPr>
            <w:pStyle w:val="B6EC691EE213DF4B9966471D6BDD5034"/>
          </w:pPr>
          <w:r>
            <w:t>[Type the document title]</w:t>
          </w:r>
        </w:p>
      </w:docPartBody>
    </w:docPart>
    <w:docPart>
      <w:docPartPr>
        <w:name w:val="C2E19A42AB296C40BFDE7129B6A33EE4"/>
        <w:category>
          <w:name w:val="General"/>
          <w:gallery w:val="placeholder"/>
        </w:category>
        <w:types>
          <w:type w:val="bbPlcHdr"/>
        </w:types>
        <w:behaviors>
          <w:behavior w:val="content"/>
        </w:behaviors>
        <w:guid w:val="{4A583E99-31FB-6642-9826-039C2BB4E442}"/>
      </w:docPartPr>
      <w:docPartBody>
        <w:p w:rsidR="005B2E7E" w:rsidRDefault="005B2E7E" w:rsidP="005B2E7E">
          <w:pPr>
            <w:pStyle w:val="C2E19A42AB296C40BFDE7129B6A33EE4"/>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7E"/>
    <w:rsid w:val="00356AA3"/>
    <w:rsid w:val="005B2E7E"/>
    <w:rsid w:val="00AA0684"/>
    <w:rsid w:val="00BF0600"/>
    <w:rsid w:val="00E1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C691EE213DF4B9966471D6BDD5034">
    <w:name w:val="B6EC691EE213DF4B9966471D6BDD5034"/>
    <w:rsid w:val="005B2E7E"/>
  </w:style>
  <w:style w:type="paragraph" w:customStyle="1" w:styleId="C2E19A42AB296C40BFDE7129B6A33EE4">
    <w:name w:val="C2E19A42AB296C40BFDE7129B6A33EE4"/>
    <w:rsid w:val="005B2E7E"/>
  </w:style>
  <w:style w:type="paragraph" w:customStyle="1" w:styleId="55566F3845D2A94DAD77FB3F41F701E4">
    <w:name w:val="55566F3845D2A94DAD77FB3F41F701E4"/>
    <w:rsid w:val="005B2E7E"/>
  </w:style>
  <w:style w:type="paragraph" w:customStyle="1" w:styleId="E8402BB2924AC041ABA8B0B9536DE780">
    <w:name w:val="E8402BB2924AC041ABA8B0B9536DE780"/>
    <w:rsid w:val="005B2E7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C691EE213DF4B9966471D6BDD5034">
    <w:name w:val="B6EC691EE213DF4B9966471D6BDD5034"/>
    <w:rsid w:val="005B2E7E"/>
  </w:style>
  <w:style w:type="paragraph" w:customStyle="1" w:styleId="C2E19A42AB296C40BFDE7129B6A33EE4">
    <w:name w:val="C2E19A42AB296C40BFDE7129B6A33EE4"/>
    <w:rsid w:val="005B2E7E"/>
  </w:style>
  <w:style w:type="paragraph" w:customStyle="1" w:styleId="55566F3845D2A94DAD77FB3F41F701E4">
    <w:name w:val="55566F3845D2A94DAD77FB3F41F701E4"/>
    <w:rsid w:val="005B2E7E"/>
  </w:style>
  <w:style w:type="paragraph" w:customStyle="1" w:styleId="E8402BB2924AC041ABA8B0B9536DE780">
    <w:name w:val="E8402BB2924AC041ABA8B0B9536DE780"/>
    <w:rsid w:val="005B2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374F-34F4-1F4F-A64F-8FC7211F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825</Words>
  <Characters>4703</Characters>
  <Application>Microsoft Macintosh Word</Application>
  <DocSecurity>0</DocSecurity>
  <Lines>39</Lines>
  <Paragraphs>11</Paragraphs>
  <ScaleCrop>false</ScaleCrop>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Skinner</dc:creator>
  <cp:keywords/>
  <dc:description/>
  <cp:lastModifiedBy>Kevin Murray</cp:lastModifiedBy>
  <cp:revision>6</cp:revision>
  <cp:lastPrinted>2015-11-30T14:02:00Z</cp:lastPrinted>
  <dcterms:created xsi:type="dcterms:W3CDTF">2018-08-22T10:30:00Z</dcterms:created>
  <dcterms:modified xsi:type="dcterms:W3CDTF">2018-11-30T12:26:00Z</dcterms:modified>
</cp:coreProperties>
</file>