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295BE" w14:textId="77777777" w:rsidR="00F65735" w:rsidRDefault="00106F40">
      <w:pPr>
        <w:rPr>
          <w:rFonts w:ascii="Arial" w:eastAsia="Arial" w:hAnsi="Arial" w:cs="Arial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36"/>
          <w:szCs w:val="36"/>
        </w:rPr>
        <w:t>Joint Schedule 10 (Rectification Plan)</w:t>
      </w:r>
    </w:p>
    <w:tbl>
      <w:tblPr>
        <w:tblStyle w:val="a"/>
        <w:tblW w:w="9101" w:type="dxa"/>
        <w:tblInd w:w="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F65735" w14:paraId="57C295C1" w14:textId="77777777">
        <w:trPr>
          <w:trHeight w:val="725"/>
        </w:trPr>
        <w:tc>
          <w:tcPr>
            <w:tcW w:w="9101" w:type="dxa"/>
            <w:gridSpan w:val="6"/>
            <w:shd w:val="clear" w:color="auto" w:fill="D9D9D9"/>
          </w:tcPr>
          <w:p w14:paraId="57C295BF" w14:textId="77777777" w:rsidR="00F65735" w:rsidRDefault="00F65735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bookmarkStart w:id="1" w:name="_heading=h.30j0zll" w:colFirst="0" w:colLast="0"/>
            <w:bookmarkEnd w:id="1"/>
          </w:p>
          <w:p w14:paraId="57C295C0" w14:textId="77777777" w:rsidR="00F65735" w:rsidRDefault="00106F40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highlight w:val="green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Request for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F65735" w14:paraId="57C295C4" w14:textId="77777777">
        <w:trPr>
          <w:trHeight w:val="871"/>
        </w:trPr>
        <w:tc>
          <w:tcPr>
            <w:tcW w:w="2975" w:type="dxa"/>
            <w:shd w:val="clear" w:color="auto" w:fill="auto"/>
          </w:tcPr>
          <w:p w14:paraId="57C295C2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Details of the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7C295C3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Guidance</w:t>
            </w:r>
            <w:r w:rsidRPr="00CB6914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:</w:t>
            </w:r>
            <w:r w:rsidRPr="00CB6914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Explain the Default, with clear schedule and clause references as appropriate]</w:t>
            </w:r>
          </w:p>
        </w:tc>
      </w:tr>
      <w:tr w:rsidR="00F65735" w14:paraId="57C295C8" w14:textId="77777777">
        <w:trPr>
          <w:trHeight w:val="1051"/>
        </w:trPr>
        <w:tc>
          <w:tcPr>
            <w:tcW w:w="2975" w:type="dxa"/>
            <w:shd w:val="clear" w:color="auto" w:fill="auto"/>
          </w:tcPr>
          <w:p w14:paraId="57C295C5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Deadline for receiving the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7C295C6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date (minimum 10 days from request)]</w:t>
            </w:r>
          </w:p>
          <w:p w14:paraId="57C295C7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65735" w14:paraId="57C295CD" w14:textId="77777777">
        <w:trPr>
          <w:trHeight w:val="492"/>
        </w:trPr>
        <w:tc>
          <w:tcPr>
            <w:tcW w:w="2975" w:type="dxa"/>
            <w:shd w:val="clear" w:color="auto" w:fill="auto"/>
          </w:tcPr>
          <w:p w14:paraId="57C295C9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Signed by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[CCS/Buyer]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:</w:t>
            </w:r>
          </w:p>
        </w:tc>
        <w:tc>
          <w:tcPr>
            <w:tcW w:w="3130" w:type="dxa"/>
            <w:gridSpan w:val="2"/>
            <w:shd w:val="clear" w:color="auto" w:fill="auto"/>
          </w:tcPr>
          <w:p w14:paraId="57C295CA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14:paraId="57C295CB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14:paraId="57C295CC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65735" w14:paraId="57C295CF" w14:textId="77777777">
        <w:trPr>
          <w:trHeight w:val="492"/>
        </w:trPr>
        <w:tc>
          <w:tcPr>
            <w:tcW w:w="9101" w:type="dxa"/>
            <w:gridSpan w:val="6"/>
            <w:shd w:val="clear" w:color="auto" w:fill="D9D9D9"/>
          </w:tcPr>
          <w:p w14:paraId="57C295CE" w14:textId="77777777" w:rsidR="00F65735" w:rsidRDefault="00106F40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Supplier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F65735" w14:paraId="57C295D2" w14:textId="77777777">
        <w:trPr>
          <w:trHeight w:val="492"/>
        </w:trPr>
        <w:tc>
          <w:tcPr>
            <w:tcW w:w="2975" w:type="dxa"/>
            <w:shd w:val="clear" w:color="auto" w:fill="auto"/>
          </w:tcPr>
          <w:p w14:paraId="57C295D0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Cause of the 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7C295D1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cause]</w:t>
            </w:r>
          </w:p>
        </w:tc>
      </w:tr>
      <w:tr w:rsidR="00F65735" w14:paraId="57C295D5" w14:textId="77777777">
        <w:trPr>
          <w:trHeight w:val="827"/>
        </w:trPr>
        <w:tc>
          <w:tcPr>
            <w:tcW w:w="2975" w:type="dxa"/>
            <w:shd w:val="clear" w:color="auto" w:fill="auto"/>
          </w:tcPr>
          <w:p w14:paraId="57C295D3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7C295D4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impact]</w:t>
            </w:r>
          </w:p>
        </w:tc>
      </w:tr>
      <w:tr w:rsidR="00F65735" w14:paraId="57C295D8" w14:textId="77777777">
        <w:trPr>
          <w:trHeight w:val="470"/>
        </w:trPr>
        <w:tc>
          <w:tcPr>
            <w:tcW w:w="2975" w:type="dxa"/>
            <w:shd w:val="clear" w:color="auto" w:fill="auto"/>
          </w:tcPr>
          <w:p w14:paraId="57C295D6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Actual effect of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7C295D7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effect]</w:t>
            </w:r>
          </w:p>
        </w:tc>
      </w:tr>
      <w:tr w:rsidR="00F65735" w14:paraId="57C295DC" w14:textId="77777777">
        <w:trPr>
          <w:trHeight w:val="138"/>
        </w:trPr>
        <w:tc>
          <w:tcPr>
            <w:tcW w:w="2975" w:type="dxa"/>
            <w:vMerge w:val="restart"/>
            <w:shd w:val="clear" w:color="auto" w:fill="auto"/>
          </w:tcPr>
          <w:p w14:paraId="57C295D9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14:paraId="57C295DA" w14:textId="77777777" w:rsidR="00F65735" w:rsidRDefault="00106F4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DB" w14:textId="77777777" w:rsidR="00F65735" w:rsidRDefault="00106F4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F65735" w14:paraId="57C295E0" w14:textId="77777777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57C295DD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5DE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DF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5E4" w14:textId="77777777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57C295E1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5E2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E3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5E8" w14:textId="77777777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57C295E5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5E6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E7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5EC" w14:textId="77777777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57C295E9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5EA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EB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5F0" w14:textId="77777777">
        <w:trPr>
          <w:trHeight w:val="132"/>
        </w:trPr>
        <w:tc>
          <w:tcPr>
            <w:tcW w:w="2975" w:type="dxa"/>
            <w:vMerge/>
            <w:shd w:val="clear" w:color="auto" w:fill="auto"/>
          </w:tcPr>
          <w:p w14:paraId="57C295ED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5EE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EF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5F3" w14:textId="77777777">
        <w:trPr>
          <w:trHeight w:val="827"/>
        </w:trPr>
        <w:tc>
          <w:tcPr>
            <w:tcW w:w="2975" w:type="dxa"/>
            <w:shd w:val="clear" w:color="auto" w:fill="auto"/>
          </w:tcPr>
          <w:p w14:paraId="57C295F1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Timescale for complete Rectification of 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7C295F2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[X]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Working Days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65735" w14:paraId="57C295F7" w14:textId="77777777">
        <w:trPr>
          <w:trHeight w:val="145"/>
        </w:trPr>
        <w:tc>
          <w:tcPr>
            <w:tcW w:w="2975" w:type="dxa"/>
            <w:vMerge w:val="restart"/>
            <w:shd w:val="clear" w:color="auto" w:fill="auto"/>
          </w:tcPr>
          <w:p w14:paraId="57C295F4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Steps taken to prevent recurrence of Default</w:t>
            </w:r>
          </w:p>
        </w:tc>
        <w:tc>
          <w:tcPr>
            <w:tcW w:w="3061" w:type="dxa"/>
            <w:shd w:val="clear" w:color="auto" w:fill="auto"/>
          </w:tcPr>
          <w:p w14:paraId="57C295F5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F6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F65735" w14:paraId="57C295FB" w14:textId="77777777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57C295F8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5F9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FA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5FF" w14:textId="77777777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57C295FC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5FD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5FE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603" w14:textId="77777777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57C29600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601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602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607" w14:textId="77777777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57C29604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605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606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60B" w14:textId="77777777">
        <w:trPr>
          <w:trHeight w:val="144"/>
        </w:trPr>
        <w:tc>
          <w:tcPr>
            <w:tcW w:w="2975" w:type="dxa"/>
            <w:vMerge/>
            <w:shd w:val="clear" w:color="auto" w:fill="auto"/>
          </w:tcPr>
          <w:p w14:paraId="57C29608" w14:textId="77777777" w:rsidR="00F65735" w:rsidRDefault="00F657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7C29609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7C2960A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F65735" w14:paraId="57C29613" w14:textId="77777777">
        <w:trPr>
          <w:trHeight w:val="993"/>
        </w:trPr>
        <w:tc>
          <w:tcPr>
            <w:tcW w:w="2975" w:type="dxa"/>
            <w:shd w:val="clear" w:color="auto" w:fill="auto"/>
          </w:tcPr>
          <w:p w14:paraId="57C2960C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7C2960D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14:paraId="57C2960E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57C2960F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7C29610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57C29611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  <w:p w14:paraId="57C29612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  <w:tr w:rsidR="00F65735" w14:paraId="57C29615" w14:textId="77777777">
        <w:trPr>
          <w:trHeight w:val="492"/>
        </w:trPr>
        <w:tc>
          <w:tcPr>
            <w:tcW w:w="9101" w:type="dxa"/>
            <w:gridSpan w:val="6"/>
            <w:shd w:val="clear" w:color="auto" w:fill="D9D9D9"/>
          </w:tcPr>
          <w:p w14:paraId="57C29614" w14:textId="77777777" w:rsidR="00F65735" w:rsidRDefault="00106F40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Review of Rectification Plan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[CCS/Buyer]</w:t>
            </w:r>
          </w:p>
        </w:tc>
      </w:tr>
      <w:tr w:rsidR="00F65735" w14:paraId="57C29618" w14:textId="77777777">
        <w:trPr>
          <w:trHeight w:val="769"/>
        </w:trPr>
        <w:tc>
          <w:tcPr>
            <w:tcW w:w="2975" w:type="dxa"/>
            <w:shd w:val="clear" w:color="auto" w:fill="auto"/>
          </w:tcPr>
          <w:p w14:paraId="57C29616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7C29617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[Plan Accepted] [Plan Rejected] [Revised Plan Requested]</w:t>
            </w:r>
          </w:p>
        </w:tc>
      </w:tr>
      <w:tr w:rsidR="00F65735" w14:paraId="57C2961B" w14:textId="77777777">
        <w:trPr>
          <w:trHeight w:val="769"/>
        </w:trPr>
        <w:tc>
          <w:tcPr>
            <w:tcW w:w="2975" w:type="dxa"/>
            <w:shd w:val="clear" w:color="auto" w:fill="auto"/>
          </w:tcPr>
          <w:p w14:paraId="57C29619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57C2961A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reasons]</w:t>
            </w:r>
            <w:bookmarkStart w:id="2" w:name="bookmark=id.1fob9te" w:colFirst="0" w:colLast="0"/>
            <w:bookmarkEnd w:id="2"/>
          </w:p>
        </w:tc>
      </w:tr>
      <w:tr w:rsidR="00F65735" w14:paraId="57C29620" w14:textId="77777777">
        <w:trPr>
          <w:trHeight w:val="769"/>
        </w:trPr>
        <w:tc>
          <w:tcPr>
            <w:tcW w:w="2975" w:type="dxa"/>
            <w:shd w:val="clear" w:color="auto" w:fill="auto"/>
          </w:tcPr>
          <w:p w14:paraId="57C2961C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Signed by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[CCS/Buyer]</w:t>
            </w:r>
          </w:p>
        </w:tc>
        <w:tc>
          <w:tcPr>
            <w:tcW w:w="3061" w:type="dxa"/>
            <w:shd w:val="clear" w:color="auto" w:fill="auto"/>
          </w:tcPr>
          <w:p w14:paraId="57C2961D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57C2961E" w14:textId="77777777" w:rsidR="00F65735" w:rsidRDefault="00106F40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57C2961F" w14:textId="77777777" w:rsidR="00F65735" w:rsidRDefault="00F65735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57C29621" w14:textId="77777777" w:rsidR="00F65735" w:rsidRDefault="00F65735">
      <w:pPr>
        <w:tabs>
          <w:tab w:val="left" w:pos="426"/>
        </w:tabs>
        <w:spacing w:before="240"/>
        <w:rPr>
          <w:rFonts w:ascii="Arial" w:eastAsia="Arial" w:hAnsi="Arial" w:cs="Arial"/>
          <w:b/>
          <w:sz w:val="24"/>
          <w:szCs w:val="24"/>
        </w:rPr>
      </w:pPr>
    </w:p>
    <w:sectPr w:rsidR="00F6573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98F37" w14:textId="77777777" w:rsidR="009F63F6" w:rsidRDefault="009F63F6">
      <w:pPr>
        <w:spacing w:after="0" w:line="240" w:lineRule="auto"/>
      </w:pPr>
      <w:r>
        <w:separator/>
      </w:r>
    </w:p>
  </w:endnote>
  <w:endnote w:type="continuationSeparator" w:id="0">
    <w:p w14:paraId="4BD24710" w14:textId="77777777" w:rsidR="009F63F6" w:rsidRDefault="009F6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9625" w14:textId="77777777" w:rsidR="00F65735" w:rsidRDefault="00106F40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DPS Ref: RM6173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 xml:space="preserve"> 2</w:t>
    </w:r>
  </w:p>
  <w:p w14:paraId="57C29626" w14:textId="77777777" w:rsidR="00F65735" w:rsidRDefault="00106F40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v1.0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9628" w14:textId="77777777" w:rsidR="00F65735" w:rsidRDefault="00106F40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57C29629" w14:textId="77777777" w:rsidR="00F65735" w:rsidRDefault="00106F40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Project Version: v1.0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 xml:space="preserve"> -1-</w:t>
    </w:r>
  </w:p>
  <w:p w14:paraId="57C2962A" w14:textId="77777777" w:rsidR="00F65735" w:rsidRDefault="00106F40">
    <w:r>
      <w:rPr>
        <w:rFonts w:ascii="Arial" w:eastAsia="Arial" w:hAnsi="Arial" w:cs="Arial"/>
        <w:sz w:val="20"/>
        <w:szCs w:val="20"/>
      </w:rPr>
      <w:t xml:space="preserve">Model </w:t>
    </w:r>
    <w:proofErr w:type="gramStart"/>
    <w:r>
      <w:rPr>
        <w:rFonts w:ascii="Arial" w:eastAsia="Arial" w:hAnsi="Arial" w:cs="Arial"/>
        <w:sz w:val="20"/>
        <w:szCs w:val="20"/>
      </w:rPr>
      <w:t>Version :</w:t>
    </w:r>
    <w:proofErr w:type="gramEnd"/>
    <w:r>
      <w:rPr>
        <w:rFonts w:ascii="Arial" w:eastAsia="Arial" w:hAnsi="Arial" w:cs="Arial"/>
        <w:sz w:val="20"/>
        <w:szCs w:val="20"/>
      </w:rPr>
      <w:t xml:space="preserve"> v2.9</w:t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D5A22" w14:textId="77777777" w:rsidR="009F63F6" w:rsidRDefault="009F63F6">
      <w:pPr>
        <w:spacing w:after="0" w:line="240" w:lineRule="auto"/>
      </w:pPr>
      <w:r>
        <w:separator/>
      </w:r>
    </w:p>
  </w:footnote>
  <w:footnote w:type="continuationSeparator" w:id="0">
    <w:p w14:paraId="3E3B6DA4" w14:textId="77777777" w:rsidR="009F63F6" w:rsidRDefault="009F6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9622" w14:textId="77777777" w:rsidR="00F65735" w:rsidRDefault="00106F40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>Joint Schedule 10 (Rectification Plan)</w:t>
    </w:r>
  </w:p>
  <w:p w14:paraId="57C29623" w14:textId="0E8CEA4A" w:rsidR="00F65735" w:rsidRDefault="00106F40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Crown Copyright</w:t>
    </w:r>
    <w:r>
      <w:rPr>
        <w:rFonts w:ascii="Arial" w:eastAsia="Arial" w:hAnsi="Arial" w:cs="Arial"/>
        <w:sz w:val="14"/>
        <w:szCs w:val="14"/>
      </w:rPr>
      <w:t xml:space="preserve"> </w:t>
    </w:r>
    <w:r>
      <w:rPr>
        <w:rFonts w:ascii="Arial" w:eastAsia="Arial" w:hAnsi="Arial" w:cs="Arial"/>
        <w:sz w:val="20"/>
        <w:szCs w:val="20"/>
      </w:rPr>
      <w:t>2020</w:t>
    </w:r>
  </w:p>
  <w:p w14:paraId="57C29624" w14:textId="77777777" w:rsidR="00F65735" w:rsidRDefault="00F65735">
    <w:pPr>
      <w:rPr>
        <w:rFonts w:ascii="Arial" w:eastAsia="Arial" w:hAnsi="Arial" w:cs="Arial"/>
        <w:color w:val="BFBFBF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9627" w14:textId="77777777" w:rsidR="00F65735" w:rsidRDefault="00F65735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735"/>
    <w:rsid w:val="00106F40"/>
    <w:rsid w:val="005F3316"/>
    <w:rsid w:val="009F63F6"/>
    <w:rsid w:val="00CB6914"/>
    <w:rsid w:val="00F6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295BE"/>
  <w15:docId w15:val="{77C54887-4715-4240-B312-8498E7E9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Lv0bTSPxj9jQ/O1FHsM5U4rmtA==">AMUW2mVXJcSpx7krPV4IDDwi6zZZpdhr3hGmC6EXBDYiXemXtx7EdimGW7HP0zf3NFUNFEwuF/GUV8OBR/UurHb5fNOCDi/4BFDehvKrYXgBrTlRjQ3lb0KI4CDaKPsHSnhNrIuRZTLWjv7rFb7l/P1A5usF2oLiVA==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EEA943F9FB541A5AA9DC9E9C180D5" ma:contentTypeVersion="12" ma:contentTypeDescription="Create a new document." ma:contentTypeScope="" ma:versionID="876de763a9f667508aac8d2777ea177c">
  <xsd:schema xmlns:xsd="http://www.w3.org/2001/XMLSchema" xmlns:xs="http://www.w3.org/2001/XMLSchema" xmlns:p="http://schemas.microsoft.com/office/2006/metadata/properties" xmlns:ns2="c4917fcf-9157-445b-8b88-5fe71bf1afca" xmlns:ns3="80a48ad8-5774-4d8d-9ac2-55a64925f9d1" targetNamespace="http://schemas.microsoft.com/office/2006/metadata/properties" ma:root="true" ma:fieldsID="d251cf250536bb1562f711c2d82f3d5e" ns2:_="" ns3:_="">
    <xsd:import namespace="c4917fcf-9157-445b-8b88-5fe71bf1afca"/>
    <xsd:import namespace="80a48ad8-5774-4d8d-9ac2-55a64925f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17fcf-9157-445b-8b88-5fe71bf1a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48ad8-5774-4d8d-9ac2-55a64925f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BD14B5-B98D-4AE8-8E14-E484B9872BBF}"/>
</file>

<file path=customXml/itemProps3.xml><?xml version="1.0" encoding="utf-8"?>
<ds:datastoreItem xmlns:ds="http://schemas.openxmlformats.org/officeDocument/2006/customXml" ds:itemID="{F6A9B147-08E6-48D0-9E39-375DE6A41548}"/>
</file>

<file path=customXml/itemProps4.xml><?xml version="1.0" encoding="utf-8"?>
<ds:datastoreItem xmlns:ds="http://schemas.openxmlformats.org/officeDocument/2006/customXml" ds:itemID="{329C762C-D435-40A4-B881-C4AE6DF8A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Company>Cabinet Office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Hobson</dc:creator>
  <cp:lastModifiedBy>Liz Hobson</cp:lastModifiedBy>
  <cp:revision>2</cp:revision>
  <dcterms:created xsi:type="dcterms:W3CDTF">2021-06-23T09:19:00Z</dcterms:created>
  <dcterms:modified xsi:type="dcterms:W3CDTF">2021-06-23T09:19:00Z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  <property fmtid="{D5CDD505-2E9C-101B-9397-08002B2CF9AE}" pid="3" name="ContentTypeId">
    <vt:lpwstr>0x010100DABEEA943F9FB541A5AA9DC9E9C180D5</vt:lpwstr>
  </property>
</Properties>
</file>