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46" w:rsidRDefault="00601E46" w:rsidP="003564BC">
      <w:pPr>
        <w:rPr>
          <w:rFonts w:cs="Arial"/>
          <w:b/>
          <w:sz w:val="28"/>
          <w:szCs w:val="28"/>
        </w:rPr>
      </w:pPr>
      <w:bookmarkStart w:id="0" w:name="_Toc258931652"/>
      <w:bookmarkStart w:id="1" w:name="_Toc271294472"/>
      <w:bookmarkStart w:id="2" w:name="_Toc295128250"/>
    </w:p>
    <w:p w:rsidR="003564BC" w:rsidRPr="00CF0CE3" w:rsidRDefault="003564BC" w:rsidP="003564BC">
      <w:pPr>
        <w:rPr>
          <w:rFonts w:cs="Arial"/>
          <w:b/>
          <w:bCs/>
          <w:iCs/>
          <w:sz w:val="24"/>
          <w:szCs w:val="24"/>
        </w:rPr>
      </w:pPr>
      <w:r w:rsidRPr="00CF0CE3">
        <w:rPr>
          <w:rFonts w:cs="Arial"/>
          <w:b/>
          <w:sz w:val="24"/>
          <w:szCs w:val="24"/>
        </w:rPr>
        <w:t>Pre Qualification Questionnaire</w:t>
      </w:r>
      <w:r w:rsidR="00D60274">
        <w:rPr>
          <w:rFonts w:cs="Arial"/>
          <w:b/>
          <w:sz w:val="24"/>
          <w:szCs w:val="24"/>
        </w:rPr>
        <w:t xml:space="preserve"> (S</w:t>
      </w:r>
      <w:r w:rsidR="00787D5F">
        <w:rPr>
          <w:rFonts w:cs="Arial"/>
          <w:b/>
          <w:sz w:val="24"/>
          <w:szCs w:val="24"/>
        </w:rPr>
        <w:t>election</w:t>
      </w:r>
      <w:r w:rsidR="00D60274">
        <w:rPr>
          <w:rFonts w:cs="Arial"/>
          <w:b/>
          <w:sz w:val="24"/>
          <w:szCs w:val="24"/>
        </w:rPr>
        <w:t xml:space="preserve"> Questionnaire – SQ)</w:t>
      </w:r>
      <w:r w:rsidRPr="00CF0CE3">
        <w:rPr>
          <w:rFonts w:cs="Arial"/>
          <w:b/>
          <w:bCs/>
          <w:iCs/>
          <w:sz w:val="24"/>
          <w:szCs w:val="24"/>
        </w:rPr>
        <w:t xml:space="preserve"> </w:t>
      </w:r>
    </w:p>
    <w:p w:rsidR="003564BC" w:rsidRPr="00CF0CE3" w:rsidRDefault="003564BC" w:rsidP="003564BC">
      <w:pPr>
        <w:rPr>
          <w:rFonts w:cs="Arial"/>
          <w:b/>
          <w:bCs/>
          <w:iCs/>
          <w:sz w:val="24"/>
          <w:szCs w:val="24"/>
        </w:rPr>
      </w:pPr>
      <w:r w:rsidRPr="00CF0CE3">
        <w:rPr>
          <w:rFonts w:cs="Arial"/>
          <w:b/>
          <w:bCs/>
          <w:iCs/>
          <w:sz w:val="24"/>
          <w:szCs w:val="24"/>
        </w:rPr>
        <w:t xml:space="preserve">For: </w:t>
      </w:r>
      <w:r w:rsidR="00787D5F">
        <w:rPr>
          <w:rFonts w:cs="Arial"/>
          <w:b/>
          <w:bCs/>
          <w:iCs/>
          <w:sz w:val="24"/>
          <w:szCs w:val="24"/>
        </w:rPr>
        <w:t>British Embassy, Washington DC, USA – Major Building Repair Project</w:t>
      </w:r>
    </w:p>
    <w:p w:rsidR="004C3963" w:rsidRPr="00787D5F" w:rsidRDefault="004C3963" w:rsidP="00A802D9">
      <w:r w:rsidRPr="00787D5F">
        <w:t xml:space="preserve">We invite </w:t>
      </w:r>
      <w:r w:rsidR="00A802D9" w:rsidRPr="00787D5F">
        <w:t xml:space="preserve">you to </w:t>
      </w:r>
      <w:r w:rsidR="00C30717" w:rsidRPr="00787D5F">
        <w:t>register your interest</w:t>
      </w:r>
      <w:r w:rsidR="00A802D9" w:rsidRPr="00787D5F">
        <w:t xml:space="preserve"> for the </w:t>
      </w:r>
      <w:r w:rsidR="00787D5F" w:rsidRPr="00787D5F">
        <w:rPr>
          <w:rFonts w:cs="Arial"/>
          <w:bCs/>
          <w:iCs/>
        </w:rPr>
        <w:t>British Embassy, Washington DC, USA – Major Building Repair Project</w:t>
      </w:r>
      <w:r w:rsidR="00787D5F" w:rsidRPr="00787D5F">
        <w:t xml:space="preserve"> </w:t>
      </w:r>
      <w:r w:rsidR="00601E46" w:rsidRPr="00787D5F">
        <w:t>via the</w:t>
      </w:r>
      <w:r w:rsidR="00466BD0" w:rsidRPr="00787D5F">
        <w:t xml:space="preserve"> Procurement Portal, e-Bravo.</w:t>
      </w:r>
    </w:p>
    <w:bookmarkEnd w:id="0"/>
    <w:bookmarkEnd w:id="1"/>
    <w:bookmarkEnd w:id="2"/>
    <w:p w:rsidR="003564BC" w:rsidRDefault="003564BC" w:rsidP="001E5F0A">
      <w:pPr>
        <w:widowControl w:val="0"/>
        <w:spacing w:before="0" w:after="0" w:line="271" w:lineRule="auto"/>
        <w:jc w:val="both"/>
        <w:rPr>
          <w:rFonts w:cs="Arial"/>
        </w:rPr>
      </w:pPr>
    </w:p>
    <w:p w:rsidR="00DA6F4F" w:rsidRPr="00DA6F4F" w:rsidRDefault="00DA6F4F" w:rsidP="00DA6F4F">
      <w:pPr>
        <w:widowControl w:val="0"/>
        <w:spacing w:before="0" w:after="0" w:line="271" w:lineRule="auto"/>
        <w:jc w:val="both"/>
        <w:outlineLvl w:val="0"/>
        <w:rPr>
          <w:rFonts w:cs="Arial"/>
        </w:rPr>
      </w:pPr>
      <w:bookmarkStart w:id="3" w:name="_Toc292887908"/>
      <w:bookmarkStart w:id="4" w:name="_Toc258931648"/>
      <w:r w:rsidRPr="00DA6F4F">
        <w:rPr>
          <w:rFonts w:cs="Arial"/>
          <w:b/>
        </w:rPr>
        <w:t>BACKGROUND INFORMATION</w:t>
      </w:r>
      <w:bookmarkEnd w:id="3"/>
      <w:bookmarkEnd w:id="4"/>
    </w:p>
    <w:p w:rsidR="00601E46" w:rsidRDefault="00601E46" w:rsidP="00601E46">
      <w:pPr>
        <w:pStyle w:val="ListParagraph"/>
        <w:spacing w:after="0"/>
        <w:ind w:left="0"/>
        <w:rPr>
          <w:rFonts w:ascii="Arial" w:hAnsi="Arial" w:cs="Arial"/>
          <w:bCs/>
          <w:iCs/>
          <w:sz w:val="20"/>
          <w:szCs w:val="20"/>
        </w:rPr>
      </w:pPr>
      <w:bookmarkStart w:id="5" w:name="_Toc292887909"/>
      <w:bookmarkStart w:id="6" w:name="_Toc258931649"/>
      <w:r w:rsidRPr="001159ED">
        <w:rPr>
          <w:rFonts w:ascii="Arial" w:hAnsi="Arial" w:cs="Arial"/>
          <w:bCs/>
          <w:iCs/>
          <w:sz w:val="20"/>
          <w:szCs w:val="20"/>
        </w:rPr>
        <w:t xml:space="preserve">The Foreign </w:t>
      </w:r>
      <w:r>
        <w:rPr>
          <w:rFonts w:ascii="Arial" w:hAnsi="Arial" w:cs="Arial"/>
          <w:bCs/>
          <w:iCs/>
          <w:sz w:val="20"/>
          <w:szCs w:val="20"/>
        </w:rPr>
        <w:t>and</w:t>
      </w:r>
      <w:r w:rsidRPr="001159ED">
        <w:rPr>
          <w:rFonts w:ascii="Arial" w:hAnsi="Arial" w:cs="Arial"/>
          <w:bCs/>
          <w:iCs/>
          <w:sz w:val="20"/>
          <w:szCs w:val="20"/>
        </w:rPr>
        <w:t xml:space="preserve"> Commonwealth Office (FCO) is seeking expressions of interest from experienced </w:t>
      </w:r>
      <w:r>
        <w:rPr>
          <w:rFonts w:ascii="Arial" w:hAnsi="Arial" w:cs="Arial"/>
          <w:bCs/>
          <w:iCs/>
          <w:sz w:val="20"/>
          <w:szCs w:val="20"/>
        </w:rPr>
        <w:t>C</w:t>
      </w:r>
      <w:r w:rsidRPr="001159ED">
        <w:rPr>
          <w:rFonts w:ascii="Arial" w:hAnsi="Arial" w:cs="Arial"/>
          <w:bCs/>
          <w:iCs/>
          <w:sz w:val="20"/>
          <w:szCs w:val="20"/>
        </w:rPr>
        <w:t>ontractors, for the provision of</w:t>
      </w:r>
      <w:r>
        <w:rPr>
          <w:rFonts w:ascii="Arial" w:hAnsi="Arial" w:cs="Arial"/>
          <w:bCs/>
          <w:iCs/>
          <w:sz w:val="20"/>
          <w:szCs w:val="20"/>
        </w:rPr>
        <w:t xml:space="preserve"> </w:t>
      </w:r>
      <w:r w:rsidR="00787D5F">
        <w:rPr>
          <w:rFonts w:ascii="Arial" w:hAnsi="Arial" w:cs="Arial"/>
          <w:bCs/>
          <w:iCs/>
          <w:sz w:val="20"/>
          <w:szCs w:val="20"/>
        </w:rPr>
        <w:t>this major building repair project</w:t>
      </w:r>
      <w:r w:rsidR="00736DDD">
        <w:rPr>
          <w:rFonts w:ascii="Arial" w:hAnsi="Arial" w:cs="Arial"/>
          <w:bCs/>
          <w:iCs/>
          <w:sz w:val="20"/>
          <w:szCs w:val="20"/>
        </w:rPr>
        <w:t>.</w:t>
      </w:r>
    </w:p>
    <w:p w:rsidR="00DA6F4F" w:rsidRDefault="00DA6F4F" w:rsidP="00DA6F4F">
      <w:pPr>
        <w:widowControl w:val="0"/>
        <w:spacing w:before="0" w:after="0" w:line="271" w:lineRule="auto"/>
        <w:jc w:val="both"/>
        <w:outlineLvl w:val="0"/>
        <w:rPr>
          <w:rFonts w:cs="Arial"/>
          <w:b/>
        </w:rPr>
      </w:pPr>
    </w:p>
    <w:p w:rsidR="00DA6F4F" w:rsidRDefault="00DA6F4F" w:rsidP="00DA6F4F">
      <w:pPr>
        <w:widowControl w:val="0"/>
        <w:spacing w:before="0" w:after="0" w:line="271" w:lineRule="auto"/>
        <w:jc w:val="both"/>
        <w:outlineLvl w:val="0"/>
        <w:rPr>
          <w:rFonts w:cs="Arial"/>
          <w:b/>
        </w:rPr>
      </w:pPr>
      <w:r w:rsidRPr="00DA6F4F">
        <w:rPr>
          <w:rFonts w:cs="Arial"/>
          <w:b/>
        </w:rPr>
        <w:t>THE REQUIREMENT</w:t>
      </w:r>
      <w:bookmarkEnd w:id="5"/>
      <w:bookmarkEnd w:id="6"/>
    </w:p>
    <w:p w:rsidR="00CF0CE3" w:rsidRDefault="00CF0CE3" w:rsidP="00787D5F">
      <w:pPr>
        <w:pStyle w:val="BodyText"/>
        <w:widowControl w:val="0"/>
        <w:spacing w:after="0"/>
        <w:ind w:right="32"/>
        <w:rPr>
          <w:rFonts w:cs="Arial"/>
        </w:rPr>
      </w:pPr>
      <w:r w:rsidRPr="00787D5F">
        <w:rPr>
          <w:rFonts w:cs="Arial"/>
        </w:rPr>
        <w:t xml:space="preserve">This is the pre-qualification questionnaire for the General Contractor (hereinafter called the GC) for </w:t>
      </w:r>
      <w:r w:rsidR="00787D5F">
        <w:rPr>
          <w:rFonts w:cs="Arial"/>
        </w:rPr>
        <w:t>Major building repairs at the British Embassy, Washington DC, USA.</w:t>
      </w:r>
    </w:p>
    <w:p w:rsidR="00787D5F" w:rsidRPr="00787D5F" w:rsidRDefault="00787D5F" w:rsidP="00787D5F">
      <w:pPr>
        <w:pStyle w:val="BodyText"/>
        <w:widowControl w:val="0"/>
        <w:spacing w:after="0"/>
        <w:ind w:right="32" w:hanging="720"/>
        <w:rPr>
          <w:rFonts w:cs="Arial"/>
        </w:rPr>
      </w:pPr>
    </w:p>
    <w:p w:rsidR="00787D5F" w:rsidRPr="00787D5F" w:rsidRDefault="00787D5F" w:rsidP="00787D5F">
      <w:pPr>
        <w:widowControl w:val="0"/>
        <w:spacing w:before="0" w:after="0"/>
        <w:ind w:right="32"/>
        <w:jc w:val="both"/>
        <w:rPr>
          <w:rFonts w:eastAsia="SimSun" w:cs="Arial"/>
        </w:rPr>
      </w:pPr>
      <w:r w:rsidRPr="00787D5F">
        <w:rPr>
          <w:rFonts w:eastAsia="SimSun" w:cs="Arial"/>
        </w:rPr>
        <w:t>The GC’s work scope includes the Major Building Repair and Refurbishment of the existing British Embassy in Washington, USA comprising:</w:t>
      </w:r>
    </w:p>
    <w:p w:rsidR="00787D5F" w:rsidRPr="00787D5F" w:rsidRDefault="00787D5F" w:rsidP="00787D5F">
      <w:pPr>
        <w:spacing w:before="0" w:after="0"/>
        <w:ind w:hanging="720"/>
        <w:contextualSpacing/>
        <w:rPr>
          <w:rFonts w:eastAsia="SimSun" w:cs="Arial"/>
        </w:rPr>
      </w:pPr>
    </w:p>
    <w:p w:rsidR="00787D5F" w:rsidRDefault="00787D5F" w:rsidP="00E50F67">
      <w:pPr>
        <w:tabs>
          <w:tab w:val="num" w:pos="1080"/>
        </w:tabs>
        <w:spacing w:before="0" w:after="0" w:line="276" w:lineRule="auto"/>
        <w:contextualSpacing/>
        <w:rPr>
          <w:rFonts w:cs="Arial"/>
        </w:rPr>
      </w:pPr>
      <w:r w:rsidRPr="00787D5F">
        <w:rPr>
          <w:rFonts w:cs="Arial"/>
        </w:rPr>
        <w:t xml:space="preserve">Ambassador’s Residence (AR) - </w:t>
      </w:r>
      <w:r w:rsidRPr="00787D5F">
        <w:rPr>
          <w:rFonts w:eastAsia="SimSun" w:cs="Arial"/>
        </w:rPr>
        <w:t>Comprising circa 6,000m</w:t>
      </w:r>
      <w:r w:rsidRPr="00787D5F">
        <w:rPr>
          <w:rFonts w:eastAsia="SimSun" w:cs="Arial"/>
          <w:vertAlign w:val="superscript"/>
        </w:rPr>
        <w:t>2</w:t>
      </w:r>
      <w:r w:rsidRPr="00787D5F">
        <w:rPr>
          <w:rFonts w:eastAsia="SimSun" w:cs="Arial"/>
        </w:rPr>
        <w:t xml:space="preserve"> building fabric and mechanical / electrical installations focused refurbishment and repair works to a building of historical significance.  The AR has several areas which will require particular attention to complete the works with the minimal disruption to the historic finishes.  Works also include the upgrade/reconfiguration of workers accommodation suites on Level 2.  The Ambassador’s</w:t>
      </w:r>
      <w:r w:rsidRPr="00787D5F">
        <w:rPr>
          <w:rFonts w:cs="Arial"/>
        </w:rPr>
        <w:t xml:space="preserve"> Residence will be temporarily decanted and therefore unoccupied during the works.</w:t>
      </w:r>
    </w:p>
    <w:p w:rsidR="00787D5F" w:rsidRPr="00787D5F" w:rsidRDefault="00787D5F" w:rsidP="00787D5F">
      <w:pPr>
        <w:tabs>
          <w:tab w:val="num" w:pos="1080"/>
        </w:tabs>
        <w:spacing w:before="0" w:after="0"/>
        <w:contextualSpacing/>
        <w:rPr>
          <w:rFonts w:eastAsia="SimSun" w:cs="Arial"/>
        </w:rPr>
      </w:pPr>
    </w:p>
    <w:p w:rsidR="00787D5F" w:rsidRPr="00787D5F" w:rsidRDefault="00787D5F" w:rsidP="00787D5F">
      <w:pPr>
        <w:numPr>
          <w:ilvl w:val="0"/>
          <w:numId w:val="3"/>
        </w:numPr>
        <w:tabs>
          <w:tab w:val="clear" w:pos="360"/>
        </w:tabs>
        <w:spacing w:before="0" w:after="0" w:line="276" w:lineRule="auto"/>
        <w:ind w:left="0" w:hanging="720"/>
        <w:contextualSpacing/>
        <w:jc w:val="both"/>
        <w:rPr>
          <w:rFonts w:cs="Arial"/>
        </w:rPr>
      </w:pPr>
      <w:r w:rsidRPr="00787D5F">
        <w:rPr>
          <w:rFonts w:cs="Arial"/>
        </w:rPr>
        <w:t xml:space="preserve">Old Chancery Building (OCB) - </w:t>
      </w:r>
      <w:r w:rsidRPr="00787D5F">
        <w:rPr>
          <w:rFonts w:eastAsia="SimSun" w:cs="Arial"/>
        </w:rPr>
        <w:t>Comprising circa 2,000m</w:t>
      </w:r>
      <w:r w:rsidRPr="00787D5F">
        <w:rPr>
          <w:rFonts w:eastAsia="SimSun" w:cs="Arial"/>
          <w:vertAlign w:val="superscript"/>
        </w:rPr>
        <w:t>2</w:t>
      </w:r>
      <w:r w:rsidRPr="00787D5F">
        <w:rPr>
          <w:rFonts w:eastAsia="SimSun" w:cs="Arial"/>
        </w:rPr>
        <w:t xml:space="preserve"> building fabric and mechanical / electrical installations focused refurbishment and repair works to a building of historical significance. </w:t>
      </w:r>
      <w:r w:rsidRPr="00787D5F">
        <w:rPr>
          <w:rFonts w:eastAsia="SimSun" w:cs="Arial"/>
          <w:szCs w:val="22"/>
        </w:rPr>
        <w:t xml:space="preserve">The OCB is also of historic importance and has several areas which will require particular attention to complete the works with the minimal disruption to the historic finishes. </w:t>
      </w:r>
      <w:r w:rsidRPr="00787D5F">
        <w:rPr>
          <w:rFonts w:eastAsia="SimSun" w:cs="Arial"/>
        </w:rPr>
        <w:t xml:space="preserve">Works also include the conversion of office and gym space to apartments and suites.  The </w:t>
      </w:r>
      <w:r w:rsidRPr="00787D5F">
        <w:rPr>
          <w:rFonts w:cs="Arial"/>
        </w:rPr>
        <w:t>Old Chancery Building will be temporarily decanted and therefore unoccupied during the works.</w:t>
      </w:r>
    </w:p>
    <w:p w:rsidR="00787D5F" w:rsidRPr="00787D5F" w:rsidRDefault="00787D5F" w:rsidP="00787D5F">
      <w:pPr>
        <w:spacing w:line="276" w:lineRule="auto"/>
        <w:ind w:hanging="720"/>
        <w:contextualSpacing/>
        <w:jc w:val="both"/>
        <w:rPr>
          <w:rFonts w:cs="Arial"/>
        </w:rPr>
      </w:pPr>
    </w:p>
    <w:p w:rsidR="00787D5F" w:rsidRPr="00787D5F" w:rsidRDefault="00787D5F" w:rsidP="00787D5F">
      <w:pPr>
        <w:numPr>
          <w:ilvl w:val="0"/>
          <w:numId w:val="3"/>
        </w:numPr>
        <w:tabs>
          <w:tab w:val="clear" w:pos="360"/>
        </w:tabs>
        <w:spacing w:before="0" w:after="0" w:line="276" w:lineRule="auto"/>
        <w:ind w:left="0" w:hanging="720"/>
        <w:contextualSpacing/>
        <w:jc w:val="both"/>
        <w:rPr>
          <w:rFonts w:cs="Arial"/>
        </w:rPr>
      </w:pPr>
      <w:r w:rsidRPr="00787D5F">
        <w:rPr>
          <w:rFonts w:cs="Arial"/>
        </w:rPr>
        <w:t>New Chancery Building (NCB).</w:t>
      </w:r>
      <w:r w:rsidRPr="00787D5F">
        <w:rPr>
          <w:rFonts w:eastAsia="SimSun" w:cs="Arial"/>
        </w:rPr>
        <w:t xml:space="preserve"> Comprising circa 10,000m</w:t>
      </w:r>
      <w:r w:rsidRPr="00787D5F">
        <w:rPr>
          <w:rFonts w:eastAsia="SimSun" w:cs="Arial"/>
          <w:vertAlign w:val="superscript"/>
        </w:rPr>
        <w:t>2</w:t>
      </w:r>
      <w:r w:rsidRPr="00787D5F">
        <w:rPr>
          <w:rFonts w:eastAsia="SimSun" w:cs="Arial"/>
        </w:rPr>
        <w:t xml:space="preserve"> refurbishment including partitions, doors, floor/wall &amp; ceiling finishes and mechanical / electrical installations. Works also include a new build extension to the level 2 internal courtyard and conversion of the external parking to a landscaped courtyard area.</w:t>
      </w:r>
    </w:p>
    <w:p w:rsidR="00787D5F" w:rsidRPr="00787D5F" w:rsidRDefault="00787D5F" w:rsidP="00787D5F">
      <w:pPr>
        <w:spacing w:before="0" w:after="200" w:line="276" w:lineRule="auto"/>
        <w:ind w:hanging="720"/>
        <w:contextualSpacing/>
        <w:rPr>
          <w:rFonts w:cs="Arial"/>
        </w:rPr>
      </w:pPr>
    </w:p>
    <w:p w:rsidR="00787D5F" w:rsidRPr="00787D5F" w:rsidRDefault="00787D5F" w:rsidP="00787D5F">
      <w:pPr>
        <w:spacing w:line="276" w:lineRule="auto"/>
        <w:ind w:firstLine="142"/>
        <w:contextualSpacing/>
        <w:jc w:val="both"/>
        <w:rPr>
          <w:rFonts w:cs="Arial"/>
        </w:rPr>
      </w:pPr>
      <w:r w:rsidRPr="00787D5F">
        <w:rPr>
          <w:rFonts w:eastAsia="SimSun" w:cs="Arial"/>
        </w:rPr>
        <w:t xml:space="preserve">The </w:t>
      </w:r>
      <w:r w:rsidRPr="00787D5F">
        <w:rPr>
          <w:rFonts w:cs="Arial"/>
        </w:rPr>
        <w:t xml:space="preserve">New Chancery Building </w:t>
      </w:r>
      <w:r w:rsidRPr="00787D5F">
        <w:rPr>
          <w:rFonts w:eastAsia="SimSun" w:cs="Arial"/>
        </w:rPr>
        <w:t>is in full occupation/usage and will remain so during the course of the proposed works.   Careful consideration will therefore be required as to the phasing of the proposed works to ensure the safety of all occupants, minimise disruption to both the chancery and consular function of the Embassy Site, and ensure works are undertaken as efficiently as possible. This will be achieved via implementation of an effective phasing and decant/recant strategy.  It is currently envisaged that the New Chancery Building refurbishment works will be phased on a wing-by-wing basis to minimise the requirement for decanting all existing users at one time to an alternative temporary location</w:t>
      </w:r>
    </w:p>
    <w:p w:rsidR="00787D5F" w:rsidRPr="00787D5F" w:rsidRDefault="00787D5F" w:rsidP="00787D5F">
      <w:pPr>
        <w:spacing w:line="276" w:lineRule="auto"/>
        <w:ind w:hanging="720"/>
        <w:contextualSpacing/>
        <w:jc w:val="both"/>
        <w:rPr>
          <w:rFonts w:cs="Arial"/>
        </w:rPr>
      </w:pPr>
    </w:p>
    <w:p w:rsidR="00787D5F" w:rsidRDefault="00787D5F" w:rsidP="00787D5F">
      <w:pPr>
        <w:numPr>
          <w:ilvl w:val="0"/>
          <w:numId w:val="3"/>
        </w:numPr>
        <w:tabs>
          <w:tab w:val="clear" w:pos="360"/>
        </w:tabs>
        <w:spacing w:before="0" w:after="0" w:line="276" w:lineRule="auto"/>
        <w:ind w:left="0" w:hanging="720"/>
        <w:contextualSpacing/>
        <w:jc w:val="both"/>
        <w:rPr>
          <w:rFonts w:cs="Arial"/>
        </w:rPr>
      </w:pPr>
      <w:r w:rsidRPr="00787D5F">
        <w:rPr>
          <w:rFonts w:cs="Arial"/>
        </w:rPr>
        <w:t xml:space="preserve">External Drainage / Site Works.  The scope also includes the repair and replacement of the existing site drainage infrastructure.  </w:t>
      </w:r>
    </w:p>
    <w:p w:rsidR="00E50F67" w:rsidRDefault="00E50F67" w:rsidP="00E50F67">
      <w:pPr>
        <w:spacing w:before="0" w:after="0" w:line="276" w:lineRule="auto"/>
        <w:contextualSpacing/>
        <w:jc w:val="both"/>
        <w:rPr>
          <w:rFonts w:cs="Arial"/>
        </w:rPr>
      </w:pPr>
    </w:p>
    <w:p w:rsidR="00E50F67" w:rsidRDefault="00E50F67" w:rsidP="00E50F67">
      <w:pPr>
        <w:spacing w:before="0" w:after="0" w:line="276" w:lineRule="auto"/>
        <w:contextualSpacing/>
        <w:jc w:val="both"/>
        <w:rPr>
          <w:rFonts w:cs="Arial"/>
        </w:rPr>
      </w:pPr>
    </w:p>
    <w:p w:rsidR="00E50F67" w:rsidRDefault="00E50F67" w:rsidP="00E50F67">
      <w:pPr>
        <w:spacing w:before="0" w:after="0" w:line="276" w:lineRule="auto"/>
        <w:contextualSpacing/>
        <w:jc w:val="both"/>
        <w:rPr>
          <w:rFonts w:cs="Arial"/>
        </w:rPr>
      </w:pPr>
    </w:p>
    <w:p w:rsidR="00787D5F" w:rsidRDefault="00787D5F" w:rsidP="00787D5F">
      <w:pPr>
        <w:spacing w:before="0" w:after="0" w:line="276" w:lineRule="auto"/>
        <w:contextualSpacing/>
        <w:jc w:val="both"/>
        <w:rPr>
          <w:rFonts w:cs="Arial"/>
        </w:rPr>
      </w:pPr>
    </w:p>
    <w:p w:rsidR="00787D5F" w:rsidRPr="00787D5F" w:rsidRDefault="00787D5F" w:rsidP="00787D5F">
      <w:pPr>
        <w:tabs>
          <w:tab w:val="left" w:pos="284"/>
        </w:tabs>
        <w:spacing w:line="276" w:lineRule="auto"/>
        <w:ind w:hanging="720"/>
        <w:contextualSpacing/>
        <w:jc w:val="both"/>
        <w:rPr>
          <w:rFonts w:eastAsiaTheme="minorHAnsi" w:cs="Arial"/>
          <w:b/>
          <w:i/>
          <w:kern w:val="18"/>
          <w:lang w:eastAsia="en-US"/>
        </w:rPr>
      </w:pPr>
      <w:bookmarkStart w:id="7" w:name="_GoBack"/>
      <w:bookmarkEnd w:id="7"/>
      <w:r w:rsidRPr="00787D5F">
        <w:rPr>
          <w:rFonts w:eastAsiaTheme="minorHAnsi" w:cs="Arial"/>
          <w:b/>
          <w:i/>
          <w:kern w:val="18"/>
          <w:lang w:eastAsia="en-US"/>
        </w:rPr>
        <w:t xml:space="preserve"> </w:t>
      </w:r>
    </w:p>
    <w:p w:rsidR="00787D5F" w:rsidRPr="00787D5F" w:rsidRDefault="00787D5F" w:rsidP="00787D5F">
      <w:pPr>
        <w:tabs>
          <w:tab w:val="left" w:pos="284"/>
        </w:tabs>
        <w:spacing w:line="276" w:lineRule="auto"/>
        <w:contextualSpacing/>
        <w:jc w:val="both"/>
        <w:rPr>
          <w:rFonts w:eastAsiaTheme="minorHAnsi" w:cs="Arial"/>
          <w:kern w:val="18"/>
          <w:lang w:eastAsia="en-US"/>
        </w:rPr>
      </w:pPr>
      <w:r w:rsidRPr="00787D5F">
        <w:rPr>
          <w:rFonts w:eastAsiaTheme="minorHAnsi" w:cs="Arial"/>
          <w:kern w:val="18"/>
          <w:lang w:eastAsia="en-US"/>
        </w:rPr>
        <w:t xml:space="preserve">Within the Embassy Compound, access is via the existing circulation roads and will require careful consideration and ongoing liaison with the Embassy (site accommodation, deliveries, circulation, storage of materials etc.) </w:t>
      </w:r>
    </w:p>
    <w:p w:rsidR="003564BC" w:rsidRDefault="003564BC" w:rsidP="001E5F0A">
      <w:pPr>
        <w:widowControl w:val="0"/>
        <w:spacing w:before="0" w:after="0" w:line="271" w:lineRule="auto"/>
        <w:jc w:val="both"/>
        <w:rPr>
          <w:rFonts w:cs="Arial"/>
        </w:rPr>
      </w:pPr>
    </w:p>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 it</w:t>
      </w:r>
      <w:r w:rsidR="00C30717">
        <w:rPr>
          <w:rFonts w:cs="Arial"/>
        </w:rPr>
        <w:t xml:space="preserve"> and receive pre-qualification and/or tender information 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601E46" w:rsidRPr="00601E46" w:rsidRDefault="00365801" w:rsidP="00601E46">
      <w:pPr>
        <w:rPr>
          <w:rFonts w:cs="Arial"/>
          <w:b/>
          <w:color w:val="002060"/>
          <w:sz w:val="28"/>
          <w:szCs w:val="28"/>
        </w:rPr>
      </w:pPr>
      <w:r w:rsidRPr="00601E46">
        <w:rPr>
          <w:rFonts w:cs="Arial"/>
          <w:b/>
          <w:color w:val="002060"/>
          <w:sz w:val="24"/>
          <w:szCs w:val="24"/>
        </w:rPr>
        <w:t xml:space="preserve">Project </w:t>
      </w:r>
      <w:r w:rsidR="00787D5F">
        <w:rPr>
          <w:rFonts w:cs="Arial"/>
          <w:b/>
          <w:color w:val="002060"/>
          <w:sz w:val="24"/>
          <w:szCs w:val="24"/>
        </w:rPr>
        <w:t>1811</w:t>
      </w:r>
      <w:r w:rsidRPr="00601E46">
        <w:rPr>
          <w:rFonts w:cs="Arial"/>
          <w:b/>
          <w:color w:val="002060"/>
          <w:sz w:val="24"/>
          <w:szCs w:val="24"/>
        </w:rPr>
        <w:t>,</w:t>
      </w:r>
      <w:r w:rsidR="00CC6E6D" w:rsidRPr="00601E46">
        <w:rPr>
          <w:rFonts w:cs="Arial"/>
          <w:b/>
          <w:color w:val="002060"/>
          <w:sz w:val="24"/>
          <w:szCs w:val="24"/>
        </w:rPr>
        <w:t xml:space="preserve"> PQQ </w:t>
      </w:r>
      <w:r w:rsidR="00787D5F">
        <w:rPr>
          <w:rFonts w:cs="Arial"/>
          <w:b/>
          <w:color w:val="002060"/>
          <w:sz w:val="24"/>
          <w:szCs w:val="24"/>
        </w:rPr>
        <w:t>613</w:t>
      </w:r>
      <w:r w:rsidR="00CC6E6D" w:rsidRPr="00601E46">
        <w:rPr>
          <w:rFonts w:cs="Arial"/>
          <w:b/>
          <w:color w:val="002060"/>
          <w:sz w:val="24"/>
          <w:szCs w:val="24"/>
        </w:rPr>
        <w:t>:</w:t>
      </w:r>
      <w:r w:rsidR="001E5F0A" w:rsidRPr="00601E46">
        <w:rPr>
          <w:rFonts w:cs="Arial"/>
          <w:b/>
          <w:color w:val="002060"/>
          <w:sz w:val="24"/>
          <w:szCs w:val="24"/>
        </w:rPr>
        <w:t xml:space="preserve"> </w:t>
      </w:r>
      <w:r w:rsidR="00CF0CE3">
        <w:rPr>
          <w:rFonts w:cs="Arial"/>
          <w:b/>
          <w:bCs/>
          <w:iCs/>
          <w:color w:val="002060"/>
          <w:sz w:val="24"/>
          <w:szCs w:val="24"/>
        </w:rPr>
        <w:t xml:space="preserve">British Embassy </w:t>
      </w:r>
      <w:r w:rsidR="00787D5F">
        <w:rPr>
          <w:rFonts w:cs="Arial"/>
          <w:b/>
          <w:bCs/>
          <w:iCs/>
          <w:color w:val="002060"/>
          <w:sz w:val="24"/>
          <w:szCs w:val="24"/>
        </w:rPr>
        <w:t>Washington DC, USA – Major Building Repair Project</w:t>
      </w: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685216">
        <w:rPr>
          <w:b/>
        </w:rPr>
        <w:t>Project</w:t>
      </w:r>
      <w:r>
        <w:t xml:space="preserve">: </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Login to the portal with the username/password - Click on the relevant </w:t>
      </w:r>
      <w:r w:rsidR="00685216">
        <w:t xml:space="preserve">Prequalification Questionnaire (PQQ) or </w:t>
      </w:r>
      <w:r w:rsidR="00466BD0">
        <w:t xml:space="preserve">Invitation to Tender (ITT) </w:t>
      </w:r>
      <w:r>
        <w:t>to access the content - You can now access any attachments by clicking the "Settings and Buyer Attachments" in the "Actions" box;</w:t>
      </w:r>
    </w:p>
    <w:p w:rsidR="00466BD0" w:rsidRDefault="00466BD0"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Responding to the </w:t>
      </w:r>
      <w:r w:rsidR="007712FE">
        <w:t>PQQ/</w:t>
      </w:r>
      <w:r w:rsidR="00466BD0">
        <w:t>ITT</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DA6F4F" w:rsidRDefault="00DA6F4F" w:rsidP="004C3963">
      <w:pPr>
        <w:widowControl w:val="0"/>
        <w:spacing w:before="0" w:after="0" w:line="271" w:lineRule="auto"/>
        <w:rPr>
          <w:rFonts w:cs="Arial"/>
          <w:iCs/>
        </w:rPr>
      </w:pPr>
    </w:p>
    <w:p w:rsidR="006A16B4" w:rsidRDefault="001E5F0A" w:rsidP="004C3963">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1E5F0A" w:rsidRPr="00C167A7" w:rsidRDefault="001E5F0A" w:rsidP="004C3963">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Where attachments are requested to be submitted within the electronic PQQ</w:t>
      </w:r>
      <w:r w:rsidR="00C30717">
        <w:rPr>
          <w:rFonts w:cs="Arial"/>
        </w:rPr>
        <w:t>/ITT</w:t>
      </w:r>
      <w:r w:rsidRPr="00F364F1">
        <w:rPr>
          <w:rFonts w:cs="Arial"/>
        </w:rPr>
        <w:t>, these shall be submitted in a PDF format (Adobe or similar).</w:t>
      </w:r>
      <w:r w:rsidR="004C3963">
        <w:rPr>
          <w:rFonts w:cs="Arial"/>
        </w:rPr>
        <w:t xml:space="preserve"> </w:t>
      </w:r>
    </w:p>
    <w:p w:rsidR="00A613CF" w:rsidRDefault="00BA7918" w:rsidP="004C3963">
      <w:pPr>
        <w:pStyle w:val="BodyText"/>
        <w:widowControl w:val="0"/>
        <w:spacing w:before="0" w:after="0" w:line="271" w:lineRule="auto"/>
        <w:ind w:right="32"/>
      </w:pPr>
      <w:r>
        <w:rPr>
          <w:rFonts w:cs="Arial"/>
          <w:iCs/>
        </w:rPr>
        <w:t>PQQ</w:t>
      </w:r>
      <w:r w:rsidR="00975929">
        <w:rPr>
          <w:rFonts w:cs="Arial"/>
          <w:iCs/>
        </w:rPr>
        <w:t>/</w:t>
      </w:r>
      <w:r w:rsidR="007712FE">
        <w:rPr>
          <w:rFonts w:cs="Arial"/>
          <w:iCs/>
        </w:rPr>
        <w:t>ITT</w:t>
      </w:r>
      <w:r w:rsidR="00975929">
        <w:rPr>
          <w:rFonts w:cs="Arial"/>
          <w:iCs/>
        </w:rPr>
        <w:t xml:space="preserve"> </w:t>
      </w:r>
      <w:r>
        <w:rPr>
          <w:rFonts w:cs="Arial"/>
          <w:iCs/>
        </w:rPr>
        <w:t xml:space="preserve">or </w:t>
      </w:r>
      <w:r w:rsidR="001E5F0A">
        <w:rPr>
          <w:rFonts w:cs="Arial"/>
          <w:iCs/>
        </w:rPr>
        <w:t xml:space="preserve">Bids not submitted via the FCO’s eProcurement portal will not be </w:t>
      </w:r>
      <w:r w:rsidR="00AB14DF">
        <w:rPr>
          <w:rFonts w:cs="Arial"/>
          <w:iCs/>
        </w:rPr>
        <w:t>c</w:t>
      </w:r>
      <w:r w:rsidR="001E5F0A">
        <w:rPr>
          <w:rFonts w:cs="Arial"/>
          <w:iCs/>
        </w:rPr>
        <w:t>onsidered.</w:t>
      </w:r>
      <w:r w:rsidR="004C3963">
        <w:t xml:space="preserve"> </w:t>
      </w:r>
    </w:p>
    <w:p w:rsidR="003A0F41" w:rsidRDefault="003A0F41" w:rsidP="004C3963">
      <w:pPr>
        <w:pStyle w:val="BodyText"/>
        <w:widowControl w:val="0"/>
        <w:spacing w:before="0" w:after="0" w:line="271" w:lineRule="auto"/>
        <w:ind w:right="32"/>
      </w:pPr>
    </w:p>
    <w:p w:rsidR="00DA6F4F" w:rsidRDefault="00DA6F4F" w:rsidP="004C3963">
      <w:pPr>
        <w:pStyle w:val="BodyText"/>
        <w:widowControl w:val="0"/>
        <w:spacing w:before="0" w:after="0" w:line="271" w:lineRule="auto"/>
        <w:ind w:right="32"/>
        <w:rPr>
          <w:b/>
        </w:rPr>
      </w:pPr>
    </w:p>
    <w:p w:rsidR="00DA6F4F" w:rsidRDefault="00DA6F4F" w:rsidP="004C3963">
      <w:pPr>
        <w:pStyle w:val="BodyText"/>
        <w:widowControl w:val="0"/>
        <w:spacing w:before="0" w:after="0" w:line="271" w:lineRule="auto"/>
        <w:ind w:right="32"/>
        <w:rPr>
          <w:b/>
        </w:rPr>
      </w:pPr>
    </w:p>
    <w:p w:rsidR="003A0F41" w:rsidRPr="00E50F67" w:rsidRDefault="006A16B4" w:rsidP="004C3963">
      <w:pPr>
        <w:pStyle w:val="BodyText"/>
        <w:widowControl w:val="0"/>
        <w:spacing w:before="0" w:after="0" w:line="271" w:lineRule="auto"/>
        <w:ind w:right="32"/>
        <w:rPr>
          <w:b/>
          <w:sz w:val="24"/>
          <w:szCs w:val="24"/>
        </w:rPr>
      </w:pPr>
      <w:r w:rsidRPr="00E50F67">
        <w:rPr>
          <w:b/>
          <w:sz w:val="24"/>
          <w:szCs w:val="24"/>
        </w:rPr>
        <w:t>PQQ</w:t>
      </w:r>
      <w:r w:rsidR="003A0F41" w:rsidRPr="00E50F67">
        <w:rPr>
          <w:b/>
          <w:sz w:val="24"/>
          <w:szCs w:val="24"/>
        </w:rPr>
        <w:t xml:space="preserve"> Return Date: </w:t>
      </w:r>
      <w:r w:rsidR="00E50F67" w:rsidRPr="00E50F67">
        <w:rPr>
          <w:b/>
          <w:sz w:val="24"/>
          <w:szCs w:val="24"/>
          <w:u w:val="single"/>
        </w:rPr>
        <w:t>12:00</w:t>
      </w:r>
      <w:r w:rsidR="00787D5F" w:rsidRPr="00E50F67">
        <w:rPr>
          <w:b/>
          <w:sz w:val="24"/>
          <w:szCs w:val="24"/>
          <w:u w:val="single"/>
        </w:rPr>
        <w:t>hrs</w:t>
      </w:r>
      <w:r w:rsidR="00601E46" w:rsidRPr="00E50F67">
        <w:rPr>
          <w:b/>
          <w:sz w:val="24"/>
          <w:szCs w:val="24"/>
          <w:u w:val="single"/>
        </w:rPr>
        <w:t xml:space="preserve"> </w:t>
      </w:r>
      <w:r w:rsidR="00CF0CE3" w:rsidRPr="00E50F67">
        <w:rPr>
          <w:b/>
          <w:sz w:val="24"/>
          <w:szCs w:val="24"/>
          <w:u w:val="single"/>
        </w:rPr>
        <w:t>–</w:t>
      </w:r>
      <w:r w:rsidR="008304C4" w:rsidRPr="00E50F67">
        <w:rPr>
          <w:b/>
          <w:sz w:val="24"/>
          <w:szCs w:val="24"/>
          <w:u w:val="single"/>
        </w:rPr>
        <w:t xml:space="preserve"> </w:t>
      </w:r>
      <w:r w:rsidR="00E50F67" w:rsidRPr="00E50F67">
        <w:rPr>
          <w:b/>
          <w:sz w:val="24"/>
          <w:szCs w:val="24"/>
          <w:u w:val="single"/>
        </w:rPr>
        <w:t>21</w:t>
      </w:r>
      <w:r w:rsidR="00E50F67" w:rsidRPr="00E50F67">
        <w:rPr>
          <w:b/>
          <w:sz w:val="24"/>
          <w:szCs w:val="24"/>
          <w:u w:val="single"/>
          <w:vertAlign w:val="superscript"/>
        </w:rPr>
        <w:t>st</w:t>
      </w:r>
      <w:r w:rsidR="00E50F67" w:rsidRPr="00E50F67">
        <w:rPr>
          <w:b/>
          <w:sz w:val="24"/>
          <w:szCs w:val="24"/>
          <w:u w:val="single"/>
        </w:rPr>
        <w:t xml:space="preserve"> September</w:t>
      </w:r>
      <w:r w:rsidR="00601E46" w:rsidRPr="00E50F67">
        <w:rPr>
          <w:b/>
          <w:sz w:val="24"/>
          <w:szCs w:val="24"/>
          <w:u w:val="single"/>
        </w:rPr>
        <w:t xml:space="preserve"> 2018</w:t>
      </w:r>
      <w:r w:rsidR="00F67AC0" w:rsidRPr="00E50F67">
        <w:rPr>
          <w:b/>
          <w:sz w:val="24"/>
          <w:szCs w:val="24"/>
          <w:u w:val="single"/>
        </w:rPr>
        <w:t xml:space="preserve"> (</w:t>
      </w:r>
      <w:r w:rsidR="00787D5F" w:rsidRPr="00E50F67">
        <w:rPr>
          <w:b/>
          <w:sz w:val="24"/>
          <w:szCs w:val="24"/>
          <w:u w:val="single"/>
        </w:rPr>
        <w:t>BST</w:t>
      </w:r>
      <w:r w:rsidR="003A0F41" w:rsidRPr="00E50F67">
        <w:rPr>
          <w:b/>
          <w:sz w:val="24"/>
          <w:szCs w:val="24"/>
          <w:u w:val="single"/>
        </w:rPr>
        <w:t>)</w:t>
      </w:r>
      <w:r w:rsidR="003A0F41" w:rsidRPr="00E50F67">
        <w:rPr>
          <w:b/>
          <w:sz w:val="24"/>
          <w:szCs w:val="24"/>
        </w:rPr>
        <w:t xml:space="preserve"> – Please note that any </w:t>
      </w:r>
      <w:r w:rsidRPr="00E50F67">
        <w:rPr>
          <w:b/>
          <w:sz w:val="24"/>
          <w:szCs w:val="24"/>
        </w:rPr>
        <w:t>PQQ’s</w:t>
      </w:r>
      <w:r w:rsidR="003A0F41" w:rsidRPr="00E50F67">
        <w:rPr>
          <w:b/>
          <w:sz w:val="24"/>
          <w:szCs w:val="24"/>
        </w:rPr>
        <w:t xml:space="preserve"> submitted after the deadline has close</w:t>
      </w:r>
      <w:r w:rsidR="003564BC" w:rsidRPr="00E50F67">
        <w:rPr>
          <w:b/>
          <w:sz w:val="24"/>
          <w:szCs w:val="24"/>
        </w:rPr>
        <w:t>d</w:t>
      </w:r>
      <w:r w:rsidR="003A0F41" w:rsidRPr="00E50F67">
        <w:rPr>
          <w:b/>
          <w:sz w:val="24"/>
          <w:szCs w:val="24"/>
        </w:rPr>
        <w:t xml:space="preserve"> will be considered ‘late’ and may not be </w:t>
      </w:r>
      <w:r w:rsidR="00E50F67" w:rsidRPr="00E50F67">
        <w:rPr>
          <w:b/>
          <w:sz w:val="24"/>
          <w:szCs w:val="24"/>
        </w:rPr>
        <w:t>taken forward to the short listing process.</w:t>
      </w:r>
    </w:p>
    <w:sectPr w:rsidR="003A0F41" w:rsidRPr="00E50F67"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FD1CDA" w:rsidP="004C3963">
    <w:pPr>
      <w:pStyle w:val="Footer"/>
      <w:jc w:val="center"/>
      <w:rPr>
        <w:rFonts w:cs="Arial"/>
        <w:b/>
      </w:rPr>
    </w:pPr>
    <w:fldSimple w:instr=" DOCPROPERTY CLASSIFICATION \* MERGEFORMAT ">
      <w:r w:rsidR="00CF0CE3" w:rsidRPr="00CF0CE3">
        <w:rPr>
          <w:rFonts w:cs="Arial"/>
          <w:b/>
        </w:rPr>
        <w:t>UNCLASSIFIED</w:t>
      </w:r>
    </w:fldSimple>
    <w:r w:rsidR="008304C4" w:rsidRPr="004C3963">
      <w:rPr>
        <w:rFonts w:cs="Arial"/>
        <w:b/>
      </w:rPr>
      <w:t xml:space="preserve"> </w:t>
    </w:r>
  </w:p>
  <w:p w:rsidR="008304C4" w:rsidRPr="004C3963" w:rsidRDefault="00FD1CDA" w:rsidP="004C3963">
    <w:pPr>
      <w:pStyle w:val="Footer"/>
      <w:spacing w:before="120"/>
      <w:jc w:val="right"/>
      <w:rPr>
        <w:rFonts w:cs="Arial"/>
        <w:sz w:val="12"/>
      </w:rPr>
    </w:pPr>
    <w:fldSimple w:instr=" FILENAME \p \* MERGEFORMAT ">
      <w:r w:rsidR="00CF0CE3" w:rsidRPr="00CF0CE3">
        <w:rPr>
          <w:rFonts w:cs="Arial"/>
          <w:noProof/>
          <w:sz w:val="12"/>
        </w:rPr>
        <w:t>S:\Corporate Procurement Group\CPG UNIVERSAL\CPG Delivery Team\DTTW\CPG-2054-2017 Hanslope Park Car Park Extension\Instructions for Registering</w:t>
      </w:r>
      <w:r w:rsidR="00CF0CE3">
        <w:rPr>
          <w:noProof/>
        </w:rPr>
        <w:t xml:space="preserve"> on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AB14DF" w:rsidRDefault="008304C4"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FD1CDA" w:rsidP="004C3963">
    <w:pPr>
      <w:pStyle w:val="Footer"/>
      <w:jc w:val="center"/>
      <w:rPr>
        <w:rFonts w:cs="Arial"/>
        <w:b/>
      </w:rPr>
    </w:pPr>
    <w:fldSimple w:instr=" DOCPROPERTY CLASSIFICATION \* MERGEFORMAT ">
      <w:r w:rsidR="00CF0CE3" w:rsidRPr="00CF0CE3">
        <w:rPr>
          <w:rFonts w:cs="Arial"/>
          <w:b/>
        </w:rPr>
        <w:t>UNCLASSIFIED</w:t>
      </w:r>
    </w:fldSimple>
    <w:r w:rsidR="008304C4" w:rsidRPr="004C3963">
      <w:rPr>
        <w:rFonts w:cs="Arial"/>
        <w:b/>
      </w:rPr>
      <w:t xml:space="preserve"> </w:t>
    </w:r>
  </w:p>
  <w:p w:rsidR="008304C4" w:rsidRPr="004C3963" w:rsidRDefault="00FD1CDA" w:rsidP="004C3963">
    <w:pPr>
      <w:pStyle w:val="Footer"/>
      <w:spacing w:before="120"/>
      <w:jc w:val="right"/>
      <w:rPr>
        <w:rFonts w:cs="Arial"/>
        <w:sz w:val="12"/>
      </w:rPr>
    </w:pPr>
    <w:fldSimple w:instr=" FILENAME \p \* MERGEFORMAT ">
      <w:r w:rsidR="00CF0CE3" w:rsidRPr="00CF0CE3">
        <w:rPr>
          <w:rFonts w:cs="Arial"/>
          <w:noProof/>
          <w:sz w:val="12"/>
        </w:rPr>
        <w:t>S:\Corporate Procurement Group\CPG UNIVERSAL\CPG Delivery Team\DTTW\CPG-2054-2017 Hanslope Park Car Park Extension\Instructions for Registering</w:t>
      </w:r>
      <w:r w:rsidR="00CF0CE3">
        <w:rPr>
          <w:noProof/>
        </w:rPr>
        <w:t xml:space="preserve"> on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FD1CDA" w:rsidP="004C3963">
    <w:pPr>
      <w:pStyle w:val="Header"/>
      <w:jc w:val="center"/>
      <w:rPr>
        <w:rFonts w:cs="Arial"/>
        <w:b/>
      </w:rPr>
    </w:pPr>
    <w:fldSimple w:instr=" DOCPROPERTY CLASSIFICATION \* MERGEFORMAT ">
      <w:r w:rsidR="00CF0CE3" w:rsidRPr="00CF0CE3">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FD1CDA" w:rsidRPr="004C3963">
      <w:rPr>
        <w:rFonts w:cs="Arial"/>
        <w:b/>
      </w:rPr>
      <w:fldChar w:fldCharType="begin"/>
    </w:r>
    <w:r w:rsidRPr="004C3963">
      <w:rPr>
        <w:rFonts w:cs="Arial"/>
        <w:b/>
      </w:rPr>
      <w:instrText xml:space="preserve"> DOCPROPERTY PRIVACY  \* MERGEFORMAT </w:instrText>
    </w:r>
    <w:r w:rsidR="00FD1CDA" w:rsidRPr="004C3963">
      <w:rPr>
        <w:rFonts w:cs="Arial"/>
        <w:b/>
      </w:rPr>
      <w:fldChar w:fldCharType="end"/>
    </w:r>
  </w:p>
  <w:p w:rsidR="008304C4" w:rsidRDefault="00830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FD1CDA" w:rsidP="004C3963">
    <w:pPr>
      <w:pStyle w:val="Header"/>
      <w:jc w:val="center"/>
      <w:rPr>
        <w:rFonts w:cs="Arial"/>
        <w:b/>
      </w:rPr>
    </w:pPr>
    <w:fldSimple w:instr=" DOCPROPERTY CLASSIFICATION \* MERGEFORMAT ">
      <w:r w:rsidR="00CF0CE3" w:rsidRPr="00CF0CE3">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54CCB64"/>
    <w:lvl w:ilvl="0">
      <w:start w:val="1"/>
      <w:numFmt w:val="bullet"/>
      <w:lvlText w:val=""/>
      <w:lvlJc w:val="left"/>
      <w:pPr>
        <w:tabs>
          <w:tab w:val="num" w:pos="360"/>
        </w:tabs>
        <w:ind w:left="360" w:hanging="360"/>
      </w:pPr>
      <w:rPr>
        <w:rFonts w:ascii="Symbol" w:hAnsi="Symbol" w:hint="default"/>
      </w:rPr>
    </w:lvl>
  </w:abstractNum>
  <w:abstractNum w:abstractNumId="1">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6187488A"/>
    <w:multiLevelType w:val="hybridMultilevel"/>
    <w:tmpl w:val="11124D5A"/>
    <w:lvl w:ilvl="0" w:tplc="08090001">
      <w:start w:val="1"/>
      <w:numFmt w:val="bullet"/>
      <w:lvlText w:val=""/>
      <w:lvlJc w:val="left"/>
      <w:pPr>
        <w:ind w:left="1080" w:hanging="360"/>
      </w:pPr>
      <w:rPr>
        <w:rFonts w:ascii="Symbol" w:hAnsi="Symbol" w:hint="default"/>
      </w:rPr>
    </w:lvl>
    <w:lvl w:ilvl="1" w:tplc="CFC6903A">
      <w:numFmt w:val="bullet"/>
      <w:lvlText w:val="-"/>
      <w:lvlJc w:val="left"/>
      <w:pPr>
        <w:ind w:left="1800" w:hanging="360"/>
      </w:pPr>
      <w:rPr>
        <w:rFonts w:ascii="Arial" w:eastAsia="SimSu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D7F04"/>
    <w:rsid w:val="000F13A2"/>
    <w:rsid w:val="00144A85"/>
    <w:rsid w:val="00171208"/>
    <w:rsid w:val="001E5F0A"/>
    <w:rsid w:val="0020235C"/>
    <w:rsid w:val="00241980"/>
    <w:rsid w:val="00242B91"/>
    <w:rsid w:val="00246969"/>
    <w:rsid w:val="002E7EDD"/>
    <w:rsid w:val="002F3E99"/>
    <w:rsid w:val="0033739D"/>
    <w:rsid w:val="003564BC"/>
    <w:rsid w:val="00365801"/>
    <w:rsid w:val="00377F3E"/>
    <w:rsid w:val="003A0F41"/>
    <w:rsid w:val="003C4394"/>
    <w:rsid w:val="00466BD0"/>
    <w:rsid w:val="004A5EDD"/>
    <w:rsid w:val="004B2577"/>
    <w:rsid w:val="004C283B"/>
    <w:rsid w:val="004C3963"/>
    <w:rsid w:val="005A0A10"/>
    <w:rsid w:val="00601E46"/>
    <w:rsid w:val="00623D56"/>
    <w:rsid w:val="00685216"/>
    <w:rsid w:val="00687505"/>
    <w:rsid w:val="00692595"/>
    <w:rsid w:val="006A16B4"/>
    <w:rsid w:val="006A43FF"/>
    <w:rsid w:val="006E248C"/>
    <w:rsid w:val="00726D1F"/>
    <w:rsid w:val="00736DDD"/>
    <w:rsid w:val="00757A7E"/>
    <w:rsid w:val="00766444"/>
    <w:rsid w:val="007712FE"/>
    <w:rsid w:val="00787D5F"/>
    <w:rsid w:val="007A6913"/>
    <w:rsid w:val="008304C4"/>
    <w:rsid w:val="00833DF2"/>
    <w:rsid w:val="0085595E"/>
    <w:rsid w:val="00864B72"/>
    <w:rsid w:val="008B641F"/>
    <w:rsid w:val="008E3786"/>
    <w:rsid w:val="00923429"/>
    <w:rsid w:val="0093055D"/>
    <w:rsid w:val="00975929"/>
    <w:rsid w:val="009A187A"/>
    <w:rsid w:val="009E4B62"/>
    <w:rsid w:val="00A30BB8"/>
    <w:rsid w:val="00A613CF"/>
    <w:rsid w:val="00A65588"/>
    <w:rsid w:val="00A7139D"/>
    <w:rsid w:val="00A752B3"/>
    <w:rsid w:val="00A802D9"/>
    <w:rsid w:val="00A826BC"/>
    <w:rsid w:val="00AB14DF"/>
    <w:rsid w:val="00AB4CCE"/>
    <w:rsid w:val="00AB506E"/>
    <w:rsid w:val="00B27BBD"/>
    <w:rsid w:val="00B657D6"/>
    <w:rsid w:val="00BA7918"/>
    <w:rsid w:val="00C12335"/>
    <w:rsid w:val="00C30717"/>
    <w:rsid w:val="00C47054"/>
    <w:rsid w:val="00C479E5"/>
    <w:rsid w:val="00CA6856"/>
    <w:rsid w:val="00CC5928"/>
    <w:rsid w:val="00CC6E6D"/>
    <w:rsid w:val="00CF0CE3"/>
    <w:rsid w:val="00D015CC"/>
    <w:rsid w:val="00D300FF"/>
    <w:rsid w:val="00D60274"/>
    <w:rsid w:val="00DA6F4F"/>
    <w:rsid w:val="00E40E3E"/>
    <w:rsid w:val="00E50F67"/>
    <w:rsid w:val="00E84FC1"/>
    <w:rsid w:val="00E92DDA"/>
    <w:rsid w:val="00EA7C09"/>
    <w:rsid w:val="00F43114"/>
    <w:rsid w:val="00F67AC0"/>
    <w:rsid w:val="00F84FCA"/>
    <w:rsid w:val="00FD1CDA"/>
    <w:rsid w:val="00FF66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787D5F"/>
    <w:pPr>
      <w:ind w:left="283"/>
    </w:pPr>
  </w:style>
  <w:style w:type="character" w:customStyle="1" w:styleId="BodyTextIndentChar">
    <w:name w:val="Body Text Indent Char"/>
    <w:basedOn w:val="DefaultParagraphFont"/>
    <w:link w:val="BodyTextIndent"/>
    <w:uiPriority w:val="99"/>
    <w:semiHidden/>
    <w:rsid w:val="00787D5F"/>
    <w:rPr>
      <w:rFonts w:ascii="Arial" w:eastAsia="Times New Roman" w:hAnsi="Arial"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2274A-FA21-4B32-846E-81F9DFFC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cp:lastModifiedBy>twilson</cp:lastModifiedBy>
  <cp:revision>4</cp:revision>
  <dcterms:created xsi:type="dcterms:W3CDTF">2018-08-14T13:22:00Z</dcterms:created>
  <dcterms:modified xsi:type="dcterms:W3CDTF">2018-08-15T11:52:00Z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