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FE622C" w14:textId="77777777" w:rsidR="00AC2800" w:rsidRPr="003878F3" w:rsidRDefault="002015E9" w:rsidP="009A5E14">
      <w:pPr>
        <w:pStyle w:val="CoverTitle"/>
      </w:pPr>
      <w:r w:rsidRPr="003878F3">
        <w:rPr>
          <w:noProof/>
        </w:rPr>
        <w:drawing>
          <wp:anchor distT="0" distB="0" distL="114300" distR="114300" simplePos="0" relativeHeight="251661312" behindDoc="1" locked="0" layoutInCell="1" allowOverlap="1" wp14:anchorId="073E9C2A" wp14:editId="07F9A139">
            <wp:simplePos x="0" y="0"/>
            <wp:positionH relativeFrom="page">
              <wp:posOffset>0</wp:posOffset>
            </wp:positionH>
            <wp:positionV relativeFrom="page">
              <wp:posOffset>0</wp:posOffset>
            </wp:positionV>
            <wp:extent cx="7592368" cy="10735199"/>
            <wp:effectExtent l="0" t="0" r="889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P-Word-Portrait-blue.png"/>
                    <pic:cNvPicPr/>
                  </pic:nvPicPr>
                  <pic:blipFill>
                    <a:blip r:embed="rId8">
                      <a:extLst>
                        <a:ext uri="{28A0092B-C50C-407E-A947-70E740481C1C}">
                          <a14:useLocalDpi xmlns:a14="http://schemas.microsoft.com/office/drawing/2010/main" val="0"/>
                        </a:ext>
                      </a:extLst>
                    </a:blip>
                    <a:stretch>
                      <a:fillRect/>
                    </a:stretch>
                  </pic:blipFill>
                  <pic:spPr>
                    <a:xfrm>
                      <a:off x="0" y="0"/>
                      <a:ext cx="7592368" cy="10735199"/>
                    </a:xfrm>
                    <a:prstGeom prst="rect">
                      <a:avLst/>
                    </a:prstGeom>
                  </pic:spPr>
                </pic:pic>
              </a:graphicData>
            </a:graphic>
            <wp14:sizeRelH relativeFrom="page">
              <wp14:pctWidth>0</wp14:pctWidth>
            </wp14:sizeRelH>
            <wp14:sizeRelV relativeFrom="page">
              <wp14:pctHeight>0</wp14:pctHeight>
            </wp14:sizeRelV>
          </wp:anchor>
        </w:drawing>
      </w:r>
      <w:r w:rsidR="00DF647C">
        <w:t>Request for information</w:t>
      </w:r>
    </w:p>
    <w:p w14:paraId="530916FD" w14:textId="77777777" w:rsidR="00F00DAF" w:rsidRDefault="00DF647C" w:rsidP="009A5E14">
      <w:pPr>
        <w:pStyle w:val="CoverSubtitle"/>
      </w:pPr>
      <w:r>
        <w:t>Online exam delivery</w:t>
      </w:r>
    </w:p>
    <w:p w14:paraId="1EC3BC0F" w14:textId="03E96C65" w:rsidR="00DF647C" w:rsidRPr="003878F3" w:rsidRDefault="00DF647C" w:rsidP="009A5E14">
      <w:pPr>
        <w:pStyle w:val="CoverSubtitle"/>
      </w:pPr>
      <w:r>
        <w:t xml:space="preserve">Response deadline: </w:t>
      </w:r>
      <w:r w:rsidR="009B02F4">
        <w:t>14 October 2021</w:t>
      </w:r>
    </w:p>
    <w:p w14:paraId="56123E40" w14:textId="3CC6733B" w:rsidR="00017B42" w:rsidRPr="003878F3" w:rsidRDefault="009B02F4" w:rsidP="009A5E14">
      <w:pPr>
        <w:pStyle w:val="Coverversiontext"/>
      </w:pPr>
      <w:r>
        <w:t>Version number 1</w:t>
      </w:r>
    </w:p>
    <w:p w14:paraId="14EAFCF0" w14:textId="77777777" w:rsidR="004321FE" w:rsidRPr="003878F3" w:rsidRDefault="004321FE" w:rsidP="00D96617">
      <w:pPr>
        <w:spacing w:before="240" w:after="160"/>
        <w:ind w:left="-576"/>
        <w:rPr>
          <w:color w:val="000000"/>
        </w:rPr>
      </w:pPr>
    </w:p>
    <w:p w14:paraId="15F634F1" w14:textId="77777777" w:rsidR="004321FE" w:rsidRPr="003878F3" w:rsidRDefault="004321FE" w:rsidP="00017B42">
      <w:pPr>
        <w:spacing w:before="240" w:after="160"/>
        <w:rPr>
          <w:color w:val="000000"/>
        </w:rPr>
        <w:sectPr w:rsidR="004321FE" w:rsidRPr="003878F3" w:rsidSect="00126BFD">
          <w:pgSz w:w="11900" w:h="16840"/>
          <w:pgMar w:top="3600" w:right="1440" w:bottom="1440" w:left="1440" w:header="431" w:footer="431" w:gutter="0"/>
          <w:cols w:space="708"/>
          <w:titlePg/>
          <w:docGrid w:linePitch="360"/>
        </w:sectPr>
      </w:pPr>
    </w:p>
    <w:p w14:paraId="2159CC68" w14:textId="77777777" w:rsidR="000302BF" w:rsidRDefault="00DF647C" w:rsidP="000302BF">
      <w:pPr>
        <w:pStyle w:val="Heading1"/>
      </w:pPr>
      <w:r>
        <w:lastRenderedPageBreak/>
        <w:t>Introduction to the College of Policing</w:t>
      </w:r>
    </w:p>
    <w:p w14:paraId="0D0376DE" w14:textId="77777777" w:rsidR="00DF647C" w:rsidRPr="00DF647C" w:rsidRDefault="00DF647C" w:rsidP="00DF647C">
      <w:pPr>
        <w:spacing w:before="120"/>
        <w:rPr>
          <w:lang w:val="en-US"/>
        </w:rPr>
      </w:pPr>
      <w:r w:rsidRPr="00DF647C">
        <w:rPr>
          <w:lang w:val="en-US"/>
        </w:rPr>
        <w:t xml:space="preserve">The College of Policing (the “College”) is the Professional Body for all in </w:t>
      </w:r>
      <w:r w:rsidR="00CF5B61">
        <w:rPr>
          <w:lang w:val="en-US"/>
        </w:rPr>
        <w:t xml:space="preserve">policing in England and Wales. </w:t>
      </w:r>
      <w:r w:rsidRPr="00DF647C">
        <w:rPr>
          <w:lang w:val="en-US"/>
        </w:rPr>
        <w:t xml:space="preserve">​Working together with everyone in policing, we share the skills and knowledge officers and staff need to prevent crime and keep people safe. </w:t>
      </w:r>
    </w:p>
    <w:p w14:paraId="58F3E841" w14:textId="77777777" w:rsidR="00DF647C" w:rsidRPr="00DF647C" w:rsidRDefault="00DF647C" w:rsidP="00DF647C">
      <w:pPr>
        <w:spacing w:before="120"/>
        <w:rPr>
          <w:lang w:val="en-US"/>
        </w:rPr>
      </w:pPr>
      <w:r w:rsidRPr="00DF647C">
        <w:rPr>
          <w:lang w:val="en-US"/>
        </w:rPr>
        <w:t>We set the standards in policing to build and preserve public trust and we help those in policing develop the expertise needed to meet the demands of today and prepare for the challenges of the future.</w:t>
      </w:r>
    </w:p>
    <w:p w14:paraId="2021FC01" w14:textId="055E54D6" w:rsidR="00DF647C" w:rsidRPr="00DF647C" w:rsidRDefault="00DF647C" w:rsidP="00DF647C">
      <w:pPr>
        <w:spacing w:before="120"/>
        <w:rPr>
          <w:lang w:val="en-US"/>
        </w:rPr>
      </w:pPr>
      <w:r w:rsidRPr="00DF647C">
        <w:rPr>
          <w:lang w:val="en-US"/>
        </w:rPr>
        <w:t xml:space="preserve">We have a mandate to set standards in professional development, including codes of practice and regulations, to ensure consistency across the 43 </w:t>
      </w:r>
      <w:r w:rsidR="00046894">
        <w:rPr>
          <w:lang w:val="en-US"/>
        </w:rPr>
        <w:t xml:space="preserve">Home Office </w:t>
      </w:r>
      <w:r w:rsidRPr="00DF647C">
        <w:rPr>
          <w:lang w:val="en-US"/>
        </w:rPr>
        <w:t xml:space="preserve">forces in England and Wales. </w:t>
      </w:r>
    </w:p>
    <w:p w14:paraId="52CD658A" w14:textId="77777777" w:rsidR="00DF647C" w:rsidRDefault="00DF647C" w:rsidP="00DF647C">
      <w:pPr>
        <w:spacing w:before="120"/>
        <w:rPr>
          <w:lang w:val="en-US"/>
        </w:rPr>
      </w:pPr>
      <w:r w:rsidRPr="00DF647C">
        <w:rPr>
          <w:lang w:val="en-US"/>
        </w:rPr>
        <w:t>We also have a remit to set standards for the police service on training, development, skills and qualifications, and we will provide maximum support to help the service implement these standards.</w:t>
      </w:r>
    </w:p>
    <w:p w14:paraId="2CBD3B4C" w14:textId="77777777" w:rsidR="00DF647C" w:rsidRPr="00DF647C" w:rsidRDefault="00DF647C" w:rsidP="00DF647C">
      <w:pPr>
        <w:spacing w:before="120"/>
        <w:rPr>
          <w:lang w:val="en-US"/>
        </w:rPr>
      </w:pPr>
      <w:r w:rsidRPr="00DF647C">
        <w:rPr>
          <w:lang w:val="en-US"/>
        </w:rPr>
        <w:t>Further information is available on the College website:</w:t>
      </w:r>
      <w:r>
        <w:rPr>
          <w:lang w:val="en-US"/>
        </w:rPr>
        <w:t xml:space="preserve"> </w:t>
      </w:r>
      <w:hyperlink r:id="rId9" w:history="1">
        <w:r w:rsidRPr="00DF647C">
          <w:rPr>
            <w:color w:val="0000FF"/>
            <w:u w:val="single"/>
          </w:rPr>
          <w:t>Working together | College of Policing</w:t>
        </w:r>
      </w:hyperlink>
      <w:r w:rsidRPr="00DF647C">
        <w:rPr>
          <w:lang w:val="en-US"/>
        </w:rPr>
        <w:t xml:space="preserve"> </w:t>
      </w:r>
    </w:p>
    <w:p w14:paraId="7298961E" w14:textId="77777777" w:rsidR="00DF647C" w:rsidRPr="00DF647C" w:rsidRDefault="00DF647C" w:rsidP="00DF647C">
      <w:pPr>
        <w:spacing w:before="120"/>
        <w:rPr>
          <w:lang w:val="en-US"/>
        </w:rPr>
      </w:pPr>
      <w:r>
        <w:rPr>
          <w:lang w:val="en-US"/>
        </w:rPr>
        <w:t>The College has 4 locations:</w:t>
      </w:r>
    </w:p>
    <w:p w14:paraId="62C3EFFD" w14:textId="77777777" w:rsidR="00DF647C" w:rsidRPr="00DF647C" w:rsidRDefault="00DF647C" w:rsidP="00DF647C">
      <w:pPr>
        <w:pStyle w:val="ListParagraph"/>
        <w:numPr>
          <w:ilvl w:val="0"/>
          <w:numId w:val="27"/>
        </w:numPr>
        <w:spacing w:before="120"/>
        <w:rPr>
          <w:szCs w:val="24"/>
          <w:lang w:val="en-US"/>
        </w:rPr>
      </w:pPr>
      <w:r w:rsidRPr="00DF647C">
        <w:rPr>
          <w:lang w:val="en-US"/>
        </w:rPr>
        <w:t>Spring Gardens</w:t>
      </w:r>
      <w:r w:rsidRPr="00DF647C">
        <w:rPr>
          <w:szCs w:val="24"/>
          <w:lang w:val="en-US"/>
        </w:rPr>
        <w:t>, London</w:t>
      </w:r>
    </w:p>
    <w:p w14:paraId="11DA96C1" w14:textId="77777777" w:rsidR="00DF647C" w:rsidRPr="00DF647C" w:rsidRDefault="00DF647C" w:rsidP="00DF647C">
      <w:pPr>
        <w:pStyle w:val="ListParagraph"/>
        <w:numPr>
          <w:ilvl w:val="0"/>
          <w:numId w:val="27"/>
        </w:numPr>
        <w:spacing w:before="120"/>
        <w:rPr>
          <w:lang w:val="en-US"/>
        </w:rPr>
      </w:pPr>
      <w:r w:rsidRPr="00DF647C">
        <w:rPr>
          <w:lang w:val="en-US"/>
        </w:rPr>
        <w:t xml:space="preserve">Ryton-on-Dunsmore near Coventry </w:t>
      </w:r>
    </w:p>
    <w:p w14:paraId="09D6156D" w14:textId="77777777" w:rsidR="00DF647C" w:rsidRPr="00DF647C" w:rsidRDefault="00DF647C" w:rsidP="00DF647C">
      <w:pPr>
        <w:pStyle w:val="ListParagraph"/>
        <w:numPr>
          <w:ilvl w:val="0"/>
          <w:numId w:val="27"/>
        </w:numPr>
        <w:spacing w:before="120"/>
        <w:rPr>
          <w:lang w:val="en-US"/>
        </w:rPr>
      </w:pPr>
      <w:r w:rsidRPr="00DF647C">
        <w:rPr>
          <w:lang w:val="en-US"/>
        </w:rPr>
        <w:t>Harperley Hall, Crook, Co. Durham</w:t>
      </w:r>
    </w:p>
    <w:p w14:paraId="7500A99F" w14:textId="77777777" w:rsidR="00DF647C" w:rsidRPr="00DF647C" w:rsidRDefault="00DF647C" w:rsidP="00DF647C">
      <w:pPr>
        <w:pStyle w:val="ListParagraph"/>
        <w:numPr>
          <w:ilvl w:val="0"/>
          <w:numId w:val="27"/>
        </w:numPr>
        <w:spacing w:before="120"/>
        <w:rPr>
          <w:lang w:val="en-US"/>
        </w:rPr>
      </w:pPr>
      <w:r w:rsidRPr="00DF647C">
        <w:rPr>
          <w:lang w:val="en-US"/>
        </w:rPr>
        <w:t>Harrogate</w:t>
      </w:r>
    </w:p>
    <w:p w14:paraId="35782D5A" w14:textId="77777777" w:rsidR="00BD0114" w:rsidRDefault="00BD0114">
      <w:pPr>
        <w:spacing w:before="0" w:after="0" w:line="240" w:lineRule="auto"/>
        <w:rPr>
          <w:rFonts w:eastAsia="MS Gothic"/>
          <w:bCs/>
          <w:color w:val="2E2C70" w:themeColor="text1"/>
          <w:sz w:val="40"/>
          <w:szCs w:val="52"/>
        </w:rPr>
      </w:pPr>
      <w:r>
        <w:br w:type="page"/>
      </w:r>
    </w:p>
    <w:p w14:paraId="5E70A172" w14:textId="77777777" w:rsidR="00DF647C" w:rsidRDefault="00DF647C" w:rsidP="00DF647C">
      <w:pPr>
        <w:pStyle w:val="Heading1"/>
      </w:pPr>
      <w:r>
        <w:lastRenderedPageBreak/>
        <w:t>Background to the requirement</w:t>
      </w:r>
    </w:p>
    <w:p w14:paraId="21EE84C2" w14:textId="3A1D22C8" w:rsidR="003008F1" w:rsidRDefault="00DF647C" w:rsidP="00DF647C">
      <w:pPr>
        <w:spacing w:before="120"/>
        <w:rPr>
          <w:rFonts w:cs="Arial"/>
        </w:rPr>
      </w:pPr>
      <w:r w:rsidRPr="00DF647C">
        <w:rPr>
          <w:lang w:val="en-US"/>
        </w:rPr>
        <w:t xml:space="preserve">The College </w:t>
      </w:r>
      <w:r w:rsidR="003008F1" w:rsidRPr="00DE6274">
        <w:rPr>
          <w:rFonts w:cs="Arial"/>
        </w:rPr>
        <w:t xml:space="preserve">is responsible for setting the standards for designing, and delivering examinations for the promotion and progression of police officers in England and Wales. </w:t>
      </w:r>
      <w:r w:rsidR="00B92E2E">
        <w:rPr>
          <w:rFonts w:cs="Arial"/>
        </w:rPr>
        <w:t>The assessment content is designed by specialist staff in the College and we are seeking a fully configurable online exam platform</w:t>
      </w:r>
      <w:r w:rsidR="00991DF3">
        <w:rPr>
          <w:rFonts w:cs="Arial"/>
        </w:rPr>
        <w:t xml:space="preserve"> for authoring, assembling and delivering online exams. Question bank functionality is a fundamental requirement of the platform and should be integrated within the solution.</w:t>
      </w:r>
      <w:r w:rsidR="006F291D">
        <w:rPr>
          <w:rFonts w:cs="Arial"/>
        </w:rPr>
        <w:t xml:space="preserve"> </w:t>
      </w:r>
      <w:r w:rsidR="00991DF3">
        <w:rPr>
          <w:rFonts w:cs="Arial"/>
        </w:rPr>
        <w:t xml:space="preserve">The platform will be used to deliver online exams to large volumes of test takers at the same time. </w:t>
      </w:r>
      <w:r w:rsidR="00046894">
        <w:rPr>
          <w:rFonts w:cs="Arial"/>
        </w:rPr>
        <w:t>Currently a</w:t>
      </w:r>
      <w:r w:rsidR="00B92E2E">
        <w:rPr>
          <w:rFonts w:cs="Arial"/>
        </w:rPr>
        <w:t>pproximately 15,000 candidates</w:t>
      </w:r>
      <w:r w:rsidR="00991DF3">
        <w:rPr>
          <w:rFonts w:cs="Arial"/>
        </w:rPr>
        <w:t xml:space="preserve"> take policing exams</w:t>
      </w:r>
      <w:r w:rsidR="00B92E2E">
        <w:rPr>
          <w:rFonts w:cs="Arial"/>
        </w:rPr>
        <w:t xml:space="preserve"> annually</w:t>
      </w:r>
      <w:r w:rsidR="00046894">
        <w:rPr>
          <w:rFonts w:cs="Arial"/>
        </w:rPr>
        <w:t>, although this could increase in future years</w:t>
      </w:r>
      <w:r w:rsidR="00B92E2E">
        <w:rPr>
          <w:rFonts w:cs="Arial"/>
        </w:rPr>
        <w:t>.</w:t>
      </w:r>
      <w:bookmarkStart w:id="0" w:name="_GoBack"/>
      <w:bookmarkEnd w:id="0"/>
    </w:p>
    <w:p w14:paraId="5667C0FF" w14:textId="77777777" w:rsidR="00CA0C38" w:rsidRDefault="00CA0C38" w:rsidP="00CA0C38">
      <w:pPr>
        <w:pStyle w:val="Heading1"/>
      </w:pPr>
      <w:r>
        <w:t>College exams</w:t>
      </w:r>
    </w:p>
    <w:p w14:paraId="6563CB27" w14:textId="77777777" w:rsidR="00991DF3" w:rsidRDefault="00991DF3" w:rsidP="00991DF3">
      <w:pPr>
        <w:spacing w:before="0" w:after="0"/>
        <w:rPr>
          <w:color w:val="auto"/>
        </w:rPr>
      </w:pPr>
      <w:r>
        <w:rPr>
          <w:lang w:val="en-US"/>
        </w:rPr>
        <w:t xml:space="preserve">Candidates taking online policing exams register on </w:t>
      </w:r>
      <w:r w:rsidRPr="009077BE">
        <w:rPr>
          <w:color w:val="auto"/>
        </w:rPr>
        <w:t>AIMS</w:t>
      </w:r>
      <w:r w:rsidRPr="009077BE">
        <w:t xml:space="preserve"> (</w:t>
      </w:r>
      <w:r w:rsidRPr="009077BE">
        <w:rPr>
          <w:color w:val="auto"/>
        </w:rPr>
        <w:t>Assessment Information Management System), an online system developed</w:t>
      </w:r>
      <w:r>
        <w:rPr>
          <w:color w:val="auto"/>
        </w:rPr>
        <w:t xml:space="preserve"> by the College</w:t>
      </w:r>
      <w:r w:rsidRPr="009077BE">
        <w:rPr>
          <w:color w:val="auto"/>
        </w:rPr>
        <w:t xml:space="preserve"> to support the administration and delivery of national examinations. </w:t>
      </w:r>
      <w:bookmarkStart w:id="1" w:name="_Why_do_I"/>
      <w:bookmarkEnd w:id="1"/>
      <w:r w:rsidRPr="009077BE">
        <w:rPr>
          <w:color w:val="auto"/>
        </w:rPr>
        <w:t xml:space="preserve">AIMS is an intuitive cloud-based system and is designed to work on a variety of mobile devices. </w:t>
      </w:r>
      <w:r>
        <w:rPr>
          <w:color w:val="auto"/>
        </w:rPr>
        <w:t>Candidates also access their results and feedback via AIMS. Any solution would need to integrate with AIMS so we can upload data in the form of unique candidate identifiers of registered candidates to online exam platform for a specific exam.</w:t>
      </w:r>
    </w:p>
    <w:p w14:paraId="4075932D" w14:textId="77777777" w:rsidR="009F5B4B" w:rsidRDefault="009F5B4B" w:rsidP="00991DF3">
      <w:pPr>
        <w:spacing w:before="0" w:after="0"/>
        <w:rPr>
          <w:color w:val="auto"/>
        </w:rPr>
      </w:pPr>
      <w:r>
        <w:rPr>
          <w:color w:val="auto"/>
        </w:rPr>
        <w:t>Prior to taking an exam candidates should be able to access the exam platform (but not the exam itself) to test the compatibility and suitability of their device with the exam platform and check any adjustments they have been granted for their exam.</w:t>
      </w:r>
    </w:p>
    <w:p w14:paraId="799BF06C" w14:textId="77777777" w:rsidR="009F5B4B" w:rsidRPr="009077BE" w:rsidRDefault="009F5B4B" w:rsidP="00991DF3">
      <w:pPr>
        <w:spacing w:before="0" w:after="0"/>
        <w:rPr>
          <w:color w:val="auto"/>
        </w:rPr>
      </w:pPr>
      <w:r>
        <w:rPr>
          <w:color w:val="auto"/>
        </w:rPr>
        <w:t>When they take their exam candidates will access the specific exam they are eligible and registered for. Exams are open for completion on a specific day or over a period of a number of days.</w:t>
      </w:r>
    </w:p>
    <w:p w14:paraId="6E635F96" w14:textId="77777777" w:rsidR="00CA0C38" w:rsidRDefault="00CA0C38" w:rsidP="00CA0C38">
      <w:pPr>
        <w:spacing w:before="120"/>
        <w:rPr>
          <w:lang w:val="en-US"/>
        </w:rPr>
      </w:pPr>
      <w:r>
        <w:rPr>
          <w:lang w:val="en-US"/>
        </w:rPr>
        <w:t>All College exams that will use this solution are a test of candidates’ understanding and application of law and procedure. The exams are presented in a Multiple Choice Question (MCQ) format, consisting of a scenario, question and four options, only one of which is correct.</w:t>
      </w:r>
      <w:r w:rsidR="006F291D">
        <w:rPr>
          <w:lang w:val="en-US"/>
        </w:rPr>
        <w:t xml:space="preserve"> </w:t>
      </w:r>
      <w:r>
        <w:rPr>
          <w:lang w:val="en-US"/>
        </w:rPr>
        <w:t xml:space="preserve">Exams contain between 30 – 150 MCQs and are timed. Any solution should enable the College to provide adjustments for exams including additional time, structuring to enable candidates to take breaks during their exam, modifications to the presentation of the exam such as changing font, font size and </w:t>
      </w:r>
      <w:r>
        <w:rPr>
          <w:lang w:val="en-US"/>
        </w:rPr>
        <w:lastRenderedPageBreak/>
        <w:t>background colour</w:t>
      </w:r>
      <w:r w:rsidR="00991DF3">
        <w:rPr>
          <w:lang w:val="en-US"/>
        </w:rPr>
        <w:t xml:space="preserve"> and enabling the use of</w:t>
      </w:r>
      <w:r>
        <w:rPr>
          <w:lang w:val="en-US"/>
        </w:rPr>
        <w:t xml:space="preserve"> assistive software (e.g. text to speech software).</w:t>
      </w:r>
    </w:p>
    <w:p w14:paraId="7556DD2C" w14:textId="77777777" w:rsidR="003008F1" w:rsidRDefault="003008F1" w:rsidP="003008F1">
      <w:pPr>
        <w:pStyle w:val="Heading1"/>
      </w:pPr>
      <w:r>
        <w:t>Outline of requirements</w:t>
      </w:r>
    </w:p>
    <w:p w14:paraId="206FDF8A" w14:textId="77777777" w:rsidR="003008F1" w:rsidRPr="00DF647C" w:rsidRDefault="00B123BA" w:rsidP="003008F1">
      <w:pPr>
        <w:spacing w:before="120"/>
        <w:rPr>
          <w:lang w:val="en-US"/>
        </w:rPr>
      </w:pPr>
      <w:r>
        <w:rPr>
          <w:lang w:val="en-US"/>
        </w:rPr>
        <w:t>Following internal discussion around what we would want from an online exam delivery platform</w:t>
      </w:r>
      <w:r w:rsidR="00362194">
        <w:rPr>
          <w:lang w:val="en-US"/>
        </w:rPr>
        <w:t xml:space="preserve"> and our learning from delivering exams online</w:t>
      </w:r>
      <w:r>
        <w:rPr>
          <w:lang w:val="en-US"/>
        </w:rPr>
        <w:t xml:space="preserve"> the College has identified a series of features and functionality we would like any new online exam platform to have;</w:t>
      </w:r>
    </w:p>
    <w:p w14:paraId="7EDF8307" w14:textId="77777777" w:rsidR="000302BF" w:rsidRDefault="00B123BA" w:rsidP="000302BF">
      <w:pPr>
        <w:pStyle w:val="Heading2"/>
      </w:pPr>
      <w:r>
        <w:t>Test development</w:t>
      </w:r>
    </w:p>
    <w:p w14:paraId="5FB291D6" w14:textId="77777777" w:rsidR="000302BF" w:rsidRDefault="00362194" w:rsidP="00362194">
      <w:pPr>
        <w:pStyle w:val="ListParagraph"/>
        <w:numPr>
          <w:ilvl w:val="0"/>
          <w:numId w:val="28"/>
        </w:numPr>
      </w:pPr>
      <w:r>
        <w:t>Enable authoring and editing of MCQs in question bank and in exams</w:t>
      </w:r>
    </w:p>
    <w:p w14:paraId="6091A6F7" w14:textId="3F2ABE4B" w:rsidR="00362194" w:rsidRDefault="00362194" w:rsidP="00362194">
      <w:pPr>
        <w:pStyle w:val="ListParagraph"/>
        <w:numPr>
          <w:ilvl w:val="0"/>
          <w:numId w:val="28"/>
        </w:numPr>
      </w:pPr>
      <w:r>
        <w:t>Integrated question bank functionality</w:t>
      </w:r>
      <w:r w:rsidR="00471914">
        <w:t xml:space="preserve">, </w:t>
      </w:r>
      <w:r>
        <w:t>see later</w:t>
      </w:r>
      <w:r w:rsidR="00471914">
        <w:t xml:space="preserve"> requirements</w:t>
      </w:r>
    </w:p>
    <w:p w14:paraId="4EBF44F8" w14:textId="34A41E46" w:rsidR="00362194" w:rsidRDefault="00362194" w:rsidP="00362194">
      <w:pPr>
        <w:pStyle w:val="ListParagraph"/>
        <w:numPr>
          <w:ilvl w:val="0"/>
          <w:numId w:val="28"/>
        </w:numPr>
      </w:pPr>
      <w:r>
        <w:t>Generate tests from a specif</w:t>
      </w:r>
      <w:r w:rsidR="00713150">
        <w:t>ied question bank according to</w:t>
      </w:r>
      <w:r>
        <w:t xml:space="preserve"> pre-defined rules relating to position in blueprint, question difficulty, subject area, statistics for overall exam (overall difficulty and reliability) and exclude linked/duplicate questions</w:t>
      </w:r>
    </w:p>
    <w:p w14:paraId="1AC5C5DF" w14:textId="77777777" w:rsidR="00362194" w:rsidRDefault="00362194" w:rsidP="00362194">
      <w:pPr>
        <w:pStyle w:val="ListParagraph"/>
        <w:numPr>
          <w:ilvl w:val="0"/>
          <w:numId w:val="28"/>
        </w:numPr>
      </w:pPr>
      <w:r>
        <w:t>Support iterative test development model which incorporates a number of review stages, ie test development has a clear workflow structure</w:t>
      </w:r>
    </w:p>
    <w:p w14:paraId="3044C571" w14:textId="4BD73D26" w:rsidR="00362194" w:rsidRDefault="001E23B9" w:rsidP="00362194">
      <w:pPr>
        <w:pStyle w:val="ListParagraph"/>
        <w:numPr>
          <w:ilvl w:val="0"/>
          <w:numId w:val="28"/>
        </w:numPr>
      </w:pPr>
      <w:r>
        <w:t>Questions and e</w:t>
      </w:r>
      <w:r w:rsidR="00362194">
        <w:t>xams can be previewed by College staff and shared with writers/reviewers who are both internal/external to the College who can make comments without editing the content of the question/exam</w:t>
      </w:r>
    </w:p>
    <w:p w14:paraId="59575A30" w14:textId="77777777" w:rsidR="00362194" w:rsidRDefault="00362194" w:rsidP="00362194">
      <w:pPr>
        <w:pStyle w:val="ListParagraph"/>
        <w:numPr>
          <w:ilvl w:val="0"/>
          <w:numId w:val="28"/>
        </w:numPr>
      </w:pPr>
      <w:r>
        <w:t>Exams can be locked down at different stages in the exam development cycle</w:t>
      </w:r>
    </w:p>
    <w:p w14:paraId="072BD0FD" w14:textId="77777777" w:rsidR="00CF5B61" w:rsidRDefault="00CF5B61" w:rsidP="00CF5B61">
      <w:pPr>
        <w:pStyle w:val="Heading2"/>
      </w:pPr>
      <w:r>
        <w:t>Test delivery</w:t>
      </w:r>
    </w:p>
    <w:p w14:paraId="36FD1C74" w14:textId="4C6DCAD4" w:rsidR="00362194" w:rsidRDefault="00362194" w:rsidP="00191AF4">
      <w:pPr>
        <w:pStyle w:val="ListParagraph"/>
        <w:numPr>
          <w:ilvl w:val="0"/>
          <w:numId w:val="29"/>
        </w:numPr>
      </w:pPr>
      <w:r>
        <w:t>Schedule an exam to be accessed by specific candidates on a specific date or days</w:t>
      </w:r>
      <w:r w:rsidR="00713150">
        <w:t xml:space="preserve"> and within a specific window of time on the specified day/dates</w:t>
      </w:r>
    </w:p>
    <w:p w14:paraId="27395DDE" w14:textId="77777777" w:rsidR="00362194" w:rsidRDefault="00362194" w:rsidP="00191AF4">
      <w:pPr>
        <w:pStyle w:val="ListParagraph"/>
        <w:numPr>
          <w:ilvl w:val="0"/>
          <w:numId w:val="29"/>
        </w:numPr>
      </w:pPr>
      <w:r>
        <w:t>Invite a group of candidates to an exam using a unique invite for individual candidates</w:t>
      </w:r>
    </w:p>
    <w:p w14:paraId="5ED2CB50" w14:textId="77777777" w:rsidR="00362194" w:rsidRDefault="00362194" w:rsidP="00191AF4">
      <w:pPr>
        <w:pStyle w:val="ListParagraph"/>
        <w:numPr>
          <w:ilvl w:val="0"/>
          <w:numId w:val="29"/>
        </w:numPr>
      </w:pPr>
      <w:r>
        <w:t>Bulk register candidates for a specific exam</w:t>
      </w:r>
    </w:p>
    <w:p w14:paraId="57CEA8B5" w14:textId="77777777" w:rsidR="00362194" w:rsidRDefault="00362194" w:rsidP="00191AF4">
      <w:pPr>
        <w:pStyle w:val="ListParagraph"/>
        <w:numPr>
          <w:ilvl w:val="0"/>
          <w:numId w:val="29"/>
        </w:numPr>
      </w:pPr>
      <w:r>
        <w:t>Identify candidates or verify identity of candidates</w:t>
      </w:r>
    </w:p>
    <w:p w14:paraId="2E2B1021" w14:textId="77777777" w:rsidR="00362194" w:rsidRDefault="00362194" w:rsidP="00191AF4">
      <w:pPr>
        <w:pStyle w:val="ListParagraph"/>
        <w:numPr>
          <w:ilvl w:val="0"/>
          <w:numId w:val="29"/>
        </w:numPr>
      </w:pPr>
      <w:r>
        <w:lastRenderedPageBreak/>
        <w:t>Assign candidates to an exam using a unique identifier</w:t>
      </w:r>
    </w:p>
    <w:p w14:paraId="45169CCD" w14:textId="35895D7F" w:rsidR="00362194" w:rsidRDefault="00362194" w:rsidP="00191AF4">
      <w:pPr>
        <w:pStyle w:val="ListParagraph"/>
        <w:numPr>
          <w:ilvl w:val="0"/>
          <w:numId w:val="29"/>
        </w:numPr>
      </w:pPr>
      <w:r>
        <w:t xml:space="preserve">Facilitate delivery of exam to </w:t>
      </w:r>
      <w:r w:rsidR="00046894">
        <w:t xml:space="preserve">a </w:t>
      </w:r>
      <w:r>
        <w:t>high volume of candidates</w:t>
      </w:r>
      <w:r w:rsidR="00046894">
        <w:t>, eg up to 8000 candidates in a single exam session</w:t>
      </w:r>
    </w:p>
    <w:p w14:paraId="0F8A4402" w14:textId="77777777" w:rsidR="00362194" w:rsidRDefault="00362194" w:rsidP="00191AF4">
      <w:pPr>
        <w:pStyle w:val="ListParagraph"/>
        <w:numPr>
          <w:ilvl w:val="0"/>
          <w:numId w:val="29"/>
        </w:numPr>
      </w:pPr>
      <w:r>
        <w:t xml:space="preserve">Exam timings can be set for exam and these can be varied for individual candidates </w:t>
      </w:r>
      <w:r w:rsidR="00C5377B">
        <w:t>to account for additional</w:t>
      </w:r>
      <w:r w:rsidR="0072632C">
        <w:t xml:space="preserve"> time granted as part of adjust</w:t>
      </w:r>
      <w:r w:rsidR="00C5377B">
        <w:t>ments</w:t>
      </w:r>
    </w:p>
    <w:p w14:paraId="465FCAE8" w14:textId="77777777" w:rsidR="0072632C" w:rsidRDefault="0072632C" w:rsidP="00191AF4">
      <w:pPr>
        <w:pStyle w:val="ListParagraph"/>
        <w:numPr>
          <w:ilvl w:val="0"/>
          <w:numId w:val="29"/>
        </w:numPr>
      </w:pPr>
      <w:r>
        <w:t>Exams can be structured to incorporate breaks in an exam where the exam is paused by the candidates and the exam is not shown during the break</w:t>
      </w:r>
    </w:p>
    <w:p w14:paraId="63F7F960" w14:textId="77777777" w:rsidR="00191AF4" w:rsidRDefault="00191AF4" w:rsidP="00191AF4">
      <w:pPr>
        <w:pStyle w:val="ListParagraph"/>
        <w:numPr>
          <w:ilvl w:val="0"/>
          <w:numId w:val="29"/>
        </w:numPr>
      </w:pPr>
      <w:r>
        <w:t>Exams can be customised to accommodate adjustments to the presentation of the exam, eg fonts, font size, background colour</w:t>
      </w:r>
    </w:p>
    <w:p w14:paraId="3B26C293" w14:textId="77777777" w:rsidR="0072632C" w:rsidRDefault="0072632C" w:rsidP="00191AF4">
      <w:pPr>
        <w:pStyle w:val="ListParagraph"/>
        <w:numPr>
          <w:ilvl w:val="0"/>
          <w:numId w:val="29"/>
        </w:numPr>
      </w:pPr>
      <w:r>
        <w:t xml:space="preserve">Landing page can be customised to incorporate candidate information and declaration which candidates </w:t>
      </w:r>
      <w:r w:rsidR="00191AF4">
        <w:t>endorse to confirm they will abide by the rules of the exam</w:t>
      </w:r>
    </w:p>
    <w:p w14:paraId="59034E0E" w14:textId="7F05A1FE" w:rsidR="00CF5B61" w:rsidRDefault="0072632C" w:rsidP="00191AF4">
      <w:pPr>
        <w:pStyle w:val="ListParagraph"/>
        <w:numPr>
          <w:ilvl w:val="0"/>
          <w:numId w:val="29"/>
        </w:numPr>
      </w:pPr>
      <w:r>
        <w:t>Questions</w:t>
      </w:r>
      <w:r w:rsidR="00191AF4">
        <w:t xml:space="preserve"> in an exam can</w:t>
      </w:r>
      <w:r w:rsidR="009F5B4B">
        <w:t xml:space="preserve"> be presented to candidates in a randomised order, ie all candidates take the same exam but receive the questions in a different order</w:t>
      </w:r>
    </w:p>
    <w:p w14:paraId="16247AE5" w14:textId="1307B7A6" w:rsidR="001E23B9" w:rsidRDefault="001E23B9" w:rsidP="00191AF4">
      <w:pPr>
        <w:pStyle w:val="ListParagraph"/>
        <w:numPr>
          <w:ilvl w:val="0"/>
          <w:numId w:val="29"/>
        </w:numPr>
      </w:pPr>
      <w:r>
        <w:t>Options in a question can be presented to candidates in a randomised order, ie candidates receive the options in the question in a different order</w:t>
      </w:r>
    </w:p>
    <w:p w14:paraId="6ED641F4" w14:textId="77777777" w:rsidR="009F5B4B" w:rsidRDefault="009F5B4B" w:rsidP="00191AF4">
      <w:pPr>
        <w:pStyle w:val="ListParagraph"/>
        <w:numPr>
          <w:ilvl w:val="0"/>
          <w:numId w:val="29"/>
        </w:numPr>
      </w:pPr>
      <w:r>
        <w:t>Platform should enable College to deliver parallel versions of exams, ie multiple versions of the same exam with the same level of difficulty, subject area representation etc but with different questions</w:t>
      </w:r>
    </w:p>
    <w:p w14:paraId="2CAD29CC" w14:textId="5A225BBC" w:rsidR="009F5B4B" w:rsidRDefault="009F5B4B" w:rsidP="00191AF4">
      <w:pPr>
        <w:pStyle w:val="ListParagraph"/>
        <w:numPr>
          <w:ilvl w:val="0"/>
          <w:numId w:val="29"/>
        </w:numPr>
      </w:pPr>
      <w:r>
        <w:t>Candidates able to move back and forth within their exam and review and change their answers if they wish</w:t>
      </w:r>
    </w:p>
    <w:p w14:paraId="73262C5C" w14:textId="386D9B48" w:rsidR="005E7D7E" w:rsidRDefault="005E7D7E" w:rsidP="00191AF4">
      <w:pPr>
        <w:pStyle w:val="ListParagraph"/>
        <w:numPr>
          <w:ilvl w:val="0"/>
          <w:numId w:val="29"/>
        </w:numPr>
      </w:pPr>
      <w:r>
        <w:t>Candidates able to skip a question without answering it</w:t>
      </w:r>
    </w:p>
    <w:p w14:paraId="2D294C02" w14:textId="5B22C4B0" w:rsidR="005E7D7E" w:rsidRDefault="009F5B4B" w:rsidP="005E7D7E">
      <w:pPr>
        <w:pStyle w:val="ListParagraph"/>
        <w:numPr>
          <w:ilvl w:val="0"/>
          <w:numId w:val="29"/>
        </w:numPr>
      </w:pPr>
      <w:r>
        <w:t>Candidates should be able to flag</w:t>
      </w:r>
      <w:r w:rsidR="001E23B9">
        <w:t xml:space="preserve"> or bookmark</w:t>
      </w:r>
      <w:r>
        <w:t xml:space="preserve"> a question to return to later in their exam and return directly to this</w:t>
      </w:r>
    </w:p>
    <w:p w14:paraId="2643D9CB" w14:textId="57675CEA" w:rsidR="005E7D7E" w:rsidRDefault="005E7D7E" w:rsidP="00191AF4">
      <w:pPr>
        <w:pStyle w:val="ListParagraph"/>
        <w:numPr>
          <w:ilvl w:val="0"/>
          <w:numId w:val="29"/>
        </w:numPr>
      </w:pPr>
      <w:r>
        <w:t>Candidates able to remove options presented on the screen if they believe they are definitely incorrect, ie equivalent of scoring out an option on a paper based exam</w:t>
      </w:r>
    </w:p>
    <w:p w14:paraId="6DF68D3D" w14:textId="45F54451" w:rsidR="009F5B4B" w:rsidRDefault="009F5B4B" w:rsidP="00191AF4">
      <w:pPr>
        <w:pStyle w:val="ListParagraph"/>
        <w:numPr>
          <w:ilvl w:val="0"/>
          <w:numId w:val="29"/>
        </w:numPr>
      </w:pPr>
      <w:r>
        <w:lastRenderedPageBreak/>
        <w:t>Candidates should be able to see where they</w:t>
      </w:r>
      <w:r w:rsidR="00680983">
        <w:t xml:space="preserve"> in the sequence of their exam, ie how many questions they have completed and how much time they have remaining</w:t>
      </w:r>
    </w:p>
    <w:p w14:paraId="6D4AB529" w14:textId="1122A0D7" w:rsidR="00046894" w:rsidRDefault="00046894" w:rsidP="00191AF4">
      <w:pPr>
        <w:pStyle w:val="ListParagraph"/>
        <w:numPr>
          <w:ilvl w:val="0"/>
          <w:numId w:val="29"/>
        </w:numPr>
      </w:pPr>
      <w:r>
        <w:t>Candidates shouldn’t be able to gain an unfair advantage when taking their exam, eg shouldn’t be able to pause their exam once started or change the timer to give themselves extra time</w:t>
      </w:r>
    </w:p>
    <w:p w14:paraId="26955FC3" w14:textId="77777777" w:rsidR="00680983" w:rsidRDefault="00680983" w:rsidP="00191AF4">
      <w:pPr>
        <w:pStyle w:val="ListParagraph"/>
        <w:numPr>
          <w:ilvl w:val="0"/>
          <w:numId w:val="29"/>
        </w:numPr>
      </w:pPr>
      <w:r>
        <w:t>Identify potential cheating or suspicious activity by candidates whilst taking their exam, eg closing browser down deliberately, unusual response patterns, and unusual activity in exam, using other programmes or tools whilst completing exam (snipping, screenshot etc)</w:t>
      </w:r>
    </w:p>
    <w:p w14:paraId="4B878665" w14:textId="77777777" w:rsidR="00191AF4" w:rsidRDefault="00191AF4" w:rsidP="00191AF4">
      <w:pPr>
        <w:pStyle w:val="ListParagraph"/>
        <w:numPr>
          <w:ilvl w:val="0"/>
          <w:numId w:val="29"/>
        </w:numPr>
      </w:pPr>
      <w:r>
        <w:t>Responses can be recovered if there is a technical outage, ie candidate can return to the place in the exam with the time they have remaining</w:t>
      </w:r>
    </w:p>
    <w:p w14:paraId="293BA044" w14:textId="2BB4C2D0" w:rsidR="00191AF4" w:rsidRDefault="00191AF4" w:rsidP="00191AF4">
      <w:pPr>
        <w:pStyle w:val="ListParagraph"/>
        <w:numPr>
          <w:ilvl w:val="0"/>
          <w:numId w:val="29"/>
        </w:numPr>
      </w:pPr>
      <w:r>
        <w:t>Administrators can</w:t>
      </w:r>
      <w:r w:rsidR="00046894">
        <w:t xml:space="preserve"> see a candidates progress in the exam,</w:t>
      </w:r>
      <w:r>
        <w:t xml:space="preserve"> reset an exam or reset a candidate</w:t>
      </w:r>
      <w:r w:rsidR="00046894">
        <w:t>’</w:t>
      </w:r>
      <w:r>
        <w:t>s timer</w:t>
      </w:r>
    </w:p>
    <w:p w14:paraId="05F19004" w14:textId="2DB5F700" w:rsidR="005E7D7E" w:rsidRDefault="005E7D7E" w:rsidP="00191AF4">
      <w:pPr>
        <w:pStyle w:val="ListParagraph"/>
        <w:numPr>
          <w:ilvl w:val="0"/>
          <w:numId w:val="29"/>
        </w:numPr>
      </w:pPr>
      <w:r>
        <w:t>Candidates receive confirmation they have completed their exam and their answers have been submitted</w:t>
      </w:r>
    </w:p>
    <w:p w14:paraId="38D18435" w14:textId="7036783A" w:rsidR="005E7D7E" w:rsidRDefault="005E7D7E" w:rsidP="00191AF4">
      <w:pPr>
        <w:pStyle w:val="ListParagraph"/>
        <w:numPr>
          <w:ilvl w:val="0"/>
          <w:numId w:val="29"/>
        </w:numPr>
      </w:pPr>
      <w:r>
        <w:t xml:space="preserve">Candidates asked to verify if they wish to submit their answers so they do not complete their exam before they intend to </w:t>
      </w:r>
    </w:p>
    <w:p w14:paraId="74AF4C1E" w14:textId="76880D8A" w:rsidR="00713150" w:rsidRDefault="00713150" w:rsidP="00191AF4">
      <w:pPr>
        <w:pStyle w:val="ListParagraph"/>
        <w:numPr>
          <w:ilvl w:val="0"/>
          <w:numId w:val="29"/>
        </w:numPr>
      </w:pPr>
      <w:r>
        <w:t>Candidates asked to complete a feedback survey following their exam, or able to link to a feedback survey</w:t>
      </w:r>
    </w:p>
    <w:p w14:paraId="5C7C6C81" w14:textId="2DA3BAC8" w:rsidR="00046894" w:rsidRDefault="00046894" w:rsidP="00191AF4">
      <w:pPr>
        <w:pStyle w:val="ListParagraph"/>
        <w:numPr>
          <w:ilvl w:val="0"/>
          <w:numId w:val="29"/>
        </w:numPr>
      </w:pPr>
      <w:r>
        <w:t>Administrators can open and close exam sessions to candidates for given periods, ie open exam between 0800 and 2000 on day one, close access between 2000 and 0800 and then open exam again between 0800 and 2000 on day two</w:t>
      </w:r>
    </w:p>
    <w:p w14:paraId="6F8026CB" w14:textId="77777777" w:rsidR="00CF5B61" w:rsidRDefault="00CF5B61" w:rsidP="00CF5B61">
      <w:pPr>
        <w:pStyle w:val="Heading2"/>
      </w:pPr>
      <w:r>
        <w:t>Question bank functionality</w:t>
      </w:r>
    </w:p>
    <w:p w14:paraId="225D2EA3" w14:textId="77777777" w:rsidR="00C34C68" w:rsidRPr="00C34C68" w:rsidRDefault="00C34C68" w:rsidP="00C34C68">
      <w:pPr>
        <w:pStyle w:val="ListParagraph"/>
        <w:numPr>
          <w:ilvl w:val="0"/>
          <w:numId w:val="29"/>
        </w:numPr>
      </w:pPr>
      <w:r w:rsidRPr="00C34C68">
        <w:t xml:space="preserve">Create separate question banks for separate exams </w:t>
      </w:r>
    </w:p>
    <w:p w14:paraId="6BD2E47A" w14:textId="75071001" w:rsidR="00C34C68" w:rsidRPr="00C34C68" w:rsidRDefault="00C34C68" w:rsidP="00C34C68">
      <w:pPr>
        <w:pStyle w:val="ListParagraph"/>
        <w:numPr>
          <w:ilvl w:val="0"/>
          <w:numId w:val="29"/>
        </w:numPr>
      </w:pPr>
      <w:r w:rsidRPr="00C34C68">
        <w:t>Question bank functionality can be locked down to specific users a</w:t>
      </w:r>
      <w:r>
        <w:t>nd not accessible to exam candidates</w:t>
      </w:r>
      <w:r w:rsidR="001E23B9">
        <w:t xml:space="preserve"> or external reviewers/writers unless exam developers provide access</w:t>
      </w:r>
    </w:p>
    <w:p w14:paraId="1493FE2E" w14:textId="77777777" w:rsidR="00C34C68" w:rsidRPr="00C34C68" w:rsidRDefault="00C34C68" w:rsidP="00C34C68">
      <w:pPr>
        <w:pStyle w:val="ListParagraph"/>
        <w:numPr>
          <w:ilvl w:val="0"/>
          <w:numId w:val="29"/>
        </w:numPr>
      </w:pPr>
      <w:r w:rsidRPr="00C34C68">
        <w:lastRenderedPageBreak/>
        <w:t>Ability to view and store questions and answers separately from the creation</w:t>
      </w:r>
      <w:r>
        <w:t xml:space="preserve"> of an exam</w:t>
      </w:r>
    </w:p>
    <w:p w14:paraId="0C8AE6E2" w14:textId="18265B77" w:rsidR="00C34C68" w:rsidRPr="00C34C68" w:rsidRDefault="00011899" w:rsidP="00C34C68">
      <w:pPr>
        <w:pStyle w:val="ListParagraph"/>
        <w:numPr>
          <w:ilvl w:val="0"/>
          <w:numId w:val="29"/>
        </w:numPr>
      </w:pPr>
      <w:r>
        <w:t xml:space="preserve">Ability to reference questions </w:t>
      </w:r>
      <w:r w:rsidR="00C34C68" w:rsidRPr="00C34C68">
        <w:t xml:space="preserve">with date, time and user information </w:t>
      </w:r>
      <w:r>
        <w:t>for each question when amendments are made</w:t>
      </w:r>
      <w:r w:rsidR="00C34C68" w:rsidRPr="00C34C68">
        <w:t>, as well as what amendments have been made and why</w:t>
      </w:r>
    </w:p>
    <w:p w14:paraId="47C81A1B" w14:textId="77777777" w:rsidR="00C34C68" w:rsidRPr="00C34C68" w:rsidRDefault="00C34C68" w:rsidP="00C34C68">
      <w:pPr>
        <w:pStyle w:val="ListParagraph"/>
        <w:numPr>
          <w:ilvl w:val="0"/>
          <w:numId w:val="29"/>
        </w:numPr>
      </w:pPr>
      <w:r w:rsidRPr="00C34C68">
        <w:t>Ability to categorise questions in bank, and create a</w:t>
      </w:r>
      <w:r>
        <w:t xml:space="preserve"> subcategories to three levels, ie</w:t>
      </w:r>
      <w:r w:rsidRPr="00C34C68">
        <w:t xml:space="preserve"> level 1- Crime, level 2- Theft and Related Offences, Level 3- Robbery)</w:t>
      </w:r>
    </w:p>
    <w:p w14:paraId="629E6BE0" w14:textId="5B796532" w:rsidR="00C34C68" w:rsidRPr="00C34C68" w:rsidRDefault="00713150" w:rsidP="00C34C68">
      <w:pPr>
        <w:pStyle w:val="ListParagraph"/>
        <w:numPr>
          <w:ilvl w:val="0"/>
          <w:numId w:val="29"/>
        </w:numPr>
      </w:pPr>
      <w:r>
        <w:t>Ability to see that</w:t>
      </w:r>
      <w:r w:rsidR="00C34C68" w:rsidRPr="00C34C68">
        <w:t xml:space="preserve"> particular questions are linked to</w:t>
      </w:r>
      <w:r w:rsidR="00011899">
        <w:t xml:space="preserve"> or duplicate another question</w:t>
      </w:r>
      <w:r w:rsidR="00B357CA">
        <w:t>/s</w:t>
      </w:r>
    </w:p>
    <w:p w14:paraId="729D6A0E" w14:textId="77777777" w:rsidR="00C34C68" w:rsidRPr="00C34C68" w:rsidRDefault="00011899" w:rsidP="00C34C68">
      <w:pPr>
        <w:pStyle w:val="ListParagraph"/>
        <w:numPr>
          <w:ilvl w:val="0"/>
          <w:numId w:val="29"/>
        </w:numPr>
      </w:pPr>
      <w:r>
        <w:t>Ability to input a cross reference from syllabus for</w:t>
      </w:r>
      <w:r w:rsidR="00C34C68" w:rsidRPr="00C34C68">
        <w:t xml:space="preserve"> each question </w:t>
      </w:r>
    </w:p>
    <w:p w14:paraId="1BFA9AB1" w14:textId="77777777" w:rsidR="00C34C68" w:rsidRPr="00C34C68" w:rsidRDefault="00C34C68" w:rsidP="00C34C68">
      <w:pPr>
        <w:pStyle w:val="ListParagraph"/>
        <w:numPr>
          <w:ilvl w:val="0"/>
          <w:numId w:val="29"/>
        </w:numPr>
      </w:pPr>
      <w:r w:rsidRPr="00C34C68">
        <w:t>Ability to assign and view status</w:t>
      </w:r>
      <w:r w:rsidR="00011899">
        <w:t>es of question within bank, eg live, review, retired</w:t>
      </w:r>
      <w:r w:rsidRPr="00C34C68">
        <w:t>)</w:t>
      </w:r>
    </w:p>
    <w:p w14:paraId="780D38A9" w14:textId="77777777" w:rsidR="00C34C68" w:rsidRPr="00C34C68" w:rsidRDefault="00011899" w:rsidP="00C34C68">
      <w:pPr>
        <w:pStyle w:val="ListParagraph"/>
        <w:numPr>
          <w:ilvl w:val="0"/>
          <w:numId w:val="29"/>
        </w:numPr>
      </w:pPr>
      <w:r>
        <w:t xml:space="preserve">Ability to </w:t>
      </w:r>
      <w:r w:rsidR="00C34C68" w:rsidRPr="00C34C68">
        <w:t>vie</w:t>
      </w:r>
      <w:r>
        <w:t>w and export statistics for each question including the f</w:t>
      </w:r>
      <w:r w:rsidR="00C34C68" w:rsidRPr="00C34C68">
        <w:t>acility value, index of discrimination/poin</w:t>
      </w:r>
      <w:r>
        <w:t>t biserial, the amount of candidates</w:t>
      </w:r>
      <w:r w:rsidR="00C34C68" w:rsidRPr="00C34C68">
        <w:t xml:space="preserve"> choosing each option for last exam</w:t>
      </w:r>
      <w:r>
        <w:t xml:space="preserve"> and all previous exams</w:t>
      </w:r>
    </w:p>
    <w:p w14:paraId="2E43ACB9" w14:textId="77777777" w:rsidR="00C34C68" w:rsidRPr="00C34C68" w:rsidRDefault="00C34C68" w:rsidP="00C34C68">
      <w:pPr>
        <w:pStyle w:val="ListParagraph"/>
        <w:numPr>
          <w:ilvl w:val="0"/>
          <w:numId w:val="29"/>
        </w:numPr>
      </w:pPr>
      <w:r w:rsidRPr="00C34C68">
        <w:t>Export questio</w:t>
      </w:r>
      <w:r w:rsidR="00011899">
        <w:t>n details into excel/csv files, ie</w:t>
      </w:r>
      <w:r w:rsidRPr="00C34C68">
        <w:t xml:space="preserve"> subjects and subcategories, correct answer, statistic</w:t>
      </w:r>
      <w:r w:rsidR="00011899">
        <w:t>s and reference number</w:t>
      </w:r>
      <w:r w:rsidRPr="00C34C68">
        <w:t>. Exports should</w:t>
      </w:r>
      <w:r w:rsidR="00011899">
        <w:t xml:space="preserve"> identify</w:t>
      </w:r>
      <w:r w:rsidRPr="00C34C68">
        <w:t xml:space="preserve"> </w:t>
      </w:r>
      <w:r w:rsidR="00011899">
        <w:t>the time, date and user who requested the export</w:t>
      </w:r>
    </w:p>
    <w:p w14:paraId="7545FC76" w14:textId="6C446E9E" w:rsidR="00C34C68" w:rsidRPr="00C34C68" w:rsidRDefault="00C34C68" w:rsidP="00C34C68">
      <w:pPr>
        <w:pStyle w:val="ListParagraph"/>
        <w:numPr>
          <w:ilvl w:val="0"/>
          <w:numId w:val="29"/>
        </w:numPr>
      </w:pPr>
      <w:r w:rsidRPr="00C34C68">
        <w:t xml:space="preserve">Export questions (with option of including the related statistics and correct answer break down, audit trail, etc.) into </w:t>
      </w:r>
      <w:r w:rsidR="00B357CA">
        <w:t xml:space="preserve">a </w:t>
      </w:r>
      <w:r w:rsidRPr="00C34C68">
        <w:t>Word</w:t>
      </w:r>
      <w:r w:rsidR="00011899">
        <w:t xml:space="preserve"> document</w:t>
      </w:r>
      <w:r w:rsidRPr="00C34C68">
        <w:t xml:space="preserve"> so can be formatted. Exports should </w:t>
      </w:r>
      <w:r w:rsidR="00011899">
        <w:t>identify</w:t>
      </w:r>
      <w:r w:rsidRPr="00C34C68">
        <w:t xml:space="preserve"> the time, date and </w:t>
      </w:r>
      <w:r w:rsidR="00011899">
        <w:t>user who requested the export</w:t>
      </w:r>
    </w:p>
    <w:p w14:paraId="18F3311B" w14:textId="37EF5D94" w:rsidR="00C34C68" w:rsidRPr="00C34C68" w:rsidRDefault="00C34C68" w:rsidP="00C34C68">
      <w:pPr>
        <w:pStyle w:val="ListParagraph"/>
        <w:numPr>
          <w:ilvl w:val="0"/>
          <w:numId w:val="29"/>
        </w:numPr>
      </w:pPr>
      <w:r w:rsidRPr="00C34C68">
        <w:t xml:space="preserve">Ability to </w:t>
      </w:r>
      <w:r w:rsidR="00B357CA">
        <w:t>format questions</w:t>
      </w:r>
      <w:r w:rsidRPr="00C34C68">
        <w:t xml:space="preserve"> </w:t>
      </w:r>
      <w:r w:rsidR="00011899">
        <w:t>once exported to</w:t>
      </w:r>
      <w:r w:rsidR="00B357CA">
        <w:t xml:space="preserve"> a</w:t>
      </w:r>
      <w:r w:rsidR="00011899">
        <w:t xml:space="preserve"> W</w:t>
      </w:r>
      <w:r w:rsidRPr="00C34C68">
        <w:t>ord</w:t>
      </w:r>
      <w:r w:rsidR="00011899">
        <w:t xml:space="preserve"> document</w:t>
      </w:r>
      <w:r w:rsidR="00B64392">
        <w:t>, eg font, font size and options in bold etc</w:t>
      </w:r>
    </w:p>
    <w:p w14:paraId="44AFA490" w14:textId="77777777" w:rsidR="00C34C68" w:rsidRPr="00C34C68" w:rsidRDefault="00C34C68" w:rsidP="00C34C68">
      <w:pPr>
        <w:pStyle w:val="ListParagraph"/>
        <w:numPr>
          <w:ilvl w:val="0"/>
          <w:numId w:val="29"/>
        </w:numPr>
      </w:pPr>
      <w:r w:rsidRPr="00C34C68">
        <w:t xml:space="preserve">Ability to </w:t>
      </w:r>
      <w:r w:rsidR="00011899">
        <w:t>give each question a unique identifying number automatically</w:t>
      </w:r>
    </w:p>
    <w:p w14:paraId="2148F44B" w14:textId="37C5D89E" w:rsidR="00C34C68" w:rsidRPr="00C34C68" w:rsidRDefault="00011899" w:rsidP="00C34C68">
      <w:pPr>
        <w:pStyle w:val="ListParagraph"/>
        <w:numPr>
          <w:ilvl w:val="0"/>
          <w:numId w:val="29"/>
        </w:numPr>
      </w:pPr>
      <w:r>
        <w:t xml:space="preserve">Multiple users </w:t>
      </w:r>
      <w:r w:rsidR="00C34C68" w:rsidRPr="00C34C68">
        <w:t>able to log on</w:t>
      </w:r>
      <w:r>
        <w:t xml:space="preserve"> and work in the question bank</w:t>
      </w:r>
      <w:r w:rsidR="00C34C68" w:rsidRPr="00C34C68">
        <w:t xml:space="preserve"> at the same</w:t>
      </w:r>
      <w:r w:rsidR="00B64392">
        <w:t xml:space="preserve"> time</w:t>
      </w:r>
      <w:r w:rsidR="00C34C68" w:rsidRPr="00C34C68">
        <w:t xml:space="preserve">, with </w:t>
      </w:r>
      <w:r>
        <w:t xml:space="preserve">different levels of </w:t>
      </w:r>
      <w:r w:rsidR="00C34C68" w:rsidRPr="00C34C68">
        <w:t>editing permissions</w:t>
      </w:r>
    </w:p>
    <w:p w14:paraId="06D09BC5" w14:textId="77777777" w:rsidR="00C34C68" w:rsidRPr="00C34C68" w:rsidRDefault="00C34C68" w:rsidP="00C34C68">
      <w:pPr>
        <w:pStyle w:val="ListParagraph"/>
        <w:numPr>
          <w:ilvl w:val="0"/>
          <w:numId w:val="29"/>
        </w:numPr>
      </w:pPr>
      <w:r w:rsidRPr="00C34C68">
        <w:lastRenderedPageBreak/>
        <w:t>A minimum of 20 user accounts with varying levels of access</w:t>
      </w:r>
      <w:r w:rsidR="00011899">
        <w:t>/editing permissions</w:t>
      </w:r>
      <w:r w:rsidRPr="00C34C68">
        <w:t xml:space="preserve"> </w:t>
      </w:r>
    </w:p>
    <w:p w14:paraId="0BF482BA" w14:textId="66B1E796" w:rsidR="00C34C68" w:rsidRPr="00C34C68" w:rsidRDefault="008F537F" w:rsidP="00C34C68">
      <w:pPr>
        <w:pStyle w:val="ListParagraph"/>
        <w:numPr>
          <w:ilvl w:val="0"/>
          <w:numId w:val="29"/>
        </w:numPr>
      </w:pPr>
      <w:r>
        <w:t>Ability to i</w:t>
      </w:r>
      <w:r w:rsidR="00C34C68" w:rsidRPr="00C34C68">
        <w:t>mport current question bank</w:t>
      </w:r>
      <w:r w:rsidR="00B64392">
        <w:t xml:space="preserve"> content including audit trail</w:t>
      </w:r>
      <w:r w:rsidR="00C34C68" w:rsidRPr="00C34C68">
        <w:t xml:space="preserve"> and previous existing statistics</w:t>
      </w:r>
    </w:p>
    <w:p w14:paraId="3E47C8DA" w14:textId="4D97E755" w:rsidR="00C34C68" w:rsidRPr="00C34C68" w:rsidRDefault="00C34C68" w:rsidP="00C34C68">
      <w:pPr>
        <w:pStyle w:val="ListParagraph"/>
        <w:numPr>
          <w:ilvl w:val="0"/>
          <w:numId w:val="29"/>
        </w:numPr>
      </w:pPr>
      <w:r w:rsidRPr="00C34C68">
        <w:t>Initia</w:t>
      </w:r>
      <w:r w:rsidR="00B64392">
        <w:t>l transfer of questions to be bulk automatic upload</w:t>
      </w:r>
    </w:p>
    <w:p w14:paraId="1ED89044" w14:textId="65649E87" w:rsidR="00B64392" w:rsidRDefault="00B64392" w:rsidP="00C34C68">
      <w:pPr>
        <w:pStyle w:val="ListParagraph"/>
        <w:numPr>
          <w:ilvl w:val="0"/>
          <w:numId w:val="29"/>
        </w:numPr>
      </w:pPr>
      <w:r>
        <w:t>Access to delete functions assigned to specific user accounts</w:t>
      </w:r>
    </w:p>
    <w:p w14:paraId="57233D6B" w14:textId="72A7302A" w:rsidR="00C34C68" w:rsidRPr="00C34C68" w:rsidRDefault="00B64392" w:rsidP="00C34C68">
      <w:pPr>
        <w:pStyle w:val="ListParagraph"/>
        <w:numPr>
          <w:ilvl w:val="0"/>
          <w:numId w:val="29"/>
        </w:numPr>
      </w:pPr>
      <w:r>
        <w:t>V</w:t>
      </w:r>
      <w:r w:rsidR="00C34C68" w:rsidRPr="00C34C68">
        <w:t>erification process for deleting questions, on a single question basis</w:t>
      </w:r>
    </w:p>
    <w:p w14:paraId="7DF8117A" w14:textId="0699BE5D" w:rsidR="00C34C68" w:rsidRPr="00C34C68" w:rsidRDefault="00C34C68" w:rsidP="00C34C68">
      <w:pPr>
        <w:pStyle w:val="ListParagraph"/>
        <w:numPr>
          <w:ilvl w:val="0"/>
          <w:numId w:val="29"/>
        </w:numPr>
      </w:pPr>
      <w:r w:rsidRPr="00C34C68">
        <w:t>Question bank functionality has capacity to hold large volume of MCQs in separate banks</w:t>
      </w:r>
      <w:r w:rsidR="00046894">
        <w:t xml:space="preserve"> (eg 8 question banks each holding up to 5000 MCQs)</w:t>
      </w:r>
      <w:r w:rsidRPr="00C34C68">
        <w:t xml:space="preserve"> defined by exam products and l</w:t>
      </w:r>
      <w:r w:rsidR="00B64392">
        <w:t xml:space="preserve">ogically structured. </w:t>
      </w:r>
      <w:r w:rsidRPr="00C34C68">
        <w:t>Structure and referencing of question banks should be easy to edit and update</w:t>
      </w:r>
    </w:p>
    <w:p w14:paraId="5432F66D" w14:textId="77777777" w:rsidR="00C34C68" w:rsidRPr="00C34C68" w:rsidRDefault="00C34C68" w:rsidP="00C34C68">
      <w:pPr>
        <w:pStyle w:val="ListParagraph"/>
        <w:numPr>
          <w:ilvl w:val="0"/>
          <w:numId w:val="29"/>
        </w:numPr>
      </w:pPr>
      <w:r w:rsidRPr="00C34C68">
        <w:t>Ability for reviewers (internal and external to the College) to add comments and suggestions to change questions directly to the system (with limits on editing)</w:t>
      </w:r>
    </w:p>
    <w:p w14:paraId="4224A5A4" w14:textId="77777777" w:rsidR="00CF5B61" w:rsidRDefault="00CF5B61" w:rsidP="00CF5B61">
      <w:pPr>
        <w:pStyle w:val="Heading2"/>
      </w:pPr>
      <w:r>
        <w:t>Scoring and statistics</w:t>
      </w:r>
    </w:p>
    <w:p w14:paraId="12F34997" w14:textId="38F9B1EC" w:rsidR="00414D7B" w:rsidRDefault="00414D7B" w:rsidP="00CC35DE">
      <w:pPr>
        <w:pStyle w:val="ListParagraph"/>
        <w:numPr>
          <w:ilvl w:val="0"/>
          <w:numId w:val="31"/>
        </w:numPr>
      </w:pPr>
      <w:r>
        <w:t>Candidate responses at item level, ie which option they selected for each question</w:t>
      </w:r>
      <w:r w:rsidR="00B64392">
        <w:t xml:space="preserve"> in an exam</w:t>
      </w:r>
      <w:r>
        <w:t xml:space="preserve"> is recorded, stored and can be exported</w:t>
      </w:r>
    </w:p>
    <w:p w14:paraId="273EFA44" w14:textId="427B9F31" w:rsidR="00AE1187" w:rsidRDefault="00AE1187" w:rsidP="00AE1187">
      <w:pPr>
        <w:pStyle w:val="ListParagraph"/>
        <w:numPr>
          <w:ilvl w:val="0"/>
          <w:numId w:val="31"/>
        </w:numPr>
      </w:pPr>
      <w:r>
        <w:t>Facility value and point biserial calculated automatically for each MCQ in an exam and saved against that question within the question bank, presented by exam and for total times used across all exams</w:t>
      </w:r>
    </w:p>
    <w:p w14:paraId="6951BA20" w14:textId="0436B1CA" w:rsidR="001E23B9" w:rsidRDefault="001E23B9" w:rsidP="00CC35DE">
      <w:pPr>
        <w:pStyle w:val="ListParagraph"/>
        <w:numPr>
          <w:ilvl w:val="0"/>
          <w:numId w:val="31"/>
        </w:numPr>
      </w:pPr>
      <w:r>
        <w:t>Time a candidate takes to complete their exam and time spent on individual questions is recorded, stored and can be exported</w:t>
      </w:r>
    </w:p>
    <w:p w14:paraId="1A5AE480" w14:textId="77777777" w:rsidR="00414D7B" w:rsidRDefault="00414D7B" w:rsidP="00CC35DE">
      <w:pPr>
        <w:pStyle w:val="ListParagraph"/>
        <w:numPr>
          <w:ilvl w:val="0"/>
          <w:numId w:val="31"/>
        </w:numPr>
      </w:pPr>
      <w:r>
        <w:t>Scores calculated automatically, ie number of correct answers expressed as a total raw score and percentage score and ability to apply cut score to determine pass/fail</w:t>
      </w:r>
    </w:p>
    <w:p w14:paraId="2BFCB048" w14:textId="77777777" w:rsidR="00414D7B" w:rsidRDefault="00414D7B" w:rsidP="00CC35DE">
      <w:pPr>
        <w:pStyle w:val="ListParagraph"/>
        <w:numPr>
          <w:ilvl w:val="0"/>
          <w:numId w:val="31"/>
        </w:numPr>
      </w:pPr>
      <w:r>
        <w:t xml:space="preserve">Scores can be amended to enable us to apply additional marks to all/some candidates or remove specific questions from being scored and contributing to </w:t>
      </w:r>
      <w:r w:rsidR="00CC35DE">
        <w:t>candidates</w:t>
      </w:r>
      <w:r>
        <w:t>’ results</w:t>
      </w:r>
    </w:p>
    <w:p w14:paraId="18039353" w14:textId="77777777" w:rsidR="00CF5B61" w:rsidRDefault="00680983" w:rsidP="00CC35DE">
      <w:pPr>
        <w:pStyle w:val="ListParagraph"/>
        <w:numPr>
          <w:ilvl w:val="0"/>
          <w:numId w:val="31"/>
        </w:numPr>
      </w:pPr>
      <w:r>
        <w:lastRenderedPageBreak/>
        <w:t>Provides results immediately after taking exam or allows results to be held back until a later date</w:t>
      </w:r>
    </w:p>
    <w:p w14:paraId="5C379079" w14:textId="3153C896" w:rsidR="00680983" w:rsidRDefault="00680983" w:rsidP="00CC35DE">
      <w:pPr>
        <w:pStyle w:val="ListParagraph"/>
        <w:numPr>
          <w:ilvl w:val="0"/>
          <w:numId w:val="31"/>
        </w:numPr>
      </w:pPr>
      <w:r>
        <w:t>Able to export results from the platform</w:t>
      </w:r>
      <w:r w:rsidR="00414D7B">
        <w:t xml:space="preserve"> in excel/</w:t>
      </w:r>
      <w:r>
        <w:t>csv format</w:t>
      </w:r>
      <w:r w:rsidR="00CC35DE">
        <w:t xml:space="preserve"> using candidate unique identifying number</w:t>
      </w:r>
    </w:p>
    <w:p w14:paraId="7642FD4D" w14:textId="754ACB34" w:rsidR="00AE1187" w:rsidRDefault="00AE1187" w:rsidP="00CC35DE">
      <w:pPr>
        <w:pStyle w:val="ListParagraph"/>
        <w:numPr>
          <w:ilvl w:val="0"/>
          <w:numId w:val="31"/>
        </w:numPr>
      </w:pPr>
      <w:r>
        <w:t>Able to export candidates scores from the platform into our candidate Assessment Information Management System (AIMS) or ability to integrate platform with AIMS</w:t>
      </w:r>
    </w:p>
    <w:p w14:paraId="5AAE4A12" w14:textId="77777777" w:rsidR="00CF5B61" w:rsidRDefault="00CF5B61" w:rsidP="00CF5B61">
      <w:pPr>
        <w:pStyle w:val="Heading2"/>
      </w:pPr>
      <w:r>
        <w:t>Integration</w:t>
      </w:r>
    </w:p>
    <w:p w14:paraId="6B5C85C1" w14:textId="479897BE" w:rsidR="007528D6" w:rsidRDefault="007528D6" w:rsidP="007528D6">
      <w:pPr>
        <w:pStyle w:val="ListParagraph"/>
        <w:numPr>
          <w:ilvl w:val="0"/>
          <w:numId w:val="31"/>
        </w:numPr>
      </w:pPr>
      <w:r w:rsidRPr="007528D6">
        <w:t>Platform will integrate with AIMS for candidate regist</w:t>
      </w:r>
      <w:r>
        <w:t>ration, invitation to exam</w:t>
      </w:r>
      <w:r w:rsidRPr="007528D6">
        <w:t xml:space="preserve"> and production of feedback</w:t>
      </w:r>
      <w:r w:rsidR="00AE1187">
        <w:t>, ie able to import candidate identifiers to specific exams before an exam is held and then export candidate identifiers and answers to each MCQ after exam</w:t>
      </w:r>
    </w:p>
    <w:p w14:paraId="440239C7" w14:textId="13A378D3" w:rsidR="00025C22" w:rsidRDefault="00025C22" w:rsidP="007528D6">
      <w:pPr>
        <w:pStyle w:val="ListParagraph"/>
        <w:numPr>
          <w:ilvl w:val="0"/>
          <w:numId w:val="31"/>
        </w:numPr>
      </w:pPr>
      <w:r>
        <w:t>Platform will invite candidates to complete the exam in the exam solution via a secured Rest API</w:t>
      </w:r>
    </w:p>
    <w:p w14:paraId="015EFA9E" w14:textId="013F52BB" w:rsidR="00025C22" w:rsidRDefault="00025C22" w:rsidP="007528D6">
      <w:pPr>
        <w:pStyle w:val="ListParagraph"/>
        <w:numPr>
          <w:ilvl w:val="0"/>
          <w:numId w:val="31"/>
        </w:numPr>
      </w:pPr>
      <w:r>
        <w:t>Send candidates a personal URL to their exam</w:t>
      </w:r>
    </w:p>
    <w:p w14:paraId="755583A2" w14:textId="0D5F7733" w:rsidR="00025C22" w:rsidRDefault="00025C22" w:rsidP="007528D6">
      <w:pPr>
        <w:pStyle w:val="ListParagraph"/>
        <w:numPr>
          <w:ilvl w:val="0"/>
          <w:numId w:val="31"/>
        </w:numPr>
      </w:pPr>
      <w:r>
        <w:t>Provide status updates from the platform as candidates progress through their exam in the form of HTTP POST with JSON payloads</w:t>
      </w:r>
    </w:p>
    <w:p w14:paraId="438B52F5" w14:textId="4821F58F" w:rsidR="00025C22" w:rsidRPr="007528D6" w:rsidRDefault="00025C22" w:rsidP="00025C22">
      <w:pPr>
        <w:pStyle w:val="ListParagraph"/>
        <w:numPr>
          <w:ilvl w:val="0"/>
          <w:numId w:val="31"/>
        </w:numPr>
      </w:pPr>
      <w:r>
        <w:t>Provide candidate responses and scores via a secured Rest API</w:t>
      </w:r>
    </w:p>
    <w:p w14:paraId="5784288F" w14:textId="77777777" w:rsidR="00CF5B61" w:rsidRDefault="00CF5B61" w:rsidP="00CF5B61">
      <w:pPr>
        <w:pStyle w:val="Heading2"/>
      </w:pPr>
      <w:r>
        <w:t xml:space="preserve">Usability, compatibility and </w:t>
      </w:r>
      <w:r w:rsidR="007528D6">
        <w:t>accessibility</w:t>
      </w:r>
    </w:p>
    <w:p w14:paraId="0414E213" w14:textId="77777777" w:rsidR="00CF5B61" w:rsidRDefault="009F5B4B" w:rsidP="00EA353F">
      <w:pPr>
        <w:pStyle w:val="ListParagraph"/>
        <w:numPr>
          <w:ilvl w:val="0"/>
          <w:numId w:val="31"/>
        </w:numPr>
      </w:pPr>
      <w:r>
        <w:t>Clear explanation of devices, operating system and browsers that are compatible with the exam platform</w:t>
      </w:r>
    </w:p>
    <w:p w14:paraId="3031AA80" w14:textId="64B79AB4" w:rsidR="00EA353F" w:rsidRDefault="00EA353F" w:rsidP="00EA353F">
      <w:pPr>
        <w:pStyle w:val="ListParagraph"/>
        <w:numPr>
          <w:ilvl w:val="0"/>
          <w:numId w:val="31"/>
        </w:numPr>
      </w:pPr>
      <w:r>
        <w:t>Capable of running on a</w:t>
      </w:r>
      <w:r w:rsidR="00E74708">
        <w:t>n</w:t>
      </w:r>
      <w:r>
        <w:t>y device, operating system and browser from IE11 upwards or equivalent</w:t>
      </w:r>
    </w:p>
    <w:p w14:paraId="7C66C1CB" w14:textId="77777777" w:rsidR="009F5B4B" w:rsidRDefault="009F5B4B" w:rsidP="00EA353F">
      <w:pPr>
        <w:pStyle w:val="ListParagraph"/>
        <w:numPr>
          <w:ilvl w:val="0"/>
          <w:numId w:val="31"/>
        </w:numPr>
      </w:pPr>
      <w:r>
        <w:t>Customisable to reflect College branding</w:t>
      </w:r>
    </w:p>
    <w:p w14:paraId="0D258C06" w14:textId="77777777" w:rsidR="007528D6" w:rsidRPr="007528D6" w:rsidRDefault="007528D6" w:rsidP="00EA353F">
      <w:pPr>
        <w:pStyle w:val="ListParagraph"/>
        <w:numPr>
          <w:ilvl w:val="0"/>
          <w:numId w:val="31"/>
        </w:numPr>
      </w:pPr>
      <w:r w:rsidRPr="007528D6">
        <w:t>Users of the test development functionality can be assigned different access rights to the platform, e.g. read only, comment only, full editing access, locking down access of specific banks to specific users</w:t>
      </w:r>
    </w:p>
    <w:p w14:paraId="74797EA5" w14:textId="77777777" w:rsidR="007528D6" w:rsidRPr="007528D6" w:rsidRDefault="007528D6" w:rsidP="00EA353F">
      <w:pPr>
        <w:pStyle w:val="ListParagraph"/>
        <w:numPr>
          <w:ilvl w:val="0"/>
          <w:numId w:val="31"/>
        </w:numPr>
      </w:pPr>
      <w:r w:rsidRPr="007528D6">
        <w:lastRenderedPageBreak/>
        <w:t>Good candidate experience – system should be clear and easy to use for candidates</w:t>
      </w:r>
    </w:p>
    <w:p w14:paraId="73FC702E" w14:textId="359AC3AA" w:rsidR="007528D6" w:rsidRDefault="007528D6" w:rsidP="00EA353F">
      <w:pPr>
        <w:pStyle w:val="ListParagraph"/>
        <w:numPr>
          <w:ilvl w:val="0"/>
          <w:numId w:val="31"/>
        </w:numPr>
      </w:pPr>
      <w:r w:rsidRPr="007528D6">
        <w:t>Candidates should be able to check functionality and compatib</w:t>
      </w:r>
      <w:r w:rsidR="00EA353F">
        <w:t>ility prior to starting their exam</w:t>
      </w:r>
      <w:r w:rsidRPr="007528D6">
        <w:t xml:space="preserve"> to ensure their device is suitable</w:t>
      </w:r>
    </w:p>
    <w:p w14:paraId="081A002B" w14:textId="249803AD" w:rsidR="00320F24" w:rsidRDefault="00320F24" w:rsidP="00320F24">
      <w:pPr>
        <w:pStyle w:val="ListParagraph"/>
        <w:numPr>
          <w:ilvl w:val="0"/>
          <w:numId w:val="31"/>
        </w:numPr>
      </w:pPr>
      <w:r>
        <w:t>Platform should work with the following combinations of assistive technologies and browsers:</w:t>
      </w:r>
    </w:p>
    <w:tbl>
      <w:tblPr>
        <w:tblStyle w:val="TableGrid"/>
        <w:tblW w:w="0" w:type="auto"/>
        <w:tblInd w:w="720" w:type="dxa"/>
        <w:tblLook w:val="04A0" w:firstRow="1" w:lastRow="0" w:firstColumn="1" w:lastColumn="0" w:noHBand="0" w:noVBand="1"/>
      </w:tblPr>
      <w:tblGrid>
        <w:gridCol w:w="2796"/>
        <w:gridCol w:w="2755"/>
        <w:gridCol w:w="2748"/>
      </w:tblGrid>
      <w:tr w:rsidR="00320F24" w14:paraId="7DC304C6" w14:textId="77777777" w:rsidTr="00320F24">
        <w:tc>
          <w:tcPr>
            <w:tcW w:w="3006" w:type="dxa"/>
          </w:tcPr>
          <w:p w14:paraId="13021B55" w14:textId="77777777" w:rsidR="00320F24" w:rsidRDefault="00320F24" w:rsidP="00320F24">
            <w:pPr>
              <w:pStyle w:val="ListParagraph"/>
              <w:ind w:left="0"/>
            </w:pPr>
          </w:p>
        </w:tc>
        <w:tc>
          <w:tcPr>
            <w:tcW w:w="3006" w:type="dxa"/>
          </w:tcPr>
          <w:p w14:paraId="52DF4486" w14:textId="1A69F3F0" w:rsidR="00320F24" w:rsidRDefault="00320F24" w:rsidP="00320F24">
            <w:pPr>
              <w:pStyle w:val="ListParagraph"/>
              <w:ind w:left="0"/>
            </w:pPr>
            <w:r>
              <w:t>Software version</w:t>
            </w:r>
          </w:p>
        </w:tc>
        <w:tc>
          <w:tcPr>
            <w:tcW w:w="3007" w:type="dxa"/>
          </w:tcPr>
          <w:p w14:paraId="5A54AECE" w14:textId="281F6C14" w:rsidR="00320F24" w:rsidRDefault="00320F24" w:rsidP="00320F24">
            <w:pPr>
              <w:pStyle w:val="ListParagraph"/>
              <w:ind w:left="0"/>
            </w:pPr>
            <w:r>
              <w:t>Browser</w:t>
            </w:r>
          </w:p>
        </w:tc>
      </w:tr>
      <w:tr w:rsidR="00C96334" w14:paraId="271823E4" w14:textId="77777777" w:rsidTr="00320F24">
        <w:tc>
          <w:tcPr>
            <w:tcW w:w="3006" w:type="dxa"/>
          </w:tcPr>
          <w:p w14:paraId="651BC889" w14:textId="0651F996" w:rsidR="00320F24" w:rsidRDefault="00320F24" w:rsidP="00320F24">
            <w:pPr>
              <w:pStyle w:val="ListParagraph"/>
              <w:ind w:left="0"/>
            </w:pPr>
            <w:r>
              <w:t>JAWS (desktop screen reader)</w:t>
            </w:r>
          </w:p>
        </w:tc>
        <w:tc>
          <w:tcPr>
            <w:tcW w:w="3006" w:type="dxa"/>
          </w:tcPr>
          <w:p w14:paraId="75E914FF" w14:textId="0BBB5DEA" w:rsidR="00320F24" w:rsidRDefault="00320F24" w:rsidP="00320F24">
            <w:pPr>
              <w:pStyle w:val="ListParagraph"/>
              <w:ind w:left="0"/>
            </w:pPr>
            <w:r>
              <w:t>18 or later</w:t>
            </w:r>
          </w:p>
        </w:tc>
        <w:tc>
          <w:tcPr>
            <w:tcW w:w="3007" w:type="dxa"/>
          </w:tcPr>
          <w:p w14:paraId="09D763B1" w14:textId="0A565CEC" w:rsidR="00320F24" w:rsidRDefault="00320F24" w:rsidP="00320F24">
            <w:pPr>
              <w:pStyle w:val="ListParagraph"/>
              <w:ind w:left="0"/>
            </w:pPr>
            <w:r>
              <w:t>Chrome (latest version)</w:t>
            </w:r>
          </w:p>
        </w:tc>
      </w:tr>
      <w:tr w:rsidR="00C96334" w14:paraId="77037EB1" w14:textId="77777777" w:rsidTr="00320F24">
        <w:tc>
          <w:tcPr>
            <w:tcW w:w="3006" w:type="dxa"/>
          </w:tcPr>
          <w:p w14:paraId="6425AA35" w14:textId="2ECC071E" w:rsidR="00320F24" w:rsidRDefault="00320F24" w:rsidP="00320F24">
            <w:pPr>
              <w:pStyle w:val="ListParagraph"/>
              <w:ind w:left="0"/>
            </w:pPr>
            <w:r>
              <w:t>NVDA (desktop screen reader)</w:t>
            </w:r>
          </w:p>
        </w:tc>
        <w:tc>
          <w:tcPr>
            <w:tcW w:w="3006" w:type="dxa"/>
          </w:tcPr>
          <w:p w14:paraId="13FF9EEE" w14:textId="778D9BEF" w:rsidR="00320F24" w:rsidRDefault="00320F24" w:rsidP="00320F24">
            <w:pPr>
              <w:pStyle w:val="ListParagraph"/>
              <w:ind w:left="0"/>
            </w:pPr>
            <w:r>
              <w:t>Latest</w:t>
            </w:r>
          </w:p>
        </w:tc>
        <w:tc>
          <w:tcPr>
            <w:tcW w:w="3007" w:type="dxa"/>
          </w:tcPr>
          <w:p w14:paraId="5080C49C" w14:textId="3B45CC70" w:rsidR="00320F24" w:rsidRDefault="00320F24" w:rsidP="00320F24">
            <w:pPr>
              <w:pStyle w:val="ListParagraph"/>
              <w:ind w:left="0"/>
            </w:pPr>
            <w:r>
              <w:t>Firefox (latest version)</w:t>
            </w:r>
          </w:p>
        </w:tc>
      </w:tr>
      <w:tr w:rsidR="00C96334" w14:paraId="79BAC821" w14:textId="77777777" w:rsidTr="00320F24">
        <w:tc>
          <w:tcPr>
            <w:tcW w:w="3006" w:type="dxa"/>
          </w:tcPr>
          <w:p w14:paraId="5C204D53" w14:textId="78B05D05" w:rsidR="00320F24" w:rsidRDefault="00320F24" w:rsidP="00320F24">
            <w:pPr>
              <w:pStyle w:val="ListParagraph"/>
              <w:ind w:left="0"/>
            </w:pPr>
            <w:r>
              <w:t xml:space="preserve">VoiceOver on </w:t>
            </w:r>
            <w:r w:rsidR="001815A4">
              <w:t>iOS</w:t>
            </w:r>
            <w:r>
              <w:t xml:space="preserve"> (mobile screen reader)</w:t>
            </w:r>
          </w:p>
        </w:tc>
        <w:tc>
          <w:tcPr>
            <w:tcW w:w="3006" w:type="dxa"/>
          </w:tcPr>
          <w:p w14:paraId="5E436143" w14:textId="2A93E224" w:rsidR="00320F24" w:rsidRDefault="00320F24" w:rsidP="00320F24">
            <w:pPr>
              <w:pStyle w:val="ListParagraph"/>
              <w:ind w:left="0"/>
            </w:pPr>
            <w:r>
              <w:t>Latest</w:t>
            </w:r>
          </w:p>
        </w:tc>
        <w:tc>
          <w:tcPr>
            <w:tcW w:w="3007" w:type="dxa"/>
          </w:tcPr>
          <w:p w14:paraId="59F727B2" w14:textId="675B56D6" w:rsidR="00320F24" w:rsidRDefault="00320F24" w:rsidP="00320F24">
            <w:pPr>
              <w:pStyle w:val="ListParagraph"/>
              <w:ind w:left="0"/>
            </w:pPr>
            <w:r>
              <w:t>Safari (version 12 or later)</w:t>
            </w:r>
          </w:p>
        </w:tc>
      </w:tr>
      <w:tr w:rsidR="00C96334" w14:paraId="79883173" w14:textId="77777777" w:rsidTr="00320F24">
        <w:tc>
          <w:tcPr>
            <w:tcW w:w="3006" w:type="dxa"/>
          </w:tcPr>
          <w:p w14:paraId="0D9C8C7B" w14:textId="3165509B" w:rsidR="00320F24" w:rsidRDefault="00320F24" w:rsidP="00320F24">
            <w:pPr>
              <w:pStyle w:val="ListParagraph"/>
              <w:ind w:left="0"/>
            </w:pPr>
            <w:r>
              <w:t>TalkBack (mobile screen reader)</w:t>
            </w:r>
          </w:p>
        </w:tc>
        <w:tc>
          <w:tcPr>
            <w:tcW w:w="3006" w:type="dxa"/>
          </w:tcPr>
          <w:p w14:paraId="49C61324" w14:textId="6608BECF" w:rsidR="00320F24" w:rsidRDefault="00C96334" w:rsidP="00320F24">
            <w:pPr>
              <w:pStyle w:val="ListParagraph"/>
              <w:ind w:left="0"/>
            </w:pPr>
            <w:r>
              <w:t>Latest</w:t>
            </w:r>
          </w:p>
        </w:tc>
        <w:tc>
          <w:tcPr>
            <w:tcW w:w="3007" w:type="dxa"/>
          </w:tcPr>
          <w:p w14:paraId="4ED9185B" w14:textId="71D13027" w:rsidR="00320F24" w:rsidRDefault="00C96334" w:rsidP="00320F24">
            <w:pPr>
              <w:pStyle w:val="ListParagraph"/>
              <w:ind w:left="0"/>
            </w:pPr>
            <w:r>
              <w:t>Chrome (latest version)</w:t>
            </w:r>
          </w:p>
        </w:tc>
      </w:tr>
      <w:tr w:rsidR="00C96334" w14:paraId="14AC3572" w14:textId="77777777" w:rsidTr="00320F24">
        <w:tc>
          <w:tcPr>
            <w:tcW w:w="3006" w:type="dxa"/>
          </w:tcPr>
          <w:p w14:paraId="78DDF32C" w14:textId="4FE3D809" w:rsidR="00320F24" w:rsidRDefault="00C96334" w:rsidP="00320F24">
            <w:pPr>
              <w:pStyle w:val="ListParagraph"/>
              <w:ind w:left="0"/>
            </w:pPr>
            <w:r>
              <w:t>Windows Magnifier or Apple Zoom (screen magnifiers)</w:t>
            </w:r>
          </w:p>
        </w:tc>
        <w:tc>
          <w:tcPr>
            <w:tcW w:w="3006" w:type="dxa"/>
          </w:tcPr>
          <w:p w14:paraId="75C6DC7C" w14:textId="30151A93" w:rsidR="00320F24" w:rsidRDefault="00C96334" w:rsidP="00320F24">
            <w:pPr>
              <w:pStyle w:val="ListParagraph"/>
              <w:ind w:left="0"/>
            </w:pPr>
            <w:r>
              <w:t>Latest</w:t>
            </w:r>
          </w:p>
        </w:tc>
        <w:tc>
          <w:tcPr>
            <w:tcW w:w="3007" w:type="dxa"/>
          </w:tcPr>
          <w:p w14:paraId="69058AD6" w14:textId="3268584A" w:rsidR="00320F24" w:rsidRDefault="00C96334" w:rsidP="00320F24">
            <w:pPr>
              <w:pStyle w:val="ListParagraph"/>
              <w:ind w:left="0"/>
            </w:pPr>
            <w:r>
              <w:t>Any</w:t>
            </w:r>
          </w:p>
        </w:tc>
      </w:tr>
      <w:tr w:rsidR="00C96334" w14:paraId="75A1E8A5" w14:textId="77777777" w:rsidTr="00320F24">
        <w:tc>
          <w:tcPr>
            <w:tcW w:w="3006" w:type="dxa"/>
          </w:tcPr>
          <w:p w14:paraId="2D8B1A00" w14:textId="75F9E139" w:rsidR="00320F24" w:rsidRDefault="00C96334" w:rsidP="00320F24">
            <w:pPr>
              <w:pStyle w:val="ListParagraph"/>
              <w:ind w:left="0"/>
            </w:pPr>
            <w:r>
              <w:t>Dragon (speech recognition)</w:t>
            </w:r>
          </w:p>
        </w:tc>
        <w:tc>
          <w:tcPr>
            <w:tcW w:w="3006" w:type="dxa"/>
          </w:tcPr>
          <w:p w14:paraId="4C7145B2" w14:textId="361C68F6" w:rsidR="00320F24" w:rsidRDefault="00C96334" w:rsidP="00320F24">
            <w:pPr>
              <w:pStyle w:val="ListParagraph"/>
              <w:ind w:left="0"/>
            </w:pPr>
            <w:r>
              <w:t>15 or later</w:t>
            </w:r>
          </w:p>
        </w:tc>
        <w:tc>
          <w:tcPr>
            <w:tcW w:w="3007" w:type="dxa"/>
          </w:tcPr>
          <w:p w14:paraId="308B9362" w14:textId="1CAAEBC8" w:rsidR="00320F24" w:rsidRDefault="00C96334" w:rsidP="00320F24">
            <w:pPr>
              <w:pStyle w:val="ListParagraph"/>
              <w:ind w:left="0"/>
            </w:pPr>
            <w:r>
              <w:t>Internet Explorer 11</w:t>
            </w:r>
          </w:p>
        </w:tc>
      </w:tr>
    </w:tbl>
    <w:p w14:paraId="76D1B872" w14:textId="77777777" w:rsidR="00320F24" w:rsidRPr="007528D6" w:rsidRDefault="00320F24" w:rsidP="00320F24">
      <w:pPr>
        <w:pStyle w:val="ListParagraph"/>
      </w:pPr>
    </w:p>
    <w:p w14:paraId="311709EA" w14:textId="4F5A7DC4" w:rsidR="005958AF" w:rsidRDefault="005958AF" w:rsidP="00EA353F">
      <w:pPr>
        <w:pStyle w:val="ListParagraph"/>
        <w:numPr>
          <w:ilvl w:val="0"/>
          <w:numId w:val="31"/>
        </w:numPr>
      </w:pPr>
      <w:r>
        <w:t>Clear explanation of assistive software compatible with the exam platform</w:t>
      </w:r>
    </w:p>
    <w:p w14:paraId="366898CF" w14:textId="63A44C7C" w:rsidR="007528D6" w:rsidRDefault="00EA353F" w:rsidP="00EA353F">
      <w:pPr>
        <w:pStyle w:val="ListParagraph"/>
        <w:numPr>
          <w:ilvl w:val="0"/>
          <w:numId w:val="31"/>
        </w:numPr>
      </w:pPr>
      <w:r>
        <w:t>Presentation of exam</w:t>
      </w:r>
      <w:r w:rsidR="007528D6" w:rsidRPr="007528D6">
        <w:t xml:space="preserve"> should be customisable to </w:t>
      </w:r>
      <w:r>
        <w:t>make adjustments to support our compliance with the Equality Act 2021, specifically:</w:t>
      </w:r>
    </w:p>
    <w:p w14:paraId="65BB2007" w14:textId="08CFEEF9" w:rsidR="00EA353F" w:rsidRDefault="00EA353F" w:rsidP="00EA353F">
      <w:pPr>
        <w:pStyle w:val="ListParagraph"/>
        <w:numPr>
          <w:ilvl w:val="1"/>
          <w:numId w:val="31"/>
        </w:numPr>
        <w:spacing w:before="0" w:after="160" w:line="252" w:lineRule="auto"/>
        <w:contextualSpacing/>
        <w:rPr>
          <w:rFonts w:cs="Arial"/>
        </w:rPr>
      </w:pPr>
      <w:r>
        <w:rPr>
          <w:rFonts w:cs="Arial"/>
        </w:rPr>
        <w:t>‘Text to Speech’ and</w:t>
      </w:r>
      <w:r w:rsidR="00E74708">
        <w:rPr>
          <w:rFonts w:cs="Arial"/>
        </w:rPr>
        <w:t xml:space="preserve"> ‘Speech to Text’ functionality</w:t>
      </w:r>
    </w:p>
    <w:p w14:paraId="56C89CC9" w14:textId="77777777" w:rsidR="00EA353F" w:rsidRDefault="00EA353F" w:rsidP="00EA353F">
      <w:pPr>
        <w:pStyle w:val="ListParagraph"/>
        <w:numPr>
          <w:ilvl w:val="1"/>
          <w:numId w:val="31"/>
        </w:numPr>
        <w:spacing w:before="0" w:after="160" w:line="252" w:lineRule="auto"/>
        <w:contextualSpacing/>
        <w:rPr>
          <w:rFonts w:cs="Arial"/>
        </w:rPr>
      </w:pPr>
      <w:r>
        <w:rPr>
          <w:rFonts w:cs="Arial"/>
        </w:rPr>
        <w:t>Modify text size</w:t>
      </w:r>
    </w:p>
    <w:p w14:paraId="6933A89A" w14:textId="77777777" w:rsidR="00EA353F" w:rsidRDefault="00EA353F" w:rsidP="00EA353F">
      <w:pPr>
        <w:pStyle w:val="ListParagraph"/>
        <w:numPr>
          <w:ilvl w:val="1"/>
          <w:numId w:val="31"/>
        </w:numPr>
        <w:spacing w:before="0" w:after="160" w:line="252" w:lineRule="auto"/>
        <w:contextualSpacing/>
        <w:rPr>
          <w:rFonts w:cs="Arial"/>
        </w:rPr>
      </w:pPr>
      <w:r>
        <w:rPr>
          <w:rFonts w:cs="Arial"/>
        </w:rPr>
        <w:t>Colour overlay/screen colour</w:t>
      </w:r>
    </w:p>
    <w:p w14:paraId="7DD81720" w14:textId="230CAAAB" w:rsidR="00EA353F" w:rsidRDefault="00EA353F" w:rsidP="00EA353F">
      <w:pPr>
        <w:pStyle w:val="ListParagraph"/>
        <w:numPr>
          <w:ilvl w:val="1"/>
          <w:numId w:val="31"/>
        </w:numPr>
        <w:spacing w:before="0" w:after="160" w:line="252" w:lineRule="auto"/>
        <w:contextualSpacing/>
        <w:rPr>
          <w:rFonts w:cs="Arial"/>
        </w:rPr>
      </w:pPr>
      <w:r>
        <w:rPr>
          <w:rFonts w:cs="Arial"/>
        </w:rPr>
        <w:lastRenderedPageBreak/>
        <w:t>‘Forms’ that give con</w:t>
      </w:r>
      <w:r w:rsidR="00E74708">
        <w:rPr>
          <w:rFonts w:cs="Arial"/>
        </w:rPr>
        <w:t>sideration to the language used, ie gender neutral</w:t>
      </w:r>
    </w:p>
    <w:p w14:paraId="3FBF5AA1" w14:textId="77777777" w:rsidR="00EA353F" w:rsidRDefault="00EA353F" w:rsidP="00EA353F">
      <w:pPr>
        <w:pStyle w:val="ListParagraph"/>
        <w:numPr>
          <w:ilvl w:val="1"/>
          <w:numId w:val="31"/>
        </w:numPr>
        <w:spacing w:before="0" w:after="160" w:line="252" w:lineRule="auto"/>
        <w:contextualSpacing/>
        <w:rPr>
          <w:rFonts w:cs="Arial"/>
        </w:rPr>
      </w:pPr>
      <w:r>
        <w:rPr>
          <w:rFonts w:cs="Arial"/>
        </w:rPr>
        <w:t>Additional time to allow candidate(s) to undertake adjustments in time, to enable the candidate more time to undertake the exercise.</w:t>
      </w:r>
    </w:p>
    <w:p w14:paraId="6B76B9A7" w14:textId="77777777" w:rsidR="00EA353F" w:rsidRPr="007528D6" w:rsidRDefault="00EA353F" w:rsidP="00EA353F">
      <w:pPr>
        <w:pStyle w:val="ListParagraph"/>
        <w:numPr>
          <w:ilvl w:val="0"/>
          <w:numId w:val="31"/>
        </w:numPr>
      </w:pPr>
      <w:r>
        <w:t>Ability to use the Welsh language</w:t>
      </w:r>
    </w:p>
    <w:p w14:paraId="44BD34FA" w14:textId="6FD35AD2" w:rsidR="007528D6" w:rsidRPr="007528D6" w:rsidRDefault="009B02F4" w:rsidP="00EA353F">
      <w:pPr>
        <w:pStyle w:val="ListParagraph"/>
        <w:numPr>
          <w:ilvl w:val="0"/>
          <w:numId w:val="31"/>
        </w:numPr>
      </w:pPr>
      <w:r>
        <w:t>Would be required to m</w:t>
      </w:r>
      <w:r w:rsidR="007528D6" w:rsidRPr="007528D6">
        <w:t xml:space="preserve">eet WCAG 2.1 AA </w:t>
      </w:r>
      <w:r w:rsidR="00EA353F">
        <w:t>design principles</w:t>
      </w:r>
      <w:r>
        <w:t xml:space="preserve"> prior to any User Acceptance Testing</w:t>
      </w:r>
    </w:p>
    <w:p w14:paraId="29A637A8" w14:textId="072AD77F" w:rsidR="00CF5B61" w:rsidRDefault="00CF5B61" w:rsidP="00CF5B61">
      <w:pPr>
        <w:pStyle w:val="Heading2"/>
      </w:pPr>
      <w:r>
        <w:t>Technology</w:t>
      </w:r>
      <w:r w:rsidR="00BE2C25">
        <w:t>, security</w:t>
      </w:r>
      <w:r>
        <w:t xml:space="preserve"> and hosting</w:t>
      </w:r>
    </w:p>
    <w:p w14:paraId="5C6ECE3B" w14:textId="44E88A72" w:rsidR="00BE2C25" w:rsidRDefault="00BE2C25" w:rsidP="00BE2C25">
      <w:pPr>
        <w:pStyle w:val="ListParagraph"/>
        <w:numPr>
          <w:ilvl w:val="0"/>
          <w:numId w:val="31"/>
        </w:numPr>
      </w:pPr>
      <w:r>
        <w:t>Uses Two Factor Authentication for administration users</w:t>
      </w:r>
      <w:r w:rsidR="00025C22">
        <w:t xml:space="preserve"> in line with government guidance</w:t>
      </w:r>
    </w:p>
    <w:p w14:paraId="28141D3E" w14:textId="7B4BA415" w:rsidR="00025C22" w:rsidRDefault="00025C22" w:rsidP="00BE2C25">
      <w:pPr>
        <w:pStyle w:val="ListParagraph"/>
        <w:numPr>
          <w:ilvl w:val="0"/>
          <w:numId w:val="31"/>
        </w:numPr>
      </w:pPr>
      <w:r>
        <w:t>Explanation of the integration requirements with AIMS and associated systems</w:t>
      </w:r>
    </w:p>
    <w:p w14:paraId="21EA9643" w14:textId="77777777" w:rsidR="00BE2C25" w:rsidRDefault="00BE2C25" w:rsidP="00BE2C25">
      <w:pPr>
        <w:pStyle w:val="ListParagraph"/>
        <w:numPr>
          <w:ilvl w:val="0"/>
          <w:numId w:val="31"/>
        </w:numPr>
      </w:pPr>
      <w:r>
        <w:t>Meets following security assurance standards:</w:t>
      </w:r>
    </w:p>
    <w:p w14:paraId="13C13886" w14:textId="0D19BC87" w:rsidR="00BE2C25" w:rsidRDefault="00BE2C25">
      <w:pPr>
        <w:pStyle w:val="ListParagraph"/>
        <w:numPr>
          <w:ilvl w:val="1"/>
          <w:numId w:val="31"/>
        </w:numPr>
      </w:pPr>
      <w:r w:rsidRPr="00BE2C25">
        <w:t>Cyber Essential plus</w:t>
      </w:r>
      <w:r w:rsidR="009B02F4">
        <w:t xml:space="preserve"> and/or </w:t>
      </w:r>
      <w:r w:rsidRPr="00BE2C25">
        <w:t>ISO27001</w:t>
      </w:r>
      <w:r w:rsidR="009B02F4">
        <w:t xml:space="preserve"> and/ or </w:t>
      </w:r>
      <w:r w:rsidRPr="00BE2C25">
        <w:t>SOC2/3 accreditation</w:t>
      </w:r>
    </w:p>
    <w:p w14:paraId="1B4E8D26" w14:textId="790201DD" w:rsidR="009B02F4" w:rsidRPr="00534BCD" w:rsidRDefault="009B02F4" w:rsidP="009B02F4">
      <w:pPr>
        <w:pStyle w:val="BodyText2"/>
        <w:numPr>
          <w:ilvl w:val="0"/>
          <w:numId w:val="31"/>
        </w:numPr>
        <w:shd w:val="clear" w:color="auto" w:fill="FFFFFF"/>
        <w:spacing w:after="120"/>
        <w:rPr>
          <w:i w:val="0"/>
          <w:iCs w:val="0"/>
          <w:color w:val="1C1C1C"/>
          <w:sz w:val="24"/>
          <w:szCs w:val="22"/>
          <w:lang w:eastAsia="en-GB"/>
        </w:rPr>
      </w:pPr>
      <w:r w:rsidRPr="00534BCD">
        <w:rPr>
          <w:i w:val="0"/>
          <w:iCs w:val="0"/>
          <w:color w:val="1C1C1C"/>
          <w:sz w:val="24"/>
          <w:szCs w:val="22"/>
          <w:lang w:eastAsia="en-GB"/>
        </w:rPr>
        <w:t>The supplier must agree to work towards the following over the life of the agreement:</w:t>
      </w:r>
    </w:p>
    <w:p w14:paraId="76A22AA4" w14:textId="77777777" w:rsidR="00BE2C25" w:rsidRPr="00BE2C25" w:rsidRDefault="00BE2C25" w:rsidP="00BE2C25">
      <w:pPr>
        <w:pStyle w:val="ListParagraph"/>
        <w:numPr>
          <w:ilvl w:val="1"/>
          <w:numId w:val="31"/>
        </w:numPr>
      </w:pPr>
      <w:r w:rsidRPr="00BE2C25">
        <w:t>NPIRMT Candidate Control Set for Suppliers</w:t>
      </w:r>
    </w:p>
    <w:p w14:paraId="464ADE19" w14:textId="77777777" w:rsidR="00BE2C25" w:rsidRPr="00BE2C25" w:rsidRDefault="00BE2C25" w:rsidP="00BE2C25">
      <w:pPr>
        <w:pStyle w:val="ListParagraph"/>
        <w:numPr>
          <w:ilvl w:val="1"/>
          <w:numId w:val="31"/>
        </w:numPr>
      </w:pPr>
      <w:r w:rsidRPr="00BE2C25">
        <w:t>OWASP Testing</w:t>
      </w:r>
    </w:p>
    <w:p w14:paraId="672C59E5" w14:textId="394A65A5" w:rsidR="00BE2C25" w:rsidRPr="00EA353F" w:rsidRDefault="00BE2C25" w:rsidP="00BE2C25">
      <w:pPr>
        <w:pStyle w:val="ListParagraph"/>
        <w:numPr>
          <w:ilvl w:val="0"/>
          <w:numId w:val="31"/>
        </w:numPr>
      </w:pPr>
      <w:r w:rsidRPr="00EA353F">
        <w:t xml:space="preserve">Meets all requirements under UK data protection legislation (GDPR, DPA 2018) and the standards required by the College including wider information law compliance such as freedom </w:t>
      </w:r>
      <w:r>
        <w:t>of information and transparency</w:t>
      </w:r>
    </w:p>
    <w:p w14:paraId="5DFB1FE6" w14:textId="298573B0" w:rsidR="00BE2C25" w:rsidRDefault="00BE2C25" w:rsidP="00EA353F">
      <w:pPr>
        <w:pStyle w:val="ListParagraph"/>
        <w:numPr>
          <w:ilvl w:val="0"/>
          <w:numId w:val="31"/>
        </w:numPr>
      </w:pPr>
      <w:r>
        <w:t>Data stored/platform hosted</w:t>
      </w:r>
      <w:r w:rsidR="00713150">
        <w:t xml:space="preserve"> </w:t>
      </w:r>
      <w:r w:rsidR="00025C22">
        <w:t>in</w:t>
      </w:r>
      <w:r w:rsidR="00713150">
        <w:t xml:space="preserve"> UK or</w:t>
      </w:r>
      <w:r>
        <w:t xml:space="preserve"> European Economic Area</w:t>
      </w:r>
    </w:p>
    <w:p w14:paraId="73E2D6B4" w14:textId="070CB3C3" w:rsidR="006F291D" w:rsidRDefault="006F291D" w:rsidP="00BE2C25">
      <w:pPr>
        <w:pStyle w:val="ListParagraph"/>
        <w:numPr>
          <w:ilvl w:val="0"/>
          <w:numId w:val="31"/>
        </w:numPr>
      </w:pPr>
      <w:r w:rsidRPr="00BE2C25">
        <w:t xml:space="preserve">CHECK Green Light ITHC </w:t>
      </w:r>
      <w:r w:rsidR="00BE2C25" w:rsidRPr="00BE2C25">
        <w:t>completed annually on</w:t>
      </w:r>
      <w:r w:rsidRPr="00BE2C25">
        <w:t xml:space="preserve"> platform</w:t>
      </w:r>
      <w:r w:rsidR="00BE2C25" w:rsidRPr="00BE2C25">
        <w:t>, or permission for</w:t>
      </w:r>
      <w:r w:rsidRPr="00BE2C25">
        <w:t xml:space="preserve"> the </w:t>
      </w:r>
      <w:r w:rsidR="00BE2C25" w:rsidRPr="00BE2C25">
        <w:t>College to do this (</w:t>
      </w:r>
      <w:r w:rsidRPr="00BE2C25">
        <w:t>may include testing the hosting environment). All findi</w:t>
      </w:r>
      <w:r w:rsidR="00BE2C25" w:rsidRPr="00BE2C25">
        <w:t>ng</w:t>
      </w:r>
      <w:r w:rsidR="00713150">
        <w:t>s</w:t>
      </w:r>
      <w:r w:rsidR="00BE2C25" w:rsidRPr="00BE2C25">
        <w:t xml:space="preserve"> must be made available to College</w:t>
      </w:r>
      <w:r w:rsidRPr="00BE2C25">
        <w:t xml:space="preserve"> with a summary of what hasn’t been fixed</w:t>
      </w:r>
    </w:p>
    <w:p w14:paraId="0D58F51E" w14:textId="3398884D" w:rsidR="00025C22" w:rsidRDefault="00025C22" w:rsidP="00BE2C25">
      <w:pPr>
        <w:pStyle w:val="ListParagraph"/>
        <w:numPr>
          <w:ilvl w:val="0"/>
          <w:numId w:val="31"/>
        </w:numPr>
      </w:pPr>
      <w:r>
        <w:t>OWASP testing is in place to mitigate against injection type attacks through open response options</w:t>
      </w:r>
    </w:p>
    <w:p w14:paraId="7DB1CFA1" w14:textId="1BAED173" w:rsidR="00025C22" w:rsidRDefault="00025C22" w:rsidP="00BE2C25">
      <w:pPr>
        <w:pStyle w:val="ListParagraph"/>
        <w:numPr>
          <w:ilvl w:val="0"/>
          <w:numId w:val="31"/>
        </w:numPr>
      </w:pPr>
      <w:r>
        <w:t>There is an audit of data access, amendment, deletion and export</w:t>
      </w:r>
    </w:p>
    <w:p w14:paraId="1CA5ED1D" w14:textId="60A51DBA" w:rsidR="00025C22" w:rsidRDefault="00025C22" w:rsidP="00BE2C25">
      <w:pPr>
        <w:pStyle w:val="ListParagraph"/>
        <w:numPr>
          <w:ilvl w:val="0"/>
          <w:numId w:val="31"/>
        </w:numPr>
      </w:pPr>
      <w:r>
        <w:t xml:space="preserve">System is stable and there are </w:t>
      </w:r>
      <w:r w:rsidR="001815A4">
        <w:t>fall back</w:t>
      </w:r>
      <w:r>
        <w:t xml:space="preserve"> and recovery processes in place</w:t>
      </w:r>
    </w:p>
    <w:p w14:paraId="7312D84E" w14:textId="00D8976F" w:rsidR="001815A4" w:rsidRDefault="001815A4" w:rsidP="00BE2C25">
      <w:pPr>
        <w:pStyle w:val="ListParagraph"/>
        <w:numPr>
          <w:ilvl w:val="0"/>
          <w:numId w:val="31"/>
        </w:numPr>
      </w:pPr>
      <w:r>
        <w:lastRenderedPageBreak/>
        <w:t>System protects authentication information against misuse or compromise</w:t>
      </w:r>
    </w:p>
    <w:p w14:paraId="10363CA4" w14:textId="75B70FD9" w:rsidR="001815A4" w:rsidRPr="00BE2C25" w:rsidRDefault="001815A4" w:rsidP="00BE2C25">
      <w:pPr>
        <w:pStyle w:val="ListParagraph"/>
        <w:numPr>
          <w:ilvl w:val="0"/>
          <w:numId w:val="31"/>
        </w:numPr>
      </w:pPr>
      <w:r>
        <w:t>Data is securely held and managed in line with protocols</w:t>
      </w:r>
    </w:p>
    <w:p w14:paraId="6053B618" w14:textId="39AAF3FF" w:rsidR="006F291D" w:rsidRPr="00BE2C25" w:rsidRDefault="00BE2C25" w:rsidP="00BE2C25">
      <w:pPr>
        <w:pStyle w:val="ListParagraph"/>
        <w:numPr>
          <w:ilvl w:val="0"/>
          <w:numId w:val="31"/>
        </w:numPr>
      </w:pPr>
      <w:r w:rsidRPr="00BE2C25">
        <w:t>A</w:t>
      </w:r>
      <w:r w:rsidR="006F291D" w:rsidRPr="00BE2C25">
        <w:t>ll sta</w:t>
      </w:r>
      <w:r w:rsidRPr="00BE2C25">
        <w:t>ff</w:t>
      </w:r>
      <w:r w:rsidR="006F291D" w:rsidRPr="00BE2C25">
        <w:t xml:space="preserve"> w</w:t>
      </w:r>
      <w:r w:rsidRPr="00BE2C25">
        <w:t>ho have access to the system vetted at. NPPV2</w:t>
      </w:r>
      <w:r w:rsidR="006F291D" w:rsidRPr="00BE2C25">
        <w:t xml:space="preserve"> for non-pr</w:t>
      </w:r>
      <w:r w:rsidRPr="00BE2C25">
        <w:t>ivileged users and NPPV3</w:t>
      </w:r>
      <w:r w:rsidR="006F291D" w:rsidRPr="00BE2C25">
        <w:t xml:space="preserve"> for privileged users</w:t>
      </w:r>
    </w:p>
    <w:p w14:paraId="067D968E" w14:textId="35213846" w:rsidR="006F291D" w:rsidRPr="00BE2C25" w:rsidRDefault="00BE2C25" w:rsidP="00BE2C25">
      <w:pPr>
        <w:pStyle w:val="ListParagraph"/>
        <w:numPr>
          <w:ilvl w:val="0"/>
          <w:numId w:val="31"/>
        </w:numPr>
      </w:pPr>
      <w:r>
        <w:t>S</w:t>
      </w:r>
      <w:r w:rsidR="006F291D" w:rsidRPr="00BE2C25">
        <w:t xml:space="preserve">olution </w:t>
      </w:r>
      <w:r>
        <w:t>complies</w:t>
      </w:r>
      <w:r w:rsidR="006F291D" w:rsidRPr="00BE2C25">
        <w:t xml:space="preserve"> with NCSC14 Cloud Security Principles</w:t>
      </w:r>
    </w:p>
    <w:p w14:paraId="7146D69D" w14:textId="3BCEA49F" w:rsidR="00EA353F" w:rsidRPr="00EA353F" w:rsidRDefault="00EA353F" w:rsidP="0096431A">
      <w:pPr>
        <w:pStyle w:val="ListParagraph"/>
        <w:numPr>
          <w:ilvl w:val="0"/>
          <w:numId w:val="31"/>
        </w:numPr>
      </w:pPr>
      <w:r w:rsidRPr="00EA353F">
        <w:t xml:space="preserve">Candidates assigned unique test taker identifier which we can use to link up </w:t>
      </w:r>
      <w:r w:rsidR="0096431A">
        <w:t>t</w:t>
      </w:r>
      <w:r w:rsidRPr="00EA353F">
        <w:t>o data from AIMS or other source</w:t>
      </w:r>
    </w:p>
    <w:p w14:paraId="28067664" w14:textId="52833D3F" w:rsidR="00680983" w:rsidRDefault="00680983" w:rsidP="00680983">
      <w:pPr>
        <w:pStyle w:val="Heading2"/>
      </w:pPr>
      <w:r>
        <w:t>Incident management</w:t>
      </w:r>
      <w:r w:rsidR="0096431A">
        <w:t>, support and maintenance</w:t>
      </w:r>
    </w:p>
    <w:p w14:paraId="582C836D" w14:textId="77777777" w:rsidR="00025C22" w:rsidRDefault="00025C22" w:rsidP="00025C22">
      <w:pPr>
        <w:pStyle w:val="ListParagraph"/>
        <w:numPr>
          <w:ilvl w:val="0"/>
          <w:numId w:val="36"/>
        </w:numPr>
      </w:pPr>
      <w:r>
        <w:t>Audit logs should be maintained by the system to keep track of data access, amendments, deletions and exports</w:t>
      </w:r>
    </w:p>
    <w:p w14:paraId="3EBAC996" w14:textId="77777777" w:rsidR="00025C22" w:rsidRPr="00057FA2" w:rsidRDefault="00025C22" w:rsidP="00025C22">
      <w:pPr>
        <w:pStyle w:val="ListParagraph"/>
        <w:numPr>
          <w:ilvl w:val="0"/>
          <w:numId w:val="36"/>
        </w:numPr>
      </w:pPr>
      <w:r>
        <w:t>Documented life cycle management processes for the platform must be in place</w:t>
      </w:r>
    </w:p>
    <w:p w14:paraId="1ED442EE" w14:textId="77777777" w:rsidR="00025C22" w:rsidRDefault="00025C22" w:rsidP="00025C22">
      <w:pPr>
        <w:pStyle w:val="ListParagraph"/>
        <w:numPr>
          <w:ilvl w:val="0"/>
          <w:numId w:val="31"/>
        </w:numPr>
      </w:pPr>
      <w:r>
        <w:t>Allows candidates and/or the College to report issues they experience during their exam so these can be resolved promptly or followed up post exam</w:t>
      </w:r>
    </w:p>
    <w:p w14:paraId="50186A38" w14:textId="77777777" w:rsidR="00025C22" w:rsidRDefault="00025C22" w:rsidP="00025C22">
      <w:pPr>
        <w:pStyle w:val="ListParagraph"/>
        <w:numPr>
          <w:ilvl w:val="0"/>
          <w:numId w:val="31"/>
        </w:numPr>
      </w:pPr>
      <w:r>
        <w:t>Records candidates’ responses so they do not have to re-take the exam in its entirety if they experience a technical outage</w:t>
      </w:r>
    </w:p>
    <w:p w14:paraId="53AFC44E" w14:textId="61D121C9" w:rsidR="00025C22" w:rsidRDefault="00025C22" w:rsidP="00025C22">
      <w:pPr>
        <w:pStyle w:val="ListParagraph"/>
        <w:numPr>
          <w:ilvl w:val="0"/>
          <w:numId w:val="31"/>
        </w:numPr>
      </w:pPr>
      <w:r>
        <w:t>Qualified supplier resources identified to support the platform alongside College Digital Services</w:t>
      </w:r>
    </w:p>
    <w:p w14:paraId="190AB5A3" w14:textId="77777777" w:rsidR="00025C22" w:rsidRDefault="00025C22" w:rsidP="00025C22">
      <w:pPr>
        <w:pStyle w:val="ListParagraph"/>
        <w:numPr>
          <w:ilvl w:val="0"/>
          <w:numId w:val="31"/>
        </w:numPr>
      </w:pPr>
      <w:r>
        <w:t>Prompt resolution of incident and service requests</w:t>
      </w:r>
    </w:p>
    <w:p w14:paraId="4AE6E4C3" w14:textId="77777777" w:rsidR="00025C22" w:rsidRDefault="00025C22" w:rsidP="00025C22">
      <w:pPr>
        <w:pStyle w:val="ListParagraph"/>
        <w:numPr>
          <w:ilvl w:val="0"/>
          <w:numId w:val="31"/>
        </w:numPr>
      </w:pPr>
      <w:r>
        <w:t>Database of fixes and known errors</w:t>
      </w:r>
    </w:p>
    <w:p w14:paraId="16E2EFAC" w14:textId="77777777" w:rsidR="00025C22" w:rsidRPr="00EA353F" w:rsidRDefault="00025C22" w:rsidP="00025C22">
      <w:pPr>
        <w:pStyle w:val="ListParagraph"/>
        <w:numPr>
          <w:ilvl w:val="0"/>
          <w:numId w:val="31"/>
        </w:numPr>
      </w:pPr>
      <w:r w:rsidRPr="00EA353F">
        <w:t>Clearly defined process for managing incidents and problems during exam delivery</w:t>
      </w:r>
    </w:p>
    <w:p w14:paraId="1B11635E" w14:textId="77777777" w:rsidR="00025C22" w:rsidRDefault="00025C22" w:rsidP="00025C22">
      <w:pPr>
        <w:pStyle w:val="ListParagraph"/>
        <w:numPr>
          <w:ilvl w:val="0"/>
          <w:numId w:val="31"/>
        </w:numPr>
      </w:pPr>
      <w:r w:rsidRPr="00EA353F">
        <w:t>Clearly defined maintenance process which is scheduled to ensure no disruption for candidates or test developers</w:t>
      </w:r>
    </w:p>
    <w:p w14:paraId="051DC460" w14:textId="6D6471DD" w:rsidR="00025C22" w:rsidRDefault="00025C22" w:rsidP="00025C22">
      <w:pPr>
        <w:pStyle w:val="ListParagraph"/>
        <w:numPr>
          <w:ilvl w:val="0"/>
          <w:numId w:val="31"/>
        </w:numPr>
      </w:pPr>
      <w:r>
        <w:t>Comprehensive fall back and recovery processes are in place to reduce disruption to the system</w:t>
      </w:r>
    </w:p>
    <w:p w14:paraId="3C5012F5" w14:textId="575A5F64" w:rsidR="001815A4" w:rsidRDefault="001815A4" w:rsidP="001815A4">
      <w:pPr>
        <w:pStyle w:val="Heading2"/>
      </w:pPr>
      <w:r>
        <w:lastRenderedPageBreak/>
        <w:t>Product and service management</w:t>
      </w:r>
    </w:p>
    <w:p w14:paraId="24804C0D" w14:textId="7359D3F1" w:rsidR="001815A4" w:rsidRDefault="001815A4" w:rsidP="001815A4">
      <w:pPr>
        <w:pStyle w:val="ListParagraph"/>
        <w:numPr>
          <w:ilvl w:val="0"/>
          <w:numId w:val="31"/>
        </w:numPr>
      </w:pPr>
      <w:r>
        <w:t>The project runs along Agile and Scrum product management methodology</w:t>
      </w:r>
    </w:p>
    <w:p w14:paraId="5824C653" w14:textId="1D732230" w:rsidR="001815A4" w:rsidRDefault="001815A4" w:rsidP="001815A4">
      <w:pPr>
        <w:pStyle w:val="ListParagraph"/>
        <w:numPr>
          <w:ilvl w:val="0"/>
          <w:numId w:val="31"/>
        </w:numPr>
      </w:pPr>
      <w:r>
        <w:t>Supplier to perform application and platform management of the system in line with contractual obligations</w:t>
      </w:r>
    </w:p>
    <w:p w14:paraId="64F3474E" w14:textId="03782215" w:rsidR="001815A4" w:rsidRDefault="001815A4" w:rsidP="001815A4">
      <w:pPr>
        <w:pStyle w:val="ListParagraph"/>
        <w:numPr>
          <w:ilvl w:val="0"/>
          <w:numId w:val="31"/>
        </w:numPr>
      </w:pPr>
      <w:r>
        <w:t>Supplier to provide tools for defect logging and project communications</w:t>
      </w:r>
    </w:p>
    <w:p w14:paraId="40FA6E4E" w14:textId="1522E978" w:rsidR="001815A4" w:rsidRDefault="001815A4" w:rsidP="001815A4">
      <w:pPr>
        <w:pStyle w:val="ListParagraph"/>
        <w:numPr>
          <w:ilvl w:val="0"/>
          <w:numId w:val="31"/>
        </w:numPr>
      </w:pPr>
      <w:r>
        <w:t>Supplier to provide critical applications support</w:t>
      </w:r>
    </w:p>
    <w:p w14:paraId="776351AB" w14:textId="0B8F7B7D" w:rsidR="001815A4" w:rsidRDefault="001815A4" w:rsidP="001815A4">
      <w:pPr>
        <w:pStyle w:val="ListParagraph"/>
        <w:numPr>
          <w:ilvl w:val="0"/>
          <w:numId w:val="31"/>
        </w:numPr>
      </w:pPr>
      <w:r>
        <w:t>Supplier meets our agreed resolution times for incidents and problems</w:t>
      </w:r>
    </w:p>
    <w:p w14:paraId="1A8113D9" w14:textId="3D4D36F6" w:rsidR="001815A4" w:rsidRDefault="001815A4" w:rsidP="001815A4">
      <w:pPr>
        <w:pStyle w:val="ListParagraph"/>
        <w:numPr>
          <w:ilvl w:val="0"/>
          <w:numId w:val="31"/>
        </w:numPr>
      </w:pPr>
      <w:r>
        <w:t>Supplier signs up to our Service Management Agreement</w:t>
      </w:r>
    </w:p>
    <w:p w14:paraId="6EC47DFC" w14:textId="4020CF19" w:rsidR="001815A4" w:rsidRDefault="001815A4" w:rsidP="001815A4">
      <w:pPr>
        <w:pStyle w:val="ListParagraph"/>
        <w:numPr>
          <w:ilvl w:val="0"/>
          <w:numId w:val="31"/>
        </w:numPr>
      </w:pPr>
      <w:r>
        <w:t>Supplier provides College with access to system back-ups</w:t>
      </w:r>
    </w:p>
    <w:p w14:paraId="45B5D549" w14:textId="784FEC49" w:rsidR="001815A4" w:rsidRDefault="001815A4" w:rsidP="001815A4">
      <w:pPr>
        <w:pStyle w:val="ListParagraph"/>
        <w:numPr>
          <w:ilvl w:val="0"/>
          <w:numId w:val="31"/>
        </w:numPr>
      </w:pPr>
      <w:r>
        <w:t>Supplier to provide, configure, deploy and manage the cloud hosting platform</w:t>
      </w:r>
    </w:p>
    <w:p w14:paraId="2D289CC3" w14:textId="2C429330" w:rsidR="001815A4" w:rsidRDefault="001815A4" w:rsidP="001815A4">
      <w:pPr>
        <w:pStyle w:val="ListParagraph"/>
        <w:numPr>
          <w:ilvl w:val="0"/>
          <w:numId w:val="31"/>
        </w:numPr>
      </w:pPr>
      <w:r>
        <w:t>Supplier to monitor hosting</w:t>
      </w:r>
    </w:p>
    <w:p w14:paraId="7FDF7A68" w14:textId="465E262B" w:rsidR="001815A4" w:rsidRDefault="001815A4" w:rsidP="001815A4">
      <w:pPr>
        <w:pStyle w:val="ListParagraph"/>
        <w:numPr>
          <w:ilvl w:val="0"/>
          <w:numId w:val="31"/>
        </w:numPr>
      </w:pPr>
      <w:r>
        <w:t>Supplier to have a disaster recovery plan in place</w:t>
      </w:r>
    </w:p>
    <w:p w14:paraId="24EB2407" w14:textId="19C17F01" w:rsidR="001815A4" w:rsidRDefault="001815A4" w:rsidP="001815A4">
      <w:pPr>
        <w:pStyle w:val="ListParagraph"/>
        <w:numPr>
          <w:ilvl w:val="0"/>
          <w:numId w:val="31"/>
        </w:numPr>
      </w:pPr>
      <w:r>
        <w:t>Supplier to maintain the interface and interoperability with any third party suppliers</w:t>
      </w:r>
    </w:p>
    <w:p w14:paraId="2F320E00" w14:textId="2929A5A7" w:rsidR="001815A4" w:rsidRPr="00EA353F" w:rsidRDefault="001815A4" w:rsidP="001815A4">
      <w:pPr>
        <w:pStyle w:val="ListParagraph"/>
        <w:numPr>
          <w:ilvl w:val="0"/>
          <w:numId w:val="31"/>
        </w:numPr>
      </w:pPr>
      <w:r>
        <w:t>Supplier to ensure appropriately qualified staff are available for service management</w:t>
      </w:r>
    </w:p>
    <w:p w14:paraId="2CDF0FE7" w14:textId="77777777" w:rsidR="00CF5B61" w:rsidRDefault="00CF5B61" w:rsidP="00CF5B61">
      <w:pPr>
        <w:pStyle w:val="Heading2"/>
      </w:pPr>
      <w:r>
        <w:t>Future improvements</w:t>
      </w:r>
    </w:p>
    <w:p w14:paraId="0471D482" w14:textId="77777777" w:rsidR="00CF5B61" w:rsidRDefault="00EA353F" w:rsidP="0096431A">
      <w:pPr>
        <w:pStyle w:val="ListParagraph"/>
        <w:numPr>
          <w:ilvl w:val="0"/>
          <w:numId w:val="31"/>
        </w:numPr>
      </w:pPr>
      <w:r>
        <w:t>Ability to incorporate video or audio into exam content</w:t>
      </w:r>
    </w:p>
    <w:p w14:paraId="1DF22C90" w14:textId="77777777" w:rsidR="00EA353F" w:rsidRDefault="00EA353F" w:rsidP="0096431A">
      <w:pPr>
        <w:pStyle w:val="ListParagraph"/>
        <w:numPr>
          <w:ilvl w:val="0"/>
          <w:numId w:val="31"/>
        </w:numPr>
      </w:pPr>
      <w:r>
        <w:t>Ability to author different kind of exam items/in a format other than MCQ</w:t>
      </w:r>
    </w:p>
    <w:p w14:paraId="6EA43FAA" w14:textId="77777777" w:rsidR="00CF5B61" w:rsidRDefault="00CF5B61" w:rsidP="000302BF"/>
    <w:p w14:paraId="2E2B552B" w14:textId="77777777" w:rsidR="00FF7E52" w:rsidRPr="003878F3" w:rsidRDefault="00FF7E52" w:rsidP="00542F27"/>
    <w:p w14:paraId="4F6F2890" w14:textId="77777777" w:rsidR="00284892" w:rsidRDefault="00284892">
      <w:pPr>
        <w:spacing w:before="0" w:after="0" w:line="240" w:lineRule="auto"/>
      </w:pPr>
      <w:r>
        <w:br w:type="page"/>
      </w:r>
    </w:p>
    <w:tbl>
      <w:tblPr>
        <w:tblStyle w:val="TableGrid"/>
        <w:tblW w:w="0" w:type="auto"/>
        <w:tblLook w:val="04A0" w:firstRow="1" w:lastRow="0" w:firstColumn="1" w:lastColumn="0" w:noHBand="0" w:noVBand="1"/>
      </w:tblPr>
      <w:tblGrid>
        <w:gridCol w:w="6941"/>
        <w:gridCol w:w="2078"/>
      </w:tblGrid>
      <w:tr w:rsidR="00284892" w14:paraId="3FD6FF70" w14:textId="77777777" w:rsidTr="00417124">
        <w:tc>
          <w:tcPr>
            <w:tcW w:w="9019" w:type="dxa"/>
            <w:gridSpan w:val="2"/>
            <w:shd w:val="clear" w:color="auto" w:fill="0D7EAB" w:themeFill="accent1"/>
          </w:tcPr>
          <w:p w14:paraId="5BAE1135" w14:textId="77777777" w:rsidR="00284892" w:rsidRPr="00417124" w:rsidRDefault="00284892" w:rsidP="00284892">
            <w:pPr>
              <w:spacing w:before="0" w:after="0" w:line="240" w:lineRule="auto"/>
              <w:rPr>
                <w:b/>
              </w:rPr>
            </w:pPr>
            <w:r w:rsidRPr="00417124">
              <w:rPr>
                <w:b/>
                <w:color w:val="FFFFFF" w:themeColor="background1"/>
              </w:rPr>
              <w:lastRenderedPageBreak/>
              <w:t>Response</w:t>
            </w:r>
            <w:r w:rsidR="00417124">
              <w:rPr>
                <w:b/>
                <w:color w:val="FFFFFF" w:themeColor="background1"/>
              </w:rPr>
              <w:t xml:space="preserve"> – General Questions</w:t>
            </w:r>
          </w:p>
        </w:tc>
      </w:tr>
      <w:tr w:rsidR="00417124" w:rsidRPr="00417124" w14:paraId="73A39900" w14:textId="77777777" w:rsidTr="00417124">
        <w:tc>
          <w:tcPr>
            <w:tcW w:w="9019" w:type="dxa"/>
            <w:gridSpan w:val="2"/>
            <w:shd w:val="clear" w:color="auto" w:fill="095E7F" w:themeFill="accent1" w:themeFillShade="BF"/>
          </w:tcPr>
          <w:p w14:paraId="361235B8" w14:textId="77777777" w:rsidR="00284892" w:rsidRPr="00417124" w:rsidRDefault="00284892" w:rsidP="00284892">
            <w:pPr>
              <w:spacing w:before="0" w:after="0" w:line="240" w:lineRule="auto"/>
              <w:rPr>
                <w:color w:val="FFFFFF" w:themeColor="background1"/>
              </w:rPr>
            </w:pPr>
            <w:r w:rsidRPr="00417124">
              <w:rPr>
                <w:color w:val="FFFFFF" w:themeColor="background1"/>
              </w:rPr>
              <w:t>Please provide a brief introduction to your company:</w:t>
            </w:r>
          </w:p>
        </w:tc>
      </w:tr>
      <w:tr w:rsidR="00284892" w14:paraId="13BAC23F" w14:textId="77777777" w:rsidTr="00284892">
        <w:tc>
          <w:tcPr>
            <w:tcW w:w="9019" w:type="dxa"/>
            <w:gridSpan w:val="2"/>
          </w:tcPr>
          <w:p w14:paraId="663187F0" w14:textId="77777777" w:rsidR="00284892" w:rsidRDefault="00284892" w:rsidP="00284892">
            <w:pPr>
              <w:spacing w:before="0" w:after="0" w:line="240" w:lineRule="auto"/>
            </w:pPr>
          </w:p>
          <w:p w14:paraId="1538F49B" w14:textId="77777777" w:rsidR="00417124" w:rsidRDefault="00417124" w:rsidP="00284892">
            <w:pPr>
              <w:spacing w:before="0" w:after="0" w:line="240" w:lineRule="auto"/>
            </w:pPr>
          </w:p>
          <w:p w14:paraId="450C9FCC" w14:textId="77777777" w:rsidR="00417124" w:rsidRDefault="00417124" w:rsidP="00284892">
            <w:pPr>
              <w:spacing w:before="0" w:after="0" w:line="240" w:lineRule="auto"/>
            </w:pPr>
          </w:p>
          <w:p w14:paraId="105B2583" w14:textId="77777777" w:rsidR="00417124" w:rsidRDefault="00417124" w:rsidP="00284892">
            <w:pPr>
              <w:spacing w:before="0" w:after="0" w:line="240" w:lineRule="auto"/>
            </w:pPr>
          </w:p>
        </w:tc>
      </w:tr>
      <w:tr w:rsidR="00417124" w:rsidRPr="00417124" w14:paraId="5B5C84CC" w14:textId="77777777" w:rsidTr="00417124">
        <w:tc>
          <w:tcPr>
            <w:tcW w:w="9019" w:type="dxa"/>
            <w:gridSpan w:val="2"/>
            <w:shd w:val="clear" w:color="auto" w:fill="095E7F" w:themeFill="accent1" w:themeFillShade="BF"/>
          </w:tcPr>
          <w:p w14:paraId="7EBAB271" w14:textId="77777777" w:rsidR="00284892" w:rsidRPr="00417124" w:rsidRDefault="00284892" w:rsidP="00284892">
            <w:pPr>
              <w:spacing w:before="0" w:after="0" w:line="240" w:lineRule="auto"/>
              <w:rPr>
                <w:color w:val="FFFFFF" w:themeColor="background1"/>
              </w:rPr>
            </w:pPr>
            <w:r w:rsidRPr="00417124">
              <w:rPr>
                <w:color w:val="FFFFFF" w:themeColor="background1"/>
              </w:rPr>
              <w:t>Please provide the name of the solution you offer:</w:t>
            </w:r>
          </w:p>
        </w:tc>
      </w:tr>
      <w:tr w:rsidR="00284892" w14:paraId="7606C754" w14:textId="77777777" w:rsidTr="00284892">
        <w:tc>
          <w:tcPr>
            <w:tcW w:w="9019" w:type="dxa"/>
            <w:gridSpan w:val="2"/>
          </w:tcPr>
          <w:p w14:paraId="075F67BF" w14:textId="77777777" w:rsidR="00284892" w:rsidRDefault="00284892" w:rsidP="00284892">
            <w:pPr>
              <w:spacing w:before="0" w:after="0" w:line="240" w:lineRule="auto"/>
            </w:pPr>
          </w:p>
          <w:p w14:paraId="721BB17F" w14:textId="77777777" w:rsidR="00417124" w:rsidRDefault="00417124" w:rsidP="00284892">
            <w:pPr>
              <w:spacing w:before="0" w:after="0" w:line="240" w:lineRule="auto"/>
            </w:pPr>
          </w:p>
          <w:p w14:paraId="2B754E4C" w14:textId="77777777" w:rsidR="00417124" w:rsidRDefault="00417124" w:rsidP="00284892">
            <w:pPr>
              <w:spacing w:before="0" w:after="0" w:line="240" w:lineRule="auto"/>
            </w:pPr>
          </w:p>
          <w:p w14:paraId="4E498882" w14:textId="77777777" w:rsidR="00417124" w:rsidRDefault="00417124" w:rsidP="00284892">
            <w:pPr>
              <w:spacing w:before="0" w:after="0" w:line="240" w:lineRule="auto"/>
            </w:pPr>
          </w:p>
        </w:tc>
      </w:tr>
      <w:tr w:rsidR="00417124" w:rsidRPr="00417124" w14:paraId="63123751" w14:textId="77777777" w:rsidTr="00417124">
        <w:tc>
          <w:tcPr>
            <w:tcW w:w="9019" w:type="dxa"/>
            <w:gridSpan w:val="2"/>
            <w:shd w:val="clear" w:color="auto" w:fill="095E7F" w:themeFill="accent1" w:themeFillShade="BF"/>
          </w:tcPr>
          <w:p w14:paraId="7D19D520" w14:textId="77777777" w:rsidR="00284892" w:rsidRPr="00417124" w:rsidRDefault="00284892" w:rsidP="00284892">
            <w:pPr>
              <w:spacing w:before="0" w:after="0" w:line="240" w:lineRule="auto"/>
              <w:rPr>
                <w:color w:val="FFFFFF" w:themeColor="background1"/>
              </w:rPr>
            </w:pPr>
            <w:r w:rsidRPr="00417124">
              <w:rPr>
                <w:color w:val="FFFFFF" w:themeColor="background1"/>
              </w:rPr>
              <w:t>Is this your solution or do you provide a third party solution?</w:t>
            </w:r>
          </w:p>
        </w:tc>
      </w:tr>
      <w:tr w:rsidR="00284892" w14:paraId="58C37369" w14:textId="77777777" w:rsidTr="00284892">
        <w:tc>
          <w:tcPr>
            <w:tcW w:w="9019" w:type="dxa"/>
            <w:gridSpan w:val="2"/>
          </w:tcPr>
          <w:p w14:paraId="4CE100A8" w14:textId="77777777" w:rsidR="00284892" w:rsidRDefault="00284892" w:rsidP="00284892">
            <w:pPr>
              <w:spacing w:before="0" w:after="0" w:line="240" w:lineRule="auto"/>
            </w:pPr>
          </w:p>
          <w:p w14:paraId="6EE30BE3" w14:textId="77777777" w:rsidR="00417124" w:rsidRDefault="00417124" w:rsidP="00284892">
            <w:pPr>
              <w:spacing w:before="0" w:after="0" w:line="240" w:lineRule="auto"/>
            </w:pPr>
          </w:p>
          <w:p w14:paraId="174C0206" w14:textId="77777777" w:rsidR="00417124" w:rsidRDefault="00417124" w:rsidP="00284892">
            <w:pPr>
              <w:spacing w:before="0" w:after="0" w:line="240" w:lineRule="auto"/>
            </w:pPr>
          </w:p>
          <w:p w14:paraId="59F64BB6" w14:textId="77777777" w:rsidR="00417124" w:rsidRDefault="00417124" w:rsidP="00284892">
            <w:pPr>
              <w:spacing w:before="0" w:after="0" w:line="240" w:lineRule="auto"/>
            </w:pPr>
          </w:p>
        </w:tc>
      </w:tr>
      <w:tr w:rsidR="00417124" w:rsidRPr="00417124" w14:paraId="7F36E862" w14:textId="77777777" w:rsidTr="00417124">
        <w:tc>
          <w:tcPr>
            <w:tcW w:w="9019" w:type="dxa"/>
            <w:gridSpan w:val="2"/>
            <w:shd w:val="clear" w:color="auto" w:fill="095E7F" w:themeFill="accent1" w:themeFillShade="BF"/>
          </w:tcPr>
          <w:p w14:paraId="5D2F6B5E" w14:textId="77777777" w:rsidR="00284892" w:rsidRPr="00417124" w:rsidRDefault="00284892" w:rsidP="00284892">
            <w:pPr>
              <w:spacing w:before="0" w:after="0" w:line="240" w:lineRule="auto"/>
              <w:rPr>
                <w:color w:val="FFFFFF" w:themeColor="background1"/>
              </w:rPr>
            </w:pPr>
            <w:r w:rsidRPr="00417124">
              <w:rPr>
                <w:color w:val="FFFFFF" w:themeColor="background1"/>
              </w:rPr>
              <w:t>What would a typical timeframe be for the implementation of your solution and what would the project phases look like?</w:t>
            </w:r>
          </w:p>
        </w:tc>
      </w:tr>
      <w:tr w:rsidR="00284892" w14:paraId="210EB49B" w14:textId="77777777" w:rsidTr="00284892">
        <w:tc>
          <w:tcPr>
            <w:tcW w:w="9019" w:type="dxa"/>
            <w:gridSpan w:val="2"/>
          </w:tcPr>
          <w:p w14:paraId="787E05BD" w14:textId="77777777" w:rsidR="00284892" w:rsidRDefault="00284892" w:rsidP="00284892">
            <w:pPr>
              <w:spacing w:before="0" w:after="0" w:line="240" w:lineRule="auto"/>
            </w:pPr>
          </w:p>
          <w:p w14:paraId="15AF1388" w14:textId="77777777" w:rsidR="00417124" w:rsidRDefault="00417124" w:rsidP="00284892">
            <w:pPr>
              <w:spacing w:before="0" w:after="0" w:line="240" w:lineRule="auto"/>
            </w:pPr>
          </w:p>
          <w:p w14:paraId="788D0339" w14:textId="77777777" w:rsidR="00417124" w:rsidRDefault="00417124" w:rsidP="00284892">
            <w:pPr>
              <w:spacing w:before="0" w:after="0" w:line="240" w:lineRule="auto"/>
            </w:pPr>
          </w:p>
          <w:p w14:paraId="54C19219" w14:textId="77777777" w:rsidR="00417124" w:rsidRDefault="00417124" w:rsidP="00284892">
            <w:pPr>
              <w:spacing w:before="0" w:after="0" w:line="240" w:lineRule="auto"/>
            </w:pPr>
          </w:p>
        </w:tc>
      </w:tr>
      <w:tr w:rsidR="00417124" w:rsidRPr="00417124" w14:paraId="6B98525D" w14:textId="77777777" w:rsidTr="00417124">
        <w:tc>
          <w:tcPr>
            <w:tcW w:w="9019" w:type="dxa"/>
            <w:gridSpan w:val="2"/>
            <w:shd w:val="clear" w:color="auto" w:fill="095E7F" w:themeFill="accent1" w:themeFillShade="BF"/>
          </w:tcPr>
          <w:p w14:paraId="4C336AE3" w14:textId="77777777" w:rsidR="00284892" w:rsidRPr="00417124" w:rsidRDefault="00284892" w:rsidP="00284892">
            <w:pPr>
              <w:spacing w:before="0" w:after="0" w:line="240" w:lineRule="auto"/>
              <w:rPr>
                <w:color w:val="FFFFFF" w:themeColor="background1"/>
              </w:rPr>
            </w:pPr>
            <w:r w:rsidRPr="00417124">
              <w:rPr>
                <w:color w:val="FFFFFF" w:themeColor="background1"/>
              </w:rPr>
              <w:t>What would be the cost of implementing your solution? (please include one off/annual licensing/per candidate costs based on approximately 15,000 exam candidates annually)</w:t>
            </w:r>
          </w:p>
        </w:tc>
      </w:tr>
      <w:tr w:rsidR="00284892" w14:paraId="08DDC89F" w14:textId="77777777" w:rsidTr="00284892">
        <w:tc>
          <w:tcPr>
            <w:tcW w:w="9019" w:type="dxa"/>
            <w:gridSpan w:val="2"/>
          </w:tcPr>
          <w:p w14:paraId="4D9CBA10" w14:textId="77777777" w:rsidR="00284892" w:rsidRDefault="00284892" w:rsidP="00284892">
            <w:pPr>
              <w:spacing w:before="0" w:after="0" w:line="240" w:lineRule="auto"/>
            </w:pPr>
          </w:p>
          <w:p w14:paraId="109AD075" w14:textId="77777777" w:rsidR="00417124" w:rsidRDefault="00417124" w:rsidP="00284892">
            <w:pPr>
              <w:spacing w:before="0" w:after="0" w:line="240" w:lineRule="auto"/>
            </w:pPr>
          </w:p>
          <w:p w14:paraId="1E3BC769" w14:textId="77777777" w:rsidR="00417124" w:rsidRDefault="00417124" w:rsidP="00284892">
            <w:pPr>
              <w:spacing w:before="0" w:after="0" w:line="240" w:lineRule="auto"/>
            </w:pPr>
          </w:p>
          <w:p w14:paraId="765DD5BE" w14:textId="77777777" w:rsidR="00417124" w:rsidRDefault="00417124" w:rsidP="00284892">
            <w:pPr>
              <w:spacing w:before="0" w:after="0" w:line="240" w:lineRule="auto"/>
            </w:pPr>
          </w:p>
        </w:tc>
      </w:tr>
      <w:tr w:rsidR="00417124" w:rsidRPr="00417124" w14:paraId="4EC4821B" w14:textId="77777777" w:rsidTr="00417124">
        <w:tc>
          <w:tcPr>
            <w:tcW w:w="9019" w:type="dxa"/>
            <w:gridSpan w:val="2"/>
            <w:shd w:val="clear" w:color="auto" w:fill="095E7F" w:themeFill="accent1" w:themeFillShade="BF"/>
          </w:tcPr>
          <w:p w14:paraId="3F663322" w14:textId="77777777" w:rsidR="00284892" w:rsidRPr="00417124" w:rsidRDefault="00417124" w:rsidP="00284892">
            <w:pPr>
              <w:spacing w:before="0" w:after="0" w:line="240" w:lineRule="auto"/>
              <w:rPr>
                <w:color w:val="FFFFFF" w:themeColor="background1"/>
              </w:rPr>
            </w:pPr>
            <w:r w:rsidRPr="00417124">
              <w:rPr>
                <w:color w:val="FFFFFF" w:themeColor="background1"/>
              </w:rPr>
              <w:t>Can you provide any references or case studies evidencing the use of your solution? (please provide links or documents if possible)</w:t>
            </w:r>
          </w:p>
        </w:tc>
      </w:tr>
      <w:tr w:rsidR="00284892" w14:paraId="0A173D3D" w14:textId="77777777" w:rsidTr="00284892">
        <w:tc>
          <w:tcPr>
            <w:tcW w:w="9019" w:type="dxa"/>
            <w:gridSpan w:val="2"/>
          </w:tcPr>
          <w:p w14:paraId="63C02F15" w14:textId="77777777" w:rsidR="00284892" w:rsidRDefault="00284892" w:rsidP="00284892">
            <w:pPr>
              <w:spacing w:before="0" w:after="0" w:line="240" w:lineRule="auto"/>
            </w:pPr>
          </w:p>
          <w:p w14:paraId="5EDB1A55" w14:textId="77777777" w:rsidR="00417124" w:rsidRDefault="00417124" w:rsidP="00284892">
            <w:pPr>
              <w:spacing w:before="0" w:after="0" w:line="240" w:lineRule="auto"/>
            </w:pPr>
          </w:p>
          <w:p w14:paraId="168E29B0" w14:textId="77777777" w:rsidR="00417124" w:rsidRDefault="00417124" w:rsidP="00284892">
            <w:pPr>
              <w:spacing w:before="0" w:after="0" w:line="240" w:lineRule="auto"/>
            </w:pPr>
          </w:p>
          <w:p w14:paraId="66E2139C" w14:textId="77777777" w:rsidR="00417124" w:rsidRDefault="00417124" w:rsidP="00284892">
            <w:pPr>
              <w:spacing w:before="0" w:after="0" w:line="240" w:lineRule="auto"/>
            </w:pPr>
          </w:p>
        </w:tc>
      </w:tr>
      <w:tr w:rsidR="00417124" w:rsidRPr="00417124" w14:paraId="473D9F46" w14:textId="77777777" w:rsidTr="00417124">
        <w:tc>
          <w:tcPr>
            <w:tcW w:w="9019" w:type="dxa"/>
            <w:gridSpan w:val="2"/>
            <w:shd w:val="clear" w:color="auto" w:fill="095E7F" w:themeFill="accent1" w:themeFillShade="BF"/>
          </w:tcPr>
          <w:p w14:paraId="38950069" w14:textId="77777777" w:rsidR="00284892" w:rsidRPr="00417124" w:rsidRDefault="00417124" w:rsidP="00284892">
            <w:pPr>
              <w:spacing w:before="0" w:after="0" w:line="240" w:lineRule="auto"/>
              <w:rPr>
                <w:color w:val="FFFFFF" w:themeColor="background1"/>
              </w:rPr>
            </w:pPr>
            <w:r>
              <w:rPr>
                <w:color w:val="FFFFFF" w:themeColor="background1"/>
              </w:rPr>
              <w:t>Further to</w:t>
            </w:r>
            <w:r w:rsidRPr="00417124">
              <w:rPr>
                <w:color w:val="FFFFFF" w:themeColor="background1"/>
              </w:rPr>
              <w:t xml:space="preserve"> the functionality requirements we have detailed in this do</w:t>
            </w:r>
            <w:r>
              <w:rPr>
                <w:color w:val="FFFFFF" w:themeColor="background1"/>
              </w:rPr>
              <w:t>cument are there any other featu</w:t>
            </w:r>
            <w:r w:rsidRPr="00417124">
              <w:rPr>
                <w:color w:val="FFFFFF" w:themeColor="background1"/>
              </w:rPr>
              <w:t>res or functionality that we have not listed that you believe may be of value to the College? (please provide an overview of why these features or functionality should be built into our final specification)</w:t>
            </w:r>
          </w:p>
        </w:tc>
      </w:tr>
      <w:tr w:rsidR="00284892" w14:paraId="0A5547B4" w14:textId="77777777" w:rsidTr="00284892">
        <w:tc>
          <w:tcPr>
            <w:tcW w:w="9019" w:type="dxa"/>
            <w:gridSpan w:val="2"/>
          </w:tcPr>
          <w:p w14:paraId="2214262F" w14:textId="77777777" w:rsidR="00284892" w:rsidRDefault="00284892" w:rsidP="00284892">
            <w:pPr>
              <w:spacing w:before="0" w:after="0" w:line="240" w:lineRule="auto"/>
            </w:pPr>
          </w:p>
          <w:p w14:paraId="7A09A62C" w14:textId="77777777" w:rsidR="00417124" w:rsidRDefault="00417124" w:rsidP="00284892">
            <w:pPr>
              <w:spacing w:before="0" w:after="0" w:line="240" w:lineRule="auto"/>
            </w:pPr>
          </w:p>
          <w:p w14:paraId="5F38E2AA" w14:textId="77777777" w:rsidR="00417124" w:rsidRDefault="00417124" w:rsidP="00284892">
            <w:pPr>
              <w:spacing w:before="0" w:after="0" w:line="240" w:lineRule="auto"/>
            </w:pPr>
          </w:p>
          <w:p w14:paraId="245C7731" w14:textId="77777777" w:rsidR="00417124" w:rsidRDefault="00417124" w:rsidP="00284892">
            <w:pPr>
              <w:spacing w:before="0" w:after="0" w:line="240" w:lineRule="auto"/>
            </w:pPr>
          </w:p>
        </w:tc>
      </w:tr>
      <w:tr w:rsidR="00417124" w:rsidRPr="00417124" w14:paraId="68DE018A" w14:textId="77777777" w:rsidTr="00417124">
        <w:tc>
          <w:tcPr>
            <w:tcW w:w="9019" w:type="dxa"/>
            <w:gridSpan w:val="2"/>
            <w:shd w:val="clear" w:color="auto" w:fill="095E7F" w:themeFill="accent1" w:themeFillShade="BF"/>
          </w:tcPr>
          <w:p w14:paraId="04AC8103" w14:textId="77777777" w:rsidR="00284892" w:rsidRPr="00417124" w:rsidRDefault="00417124" w:rsidP="00284892">
            <w:pPr>
              <w:spacing w:before="0" w:after="0" w:line="240" w:lineRule="auto"/>
              <w:rPr>
                <w:color w:val="FFFFFF" w:themeColor="background1"/>
              </w:rPr>
            </w:pPr>
            <w:r w:rsidRPr="00417124">
              <w:rPr>
                <w:color w:val="FFFFFF" w:themeColor="background1"/>
              </w:rPr>
              <w:t>Please provide any feedback on the specification we have provided:</w:t>
            </w:r>
          </w:p>
        </w:tc>
      </w:tr>
      <w:tr w:rsidR="009B02F4" w14:paraId="315CA143" w14:textId="77777777" w:rsidTr="00A74D90">
        <w:tc>
          <w:tcPr>
            <w:tcW w:w="9019" w:type="dxa"/>
            <w:gridSpan w:val="2"/>
          </w:tcPr>
          <w:p w14:paraId="48E49C4C" w14:textId="77777777" w:rsidR="009B02F4" w:rsidRDefault="009B02F4" w:rsidP="00A74D90">
            <w:pPr>
              <w:spacing w:before="0" w:after="0" w:line="240" w:lineRule="auto"/>
            </w:pPr>
          </w:p>
          <w:p w14:paraId="054CDD04" w14:textId="77777777" w:rsidR="009B02F4" w:rsidRDefault="009B02F4" w:rsidP="00A74D90">
            <w:pPr>
              <w:spacing w:before="0" w:after="0" w:line="240" w:lineRule="auto"/>
            </w:pPr>
          </w:p>
          <w:p w14:paraId="70C787EA" w14:textId="77777777" w:rsidR="009B02F4" w:rsidRDefault="009B02F4" w:rsidP="00A74D90">
            <w:pPr>
              <w:spacing w:before="0" w:after="0" w:line="240" w:lineRule="auto"/>
            </w:pPr>
          </w:p>
          <w:p w14:paraId="31B61551" w14:textId="77777777" w:rsidR="009B02F4" w:rsidRDefault="009B02F4" w:rsidP="00A74D90">
            <w:pPr>
              <w:spacing w:before="0" w:after="0" w:line="240" w:lineRule="auto"/>
            </w:pPr>
          </w:p>
        </w:tc>
      </w:tr>
      <w:tr w:rsidR="009B02F4" w:rsidRPr="00417124" w14:paraId="02462C55" w14:textId="77777777" w:rsidTr="00417124">
        <w:tc>
          <w:tcPr>
            <w:tcW w:w="9019" w:type="dxa"/>
            <w:gridSpan w:val="2"/>
            <w:shd w:val="clear" w:color="auto" w:fill="095E7F" w:themeFill="accent1" w:themeFillShade="BF"/>
          </w:tcPr>
          <w:p w14:paraId="29DC44BF" w14:textId="6ECB07AC" w:rsidR="009B02F4" w:rsidRPr="00417124" w:rsidRDefault="009B02F4" w:rsidP="00284892">
            <w:pPr>
              <w:spacing w:before="0" w:after="0" w:line="240" w:lineRule="auto"/>
              <w:rPr>
                <w:color w:val="FFFFFF" w:themeColor="background1"/>
              </w:rPr>
            </w:pPr>
            <w:r>
              <w:rPr>
                <w:color w:val="FFFFFF" w:themeColor="background1"/>
              </w:rPr>
              <w:lastRenderedPageBreak/>
              <w:t xml:space="preserve">Does your organisation sit on any Public Sector Frameworks that would be accessible to the College and would be suitable for Procuring this type of requirement? If so please can you provide the detail of the Framework </w:t>
            </w:r>
            <w:proofErr w:type="gramStart"/>
            <w:r>
              <w:rPr>
                <w:color w:val="FFFFFF" w:themeColor="background1"/>
              </w:rPr>
              <w:t>below.</w:t>
            </w:r>
            <w:proofErr w:type="gramEnd"/>
          </w:p>
        </w:tc>
      </w:tr>
      <w:tr w:rsidR="00284892" w14:paraId="184B8FA4" w14:textId="77777777" w:rsidTr="00284892">
        <w:tc>
          <w:tcPr>
            <w:tcW w:w="9019" w:type="dxa"/>
            <w:gridSpan w:val="2"/>
          </w:tcPr>
          <w:p w14:paraId="27EE06D7" w14:textId="77777777" w:rsidR="00284892" w:rsidRDefault="00284892" w:rsidP="00284892">
            <w:pPr>
              <w:spacing w:before="0" w:after="0" w:line="240" w:lineRule="auto"/>
            </w:pPr>
          </w:p>
          <w:p w14:paraId="71893BAC" w14:textId="77777777" w:rsidR="00417124" w:rsidRDefault="00417124" w:rsidP="00284892">
            <w:pPr>
              <w:spacing w:before="0" w:after="0" w:line="240" w:lineRule="auto"/>
            </w:pPr>
          </w:p>
          <w:p w14:paraId="38C31FF5" w14:textId="77777777" w:rsidR="00417124" w:rsidRDefault="00417124" w:rsidP="00284892">
            <w:pPr>
              <w:spacing w:before="0" w:after="0" w:line="240" w:lineRule="auto"/>
            </w:pPr>
          </w:p>
          <w:p w14:paraId="30ADD831" w14:textId="77777777" w:rsidR="00417124" w:rsidRDefault="00417124" w:rsidP="00284892">
            <w:pPr>
              <w:spacing w:before="0" w:after="0" w:line="240" w:lineRule="auto"/>
            </w:pPr>
          </w:p>
        </w:tc>
      </w:tr>
      <w:tr w:rsidR="00AF2922" w:rsidRPr="00AF2922" w14:paraId="11654A95" w14:textId="77777777" w:rsidTr="00AF2922">
        <w:tc>
          <w:tcPr>
            <w:tcW w:w="9019" w:type="dxa"/>
            <w:gridSpan w:val="2"/>
            <w:shd w:val="clear" w:color="auto" w:fill="095E7F" w:themeFill="accent1" w:themeFillShade="BF"/>
          </w:tcPr>
          <w:p w14:paraId="25D25721" w14:textId="77777777" w:rsidR="00AF2922" w:rsidRPr="00AF2922" w:rsidRDefault="00AF2922">
            <w:pPr>
              <w:spacing w:before="0" w:after="0" w:line="240" w:lineRule="auto"/>
              <w:rPr>
                <w:color w:val="FFFFFF" w:themeColor="background1"/>
              </w:rPr>
            </w:pPr>
            <w:r w:rsidRPr="00AF2922">
              <w:rPr>
                <w:color w:val="FFFFFF" w:themeColor="background1"/>
              </w:rPr>
              <w:t>Using the table below please identify if the system you offer provides the required functionality. Please also provide further information about how your proposed solution meets this requirement.</w:t>
            </w:r>
          </w:p>
        </w:tc>
      </w:tr>
      <w:tr w:rsidR="00471914" w:rsidRPr="00471914" w14:paraId="3AD7C14C" w14:textId="77777777" w:rsidTr="00471914">
        <w:tc>
          <w:tcPr>
            <w:tcW w:w="6941" w:type="dxa"/>
            <w:shd w:val="clear" w:color="auto" w:fill="0D7EAB" w:themeFill="accent1"/>
          </w:tcPr>
          <w:p w14:paraId="75EAF571" w14:textId="77777777" w:rsidR="00AF2922" w:rsidRPr="00471914" w:rsidRDefault="00AF2922">
            <w:pPr>
              <w:spacing w:before="0" w:after="0" w:line="240" w:lineRule="auto"/>
              <w:rPr>
                <w:b/>
                <w:color w:val="FFFFFF" w:themeColor="background1"/>
              </w:rPr>
            </w:pPr>
            <w:r w:rsidRPr="00471914">
              <w:rPr>
                <w:b/>
                <w:color w:val="FFFFFF" w:themeColor="background1"/>
              </w:rPr>
              <w:t>Test development</w:t>
            </w:r>
          </w:p>
        </w:tc>
        <w:tc>
          <w:tcPr>
            <w:tcW w:w="2078" w:type="dxa"/>
            <w:shd w:val="clear" w:color="auto" w:fill="0D7EAB" w:themeFill="accent1"/>
          </w:tcPr>
          <w:p w14:paraId="51D6DC8C" w14:textId="77777777" w:rsidR="00AF2922" w:rsidRPr="00471914" w:rsidRDefault="00AF2922">
            <w:pPr>
              <w:spacing w:before="0" w:after="0" w:line="240" w:lineRule="auto"/>
              <w:rPr>
                <w:b/>
                <w:color w:val="FFFFFF" w:themeColor="background1"/>
              </w:rPr>
            </w:pPr>
            <w:r w:rsidRPr="00471914">
              <w:rPr>
                <w:b/>
                <w:color w:val="FFFFFF" w:themeColor="background1"/>
              </w:rPr>
              <w:t>Does your solution provide this functionality?</w:t>
            </w:r>
          </w:p>
        </w:tc>
      </w:tr>
      <w:tr w:rsidR="00AF2922" w14:paraId="5CDB58B8" w14:textId="77777777" w:rsidTr="00AF2922">
        <w:tc>
          <w:tcPr>
            <w:tcW w:w="6941" w:type="dxa"/>
          </w:tcPr>
          <w:p w14:paraId="021F63AB" w14:textId="7E880A12" w:rsidR="00AF2922" w:rsidRDefault="00AF2922" w:rsidP="00471914">
            <w:pPr>
              <w:pStyle w:val="ListParagraph"/>
              <w:numPr>
                <w:ilvl w:val="0"/>
                <w:numId w:val="28"/>
              </w:numPr>
            </w:pPr>
          </w:p>
        </w:tc>
        <w:tc>
          <w:tcPr>
            <w:tcW w:w="2078" w:type="dxa"/>
          </w:tcPr>
          <w:p w14:paraId="093F4F8C" w14:textId="77777777" w:rsidR="00AF2922" w:rsidRDefault="00AF2922">
            <w:pPr>
              <w:spacing w:before="0" w:after="0" w:line="240" w:lineRule="auto"/>
            </w:pPr>
          </w:p>
        </w:tc>
      </w:tr>
      <w:tr w:rsidR="00471914" w:rsidRPr="00471914" w14:paraId="52CA5209" w14:textId="77777777" w:rsidTr="00471914">
        <w:tc>
          <w:tcPr>
            <w:tcW w:w="6941" w:type="dxa"/>
            <w:shd w:val="clear" w:color="auto" w:fill="0D7EAB" w:themeFill="accent1"/>
          </w:tcPr>
          <w:p w14:paraId="19D7DCFE" w14:textId="77777777" w:rsidR="00AF2922" w:rsidRPr="00471914" w:rsidRDefault="00AF2922" w:rsidP="00AF2922">
            <w:pPr>
              <w:spacing w:before="0" w:after="0" w:line="240" w:lineRule="auto"/>
              <w:rPr>
                <w:b/>
                <w:color w:val="FFFFFF" w:themeColor="background1"/>
              </w:rPr>
            </w:pPr>
            <w:r w:rsidRPr="00471914">
              <w:rPr>
                <w:b/>
                <w:color w:val="FFFFFF" w:themeColor="background1"/>
              </w:rPr>
              <w:t>Test delivery</w:t>
            </w:r>
          </w:p>
        </w:tc>
        <w:tc>
          <w:tcPr>
            <w:tcW w:w="2078" w:type="dxa"/>
            <w:shd w:val="clear" w:color="auto" w:fill="0D7EAB" w:themeFill="accent1"/>
          </w:tcPr>
          <w:p w14:paraId="0945B8AC" w14:textId="77777777" w:rsidR="00AF2922" w:rsidRPr="00471914" w:rsidRDefault="00AF2922" w:rsidP="00AF2922">
            <w:pPr>
              <w:spacing w:before="0" w:after="0" w:line="240" w:lineRule="auto"/>
              <w:rPr>
                <w:b/>
                <w:color w:val="FFFFFF" w:themeColor="background1"/>
              </w:rPr>
            </w:pPr>
            <w:r w:rsidRPr="00471914">
              <w:rPr>
                <w:b/>
                <w:color w:val="FFFFFF" w:themeColor="background1"/>
              </w:rPr>
              <w:t>Does your solution provide this functionality?</w:t>
            </w:r>
          </w:p>
        </w:tc>
      </w:tr>
      <w:tr w:rsidR="00AF2922" w14:paraId="1D37559C" w14:textId="77777777" w:rsidTr="00AF2922">
        <w:tc>
          <w:tcPr>
            <w:tcW w:w="6941" w:type="dxa"/>
          </w:tcPr>
          <w:p w14:paraId="36B9FBE9" w14:textId="4D7C3F61" w:rsidR="00AF2922" w:rsidRDefault="00AF2922" w:rsidP="00471914">
            <w:pPr>
              <w:pStyle w:val="ListParagraph"/>
              <w:numPr>
                <w:ilvl w:val="0"/>
                <w:numId w:val="29"/>
              </w:numPr>
            </w:pPr>
          </w:p>
        </w:tc>
        <w:tc>
          <w:tcPr>
            <w:tcW w:w="2078" w:type="dxa"/>
          </w:tcPr>
          <w:p w14:paraId="1801EEEA" w14:textId="77777777" w:rsidR="00AF2922" w:rsidRDefault="00AF2922" w:rsidP="00AF2922">
            <w:pPr>
              <w:spacing w:before="0" w:after="0" w:line="240" w:lineRule="auto"/>
            </w:pPr>
          </w:p>
        </w:tc>
      </w:tr>
      <w:tr w:rsidR="00B64392" w:rsidRPr="00B64392" w14:paraId="26CC8679" w14:textId="77777777" w:rsidTr="00B64392">
        <w:tc>
          <w:tcPr>
            <w:tcW w:w="6941" w:type="dxa"/>
            <w:shd w:val="clear" w:color="auto" w:fill="0D7EAB" w:themeFill="accent1"/>
          </w:tcPr>
          <w:p w14:paraId="3FE65D61" w14:textId="77777777" w:rsidR="00AF2922" w:rsidRPr="00B64392" w:rsidRDefault="00AF2922" w:rsidP="00AF2922">
            <w:pPr>
              <w:spacing w:before="0" w:after="0" w:line="240" w:lineRule="auto"/>
              <w:rPr>
                <w:b/>
                <w:color w:val="FFFFFF" w:themeColor="background1"/>
              </w:rPr>
            </w:pPr>
            <w:r w:rsidRPr="00B64392">
              <w:rPr>
                <w:b/>
                <w:color w:val="FFFFFF" w:themeColor="background1"/>
              </w:rPr>
              <w:t>Question bank functionality</w:t>
            </w:r>
          </w:p>
        </w:tc>
        <w:tc>
          <w:tcPr>
            <w:tcW w:w="2078" w:type="dxa"/>
            <w:shd w:val="clear" w:color="auto" w:fill="0D7EAB" w:themeFill="accent1"/>
          </w:tcPr>
          <w:p w14:paraId="03992FD4" w14:textId="77777777" w:rsidR="00AF2922" w:rsidRPr="00B64392" w:rsidRDefault="00AF2922" w:rsidP="00AF2922">
            <w:pPr>
              <w:spacing w:before="0" w:after="0" w:line="240" w:lineRule="auto"/>
              <w:rPr>
                <w:b/>
                <w:color w:val="FFFFFF" w:themeColor="background1"/>
              </w:rPr>
            </w:pPr>
            <w:r w:rsidRPr="00B64392">
              <w:rPr>
                <w:b/>
                <w:color w:val="FFFFFF" w:themeColor="background1"/>
              </w:rPr>
              <w:t>Does your solution provide this functionality?</w:t>
            </w:r>
          </w:p>
        </w:tc>
      </w:tr>
      <w:tr w:rsidR="00AF2922" w14:paraId="69076779" w14:textId="77777777" w:rsidTr="00AF2922">
        <w:tc>
          <w:tcPr>
            <w:tcW w:w="6941" w:type="dxa"/>
          </w:tcPr>
          <w:p w14:paraId="0F4F9B1D" w14:textId="64A5209D" w:rsidR="00AF2922" w:rsidRDefault="00AF2922" w:rsidP="00B64392">
            <w:pPr>
              <w:pStyle w:val="ListParagraph"/>
              <w:numPr>
                <w:ilvl w:val="0"/>
                <w:numId w:val="29"/>
              </w:numPr>
              <w:spacing w:before="0" w:after="0" w:line="240" w:lineRule="auto"/>
            </w:pPr>
          </w:p>
        </w:tc>
        <w:tc>
          <w:tcPr>
            <w:tcW w:w="2078" w:type="dxa"/>
          </w:tcPr>
          <w:p w14:paraId="7BFE6220" w14:textId="77777777" w:rsidR="00AF2922" w:rsidRDefault="00AF2922" w:rsidP="00AF2922">
            <w:pPr>
              <w:spacing w:before="0" w:after="0" w:line="240" w:lineRule="auto"/>
            </w:pPr>
          </w:p>
        </w:tc>
      </w:tr>
      <w:tr w:rsidR="00B64392" w:rsidRPr="00B64392" w14:paraId="239B0055" w14:textId="77777777" w:rsidTr="00B64392">
        <w:tc>
          <w:tcPr>
            <w:tcW w:w="6941" w:type="dxa"/>
            <w:shd w:val="clear" w:color="auto" w:fill="0D7EAB" w:themeFill="accent1"/>
          </w:tcPr>
          <w:p w14:paraId="72F58F18" w14:textId="77777777" w:rsidR="00AF2922" w:rsidRPr="00B64392" w:rsidRDefault="00AF2922" w:rsidP="00AF2922">
            <w:pPr>
              <w:spacing w:before="0" w:after="0" w:line="240" w:lineRule="auto"/>
              <w:rPr>
                <w:b/>
                <w:color w:val="FFFFFF" w:themeColor="background1"/>
              </w:rPr>
            </w:pPr>
            <w:r w:rsidRPr="00B64392">
              <w:rPr>
                <w:b/>
                <w:color w:val="FFFFFF" w:themeColor="background1"/>
              </w:rPr>
              <w:t>Scoring and statistics</w:t>
            </w:r>
          </w:p>
        </w:tc>
        <w:tc>
          <w:tcPr>
            <w:tcW w:w="2078" w:type="dxa"/>
            <w:shd w:val="clear" w:color="auto" w:fill="0D7EAB" w:themeFill="accent1"/>
          </w:tcPr>
          <w:p w14:paraId="517F8195" w14:textId="77777777" w:rsidR="00AF2922" w:rsidRPr="00B64392" w:rsidRDefault="00AF2922" w:rsidP="00AF2922">
            <w:pPr>
              <w:spacing w:before="0" w:after="0" w:line="240" w:lineRule="auto"/>
              <w:rPr>
                <w:b/>
                <w:color w:val="FFFFFF" w:themeColor="background1"/>
              </w:rPr>
            </w:pPr>
            <w:r w:rsidRPr="00B64392">
              <w:rPr>
                <w:b/>
                <w:color w:val="FFFFFF" w:themeColor="background1"/>
              </w:rPr>
              <w:t>Does your solution provide this functionality?</w:t>
            </w:r>
          </w:p>
        </w:tc>
      </w:tr>
      <w:tr w:rsidR="00AF2922" w14:paraId="7ED9B5A6" w14:textId="77777777" w:rsidTr="00AF2922">
        <w:tc>
          <w:tcPr>
            <w:tcW w:w="6941" w:type="dxa"/>
          </w:tcPr>
          <w:p w14:paraId="0C687022" w14:textId="68F2BCF0" w:rsidR="00AF2922" w:rsidRDefault="00AF2922" w:rsidP="00B64392">
            <w:pPr>
              <w:pStyle w:val="ListParagraph"/>
              <w:numPr>
                <w:ilvl w:val="0"/>
                <w:numId w:val="31"/>
              </w:numPr>
            </w:pPr>
          </w:p>
        </w:tc>
        <w:tc>
          <w:tcPr>
            <w:tcW w:w="2078" w:type="dxa"/>
          </w:tcPr>
          <w:p w14:paraId="1DA2851F" w14:textId="77777777" w:rsidR="00AF2922" w:rsidRDefault="00AF2922" w:rsidP="00AF2922">
            <w:pPr>
              <w:spacing w:before="0" w:after="0" w:line="240" w:lineRule="auto"/>
            </w:pPr>
          </w:p>
        </w:tc>
      </w:tr>
      <w:tr w:rsidR="00E74708" w:rsidRPr="00E74708" w14:paraId="030F0ECC" w14:textId="77777777" w:rsidTr="00E74708">
        <w:tc>
          <w:tcPr>
            <w:tcW w:w="6941" w:type="dxa"/>
            <w:shd w:val="clear" w:color="auto" w:fill="0D7EAB" w:themeFill="accent1"/>
          </w:tcPr>
          <w:p w14:paraId="1D9F261A" w14:textId="1EC3ED09" w:rsidR="00AF2922" w:rsidRPr="00E74708" w:rsidRDefault="00AF2922" w:rsidP="00AF2922">
            <w:pPr>
              <w:spacing w:before="0" w:after="0" w:line="240" w:lineRule="auto"/>
              <w:rPr>
                <w:b/>
                <w:color w:val="FFFFFF" w:themeColor="background1"/>
              </w:rPr>
            </w:pPr>
            <w:r w:rsidRPr="00E74708">
              <w:rPr>
                <w:b/>
                <w:color w:val="FFFFFF" w:themeColor="background1"/>
              </w:rPr>
              <w:t>Integration</w:t>
            </w:r>
          </w:p>
        </w:tc>
        <w:tc>
          <w:tcPr>
            <w:tcW w:w="2078" w:type="dxa"/>
            <w:shd w:val="clear" w:color="auto" w:fill="0D7EAB" w:themeFill="accent1"/>
          </w:tcPr>
          <w:p w14:paraId="7D856F62" w14:textId="77777777" w:rsidR="00AF2922" w:rsidRPr="00E74708" w:rsidRDefault="00AF2922" w:rsidP="00AF2922">
            <w:pPr>
              <w:spacing w:before="0" w:after="0" w:line="240" w:lineRule="auto"/>
              <w:rPr>
                <w:b/>
                <w:color w:val="FFFFFF" w:themeColor="background1"/>
              </w:rPr>
            </w:pPr>
            <w:r w:rsidRPr="00E74708">
              <w:rPr>
                <w:b/>
                <w:color w:val="FFFFFF" w:themeColor="background1"/>
              </w:rPr>
              <w:t>Does your solution provide this functionality?</w:t>
            </w:r>
          </w:p>
        </w:tc>
      </w:tr>
      <w:tr w:rsidR="00AF2922" w14:paraId="156BDB0A" w14:textId="77777777" w:rsidTr="00AF2922">
        <w:tc>
          <w:tcPr>
            <w:tcW w:w="6941" w:type="dxa"/>
          </w:tcPr>
          <w:p w14:paraId="73B755E3" w14:textId="58CFD681" w:rsidR="00AF2922" w:rsidRDefault="00AF2922" w:rsidP="00E74708">
            <w:pPr>
              <w:pStyle w:val="ListParagraph"/>
              <w:numPr>
                <w:ilvl w:val="0"/>
                <w:numId w:val="31"/>
              </w:numPr>
            </w:pPr>
          </w:p>
        </w:tc>
        <w:tc>
          <w:tcPr>
            <w:tcW w:w="2078" w:type="dxa"/>
          </w:tcPr>
          <w:p w14:paraId="5B66E4FE" w14:textId="77777777" w:rsidR="00AF2922" w:rsidRDefault="00AF2922" w:rsidP="00AF2922">
            <w:pPr>
              <w:spacing w:before="0" w:after="0" w:line="240" w:lineRule="auto"/>
            </w:pPr>
          </w:p>
        </w:tc>
      </w:tr>
      <w:tr w:rsidR="00BE2C25" w:rsidRPr="00BE2C25" w14:paraId="442DC4A5" w14:textId="77777777" w:rsidTr="00BE2C25">
        <w:tc>
          <w:tcPr>
            <w:tcW w:w="6941" w:type="dxa"/>
            <w:shd w:val="clear" w:color="auto" w:fill="0D7EAB" w:themeFill="accent1"/>
          </w:tcPr>
          <w:p w14:paraId="7F6CEBCD" w14:textId="77777777" w:rsidR="00AF2922" w:rsidRPr="00BE2C25" w:rsidRDefault="00AF2922" w:rsidP="00AF2922">
            <w:pPr>
              <w:spacing w:before="0" w:after="0" w:line="240" w:lineRule="auto"/>
              <w:rPr>
                <w:b/>
                <w:color w:val="FFFFFF" w:themeColor="background1"/>
              </w:rPr>
            </w:pPr>
            <w:r w:rsidRPr="00BE2C25">
              <w:rPr>
                <w:b/>
                <w:color w:val="FFFFFF" w:themeColor="background1"/>
              </w:rPr>
              <w:t>Usability, compatibility and functionality</w:t>
            </w:r>
          </w:p>
        </w:tc>
        <w:tc>
          <w:tcPr>
            <w:tcW w:w="2078" w:type="dxa"/>
            <w:shd w:val="clear" w:color="auto" w:fill="0D7EAB" w:themeFill="accent1"/>
          </w:tcPr>
          <w:p w14:paraId="109F23D1" w14:textId="77777777" w:rsidR="00AF2922" w:rsidRPr="00BE2C25" w:rsidRDefault="00AF2922" w:rsidP="00AF2922">
            <w:pPr>
              <w:spacing w:before="0" w:after="0" w:line="240" w:lineRule="auto"/>
              <w:rPr>
                <w:b/>
                <w:color w:val="FFFFFF" w:themeColor="background1"/>
              </w:rPr>
            </w:pPr>
            <w:r w:rsidRPr="00BE2C25">
              <w:rPr>
                <w:b/>
                <w:color w:val="FFFFFF" w:themeColor="background1"/>
              </w:rPr>
              <w:t>Does your solution provide this functionality?</w:t>
            </w:r>
          </w:p>
        </w:tc>
      </w:tr>
      <w:tr w:rsidR="00AF2922" w14:paraId="6DF1D7EA" w14:textId="77777777" w:rsidTr="00AF2922">
        <w:tc>
          <w:tcPr>
            <w:tcW w:w="6941" w:type="dxa"/>
          </w:tcPr>
          <w:p w14:paraId="2ADDBEDE" w14:textId="096C65D6" w:rsidR="00AF2922" w:rsidRDefault="00AF2922" w:rsidP="00BE2C25">
            <w:pPr>
              <w:pStyle w:val="ListParagraph"/>
              <w:numPr>
                <w:ilvl w:val="0"/>
                <w:numId w:val="31"/>
              </w:numPr>
            </w:pPr>
          </w:p>
        </w:tc>
        <w:tc>
          <w:tcPr>
            <w:tcW w:w="2078" w:type="dxa"/>
          </w:tcPr>
          <w:p w14:paraId="17F004B8" w14:textId="77777777" w:rsidR="00AF2922" w:rsidRDefault="00AF2922" w:rsidP="00AF2922">
            <w:pPr>
              <w:spacing w:before="0" w:after="0" w:line="240" w:lineRule="auto"/>
            </w:pPr>
          </w:p>
        </w:tc>
      </w:tr>
      <w:tr w:rsidR="0096431A" w:rsidRPr="0096431A" w14:paraId="675C7EE9" w14:textId="77777777" w:rsidTr="0096431A">
        <w:tc>
          <w:tcPr>
            <w:tcW w:w="6941" w:type="dxa"/>
            <w:shd w:val="clear" w:color="auto" w:fill="0D7EAB" w:themeFill="accent1"/>
          </w:tcPr>
          <w:p w14:paraId="705A0228" w14:textId="254F87C9" w:rsidR="00AF2922" w:rsidRPr="0096431A" w:rsidRDefault="00AF2922" w:rsidP="00AF2922">
            <w:pPr>
              <w:spacing w:before="0" w:after="0" w:line="240" w:lineRule="auto"/>
              <w:rPr>
                <w:b/>
                <w:color w:val="FFFFFF" w:themeColor="background1"/>
              </w:rPr>
            </w:pPr>
            <w:r w:rsidRPr="0096431A">
              <w:rPr>
                <w:b/>
                <w:color w:val="FFFFFF" w:themeColor="background1"/>
              </w:rPr>
              <w:t>Technology</w:t>
            </w:r>
            <w:r w:rsidR="00BE2C25" w:rsidRPr="0096431A">
              <w:rPr>
                <w:b/>
                <w:color w:val="FFFFFF" w:themeColor="background1"/>
              </w:rPr>
              <w:t>, security</w:t>
            </w:r>
            <w:r w:rsidRPr="0096431A">
              <w:rPr>
                <w:b/>
                <w:color w:val="FFFFFF" w:themeColor="background1"/>
              </w:rPr>
              <w:t xml:space="preserve"> and hosting</w:t>
            </w:r>
          </w:p>
        </w:tc>
        <w:tc>
          <w:tcPr>
            <w:tcW w:w="2078" w:type="dxa"/>
            <w:shd w:val="clear" w:color="auto" w:fill="0D7EAB" w:themeFill="accent1"/>
          </w:tcPr>
          <w:p w14:paraId="4811A10E" w14:textId="77777777" w:rsidR="00AF2922" w:rsidRPr="0096431A" w:rsidRDefault="00AF2922" w:rsidP="00AF2922">
            <w:pPr>
              <w:spacing w:before="0" w:after="0" w:line="240" w:lineRule="auto"/>
              <w:rPr>
                <w:b/>
                <w:color w:val="FFFFFF" w:themeColor="background1"/>
              </w:rPr>
            </w:pPr>
            <w:r w:rsidRPr="0096431A">
              <w:rPr>
                <w:b/>
                <w:color w:val="FFFFFF" w:themeColor="background1"/>
              </w:rPr>
              <w:t xml:space="preserve">Does your solution </w:t>
            </w:r>
            <w:r w:rsidRPr="0096431A">
              <w:rPr>
                <w:b/>
                <w:color w:val="FFFFFF" w:themeColor="background1"/>
              </w:rPr>
              <w:lastRenderedPageBreak/>
              <w:t>provide this functionality?</w:t>
            </w:r>
          </w:p>
        </w:tc>
      </w:tr>
      <w:tr w:rsidR="00AF2922" w14:paraId="02623BC9" w14:textId="77777777" w:rsidTr="00AF2922">
        <w:tc>
          <w:tcPr>
            <w:tcW w:w="6941" w:type="dxa"/>
          </w:tcPr>
          <w:p w14:paraId="627D8EE7" w14:textId="486007A6" w:rsidR="00AF2922" w:rsidRDefault="00AF2922" w:rsidP="0096431A">
            <w:pPr>
              <w:pStyle w:val="ListParagraph"/>
              <w:numPr>
                <w:ilvl w:val="0"/>
                <w:numId w:val="31"/>
              </w:numPr>
            </w:pPr>
          </w:p>
        </w:tc>
        <w:tc>
          <w:tcPr>
            <w:tcW w:w="2078" w:type="dxa"/>
          </w:tcPr>
          <w:p w14:paraId="05E02118" w14:textId="77777777" w:rsidR="00AF2922" w:rsidRDefault="00AF2922" w:rsidP="00AF2922">
            <w:pPr>
              <w:spacing w:before="0" w:after="0" w:line="240" w:lineRule="auto"/>
            </w:pPr>
          </w:p>
        </w:tc>
      </w:tr>
    </w:tbl>
    <w:p w14:paraId="00045F63" w14:textId="2F622E75" w:rsidR="005958AF" w:rsidRDefault="005958AF"/>
    <w:tbl>
      <w:tblPr>
        <w:tblStyle w:val="TableGrid"/>
        <w:tblW w:w="0" w:type="auto"/>
        <w:tblLook w:val="04A0" w:firstRow="1" w:lastRow="0" w:firstColumn="1" w:lastColumn="0" w:noHBand="0" w:noVBand="1"/>
      </w:tblPr>
      <w:tblGrid>
        <w:gridCol w:w="6941"/>
        <w:gridCol w:w="2078"/>
      </w:tblGrid>
      <w:tr w:rsidR="0096431A" w:rsidRPr="0096431A" w14:paraId="398FF5B0" w14:textId="77777777" w:rsidTr="0096431A">
        <w:tc>
          <w:tcPr>
            <w:tcW w:w="6941" w:type="dxa"/>
            <w:shd w:val="clear" w:color="auto" w:fill="0D7EAB" w:themeFill="accent1"/>
          </w:tcPr>
          <w:p w14:paraId="560D0D2C" w14:textId="4635261F" w:rsidR="00AF2922" w:rsidRPr="0096431A" w:rsidRDefault="0096431A" w:rsidP="00AF2922">
            <w:pPr>
              <w:spacing w:before="0" w:after="0" w:line="240" w:lineRule="auto"/>
              <w:rPr>
                <w:b/>
                <w:color w:val="FFFFFF" w:themeColor="background1"/>
              </w:rPr>
            </w:pPr>
            <w:r w:rsidRPr="0096431A">
              <w:rPr>
                <w:b/>
                <w:color w:val="FFFFFF" w:themeColor="background1"/>
              </w:rPr>
              <w:t>Incident management, s</w:t>
            </w:r>
            <w:r w:rsidR="00AF2922" w:rsidRPr="0096431A">
              <w:rPr>
                <w:b/>
                <w:color w:val="FFFFFF" w:themeColor="background1"/>
              </w:rPr>
              <w:t>upport and maintenance</w:t>
            </w:r>
          </w:p>
        </w:tc>
        <w:tc>
          <w:tcPr>
            <w:tcW w:w="2078" w:type="dxa"/>
            <w:shd w:val="clear" w:color="auto" w:fill="0D7EAB" w:themeFill="accent1"/>
          </w:tcPr>
          <w:p w14:paraId="4DBF28E0" w14:textId="77777777" w:rsidR="00AF2922" w:rsidRPr="0096431A" w:rsidRDefault="00AF2922" w:rsidP="00AF2922">
            <w:pPr>
              <w:spacing w:before="0" w:after="0" w:line="240" w:lineRule="auto"/>
              <w:rPr>
                <w:b/>
                <w:color w:val="FFFFFF" w:themeColor="background1"/>
              </w:rPr>
            </w:pPr>
            <w:r w:rsidRPr="0096431A">
              <w:rPr>
                <w:b/>
                <w:color w:val="FFFFFF" w:themeColor="background1"/>
              </w:rPr>
              <w:t>Does your solution provide this functionality?</w:t>
            </w:r>
          </w:p>
        </w:tc>
      </w:tr>
      <w:tr w:rsidR="00AF2922" w14:paraId="632B4A5D" w14:textId="77777777" w:rsidTr="00AF2922">
        <w:tc>
          <w:tcPr>
            <w:tcW w:w="6941" w:type="dxa"/>
          </w:tcPr>
          <w:p w14:paraId="62D13262" w14:textId="404C9C7E" w:rsidR="00AF2922" w:rsidRDefault="00AF2922" w:rsidP="0096431A">
            <w:pPr>
              <w:pStyle w:val="ListParagraph"/>
              <w:numPr>
                <w:ilvl w:val="0"/>
                <w:numId w:val="31"/>
              </w:numPr>
            </w:pPr>
          </w:p>
        </w:tc>
        <w:tc>
          <w:tcPr>
            <w:tcW w:w="2078" w:type="dxa"/>
          </w:tcPr>
          <w:p w14:paraId="0E86C474" w14:textId="77777777" w:rsidR="00AF2922" w:rsidRDefault="00AF2922" w:rsidP="00AF2922">
            <w:pPr>
              <w:spacing w:before="0" w:after="0" w:line="240" w:lineRule="auto"/>
            </w:pPr>
          </w:p>
        </w:tc>
      </w:tr>
      <w:tr w:rsidR="001815A4" w:rsidRPr="0096431A" w14:paraId="2598DB79" w14:textId="77777777" w:rsidTr="0096431A">
        <w:tc>
          <w:tcPr>
            <w:tcW w:w="6941" w:type="dxa"/>
            <w:shd w:val="clear" w:color="auto" w:fill="0D7EAB" w:themeFill="accent1"/>
          </w:tcPr>
          <w:p w14:paraId="228F764D" w14:textId="22C4BEF4" w:rsidR="001815A4" w:rsidRPr="0096431A" w:rsidRDefault="001815A4" w:rsidP="00AF2922">
            <w:pPr>
              <w:spacing w:before="0" w:after="0" w:line="240" w:lineRule="auto"/>
              <w:rPr>
                <w:b/>
                <w:color w:val="FFFFFF" w:themeColor="background1"/>
              </w:rPr>
            </w:pPr>
            <w:r>
              <w:rPr>
                <w:b/>
                <w:color w:val="FFFFFF" w:themeColor="background1"/>
              </w:rPr>
              <w:t>Product and service management</w:t>
            </w:r>
          </w:p>
        </w:tc>
        <w:tc>
          <w:tcPr>
            <w:tcW w:w="2078" w:type="dxa"/>
            <w:shd w:val="clear" w:color="auto" w:fill="0D7EAB" w:themeFill="accent1"/>
          </w:tcPr>
          <w:p w14:paraId="74BA2E8D" w14:textId="3210D040" w:rsidR="001815A4" w:rsidRPr="0096431A" w:rsidRDefault="001815A4" w:rsidP="00AF2922">
            <w:pPr>
              <w:spacing w:before="0" w:after="0" w:line="240" w:lineRule="auto"/>
              <w:rPr>
                <w:b/>
                <w:color w:val="FFFFFF" w:themeColor="background1"/>
              </w:rPr>
            </w:pPr>
            <w:r>
              <w:rPr>
                <w:b/>
                <w:color w:val="FFFFFF" w:themeColor="background1"/>
              </w:rPr>
              <w:t>Does your solution provide this functionality?</w:t>
            </w:r>
          </w:p>
        </w:tc>
      </w:tr>
      <w:tr w:rsidR="001815A4" w:rsidRPr="0096431A" w14:paraId="61BC41FF" w14:textId="77777777" w:rsidTr="001815A4">
        <w:tc>
          <w:tcPr>
            <w:tcW w:w="6941" w:type="dxa"/>
            <w:shd w:val="clear" w:color="auto" w:fill="auto"/>
          </w:tcPr>
          <w:p w14:paraId="767788BF" w14:textId="77777777" w:rsidR="001815A4" w:rsidRPr="001815A4" w:rsidRDefault="001815A4" w:rsidP="001815A4">
            <w:pPr>
              <w:pStyle w:val="ListParagraph"/>
              <w:numPr>
                <w:ilvl w:val="0"/>
                <w:numId w:val="31"/>
              </w:numPr>
            </w:pPr>
          </w:p>
        </w:tc>
        <w:tc>
          <w:tcPr>
            <w:tcW w:w="2078" w:type="dxa"/>
            <w:shd w:val="clear" w:color="auto" w:fill="auto"/>
          </w:tcPr>
          <w:p w14:paraId="62C6050A" w14:textId="77777777" w:rsidR="001815A4" w:rsidRPr="001815A4" w:rsidRDefault="001815A4" w:rsidP="00534BCD"/>
        </w:tc>
      </w:tr>
      <w:tr w:rsidR="0096431A" w:rsidRPr="0096431A" w14:paraId="594FEE00" w14:textId="77777777" w:rsidTr="0096431A">
        <w:tc>
          <w:tcPr>
            <w:tcW w:w="6941" w:type="dxa"/>
            <w:shd w:val="clear" w:color="auto" w:fill="0D7EAB" w:themeFill="accent1"/>
          </w:tcPr>
          <w:p w14:paraId="16526488" w14:textId="77777777" w:rsidR="00AF2922" w:rsidRPr="0096431A" w:rsidRDefault="00AF2922" w:rsidP="00AF2922">
            <w:pPr>
              <w:spacing w:before="0" w:after="0" w:line="240" w:lineRule="auto"/>
              <w:rPr>
                <w:b/>
                <w:color w:val="FFFFFF" w:themeColor="background1"/>
              </w:rPr>
            </w:pPr>
            <w:r w:rsidRPr="0096431A">
              <w:rPr>
                <w:b/>
                <w:color w:val="FFFFFF" w:themeColor="background1"/>
              </w:rPr>
              <w:t>Future improvements</w:t>
            </w:r>
          </w:p>
        </w:tc>
        <w:tc>
          <w:tcPr>
            <w:tcW w:w="2078" w:type="dxa"/>
            <w:shd w:val="clear" w:color="auto" w:fill="0D7EAB" w:themeFill="accent1"/>
          </w:tcPr>
          <w:p w14:paraId="71E78115" w14:textId="77777777" w:rsidR="00AF2922" w:rsidRPr="0096431A" w:rsidRDefault="00AF2922" w:rsidP="00AF2922">
            <w:pPr>
              <w:spacing w:before="0" w:after="0" w:line="240" w:lineRule="auto"/>
              <w:rPr>
                <w:b/>
                <w:color w:val="FFFFFF" w:themeColor="background1"/>
              </w:rPr>
            </w:pPr>
            <w:r w:rsidRPr="0096431A">
              <w:rPr>
                <w:b/>
                <w:color w:val="FFFFFF" w:themeColor="background1"/>
              </w:rPr>
              <w:t>Does your solution provide this functionality?</w:t>
            </w:r>
          </w:p>
        </w:tc>
      </w:tr>
      <w:tr w:rsidR="00AF2922" w14:paraId="41EA0348" w14:textId="77777777" w:rsidTr="00AF2922">
        <w:tc>
          <w:tcPr>
            <w:tcW w:w="6941" w:type="dxa"/>
          </w:tcPr>
          <w:p w14:paraId="6A6A5B13" w14:textId="7C39FB4C" w:rsidR="00AF2922" w:rsidRDefault="00AF2922" w:rsidP="0096431A">
            <w:pPr>
              <w:pStyle w:val="ListParagraph"/>
              <w:numPr>
                <w:ilvl w:val="0"/>
                <w:numId w:val="31"/>
              </w:numPr>
            </w:pPr>
          </w:p>
        </w:tc>
        <w:tc>
          <w:tcPr>
            <w:tcW w:w="2078" w:type="dxa"/>
          </w:tcPr>
          <w:p w14:paraId="0D34E962" w14:textId="77777777" w:rsidR="00AF2922" w:rsidRDefault="00AF2922" w:rsidP="00AF2922">
            <w:pPr>
              <w:spacing w:before="0" w:after="0" w:line="240" w:lineRule="auto"/>
            </w:pPr>
          </w:p>
        </w:tc>
      </w:tr>
    </w:tbl>
    <w:p w14:paraId="692D7FD2" w14:textId="77777777" w:rsidR="00542F27" w:rsidRPr="003878F3" w:rsidRDefault="00542F27" w:rsidP="00284892">
      <w:pPr>
        <w:spacing w:before="0" w:after="0" w:line="240" w:lineRule="auto"/>
        <w:sectPr w:rsidR="00542F27" w:rsidRPr="003878F3" w:rsidSect="00C74834">
          <w:headerReference w:type="even" r:id="rId10"/>
          <w:headerReference w:type="default" r:id="rId11"/>
          <w:footerReference w:type="even" r:id="rId12"/>
          <w:footerReference w:type="default" r:id="rId13"/>
          <w:pgSz w:w="11909" w:h="16834" w:code="9"/>
          <w:pgMar w:top="1440" w:right="1440" w:bottom="1440" w:left="1440" w:header="432" w:footer="432" w:gutter="0"/>
          <w:cols w:space="708"/>
          <w:docGrid w:linePitch="360"/>
        </w:sectPr>
      </w:pPr>
    </w:p>
    <w:p w14:paraId="7C40543B" w14:textId="77777777" w:rsidR="004A4910" w:rsidRPr="003878F3" w:rsidRDefault="004A4910" w:rsidP="00592F37">
      <w:pPr>
        <w:spacing w:before="1920"/>
        <w:rPr>
          <w:b/>
          <w:sz w:val="28"/>
          <w:szCs w:val="28"/>
          <w:lang w:eastAsia="en-GB"/>
        </w:rPr>
      </w:pPr>
      <w:r w:rsidRPr="003878F3">
        <w:rPr>
          <w:b/>
          <w:noProof/>
          <w:color w:val="2E2C70" w:themeColor="text1"/>
          <w:sz w:val="28"/>
          <w:szCs w:val="28"/>
          <w:lang w:eastAsia="en-GB"/>
        </w:rPr>
        <w:lastRenderedPageBreak/>
        <mc:AlternateContent>
          <mc:Choice Requires="wps">
            <w:drawing>
              <wp:anchor distT="0" distB="0" distL="114300" distR="114300" simplePos="0" relativeHeight="251659264" behindDoc="0" locked="0" layoutInCell="1" allowOverlap="1" wp14:anchorId="0EAAB065" wp14:editId="453DDE5E">
                <wp:simplePos x="0" y="0"/>
                <wp:positionH relativeFrom="margin">
                  <wp:posOffset>0</wp:posOffset>
                </wp:positionH>
                <wp:positionV relativeFrom="paragraph">
                  <wp:posOffset>890869</wp:posOffset>
                </wp:positionV>
                <wp:extent cx="3600091" cy="0"/>
                <wp:effectExtent l="0" t="19050" r="38735" b="38100"/>
                <wp:wrapNone/>
                <wp:docPr id="20" name="Straight Connector 20"/>
                <wp:cNvGraphicFramePr/>
                <a:graphic xmlns:a="http://schemas.openxmlformats.org/drawingml/2006/main">
                  <a:graphicData uri="http://schemas.microsoft.com/office/word/2010/wordprocessingShape">
                    <wps:wsp>
                      <wps:cNvCnPr/>
                      <wps:spPr>
                        <a:xfrm>
                          <a:off x="0" y="0"/>
                          <a:ext cx="3600091" cy="0"/>
                        </a:xfrm>
                        <a:prstGeom prst="line">
                          <a:avLst/>
                        </a:prstGeom>
                        <a:ln w="50800">
                          <a:solidFill>
                            <a:srgbClr val="00AAFF"/>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607AAE9" id="Straight Connector 20" o:spid="_x0000_s1026" style="position:absolute;z-index:251659264;visibility:visible;mso-wrap-style:square;mso-wrap-distance-left:9pt;mso-wrap-distance-top:0;mso-wrap-distance-right:9pt;mso-wrap-distance-bottom:0;mso-position-horizontal:absolute;mso-position-horizontal-relative:margin;mso-position-vertical:absolute;mso-position-vertical-relative:text" from="0,70.15pt" to="283.45pt,7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" strokecolor="#0af" strokeweight="4pt">
                <v:stroke joinstyle="miter"/>
                <w10:wrap anchorx="margin"/>
              </v:line>
            </w:pict>
          </mc:Fallback>
        </mc:AlternateContent>
      </w:r>
      <w:r w:rsidRPr="003878F3">
        <w:rPr>
          <w:b/>
          <w:color w:val="2E2C70" w:themeColor="text1"/>
          <w:sz w:val="28"/>
          <w:szCs w:val="28"/>
          <w:lang w:eastAsia="en-GB"/>
        </w:rPr>
        <w:t>About the College</w:t>
      </w:r>
    </w:p>
    <w:p w14:paraId="4AEC68E6" w14:textId="77777777" w:rsidR="004A4910" w:rsidRPr="003878F3" w:rsidRDefault="004A4910" w:rsidP="00592F37">
      <w:pPr>
        <w:ind w:right="3402"/>
        <w:rPr>
          <w:lang w:eastAsia="en-GB"/>
        </w:rPr>
      </w:pPr>
      <w:r w:rsidRPr="003878F3">
        <w:rPr>
          <w:lang w:eastAsia="en-GB"/>
        </w:rPr>
        <w:t>We</w:t>
      </w:r>
      <w:r w:rsidR="00D53D04" w:rsidRPr="003878F3">
        <w:rPr>
          <w:lang w:eastAsia="en-GB"/>
        </w:rPr>
        <w:t>’</w:t>
      </w:r>
      <w:r w:rsidRPr="003878F3">
        <w:rPr>
          <w:lang w:eastAsia="en-GB"/>
        </w:rPr>
        <w:t>re the professional body for the police service in England and Wales.</w:t>
      </w:r>
    </w:p>
    <w:p w14:paraId="6A8116FE" w14:textId="77777777" w:rsidR="004A4910" w:rsidRPr="003878F3" w:rsidRDefault="004A4910" w:rsidP="00592F37">
      <w:pPr>
        <w:ind w:right="3402"/>
        <w:rPr>
          <w:lang w:eastAsia="en-GB"/>
        </w:rPr>
      </w:pPr>
      <w:r w:rsidRPr="003878F3">
        <w:rPr>
          <w:lang w:eastAsia="en-GB"/>
        </w:rPr>
        <w:t>Working together with everyone in policing, we share the skills and knowledge officers and staff need to prevent crime and keep people safe.</w:t>
      </w:r>
    </w:p>
    <w:p w14:paraId="755C0D80" w14:textId="77777777" w:rsidR="004A4910" w:rsidRPr="003878F3" w:rsidRDefault="004A4910" w:rsidP="00592F37">
      <w:pPr>
        <w:ind w:right="3402"/>
        <w:rPr>
          <w:lang w:eastAsia="en-GB"/>
        </w:rPr>
      </w:pPr>
      <w:r w:rsidRPr="003878F3">
        <w:rPr>
          <w:lang w:eastAsia="en-GB"/>
        </w:rPr>
        <w:t>We set the standards in policing to build and preserve public trust and we help those in policing develop the expertise needed to meet the demands of today and prepare for the challenges of the future.</w:t>
      </w:r>
    </w:p>
    <w:p w14:paraId="677ED1AC" w14:textId="77777777" w:rsidR="00AD35CD" w:rsidRPr="003878F3" w:rsidRDefault="004A4910" w:rsidP="006F70B6">
      <w:pPr>
        <w:rPr>
          <w:b/>
          <w:color w:val="2E2C70" w:themeColor="text1"/>
          <w:lang w:eastAsia="en-GB"/>
        </w:rPr>
      </w:pPr>
      <w:r w:rsidRPr="003878F3">
        <w:rPr>
          <w:b/>
          <w:color w:val="2E2C70" w:themeColor="text1"/>
          <w:lang w:eastAsia="en-GB"/>
        </w:rPr>
        <w:t>college.police.uk</w:t>
      </w:r>
    </w:p>
    <w:sectPr w:rsidR="00AD35CD" w:rsidRPr="003878F3" w:rsidSect="00C74834">
      <w:pgSz w:w="11909" w:h="16834" w:code="9"/>
      <w:pgMar w:top="1440" w:right="1440" w:bottom="1440" w:left="1440" w:header="432"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E5E85C" w14:textId="77777777" w:rsidR="00B357CA" w:rsidRDefault="00B357CA" w:rsidP="00932F38">
      <w:r>
        <w:separator/>
      </w:r>
    </w:p>
    <w:p w14:paraId="1F0FF35B" w14:textId="77777777" w:rsidR="00B357CA" w:rsidRDefault="00B357CA"/>
  </w:endnote>
  <w:endnote w:type="continuationSeparator" w:id="0">
    <w:p w14:paraId="55B667AB" w14:textId="77777777" w:rsidR="00B357CA" w:rsidRDefault="00B357CA" w:rsidP="00932F38">
      <w:r>
        <w:continuationSeparator/>
      </w:r>
    </w:p>
    <w:p w14:paraId="51B401CF" w14:textId="77777777" w:rsidR="00B357CA" w:rsidRDefault="00B357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7B3195" w14:textId="77777777" w:rsidR="00B357CA" w:rsidRPr="00257736" w:rsidRDefault="00B357CA" w:rsidP="00C74834">
    <w:pPr>
      <w:pStyle w:val="Footer"/>
    </w:pPr>
    <w:r w:rsidRPr="00257736">
      <w:t xml:space="preserve">Page </w:t>
    </w:r>
    <w:r w:rsidRPr="00257736">
      <w:fldChar w:fldCharType="begin"/>
    </w:r>
    <w:r w:rsidRPr="00257736">
      <w:instrText xml:space="preserve"> PAGE </w:instrText>
    </w:r>
    <w:r w:rsidRPr="00257736">
      <w:fldChar w:fldCharType="separate"/>
    </w:r>
    <w:r>
      <w:rPr>
        <w:noProof/>
      </w:rPr>
      <w:t>16</w:t>
    </w:r>
    <w:r w:rsidRPr="00257736">
      <w:fldChar w:fldCharType="end"/>
    </w:r>
    <w:r w:rsidRPr="00257736">
      <w:t xml:space="preserve"> of </w:t>
    </w:r>
    <w:fldSimple w:instr=" NUMPAGES ">
      <w:r>
        <w:rPr>
          <w:noProof/>
        </w:rPr>
        <w:t>14</w:t>
      </w:r>
    </w:fldSimple>
    <w:r>
      <w:tab/>
    </w:r>
    <w:r>
      <w:tab/>
      <w:t>March 2020</w:t>
    </w:r>
  </w:p>
  <w:p w14:paraId="7829F01A" w14:textId="77777777" w:rsidR="00B357CA" w:rsidRDefault="00B357CA"/>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39B785" w14:textId="69F74124" w:rsidR="00B357CA" w:rsidRPr="00C74834" w:rsidRDefault="00B357CA" w:rsidP="001A2FCF">
    <w:pPr>
      <w:pStyle w:val="Footer"/>
    </w:pPr>
    <w:r>
      <w:t>August 2021</w:t>
    </w:r>
    <w:r w:rsidRPr="00C74834">
      <w:ptab w:relativeTo="margin" w:alignment="center" w:leader="none"/>
    </w:r>
    <w:r w:rsidRPr="00C74834">
      <w:ptab w:relativeTo="margin" w:alignment="right" w:leader="none"/>
    </w:r>
    <w:r w:rsidRPr="00C74834">
      <w:t xml:space="preserve">Page </w:t>
    </w:r>
    <w:r w:rsidRPr="00C74834">
      <w:fldChar w:fldCharType="begin"/>
    </w:r>
    <w:r w:rsidRPr="00C74834">
      <w:instrText xml:space="preserve"> PAGE  \* Arabic  \* MERGEFORMAT </w:instrText>
    </w:r>
    <w:r w:rsidRPr="00C74834">
      <w:fldChar w:fldCharType="separate"/>
    </w:r>
    <w:r w:rsidR="00506D0C">
      <w:rPr>
        <w:noProof/>
      </w:rPr>
      <w:t>3</w:t>
    </w:r>
    <w:r w:rsidRPr="00C74834">
      <w:fldChar w:fldCharType="end"/>
    </w:r>
    <w:r w:rsidRPr="00C74834">
      <w:t xml:space="preserve"> of </w:t>
    </w:r>
    <w:fldSimple w:instr=" NUMPAGES  \* Arabic  \* MERGEFORMAT ">
      <w:r w:rsidR="00506D0C">
        <w:rPr>
          <w:noProof/>
        </w:rPr>
        <w:t>17</w:t>
      </w:r>
    </w:fldSimple>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A5947E" w14:textId="77777777" w:rsidR="00B357CA" w:rsidRDefault="00B357CA" w:rsidP="00932F38">
      <w:r>
        <w:separator/>
      </w:r>
    </w:p>
    <w:p w14:paraId="6A3E4B76" w14:textId="77777777" w:rsidR="00B357CA" w:rsidRDefault="00B357CA"/>
  </w:footnote>
  <w:footnote w:type="continuationSeparator" w:id="0">
    <w:p w14:paraId="5CD0C43E" w14:textId="77777777" w:rsidR="00B357CA" w:rsidRDefault="00B357CA" w:rsidP="00932F38">
      <w:r>
        <w:continuationSeparator/>
      </w:r>
    </w:p>
    <w:p w14:paraId="5005549E" w14:textId="77777777" w:rsidR="00B357CA" w:rsidRDefault="00B357C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8C2FED" w14:textId="77777777" w:rsidR="00B357CA" w:rsidRPr="003759AF" w:rsidRDefault="00B357CA" w:rsidP="00C74834">
    <w:pPr>
      <w:pStyle w:val="Header"/>
    </w:pPr>
    <w:r>
      <w:t>college.police.uk</w:t>
    </w:r>
    <w:r w:rsidRPr="003759AF">
      <w:ptab w:relativeTo="margin" w:alignment="center" w:leader="none"/>
    </w:r>
    <w:r w:rsidRPr="003759AF">
      <w:tab/>
      <w:t>How to use our Microsoft Word template</w:t>
    </w:r>
  </w:p>
  <w:p w14:paraId="2E178279" w14:textId="77777777" w:rsidR="00B357CA" w:rsidRDefault="00B357CA"/>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7CAC07" w14:textId="77777777" w:rsidR="00B357CA" w:rsidRDefault="00B357CA" w:rsidP="00562CDD">
    <w:pPr>
      <w:pStyle w:val="Header"/>
      <w:spacing w:after="80"/>
    </w:pPr>
  </w:p>
  <w:p w14:paraId="24E03C2C" w14:textId="77777777" w:rsidR="00B357CA" w:rsidRDefault="00B357CA" w:rsidP="00562CDD">
    <w:pPr>
      <w:pStyle w:val="Header"/>
      <w:jc w:val="left"/>
    </w:pPr>
    <w:r>
      <w:t>RFI Online exam delivery</w:t>
    </w:r>
    <w:r w:rsidRPr="00562CDD">
      <w:t xml:space="preserve"> </w:t>
    </w:r>
    <w:r w:rsidRPr="00C74834">
      <w:ptab w:relativeTo="margin" w:alignment="right" w:leader="none"/>
    </w:r>
    <w:r w:rsidRPr="00C74834">
      <w:t>college</w:t>
    </w:r>
    <w:r>
      <w:t>.police.uk</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932EA9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D8CE86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FB8A8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80C59D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644F1D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C58FE0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5F2F90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34EA39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632F1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BA212D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276349"/>
    <w:multiLevelType w:val="hybridMultilevel"/>
    <w:tmpl w:val="7DDE488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69665F3"/>
    <w:multiLevelType w:val="multilevel"/>
    <w:tmpl w:val="AE02FE32"/>
    <w:lvl w:ilvl="0">
      <w:start w:val="1"/>
      <w:numFmt w:val="decimal"/>
      <w:lvlText w:val="%1.1"/>
      <w:lvlJc w:val="left"/>
      <w:pPr>
        <w:ind w:left="72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2" w15:restartNumberingAfterBreak="0">
    <w:nsid w:val="07BD0D3F"/>
    <w:multiLevelType w:val="hybridMultilevel"/>
    <w:tmpl w:val="DC0C67D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0E8F3975"/>
    <w:multiLevelType w:val="hybridMultilevel"/>
    <w:tmpl w:val="0C9C3ECE"/>
    <w:lvl w:ilvl="0" w:tplc="539629F6">
      <w:start w:val="1"/>
      <w:numFmt w:val="lowerRoman"/>
      <w:pStyle w:val="Romannumerallist"/>
      <w:lvlText w:val="%1."/>
      <w:lvlJc w:val="left"/>
      <w:pPr>
        <w:ind w:left="720" w:hanging="360"/>
      </w:pPr>
      <w:rPr>
        <w:rFonts w:ascii="Arial" w:hAnsi="Arial" w:hint="default"/>
        <w:sz w:val="24"/>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42C10C8"/>
    <w:multiLevelType w:val="multilevel"/>
    <w:tmpl w:val="88CCA40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E3E79B7"/>
    <w:multiLevelType w:val="hybridMultilevel"/>
    <w:tmpl w:val="8ADA63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FAE0F24"/>
    <w:multiLevelType w:val="hybridMultilevel"/>
    <w:tmpl w:val="CD5CC230"/>
    <w:lvl w:ilvl="0" w:tplc="D33C30FC">
      <w:start w:val="1"/>
      <w:numFmt w:val="decimal"/>
      <w:lvlText w:val="%1.1.1.1.1"/>
      <w:lvlJc w:val="left"/>
      <w:pPr>
        <w:ind w:left="720"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C71160A"/>
    <w:multiLevelType w:val="hybridMultilevel"/>
    <w:tmpl w:val="758E6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D497728"/>
    <w:multiLevelType w:val="hybridMultilevel"/>
    <w:tmpl w:val="0E0A09B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FED5299"/>
    <w:multiLevelType w:val="multilevel"/>
    <w:tmpl w:val="A0D481FE"/>
    <w:numStyleLink w:val="Style1"/>
  </w:abstractNum>
  <w:abstractNum w:abstractNumId="20" w15:restartNumberingAfterBreak="0">
    <w:nsid w:val="321F01A1"/>
    <w:multiLevelType w:val="hybridMultilevel"/>
    <w:tmpl w:val="702E0C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50D6EA8"/>
    <w:multiLevelType w:val="multilevel"/>
    <w:tmpl w:val="AE78D7FC"/>
    <w:lvl w:ilvl="0">
      <w:start w:val="1"/>
      <w:numFmt w:val="decimal"/>
      <w:lvlText w:val="%1."/>
      <w:lvlJc w:val="left"/>
      <w:pPr>
        <w:ind w:left="360" w:hanging="360"/>
      </w:pPr>
      <w:rPr>
        <w:rFonts w:ascii="Arial" w:hAnsi="Arial" w:cs="Arial" w:hint="default"/>
        <w:b w:val="0"/>
        <w:i w:val="0"/>
        <w:sz w:val="22"/>
      </w:rPr>
    </w:lvl>
    <w:lvl w:ilvl="1">
      <w:start w:val="1"/>
      <w:numFmt w:val="decimal"/>
      <w:lvlText w:val="%1.%2."/>
      <w:lvlJc w:val="left"/>
      <w:pPr>
        <w:ind w:left="936" w:hanging="576"/>
      </w:pPr>
      <w:rPr>
        <w:rFonts w:ascii="Arial" w:hAnsi="Arial" w:hint="default"/>
        <w:sz w:val="22"/>
      </w:rPr>
    </w:lvl>
    <w:lvl w:ilvl="2">
      <w:start w:val="1"/>
      <w:numFmt w:val="lowerLetter"/>
      <w:lvlText w:val="%3."/>
      <w:lvlJc w:val="left"/>
      <w:pPr>
        <w:ind w:left="1296" w:hanging="360"/>
      </w:pPr>
      <w:rPr>
        <w:rFonts w:ascii="Arial" w:hAnsi="Arial" w:hint="default"/>
        <w:sz w:val="22"/>
      </w:rPr>
    </w:lvl>
    <w:lvl w:ilvl="3">
      <w:start w:val="1"/>
      <w:numFmt w:val="bullet"/>
      <w:lvlText w:val=""/>
      <w:lvlJc w:val="left"/>
      <w:pPr>
        <w:ind w:left="1656" w:hanging="360"/>
      </w:pPr>
      <w:rPr>
        <w:rFonts w:ascii="Symbol" w:hAnsi="Symbol" w:hint="default"/>
      </w:rPr>
    </w:lvl>
    <w:lvl w:ilvl="4">
      <w:start w:val="1"/>
      <w:numFmt w:val="bullet"/>
      <w:lvlText w:val="o"/>
      <w:lvlJc w:val="left"/>
      <w:pPr>
        <w:ind w:left="2016" w:hanging="360"/>
      </w:pPr>
      <w:rPr>
        <w:rFonts w:ascii="Courier New" w:hAnsi="Courier New" w:hint="default"/>
      </w:rPr>
    </w:lvl>
    <w:lvl w:ilvl="5">
      <w:start w:val="1"/>
      <w:numFmt w:val="bullet"/>
      <w:lvlText w:val=""/>
      <w:lvlJc w:val="left"/>
      <w:pPr>
        <w:ind w:left="2376" w:hanging="360"/>
      </w:pPr>
      <w:rPr>
        <w:rFonts w:ascii="Symbol" w:hAnsi="Symbol" w:hint="default"/>
      </w:rPr>
    </w:lvl>
    <w:lvl w:ilvl="6">
      <w:start w:val="1"/>
      <w:numFmt w:val="bullet"/>
      <w:lvlText w:val="o"/>
      <w:lvlJc w:val="left"/>
      <w:pPr>
        <w:ind w:left="2736" w:hanging="360"/>
      </w:pPr>
      <w:rPr>
        <w:rFonts w:ascii="Courier New" w:hAnsi="Courier New" w:hint="default"/>
      </w:rPr>
    </w:lvl>
    <w:lvl w:ilvl="7">
      <w:start w:val="1"/>
      <w:numFmt w:val="bullet"/>
      <w:lvlText w:val=""/>
      <w:lvlJc w:val="left"/>
      <w:pPr>
        <w:ind w:left="3096" w:hanging="360"/>
      </w:pPr>
      <w:rPr>
        <w:rFonts w:ascii="Symbol" w:hAnsi="Symbol" w:hint="default"/>
      </w:rPr>
    </w:lvl>
    <w:lvl w:ilvl="8">
      <w:start w:val="1"/>
      <w:numFmt w:val="bullet"/>
      <w:lvlText w:val="o"/>
      <w:lvlJc w:val="left"/>
      <w:pPr>
        <w:ind w:left="3456" w:hanging="360"/>
      </w:pPr>
      <w:rPr>
        <w:rFonts w:ascii="Courier New" w:hAnsi="Courier New" w:hint="default"/>
      </w:rPr>
    </w:lvl>
  </w:abstractNum>
  <w:abstractNum w:abstractNumId="22" w15:restartNumberingAfterBreak="0">
    <w:nsid w:val="47333AB2"/>
    <w:multiLevelType w:val="hybridMultilevel"/>
    <w:tmpl w:val="F1E225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A031F2B"/>
    <w:multiLevelType w:val="hybridMultilevel"/>
    <w:tmpl w:val="7DA825DE"/>
    <w:lvl w:ilvl="0" w:tplc="09F081EC">
      <w:start w:val="1"/>
      <w:numFmt w:val="decimal"/>
      <w:lvlText w:val="%1.1.1"/>
      <w:lvlJc w:val="left"/>
      <w:pPr>
        <w:ind w:left="360" w:hanging="360"/>
      </w:pPr>
      <w:rPr>
        <w:rFonts w:hint="default"/>
        <w:color w:val="2E2C70" w:themeColor="text1"/>
        <w:sz w:val="3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4C7850F4"/>
    <w:multiLevelType w:val="multilevel"/>
    <w:tmpl w:val="045E0BB4"/>
    <w:lvl w:ilvl="0">
      <w:start w:val="1"/>
      <w:numFmt w:val="bullet"/>
      <w:pStyle w:val="Bullets"/>
      <w:lvlText w:val=""/>
      <w:lvlJc w:val="left"/>
      <w:pPr>
        <w:ind w:left="360" w:hanging="360"/>
      </w:pPr>
      <w:rPr>
        <w:rFonts w:ascii="Wingdings" w:hAnsi="Wingdings" w:hint="default"/>
        <w:color w:val="2E2C70" w:themeColor="tex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Symbol" w:hAnsi="Symbol" w:hint="default"/>
      </w:rPr>
    </w:lvl>
    <w:lvl w:ilvl="3">
      <w:start w:val="1"/>
      <w:numFmt w:val="bullet"/>
      <w:pStyle w:val="Bulletsx3indent"/>
      <w:lvlText w:val="o"/>
      <w:lvlJc w:val="left"/>
      <w:pPr>
        <w:ind w:left="1440" w:hanging="360"/>
      </w:pPr>
      <w:rPr>
        <w:rFonts w:ascii="Courier New" w:hAnsi="Courier New" w:hint="default"/>
      </w:rPr>
    </w:lvl>
    <w:lvl w:ilvl="4">
      <w:start w:val="1"/>
      <w:numFmt w:val="none"/>
      <w:lvlText w:val=""/>
      <w:lvlJc w:val="left"/>
      <w:pPr>
        <w:ind w:left="3600" w:hanging="360"/>
      </w:pPr>
      <w:rPr>
        <w:rFonts w:hint="default"/>
      </w:rPr>
    </w:lvl>
    <w:lvl w:ilvl="5">
      <w:start w:val="1"/>
      <w:numFmt w:val="none"/>
      <w:lvlText w:val=""/>
      <w:lvlJc w:val="left"/>
      <w:pPr>
        <w:ind w:left="4320" w:hanging="360"/>
      </w:pPr>
      <w:rPr>
        <w:rFonts w:hint="default"/>
      </w:rPr>
    </w:lvl>
    <w:lvl w:ilvl="6">
      <w:start w:val="1"/>
      <w:numFmt w:val="none"/>
      <w:lvlText w:val=""/>
      <w:lvlJc w:val="left"/>
      <w:pPr>
        <w:ind w:left="5040" w:hanging="360"/>
      </w:pPr>
      <w:rPr>
        <w:rFonts w:hint="default"/>
      </w:rPr>
    </w:lvl>
    <w:lvl w:ilvl="7">
      <w:start w:val="1"/>
      <w:numFmt w:val="none"/>
      <w:lvlText w:val=""/>
      <w:lvlJc w:val="left"/>
      <w:pPr>
        <w:ind w:left="5760" w:hanging="360"/>
      </w:pPr>
      <w:rPr>
        <w:rFonts w:hint="default"/>
      </w:rPr>
    </w:lvl>
    <w:lvl w:ilvl="8">
      <w:start w:val="1"/>
      <w:numFmt w:val="none"/>
      <w:lvlText w:val=""/>
      <w:lvlJc w:val="left"/>
      <w:pPr>
        <w:ind w:left="6480" w:hanging="360"/>
      </w:pPr>
      <w:rPr>
        <w:rFonts w:hint="default"/>
      </w:rPr>
    </w:lvl>
  </w:abstractNum>
  <w:abstractNum w:abstractNumId="25" w15:restartNumberingAfterBreak="0">
    <w:nsid w:val="4C7F6FB4"/>
    <w:multiLevelType w:val="multilevel"/>
    <w:tmpl w:val="A8741CC6"/>
    <w:lvl w:ilvl="0">
      <w:start w:val="1"/>
      <w:numFmt w:val="decimal"/>
      <w:pStyle w:val="Numberedlist"/>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6" w15:restartNumberingAfterBreak="0">
    <w:nsid w:val="55711D5C"/>
    <w:multiLevelType w:val="hybridMultilevel"/>
    <w:tmpl w:val="2F3C7B8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6F41F2C"/>
    <w:multiLevelType w:val="hybridMultilevel"/>
    <w:tmpl w:val="165ABA2C"/>
    <w:lvl w:ilvl="0" w:tplc="F9F6001E">
      <w:start w:val="1"/>
      <w:numFmt w:val="decimal"/>
      <w:lvlText w:val="%1.1.1.1"/>
      <w:lvlJc w:val="left"/>
      <w:pPr>
        <w:ind w:left="720" w:hanging="360"/>
      </w:pPr>
      <w:rPr>
        <w:rFonts w:hint="default"/>
        <w:color w:val="2E2C70" w:themeColor="text1"/>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7A804E2"/>
    <w:multiLevelType w:val="hybridMultilevel"/>
    <w:tmpl w:val="21D2E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5E42E8A"/>
    <w:multiLevelType w:val="hybridMultilevel"/>
    <w:tmpl w:val="34B6B338"/>
    <w:lvl w:ilvl="0" w:tplc="3202D65A">
      <w:start w:val="1"/>
      <w:numFmt w:val="decimal"/>
      <w:lvlText w:val="%1.1.1.1.1.1"/>
      <w:lvlJc w:val="left"/>
      <w:pPr>
        <w:ind w:left="720" w:hanging="360"/>
      </w:pPr>
      <w:rPr>
        <w:rFonts w:hint="default"/>
        <w:color w:val="1C1C1C"/>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9140416"/>
    <w:multiLevelType w:val="hybridMultilevel"/>
    <w:tmpl w:val="27962DFC"/>
    <w:lvl w:ilvl="0" w:tplc="0CEE5CC4">
      <w:start w:val="1"/>
      <w:numFmt w:val="lowerRoman"/>
      <w:lvlText w:val="%1."/>
      <w:lvlJc w:val="left"/>
      <w:pPr>
        <w:ind w:left="360" w:hanging="360"/>
      </w:pPr>
      <w:rPr>
        <w:rFonts w:ascii="Arial" w:hAnsi="Arial" w:hint="default"/>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6CDF6898"/>
    <w:multiLevelType w:val="hybridMultilevel"/>
    <w:tmpl w:val="A69C22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71F759FA"/>
    <w:multiLevelType w:val="hybridMultilevel"/>
    <w:tmpl w:val="2A9884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307291D"/>
    <w:multiLevelType w:val="multilevel"/>
    <w:tmpl w:val="A0D481FE"/>
    <w:styleLink w:val="Style1"/>
    <w:lvl w:ilvl="0">
      <w:start w:val="1"/>
      <w:numFmt w:val="bullet"/>
      <w:lvlText w:val=""/>
      <w:lvlJc w:val="left"/>
      <w:pPr>
        <w:ind w:left="360" w:hanging="360"/>
      </w:pPr>
      <w:rPr>
        <w:rFonts w:ascii="Symbol" w:hAnsi="Symbol" w:hint="default"/>
      </w:rPr>
    </w:lvl>
    <w:lvl w:ilvl="1">
      <w:start w:val="1"/>
      <w:numFmt w:val="bullet"/>
      <w:pStyle w:val="Bulletsx1indent"/>
      <w:lvlText w:val="o"/>
      <w:lvlJc w:val="left"/>
      <w:pPr>
        <w:ind w:left="720" w:hanging="360"/>
      </w:pPr>
      <w:rPr>
        <w:rFonts w:ascii="Courier New" w:hAnsi="Courier New" w:hint="default"/>
      </w:rPr>
    </w:lvl>
    <w:lvl w:ilvl="2">
      <w:start w:val="1"/>
      <w:numFmt w:val="bullet"/>
      <w:lvlText w:val=""/>
      <w:lvlJc w:val="left"/>
      <w:pPr>
        <w:ind w:left="1080" w:hanging="360"/>
      </w:pPr>
      <w:rPr>
        <w:rFonts w:ascii="Symbol" w:hAnsi="Symbol" w:hint="default"/>
      </w:rPr>
    </w:lvl>
    <w:lvl w:ilvl="3">
      <w:start w:val="1"/>
      <w:numFmt w:val="bullet"/>
      <w:lvlText w:val="o"/>
      <w:lvlJc w:val="left"/>
      <w:pPr>
        <w:ind w:left="1440" w:hanging="360"/>
      </w:pPr>
      <w:rPr>
        <w:rFonts w:ascii="Courier New" w:hAnsi="Courier New" w:hint="default"/>
      </w:rPr>
    </w:lvl>
    <w:lvl w:ilvl="4">
      <w:start w:val="1"/>
      <w:numFmt w:val="none"/>
      <w:lvlText w:val=""/>
      <w:lvlJc w:val="left"/>
      <w:pPr>
        <w:ind w:left="3600" w:hanging="360"/>
      </w:pPr>
      <w:rPr>
        <w:rFonts w:hint="default"/>
      </w:rPr>
    </w:lvl>
    <w:lvl w:ilvl="5">
      <w:start w:val="1"/>
      <w:numFmt w:val="none"/>
      <w:lvlText w:val=""/>
      <w:lvlJc w:val="left"/>
      <w:pPr>
        <w:ind w:left="4320" w:hanging="360"/>
      </w:pPr>
      <w:rPr>
        <w:rFonts w:hint="default"/>
      </w:rPr>
    </w:lvl>
    <w:lvl w:ilvl="6">
      <w:start w:val="1"/>
      <w:numFmt w:val="none"/>
      <w:lvlText w:val=""/>
      <w:lvlJc w:val="left"/>
      <w:pPr>
        <w:ind w:left="5040" w:hanging="360"/>
      </w:pPr>
      <w:rPr>
        <w:rFonts w:hint="default"/>
      </w:rPr>
    </w:lvl>
    <w:lvl w:ilvl="7">
      <w:start w:val="1"/>
      <w:numFmt w:val="none"/>
      <w:lvlText w:val=""/>
      <w:lvlJc w:val="left"/>
      <w:pPr>
        <w:ind w:left="5760" w:hanging="360"/>
      </w:pPr>
      <w:rPr>
        <w:rFonts w:hint="default"/>
      </w:rPr>
    </w:lvl>
    <w:lvl w:ilvl="8">
      <w:start w:val="1"/>
      <w:numFmt w:val="none"/>
      <w:lvlText w:val=""/>
      <w:lvlJc w:val="left"/>
      <w:pPr>
        <w:ind w:left="6480" w:hanging="360"/>
      </w:pPr>
      <w:rPr>
        <w:rFonts w:hint="default"/>
      </w:rPr>
    </w:lvl>
  </w:abstractNum>
  <w:abstractNum w:abstractNumId="34" w15:restartNumberingAfterBreak="0">
    <w:nsid w:val="7622484F"/>
    <w:multiLevelType w:val="multilevel"/>
    <w:tmpl w:val="69205DBA"/>
    <w:lvl w:ilvl="0">
      <w:start w:val="1"/>
      <w:numFmt w:val="decimal"/>
      <w:pStyle w:val="Heading1numbered"/>
      <w:lvlText w:val="%1."/>
      <w:lvlJc w:val="left"/>
      <w:pPr>
        <w:ind w:left="850" w:hanging="850"/>
      </w:pPr>
      <w:rPr>
        <w:rFonts w:hint="default"/>
      </w:rPr>
    </w:lvl>
    <w:lvl w:ilvl="1">
      <w:start w:val="1"/>
      <w:numFmt w:val="decimal"/>
      <w:pStyle w:val="Heading2numbered"/>
      <w:lvlText w:val="%1.%2."/>
      <w:lvlJc w:val="left"/>
      <w:pPr>
        <w:ind w:left="850" w:hanging="850"/>
      </w:pPr>
      <w:rPr>
        <w:rFonts w:hint="default"/>
      </w:rPr>
    </w:lvl>
    <w:lvl w:ilvl="2">
      <w:start w:val="1"/>
      <w:numFmt w:val="decimal"/>
      <w:pStyle w:val="Heading3numbered"/>
      <w:lvlText w:val="%1.%2.%3."/>
      <w:lvlJc w:val="left"/>
      <w:pPr>
        <w:ind w:left="850" w:hanging="850"/>
      </w:pPr>
      <w:rPr>
        <w:rFonts w:hint="default"/>
      </w:rPr>
    </w:lvl>
    <w:lvl w:ilvl="3">
      <w:start w:val="1"/>
      <w:numFmt w:val="decimal"/>
      <w:pStyle w:val="Heading4numbered"/>
      <w:lvlText w:val="%1.%2.%3.%4."/>
      <w:lvlJc w:val="left"/>
      <w:pPr>
        <w:ind w:left="1253" w:hanging="1253"/>
      </w:pPr>
      <w:rPr>
        <w:rFonts w:hint="default"/>
      </w:rPr>
    </w:lvl>
    <w:lvl w:ilvl="4">
      <w:start w:val="1"/>
      <w:numFmt w:val="decimal"/>
      <w:pStyle w:val="Heading5numbered"/>
      <w:lvlText w:val="%1.%2.%3.%4.%5."/>
      <w:lvlJc w:val="left"/>
      <w:pPr>
        <w:ind w:left="1253" w:hanging="1253"/>
      </w:pPr>
      <w:rPr>
        <w:rFonts w:hint="default"/>
      </w:rPr>
    </w:lvl>
    <w:lvl w:ilvl="5">
      <w:start w:val="1"/>
      <w:numFmt w:val="decimal"/>
      <w:pStyle w:val="Headng6numbered"/>
      <w:lvlText w:val="%1.%2.%3.%4.%5.%6."/>
      <w:lvlJc w:val="left"/>
      <w:pPr>
        <w:ind w:left="1253" w:hanging="1253"/>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64C1373"/>
    <w:multiLevelType w:val="hybridMultilevel"/>
    <w:tmpl w:val="E0EEAB06"/>
    <w:lvl w:ilvl="0" w:tplc="F348B9EA">
      <w:start w:val="1"/>
      <w:numFmt w:val="lowerLetter"/>
      <w:pStyle w:val="Alphabeticallist"/>
      <w:lvlText w:val="%1."/>
      <w:lvlJc w:val="left"/>
      <w:pPr>
        <w:ind w:left="360" w:hanging="360"/>
      </w:pPr>
      <w:rPr>
        <w:rFonts w:ascii="Arial" w:hAnsi="Arial" w:hint="default"/>
        <w:sz w:val="24"/>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6" w15:restartNumberingAfterBreak="0">
    <w:nsid w:val="7CF35468"/>
    <w:multiLevelType w:val="hybridMultilevel"/>
    <w:tmpl w:val="D9182570"/>
    <w:lvl w:ilvl="0" w:tplc="7AAEC354">
      <w:start w:val="1"/>
      <w:numFmt w:val="bullet"/>
      <w:pStyle w:val="Bulletsx2indent"/>
      <w:lvlText w:val=""/>
      <w:lvlJc w:val="left"/>
      <w:pPr>
        <w:ind w:left="1440" w:hanging="360"/>
      </w:pPr>
      <w:rPr>
        <w:rFonts w:ascii="Wingdings" w:hAnsi="Wingdings" w:hint="default"/>
        <w:color w:val="2E2C70" w:themeColor="text1"/>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35"/>
  </w:num>
  <w:num w:numId="2">
    <w:abstractNumId w:val="30"/>
  </w:num>
  <w:num w:numId="3">
    <w:abstractNumId w:val="25"/>
  </w:num>
  <w:num w:numId="4">
    <w:abstractNumId w:val="21"/>
  </w:num>
  <w:num w:numId="5">
    <w:abstractNumId w:val="33"/>
  </w:num>
  <w:num w:numId="6">
    <w:abstractNumId w:val="19"/>
  </w:num>
  <w:num w:numId="7">
    <w:abstractNumId w:val="34"/>
  </w:num>
  <w:num w:numId="8">
    <w:abstractNumId w:val="24"/>
  </w:num>
  <w:num w:numId="9">
    <w:abstractNumId w:val="36"/>
  </w:num>
  <w:num w:numId="10">
    <w:abstractNumId w:val="11"/>
  </w:num>
  <w:num w:numId="11">
    <w:abstractNumId w:val="23"/>
  </w:num>
  <w:num w:numId="12">
    <w:abstractNumId w:val="27"/>
  </w:num>
  <w:num w:numId="13">
    <w:abstractNumId w:val="16"/>
  </w:num>
  <w:num w:numId="14">
    <w:abstractNumId w:val="29"/>
  </w:num>
  <w:num w:numId="15">
    <w:abstractNumId w:val="13"/>
  </w:num>
  <w:num w:numId="16">
    <w:abstractNumId w:val="9"/>
  </w:num>
  <w:num w:numId="17">
    <w:abstractNumId w:val="7"/>
  </w:num>
  <w:num w:numId="18">
    <w:abstractNumId w:val="6"/>
  </w:num>
  <w:num w:numId="19">
    <w:abstractNumId w:val="5"/>
  </w:num>
  <w:num w:numId="20">
    <w:abstractNumId w:val="4"/>
  </w:num>
  <w:num w:numId="21">
    <w:abstractNumId w:val="8"/>
  </w:num>
  <w:num w:numId="22">
    <w:abstractNumId w:val="3"/>
  </w:num>
  <w:num w:numId="23">
    <w:abstractNumId w:val="2"/>
  </w:num>
  <w:num w:numId="24">
    <w:abstractNumId w:val="1"/>
  </w:num>
  <w:num w:numId="25">
    <w:abstractNumId w:val="0"/>
  </w:num>
  <w:num w:numId="26">
    <w:abstractNumId w:val="12"/>
  </w:num>
  <w:num w:numId="27">
    <w:abstractNumId w:val="28"/>
  </w:num>
  <w:num w:numId="28">
    <w:abstractNumId w:val="32"/>
  </w:num>
  <w:num w:numId="29">
    <w:abstractNumId w:val="17"/>
  </w:num>
  <w:num w:numId="30">
    <w:abstractNumId w:val="14"/>
  </w:num>
  <w:num w:numId="31">
    <w:abstractNumId w:val="22"/>
  </w:num>
  <w:num w:numId="32">
    <w:abstractNumId w:val="31"/>
  </w:num>
  <w:num w:numId="33">
    <w:abstractNumId w:val="10"/>
  </w:num>
  <w:num w:numId="34">
    <w:abstractNumId w:val="26"/>
  </w:num>
  <w:num w:numId="35">
    <w:abstractNumId w:val="18"/>
  </w:num>
  <w:num w:numId="36">
    <w:abstractNumId w:val="20"/>
  </w:num>
  <w:num w:numId="37">
    <w:abstractNumId w:val="1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7146"/>
    <w:rsid w:val="00003040"/>
    <w:rsid w:val="00011899"/>
    <w:rsid w:val="000123F4"/>
    <w:rsid w:val="00012C12"/>
    <w:rsid w:val="00014F0E"/>
    <w:rsid w:val="00017B42"/>
    <w:rsid w:val="00025C22"/>
    <w:rsid w:val="0002724D"/>
    <w:rsid w:val="000302BF"/>
    <w:rsid w:val="00033D46"/>
    <w:rsid w:val="00033D7F"/>
    <w:rsid w:val="00034131"/>
    <w:rsid w:val="0003643B"/>
    <w:rsid w:val="00041869"/>
    <w:rsid w:val="000428D8"/>
    <w:rsid w:val="00044402"/>
    <w:rsid w:val="00044DDA"/>
    <w:rsid w:val="00045A37"/>
    <w:rsid w:val="00046894"/>
    <w:rsid w:val="00047C27"/>
    <w:rsid w:val="00053ED1"/>
    <w:rsid w:val="00053F11"/>
    <w:rsid w:val="00062514"/>
    <w:rsid w:val="000666EE"/>
    <w:rsid w:val="000705A1"/>
    <w:rsid w:val="000710AC"/>
    <w:rsid w:val="00074229"/>
    <w:rsid w:val="00076085"/>
    <w:rsid w:val="0008276D"/>
    <w:rsid w:val="0008395D"/>
    <w:rsid w:val="00091546"/>
    <w:rsid w:val="00093581"/>
    <w:rsid w:val="000959C9"/>
    <w:rsid w:val="000967B2"/>
    <w:rsid w:val="00096B05"/>
    <w:rsid w:val="00096C12"/>
    <w:rsid w:val="000A12C6"/>
    <w:rsid w:val="000A2172"/>
    <w:rsid w:val="000A2AE5"/>
    <w:rsid w:val="000A2E38"/>
    <w:rsid w:val="000A3343"/>
    <w:rsid w:val="000A4918"/>
    <w:rsid w:val="000A76C0"/>
    <w:rsid w:val="000A7AC6"/>
    <w:rsid w:val="000B3777"/>
    <w:rsid w:val="000B4FF7"/>
    <w:rsid w:val="000C0892"/>
    <w:rsid w:val="000C6EBE"/>
    <w:rsid w:val="000C79A1"/>
    <w:rsid w:val="000D091D"/>
    <w:rsid w:val="000D223E"/>
    <w:rsid w:val="000F030C"/>
    <w:rsid w:val="001075DA"/>
    <w:rsid w:val="00116A98"/>
    <w:rsid w:val="00123F67"/>
    <w:rsid w:val="00126588"/>
    <w:rsid w:val="00126BFD"/>
    <w:rsid w:val="00137ECB"/>
    <w:rsid w:val="001431B3"/>
    <w:rsid w:val="00146297"/>
    <w:rsid w:val="001539F6"/>
    <w:rsid w:val="00156EAE"/>
    <w:rsid w:val="0016274F"/>
    <w:rsid w:val="001644CF"/>
    <w:rsid w:val="001815A4"/>
    <w:rsid w:val="00181820"/>
    <w:rsid w:val="001818BD"/>
    <w:rsid w:val="00187C5A"/>
    <w:rsid w:val="00190895"/>
    <w:rsid w:val="0019091D"/>
    <w:rsid w:val="001916FC"/>
    <w:rsid w:val="00191AF4"/>
    <w:rsid w:val="00193CDE"/>
    <w:rsid w:val="001A2FCF"/>
    <w:rsid w:val="001A4480"/>
    <w:rsid w:val="001C3505"/>
    <w:rsid w:val="001C424A"/>
    <w:rsid w:val="001C74F9"/>
    <w:rsid w:val="001D3D00"/>
    <w:rsid w:val="001D6375"/>
    <w:rsid w:val="001E23B9"/>
    <w:rsid w:val="001E6B49"/>
    <w:rsid w:val="001E7CCF"/>
    <w:rsid w:val="001F53D0"/>
    <w:rsid w:val="0020033B"/>
    <w:rsid w:val="002015E9"/>
    <w:rsid w:val="00202FCE"/>
    <w:rsid w:val="00203B6B"/>
    <w:rsid w:val="002061C8"/>
    <w:rsid w:val="00207B84"/>
    <w:rsid w:val="0021224D"/>
    <w:rsid w:val="002125AA"/>
    <w:rsid w:val="0021290C"/>
    <w:rsid w:val="002131B7"/>
    <w:rsid w:val="00220977"/>
    <w:rsid w:val="00221507"/>
    <w:rsid w:val="0022470B"/>
    <w:rsid w:val="00226786"/>
    <w:rsid w:val="002317DD"/>
    <w:rsid w:val="002338F1"/>
    <w:rsid w:val="00236802"/>
    <w:rsid w:val="00236BCD"/>
    <w:rsid w:val="0023707E"/>
    <w:rsid w:val="00237D63"/>
    <w:rsid w:val="00240377"/>
    <w:rsid w:val="0024238C"/>
    <w:rsid w:val="00252849"/>
    <w:rsid w:val="00257736"/>
    <w:rsid w:val="00257A81"/>
    <w:rsid w:val="002606F4"/>
    <w:rsid w:val="00262568"/>
    <w:rsid w:val="00267F58"/>
    <w:rsid w:val="00274860"/>
    <w:rsid w:val="00281D5D"/>
    <w:rsid w:val="00284892"/>
    <w:rsid w:val="0028592D"/>
    <w:rsid w:val="0029025A"/>
    <w:rsid w:val="00291BC7"/>
    <w:rsid w:val="0029235F"/>
    <w:rsid w:val="002A0B54"/>
    <w:rsid w:val="002A2F9C"/>
    <w:rsid w:val="002A594C"/>
    <w:rsid w:val="002A7C0D"/>
    <w:rsid w:val="002B33B9"/>
    <w:rsid w:val="002B4233"/>
    <w:rsid w:val="002B48AA"/>
    <w:rsid w:val="002C2DAF"/>
    <w:rsid w:val="002C3F29"/>
    <w:rsid w:val="002C5734"/>
    <w:rsid w:val="002D3DE6"/>
    <w:rsid w:val="002E5213"/>
    <w:rsid w:val="002E6B08"/>
    <w:rsid w:val="002E77B3"/>
    <w:rsid w:val="002F5C87"/>
    <w:rsid w:val="002F78BD"/>
    <w:rsid w:val="003008F1"/>
    <w:rsid w:val="0030147E"/>
    <w:rsid w:val="00304422"/>
    <w:rsid w:val="003044B8"/>
    <w:rsid w:val="00320F24"/>
    <w:rsid w:val="00335AC5"/>
    <w:rsid w:val="00340319"/>
    <w:rsid w:val="003419EC"/>
    <w:rsid w:val="00341C1E"/>
    <w:rsid w:val="003422C6"/>
    <w:rsid w:val="0034391F"/>
    <w:rsid w:val="00351015"/>
    <w:rsid w:val="00351412"/>
    <w:rsid w:val="003519F3"/>
    <w:rsid w:val="00352FF3"/>
    <w:rsid w:val="0035400E"/>
    <w:rsid w:val="00356089"/>
    <w:rsid w:val="003561EE"/>
    <w:rsid w:val="00362194"/>
    <w:rsid w:val="00362502"/>
    <w:rsid w:val="00366011"/>
    <w:rsid w:val="00371E10"/>
    <w:rsid w:val="003759AF"/>
    <w:rsid w:val="003867E5"/>
    <w:rsid w:val="00386E19"/>
    <w:rsid w:val="003878F3"/>
    <w:rsid w:val="00391312"/>
    <w:rsid w:val="00391713"/>
    <w:rsid w:val="00394FAA"/>
    <w:rsid w:val="00395D08"/>
    <w:rsid w:val="003961D2"/>
    <w:rsid w:val="0039777E"/>
    <w:rsid w:val="003A1C27"/>
    <w:rsid w:val="003A3BF3"/>
    <w:rsid w:val="003A40A6"/>
    <w:rsid w:val="003A44E4"/>
    <w:rsid w:val="003A596D"/>
    <w:rsid w:val="003A7C70"/>
    <w:rsid w:val="003B0EF9"/>
    <w:rsid w:val="003B6F1D"/>
    <w:rsid w:val="003C1A64"/>
    <w:rsid w:val="003C5352"/>
    <w:rsid w:val="003D1E6C"/>
    <w:rsid w:val="003D3EEB"/>
    <w:rsid w:val="003D450C"/>
    <w:rsid w:val="003D5546"/>
    <w:rsid w:val="003D683D"/>
    <w:rsid w:val="003E14EF"/>
    <w:rsid w:val="003E2EA1"/>
    <w:rsid w:val="003E4E1A"/>
    <w:rsid w:val="003F2666"/>
    <w:rsid w:val="003F5024"/>
    <w:rsid w:val="00402DAE"/>
    <w:rsid w:val="004035FD"/>
    <w:rsid w:val="0040417E"/>
    <w:rsid w:val="004075C7"/>
    <w:rsid w:val="0041072E"/>
    <w:rsid w:val="00411BCC"/>
    <w:rsid w:val="00414D7B"/>
    <w:rsid w:val="00415841"/>
    <w:rsid w:val="00415D86"/>
    <w:rsid w:val="00417124"/>
    <w:rsid w:val="00420BCE"/>
    <w:rsid w:val="00425D9D"/>
    <w:rsid w:val="004321FE"/>
    <w:rsid w:val="00434714"/>
    <w:rsid w:val="00445ED4"/>
    <w:rsid w:val="0044797B"/>
    <w:rsid w:val="0045441D"/>
    <w:rsid w:val="00454FA8"/>
    <w:rsid w:val="00457467"/>
    <w:rsid w:val="00460051"/>
    <w:rsid w:val="00462BF7"/>
    <w:rsid w:val="004649E3"/>
    <w:rsid w:val="00465147"/>
    <w:rsid w:val="0046734E"/>
    <w:rsid w:val="00471914"/>
    <w:rsid w:val="004819E3"/>
    <w:rsid w:val="004851C1"/>
    <w:rsid w:val="00491BC8"/>
    <w:rsid w:val="00492A84"/>
    <w:rsid w:val="00496028"/>
    <w:rsid w:val="00496AA8"/>
    <w:rsid w:val="00497B24"/>
    <w:rsid w:val="004A22E8"/>
    <w:rsid w:val="004A439F"/>
    <w:rsid w:val="004A4910"/>
    <w:rsid w:val="004C0A78"/>
    <w:rsid w:val="004C106D"/>
    <w:rsid w:val="004C11C2"/>
    <w:rsid w:val="004C2CB8"/>
    <w:rsid w:val="004C332C"/>
    <w:rsid w:val="004C79A7"/>
    <w:rsid w:val="004D3221"/>
    <w:rsid w:val="004F3165"/>
    <w:rsid w:val="0050339E"/>
    <w:rsid w:val="00506A4F"/>
    <w:rsid w:val="00506D0C"/>
    <w:rsid w:val="0051588E"/>
    <w:rsid w:val="00516482"/>
    <w:rsid w:val="005166B4"/>
    <w:rsid w:val="00517063"/>
    <w:rsid w:val="00521809"/>
    <w:rsid w:val="00524C73"/>
    <w:rsid w:val="00526644"/>
    <w:rsid w:val="00534BCD"/>
    <w:rsid w:val="00535052"/>
    <w:rsid w:val="00542F27"/>
    <w:rsid w:val="00547B34"/>
    <w:rsid w:val="00553E79"/>
    <w:rsid w:val="005578D5"/>
    <w:rsid w:val="00560F09"/>
    <w:rsid w:val="00561102"/>
    <w:rsid w:val="00561A91"/>
    <w:rsid w:val="00562CDD"/>
    <w:rsid w:val="00564919"/>
    <w:rsid w:val="005655F8"/>
    <w:rsid w:val="00565656"/>
    <w:rsid w:val="00565AF3"/>
    <w:rsid w:val="0056614A"/>
    <w:rsid w:val="0056626C"/>
    <w:rsid w:val="00567BCD"/>
    <w:rsid w:val="005741F8"/>
    <w:rsid w:val="0057549A"/>
    <w:rsid w:val="005805F6"/>
    <w:rsid w:val="0058147D"/>
    <w:rsid w:val="005854CC"/>
    <w:rsid w:val="00592F37"/>
    <w:rsid w:val="00594790"/>
    <w:rsid w:val="005958AF"/>
    <w:rsid w:val="00595A95"/>
    <w:rsid w:val="00597D92"/>
    <w:rsid w:val="005A10FF"/>
    <w:rsid w:val="005A2274"/>
    <w:rsid w:val="005A34B4"/>
    <w:rsid w:val="005A4535"/>
    <w:rsid w:val="005A5133"/>
    <w:rsid w:val="005B097E"/>
    <w:rsid w:val="005B0B90"/>
    <w:rsid w:val="005B16A0"/>
    <w:rsid w:val="005C157C"/>
    <w:rsid w:val="005C47D2"/>
    <w:rsid w:val="005C5D85"/>
    <w:rsid w:val="005D5F67"/>
    <w:rsid w:val="005E052E"/>
    <w:rsid w:val="005E1F9D"/>
    <w:rsid w:val="005E7D7E"/>
    <w:rsid w:val="005F09A0"/>
    <w:rsid w:val="005F5668"/>
    <w:rsid w:val="006006BF"/>
    <w:rsid w:val="00600C52"/>
    <w:rsid w:val="00611CCD"/>
    <w:rsid w:val="006134AF"/>
    <w:rsid w:val="00613868"/>
    <w:rsid w:val="00614175"/>
    <w:rsid w:val="00620811"/>
    <w:rsid w:val="00624050"/>
    <w:rsid w:val="0062518F"/>
    <w:rsid w:val="00627652"/>
    <w:rsid w:val="006308DA"/>
    <w:rsid w:val="00630DBD"/>
    <w:rsid w:val="006323C8"/>
    <w:rsid w:val="00635F5D"/>
    <w:rsid w:val="006425CC"/>
    <w:rsid w:val="00643041"/>
    <w:rsid w:val="00645979"/>
    <w:rsid w:val="00651FDA"/>
    <w:rsid w:val="00656277"/>
    <w:rsid w:val="00656417"/>
    <w:rsid w:val="006668EC"/>
    <w:rsid w:val="00667195"/>
    <w:rsid w:val="00680983"/>
    <w:rsid w:val="0068503C"/>
    <w:rsid w:val="00686F5A"/>
    <w:rsid w:val="0069143E"/>
    <w:rsid w:val="006926AE"/>
    <w:rsid w:val="006941C0"/>
    <w:rsid w:val="00697731"/>
    <w:rsid w:val="006A066B"/>
    <w:rsid w:val="006A357A"/>
    <w:rsid w:val="006A658A"/>
    <w:rsid w:val="006B2BB9"/>
    <w:rsid w:val="006B780E"/>
    <w:rsid w:val="006B79BF"/>
    <w:rsid w:val="006C1D8E"/>
    <w:rsid w:val="006C38B4"/>
    <w:rsid w:val="006C4B82"/>
    <w:rsid w:val="006D00F6"/>
    <w:rsid w:val="006D0482"/>
    <w:rsid w:val="006D11E6"/>
    <w:rsid w:val="006D11F2"/>
    <w:rsid w:val="006D1B4F"/>
    <w:rsid w:val="006D3779"/>
    <w:rsid w:val="006E6AC0"/>
    <w:rsid w:val="006E7D24"/>
    <w:rsid w:val="006F089A"/>
    <w:rsid w:val="006F291D"/>
    <w:rsid w:val="006F43CA"/>
    <w:rsid w:val="006F63BF"/>
    <w:rsid w:val="006F70B6"/>
    <w:rsid w:val="00702815"/>
    <w:rsid w:val="00703FD9"/>
    <w:rsid w:val="007044AF"/>
    <w:rsid w:val="00705F58"/>
    <w:rsid w:val="00712C4F"/>
    <w:rsid w:val="00713150"/>
    <w:rsid w:val="00713A52"/>
    <w:rsid w:val="0071509E"/>
    <w:rsid w:val="0071528E"/>
    <w:rsid w:val="007212A4"/>
    <w:rsid w:val="00724E42"/>
    <w:rsid w:val="0072632C"/>
    <w:rsid w:val="00731A30"/>
    <w:rsid w:val="00744874"/>
    <w:rsid w:val="00751614"/>
    <w:rsid w:val="007528D6"/>
    <w:rsid w:val="00756933"/>
    <w:rsid w:val="0075783F"/>
    <w:rsid w:val="00760FFA"/>
    <w:rsid w:val="007612AB"/>
    <w:rsid w:val="00764239"/>
    <w:rsid w:val="0076427C"/>
    <w:rsid w:val="0076563F"/>
    <w:rsid w:val="007670E2"/>
    <w:rsid w:val="00770CD5"/>
    <w:rsid w:val="00771DEA"/>
    <w:rsid w:val="00777866"/>
    <w:rsid w:val="00777F30"/>
    <w:rsid w:val="00777F76"/>
    <w:rsid w:val="00783535"/>
    <w:rsid w:val="007859B4"/>
    <w:rsid w:val="0078666E"/>
    <w:rsid w:val="00786A0C"/>
    <w:rsid w:val="00790B6C"/>
    <w:rsid w:val="00792925"/>
    <w:rsid w:val="007940BF"/>
    <w:rsid w:val="00794E08"/>
    <w:rsid w:val="007A3332"/>
    <w:rsid w:val="007A4E86"/>
    <w:rsid w:val="007A5469"/>
    <w:rsid w:val="007B0F20"/>
    <w:rsid w:val="007B1DD8"/>
    <w:rsid w:val="007C12BC"/>
    <w:rsid w:val="007C58F9"/>
    <w:rsid w:val="007C7219"/>
    <w:rsid w:val="007D750C"/>
    <w:rsid w:val="007E0259"/>
    <w:rsid w:val="007E6359"/>
    <w:rsid w:val="007E7BE7"/>
    <w:rsid w:val="007F0B7C"/>
    <w:rsid w:val="007F11EA"/>
    <w:rsid w:val="007F2417"/>
    <w:rsid w:val="007F2F25"/>
    <w:rsid w:val="007F35B0"/>
    <w:rsid w:val="00801E99"/>
    <w:rsid w:val="0080484D"/>
    <w:rsid w:val="008050AE"/>
    <w:rsid w:val="008144CA"/>
    <w:rsid w:val="0081523E"/>
    <w:rsid w:val="008159A6"/>
    <w:rsid w:val="00815A8A"/>
    <w:rsid w:val="00817610"/>
    <w:rsid w:val="00820413"/>
    <w:rsid w:val="008206F4"/>
    <w:rsid w:val="0082302F"/>
    <w:rsid w:val="0082469B"/>
    <w:rsid w:val="00830512"/>
    <w:rsid w:val="00831FB5"/>
    <w:rsid w:val="008323A2"/>
    <w:rsid w:val="00832A83"/>
    <w:rsid w:val="008342B7"/>
    <w:rsid w:val="008350CC"/>
    <w:rsid w:val="00841307"/>
    <w:rsid w:val="008449D8"/>
    <w:rsid w:val="008476C8"/>
    <w:rsid w:val="0085083E"/>
    <w:rsid w:val="008520D5"/>
    <w:rsid w:val="00853A59"/>
    <w:rsid w:val="00853A9E"/>
    <w:rsid w:val="0085453C"/>
    <w:rsid w:val="00856BDD"/>
    <w:rsid w:val="00856DB4"/>
    <w:rsid w:val="00861E3E"/>
    <w:rsid w:val="00863381"/>
    <w:rsid w:val="00863E19"/>
    <w:rsid w:val="00870A4F"/>
    <w:rsid w:val="00874028"/>
    <w:rsid w:val="00891F39"/>
    <w:rsid w:val="008940CF"/>
    <w:rsid w:val="008949F6"/>
    <w:rsid w:val="008959D6"/>
    <w:rsid w:val="00895E52"/>
    <w:rsid w:val="008A1D04"/>
    <w:rsid w:val="008A319A"/>
    <w:rsid w:val="008A31C5"/>
    <w:rsid w:val="008A59E4"/>
    <w:rsid w:val="008A61C8"/>
    <w:rsid w:val="008A6267"/>
    <w:rsid w:val="008B1C07"/>
    <w:rsid w:val="008B360D"/>
    <w:rsid w:val="008B5060"/>
    <w:rsid w:val="008B6722"/>
    <w:rsid w:val="008C346F"/>
    <w:rsid w:val="008C6A96"/>
    <w:rsid w:val="008D1044"/>
    <w:rsid w:val="008D7146"/>
    <w:rsid w:val="008E3DC0"/>
    <w:rsid w:val="008E577D"/>
    <w:rsid w:val="008E5C6B"/>
    <w:rsid w:val="008F104A"/>
    <w:rsid w:val="008F537F"/>
    <w:rsid w:val="00901AEF"/>
    <w:rsid w:val="00901DFE"/>
    <w:rsid w:val="00902181"/>
    <w:rsid w:val="00907DE4"/>
    <w:rsid w:val="00910596"/>
    <w:rsid w:val="00911AD9"/>
    <w:rsid w:val="00914AC9"/>
    <w:rsid w:val="00914E95"/>
    <w:rsid w:val="009155E6"/>
    <w:rsid w:val="00916CA4"/>
    <w:rsid w:val="00917B34"/>
    <w:rsid w:val="00920EC1"/>
    <w:rsid w:val="0092395A"/>
    <w:rsid w:val="00930487"/>
    <w:rsid w:val="00930F6C"/>
    <w:rsid w:val="00932079"/>
    <w:rsid w:val="009324FA"/>
    <w:rsid w:val="00932DE6"/>
    <w:rsid w:val="00932F38"/>
    <w:rsid w:val="00933789"/>
    <w:rsid w:val="0094149F"/>
    <w:rsid w:val="0094681C"/>
    <w:rsid w:val="009540AA"/>
    <w:rsid w:val="009540FE"/>
    <w:rsid w:val="009556F1"/>
    <w:rsid w:val="00962C63"/>
    <w:rsid w:val="00962C81"/>
    <w:rsid w:val="00963951"/>
    <w:rsid w:val="0096431A"/>
    <w:rsid w:val="0097115E"/>
    <w:rsid w:val="00972789"/>
    <w:rsid w:val="00973CC3"/>
    <w:rsid w:val="00974BA8"/>
    <w:rsid w:val="00982372"/>
    <w:rsid w:val="00983C53"/>
    <w:rsid w:val="00984E26"/>
    <w:rsid w:val="009862EE"/>
    <w:rsid w:val="00991DF3"/>
    <w:rsid w:val="00993B48"/>
    <w:rsid w:val="00994FC9"/>
    <w:rsid w:val="00997D41"/>
    <w:rsid w:val="009A5E14"/>
    <w:rsid w:val="009A65DB"/>
    <w:rsid w:val="009A6F8C"/>
    <w:rsid w:val="009B02F4"/>
    <w:rsid w:val="009B0345"/>
    <w:rsid w:val="009B4AFC"/>
    <w:rsid w:val="009B7393"/>
    <w:rsid w:val="009C0AFC"/>
    <w:rsid w:val="009C161B"/>
    <w:rsid w:val="009C2BC3"/>
    <w:rsid w:val="009C7559"/>
    <w:rsid w:val="009D173B"/>
    <w:rsid w:val="009D74A5"/>
    <w:rsid w:val="009D75ED"/>
    <w:rsid w:val="009D7DE0"/>
    <w:rsid w:val="009E0CF8"/>
    <w:rsid w:val="009E135A"/>
    <w:rsid w:val="009E1D6E"/>
    <w:rsid w:val="009E3FDC"/>
    <w:rsid w:val="009E6FDF"/>
    <w:rsid w:val="009F0AAF"/>
    <w:rsid w:val="009F2501"/>
    <w:rsid w:val="009F5B4B"/>
    <w:rsid w:val="009F7C05"/>
    <w:rsid w:val="00A04714"/>
    <w:rsid w:val="00A0492C"/>
    <w:rsid w:val="00A15970"/>
    <w:rsid w:val="00A24359"/>
    <w:rsid w:val="00A247CD"/>
    <w:rsid w:val="00A277FB"/>
    <w:rsid w:val="00A319E8"/>
    <w:rsid w:val="00A32B49"/>
    <w:rsid w:val="00A45EF4"/>
    <w:rsid w:val="00A47AC1"/>
    <w:rsid w:val="00A5012B"/>
    <w:rsid w:val="00A50E76"/>
    <w:rsid w:val="00A56B39"/>
    <w:rsid w:val="00A57C98"/>
    <w:rsid w:val="00A6728E"/>
    <w:rsid w:val="00A70D0C"/>
    <w:rsid w:val="00A74586"/>
    <w:rsid w:val="00A82B03"/>
    <w:rsid w:val="00A840E1"/>
    <w:rsid w:val="00A849FF"/>
    <w:rsid w:val="00A85D51"/>
    <w:rsid w:val="00A87EA3"/>
    <w:rsid w:val="00A91BB1"/>
    <w:rsid w:val="00A92CE0"/>
    <w:rsid w:val="00A930C9"/>
    <w:rsid w:val="00A957B9"/>
    <w:rsid w:val="00A9731A"/>
    <w:rsid w:val="00AA045D"/>
    <w:rsid w:val="00AA0735"/>
    <w:rsid w:val="00AA0C2E"/>
    <w:rsid w:val="00AC2800"/>
    <w:rsid w:val="00AC2C61"/>
    <w:rsid w:val="00AC506E"/>
    <w:rsid w:val="00AC5DED"/>
    <w:rsid w:val="00AC635A"/>
    <w:rsid w:val="00AC6F9B"/>
    <w:rsid w:val="00AD26DD"/>
    <w:rsid w:val="00AD2F69"/>
    <w:rsid w:val="00AD35CD"/>
    <w:rsid w:val="00AD70A4"/>
    <w:rsid w:val="00AD7948"/>
    <w:rsid w:val="00AE0F3F"/>
    <w:rsid w:val="00AE1187"/>
    <w:rsid w:val="00AE3436"/>
    <w:rsid w:val="00AE6432"/>
    <w:rsid w:val="00AF0323"/>
    <w:rsid w:val="00AF2922"/>
    <w:rsid w:val="00AF2E85"/>
    <w:rsid w:val="00AF5172"/>
    <w:rsid w:val="00B0190C"/>
    <w:rsid w:val="00B04858"/>
    <w:rsid w:val="00B07D77"/>
    <w:rsid w:val="00B123BA"/>
    <w:rsid w:val="00B129AE"/>
    <w:rsid w:val="00B1587E"/>
    <w:rsid w:val="00B21A68"/>
    <w:rsid w:val="00B21C8A"/>
    <w:rsid w:val="00B22783"/>
    <w:rsid w:val="00B25324"/>
    <w:rsid w:val="00B25F3B"/>
    <w:rsid w:val="00B357CA"/>
    <w:rsid w:val="00B42C56"/>
    <w:rsid w:val="00B43167"/>
    <w:rsid w:val="00B461D6"/>
    <w:rsid w:val="00B54122"/>
    <w:rsid w:val="00B55E1C"/>
    <w:rsid w:val="00B560CE"/>
    <w:rsid w:val="00B56869"/>
    <w:rsid w:val="00B614CB"/>
    <w:rsid w:val="00B623B5"/>
    <w:rsid w:val="00B64392"/>
    <w:rsid w:val="00B719C6"/>
    <w:rsid w:val="00B730CB"/>
    <w:rsid w:val="00B73736"/>
    <w:rsid w:val="00B77836"/>
    <w:rsid w:val="00B91B3C"/>
    <w:rsid w:val="00B92E2E"/>
    <w:rsid w:val="00B95C8E"/>
    <w:rsid w:val="00BA556D"/>
    <w:rsid w:val="00BB030B"/>
    <w:rsid w:val="00BB27C7"/>
    <w:rsid w:val="00BB6FC4"/>
    <w:rsid w:val="00BB735D"/>
    <w:rsid w:val="00BC68A5"/>
    <w:rsid w:val="00BD0114"/>
    <w:rsid w:val="00BD1774"/>
    <w:rsid w:val="00BD178F"/>
    <w:rsid w:val="00BD42F9"/>
    <w:rsid w:val="00BE2758"/>
    <w:rsid w:val="00BE2C25"/>
    <w:rsid w:val="00BE3B99"/>
    <w:rsid w:val="00BF59E0"/>
    <w:rsid w:val="00C00A7A"/>
    <w:rsid w:val="00C01329"/>
    <w:rsid w:val="00C014FB"/>
    <w:rsid w:val="00C0394F"/>
    <w:rsid w:val="00C10C1D"/>
    <w:rsid w:val="00C11162"/>
    <w:rsid w:val="00C111A6"/>
    <w:rsid w:val="00C124D1"/>
    <w:rsid w:val="00C13674"/>
    <w:rsid w:val="00C13790"/>
    <w:rsid w:val="00C16E2B"/>
    <w:rsid w:val="00C20997"/>
    <w:rsid w:val="00C21D39"/>
    <w:rsid w:val="00C22448"/>
    <w:rsid w:val="00C24CF2"/>
    <w:rsid w:val="00C25FED"/>
    <w:rsid w:val="00C26A5D"/>
    <w:rsid w:val="00C32702"/>
    <w:rsid w:val="00C34C68"/>
    <w:rsid w:val="00C37BA0"/>
    <w:rsid w:val="00C4047C"/>
    <w:rsid w:val="00C42E22"/>
    <w:rsid w:val="00C455AE"/>
    <w:rsid w:val="00C46F48"/>
    <w:rsid w:val="00C5377B"/>
    <w:rsid w:val="00C57903"/>
    <w:rsid w:val="00C62B72"/>
    <w:rsid w:val="00C650D7"/>
    <w:rsid w:val="00C74834"/>
    <w:rsid w:val="00C74EB7"/>
    <w:rsid w:val="00C74F9A"/>
    <w:rsid w:val="00C80DD4"/>
    <w:rsid w:val="00C81A11"/>
    <w:rsid w:val="00C81C8B"/>
    <w:rsid w:val="00C82303"/>
    <w:rsid w:val="00C85B69"/>
    <w:rsid w:val="00C87F28"/>
    <w:rsid w:val="00C93204"/>
    <w:rsid w:val="00C93D9F"/>
    <w:rsid w:val="00C93F5E"/>
    <w:rsid w:val="00C96334"/>
    <w:rsid w:val="00CA0C38"/>
    <w:rsid w:val="00CA3C6B"/>
    <w:rsid w:val="00CA3E37"/>
    <w:rsid w:val="00CA7AEA"/>
    <w:rsid w:val="00CB0619"/>
    <w:rsid w:val="00CB130F"/>
    <w:rsid w:val="00CB503A"/>
    <w:rsid w:val="00CB79BB"/>
    <w:rsid w:val="00CB7EFC"/>
    <w:rsid w:val="00CC14B7"/>
    <w:rsid w:val="00CC1DF5"/>
    <w:rsid w:val="00CC35DE"/>
    <w:rsid w:val="00CD4D39"/>
    <w:rsid w:val="00CE3527"/>
    <w:rsid w:val="00CE56A5"/>
    <w:rsid w:val="00CE6D01"/>
    <w:rsid w:val="00CF2165"/>
    <w:rsid w:val="00CF5B01"/>
    <w:rsid w:val="00CF5B61"/>
    <w:rsid w:val="00CF782E"/>
    <w:rsid w:val="00D05852"/>
    <w:rsid w:val="00D061FF"/>
    <w:rsid w:val="00D069DE"/>
    <w:rsid w:val="00D105C5"/>
    <w:rsid w:val="00D11693"/>
    <w:rsid w:val="00D12945"/>
    <w:rsid w:val="00D16B5B"/>
    <w:rsid w:val="00D16FFA"/>
    <w:rsid w:val="00D21CA0"/>
    <w:rsid w:val="00D2480D"/>
    <w:rsid w:val="00D2564D"/>
    <w:rsid w:val="00D25A99"/>
    <w:rsid w:val="00D30261"/>
    <w:rsid w:val="00D32793"/>
    <w:rsid w:val="00D446CA"/>
    <w:rsid w:val="00D50D1E"/>
    <w:rsid w:val="00D52914"/>
    <w:rsid w:val="00D53D04"/>
    <w:rsid w:val="00D54F4D"/>
    <w:rsid w:val="00D568D4"/>
    <w:rsid w:val="00D64555"/>
    <w:rsid w:val="00D66733"/>
    <w:rsid w:val="00D7148D"/>
    <w:rsid w:val="00D804E6"/>
    <w:rsid w:val="00D84474"/>
    <w:rsid w:val="00D84E97"/>
    <w:rsid w:val="00D86BE4"/>
    <w:rsid w:val="00D900B7"/>
    <w:rsid w:val="00D96617"/>
    <w:rsid w:val="00DA438C"/>
    <w:rsid w:val="00DA4B6B"/>
    <w:rsid w:val="00DA6E0C"/>
    <w:rsid w:val="00DA71E5"/>
    <w:rsid w:val="00DA7DFD"/>
    <w:rsid w:val="00DB2CB9"/>
    <w:rsid w:val="00DB4BE6"/>
    <w:rsid w:val="00DB7AD6"/>
    <w:rsid w:val="00DC44A3"/>
    <w:rsid w:val="00DC50F2"/>
    <w:rsid w:val="00DD0F3A"/>
    <w:rsid w:val="00DD64C6"/>
    <w:rsid w:val="00DD7330"/>
    <w:rsid w:val="00DE3464"/>
    <w:rsid w:val="00DF10CC"/>
    <w:rsid w:val="00DF4258"/>
    <w:rsid w:val="00DF647C"/>
    <w:rsid w:val="00DF7485"/>
    <w:rsid w:val="00E00041"/>
    <w:rsid w:val="00E04B04"/>
    <w:rsid w:val="00E04C7A"/>
    <w:rsid w:val="00E06C21"/>
    <w:rsid w:val="00E06F0F"/>
    <w:rsid w:val="00E1051E"/>
    <w:rsid w:val="00E16F61"/>
    <w:rsid w:val="00E21399"/>
    <w:rsid w:val="00E233DA"/>
    <w:rsid w:val="00E23AFD"/>
    <w:rsid w:val="00E255DD"/>
    <w:rsid w:val="00E2785E"/>
    <w:rsid w:val="00E32742"/>
    <w:rsid w:val="00E56280"/>
    <w:rsid w:val="00E56759"/>
    <w:rsid w:val="00E606FA"/>
    <w:rsid w:val="00E6206C"/>
    <w:rsid w:val="00E62635"/>
    <w:rsid w:val="00E64B96"/>
    <w:rsid w:val="00E66742"/>
    <w:rsid w:val="00E74708"/>
    <w:rsid w:val="00E760EA"/>
    <w:rsid w:val="00E76218"/>
    <w:rsid w:val="00E813BF"/>
    <w:rsid w:val="00E84BB6"/>
    <w:rsid w:val="00E85474"/>
    <w:rsid w:val="00E86600"/>
    <w:rsid w:val="00E91F2A"/>
    <w:rsid w:val="00E945E9"/>
    <w:rsid w:val="00E96EF3"/>
    <w:rsid w:val="00EA0471"/>
    <w:rsid w:val="00EA353F"/>
    <w:rsid w:val="00EA3F85"/>
    <w:rsid w:val="00EB1C63"/>
    <w:rsid w:val="00EB2103"/>
    <w:rsid w:val="00EB2ED6"/>
    <w:rsid w:val="00EB3BD8"/>
    <w:rsid w:val="00EB4EBF"/>
    <w:rsid w:val="00EC004E"/>
    <w:rsid w:val="00ED192F"/>
    <w:rsid w:val="00ED4921"/>
    <w:rsid w:val="00EF0320"/>
    <w:rsid w:val="00EF7A3A"/>
    <w:rsid w:val="00F00DAF"/>
    <w:rsid w:val="00F03123"/>
    <w:rsid w:val="00F0460B"/>
    <w:rsid w:val="00F04F2D"/>
    <w:rsid w:val="00F07B60"/>
    <w:rsid w:val="00F103C0"/>
    <w:rsid w:val="00F13B06"/>
    <w:rsid w:val="00F13D5E"/>
    <w:rsid w:val="00F17B69"/>
    <w:rsid w:val="00F218AD"/>
    <w:rsid w:val="00F314A8"/>
    <w:rsid w:val="00F324F2"/>
    <w:rsid w:val="00F34653"/>
    <w:rsid w:val="00F40906"/>
    <w:rsid w:val="00F40B5E"/>
    <w:rsid w:val="00F43BD8"/>
    <w:rsid w:val="00F445E1"/>
    <w:rsid w:val="00F44E27"/>
    <w:rsid w:val="00F501FC"/>
    <w:rsid w:val="00F51497"/>
    <w:rsid w:val="00F612F8"/>
    <w:rsid w:val="00F61F6E"/>
    <w:rsid w:val="00F70494"/>
    <w:rsid w:val="00F73363"/>
    <w:rsid w:val="00F8016D"/>
    <w:rsid w:val="00F8145A"/>
    <w:rsid w:val="00F852ED"/>
    <w:rsid w:val="00F85EFB"/>
    <w:rsid w:val="00F867EC"/>
    <w:rsid w:val="00F90481"/>
    <w:rsid w:val="00F93051"/>
    <w:rsid w:val="00F93E38"/>
    <w:rsid w:val="00F96747"/>
    <w:rsid w:val="00FA1BED"/>
    <w:rsid w:val="00FA42FD"/>
    <w:rsid w:val="00FA6809"/>
    <w:rsid w:val="00FB24FF"/>
    <w:rsid w:val="00FB74D2"/>
    <w:rsid w:val="00FC5798"/>
    <w:rsid w:val="00FC6CBB"/>
    <w:rsid w:val="00FD1ACC"/>
    <w:rsid w:val="00FD4899"/>
    <w:rsid w:val="00FE3658"/>
    <w:rsid w:val="00FE5BA8"/>
    <w:rsid w:val="00FF50C1"/>
    <w:rsid w:val="00FF7E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33C12365"/>
  <w15:docId w15:val="{A61758FE-7B90-4061-A78A-B6E8D2C29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0C1D"/>
    <w:pPr>
      <w:spacing w:before="140" w:after="120" w:line="360" w:lineRule="auto"/>
    </w:pPr>
    <w:rPr>
      <w:rFonts w:ascii="Arial" w:hAnsi="Arial"/>
      <w:color w:val="1C1C1C"/>
      <w:sz w:val="24"/>
      <w:szCs w:val="24"/>
      <w:lang w:eastAsia="en-US"/>
    </w:rPr>
  </w:style>
  <w:style w:type="paragraph" w:styleId="Heading1">
    <w:name w:val="heading 1"/>
    <w:next w:val="Normal"/>
    <w:link w:val="Heading1Char"/>
    <w:uiPriority w:val="9"/>
    <w:qFormat/>
    <w:rsid w:val="00FC5798"/>
    <w:pPr>
      <w:keepNext/>
      <w:keepLines/>
      <w:spacing w:before="240" w:after="240" w:line="264" w:lineRule="auto"/>
      <w:outlineLvl w:val="0"/>
    </w:pPr>
    <w:rPr>
      <w:rFonts w:ascii="Arial" w:eastAsia="MS Gothic" w:hAnsi="Arial"/>
      <w:bCs/>
      <w:color w:val="2E2C70" w:themeColor="text1"/>
      <w:sz w:val="40"/>
      <w:szCs w:val="52"/>
      <w:lang w:eastAsia="en-US"/>
    </w:rPr>
  </w:style>
  <w:style w:type="paragraph" w:styleId="Heading2">
    <w:name w:val="heading 2"/>
    <w:next w:val="Normal"/>
    <w:link w:val="Heading2Char"/>
    <w:uiPriority w:val="9"/>
    <w:unhideWhenUsed/>
    <w:qFormat/>
    <w:rsid w:val="00FC5798"/>
    <w:pPr>
      <w:keepNext/>
      <w:keepLines/>
      <w:spacing w:before="240" w:after="60" w:line="264" w:lineRule="auto"/>
      <w:outlineLvl w:val="1"/>
    </w:pPr>
    <w:rPr>
      <w:rFonts w:ascii="Arial" w:eastAsia="MS Gothic" w:hAnsi="Arial"/>
      <w:bCs/>
      <w:color w:val="2E2C70" w:themeColor="text1"/>
      <w:sz w:val="36"/>
      <w:szCs w:val="26"/>
      <w:lang w:eastAsia="en-US"/>
    </w:rPr>
  </w:style>
  <w:style w:type="paragraph" w:styleId="Heading3">
    <w:name w:val="heading 3"/>
    <w:next w:val="Normal"/>
    <w:link w:val="Heading3Char"/>
    <w:uiPriority w:val="9"/>
    <w:unhideWhenUsed/>
    <w:qFormat/>
    <w:rsid w:val="00FC5798"/>
    <w:pPr>
      <w:keepNext/>
      <w:keepLines/>
      <w:spacing w:before="240" w:after="60" w:line="264" w:lineRule="auto"/>
      <w:outlineLvl w:val="2"/>
    </w:pPr>
    <w:rPr>
      <w:rFonts w:ascii="Arial" w:eastAsia="MS Gothic" w:hAnsi="Arial"/>
      <w:bCs/>
      <w:color w:val="2E2C70" w:themeColor="text1"/>
      <w:sz w:val="32"/>
      <w:szCs w:val="24"/>
      <w:lang w:eastAsia="en-US"/>
    </w:rPr>
  </w:style>
  <w:style w:type="paragraph" w:styleId="Heading4">
    <w:name w:val="heading 4"/>
    <w:next w:val="Normal"/>
    <w:link w:val="Heading4Char"/>
    <w:uiPriority w:val="9"/>
    <w:unhideWhenUsed/>
    <w:qFormat/>
    <w:rsid w:val="00FC5798"/>
    <w:pPr>
      <w:keepNext/>
      <w:keepLines/>
      <w:spacing w:before="240" w:after="60" w:line="264" w:lineRule="auto"/>
      <w:outlineLvl w:val="3"/>
    </w:pPr>
    <w:rPr>
      <w:rFonts w:ascii="Arial" w:eastAsia="MS Gothic" w:hAnsi="Arial"/>
      <w:bCs/>
      <w:iCs/>
      <w:color w:val="1C1C1C"/>
      <w:sz w:val="30"/>
      <w:szCs w:val="24"/>
      <w:lang w:eastAsia="en-US"/>
    </w:rPr>
  </w:style>
  <w:style w:type="paragraph" w:styleId="Heading5">
    <w:name w:val="heading 5"/>
    <w:next w:val="Normal"/>
    <w:link w:val="Heading5Char"/>
    <w:uiPriority w:val="9"/>
    <w:unhideWhenUsed/>
    <w:qFormat/>
    <w:rsid w:val="00FC5798"/>
    <w:pPr>
      <w:keepNext/>
      <w:keepLines/>
      <w:spacing w:before="240" w:after="60" w:line="264" w:lineRule="auto"/>
      <w:outlineLvl w:val="4"/>
    </w:pPr>
    <w:rPr>
      <w:rFonts w:ascii="Arial" w:eastAsia="Times New Roman" w:hAnsi="Arial"/>
      <w:color w:val="2E2C70" w:themeColor="text1"/>
      <w:sz w:val="28"/>
      <w:szCs w:val="24"/>
      <w:lang w:eastAsia="en-US"/>
    </w:rPr>
  </w:style>
  <w:style w:type="paragraph" w:styleId="Heading6">
    <w:name w:val="heading 6"/>
    <w:next w:val="Normal"/>
    <w:link w:val="Heading6Char"/>
    <w:uiPriority w:val="9"/>
    <w:unhideWhenUsed/>
    <w:qFormat/>
    <w:rsid w:val="00FC5798"/>
    <w:pPr>
      <w:keepNext/>
      <w:keepLines/>
      <w:spacing w:before="240" w:after="60" w:line="264" w:lineRule="auto"/>
      <w:outlineLvl w:val="5"/>
    </w:pPr>
    <w:rPr>
      <w:rFonts w:ascii="Arial" w:eastAsia="Times New Roman" w:hAnsi="Arial"/>
      <w:b/>
      <w:color w:val="1C1C1C"/>
      <w:sz w:val="24"/>
      <w:szCs w:val="24"/>
      <w:lang w:eastAsia="en-US"/>
    </w:rPr>
  </w:style>
  <w:style w:type="paragraph" w:styleId="Heading7">
    <w:name w:val="heading 7"/>
    <w:basedOn w:val="Normal"/>
    <w:next w:val="Normal"/>
    <w:link w:val="Heading7Char"/>
    <w:uiPriority w:val="9"/>
    <w:semiHidden/>
    <w:unhideWhenUsed/>
    <w:rsid w:val="00ED192F"/>
    <w:pPr>
      <w:keepNext/>
      <w:keepLines/>
      <w:spacing w:before="40" w:after="0"/>
      <w:outlineLvl w:val="6"/>
    </w:pPr>
    <w:rPr>
      <w:rFonts w:asciiTheme="majorHAnsi" w:eastAsiaTheme="majorEastAsia" w:hAnsiTheme="majorHAnsi" w:cstheme="majorBidi"/>
      <w:iCs/>
      <w:color w:val="063E54"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unhideWhenUsed/>
    <w:rsid w:val="00C10C1D"/>
    <w:pPr>
      <w:pBdr>
        <w:bottom w:val="single" w:sz="4" w:space="5" w:color="1C1C1C"/>
      </w:pBdr>
      <w:tabs>
        <w:tab w:val="right" w:pos="11340"/>
      </w:tabs>
      <w:jc w:val="center"/>
    </w:pPr>
    <w:rPr>
      <w:rFonts w:ascii="Arial" w:hAnsi="Arial"/>
      <w:color w:val="333333"/>
      <w:sz w:val="22"/>
      <w:szCs w:val="24"/>
      <w:lang w:eastAsia="en-US"/>
    </w:rPr>
  </w:style>
  <w:style w:type="character" w:customStyle="1" w:styleId="HeaderChar">
    <w:name w:val="Header Char"/>
    <w:link w:val="Header"/>
    <w:uiPriority w:val="99"/>
    <w:rsid w:val="00C10C1D"/>
    <w:rPr>
      <w:rFonts w:ascii="Arial" w:hAnsi="Arial"/>
      <w:color w:val="333333"/>
      <w:sz w:val="22"/>
      <w:szCs w:val="24"/>
      <w:lang w:eastAsia="en-US"/>
    </w:rPr>
  </w:style>
  <w:style w:type="paragraph" w:styleId="Footer">
    <w:name w:val="footer"/>
    <w:link w:val="FooterChar"/>
    <w:uiPriority w:val="99"/>
    <w:unhideWhenUsed/>
    <w:rsid w:val="00C10C1D"/>
    <w:pPr>
      <w:pBdr>
        <w:top w:val="single" w:sz="4" w:space="5" w:color="auto"/>
      </w:pBdr>
      <w:tabs>
        <w:tab w:val="center" w:pos="4320"/>
        <w:tab w:val="right" w:pos="9072"/>
      </w:tabs>
    </w:pPr>
    <w:rPr>
      <w:rFonts w:ascii="Arial" w:hAnsi="Arial"/>
      <w:color w:val="333333"/>
      <w:sz w:val="22"/>
      <w:szCs w:val="24"/>
      <w:lang w:eastAsia="en-US"/>
    </w:rPr>
  </w:style>
  <w:style w:type="character" w:customStyle="1" w:styleId="FooterChar">
    <w:name w:val="Footer Char"/>
    <w:link w:val="Footer"/>
    <w:uiPriority w:val="99"/>
    <w:rsid w:val="00C10C1D"/>
    <w:rPr>
      <w:rFonts w:ascii="Arial" w:hAnsi="Arial"/>
      <w:color w:val="333333"/>
      <w:sz w:val="22"/>
      <w:szCs w:val="24"/>
      <w:lang w:eastAsia="en-US"/>
    </w:rPr>
  </w:style>
  <w:style w:type="paragraph" w:styleId="NoSpacing">
    <w:name w:val="No Spacing"/>
    <w:uiPriority w:val="1"/>
    <w:rsid w:val="00F04F2D"/>
    <w:rPr>
      <w:rFonts w:ascii="Arial" w:hAnsi="Arial"/>
      <w:color w:val="1C1C1C"/>
      <w:sz w:val="24"/>
      <w:szCs w:val="24"/>
      <w:lang w:eastAsia="en-US"/>
    </w:rPr>
  </w:style>
  <w:style w:type="character" w:customStyle="1" w:styleId="Heading2Char">
    <w:name w:val="Heading 2 Char"/>
    <w:link w:val="Heading2"/>
    <w:uiPriority w:val="9"/>
    <w:rsid w:val="00FC5798"/>
    <w:rPr>
      <w:rFonts w:ascii="Arial" w:eastAsia="MS Gothic" w:hAnsi="Arial"/>
      <w:bCs/>
      <w:color w:val="2E2C70" w:themeColor="text1"/>
      <w:sz w:val="36"/>
      <w:szCs w:val="26"/>
      <w:lang w:eastAsia="en-US"/>
    </w:rPr>
  </w:style>
  <w:style w:type="character" w:customStyle="1" w:styleId="Heading1Char">
    <w:name w:val="Heading 1 Char"/>
    <w:link w:val="Heading1"/>
    <w:uiPriority w:val="9"/>
    <w:rsid w:val="00FC5798"/>
    <w:rPr>
      <w:rFonts w:ascii="Arial" w:eastAsia="MS Gothic" w:hAnsi="Arial"/>
      <w:bCs/>
      <w:color w:val="2E2C70" w:themeColor="text1"/>
      <w:sz w:val="40"/>
      <w:szCs w:val="52"/>
      <w:lang w:eastAsia="en-US"/>
    </w:rPr>
  </w:style>
  <w:style w:type="character" w:customStyle="1" w:styleId="Heading3Char">
    <w:name w:val="Heading 3 Char"/>
    <w:link w:val="Heading3"/>
    <w:uiPriority w:val="9"/>
    <w:rsid w:val="00FC5798"/>
    <w:rPr>
      <w:rFonts w:ascii="Arial" w:eastAsia="MS Gothic" w:hAnsi="Arial"/>
      <w:bCs/>
      <w:color w:val="2E2C70" w:themeColor="text1"/>
      <w:sz w:val="32"/>
      <w:szCs w:val="24"/>
      <w:lang w:eastAsia="en-US"/>
    </w:rPr>
  </w:style>
  <w:style w:type="character" w:customStyle="1" w:styleId="Heading4Char">
    <w:name w:val="Heading 4 Char"/>
    <w:link w:val="Heading4"/>
    <w:uiPriority w:val="9"/>
    <w:rsid w:val="00FC5798"/>
    <w:rPr>
      <w:rFonts w:ascii="Arial" w:eastAsia="MS Gothic" w:hAnsi="Arial"/>
      <w:bCs/>
      <w:iCs/>
      <w:color w:val="1C1C1C"/>
      <w:sz w:val="30"/>
      <w:szCs w:val="24"/>
      <w:lang w:eastAsia="en-US"/>
    </w:rPr>
  </w:style>
  <w:style w:type="paragraph" w:customStyle="1" w:styleId="Quoteauthor">
    <w:name w:val="Quote author"/>
    <w:basedOn w:val="Quote"/>
    <w:qFormat/>
    <w:rsid w:val="00FC5798"/>
    <w:pPr>
      <w:jc w:val="right"/>
    </w:pPr>
    <w:rPr>
      <w:b/>
    </w:rPr>
  </w:style>
  <w:style w:type="character" w:styleId="Strong">
    <w:name w:val="Strong"/>
    <w:uiPriority w:val="22"/>
    <w:qFormat/>
    <w:rsid w:val="00FC5798"/>
    <w:rPr>
      <w:rFonts w:ascii="Arial" w:hAnsi="Arial"/>
      <w:b/>
      <w:bCs/>
      <w:noProof w:val="0"/>
      <w:color w:val="1C1C1C"/>
      <w:lang w:val="en-GB"/>
    </w:rPr>
  </w:style>
  <w:style w:type="paragraph" w:styleId="Quote">
    <w:name w:val="Quote"/>
    <w:basedOn w:val="Normal"/>
    <w:next w:val="Normal"/>
    <w:link w:val="QuoteChar"/>
    <w:uiPriority w:val="29"/>
    <w:qFormat/>
    <w:rsid w:val="004C106D"/>
    <w:pPr>
      <w:spacing w:line="353" w:lineRule="auto"/>
      <w:ind w:left="1077" w:right="1077"/>
    </w:pPr>
  </w:style>
  <w:style w:type="character" w:customStyle="1" w:styleId="QuoteChar">
    <w:name w:val="Quote Char"/>
    <w:link w:val="Quote"/>
    <w:uiPriority w:val="29"/>
    <w:rsid w:val="004C106D"/>
    <w:rPr>
      <w:rFonts w:ascii="Arial" w:hAnsi="Arial"/>
      <w:color w:val="1C1C1C"/>
      <w:sz w:val="22"/>
      <w:szCs w:val="24"/>
      <w:lang w:eastAsia="en-US"/>
    </w:rPr>
  </w:style>
  <w:style w:type="character" w:styleId="PageNumber">
    <w:name w:val="page number"/>
    <w:basedOn w:val="DefaultParagraphFont"/>
    <w:uiPriority w:val="99"/>
    <w:semiHidden/>
    <w:unhideWhenUsed/>
    <w:rsid w:val="00B21C8A"/>
  </w:style>
  <w:style w:type="character" w:styleId="Hyperlink">
    <w:name w:val="Hyperlink"/>
    <w:uiPriority w:val="99"/>
    <w:rsid w:val="00C10C1D"/>
    <w:rPr>
      <w:b/>
      <w:noProof w:val="0"/>
      <w:color w:val="2E2C70" w:themeColor="text1"/>
      <w:lang w:val="en-GB"/>
    </w:rPr>
  </w:style>
  <w:style w:type="paragraph" w:customStyle="1" w:styleId="Bullets">
    <w:name w:val="Bullets"/>
    <w:qFormat/>
    <w:rsid w:val="004075C7"/>
    <w:pPr>
      <w:numPr>
        <w:numId w:val="8"/>
      </w:numPr>
      <w:tabs>
        <w:tab w:val="left" w:pos="360"/>
      </w:tabs>
      <w:spacing w:before="80" w:after="80" w:line="360" w:lineRule="auto"/>
    </w:pPr>
    <w:rPr>
      <w:rFonts w:ascii="Arial" w:hAnsi="Arial"/>
      <w:color w:val="1C1C1C"/>
      <w:sz w:val="24"/>
      <w:szCs w:val="24"/>
      <w:lang w:eastAsia="en-US"/>
    </w:rPr>
  </w:style>
  <w:style w:type="paragraph" w:customStyle="1" w:styleId="Bulletsx1indent">
    <w:name w:val="Bullets x1 indent"/>
    <w:qFormat/>
    <w:rsid w:val="008050AE"/>
    <w:pPr>
      <w:numPr>
        <w:ilvl w:val="1"/>
        <w:numId w:val="6"/>
      </w:numPr>
      <w:tabs>
        <w:tab w:val="left" w:pos="720"/>
      </w:tabs>
      <w:spacing w:before="80" w:after="80" w:line="360" w:lineRule="auto"/>
    </w:pPr>
    <w:rPr>
      <w:rFonts w:ascii="Arial" w:hAnsi="Arial"/>
      <w:color w:val="1C1C1C"/>
      <w:sz w:val="24"/>
      <w:szCs w:val="24"/>
      <w:lang w:eastAsia="en-US"/>
    </w:rPr>
  </w:style>
  <w:style w:type="paragraph" w:styleId="TOCHeading">
    <w:name w:val="TOC Heading"/>
    <w:basedOn w:val="Heading1"/>
    <w:next w:val="Normal"/>
    <w:uiPriority w:val="39"/>
    <w:unhideWhenUsed/>
    <w:qFormat/>
    <w:rsid w:val="00FC5798"/>
    <w:pPr>
      <w:outlineLvl w:val="9"/>
    </w:pPr>
    <w:rPr>
      <w:rFonts w:eastAsia="Times New Roman"/>
      <w:bCs w:val="0"/>
    </w:rPr>
  </w:style>
  <w:style w:type="paragraph" w:styleId="TOC1">
    <w:name w:val="toc 1"/>
    <w:basedOn w:val="Normal"/>
    <w:next w:val="Normal"/>
    <w:autoRedefine/>
    <w:uiPriority w:val="39"/>
    <w:unhideWhenUsed/>
    <w:rsid w:val="00003040"/>
    <w:pPr>
      <w:tabs>
        <w:tab w:val="left" w:pos="360"/>
        <w:tab w:val="right" w:leader="dot" w:pos="9019"/>
      </w:tabs>
      <w:spacing w:before="80" w:after="80" w:line="264" w:lineRule="auto"/>
    </w:pPr>
    <w:rPr>
      <w:b/>
      <w:color w:val="2E2C70" w:themeColor="text1"/>
    </w:rPr>
  </w:style>
  <w:style w:type="paragraph" w:styleId="TOC3">
    <w:name w:val="toc 3"/>
    <w:basedOn w:val="Normal"/>
    <w:next w:val="Normal"/>
    <w:autoRedefine/>
    <w:uiPriority w:val="39"/>
    <w:unhideWhenUsed/>
    <w:rsid w:val="00FC5798"/>
    <w:pPr>
      <w:tabs>
        <w:tab w:val="left" w:pos="1440"/>
        <w:tab w:val="right" w:leader="dot" w:pos="9019"/>
      </w:tabs>
      <w:spacing w:before="80" w:after="80" w:line="264" w:lineRule="auto"/>
      <w:ind w:left="567"/>
    </w:pPr>
    <w:rPr>
      <w:color w:val="2E2C70" w:themeColor="text1"/>
    </w:rPr>
  </w:style>
  <w:style w:type="paragraph" w:styleId="TOC2">
    <w:name w:val="toc 2"/>
    <w:basedOn w:val="Normal"/>
    <w:next w:val="Normal"/>
    <w:autoRedefine/>
    <w:uiPriority w:val="39"/>
    <w:unhideWhenUsed/>
    <w:rsid w:val="00FC5798"/>
    <w:pPr>
      <w:tabs>
        <w:tab w:val="left" w:pos="900"/>
        <w:tab w:val="right" w:leader="dot" w:pos="9019"/>
      </w:tabs>
      <w:spacing w:before="80" w:after="80" w:line="264" w:lineRule="auto"/>
      <w:ind w:left="360"/>
    </w:pPr>
    <w:rPr>
      <w:color w:val="2E2C70" w:themeColor="text1"/>
    </w:rPr>
  </w:style>
  <w:style w:type="paragraph" w:styleId="TOC4">
    <w:name w:val="toc 4"/>
    <w:basedOn w:val="Normal"/>
    <w:next w:val="Normal"/>
    <w:autoRedefine/>
    <w:uiPriority w:val="39"/>
    <w:unhideWhenUsed/>
    <w:rsid w:val="00FC5798"/>
    <w:pPr>
      <w:tabs>
        <w:tab w:val="right" w:leader="dot" w:pos="9019"/>
      </w:tabs>
      <w:spacing w:after="100" w:line="264" w:lineRule="auto"/>
      <w:ind w:left="680"/>
    </w:pPr>
    <w:rPr>
      <w:color w:val="2E2C70" w:themeColor="text1"/>
    </w:rPr>
  </w:style>
  <w:style w:type="table" w:styleId="TableGrid">
    <w:name w:val="Table Grid"/>
    <w:basedOn w:val="TableNormal"/>
    <w:rsid w:val="00B227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link w:val="Heading5"/>
    <w:uiPriority w:val="9"/>
    <w:rsid w:val="00FC5798"/>
    <w:rPr>
      <w:rFonts w:ascii="Arial" w:eastAsia="Times New Roman" w:hAnsi="Arial"/>
      <w:color w:val="2E2C70" w:themeColor="text1"/>
      <w:sz w:val="28"/>
      <w:szCs w:val="24"/>
      <w:lang w:eastAsia="en-US"/>
    </w:rPr>
  </w:style>
  <w:style w:type="paragraph" w:customStyle="1" w:styleId="Numberedlist">
    <w:name w:val="Numbered list"/>
    <w:link w:val="NumberedlistChar"/>
    <w:qFormat/>
    <w:rsid w:val="0076563F"/>
    <w:pPr>
      <w:numPr>
        <w:numId w:val="3"/>
      </w:numPr>
      <w:spacing w:before="80" w:after="80" w:line="360" w:lineRule="auto"/>
    </w:pPr>
    <w:rPr>
      <w:rFonts w:ascii="Arial" w:eastAsia="Times New Roman" w:hAnsi="Arial"/>
      <w:color w:val="1C1C1C"/>
      <w:sz w:val="24"/>
      <w:lang w:eastAsia="en-US"/>
    </w:rPr>
  </w:style>
  <w:style w:type="paragraph" w:styleId="TOC5">
    <w:name w:val="toc 5"/>
    <w:basedOn w:val="Normal"/>
    <w:next w:val="Normal"/>
    <w:autoRedefine/>
    <w:uiPriority w:val="39"/>
    <w:unhideWhenUsed/>
    <w:rsid w:val="00FC5798"/>
    <w:pPr>
      <w:tabs>
        <w:tab w:val="left" w:pos="1959"/>
        <w:tab w:val="right" w:leader="dot" w:pos="9019"/>
      </w:tabs>
      <w:spacing w:after="100" w:line="264" w:lineRule="auto"/>
      <w:ind w:left="851"/>
    </w:pPr>
    <w:rPr>
      <w:color w:val="2E2C70" w:themeColor="text1"/>
    </w:rPr>
  </w:style>
  <w:style w:type="character" w:customStyle="1" w:styleId="NumberedlistChar">
    <w:name w:val="Numbered list Char"/>
    <w:link w:val="Numberedlist"/>
    <w:rsid w:val="0076563F"/>
    <w:rPr>
      <w:rFonts w:ascii="Arial" w:eastAsia="Times New Roman" w:hAnsi="Arial"/>
      <w:color w:val="1C1C1C"/>
      <w:sz w:val="24"/>
      <w:lang w:eastAsia="en-US"/>
    </w:rPr>
  </w:style>
  <w:style w:type="paragraph" w:customStyle="1" w:styleId="Coverversiontext">
    <w:name w:val="Cover version text"/>
    <w:basedOn w:val="Normal"/>
    <w:qFormat/>
    <w:rsid w:val="009A5E14"/>
    <w:pPr>
      <w:spacing w:before="0" w:line="340" w:lineRule="exact"/>
    </w:pPr>
    <w:rPr>
      <w:color w:val="FFFFFF" w:themeColor="background1"/>
      <w:sz w:val="28"/>
    </w:rPr>
  </w:style>
  <w:style w:type="paragraph" w:customStyle="1" w:styleId="Romannumerallist">
    <w:name w:val="Roman numeral list"/>
    <w:rsid w:val="0076563F"/>
    <w:pPr>
      <w:numPr>
        <w:numId w:val="15"/>
      </w:numPr>
      <w:spacing w:before="80" w:after="80" w:line="360" w:lineRule="auto"/>
      <w:ind w:left="360"/>
    </w:pPr>
    <w:rPr>
      <w:rFonts w:ascii="Arial" w:eastAsia="Times New Roman" w:hAnsi="Arial"/>
      <w:color w:val="1C1C1C"/>
      <w:sz w:val="24"/>
    </w:rPr>
  </w:style>
  <w:style w:type="paragraph" w:customStyle="1" w:styleId="Alphabeticallist">
    <w:name w:val="Alphabetical list"/>
    <w:qFormat/>
    <w:rsid w:val="0076563F"/>
    <w:pPr>
      <w:numPr>
        <w:numId w:val="1"/>
      </w:numPr>
      <w:spacing w:before="80" w:after="80" w:line="360" w:lineRule="auto"/>
    </w:pPr>
    <w:rPr>
      <w:rFonts w:ascii="Arial" w:eastAsia="Times New Roman" w:hAnsi="Arial"/>
      <w:color w:val="1C1C1C"/>
      <w:sz w:val="24"/>
      <w:lang w:eastAsia="en-US"/>
    </w:rPr>
  </w:style>
  <w:style w:type="paragraph" w:styleId="ListParagraph">
    <w:name w:val="List Paragraph"/>
    <w:aliases w:val="Numbered Indented Text,List Paragraph Char Char Char,Indicator Text,Numbered Para 1,Bullet Points,Bullet 1,Colorful List - Accent 11,MAIN CONTENT,F5 List Paragraph,List Paragraph1,Dot pt,List Paragraph2,Normal numbered,List Paragraph11"/>
    <w:basedOn w:val="Normal"/>
    <w:link w:val="ListParagraphChar"/>
    <w:uiPriority w:val="34"/>
    <w:qFormat/>
    <w:rsid w:val="00611CCD"/>
    <w:pPr>
      <w:ind w:left="720"/>
    </w:pPr>
    <w:rPr>
      <w:rFonts w:eastAsia="Times New Roman"/>
      <w:szCs w:val="22"/>
      <w:lang w:eastAsia="en-GB"/>
    </w:rPr>
  </w:style>
  <w:style w:type="character" w:customStyle="1" w:styleId="Heading6Char">
    <w:name w:val="Heading 6 Char"/>
    <w:link w:val="Heading6"/>
    <w:uiPriority w:val="9"/>
    <w:rsid w:val="00FC5798"/>
    <w:rPr>
      <w:rFonts w:ascii="Arial" w:eastAsia="Times New Roman" w:hAnsi="Arial"/>
      <w:b/>
      <w:color w:val="1C1C1C"/>
      <w:sz w:val="24"/>
      <w:szCs w:val="24"/>
      <w:lang w:eastAsia="en-US"/>
    </w:rPr>
  </w:style>
  <w:style w:type="numbering" w:customStyle="1" w:styleId="Style1">
    <w:name w:val="Style1"/>
    <w:uiPriority w:val="99"/>
    <w:rsid w:val="00CC1DF5"/>
    <w:pPr>
      <w:numPr>
        <w:numId w:val="5"/>
      </w:numPr>
    </w:pPr>
  </w:style>
  <w:style w:type="paragraph" w:customStyle="1" w:styleId="Bulletsx2indent">
    <w:name w:val="Bullets x2 indent"/>
    <w:basedOn w:val="Bullets"/>
    <w:qFormat/>
    <w:rsid w:val="00DA4B6B"/>
    <w:pPr>
      <w:numPr>
        <w:numId w:val="9"/>
      </w:numPr>
      <w:tabs>
        <w:tab w:val="clear" w:pos="360"/>
        <w:tab w:val="left" w:pos="1080"/>
      </w:tabs>
    </w:pPr>
  </w:style>
  <w:style w:type="paragraph" w:customStyle="1" w:styleId="Bulletsx3indent">
    <w:name w:val="Bullets x3 indent"/>
    <w:basedOn w:val="Bullets"/>
    <w:qFormat/>
    <w:rsid w:val="00465147"/>
    <w:pPr>
      <w:numPr>
        <w:ilvl w:val="3"/>
      </w:numPr>
      <w:tabs>
        <w:tab w:val="clear" w:pos="360"/>
      </w:tabs>
      <w:ind w:left="1775" w:hanging="357"/>
    </w:pPr>
  </w:style>
  <w:style w:type="character" w:styleId="CommentReference">
    <w:name w:val="annotation reference"/>
    <w:uiPriority w:val="99"/>
    <w:semiHidden/>
    <w:unhideWhenUsed/>
    <w:rsid w:val="00A57C98"/>
    <w:rPr>
      <w:sz w:val="16"/>
      <w:szCs w:val="16"/>
    </w:rPr>
  </w:style>
  <w:style w:type="paragraph" w:styleId="CommentText">
    <w:name w:val="annotation text"/>
    <w:basedOn w:val="Normal"/>
    <w:link w:val="CommentTextChar"/>
    <w:uiPriority w:val="99"/>
    <w:semiHidden/>
    <w:unhideWhenUsed/>
    <w:rsid w:val="00A57C98"/>
    <w:pPr>
      <w:spacing w:line="240" w:lineRule="auto"/>
    </w:pPr>
    <w:rPr>
      <w:sz w:val="20"/>
      <w:szCs w:val="20"/>
    </w:rPr>
  </w:style>
  <w:style w:type="character" w:customStyle="1" w:styleId="CommentTextChar">
    <w:name w:val="Comment Text Char"/>
    <w:link w:val="CommentText"/>
    <w:uiPriority w:val="99"/>
    <w:semiHidden/>
    <w:rsid w:val="00A57C98"/>
    <w:rPr>
      <w:rFonts w:ascii="Arial" w:hAnsi="Arial"/>
      <w:color w:val="3D4C5A"/>
      <w:lang w:val="en-US" w:eastAsia="en-US"/>
    </w:rPr>
  </w:style>
  <w:style w:type="paragraph" w:styleId="CommentSubject">
    <w:name w:val="annotation subject"/>
    <w:basedOn w:val="CommentText"/>
    <w:next w:val="CommentText"/>
    <w:link w:val="CommentSubjectChar"/>
    <w:uiPriority w:val="99"/>
    <w:semiHidden/>
    <w:unhideWhenUsed/>
    <w:rsid w:val="00A57C98"/>
    <w:rPr>
      <w:b/>
      <w:bCs/>
    </w:rPr>
  </w:style>
  <w:style w:type="character" w:customStyle="1" w:styleId="CommentSubjectChar">
    <w:name w:val="Comment Subject Char"/>
    <w:link w:val="CommentSubject"/>
    <w:uiPriority w:val="99"/>
    <w:semiHidden/>
    <w:rsid w:val="00A57C98"/>
    <w:rPr>
      <w:rFonts w:ascii="Arial" w:hAnsi="Arial"/>
      <w:b/>
      <w:bCs/>
      <w:color w:val="3D4C5A"/>
      <w:lang w:val="en-US" w:eastAsia="en-US"/>
    </w:rPr>
  </w:style>
  <w:style w:type="paragraph" w:styleId="BalloonText">
    <w:name w:val="Balloon Text"/>
    <w:basedOn w:val="Normal"/>
    <w:link w:val="BalloonTextChar"/>
    <w:uiPriority w:val="99"/>
    <w:semiHidden/>
    <w:unhideWhenUsed/>
    <w:rsid w:val="00A57C98"/>
    <w:pPr>
      <w:spacing w:before="0"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A57C98"/>
    <w:rPr>
      <w:rFonts w:ascii="Segoe UI" w:hAnsi="Segoe UI" w:cs="Segoe UI"/>
      <w:color w:val="3D4C5A"/>
      <w:sz w:val="18"/>
      <w:szCs w:val="18"/>
      <w:lang w:val="en-US" w:eastAsia="en-US"/>
    </w:rPr>
  </w:style>
  <w:style w:type="paragraph" w:customStyle="1" w:styleId="Heading1numbered">
    <w:name w:val="Heading 1 numbered"/>
    <w:basedOn w:val="Heading1"/>
    <w:next w:val="Normal"/>
    <w:link w:val="Heading1numberedChar"/>
    <w:qFormat/>
    <w:rsid w:val="00597D92"/>
    <w:pPr>
      <w:numPr>
        <w:numId w:val="7"/>
      </w:numPr>
    </w:pPr>
  </w:style>
  <w:style w:type="character" w:customStyle="1" w:styleId="Heading1numberedChar">
    <w:name w:val="Heading 1 numbered Char"/>
    <w:basedOn w:val="Heading1Char"/>
    <w:link w:val="Heading1numbered"/>
    <w:rsid w:val="00597D92"/>
    <w:rPr>
      <w:rFonts w:ascii="Arial" w:eastAsia="MS Gothic" w:hAnsi="Arial"/>
      <w:bCs/>
      <w:color w:val="2E2C70" w:themeColor="text1"/>
      <w:sz w:val="40"/>
      <w:szCs w:val="52"/>
      <w:lang w:val="en-US" w:eastAsia="en-US"/>
    </w:rPr>
  </w:style>
  <w:style w:type="paragraph" w:customStyle="1" w:styleId="Coversecuritymarking">
    <w:name w:val="Cover security marking"/>
    <w:link w:val="CoversecuritymarkingChar"/>
    <w:qFormat/>
    <w:rsid w:val="009A5E14"/>
    <w:pPr>
      <w:spacing w:after="80"/>
      <w:jc w:val="center"/>
    </w:pPr>
    <w:rPr>
      <w:rFonts w:ascii="Arial" w:hAnsi="Arial"/>
      <w:b/>
      <w:color w:val="FFFFFF" w:themeColor="background1"/>
      <w:sz w:val="22"/>
      <w:szCs w:val="24"/>
      <w:lang w:eastAsia="en-US"/>
    </w:rPr>
  </w:style>
  <w:style w:type="character" w:customStyle="1" w:styleId="CoversecuritymarkingChar">
    <w:name w:val="Cover security marking Char"/>
    <w:basedOn w:val="HeaderChar"/>
    <w:link w:val="Coversecuritymarking"/>
    <w:rsid w:val="009A5E14"/>
    <w:rPr>
      <w:rFonts w:ascii="Arial" w:hAnsi="Arial"/>
      <w:b/>
      <w:color w:val="FFFFFF" w:themeColor="background1"/>
      <w:sz w:val="22"/>
      <w:szCs w:val="24"/>
      <w:lang w:eastAsia="en-US"/>
    </w:rPr>
  </w:style>
  <w:style w:type="paragraph" w:customStyle="1" w:styleId="Heading2numbered">
    <w:name w:val="Heading 2 numbered"/>
    <w:basedOn w:val="Heading2"/>
    <w:next w:val="Normal"/>
    <w:qFormat/>
    <w:rsid w:val="00FC5798"/>
    <w:pPr>
      <w:numPr>
        <w:ilvl w:val="1"/>
        <w:numId w:val="7"/>
      </w:numPr>
    </w:pPr>
  </w:style>
  <w:style w:type="paragraph" w:customStyle="1" w:styleId="Heading3numbered">
    <w:name w:val="Heading 3 numbered"/>
    <w:basedOn w:val="Heading3"/>
    <w:next w:val="Normal"/>
    <w:qFormat/>
    <w:rsid w:val="00FC5798"/>
    <w:pPr>
      <w:numPr>
        <w:ilvl w:val="2"/>
        <w:numId w:val="7"/>
      </w:numPr>
    </w:pPr>
  </w:style>
  <w:style w:type="paragraph" w:customStyle="1" w:styleId="Heading4numbered">
    <w:name w:val="Heading 4 numbered"/>
    <w:basedOn w:val="Heading4"/>
    <w:next w:val="Normal"/>
    <w:qFormat/>
    <w:rsid w:val="00F04F2D"/>
    <w:pPr>
      <w:numPr>
        <w:ilvl w:val="3"/>
        <w:numId w:val="7"/>
      </w:numPr>
    </w:pPr>
  </w:style>
  <w:style w:type="paragraph" w:customStyle="1" w:styleId="Heading5numbered">
    <w:name w:val="Heading 5 numbered"/>
    <w:basedOn w:val="Heading5"/>
    <w:next w:val="Normal"/>
    <w:qFormat/>
    <w:rsid w:val="00FC5798"/>
    <w:pPr>
      <w:numPr>
        <w:ilvl w:val="4"/>
        <w:numId w:val="7"/>
      </w:numPr>
    </w:pPr>
  </w:style>
  <w:style w:type="paragraph" w:customStyle="1" w:styleId="Headng6numbered">
    <w:name w:val="Headng 6 numbered"/>
    <w:basedOn w:val="Heading6"/>
    <w:next w:val="Normal"/>
    <w:qFormat/>
    <w:rsid w:val="00FC5798"/>
    <w:pPr>
      <w:numPr>
        <w:ilvl w:val="5"/>
        <w:numId w:val="7"/>
      </w:numPr>
    </w:pPr>
  </w:style>
  <w:style w:type="paragraph" w:customStyle="1" w:styleId="Indentedtext">
    <w:name w:val="Indented text"/>
    <w:basedOn w:val="Normal"/>
    <w:qFormat/>
    <w:rsid w:val="00FC5798"/>
    <w:pPr>
      <w:ind w:left="360"/>
    </w:pPr>
  </w:style>
  <w:style w:type="paragraph" w:styleId="FootnoteText">
    <w:name w:val="footnote text"/>
    <w:basedOn w:val="Normal"/>
    <w:link w:val="FootnoteTextChar"/>
    <w:uiPriority w:val="99"/>
    <w:semiHidden/>
    <w:unhideWhenUsed/>
    <w:rsid w:val="007C58F9"/>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7C58F9"/>
    <w:rPr>
      <w:rFonts w:ascii="Arial" w:hAnsi="Arial"/>
      <w:color w:val="1C1C1C"/>
      <w:lang w:eastAsia="en-US"/>
    </w:rPr>
  </w:style>
  <w:style w:type="character" w:styleId="FootnoteReference">
    <w:name w:val="footnote reference"/>
    <w:basedOn w:val="DefaultParagraphFont"/>
    <w:uiPriority w:val="99"/>
    <w:semiHidden/>
    <w:unhideWhenUsed/>
    <w:rsid w:val="007C58F9"/>
    <w:rPr>
      <w:vertAlign w:val="superscript"/>
    </w:rPr>
  </w:style>
  <w:style w:type="character" w:customStyle="1" w:styleId="Strongblue">
    <w:name w:val="Strong blue"/>
    <w:basedOn w:val="DefaultParagraphFont"/>
    <w:uiPriority w:val="1"/>
    <w:qFormat/>
    <w:rsid w:val="00FC5798"/>
    <w:rPr>
      <w:rFonts w:ascii="Arial" w:hAnsi="Arial"/>
      <w:b/>
      <w:noProof w:val="0"/>
      <w:color w:val="2E2C70" w:themeColor="text1"/>
      <w:lang w:val="en-GB"/>
    </w:rPr>
  </w:style>
  <w:style w:type="paragraph" w:customStyle="1" w:styleId="CoverTitle">
    <w:name w:val="Cover Title"/>
    <w:basedOn w:val="Normal"/>
    <w:qFormat/>
    <w:rsid w:val="009A5E14"/>
    <w:pPr>
      <w:spacing w:before="0" w:after="240" w:line="520" w:lineRule="exact"/>
      <w:contextualSpacing/>
    </w:pPr>
    <w:rPr>
      <w:rFonts w:eastAsia="MS Gothic"/>
      <w:b/>
      <w:color w:val="FFFFFF" w:themeColor="background1"/>
      <w:spacing w:val="5"/>
      <w:kern w:val="28"/>
      <w:sz w:val="44"/>
      <w:szCs w:val="52"/>
      <w:lang w:eastAsia="en-GB"/>
    </w:rPr>
  </w:style>
  <w:style w:type="paragraph" w:customStyle="1" w:styleId="CoverSubtitle">
    <w:name w:val="Cover Subtitle"/>
    <w:basedOn w:val="Normal"/>
    <w:qFormat/>
    <w:rsid w:val="009A5E14"/>
    <w:pPr>
      <w:spacing w:before="0" w:after="240" w:line="420" w:lineRule="exact"/>
    </w:pPr>
    <w:rPr>
      <w:rFonts w:eastAsia="MS Gothic"/>
      <w:color w:val="AFE4FF"/>
      <w:spacing w:val="5"/>
      <w:kern w:val="28"/>
      <w:sz w:val="36"/>
      <w:szCs w:val="36"/>
    </w:rPr>
  </w:style>
  <w:style w:type="character" w:styleId="FollowedHyperlink">
    <w:name w:val="FollowedHyperlink"/>
    <w:basedOn w:val="DefaultParagraphFont"/>
    <w:uiPriority w:val="99"/>
    <w:semiHidden/>
    <w:unhideWhenUsed/>
    <w:rsid w:val="004C11C2"/>
    <w:rPr>
      <w:color w:val="650017" w:themeColor="followedHyperlink"/>
      <w:u w:val="single"/>
    </w:rPr>
  </w:style>
  <w:style w:type="table" w:customStyle="1" w:styleId="TableGrid1">
    <w:name w:val="Table Grid1"/>
    <w:basedOn w:val="TableNormal"/>
    <w:next w:val="TableGrid"/>
    <w:rsid w:val="00542F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basedOn w:val="DefaultParagraphFont"/>
    <w:link w:val="Heading7"/>
    <w:uiPriority w:val="9"/>
    <w:semiHidden/>
    <w:rsid w:val="00ED192F"/>
    <w:rPr>
      <w:rFonts w:asciiTheme="majorHAnsi" w:eastAsiaTheme="majorEastAsia" w:hAnsiTheme="majorHAnsi" w:cstheme="majorBidi"/>
      <w:iCs/>
      <w:color w:val="063E54" w:themeColor="accent1" w:themeShade="7F"/>
      <w:sz w:val="24"/>
      <w:szCs w:val="24"/>
      <w:lang w:eastAsia="en-US"/>
    </w:rPr>
  </w:style>
  <w:style w:type="character" w:customStyle="1" w:styleId="ListParagraphChar">
    <w:name w:val="List Paragraph Char"/>
    <w:aliases w:val="Numbered Indented Text Char,List Paragraph Char Char Char Char,Indicator Text Char,Numbered Para 1 Char,Bullet Points Char,Bullet 1 Char,Colorful List - Accent 11 Char,MAIN CONTENT Char,F5 List Paragraph Char,List Paragraph1 Char"/>
    <w:link w:val="ListParagraph"/>
    <w:uiPriority w:val="34"/>
    <w:qFormat/>
    <w:locked/>
    <w:rsid w:val="00C34C68"/>
    <w:rPr>
      <w:rFonts w:ascii="Arial" w:eastAsia="Times New Roman" w:hAnsi="Arial"/>
      <w:color w:val="1C1C1C"/>
      <w:sz w:val="24"/>
      <w:szCs w:val="22"/>
    </w:rPr>
  </w:style>
  <w:style w:type="paragraph" w:styleId="BodyText2">
    <w:name w:val="Body Text 2"/>
    <w:basedOn w:val="Normal"/>
    <w:link w:val="BodyText2Char"/>
    <w:semiHidden/>
    <w:rsid w:val="009B02F4"/>
    <w:pPr>
      <w:spacing w:before="0" w:after="220" w:line="240" w:lineRule="auto"/>
    </w:pPr>
    <w:rPr>
      <w:rFonts w:eastAsia="Times New Roman"/>
      <w:i/>
      <w:iCs/>
      <w:color w:val="auto"/>
      <w:sz w:val="22"/>
      <w:szCs w:val="20"/>
    </w:rPr>
  </w:style>
  <w:style w:type="character" w:customStyle="1" w:styleId="BodyText2Char">
    <w:name w:val="Body Text 2 Char"/>
    <w:basedOn w:val="DefaultParagraphFont"/>
    <w:link w:val="BodyText2"/>
    <w:semiHidden/>
    <w:rsid w:val="009B02F4"/>
    <w:rPr>
      <w:rFonts w:ascii="Arial" w:eastAsia="Times New Roman" w:hAnsi="Arial"/>
      <w:i/>
      <w:iCs/>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93502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college.police.uk/"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ollege.lan\Data\Shared\Corporate%20Templates\Report-blue-front-back-covers\CoP-report-blue-potential.dotx" TargetMode="External"/></Relationships>
</file>

<file path=word/theme/theme1.xml><?xml version="1.0" encoding="utf-8"?>
<a:theme xmlns:a="http://schemas.openxmlformats.org/drawingml/2006/main" name="Office Theme">
  <a:themeElements>
    <a:clrScheme name="College theme">
      <a:dk1>
        <a:srgbClr val="2E2C70"/>
      </a:dk1>
      <a:lt1>
        <a:sysClr val="window" lastClr="FFFFFF"/>
      </a:lt1>
      <a:dk2>
        <a:srgbClr val="2E2C70"/>
      </a:dk2>
      <a:lt2>
        <a:srgbClr val="FFFFFF"/>
      </a:lt2>
      <a:accent1>
        <a:srgbClr val="0D7EAB"/>
      </a:accent1>
      <a:accent2>
        <a:srgbClr val="C75000"/>
      </a:accent2>
      <a:accent3>
        <a:srgbClr val="35826A"/>
      </a:accent3>
      <a:accent4>
        <a:srgbClr val="5D4FB5"/>
      </a:accent4>
      <a:accent5>
        <a:srgbClr val="687887"/>
      </a:accent5>
      <a:accent6>
        <a:srgbClr val="DC143C"/>
      </a:accent6>
      <a:hlink>
        <a:srgbClr val="2E2C70"/>
      </a:hlink>
      <a:folHlink>
        <a:srgbClr val="650017"/>
      </a:folHlink>
    </a:clrScheme>
    <a:fontScheme name="College of Policing">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B06016-03E0-4D0D-B377-F93EF7988E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CoP-report-blue-potential</Template>
  <TotalTime>94</TotalTime>
  <Pages>17</Pages>
  <Words>3097</Words>
  <Characters>17656</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CoP report template blue potential</vt:lpstr>
    </vt:vector>
  </TitlesOfParts>
  <Company>College of Policing Limited</Company>
  <LinksUpToDate>false</LinksUpToDate>
  <CharactersWithSpaces>20712</CharactersWithSpaces>
  <SharedDoc>false</SharedDoc>
  <HLinks>
    <vt:vector size="132" baseType="variant">
      <vt:variant>
        <vt:i4>1310773</vt:i4>
      </vt:variant>
      <vt:variant>
        <vt:i4>116</vt:i4>
      </vt:variant>
      <vt:variant>
        <vt:i4>0</vt:i4>
      </vt:variant>
      <vt:variant>
        <vt:i4>5</vt:i4>
      </vt:variant>
      <vt:variant>
        <vt:lpwstr/>
      </vt:variant>
      <vt:variant>
        <vt:lpwstr>_Toc10452026</vt:lpwstr>
      </vt:variant>
      <vt:variant>
        <vt:i4>1507381</vt:i4>
      </vt:variant>
      <vt:variant>
        <vt:i4>110</vt:i4>
      </vt:variant>
      <vt:variant>
        <vt:i4>0</vt:i4>
      </vt:variant>
      <vt:variant>
        <vt:i4>5</vt:i4>
      </vt:variant>
      <vt:variant>
        <vt:lpwstr/>
      </vt:variant>
      <vt:variant>
        <vt:lpwstr>_Toc10452025</vt:lpwstr>
      </vt:variant>
      <vt:variant>
        <vt:i4>1441845</vt:i4>
      </vt:variant>
      <vt:variant>
        <vt:i4>104</vt:i4>
      </vt:variant>
      <vt:variant>
        <vt:i4>0</vt:i4>
      </vt:variant>
      <vt:variant>
        <vt:i4>5</vt:i4>
      </vt:variant>
      <vt:variant>
        <vt:lpwstr/>
      </vt:variant>
      <vt:variant>
        <vt:lpwstr>_Toc10452024</vt:lpwstr>
      </vt:variant>
      <vt:variant>
        <vt:i4>1114165</vt:i4>
      </vt:variant>
      <vt:variant>
        <vt:i4>98</vt:i4>
      </vt:variant>
      <vt:variant>
        <vt:i4>0</vt:i4>
      </vt:variant>
      <vt:variant>
        <vt:i4>5</vt:i4>
      </vt:variant>
      <vt:variant>
        <vt:lpwstr/>
      </vt:variant>
      <vt:variant>
        <vt:lpwstr>_Toc10452023</vt:lpwstr>
      </vt:variant>
      <vt:variant>
        <vt:i4>1048629</vt:i4>
      </vt:variant>
      <vt:variant>
        <vt:i4>92</vt:i4>
      </vt:variant>
      <vt:variant>
        <vt:i4>0</vt:i4>
      </vt:variant>
      <vt:variant>
        <vt:i4>5</vt:i4>
      </vt:variant>
      <vt:variant>
        <vt:lpwstr/>
      </vt:variant>
      <vt:variant>
        <vt:lpwstr>_Toc10452022</vt:lpwstr>
      </vt:variant>
      <vt:variant>
        <vt:i4>1245237</vt:i4>
      </vt:variant>
      <vt:variant>
        <vt:i4>86</vt:i4>
      </vt:variant>
      <vt:variant>
        <vt:i4>0</vt:i4>
      </vt:variant>
      <vt:variant>
        <vt:i4>5</vt:i4>
      </vt:variant>
      <vt:variant>
        <vt:lpwstr/>
      </vt:variant>
      <vt:variant>
        <vt:lpwstr>_Toc10452021</vt:lpwstr>
      </vt:variant>
      <vt:variant>
        <vt:i4>1179701</vt:i4>
      </vt:variant>
      <vt:variant>
        <vt:i4>80</vt:i4>
      </vt:variant>
      <vt:variant>
        <vt:i4>0</vt:i4>
      </vt:variant>
      <vt:variant>
        <vt:i4>5</vt:i4>
      </vt:variant>
      <vt:variant>
        <vt:lpwstr/>
      </vt:variant>
      <vt:variant>
        <vt:lpwstr>_Toc10452020</vt:lpwstr>
      </vt:variant>
      <vt:variant>
        <vt:i4>1769526</vt:i4>
      </vt:variant>
      <vt:variant>
        <vt:i4>74</vt:i4>
      </vt:variant>
      <vt:variant>
        <vt:i4>0</vt:i4>
      </vt:variant>
      <vt:variant>
        <vt:i4>5</vt:i4>
      </vt:variant>
      <vt:variant>
        <vt:lpwstr/>
      </vt:variant>
      <vt:variant>
        <vt:lpwstr>_Toc10452019</vt:lpwstr>
      </vt:variant>
      <vt:variant>
        <vt:i4>1703990</vt:i4>
      </vt:variant>
      <vt:variant>
        <vt:i4>68</vt:i4>
      </vt:variant>
      <vt:variant>
        <vt:i4>0</vt:i4>
      </vt:variant>
      <vt:variant>
        <vt:i4>5</vt:i4>
      </vt:variant>
      <vt:variant>
        <vt:lpwstr/>
      </vt:variant>
      <vt:variant>
        <vt:lpwstr>_Toc10452018</vt:lpwstr>
      </vt:variant>
      <vt:variant>
        <vt:i4>1376310</vt:i4>
      </vt:variant>
      <vt:variant>
        <vt:i4>62</vt:i4>
      </vt:variant>
      <vt:variant>
        <vt:i4>0</vt:i4>
      </vt:variant>
      <vt:variant>
        <vt:i4>5</vt:i4>
      </vt:variant>
      <vt:variant>
        <vt:lpwstr/>
      </vt:variant>
      <vt:variant>
        <vt:lpwstr>_Toc10452017</vt:lpwstr>
      </vt:variant>
      <vt:variant>
        <vt:i4>1310774</vt:i4>
      </vt:variant>
      <vt:variant>
        <vt:i4>56</vt:i4>
      </vt:variant>
      <vt:variant>
        <vt:i4>0</vt:i4>
      </vt:variant>
      <vt:variant>
        <vt:i4>5</vt:i4>
      </vt:variant>
      <vt:variant>
        <vt:lpwstr/>
      </vt:variant>
      <vt:variant>
        <vt:lpwstr>_Toc10452016</vt:lpwstr>
      </vt:variant>
      <vt:variant>
        <vt:i4>1507382</vt:i4>
      </vt:variant>
      <vt:variant>
        <vt:i4>50</vt:i4>
      </vt:variant>
      <vt:variant>
        <vt:i4>0</vt:i4>
      </vt:variant>
      <vt:variant>
        <vt:i4>5</vt:i4>
      </vt:variant>
      <vt:variant>
        <vt:lpwstr/>
      </vt:variant>
      <vt:variant>
        <vt:lpwstr>_Toc10452015</vt:lpwstr>
      </vt:variant>
      <vt:variant>
        <vt:i4>1441846</vt:i4>
      </vt:variant>
      <vt:variant>
        <vt:i4>44</vt:i4>
      </vt:variant>
      <vt:variant>
        <vt:i4>0</vt:i4>
      </vt:variant>
      <vt:variant>
        <vt:i4>5</vt:i4>
      </vt:variant>
      <vt:variant>
        <vt:lpwstr/>
      </vt:variant>
      <vt:variant>
        <vt:lpwstr>_Toc10452014</vt:lpwstr>
      </vt:variant>
      <vt:variant>
        <vt:i4>1114166</vt:i4>
      </vt:variant>
      <vt:variant>
        <vt:i4>38</vt:i4>
      </vt:variant>
      <vt:variant>
        <vt:i4>0</vt:i4>
      </vt:variant>
      <vt:variant>
        <vt:i4>5</vt:i4>
      </vt:variant>
      <vt:variant>
        <vt:lpwstr/>
      </vt:variant>
      <vt:variant>
        <vt:lpwstr>_Toc10452013</vt:lpwstr>
      </vt:variant>
      <vt:variant>
        <vt:i4>1048630</vt:i4>
      </vt:variant>
      <vt:variant>
        <vt:i4>32</vt:i4>
      </vt:variant>
      <vt:variant>
        <vt:i4>0</vt:i4>
      </vt:variant>
      <vt:variant>
        <vt:i4>5</vt:i4>
      </vt:variant>
      <vt:variant>
        <vt:lpwstr/>
      </vt:variant>
      <vt:variant>
        <vt:lpwstr>_Toc10452012</vt:lpwstr>
      </vt:variant>
      <vt:variant>
        <vt:i4>1245238</vt:i4>
      </vt:variant>
      <vt:variant>
        <vt:i4>26</vt:i4>
      </vt:variant>
      <vt:variant>
        <vt:i4>0</vt:i4>
      </vt:variant>
      <vt:variant>
        <vt:i4>5</vt:i4>
      </vt:variant>
      <vt:variant>
        <vt:lpwstr/>
      </vt:variant>
      <vt:variant>
        <vt:lpwstr>_Toc10452011</vt:lpwstr>
      </vt:variant>
      <vt:variant>
        <vt:i4>1179702</vt:i4>
      </vt:variant>
      <vt:variant>
        <vt:i4>20</vt:i4>
      </vt:variant>
      <vt:variant>
        <vt:i4>0</vt:i4>
      </vt:variant>
      <vt:variant>
        <vt:i4>5</vt:i4>
      </vt:variant>
      <vt:variant>
        <vt:lpwstr/>
      </vt:variant>
      <vt:variant>
        <vt:lpwstr>_Toc10452010</vt:lpwstr>
      </vt:variant>
      <vt:variant>
        <vt:i4>1769527</vt:i4>
      </vt:variant>
      <vt:variant>
        <vt:i4>14</vt:i4>
      </vt:variant>
      <vt:variant>
        <vt:i4>0</vt:i4>
      </vt:variant>
      <vt:variant>
        <vt:i4>5</vt:i4>
      </vt:variant>
      <vt:variant>
        <vt:lpwstr/>
      </vt:variant>
      <vt:variant>
        <vt:lpwstr>_Toc10452009</vt:lpwstr>
      </vt:variant>
      <vt:variant>
        <vt:i4>5832808</vt:i4>
      </vt:variant>
      <vt:variant>
        <vt:i4>9</vt:i4>
      </vt:variant>
      <vt:variant>
        <vt:i4>0</vt:i4>
      </vt:variant>
      <vt:variant>
        <vt:i4>5</vt:i4>
      </vt:variant>
      <vt:variant>
        <vt:lpwstr>mailto:recruit@college.pnn.police.uk</vt:lpwstr>
      </vt:variant>
      <vt:variant>
        <vt:lpwstr/>
      </vt:variant>
      <vt:variant>
        <vt:i4>5832808</vt:i4>
      </vt:variant>
      <vt:variant>
        <vt:i4>6</vt:i4>
      </vt:variant>
      <vt:variant>
        <vt:i4>0</vt:i4>
      </vt:variant>
      <vt:variant>
        <vt:i4>5</vt:i4>
      </vt:variant>
      <vt:variant>
        <vt:lpwstr>mailto:recruit@college.pnn.police.uk</vt:lpwstr>
      </vt:variant>
      <vt:variant>
        <vt:lpwstr/>
      </vt:variant>
      <vt:variant>
        <vt:i4>5505035</vt:i4>
      </vt:variant>
      <vt:variant>
        <vt:i4>3</vt:i4>
      </vt:variant>
      <vt:variant>
        <vt:i4>0</vt:i4>
      </vt:variant>
      <vt:variant>
        <vt:i4>5</vt:i4>
      </vt:variant>
      <vt:variant>
        <vt:lpwstr>http://www.nationalarchives.gov.uk/doc/open-government-licence/version/3/</vt:lpwstr>
      </vt:variant>
      <vt:variant>
        <vt:lpwstr/>
      </vt:variant>
      <vt:variant>
        <vt:i4>2490386</vt:i4>
      </vt:variant>
      <vt:variant>
        <vt:i4>0</vt:i4>
      </vt:variant>
      <vt:variant>
        <vt:i4>0</vt:i4>
      </vt:variant>
      <vt:variant>
        <vt:i4>5</vt:i4>
      </vt:variant>
      <vt:variant>
        <vt:lpwstr>http://www.college.police.uk/Legal/Documents/Non_Commercial_College_Licence.pdf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 report template blue potential</dc:title>
  <dc:subject/>
  <dc:creator>Helen Slimmon</dc:creator>
  <cp:keywords/>
  <dc:description/>
  <cp:lastModifiedBy>David Wilson</cp:lastModifiedBy>
  <cp:revision>10</cp:revision>
  <dcterms:created xsi:type="dcterms:W3CDTF">2021-08-23T10:21:00Z</dcterms:created>
  <dcterms:modified xsi:type="dcterms:W3CDTF">2021-09-24T08:43:00Z</dcterms:modified>
</cp:coreProperties>
</file>