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C231" w14:textId="77777777" w:rsidR="003B2981" w:rsidRPr="00B06B1F" w:rsidRDefault="000C7311">
      <w:pPr>
        <w:rPr>
          <w:rFonts w:ascii="Arial" w:hAnsi="Arial" w:cs="Arial"/>
          <w:b/>
        </w:rPr>
      </w:pPr>
      <w:r w:rsidRPr="00B06B1F">
        <w:rPr>
          <w:rFonts w:ascii="Arial" w:hAnsi="Arial" w:cs="Arial"/>
          <w:b/>
        </w:rPr>
        <w:t>Title: Red meat route to market</w:t>
      </w:r>
    </w:p>
    <w:p w14:paraId="33E0BD66" w14:textId="7C702045" w:rsidR="00557827" w:rsidRPr="00B06B1F" w:rsidRDefault="00557827">
      <w:pPr>
        <w:rPr>
          <w:rFonts w:ascii="Arial" w:hAnsi="Arial" w:cs="Arial"/>
          <w:b/>
        </w:rPr>
      </w:pPr>
      <w:r w:rsidRPr="00B06B1F">
        <w:rPr>
          <w:rFonts w:ascii="Arial" w:hAnsi="Arial" w:cs="Arial"/>
          <w:b/>
        </w:rPr>
        <w:t>Ref:</w:t>
      </w:r>
      <w:r w:rsidR="00B90F15">
        <w:rPr>
          <w:rFonts w:ascii="Arial" w:hAnsi="Arial" w:cs="Arial"/>
          <w:b/>
        </w:rPr>
        <w:t xml:space="preserve"> </w:t>
      </w:r>
      <w:r w:rsidR="00B90F15" w:rsidRPr="00B90F15">
        <w:rPr>
          <w:rFonts w:ascii="Arial" w:eastAsia="Times New Roman" w:hAnsi="Arial" w:cs="Arial"/>
          <w:b/>
          <w:bCs/>
          <w:color w:val="000000"/>
          <w:lang w:eastAsia="en-GB"/>
        </w:rPr>
        <w:t>CF/2018/53</w:t>
      </w:r>
    </w:p>
    <w:p w14:paraId="4FCEC599" w14:textId="17F69668" w:rsidR="00342B5F" w:rsidRDefault="00342B5F">
      <w:pPr>
        <w:rPr>
          <w:rFonts w:ascii="Arial" w:hAnsi="Arial" w:cs="Arial"/>
        </w:rPr>
      </w:pPr>
      <w:r w:rsidRPr="00B06B1F">
        <w:rPr>
          <w:rFonts w:ascii="Arial" w:hAnsi="Arial" w:cs="Arial"/>
          <w:b/>
        </w:rPr>
        <w:t>Aim:</w:t>
      </w:r>
      <w:r w:rsidRPr="00B06B1F">
        <w:rPr>
          <w:rFonts w:ascii="Arial" w:hAnsi="Arial" w:cs="Arial"/>
        </w:rPr>
        <w:t xml:space="preserve"> To assess how different Brexi</w:t>
      </w:r>
      <w:bookmarkStart w:id="0" w:name="_GoBack"/>
      <w:bookmarkEnd w:id="0"/>
      <w:r w:rsidRPr="00B06B1F">
        <w:rPr>
          <w:rFonts w:ascii="Arial" w:hAnsi="Arial" w:cs="Arial"/>
        </w:rPr>
        <w:t>t solutions, including trade with third countries, would affect the British beef and lamb supply chain.</w:t>
      </w:r>
    </w:p>
    <w:p w14:paraId="69F4D4E4" w14:textId="77777777" w:rsidR="00B06B1F" w:rsidRPr="00B06B1F" w:rsidRDefault="00B06B1F">
      <w:pPr>
        <w:rPr>
          <w:rFonts w:ascii="Arial" w:hAnsi="Arial" w:cs="Arial"/>
        </w:rPr>
      </w:pPr>
    </w:p>
    <w:p w14:paraId="4A7F6CBA" w14:textId="77777777" w:rsidR="00342B5F" w:rsidRPr="00B06B1F" w:rsidRDefault="00342B5F">
      <w:pPr>
        <w:rPr>
          <w:rFonts w:ascii="Arial" w:hAnsi="Arial" w:cs="Arial"/>
          <w:b/>
        </w:rPr>
      </w:pPr>
      <w:r w:rsidRPr="00B06B1F">
        <w:rPr>
          <w:rFonts w:ascii="Arial" w:hAnsi="Arial" w:cs="Arial"/>
          <w:b/>
        </w:rPr>
        <w:t>Background</w:t>
      </w:r>
    </w:p>
    <w:p w14:paraId="157AF5DD" w14:textId="5E0EB283" w:rsidR="00342B5F" w:rsidRDefault="00342B5F" w:rsidP="00342B5F">
      <w:pPr>
        <w:rPr>
          <w:rFonts w:ascii="Arial" w:hAnsi="Arial" w:cs="Arial"/>
          <w:lang w:val="en"/>
        </w:rPr>
      </w:pPr>
      <w:r w:rsidRPr="00B06B1F">
        <w:rPr>
          <w:rFonts w:ascii="Arial" w:hAnsi="Arial" w:cs="Arial"/>
          <w:lang w:val="en"/>
        </w:rPr>
        <w:t>The Agriculture and Horticulture Development Board (AHDB),</w:t>
      </w:r>
      <w:r w:rsidRPr="00B06B1F">
        <w:rPr>
          <w:rStyle w:val="Strong"/>
          <w:rFonts w:ascii="Arial" w:hAnsi="Arial" w:cs="Arial"/>
        </w:rPr>
        <w:t xml:space="preserve"> </w:t>
      </w:r>
      <w:proofErr w:type="spellStart"/>
      <w:r w:rsidRPr="00B06B1F">
        <w:rPr>
          <w:rStyle w:val="Strong"/>
          <w:rFonts w:ascii="Arial" w:hAnsi="Arial" w:cs="Arial"/>
          <w:b w:val="0"/>
        </w:rPr>
        <w:t>Hybu</w:t>
      </w:r>
      <w:proofErr w:type="spellEnd"/>
      <w:r w:rsidRPr="00B06B1F">
        <w:rPr>
          <w:rStyle w:val="Strong"/>
          <w:rFonts w:ascii="Arial" w:hAnsi="Arial" w:cs="Arial"/>
          <w:b w:val="0"/>
        </w:rPr>
        <w:t xml:space="preserve"> Cig </w:t>
      </w:r>
      <w:proofErr w:type="spellStart"/>
      <w:r w:rsidRPr="00B06B1F">
        <w:rPr>
          <w:rStyle w:val="Strong"/>
          <w:rFonts w:ascii="Arial" w:hAnsi="Arial" w:cs="Arial"/>
          <w:b w:val="0"/>
        </w:rPr>
        <w:t>Cymru</w:t>
      </w:r>
      <w:proofErr w:type="spellEnd"/>
      <w:r w:rsidRPr="00B06B1F">
        <w:rPr>
          <w:rFonts w:ascii="Arial" w:hAnsi="Arial" w:cs="Arial"/>
        </w:rPr>
        <w:t xml:space="preserve"> – Meat Promotion Wales (HCC) and </w:t>
      </w:r>
      <w:r w:rsidRPr="00B06B1F">
        <w:rPr>
          <w:rFonts w:ascii="Arial" w:hAnsi="Arial" w:cs="Arial"/>
          <w:lang w:val="en"/>
        </w:rPr>
        <w:t>Quality Meat Scotland (QMS) are the statutory levy boards with responsibility for beef and sheep within England, Wales and Scotland respectively. While each board works to target specific challenges and opportunities in building a sustainable and profitable red meat sector in each country, they come together to address pre-competitive challenges facing the whole of GB.</w:t>
      </w:r>
    </w:p>
    <w:p w14:paraId="74E32FB1" w14:textId="77777777" w:rsidR="00B06B1F" w:rsidRPr="00B06B1F" w:rsidRDefault="00B06B1F" w:rsidP="00342B5F">
      <w:pPr>
        <w:rPr>
          <w:rFonts w:ascii="Arial" w:hAnsi="Arial" w:cs="Arial"/>
          <w:b/>
        </w:rPr>
      </w:pPr>
    </w:p>
    <w:p w14:paraId="2936CE0B" w14:textId="77777777" w:rsidR="00342B5F" w:rsidRPr="00B06B1F" w:rsidRDefault="00557827" w:rsidP="00342B5F">
      <w:pPr>
        <w:rPr>
          <w:rFonts w:ascii="Arial" w:hAnsi="Arial" w:cs="Arial"/>
          <w:b/>
        </w:rPr>
      </w:pPr>
      <w:r w:rsidRPr="00B06B1F">
        <w:rPr>
          <w:rFonts w:ascii="Arial" w:hAnsi="Arial" w:cs="Arial"/>
          <w:b/>
        </w:rPr>
        <w:t>1</w:t>
      </w:r>
      <w:r w:rsidRPr="00B06B1F">
        <w:rPr>
          <w:rFonts w:ascii="Arial" w:hAnsi="Arial" w:cs="Arial"/>
          <w:b/>
        </w:rPr>
        <w:tab/>
      </w:r>
      <w:r w:rsidR="00342B5F" w:rsidRPr="00B06B1F">
        <w:rPr>
          <w:rFonts w:ascii="Arial" w:hAnsi="Arial" w:cs="Arial"/>
          <w:b/>
        </w:rPr>
        <w:t xml:space="preserve">Introduction </w:t>
      </w:r>
    </w:p>
    <w:p w14:paraId="368B3CA9" w14:textId="77777777" w:rsidR="00342B5F" w:rsidRPr="00B06B1F" w:rsidRDefault="00342B5F" w:rsidP="00342B5F">
      <w:pPr>
        <w:rPr>
          <w:rFonts w:ascii="Arial" w:hAnsi="Arial" w:cs="Arial"/>
        </w:rPr>
      </w:pPr>
      <w:r w:rsidRPr="00B06B1F">
        <w:rPr>
          <w:rFonts w:ascii="Arial" w:hAnsi="Arial" w:cs="Arial"/>
        </w:rPr>
        <w:t xml:space="preserve">This document is a briefing for researchers interested in </w:t>
      </w:r>
      <w:r w:rsidR="007567DC" w:rsidRPr="00B06B1F">
        <w:rPr>
          <w:rFonts w:ascii="Arial" w:hAnsi="Arial" w:cs="Arial"/>
        </w:rPr>
        <w:t xml:space="preserve">assessing the impacts of Brexit on the British beef and lamb supply chain.  </w:t>
      </w:r>
    </w:p>
    <w:p w14:paraId="16A2EFDF" w14:textId="77777777" w:rsidR="00342B5F" w:rsidRPr="00B06B1F" w:rsidRDefault="00342B5F" w:rsidP="00342B5F">
      <w:pPr>
        <w:rPr>
          <w:rFonts w:ascii="Arial" w:hAnsi="Arial" w:cs="Arial"/>
        </w:rPr>
      </w:pPr>
      <w:r w:rsidRPr="00B06B1F">
        <w:rPr>
          <w:rFonts w:ascii="Arial" w:hAnsi="Arial" w:cs="Arial"/>
        </w:rPr>
        <w:t xml:space="preserve">International trade plays an important part in the sustainability and development of the British red meat sector.  </w:t>
      </w:r>
    </w:p>
    <w:p w14:paraId="03D8F4A3" w14:textId="77777777" w:rsidR="00342B5F" w:rsidRPr="00B06B1F" w:rsidRDefault="00342B5F" w:rsidP="00342B5F">
      <w:pPr>
        <w:rPr>
          <w:rFonts w:ascii="Arial" w:hAnsi="Arial" w:cs="Arial"/>
        </w:rPr>
      </w:pPr>
      <w:r w:rsidRPr="00B06B1F">
        <w:rPr>
          <w:rFonts w:ascii="Arial" w:hAnsi="Arial" w:cs="Arial"/>
        </w:rPr>
        <w:t xml:space="preserve">Exports account for around one-third of British </w:t>
      </w:r>
      <w:proofErr w:type="spellStart"/>
      <w:r w:rsidRPr="00B06B1F">
        <w:rPr>
          <w:rFonts w:ascii="Arial" w:hAnsi="Arial" w:cs="Arial"/>
        </w:rPr>
        <w:t>sheepmeat</w:t>
      </w:r>
      <w:proofErr w:type="spellEnd"/>
      <w:r w:rsidRPr="00B06B1F">
        <w:rPr>
          <w:rFonts w:ascii="Arial" w:hAnsi="Arial" w:cs="Arial"/>
        </w:rPr>
        <w:t xml:space="preserve"> production and around 15% of beef production. Over 95% of this export trade is with the European Union. Any disruption to this trade would have significant knock on effects for the UK red meat supply chain as </w:t>
      </w:r>
      <w:proofErr w:type="gramStart"/>
      <w:r w:rsidRPr="00B06B1F">
        <w:rPr>
          <w:rFonts w:ascii="Arial" w:hAnsi="Arial" w:cs="Arial"/>
        </w:rPr>
        <w:t>evidenced</w:t>
      </w:r>
      <w:proofErr w:type="gramEnd"/>
      <w:r w:rsidRPr="00B06B1F">
        <w:rPr>
          <w:rFonts w:ascii="Arial" w:hAnsi="Arial" w:cs="Arial"/>
        </w:rPr>
        <w:t xml:space="preserve"> by trade restrictions introduced in response to BSE and FMD.  </w:t>
      </w:r>
    </w:p>
    <w:p w14:paraId="352DD4A7" w14:textId="77777777" w:rsidR="00342B5F" w:rsidRPr="00B06B1F" w:rsidRDefault="00342B5F" w:rsidP="00342B5F">
      <w:pPr>
        <w:rPr>
          <w:rFonts w:ascii="Arial" w:hAnsi="Arial" w:cs="Arial"/>
        </w:rPr>
      </w:pPr>
      <w:r w:rsidRPr="00B06B1F">
        <w:rPr>
          <w:rFonts w:ascii="Arial" w:hAnsi="Arial" w:cs="Arial"/>
        </w:rPr>
        <w:t xml:space="preserve">Equally, Britain is a significant importer of beef and </w:t>
      </w:r>
      <w:proofErr w:type="spellStart"/>
      <w:r w:rsidRPr="00B06B1F">
        <w:rPr>
          <w:rFonts w:ascii="Arial" w:hAnsi="Arial" w:cs="Arial"/>
        </w:rPr>
        <w:t>sheepmeat</w:t>
      </w:r>
      <w:proofErr w:type="spellEnd"/>
      <w:r w:rsidRPr="00B06B1F">
        <w:rPr>
          <w:rFonts w:ascii="Arial" w:hAnsi="Arial" w:cs="Arial"/>
        </w:rPr>
        <w:t>. While much of this enters tariff free or under preferential tariff rates, some does not. Consequently, how the UK seeks to manage imports in the future will also affect the red meat supply chain.</w:t>
      </w:r>
    </w:p>
    <w:p w14:paraId="3A43D06D" w14:textId="77777777" w:rsidR="00342B5F" w:rsidRPr="00B06B1F" w:rsidRDefault="00342B5F" w:rsidP="00342B5F">
      <w:pPr>
        <w:rPr>
          <w:rFonts w:ascii="Arial" w:hAnsi="Arial" w:cs="Arial"/>
        </w:rPr>
      </w:pPr>
      <w:r w:rsidRPr="00B06B1F">
        <w:rPr>
          <w:rFonts w:ascii="Arial" w:hAnsi="Arial" w:cs="Arial"/>
        </w:rPr>
        <w:lastRenderedPageBreak/>
        <w:t>Disruption to trade could take many forms ranging from tariffs through site licensing to product authentication and trade access points (collectively known as non-tariff barriers).</w:t>
      </w:r>
    </w:p>
    <w:p w14:paraId="569FC38F" w14:textId="77777777" w:rsidR="00966A87" w:rsidRPr="00B06B1F" w:rsidRDefault="00966A87" w:rsidP="00966A87">
      <w:pPr>
        <w:rPr>
          <w:rFonts w:ascii="Arial" w:hAnsi="Arial" w:cs="Arial"/>
        </w:rPr>
      </w:pPr>
      <w:r w:rsidRPr="00B06B1F">
        <w:rPr>
          <w:rFonts w:ascii="Arial" w:hAnsi="Arial" w:cs="Arial"/>
        </w:rPr>
        <w:t xml:space="preserve">This piece of work is intended to provide insight into the possible impact of different Brexit scenarios on British red meat supply chains. </w:t>
      </w:r>
    </w:p>
    <w:p w14:paraId="4A1E163F" w14:textId="77777777" w:rsidR="007567DC" w:rsidRPr="00B06B1F" w:rsidRDefault="007567DC" w:rsidP="00342B5F">
      <w:pPr>
        <w:rPr>
          <w:rFonts w:ascii="Arial" w:hAnsi="Arial" w:cs="Arial"/>
        </w:rPr>
      </w:pPr>
      <w:r w:rsidRPr="00B06B1F">
        <w:rPr>
          <w:rFonts w:ascii="Arial" w:hAnsi="Arial" w:cs="Arial"/>
        </w:rPr>
        <w:t>Submissions for the provision of this project should be based on the information contained within this document and sent to AHDB in the format outlined in section 4.</w:t>
      </w:r>
    </w:p>
    <w:p w14:paraId="7F484BCB" w14:textId="77777777" w:rsidR="00557827" w:rsidRPr="00B06B1F" w:rsidRDefault="00557827" w:rsidP="00342B5F">
      <w:pPr>
        <w:rPr>
          <w:rFonts w:ascii="Arial" w:hAnsi="Arial" w:cs="Arial"/>
        </w:rPr>
      </w:pPr>
    </w:p>
    <w:p w14:paraId="1390B3F1" w14:textId="77777777" w:rsidR="000C7311" w:rsidRPr="00B06B1F" w:rsidRDefault="00557827">
      <w:pPr>
        <w:rPr>
          <w:rFonts w:ascii="Arial" w:hAnsi="Arial" w:cs="Arial"/>
          <w:b/>
        </w:rPr>
      </w:pPr>
      <w:r w:rsidRPr="00B06B1F">
        <w:rPr>
          <w:rFonts w:ascii="Arial" w:hAnsi="Arial" w:cs="Arial"/>
          <w:b/>
        </w:rPr>
        <w:t>2</w:t>
      </w:r>
      <w:r w:rsidRPr="00B06B1F">
        <w:rPr>
          <w:rFonts w:ascii="Arial" w:hAnsi="Arial" w:cs="Arial"/>
          <w:b/>
        </w:rPr>
        <w:tab/>
      </w:r>
      <w:r w:rsidR="000C7311" w:rsidRPr="00B06B1F">
        <w:rPr>
          <w:rFonts w:ascii="Arial" w:hAnsi="Arial" w:cs="Arial"/>
          <w:b/>
        </w:rPr>
        <w:t>Research Background Aims</w:t>
      </w:r>
    </w:p>
    <w:p w14:paraId="3153EE82" w14:textId="77777777" w:rsidR="000C7311" w:rsidRPr="00B06B1F" w:rsidRDefault="000C7311">
      <w:pPr>
        <w:rPr>
          <w:rFonts w:ascii="Arial" w:hAnsi="Arial" w:cs="Arial"/>
        </w:rPr>
      </w:pPr>
      <w:r w:rsidRPr="00B06B1F">
        <w:rPr>
          <w:rFonts w:ascii="Arial" w:hAnsi="Arial" w:cs="Arial"/>
        </w:rPr>
        <w:t>To assess how different Brexit solutions, including trade with third countries, would affect the British beef and lamb supply chain.</w:t>
      </w:r>
    </w:p>
    <w:p w14:paraId="7BF1AF6A" w14:textId="77777777" w:rsidR="000C7311" w:rsidRPr="00B06B1F" w:rsidRDefault="000C7311">
      <w:pPr>
        <w:rPr>
          <w:rFonts w:ascii="Arial" w:hAnsi="Arial" w:cs="Arial"/>
        </w:rPr>
      </w:pPr>
      <w:r w:rsidRPr="00B06B1F">
        <w:rPr>
          <w:rFonts w:ascii="Arial" w:hAnsi="Arial" w:cs="Arial"/>
        </w:rPr>
        <w:t>Specifically, the work will:</w:t>
      </w:r>
    </w:p>
    <w:p w14:paraId="01E36C93" w14:textId="77777777" w:rsidR="000C7311" w:rsidRPr="00B06B1F" w:rsidRDefault="000C7311" w:rsidP="000C7311">
      <w:pPr>
        <w:pStyle w:val="ListParagraph"/>
        <w:numPr>
          <w:ilvl w:val="0"/>
          <w:numId w:val="1"/>
        </w:numPr>
        <w:rPr>
          <w:rFonts w:ascii="Arial" w:hAnsi="Arial" w:cs="Arial"/>
        </w:rPr>
      </w:pPr>
      <w:r w:rsidRPr="00B06B1F">
        <w:rPr>
          <w:rFonts w:ascii="Arial" w:hAnsi="Arial" w:cs="Arial"/>
        </w:rPr>
        <w:t>Identify and better understand the costs of non-tariff barriers to trade with the EU and third countries, and the timeframe to achieve compliance and through that identify the preferred length of any transition period</w:t>
      </w:r>
    </w:p>
    <w:p w14:paraId="0CC8E8A5" w14:textId="77777777" w:rsidR="000C7311" w:rsidRPr="00B06B1F" w:rsidRDefault="000C7311" w:rsidP="000C7311">
      <w:pPr>
        <w:pStyle w:val="ListParagraph"/>
        <w:numPr>
          <w:ilvl w:val="0"/>
          <w:numId w:val="1"/>
        </w:numPr>
        <w:rPr>
          <w:rFonts w:ascii="Arial" w:hAnsi="Arial" w:cs="Arial"/>
        </w:rPr>
      </w:pPr>
      <w:r w:rsidRPr="00B06B1F">
        <w:rPr>
          <w:rFonts w:ascii="Arial" w:hAnsi="Arial" w:cs="Arial"/>
        </w:rPr>
        <w:t>Better understand what frictionless trade with the EU looks like for red meat</w:t>
      </w:r>
    </w:p>
    <w:p w14:paraId="1291BFFD" w14:textId="77777777" w:rsidR="000C7311" w:rsidRPr="00B06B1F" w:rsidRDefault="000C7311" w:rsidP="000C7311">
      <w:pPr>
        <w:pStyle w:val="ListParagraph"/>
        <w:numPr>
          <w:ilvl w:val="0"/>
          <w:numId w:val="1"/>
        </w:numPr>
        <w:rPr>
          <w:rFonts w:ascii="Arial" w:hAnsi="Arial" w:cs="Arial"/>
        </w:rPr>
      </w:pPr>
      <w:r w:rsidRPr="00B06B1F">
        <w:rPr>
          <w:rFonts w:ascii="Arial" w:hAnsi="Arial" w:cs="Arial"/>
        </w:rPr>
        <w:t>Explore the impact of trading with Europe and third countries on the basis of WTO rules</w:t>
      </w:r>
    </w:p>
    <w:p w14:paraId="7C7F004C" w14:textId="77777777" w:rsidR="000C7311" w:rsidRPr="00B06B1F" w:rsidRDefault="000C7311" w:rsidP="000C7311">
      <w:pPr>
        <w:pStyle w:val="ListParagraph"/>
        <w:numPr>
          <w:ilvl w:val="0"/>
          <w:numId w:val="1"/>
        </w:numPr>
        <w:rPr>
          <w:rFonts w:ascii="Arial" w:hAnsi="Arial" w:cs="Arial"/>
        </w:rPr>
      </w:pPr>
      <w:r w:rsidRPr="00B06B1F">
        <w:rPr>
          <w:rFonts w:ascii="Arial" w:hAnsi="Arial" w:cs="Arial"/>
        </w:rPr>
        <w:t>Explore the impact of trading with Europe on the basis of third country access with tariff rate quotas</w:t>
      </w:r>
    </w:p>
    <w:p w14:paraId="2F3B6BCB" w14:textId="77777777" w:rsidR="000C7311" w:rsidRPr="00B06B1F" w:rsidRDefault="000C7311" w:rsidP="000C7311">
      <w:pPr>
        <w:pStyle w:val="ListParagraph"/>
        <w:numPr>
          <w:ilvl w:val="0"/>
          <w:numId w:val="1"/>
        </w:numPr>
        <w:rPr>
          <w:rFonts w:ascii="Arial" w:hAnsi="Arial" w:cs="Arial"/>
        </w:rPr>
      </w:pPr>
      <w:r w:rsidRPr="00B06B1F">
        <w:rPr>
          <w:rFonts w:ascii="Arial" w:hAnsi="Arial" w:cs="Arial"/>
        </w:rPr>
        <w:t>Building on this investigation to then qualitatively assess the impact of these scenarios on the volume and value of product traded and implications for domestic demand, farm gate prices and carcase balance</w:t>
      </w:r>
    </w:p>
    <w:p w14:paraId="15A31680" w14:textId="77777777" w:rsidR="000C7311" w:rsidRPr="00B06B1F" w:rsidRDefault="000C7311" w:rsidP="000C7311">
      <w:pPr>
        <w:rPr>
          <w:rFonts w:ascii="Arial" w:hAnsi="Arial" w:cs="Arial"/>
        </w:rPr>
      </w:pPr>
    </w:p>
    <w:p w14:paraId="2CA2F87B" w14:textId="77777777" w:rsidR="000C7311" w:rsidRPr="00B06B1F" w:rsidRDefault="00557827" w:rsidP="000C7311">
      <w:pPr>
        <w:rPr>
          <w:rFonts w:ascii="Arial" w:hAnsi="Arial" w:cs="Arial"/>
          <w:b/>
        </w:rPr>
      </w:pPr>
      <w:r w:rsidRPr="00B06B1F">
        <w:rPr>
          <w:rFonts w:ascii="Arial" w:hAnsi="Arial" w:cs="Arial"/>
          <w:b/>
        </w:rPr>
        <w:t>3</w:t>
      </w:r>
      <w:r w:rsidRPr="00B06B1F">
        <w:rPr>
          <w:rFonts w:ascii="Arial" w:hAnsi="Arial" w:cs="Arial"/>
          <w:b/>
        </w:rPr>
        <w:tab/>
      </w:r>
      <w:r w:rsidR="000C7311" w:rsidRPr="00B06B1F">
        <w:rPr>
          <w:rFonts w:ascii="Arial" w:hAnsi="Arial" w:cs="Arial"/>
          <w:b/>
        </w:rPr>
        <w:t>Service Requirement</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8049"/>
      </w:tblGrid>
      <w:tr w:rsidR="000C7311" w:rsidRPr="00B06B1F" w14:paraId="7DDF5DC9" w14:textId="77777777" w:rsidTr="00665B8B">
        <w:trPr>
          <w:trHeight w:val="144"/>
        </w:trPr>
        <w:tc>
          <w:tcPr>
            <w:tcW w:w="1904" w:type="dxa"/>
            <w:vAlign w:val="center"/>
          </w:tcPr>
          <w:p w14:paraId="03234135" w14:textId="77777777" w:rsidR="000C7311" w:rsidRPr="00B06B1F" w:rsidRDefault="000C7311" w:rsidP="00665B8B">
            <w:pPr>
              <w:spacing w:before="100" w:beforeAutospacing="1" w:after="100" w:afterAutospacing="1"/>
              <w:rPr>
                <w:rFonts w:ascii="Arial" w:hAnsi="Arial" w:cs="Arial"/>
                <w:b/>
                <w:color w:val="FF0000"/>
              </w:rPr>
            </w:pPr>
            <w:r w:rsidRPr="00B06B1F">
              <w:rPr>
                <w:rFonts w:ascii="Arial" w:hAnsi="Arial" w:cs="Arial"/>
                <w:b/>
              </w:rPr>
              <w:lastRenderedPageBreak/>
              <w:t>Research Objectives</w:t>
            </w:r>
          </w:p>
        </w:tc>
        <w:tc>
          <w:tcPr>
            <w:tcW w:w="8049" w:type="dxa"/>
            <w:vAlign w:val="center"/>
          </w:tcPr>
          <w:p w14:paraId="7A893C68" w14:textId="77777777" w:rsidR="000C7311" w:rsidRPr="00B06B1F" w:rsidRDefault="000C7311" w:rsidP="00665B8B">
            <w:pPr>
              <w:rPr>
                <w:rFonts w:ascii="Arial" w:hAnsi="Arial" w:cs="Arial"/>
              </w:rPr>
            </w:pPr>
            <w:r w:rsidRPr="00B06B1F">
              <w:rPr>
                <w:rFonts w:ascii="Arial" w:hAnsi="Arial" w:cs="Arial"/>
              </w:rPr>
              <w:t>To assess how different Brexit solutions, including trade with third countries, would affect the British beef and lamb supply chain.</w:t>
            </w:r>
          </w:p>
        </w:tc>
      </w:tr>
      <w:tr w:rsidR="000C7311" w:rsidRPr="00B06B1F" w14:paraId="2650CBA0" w14:textId="77777777" w:rsidTr="00665B8B">
        <w:trPr>
          <w:trHeight w:val="1905"/>
        </w:trPr>
        <w:tc>
          <w:tcPr>
            <w:tcW w:w="1904" w:type="dxa"/>
          </w:tcPr>
          <w:p w14:paraId="7D1DF076" w14:textId="77777777" w:rsidR="000C7311" w:rsidRPr="00B06B1F" w:rsidRDefault="000C7311" w:rsidP="00665B8B">
            <w:pPr>
              <w:spacing w:before="100" w:beforeAutospacing="1" w:after="100" w:afterAutospacing="1"/>
              <w:rPr>
                <w:rFonts w:ascii="Arial" w:hAnsi="Arial" w:cs="Arial"/>
                <w:b/>
                <w:color w:val="FF0000"/>
              </w:rPr>
            </w:pPr>
            <w:r w:rsidRPr="00B06B1F">
              <w:rPr>
                <w:rFonts w:ascii="Arial" w:hAnsi="Arial" w:cs="Arial"/>
                <w:b/>
              </w:rPr>
              <w:t>Requirements</w:t>
            </w:r>
          </w:p>
        </w:tc>
        <w:tc>
          <w:tcPr>
            <w:tcW w:w="8049" w:type="dxa"/>
          </w:tcPr>
          <w:p w14:paraId="009ED63B" w14:textId="77777777" w:rsidR="000C7311" w:rsidRPr="00B06B1F" w:rsidRDefault="000C7311" w:rsidP="00665B8B">
            <w:pPr>
              <w:spacing w:after="0"/>
              <w:rPr>
                <w:rFonts w:ascii="Arial" w:hAnsi="Arial" w:cs="Arial"/>
              </w:rPr>
            </w:pPr>
            <w:r w:rsidRPr="00B06B1F">
              <w:rPr>
                <w:rFonts w:ascii="Arial" w:hAnsi="Arial" w:cs="Arial"/>
              </w:rPr>
              <w:t xml:space="preserve">The proposal must clearly demonstrate that the research objectives listed above will be met. </w:t>
            </w:r>
          </w:p>
          <w:p w14:paraId="688D568B" w14:textId="77777777" w:rsidR="000C7311" w:rsidRPr="00B06B1F" w:rsidRDefault="000C7311" w:rsidP="00665B8B">
            <w:pPr>
              <w:spacing w:after="0"/>
              <w:rPr>
                <w:rFonts w:ascii="Arial" w:hAnsi="Arial" w:cs="Arial"/>
              </w:rPr>
            </w:pPr>
          </w:p>
          <w:p w14:paraId="113E0CC9" w14:textId="77777777" w:rsidR="000C7311" w:rsidRPr="00B06B1F" w:rsidRDefault="000C7311" w:rsidP="00665B8B">
            <w:pPr>
              <w:spacing w:after="0"/>
              <w:rPr>
                <w:rFonts w:ascii="Arial" w:hAnsi="Arial" w:cs="Arial"/>
              </w:rPr>
            </w:pPr>
            <w:r w:rsidRPr="00B06B1F">
              <w:rPr>
                <w:rFonts w:ascii="Arial" w:hAnsi="Arial" w:cs="Arial"/>
              </w:rPr>
              <w:t xml:space="preserve">The methodologies used to achieve the research objectives must clearly be identified </w:t>
            </w:r>
            <w:r w:rsidRPr="00B06B1F">
              <w:rPr>
                <w:rFonts w:ascii="Arial" w:hAnsi="Arial" w:cs="Arial"/>
                <w:b/>
              </w:rPr>
              <w:t>in the</w:t>
            </w:r>
            <w:r w:rsidRPr="00B06B1F">
              <w:rPr>
                <w:rFonts w:ascii="Arial" w:hAnsi="Arial" w:cs="Arial"/>
              </w:rPr>
              <w:t xml:space="preserve"> </w:t>
            </w:r>
            <w:r w:rsidRPr="00B06B1F">
              <w:rPr>
                <w:rFonts w:ascii="Arial" w:hAnsi="Arial" w:cs="Arial"/>
                <w:b/>
              </w:rPr>
              <w:t>proposal</w:t>
            </w:r>
            <w:r w:rsidRPr="00B06B1F">
              <w:rPr>
                <w:rFonts w:ascii="Arial" w:hAnsi="Arial" w:cs="Arial"/>
              </w:rPr>
              <w:t xml:space="preserve"> with </w:t>
            </w:r>
            <w:r w:rsidRPr="00B06B1F">
              <w:rPr>
                <w:rFonts w:ascii="Arial" w:hAnsi="Arial" w:cs="Arial"/>
                <w:b/>
              </w:rPr>
              <w:t>clear demonstration</w:t>
            </w:r>
            <w:r w:rsidRPr="00B06B1F">
              <w:rPr>
                <w:rFonts w:ascii="Arial" w:hAnsi="Arial" w:cs="Arial"/>
              </w:rPr>
              <w:t xml:space="preserve"> of how the approach achieves the objectives. </w:t>
            </w:r>
          </w:p>
          <w:p w14:paraId="147D2462" w14:textId="77777777" w:rsidR="00E80085" w:rsidRPr="00B06B1F" w:rsidRDefault="00E80085" w:rsidP="00665B8B">
            <w:pPr>
              <w:spacing w:after="0"/>
              <w:rPr>
                <w:rFonts w:ascii="Arial" w:hAnsi="Arial" w:cs="Arial"/>
              </w:rPr>
            </w:pPr>
          </w:p>
          <w:p w14:paraId="1FE98145" w14:textId="77777777" w:rsidR="00E80085" w:rsidRPr="00B06B1F" w:rsidRDefault="00E80085" w:rsidP="00E80085">
            <w:pPr>
              <w:tabs>
                <w:tab w:val="left" w:pos="567"/>
              </w:tabs>
              <w:spacing w:line="276" w:lineRule="auto"/>
              <w:jc w:val="both"/>
              <w:rPr>
                <w:rFonts w:ascii="Arial" w:hAnsi="Arial" w:cs="Arial"/>
              </w:rPr>
            </w:pPr>
            <w:r w:rsidRPr="00B06B1F">
              <w:rPr>
                <w:rFonts w:ascii="Arial" w:hAnsi="Arial" w:cs="Arial"/>
              </w:rPr>
              <w:t>Deliver a report that will:</w:t>
            </w:r>
          </w:p>
          <w:p w14:paraId="5C10FA59" w14:textId="77777777" w:rsidR="000C7311" w:rsidRPr="00B06B1F" w:rsidRDefault="000C7311" w:rsidP="00E80085">
            <w:pPr>
              <w:pStyle w:val="ListParagraph"/>
              <w:numPr>
                <w:ilvl w:val="0"/>
                <w:numId w:val="10"/>
              </w:numPr>
              <w:tabs>
                <w:tab w:val="left" w:pos="567"/>
              </w:tabs>
              <w:spacing w:line="276" w:lineRule="auto"/>
              <w:jc w:val="both"/>
              <w:rPr>
                <w:rFonts w:ascii="Arial" w:hAnsi="Arial" w:cs="Arial"/>
              </w:rPr>
            </w:pPr>
            <w:r w:rsidRPr="00B06B1F">
              <w:rPr>
                <w:rFonts w:ascii="Arial" w:hAnsi="Arial" w:cs="Arial"/>
              </w:rPr>
              <w:t>Review current liter</w:t>
            </w:r>
            <w:r w:rsidR="0079498F" w:rsidRPr="00B06B1F">
              <w:rPr>
                <w:rFonts w:ascii="Arial" w:hAnsi="Arial" w:cs="Arial"/>
              </w:rPr>
              <w:t xml:space="preserve">ature on this topic </w:t>
            </w:r>
          </w:p>
          <w:p w14:paraId="126110B6" w14:textId="77777777" w:rsidR="00E80085" w:rsidRPr="00B06B1F" w:rsidRDefault="00E80085" w:rsidP="00E80085">
            <w:pPr>
              <w:pStyle w:val="ListParagraph"/>
              <w:numPr>
                <w:ilvl w:val="1"/>
                <w:numId w:val="9"/>
              </w:numPr>
              <w:tabs>
                <w:tab w:val="left" w:pos="567"/>
              </w:tabs>
              <w:spacing w:line="276" w:lineRule="auto"/>
              <w:jc w:val="both"/>
              <w:rPr>
                <w:rFonts w:ascii="Arial" w:hAnsi="Arial" w:cs="Arial"/>
              </w:rPr>
            </w:pPr>
            <w:r w:rsidRPr="00B06B1F">
              <w:rPr>
                <w:rFonts w:ascii="Arial" w:hAnsi="Arial" w:cs="Arial"/>
              </w:rPr>
              <w:t>Provide understanding of WTO rules</w:t>
            </w:r>
          </w:p>
          <w:p w14:paraId="30CACA91" w14:textId="77777777" w:rsidR="000C7311" w:rsidRPr="00B06B1F" w:rsidRDefault="00966A87"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 xml:space="preserve">Provide understanding of the costs of non-tariff barriers to trade with the EU and third countries and the timeframes associated with </w:t>
            </w:r>
            <w:r w:rsidR="0079498F" w:rsidRPr="00B06B1F">
              <w:rPr>
                <w:rFonts w:ascii="Arial" w:hAnsi="Arial" w:cs="Arial"/>
              </w:rPr>
              <w:t xml:space="preserve">achieving </w:t>
            </w:r>
            <w:r w:rsidRPr="00B06B1F">
              <w:rPr>
                <w:rFonts w:ascii="Arial" w:hAnsi="Arial" w:cs="Arial"/>
              </w:rPr>
              <w:t xml:space="preserve">compliance </w:t>
            </w:r>
          </w:p>
          <w:p w14:paraId="6EC9FC35" w14:textId="77777777" w:rsidR="0079498F" w:rsidRPr="00B06B1F" w:rsidRDefault="00966A87"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 xml:space="preserve">Identify </w:t>
            </w:r>
            <w:r w:rsidR="0079498F" w:rsidRPr="00B06B1F">
              <w:rPr>
                <w:rFonts w:ascii="Arial" w:hAnsi="Arial" w:cs="Arial"/>
              </w:rPr>
              <w:t>preferred length of any transition period</w:t>
            </w:r>
          </w:p>
          <w:p w14:paraId="55DD6DCC" w14:textId="77777777" w:rsidR="00E80085" w:rsidRPr="00B06B1F" w:rsidRDefault="00E80085"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Provide understanding of</w:t>
            </w:r>
            <w:r w:rsidR="0079498F" w:rsidRPr="00B06B1F">
              <w:rPr>
                <w:rFonts w:ascii="Arial" w:hAnsi="Arial" w:cs="Arial"/>
              </w:rPr>
              <w:t xml:space="preserve"> what frictionless trade with the EU looks like for red meat</w:t>
            </w:r>
          </w:p>
          <w:p w14:paraId="2AC9FE5B" w14:textId="77777777" w:rsidR="00E80085" w:rsidRPr="00B06B1F" w:rsidRDefault="00E80085"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Highlight the impact of trading with Europe and third countries on the basis of WTO rules</w:t>
            </w:r>
          </w:p>
          <w:p w14:paraId="222FBB55" w14:textId="77777777" w:rsidR="00E80085" w:rsidRPr="00B06B1F" w:rsidRDefault="00E80085"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Highlight the impact of trading with Europe on the basis of third country access with tariff rate quotas</w:t>
            </w:r>
          </w:p>
          <w:p w14:paraId="1C32704A" w14:textId="77777777" w:rsidR="0079498F" w:rsidRPr="00B06B1F" w:rsidRDefault="0079498F" w:rsidP="00E80085">
            <w:pPr>
              <w:pStyle w:val="ListParagraph"/>
              <w:numPr>
                <w:ilvl w:val="0"/>
                <w:numId w:val="9"/>
              </w:numPr>
              <w:tabs>
                <w:tab w:val="left" w:pos="567"/>
              </w:tabs>
              <w:spacing w:line="276" w:lineRule="auto"/>
              <w:jc w:val="both"/>
              <w:rPr>
                <w:rFonts w:ascii="Arial" w:hAnsi="Arial" w:cs="Arial"/>
              </w:rPr>
            </w:pPr>
            <w:r w:rsidRPr="00B06B1F">
              <w:rPr>
                <w:rFonts w:ascii="Arial" w:hAnsi="Arial" w:cs="Arial"/>
              </w:rPr>
              <w:t>Provide quantitative assessment of the impact of different trade scenarios on</w:t>
            </w:r>
            <w:r w:rsidR="00E80085" w:rsidRPr="00B06B1F">
              <w:rPr>
                <w:rFonts w:ascii="Arial" w:hAnsi="Arial" w:cs="Arial"/>
              </w:rPr>
              <w:t>:</w:t>
            </w:r>
            <w:r w:rsidRPr="00B06B1F">
              <w:rPr>
                <w:rFonts w:ascii="Arial" w:hAnsi="Arial" w:cs="Arial"/>
              </w:rPr>
              <w:t xml:space="preserve"> </w:t>
            </w:r>
          </w:p>
          <w:p w14:paraId="560A9A80" w14:textId="77777777" w:rsidR="0079498F" w:rsidRPr="00B06B1F" w:rsidRDefault="0079498F" w:rsidP="00E80085">
            <w:pPr>
              <w:pStyle w:val="ListParagraph"/>
              <w:numPr>
                <w:ilvl w:val="1"/>
                <w:numId w:val="9"/>
              </w:numPr>
              <w:rPr>
                <w:rFonts w:ascii="Arial" w:hAnsi="Arial" w:cs="Arial"/>
              </w:rPr>
            </w:pPr>
            <w:r w:rsidRPr="00B06B1F">
              <w:rPr>
                <w:rFonts w:ascii="Arial" w:hAnsi="Arial" w:cs="Arial"/>
              </w:rPr>
              <w:t>volume and value of product traded</w:t>
            </w:r>
          </w:p>
          <w:p w14:paraId="6FD6159C" w14:textId="77777777" w:rsidR="0079498F" w:rsidRPr="00B06B1F" w:rsidRDefault="0079498F" w:rsidP="00E80085">
            <w:pPr>
              <w:pStyle w:val="ListParagraph"/>
              <w:numPr>
                <w:ilvl w:val="1"/>
                <w:numId w:val="9"/>
              </w:numPr>
              <w:rPr>
                <w:rFonts w:ascii="Arial" w:hAnsi="Arial" w:cs="Arial"/>
              </w:rPr>
            </w:pPr>
            <w:r w:rsidRPr="00B06B1F">
              <w:rPr>
                <w:rFonts w:ascii="Arial" w:hAnsi="Arial" w:cs="Arial"/>
              </w:rPr>
              <w:t>implications for domestic demand</w:t>
            </w:r>
          </w:p>
          <w:p w14:paraId="0307FE35" w14:textId="77777777" w:rsidR="0079498F" w:rsidRPr="00B06B1F" w:rsidRDefault="0079498F" w:rsidP="00E80085">
            <w:pPr>
              <w:pStyle w:val="ListParagraph"/>
              <w:numPr>
                <w:ilvl w:val="1"/>
                <w:numId w:val="9"/>
              </w:numPr>
              <w:rPr>
                <w:rFonts w:ascii="Arial" w:hAnsi="Arial" w:cs="Arial"/>
              </w:rPr>
            </w:pPr>
            <w:r w:rsidRPr="00B06B1F">
              <w:rPr>
                <w:rFonts w:ascii="Arial" w:hAnsi="Arial" w:cs="Arial"/>
              </w:rPr>
              <w:t>farm gate prices</w:t>
            </w:r>
          </w:p>
          <w:p w14:paraId="64AFE688" w14:textId="77777777" w:rsidR="0079498F" w:rsidRPr="00B06B1F" w:rsidRDefault="0079498F" w:rsidP="00E80085">
            <w:pPr>
              <w:pStyle w:val="ListParagraph"/>
              <w:numPr>
                <w:ilvl w:val="1"/>
                <w:numId w:val="9"/>
              </w:numPr>
              <w:rPr>
                <w:rFonts w:ascii="Arial" w:hAnsi="Arial" w:cs="Arial"/>
              </w:rPr>
            </w:pPr>
            <w:r w:rsidRPr="00B06B1F">
              <w:rPr>
                <w:rFonts w:ascii="Arial" w:hAnsi="Arial" w:cs="Arial"/>
              </w:rPr>
              <w:t>carcase balance</w:t>
            </w:r>
          </w:p>
          <w:p w14:paraId="4B2BE0DA" w14:textId="77777777" w:rsidR="000C7311" w:rsidRPr="00B06B1F" w:rsidRDefault="000C7311" w:rsidP="00665B8B">
            <w:pPr>
              <w:spacing w:after="0"/>
              <w:rPr>
                <w:rFonts w:ascii="Arial" w:hAnsi="Arial" w:cs="Arial"/>
              </w:rPr>
            </w:pPr>
          </w:p>
          <w:p w14:paraId="6D5DD5D2" w14:textId="77777777" w:rsidR="000C7311" w:rsidRPr="00B06B1F" w:rsidRDefault="000C7311" w:rsidP="00665B8B">
            <w:pPr>
              <w:spacing w:after="0"/>
              <w:rPr>
                <w:rFonts w:ascii="Arial" w:hAnsi="Arial" w:cs="Arial"/>
              </w:rPr>
            </w:pPr>
            <w:r w:rsidRPr="00B06B1F">
              <w:rPr>
                <w:rFonts w:ascii="Arial" w:hAnsi="Arial" w:cs="Arial"/>
              </w:rPr>
              <w:t>The full and comprehensive cost breakdown must be provided.</w:t>
            </w:r>
          </w:p>
          <w:p w14:paraId="43E0D632" w14:textId="77777777" w:rsidR="000C7311" w:rsidRPr="00B06B1F" w:rsidRDefault="000C7311" w:rsidP="00665B8B">
            <w:pPr>
              <w:spacing w:after="0"/>
              <w:rPr>
                <w:rFonts w:ascii="Arial" w:hAnsi="Arial" w:cs="Arial"/>
                <w:highlight w:val="yellow"/>
              </w:rPr>
            </w:pPr>
          </w:p>
          <w:p w14:paraId="23860E36" w14:textId="77777777" w:rsidR="000C7311" w:rsidRPr="00B06B1F" w:rsidRDefault="000C7311" w:rsidP="00665B8B">
            <w:pPr>
              <w:spacing w:after="0"/>
              <w:rPr>
                <w:rFonts w:ascii="Arial" w:hAnsi="Arial" w:cs="Arial"/>
              </w:rPr>
            </w:pPr>
            <w:r w:rsidRPr="00B06B1F">
              <w:rPr>
                <w:rFonts w:ascii="Arial" w:hAnsi="Arial" w:cs="Arial"/>
              </w:rPr>
              <w:t xml:space="preserve">Any other costs i.e. Travel/ expenses/ subsistence that will be incurred by the projects must be included in the proposal and detailed in the breakdown. </w:t>
            </w:r>
          </w:p>
          <w:p w14:paraId="68DC037C" w14:textId="77777777" w:rsidR="000C7311" w:rsidRPr="00B06B1F" w:rsidRDefault="000C7311" w:rsidP="00665B8B">
            <w:pPr>
              <w:spacing w:after="0"/>
              <w:rPr>
                <w:rFonts w:ascii="Arial" w:hAnsi="Arial" w:cs="Arial"/>
              </w:rPr>
            </w:pPr>
          </w:p>
          <w:p w14:paraId="5B7E8C07" w14:textId="77777777" w:rsidR="000C7311" w:rsidRPr="00B06B1F" w:rsidRDefault="000C7311" w:rsidP="00665B8B">
            <w:pPr>
              <w:tabs>
                <w:tab w:val="left" w:pos="720"/>
              </w:tabs>
              <w:spacing w:after="0" w:line="264" w:lineRule="auto"/>
              <w:jc w:val="both"/>
              <w:rPr>
                <w:rFonts w:ascii="Arial" w:hAnsi="Arial" w:cs="Arial"/>
              </w:rPr>
            </w:pPr>
            <w:r w:rsidRPr="00B06B1F">
              <w:rPr>
                <w:rFonts w:ascii="Arial" w:hAnsi="Arial" w:cs="Arial"/>
              </w:rPr>
              <w:t>The proposal must also include the following details for each of the projects :</w:t>
            </w:r>
          </w:p>
          <w:p w14:paraId="20CEDC89"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Name and full contact details of the project manager that would be leading each project.</w:t>
            </w:r>
          </w:p>
          <w:p w14:paraId="3AEF2E24"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Examples of similar projects undertaken or published work</w:t>
            </w:r>
          </w:p>
          <w:p w14:paraId="04C9E1AA"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CV of project managers assigned to each of the projects - .</w:t>
            </w:r>
          </w:p>
          <w:p w14:paraId="4FE2EE47"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Key targets and dates of achievement (timetable).</w:t>
            </w:r>
          </w:p>
          <w:p w14:paraId="4FDC0A7C"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A total cost per sector</w:t>
            </w:r>
          </w:p>
          <w:p w14:paraId="478B1814"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A breakdown of costs for all stages of the project excluding VAT</w:t>
            </w:r>
          </w:p>
          <w:p w14:paraId="3E2799B9"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 xml:space="preserve">A breakdown of the number of days and day rates for each stage of the project </w:t>
            </w:r>
          </w:p>
          <w:p w14:paraId="10411B9C" w14:textId="77777777" w:rsidR="000C7311" w:rsidRPr="00B06B1F" w:rsidRDefault="000C7311" w:rsidP="00E80085">
            <w:pPr>
              <w:pStyle w:val="ListParagraph"/>
              <w:numPr>
                <w:ilvl w:val="0"/>
                <w:numId w:val="9"/>
              </w:numPr>
              <w:spacing w:line="264" w:lineRule="auto"/>
              <w:jc w:val="both"/>
              <w:rPr>
                <w:rFonts w:ascii="Arial" w:hAnsi="Arial" w:cs="Arial"/>
              </w:rPr>
            </w:pPr>
            <w:r w:rsidRPr="00B06B1F">
              <w:rPr>
                <w:rFonts w:ascii="Arial" w:hAnsi="Arial" w:cs="Arial"/>
              </w:rPr>
              <w:t>Details and experience of any 3</w:t>
            </w:r>
            <w:r w:rsidRPr="00B06B1F">
              <w:rPr>
                <w:rFonts w:ascii="Arial" w:hAnsi="Arial" w:cs="Arial"/>
                <w:vertAlign w:val="superscript"/>
              </w:rPr>
              <w:t>rd</w:t>
            </w:r>
            <w:r w:rsidRPr="00B06B1F">
              <w:rPr>
                <w:rFonts w:ascii="Arial" w:hAnsi="Arial" w:cs="Arial"/>
              </w:rPr>
              <w:t xml:space="preserve"> party agencies that will be used to deliver the research project. Cleary indicating the stage in which they would be involved</w:t>
            </w:r>
          </w:p>
          <w:p w14:paraId="2CCCFB80" w14:textId="77777777" w:rsidR="000C7311" w:rsidRPr="00B06B1F" w:rsidRDefault="000C7311" w:rsidP="00665B8B">
            <w:pPr>
              <w:spacing w:after="0"/>
              <w:rPr>
                <w:rFonts w:ascii="Arial" w:hAnsi="Arial" w:cs="Arial"/>
              </w:rPr>
            </w:pPr>
          </w:p>
          <w:p w14:paraId="4ED93072" w14:textId="77777777" w:rsidR="000C7311" w:rsidRPr="00B06B1F" w:rsidRDefault="000C7311" w:rsidP="00665B8B">
            <w:pPr>
              <w:spacing w:after="0"/>
              <w:rPr>
                <w:rFonts w:ascii="Arial" w:hAnsi="Arial" w:cs="Arial"/>
              </w:rPr>
            </w:pPr>
            <w:r w:rsidRPr="00B06B1F">
              <w:rPr>
                <w:rFonts w:ascii="Arial" w:hAnsi="Arial" w:cs="Arial"/>
              </w:rPr>
              <w:lastRenderedPageBreak/>
              <w:t>Please note - A costing table with a final total cost must be provided for the</w:t>
            </w:r>
            <w:r w:rsidRPr="00B06B1F">
              <w:rPr>
                <w:rFonts w:ascii="Arial" w:hAnsi="Arial" w:cs="Arial"/>
                <w:u w:val="single"/>
              </w:rPr>
              <w:t xml:space="preserve"> </w:t>
            </w:r>
            <w:r w:rsidRPr="00B06B1F">
              <w:rPr>
                <w:rFonts w:ascii="Arial" w:hAnsi="Arial" w:cs="Arial"/>
              </w:rPr>
              <w:t xml:space="preserve">research project so they can be judged independently. </w:t>
            </w:r>
          </w:p>
          <w:p w14:paraId="7D24622C" w14:textId="77777777" w:rsidR="000C7311" w:rsidRPr="00B06B1F" w:rsidRDefault="000C7311" w:rsidP="00665B8B">
            <w:pPr>
              <w:spacing w:after="0"/>
              <w:rPr>
                <w:rFonts w:ascii="Arial" w:hAnsi="Arial" w:cs="Arial"/>
              </w:rPr>
            </w:pPr>
          </w:p>
          <w:p w14:paraId="77D72D3D" w14:textId="77777777" w:rsidR="000C7311" w:rsidRPr="00B06B1F" w:rsidRDefault="000C7311" w:rsidP="00665B8B">
            <w:pPr>
              <w:spacing w:after="0"/>
              <w:rPr>
                <w:rFonts w:ascii="Arial" w:hAnsi="Arial" w:cs="Arial"/>
              </w:rPr>
            </w:pPr>
            <w:r w:rsidRPr="00B06B1F">
              <w:rPr>
                <w:rFonts w:ascii="Arial" w:hAnsi="Arial" w:cs="Arial"/>
              </w:rPr>
              <w:t xml:space="preserve">Agencies must clearly mark their </w:t>
            </w:r>
            <w:r w:rsidRPr="00B06B1F">
              <w:rPr>
                <w:rFonts w:ascii="Arial" w:hAnsi="Arial" w:cs="Arial"/>
                <w:u w:val="single"/>
              </w:rPr>
              <w:t>recommended route to achieve objectives</w:t>
            </w:r>
            <w:r w:rsidRPr="00B06B1F">
              <w:rPr>
                <w:rFonts w:ascii="Arial" w:hAnsi="Arial" w:cs="Arial"/>
              </w:rPr>
              <w:t xml:space="preserve"> and </w:t>
            </w:r>
            <w:r w:rsidRPr="00B06B1F">
              <w:rPr>
                <w:rFonts w:ascii="Arial" w:hAnsi="Arial" w:cs="Arial"/>
                <w:u w:val="single"/>
              </w:rPr>
              <w:t>final lump cost</w:t>
            </w:r>
            <w:r w:rsidRPr="00B06B1F">
              <w:rPr>
                <w:rFonts w:ascii="Arial" w:hAnsi="Arial" w:cs="Arial"/>
              </w:rPr>
              <w:t xml:space="preserve"> in delivering this. Variations in sample options with linked costs can be provided but it is the cost of agencies recommended route that proposals will be evaluated in section 4.</w:t>
            </w:r>
          </w:p>
          <w:p w14:paraId="14EF75B9" w14:textId="77777777" w:rsidR="000C7311" w:rsidRPr="00B06B1F" w:rsidRDefault="000C7311" w:rsidP="00665B8B">
            <w:pPr>
              <w:spacing w:after="0"/>
              <w:rPr>
                <w:rFonts w:ascii="Arial" w:hAnsi="Arial" w:cs="Arial"/>
                <w:highlight w:val="yellow"/>
              </w:rPr>
            </w:pPr>
          </w:p>
          <w:p w14:paraId="4183F7B9" w14:textId="77777777" w:rsidR="000C7311" w:rsidRPr="00B06B1F" w:rsidRDefault="000C7311" w:rsidP="00665B8B">
            <w:pPr>
              <w:spacing w:after="0"/>
              <w:rPr>
                <w:rFonts w:ascii="Arial" w:hAnsi="Arial" w:cs="Arial"/>
                <w:b/>
              </w:rPr>
            </w:pPr>
            <w:r w:rsidRPr="00B06B1F">
              <w:rPr>
                <w:rFonts w:ascii="Arial" w:hAnsi="Arial" w:cs="Arial"/>
                <w:b/>
              </w:rPr>
              <w:t>Timing Requirements:</w:t>
            </w:r>
          </w:p>
          <w:p w14:paraId="7EC352EA" w14:textId="77777777" w:rsidR="000C7311" w:rsidRPr="00B06B1F" w:rsidRDefault="000C7311" w:rsidP="00B96736">
            <w:pPr>
              <w:pStyle w:val="NoSpacing"/>
              <w:rPr>
                <w:rFonts w:ascii="Arial" w:hAnsi="Arial" w:cs="Arial"/>
              </w:rPr>
            </w:pPr>
            <w:r w:rsidRPr="00B06B1F">
              <w:rPr>
                <w:rFonts w:ascii="Arial" w:hAnsi="Arial" w:cs="Arial"/>
              </w:rPr>
              <w:t>See section 5</w:t>
            </w:r>
          </w:p>
        </w:tc>
      </w:tr>
      <w:tr w:rsidR="000C7311" w:rsidRPr="00B06B1F" w14:paraId="36CAF35F" w14:textId="77777777" w:rsidTr="00665B8B">
        <w:trPr>
          <w:trHeight w:val="1036"/>
        </w:trPr>
        <w:tc>
          <w:tcPr>
            <w:tcW w:w="1904" w:type="dxa"/>
          </w:tcPr>
          <w:p w14:paraId="04A09345" w14:textId="77777777" w:rsidR="000C7311" w:rsidRPr="00B06B1F" w:rsidRDefault="000C7311" w:rsidP="00665B8B">
            <w:pPr>
              <w:spacing w:before="100" w:beforeAutospacing="1" w:after="100" w:afterAutospacing="1"/>
              <w:rPr>
                <w:rFonts w:ascii="Arial" w:hAnsi="Arial" w:cs="Arial"/>
                <w:b/>
              </w:rPr>
            </w:pPr>
            <w:r w:rsidRPr="00B06B1F">
              <w:rPr>
                <w:rFonts w:ascii="Arial" w:hAnsi="Arial" w:cs="Arial"/>
                <w:b/>
              </w:rPr>
              <w:lastRenderedPageBreak/>
              <w:t>Additional Information</w:t>
            </w:r>
          </w:p>
        </w:tc>
        <w:tc>
          <w:tcPr>
            <w:tcW w:w="8049" w:type="dxa"/>
          </w:tcPr>
          <w:p w14:paraId="1F3E5EE3" w14:textId="77777777" w:rsidR="000C7311" w:rsidRPr="00B06B1F" w:rsidRDefault="000C7311" w:rsidP="00665B8B">
            <w:pPr>
              <w:spacing w:after="0"/>
              <w:rPr>
                <w:rFonts w:ascii="Arial" w:hAnsi="Arial" w:cs="Arial"/>
                <w:b/>
              </w:rPr>
            </w:pPr>
            <w:r w:rsidRPr="00B06B1F">
              <w:rPr>
                <w:rFonts w:ascii="Arial" w:hAnsi="Arial" w:cs="Arial"/>
              </w:rPr>
              <w:t xml:space="preserve">Research bodies are invited to present their views on best methodologies in order to achieve the objectives of the research. </w:t>
            </w:r>
          </w:p>
        </w:tc>
      </w:tr>
      <w:tr w:rsidR="000C7311" w:rsidRPr="00B06B1F" w14:paraId="319012FC" w14:textId="77777777" w:rsidTr="00665B8B">
        <w:trPr>
          <w:trHeight w:val="144"/>
        </w:trPr>
        <w:tc>
          <w:tcPr>
            <w:tcW w:w="1904" w:type="dxa"/>
          </w:tcPr>
          <w:p w14:paraId="22E7533D" w14:textId="77777777" w:rsidR="000C7311" w:rsidRPr="00B06B1F" w:rsidRDefault="000C7311" w:rsidP="00665B8B">
            <w:pPr>
              <w:spacing w:before="100" w:beforeAutospacing="1" w:after="100" w:afterAutospacing="1"/>
              <w:rPr>
                <w:rFonts w:ascii="Arial" w:hAnsi="Arial" w:cs="Arial"/>
                <w:b/>
              </w:rPr>
            </w:pPr>
            <w:r w:rsidRPr="00B06B1F">
              <w:rPr>
                <w:rFonts w:ascii="Arial" w:hAnsi="Arial" w:cs="Arial"/>
                <w:b/>
              </w:rPr>
              <w:t>Budget</w:t>
            </w:r>
          </w:p>
        </w:tc>
        <w:tc>
          <w:tcPr>
            <w:tcW w:w="8049" w:type="dxa"/>
          </w:tcPr>
          <w:p w14:paraId="1F7108D4" w14:textId="77777777" w:rsidR="000C7311" w:rsidRPr="00B06B1F" w:rsidRDefault="000C7311" w:rsidP="00665B8B">
            <w:pPr>
              <w:spacing w:after="0"/>
              <w:rPr>
                <w:rFonts w:ascii="Arial" w:hAnsi="Arial" w:cs="Arial"/>
              </w:rPr>
            </w:pPr>
            <w:r w:rsidRPr="00B06B1F">
              <w:rPr>
                <w:rFonts w:ascii="Arial" w:hAnsi="Arial" w:cs="Arial"/>
              </w:rPr>
              <w:t>Up to £30K</w:t>
            </w:r>
          </w:p>
          <w:p w14:paraId="4E6C734C" w14:textId="77777777" w:rsidR="000C7311" w:rsidRPr="00B06B1F" w:rsidRDefault="000C7311" w:rsidP="00665B8B">
            <w:pPr>
              <w:spacing w:after="0"/>
              <w:rPr>
                <w:rFonts w:ascii="Arial" w:hAnsi="Arial" w:cs="Arial"/>
              </w:rPr>
            </w:pPr>
          </w:p>
        </w:tc>
      </w:tr>
      <w:tr w:rsidR="000C7311" w:rsidRPr="00B06B1F" w14:paraId="4345D5A5" w14:textId="77777777" w:rsidTr="00665B8B">
        <w:tblPrEx>
          <w:tblLook w:val="0000" w:firstRow="0" w:lastRow="0" w:firstColumn="0" w:lastColumn="0" w:noHBand="0" w:noVBand="0"/>
        </w:tblPrEx>
        <w:trPr>
          <w:trHeight w:val="507"/>
        </w:trPr>
        <w:tc>
          <w:tcPr>
            <w:tcW w:w="1904" w:type="dxa"/>
          </w:tcPr>
          <w:p w14:paraId="7F35285B" w14:textId="77777777" w:rsidR="000C7311" w:rsidRPr="00B06B1F" w:rsidRDefault="000C7311" w:rsidP="00665B8B">
            <w:pPr>
              <w:spacing w:before="100" w:beforeAutospacing="1" w:after="100" w:afterAutospacing="1"/>
              <w:jc w:val="both"/>
              <w:rPr>
                <w:rFonts w:ascii="Arial" w:hAnsi="Arial" w:cs="Arial"/>
                <w:b/>
              </w:rPr>
            </w:pPr>
            <w:r w:rsidRPr="00B06B1F">
              <w:rPr>
                <w:rFonts w:ascii="Arial" w:hAnsi="Arial" w:cs="Arial"/>
                <w:b/>
              </w:rPr>
              <w:t>Deliverables</w:t>
            </w:r>
          </w:p>
          <w:p w14:paraId="355A30F5" w14:textId="77777777" w:rsidR="000C7311" w:rsidRPr="00B06B1F" w:rsidRDefault="000C7311" w:rsidP="00665B8B">
            <w:pPr>
              <w:spacing w:before="100" w:beforeAutospacing="1" w:after="100" w:afterAutospacing="1"/>
              <w:ind w:left="108"/>
              <w:rPr>
                <w:rFonts w:ascii="Arial" w:hAnsi="Arial" w:cs="Arial"/>
              </w:rPr>
            </w:pPr>
          </w:p>
        </w:tc>
        <w:tc>
          <w:tcPr>
            <w:tcW w:w="8049" w:type="dxa"/>
          </w:tcPr>
          <w:p w14:paraId="6014F142" w14:textId="73547EB1" w:rsidR="000C7311" w:rsidRPr="00B06B1F" w:rsidRDefault="000C7311" w:rsidP="00665B8B">
            <w:pPr>
              <w:spacing w:after="0"/>
              <w:rPr>
                <w:rFonts w:ascii="Arial" w:hAnsi="Arial" w:cs="Arial"/>
                <w:color w:val="FF0000"/>
              </w:rPr>
            </w:pPr>
            <w:r w:rsidRPr="00B06B1F">
              <w:rPr>
                <w:rFonts w:ascii="Arial" w:hAnsi="Arial" w:cs="Arial"/>
              </w:rPr>
              <w:t xml:space="preserve">A written report of final results with detailed narrative and analysis is required by </w:t>
            </w:r>
            <w:r w:rsidR="007864CD">
              <w:rPr>
                <w:rFonts w:ascii="Arial" w:hAnsi="Arial" w:cs="Arial"/>
              </w:rPr>
              <w:t>18</w:t>
            </w:r>
            <w:r w:rsidR="008F1405" w:rsidRPr="008F1405">
              <w:rPr>
                <w:rFonts w:ascii="Arial" w:hAnsi="Arial" w:cs="Arial"/>
              </w:rPr>
              <w:t xml:space="preserve"> Apr</w:t>
            </w:r>
            <w:r w:rsidRPr="008F1405">
              <w:rPr>
                <w:rFonts w:ascii="Arial" w:hAnsi="Arial" w:cs="Arial"/>
              </w:rPr>
              <w:t xml:space="preserve"> 2019.</w:t>
            </w:r>
          </w:p>
          <w:p w14:paraId="1E784B0B" w14:textId="77777777" w:rsidR="000C7311" w:rsidRPr="00B06B1F" w:rsidRDefault="000C7311" w:rsidP="00665B8B">
            <w:pPr>
              <w:spacing w:after="0"/>
              <w:rPr>
                <w:rFonts w:ascii="Arial" w:hAnsi="Arial" w:cs="Arial"/>
              </w:rPr>
            </w:pPr>
            <w:r w:rsidRPr="00B06B1F">
              <w:rPr>
                <w:rFonts w:ascii="Arial" w:hAnsi="Arial" w:cs="Arial"/>
              </w:rPr>
              <w:t>If tenderers are unable to meet this deadline, an alternative timeline can be proposed, together with reasons outlining the alternative approach.</w:t>
            </w:r>
          </w:p>
          <w:p w14:paraId="07E3A537" w14:textId="77777777" w:rsidR="000C7311" w:rsidRPr="00B06B1F" w:rsidRDefault="000C7311" w:rsidP="00665B8B">
            <w:pPr>
              <w:spacing w:after="0"/>
              <w:rPr>
                <w:rFonts w:ascii="Arial" w:hAnsi="Arial" w:cs="Arial"/>
              </w:rPr>
            </w:pPr>
          </w:p>
        </w:tc>
      </w:tr>
    </w:tbl>
    <w:p w14:paraId="6921EA4A" w14:textId="77777777" w:rsidR="000C7311" w:rsidRPr="00B06B1F" w:rsidRDefault="000C7311" w:rsidP="000C7311">
      <w:pPr>
        <w:rPr>
          <w:rFonts w:ascii="Arial" w:hAnsi="Arial" w:cs="Arial"/>
          <w:b/>
        </w:rPr>
      </w:pPr>
    </w:p>
    <w:p w14:paraId="5526006F" w14:textId="77777777" w:rsidR="000C7311" w:rsidRPr="00B06B1F" w:rsidRDefault="000C7311" w:rsidP="000C7311">
      <w:pPr>
        <w:rPr>
          <w:rFonts w:ascii="Arial" w:hAnsi="Arial" w:cs="Arial"/>
        </w:rPr>
      </w:pPr>
    </w:p>
    <w:p w14:paraId="2DEB7D37" w14:textId="77777777" w:rsidR="000C7311" w:rsidRPr="00B06B1F" w:rsidRDefault="00557827">
      <w:pPr>
        <w:rPr>
          <w:rFonts w:ascii="Arial" w:hAnsi="Arial" w:cs="Arial"/>
          <w:b/>
        </w:rPr>
      </w:pPr>
      <w:r w:rsidRPr="00B06B1F">
        <w:rPr>
          <w:rFonts w:ascii="Arial" w:hAnsi="Arial" w:cs="Arial"/>
          <w:b/>
        </w:rPr>
        <w:t>4</w:t>
      </w:r>
      <w:r w:rsidRPr="00B06B1F">
        <w:rPr>
          <w:rFonts w:ascii="Arial" w:hAnsi="Arial" w:cs="Arial"/>
          <w:b/>
        </w:rPr>
        <w:tab/>
      </w:r>
      <w:r w:rsidR="005B172E" w:rsidRPr="00B06B1F">
        <w:rPr>
          <w:rFonts w:ascii="Arial" w:hAnsi="Arial" w:cs="Arial"/>
          <w:b/>
        </w:rPr>
        <w:t>Structure of submissions and evaluation methodology</w:t>
      </w:r>
    </w:p>
    <w:p w14:paraId="3E2F671F" w14:textId="77777777" w:rsidR="005B172E" w:rsidRPr="00B06B1F" w:rsidRDefault="005B172E" w:rsidP="005B172E">
      <w:pPr>
        <w:spacing w:after="0" w:line="288" w:lineRule="auto"/>
        <w:jc w:val="both"/>
        <w:rPr>
          <w:rFonts w:ascii="Arial" w:hAnsi="Arial" w:cs="Arial"/>
        </w:rPr>
      </w:pPr>
      <w:r w:rsidRPr="00B06B1F">
        <w:rPr>
          <w:rFonts w:ascii="Arial" w:hAnsi="Arial" w:cs="Arial"/>
        </w:rPr>
        <w:t>Evaluation of the tender will be undertaken in accordance with the following criteria and weightings:</w:t>
      </w:r>
    </w:p>
    <w:p w14:paraId="3B93D652" w14:textId="77777777" w:rsidR="005B172E" w:rsidRPr="00B06B1F" w:rsidRDefault="005B172E" w:rsidP="005B172E">
      <w:pPr>
        <w:spacing w:after="0" w:line="264" w:lineRule="auto"/>
        <w:jc w:val="both"/>
        <w:rPr>
          <w:rFonts w:ascii="Arial" w:hAnsi="Arial" w:cs="Arial"/>
        </w:rPr>
      </w:pPr>
    </w:p>
    <w:p w14:paraId="3191DB43" w14:textId="77777777" w:rsidR="005B172E" w:rsidRPr="008F1405" w:rsidRDefault="005B172E" w:rsidP="005B172E">
      <w:pPr>
        <w:spacing w:after="0" w:line="264" w:lineRule="auto"/>
        <w:jc w:val="both"/>
        <w:rPr>
          <w:rFonts w:ascii="Arial" w:hAnsi="Arial" w:cs="Arial"/>
        </w:rPr>
      </w:pPr>
      <w:r w:rsidRPr="008F1405">
        <w:rPr>
          <w:rFonts w:ascii="Arial" w:hAnsi="Arial" w:cs="Arial"/>
          <w:b/>
        </w:rPr>
        <w:t>70% of the evaluation weighting will be based on the quality of the proposal.</w:t>
      </w:r>
      <w:r w:rsidRPr="008F1405">
        <w:rPr>
          <w:rFonts w:ascii="Arial" w:hAnsi="Arial" w:cs="Arial"/>
        </w:rPr>
        <w:t xml:space="preserve"> This will entail:</w:t>
      </w:r>
    </w:p>
    <w:p w14:paraId="43955A27" w14:textId="77777777" w:rsidR="005B172E" w:rsidRPr="008F1405" w:rsidRDefault="005B172E" w:rsidP="005B172E">
      <w:pPr>
        <w:numPr>
          <w:ilvl w:val="0"/>
          <w:numId w:val="4"/>
        </w:numPr>
        <w:spacing w:after="0" w:line="264" w:lineRule="auto"/>
        <w:jc w:val="both"/>
        <w:rPr>
          <w:rFonts w:ascii="Arial" w:hAnsi="Arial" w:cs="Arial"/>
        </w:rPr>
      </w:pPr>
      <w:r w:rsidRPr="008F1405">
        <w:rPr>
          <w:rFonts w:ascii="Arial" w:hAnsi="Arial" w:cs="Arial"/>
        </w:rPr>
        <w:t>Demonstrate a clear understanding of the brief and research objectives in the proposal. (5%)</w:t>
      </w:r>
    </w:p>
    <w:p w14:paraId="53B06894" w14:textId="77777777" w:rsidR="005B172E" w:rsidRPr="008F1405" w:rsidRDefault="005B172E" w:rsidP="005B172E">
      <w:pPr>
        <w:numPr>
          <w:ilvl w:val="0"/>
          <w:numId w:val="4"/>
        </w:numPr>
        <w:spacing w:after="0" w:line="264" w:lineRule="auto"/>
        <w:jc w:val="both"/>
        <w:rPr>
          <w:rFonts w:ascii="Arial" w:hAnsi="Arial" w:cs="Arial"/>
        </w:rPr>
      </w:pPr>
      <w:r w:rsidRPr="008F1405">
        <w:rPr>
          <w:rFonts w:ascii="Arial" w:hAnsi="Arial" w:cs="Arial"/>
        </w:rPr>
        <w:t>Outline a clear approach and highlight any proposed techniques to be used in the methodology and/or analysis used – clearly showing how they are relevant and link to achieving the research objectives. Demonstrating how a process for quality control will be followed (15%)</w:t>
      </w:r>
    </w:p>
    <w:p w14:paraId="31A8CA83" w14:textId="77777777" w:rsidR="005B172E" w:rsidRPr="008F1405" w:rsidRDefault="005B172E" w:rsidP="005B172E">
      <w:pPr>
        <w:numPr>
          <w:ilvl w:val="0"/>
          <w:numId w:val="4"/>
        </w:numPr>
        <w:spacing w:after="0" w:line="264" w:lineRule="auto"/>
        <w:jc w:val="both"/>
        <w:rPr>
          <w:rFonts w:ascii="Arial" w:hAnsi="Arial" w:cs="Arial"/>
        </w:rPr>
      </w:pPr>
      <w:r w:rsidRPr="008F1405">
        <w:rPr>
          <w:rFonts w:ascii="Arial" w:hAnsi="Arial" w:cs="Arial"/>
        </w:rPr>
        <w:lastRenderedPageBreak/>
        <w:t>Provision of detailed project plan including a timeline with identification of any risks/key dates. Where possible identifying ability to delivery project ahead of minimum time (10%)</w:t>
      </w:r>
    </w:p>
    <w:p w14:paraId="336DC7C7" w14:textId="77777777" w:rsidR="005B172E" w:rsidRPr="00B06B1F" w:rsidRDefault="005B172E" w:rsidP="005B172E">
      <w:pPr>
        <w:numPr>
          <w:ilvl w:val="0"/>
          <w:numId w:val="4"/>
        </w:numPr>
        <w:spacing w:after="0" w:line="264" w:lineRule="auto"/>
        <w:jc w:val="both"/>
        <w:rPr>
          <w:rFonts w:ascii="Arial" w:hAnsi="Arial" w:cs="Arial"/>
        </w:rPr>
      </w:pPr>
      <w:r w:rsidRPr="008F1405">
        <w:rPr>
          <w:rFonts w:ascii="Arial" w:hAnsi="Arial" w:cs="Arial"/>
        </w:rPr>
        <w:t>Relevant experience of allocated project team (40%) Please</w:t>
      </w:r>
      <w:r w:rsidRPr="00B06B1F">
        <w:rPr>
          <w:rFonts w:ascii="Arial" w:hAnsi="Arial" w:cs="Arial"/>
        </w:rPr>
        <w:t xml:space="preserve"> provide a CV for the project manager and other staff working on the project</w:t>
      </w:r>
    </w:p>
    <w:p w14:paraId="1595DC03" w14:textId="3EFEB98E" w:rsidR="005B172E" w:rsidRPr="00B06B1F" w:rsidRDefault="005B172E" w:rsidP="005B172E">
      <w:pPr>
        <w:numPr>
          <w:ilvl w:val="0"/>
          <w:numId w:val="4"/>
        </w:numPr>
        <w:spacing w:after="0" w:line="264" w:lineRule="auto"/>
        <w:jc w:val="both"/>
        <w:rPr>
          <w:rFonts w:ascii="Arial" w:hAnsi="Arial" w:cs="Arial"/>
        </w:rPr>
      </w:pPr>
      <w:r w:rsidRPr="00B06B1F">
        <w:rPr>
          <w:rFonts w:ascii="Arial" w:hAnsi="Arial" w:cs="Arial"/>
        </w:rPr>
        <w:t xml:space="preserve">Meeting the </w:t>
      </w:r>
      <w:r w:rsidR="007864CD">
        <w:rPr>
          <w:rFonts w:ascii="Arial" w:hAnsi="Arial" w:cs="Arial"/>
        </w:rPr>
        <w:t>18</w:t>
      </w:r>
      <w:r w:rsidR="008F1405">
        <w:rPr>
          <w:rFonts w:ascii="Arial" w:hAnsi="Arial" w:cs="Arial"/>
        </w:rPr>
        <w:t xml:space="preserve"> Apr</w:t>
      </w:r>
      <w:r w:rsidR="008F1405" w:rsidRPr="00B06B1F">
        <w:rPr>
          <w:rFonts w:ascii="Arial" w:hAnsi="Arial" w:cs="Arial"/>
        </w:rPr>
        <w:t xml:space="preserve"> 2019</w:t>
      </w:r>
      <w:r w:rsidR="008F1405">
        <w:rPr>
          <w:rFonts w:ascii="Arial" w:hAnsi="Arial" w:cs="Arial"/>
        </w:rPr>
        <w:t xml:space="preserve"> </w:t>
      </w:r>
      <w:r w:rsidRPr="00B06B1F">
        <w:rPr>
          <w:rFonts w:ascii="Arial" w:hAnsi="Arial" w:cs="Arial"/>
        </w:rPr>
        <w:t xml:space="preserve">timeline – mandatory  </w:t>
      </w:r>
    </w:p>
    <w:p w14:paraId="312613D7" w14:textId="77777777" w:rsidR="005B172E" w:rsidRPr="00B06B1F" w:rsidRDefault="005B172E" w:rsidP="005B172E">
      <w:pPr>
        <w:spacing w:after="0" w:line="264" w:lineRule="auto"/>
        <w:jc w:val="both"/>
        <w:rPr>
          <w:rFonts w:ascii="Arial" w:hAnsi="Arial" w:cs="Arial"/>
        </w:rPr>
      </w:pPr>
      <w:r w:rsidRPr="00B06B1F">
        <w:rPr>
          <w:rFonts w:ascii="Arial" w:hAnsi="Arial" w:cs="Arial"/>
          <w:b/>
          <w:i/>
        </w:rPr>
        <w:t>Please note: a minimum score of 40 out of 60 is required in this section to be appointed by the levy boards on this project.</w:t>
      </w:r>
    </w:p>
    <w:p w14:paraId="1CD3F427" w14:textId="77777777" w:rsidR="005B172E" w:rsidRPr="00B06B1F" w:rsidRDefault="005B172E" w:rsidP="005B172E">
      <w:pPr>
        <w:spacing w:after="0" w:line="264" w:lineRule="auto"/>
        <w:jc w:val="both"/>
        <w:rPr>
          <w:rFonts w:ascii="Arial" w:hAnsi="Arial" w:cs="Arial"/>
        </w:rPr>
      </w:pPr>
    </w:p>
    <w:p w14:paraId="0A4A35DE" w14:textId="77777777" w:rsidR="005B172E" w:rsidRPr="00B06B1F" w:rsidRDefault="005B172E" w:rsidP="005B172E">
      <w:pPr>
        <w:spacing w:after="0" w:line="264" w:lineRule="auto"/>
        <w:jc w:val="both"/>
        <w:rPr>
          <w:rFonts w:ascii="Arial" w:hAnsi="Arial" w:cs="Arial"/>
          <w:b/>
        </w:rPr>
      </w:pPr>
      <w:r w:rsidRPr="008F1405">
        <w:rPr>
          <w:rFonts w:ascii="Arial" w:hAnsi="Arial" w:cs="Arial"/>
          <w:b/>
        </w:rPr>
        <w:t>30% of</w:t>
      </w:r>
      <w:r w:rsidRPr="00B06B1F">
        <w:rPr>
          <w:rFonts w:ascii="Arial" w:hAnsi="Arial" w:cs="Arial"/>
          <w:b/>
        </w:rPr>
        <w:t xml:space="preserve"> the evaluation weighting will be based on the cost of the proposal. </w:t>
      </w:r>
    </w:p>
    <w:p w14:paraId="35301B5A" w14:textId="4B1F0252" w:rsidR="005B172E" w:rsidRPr="00B06B1F" w:rsidRDefault="005B172E" w:rsidP="00B06B1F">
      <w:pPr>
        <w:numPr>
          <w:ilvl w:val="0"/>
          <w:numId w:val="5"/>
        </w:numPr>
        <w:spacing w:after="0" w:line="264" w:lineRule="auto"/>
        <w:jc w:val="both"/>
        <w:rPr>
          <w:rFonts w:ascii="Arial" w:hAnsi="Arial" w:cs="Arial"/>
        </w:rPr>
      </w:pPr>
      <w:r w:rsidRPr="00B06B1F">
        <w:rPr>
          <w:rFonts w:ascii="Arial" w:hAnsi="Arial" w:cs="Arial"/>
        </w:rPr>
        <w:t xml:space="preserve">To enable comparability of proposals, provide a full lump sum cost for each stage of the project with a breakdown of costs. Please provide detail of the number of days each member of staff will spend on the project with an associated day rate. </w:t>
      </w:r>
    </w:p>
    <w:p w14:paraId="119612A8" w14:textId="77777777" w:rsidR="005B172E" w:rsidRPr="00B06B1F" w:rsidRDefault="005B172E" w:rsidP="005B172E">
      <w:pPr>
        <w:tabs>
          <w:tab w:val="left" w:pos="720"/>
        </w:tabs>
        <w:spacing w:after="0" w:line="264" w:lineRule="auto"/>
        <w:jc w:val="both"/>
        <w:rPr>
          <w:rFonts w:ascii="Arial" w:hAnsi="Arial" w:cs="Arial"/>
        </w:rPr>
      </w:pPr>
    </w:p>
    <w:p w14:paraId="45566B08" w14:textId="77777777" w:rsidR="005B172E" w:rsidRPr="00B06B1F" w:rsidRDefault="005B172E" w:rsidP="005B172E">
      <w:pPr>
        <w:tabs>
          <w:tab w:val="left" w:pos="720"/>
        </w:tabs>
        <w:spacing w:after="0" w:line="264" w:lineRule="auto"/>
        <w:jc w:val="both"/>
        <w:rPr>
          <w:rFonts w:ascii="Arial" w:hAnsi="Arial" w:cs="Arial"/>
        </w:rPr>
      </w:pPr>
    </w:p>
    <w:p w14:paraId="1F54EDFF" w14:textId="4D46C807" w:rsidR="005B172E" w:rsidRPr="00B06B1F" w:rsidRDefault="005B172E" w:rsidP="005B172E">
      <w:pPr>
        <w:tabs>
          <w:tab w:val="left" w:pos="720"/>
        </w:tabs>
        <w:spacing w:after="0" w:line="264" w:lineRule="auto"/>
        <w:jc w:val="both"/>
        <w:rPr>
          <w:rFonts w:ascii="Arial" w:hAnsi="Arial" w:cs="Arial"/>
        </w:rPr>
      </w:pPr>
      <w:r w:rsidRPr="00B06B1F">
        <w:rPr>
          <w:rFonts w:ascii="Arial" w:hAnsi="Arial" w:cs="Arial"/>
          <w:b/>
          <w:u w:val="single"/>
        </w:rPr>
        <w:t>Proposals shou</w:t>
      </w:r>
      <w:r w:rsidR="008F1405">
        <w:rPr>
          <w:rFonts w:ascii="Arial" w:hAnsi="Arial" w:cs="Arial"/>
          <w:b/>
          <w:u w:val="single"/>
        </w:rPr>
        <w:t>ld be submitted and received by 11 Feb</w:t>
      </w:r>
      <w:r w:rsidR="00B96736" w:rsidRPr="00B06B1F">
        <w:rPr>
          <w:rFonts w:ascii="Arial" w:hAnsi="Arial" w:cs="Arial"/>
          <w:b/>
          <w:u w:val="single"/>
        </w:rPr>
        <w:t xml:space="preserve"> 2019</w:t>
      </w:r>
      <w:r w:rsidRPr="00B06B1F">
        <w:rPr>
          <w:rFonts w:ascii="Arial" w:hAnsi="Arial" w:cs="Arial"/>
          <w:b/>
          <w:u w:val="single"/>
        </w:rPr>
        <w:t xml:space="preserve"> by 12 noon</w:t>
      </w:r>
      <w:r w:rsidRPr="00B06B1F">
        <w:rPr>
          <w:rFonts w:ascii="Arial" w:hAnsi="Arial" w:cs="Arial"/>
          <w:b/>
        </w:rPr>
        <w:t xml:space="preserve">. </w:t>
      </w:r>
      <w:r w:rsidRPr="00B06B1F">
        <w:rPr>
          <w:rFonts w:ascii="Arial" w:hAnsi="Arial" w:cs="Arial"/>
        </w:rPr>
        <w:t xml:space="preserve"> Please send your proposals to the following addresses:</w:t>
      </w:r>
    </w:p>
    <w:p w14:paraId="183B0C2E" w14:textId="77777777" w:rsidR="005B172E" w:rsidRPr="00B06B1F" w:rsidRDefault="005B172E" w:rsidP="005B172E">
      <w:pPr>
        <w:tabs>
          <w:tab w:val="left" w:pos="720"/>
        </w:tabs>
        <w:spacing w:after="0" w:line="264" w:lineRule="auto"/>
        <w:jc w:val="both"/>
        <w:rPr>
          <w:rFonts w:ascii="Arial" w:hAnsi="Arial" w:cs="Arial"/>
        </w:rPr>
      </w:pPr>
    </w:p>
    <w:p w14:paraId="2C4F118F" w14:textId="33F54AD8" w:rsidR="005B172E" w:rsidRPr="00B06B1F" w:rsidRDefault="00B90F15" w:rsidP="005B172E">
      <w:pPr>
        <w:tabs>
          <w:tab w:val="left" w:pos="720"/>
        </w:tabs>
        <w:spacing w:after="0" w:line="264" w:lineRule="auto"/>
        <w:jc w:val="center"/>
        <w:rPr>
          <w:rStyle w:val="Hyperlink"/>
          <w:rFonts w:ascii="Arial" w:hAnsi="Arial" w:cs="Arial"/>
        </w:rPr>
      </w:pPr>
      <w:hyperlink r:id="rId5" w:history="1">
        <w:r w:rsidR="008F1405" w:rsidRPr="008F1405">
          <w:rPr>
            <w:rStyle w:val="Hyperlink"/>
            <w:rFonts w:ascii="Arial" w:hAnsi="Arial" w:cs="Arial"/>
            <w:b/>
          </w:rPr>
          <w:t>amey.brassington@ahdb.org.uk</w:t>
        </w:r>
      </w:hyperlink>
      <w:r w:rsidR="005B172E" w:rsidRPr="008F1405">
        <w:rPr>
          <w:rFonts w:ascii="Arial" w:hAnsi="Arial" w:cs="Arial"/>
          <w:b/>
        </w:rPr>
        <w:t xml:space="preserve"> </w:t>
      </w:r>
    </w:p>
    <w:p w14:paraId="70617469" w14:textId="77777777" w:rsidR="005B172E" w:rsidRPr="00B06B1F" w:rsidRDefault="005B172E" w:rsidP="005B172E">
      <w:pPr>
        <w:tabs>
          <w:tab w:val="left" w:pos="720"/>
        </w:tabs>
        <w:spacing w:after="0" w:line="264" w:lineRule="auto"/>
        <w:jc w:val="center"/>
        <w:rPr>
          <w:rFonts w:ascii="Arial" w:hAnsi="Arial" w:cs="Arial"/>
          <w:b/>
        </w:rPr>
      </w:pPr>
    </w:p>
    <w:p w14:paraId="65BBDBB3" w14:textId="6004E3D6" w:rsidR="005B172E" w:rsidRPr="00B06B1F" w:rsidRDefault="005B172E" w:rsidP="005B172E">
      <w:pPr>
        <w:tabs>
          <w:tab w:val="left" w:pos="720"/>
        </w:tabs>
        <w:spacing w:after="0" w:line="264" w:lineRule="auto"/>
        <w:jc w:val="both"/>
        <w:rPr>
          <w:rFonts w:ascii="Arial" w:hAnsi="Arial" w:cs="Arial"/>
        </w:rPr>
      </w:pPr>
      <w:r w:rsidRPr="00B06B1F">
        <w:rPr>
          <w:rFonts w:ascii="Arial" w:hAnsi="Arial" w:cs="Arial"/>
          <w:b/>
        </w:rPr>
        <w:t xml:space="preserve">Title for email submission: Understanding the </w:t>
      </w:r>
      <w:r w:rsidR="00557827" w:rsidRPr="00B06B1F">
        <w:rPr>
          <w:rFonts w:ascii="Arial" w:hAnsi="Arial" w:cs="Arial"/>
          <w:b/>
        </w:rPr>
        <w:t xml:space="preserve">importance of international trade </w:t>
      </w:r>
      <w:r w:rsidR="00B06B1F">
        <w:rPr>
          <w:rFonts w:ascii="Arial" w:hAnsi="Arial" w:cs="Arial"/>
          <w:b/>
        </w:rPr>
        <w:t>on the sustainability and development of the British red meat sector</w:t>
      </w:r>
    </w:p>
    <w:p w14:paraId="72E85018" w14:textId="77777777" w:rsidR="005B172E" w:rsidRPr="00B06B1F" w:rsidRDefault="005B172E" w:rsidP="005B172E">
      <w:pPr>
        <w:tabs>
          <w:tab w:val="left" w:pos="720"/>
        </w:tabs>
        <w:spacing w:after="0" w:line="264" w:lineRule="auto"/>
        <w:jc w:val="both"/>
        <w:rPr>
          <w:rFonts w:ascii="Arial" w:hAnsi="Arial" w:cs="Arial"/>
        </w:rPr>
      </w:pPr>
    </w:p>
    <w:p w14:paraId="5555A267" w14:textId="77777777" w:rsidR="005B172E" w:rsidRPr="00B06B1F" w:rsidRDefault="005B172E" w:rsidP="005B172E">
      <w:pPr>
        <w:tabs>
          <w:tab w:val="left" w:pos="720"/>
        </w:tabs>
        <w:spacing w:after="0" w:line="264" w:lineRule="auto"/>
        <w:jc w:val="both"/>
        <w:rPr>
          <w:rFonts w:ascii="Arial" w:hAnsi="Arial" w:cs="Arial"/>
        </w:rPr>
      </w:pPr>
    </w:p>
    <w:p w14:paraId="514422A8" w14:textId="77777777" w:rsidR="005B172E" w:rsidRPr="00B06B1F" w:rsidRDefault="005B172E" w:rsidP="005B172E">
      <w:pPr>
        <w:tabs>
          <w:tab w:val="left" w:pos="720"/>
        </w:tabs>
        <w:spacing w:after="0" w:line="264" w:lineRule="auto"/>
        <w:jc w:val="both"/>
        <w:rPr>
          <w:rFonts w:ascii="Arial" w:hAnsi="Arial" w:cs="Arial"/>
        </w:rPr>
      </w:pPr>
      <w:r w:rsidRPr="00B06B1F">
        <w:rPr>
          <w:rFonts w:ascii="Arial" w:hAnsi="Arial" w:cs="Arial"/>
        </w:rPr>
        <w:t>The GB levy boards will review quotations following the closing date, and may consult with interested parties as part of the selection process. The GB levy boards reserve the right to seek clarification of quotations and to decline all quotations should the requirements not be met. The GB levy boards reserve the right to shortlist to support due diligence for final award of contract.</w:t>
      </w:r>
    </w:p>
    <w:p w14:paraId="3DF26DAF" w14:textId="77777777" w:rsidR="005B172E" w:rsidRPr="00B06B1F" w:rsidRDefault="005B172E" w:rsidP="005B172E">
      <w:pPr>
        <w:tabs>
          <w:tab w:val="left" w:pos="720"/>
        </w:tabs>
        <w:spacing w:after="0" w:line="264" w:lineRule="auto"/>
        <w:jc w:val="both"/>
        <w:rPr>
          <w:rFonts w:ascii="Arial" w:hAnsi="Arial" w:cs="Arial"/>
        </w:rPr>
      </w:pPr>
    </w:p>
    <w:p w14:paraId="1866A692" w14:textId="77777777" w:rsidR="005B172E" w:rsidRPr="00B06B1F" w:rsidRDefault="005B172E" w:rsidP="005B172E">
      <w:pPr>
        <w:pStyle w:val="NoSpacing"/>
        <w:rPr>
          <w:rFonts w:ascii="Arial" w:hAnsi="Arial" w:cs="Arial"/>
          <w:b/>
        </w:rPr>
      </w:pPr>
      <w:r w:rsidRPr="00B06B1F">
        <w:rPr>
          <w:rFonts w:ascii="Arial" w:hAnsi="Arial" w:cs="Arial"/>
          <w:b/>
        </w:rPr>
        <w:lastRenderedPageBreak/>
        <w:t>5</w:t>
      </w:r>
      <w:r w:rsidR="00557827" w:rsidRPr="00B06B1F">
        <w:rPr>
          <w:rFonts w:ascii="Arial" w:hAnsi="Arial" w:cs="Arial"/>
          <w:b/>
        </w:rPr>
        <w:tab/>
      </w:r>
      <w:r w:rsidRPr="00B06B1F">
        <w:rPr>
          <w:rFonts w:ascii="Arial" w:hAnsi="Arial" w:cs="Arial"/>
          <w:b/>
        </w:rPr>
        <w:t>Timetable</w:t>
      </w:r>
    </w:p>
    <w:p w14:paraId="3510FA45" w14:textId="77777777" w:rsidR="00557827" w:rsidRPr="00B06B1F" w:rsidRDefault="00557827" w:rsidP="005B172E">
      <w:pPr>
        <w:pStyle w:val="NoSpacing"/>
        <w:rPr>
          <w:rFonts w:ascii="Arial" w:hAnsi="Arial" w:cs="Arial"/>
          <w:b/>
        </w:rPr>
      </w:pPr>
    </w:p>
    <w:tbl>
      <w:tblPr>
        <w:tblW w:w="7201" w:type="dxa"/>
        <w:tblInd w:w="675" w:type="dxa"/>
        <w:tblLook w:val="04A0" w:firstRow="1" w:lastRow="0" w:firstColumn="1" w:lastColumn="0" w:noHBand="0" w:noVBand="1"/>
      </w:tblPr>
      <w:tblGrid>
        <w:gridCol w:w="7484"/>
      </w:tblGrid>
      <w:tr w:rsidR="005B172E" w:rsidRPr="00B06B1F" w14:paraId="0DFFEF12" w14:textId="77777777" w:rsidTr="00665B8B">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5B172E" w:rsidRPr="00B06B1F" w14:paraId="08C41875" w14:textId="77777777" w:rsidTr="00665B8B">
              <w:trPr>
                <w:trHeight w:val="355"/>
                <w:jc w:val="center"/>
              </w:trPr>
              <w:tc>
                <w:tcPr>
                  <w:tcW w:w="5274" w:type="dxa"/>
                </w:tcPr>
                <w:p w14:paraId="675DEAA0" w14:textId="77777777" w:rsidR="005B172E" w:rsidRPr="00B06B1F" w:rsidRDefault="005B172E" w:rsidP="00665B8B">
                  <w:pPr>
                    <w:pStyle w:val="NoSpacing"/>
                    <w:rPr>
                      <w:rFonts w:ascii="Arial" w:hAnsi="Arial" w:cs="Arial"/>
                    </w:rPr>
                  </w:pPr>
                  <w:r w:rsidRPr="00B06B1F">
                    <w:rPr>
                      <w:rFonts w:ascii="Arial" w:hAnsi="Arial" w:cs="Arial"/>
                    </w:rPr>
                    <w:t>Brief circulated</w:t>
                  </w:r>
                </w:p>
              </w:tc>
              <w:tc>
                <w:tcPr>
                  <w:tcW w:w="1984" w:type="dxa"/>
                </w:tcPr>
                <w:p w14:paraId="18FEF9DB" w14:textId="663A0632" w:rsidR="005B172E" w:rsidRPr="00B06B1F" w:rsidRDefault="007864CD" w:rsidP="00665B8B">
                  <w:pPr>
                    <w:pStyle w:val="NoSpacing"/>
                    <w:rPr>
                      <w:rFonts w:ascii="Arial" w:hAnsi="Arial" w:cs="Arial"/>
                    </w:rPr>
                  </w:pPr>
                  <w:r>
                    <w:rPr>
                      <w:rFonts w:ascii="Arial" w:hAnsi="Arial" w:cs="Arial"/>
                    </w:rPr>
                    <w:t>1 Feb</w:t>
                  </w:r>
                  <w:r w:rsidR="008F1405">
                    <w:rPr>
                      <w:rFonts w:ascii="Arial" w:hAnsi="Arial" w:cs="Arial"/>
                    </w:rPr>
                    <w:t xml:space="preserve"> 2019</w:t>
                  </w:r>
                </w:p>
              </w:tc>
            </w:tr>
            <w:tr w:rsidR="005B172E" w:rsidRPr="00B06B1F" w14:paraId="59CA5819" w14:textId="77777777" w:rsidTr="00665B8B">
              <w:trPr>
                <w:trHeight w:val="355"/>
                <w:jc w:val="center"/>
              </w:trPr>
              <w:tc>
                <w:tcPr>
                  <w:tcW w:w="5274" w:type="dxa"/>
                </w:tcPr>
                <w:p w14:paraId="65EB086F" w14:textId="77777777" w:rsidR="005B172E" w:rsidRPr="00B06B1F" w:rsidRDefault="005B172E" w:rsidP="00665B8B">
                  <w:pPr>
                    <w:pStyle w:val="NoSpacing"/>
                    <w:rPr>
                      <w:rFonts w:ascii="Arial" w:hAnsi="Arial" w:cs="Arial"/>
                    </w:rPr>
                  </w:pPr>
                  <w:r w:rsidRPr="00B06B1F">
                    <w:rPr>
                      <w:rFonts w:ascii="Arial" w:hAnsi="Arial" w:cs="Arial"/>
                    </w:rPr>
                    <w:t>Deadline for receipt of responses (12 noon)</w:t>
                  </w:r>
                </w:p>
              </w:tc>
              <w:tc>
                <w:tcPr>
                  <w:tcW w:w="1984" w:type="dxa"/>
                </w:tcPr>
                <w:p w14:paraId="04AF728E" w14:textId="28F32691" w:rsidR="005B172E" w:rsidRPr="00B06B1F" w:rsidRDefault="007864CD" w:rsidP="00665B8B">
                  <w:pPr>
                    <w:pStyle w:val="NoSpacing"/>
                    <w:rPr>
                      <w:rFonts w:ascii="Arial" w:hAnsi="Arial" w:cs="Arial"/>
                    </w:rPr>
                  </w:pPr>
                  <w:r>
                    <w:rPr>
                      <w:rFonts w:ascii="Arial" w:hAnsi="Arial" w:cs="Arial"/>
                    </w:rPr>
                    <w:t>18</w:t>
                  </w:r>
                  <w:r w:rsidR="008F1405">
                    <w:rPr>
                      <w:rFonts w:ascii="Arial" w:hAnsi="Arial" w:cs="Arial"/>
                    </w:rPr>
                    <w:t xml:space="preserve"> Feb 2019</w:t>
                  </w:r>
                </w:p>
              </w:tc>
            </w:tr>
            <w:tr w:rsidR="005B172E" w:rsidRPr="00B06B1F" w14:paraId="07B381D6" w14:textId="77777777" w:rsidTr="00665B8B">
              <w:trPr>
                <w:trHeight w:val="557"/>
                <w:jc w:val="center"/>
              </w:trPr>
              <w:tc>
                <w:tcPr>
                  <w:tcW w:w="5274" w:type="dxa"/>
                </w:tcPr>
                <w:p w14:paraId="42A29EDC" w14:textId="77777777" w:rsidR="005B172E" w:rsidRPr="00B06B1F" w:rsidRDefault="005B172E" w:rsidP="00665B8B">
                  <w:pPr>
                    <w:pStyle w:val="NoSpacing"/>
                    <w:rPr>
                      <w:rFonts w:ascii="Arial" w:hAnsi="Arial" w:cs="Arial"/>
                    </w:rPr>
                  </w:pPr>
                  <w:r w:rsidRPr="00B06B1F">
                    <w:rPr>
                      <w:rFonts w:ascii="Arial" w:hAnsi="Arial" w:cs="Arial"/>
                    </w:rPr>
                    <w:t>Communication of intended award and contract commencement</w:t>
                  </w:r>
                </w:p>
              </w:tc>
              <w:tc>
                <w:tcPr>
                  <w:tcW w:w="1984" w:type="dxa"/>
                </w:tcPr>
                <w:p w14:paraId="73B52759" w14:textId="650B9755" w:rsidR="005B172E" w:rsidRPr="00B06B1F" w:rsidRDefault="007864CD" w:rsidP="00665B8B">
                  <w:pPr>
                    <w:pStyle w:val="NoSpacing"/>
                    <w:rPr>
                      <w:rFonts w:ascii="Arial" w:hAnsi="Arial" w:cs="Arial"/>
                    </w:rPr>
                  </w:pPr>
                  <w:r>
                    <w:rPr>
                      <w:rFonts w:ascii="Arial" w:hAnsi="Arial" w:cs="Arial"/>
                    </w:rPr>
                    <w:t>25</w:t>
                  </w:r>
                  <w:r w:rsidR="008F1405">
                    <w:rPr>
                      <w:rFonts w:ascii="Arial" w:hAnsi="Arial" w:cs="Arial"/>
                    </w:rPr>
                    <w:t xml:space="preserve"> Feb 2019</w:t>
                  </w:r>
                </w:p>
              </w:tc>
            </w:tr>
            <w:tr w:rsidR="005B172E" w:rsidRPr="00B06B1F" w14:paraId="654475FA" w14:textId="77777777" w:rsidTr="00665B8B">
              <w:trPr>
                <w:trHeight w:val="355"/>
                <w:jc w:val="center"/>
              </w:trPr>
              <w:tc>
                <w:tcPr>
                  <w:tcW w:w="5274" w:type="dxa"/>
                </w:tcPr>
                <w:p w14:paraId="0C88B601" w14:textId="77777777" w:rsidR="005B172E" w:rsidRPr="00B06B1F" w:rsidRDefault="005B172E" w:rsidP="00665B8B">
                  <w:pPr>
                    <w:pStyle w:val="NoSpacing"/>
                    <w:rPr>
                      <w:rFonts w:ascii="Arial" w:hAnsi="Arial" w:cs="Arial"/>
                    </w:rPr>
                  </w:pPr>
                  <w:r w:rsidRPr="00B06B1F">
                    <w:rPr>
                      <w:rFonts w:ascii="Arial" w:hAnsi="Arial" w:cs="Arial"/>
                    </w:rPr>
                    <w:t>Initial briefing meeting at AHDB offices</w:t>
                  </w:r>
                </w:p>
              </w:tc>
              <w:tc>
                <w:tcPr>
                  <w:tcW w:w="1984" w:type="dxa"/>
                </w:tcPr>
                <w:p w14:paraId="73BAEDDF" w14:textId="6F93A7CC" w:rsidR="005B172E" w:rsidRPr="00B06B1F" w:rsidRDefault="005B172E" w:rsidP="005B172E">
                  <w:pPr>
                    <w:pStyle w:val="NoSpacing"/>
                    <w:rPr>
                      <w:rFonts w:ascii="Arial" w:hAnsi="Arial" w:cs="Arial"/>
                    </w:rPr>
                  </w:pPr>
                  <w:r w:rsidRPr="00B06B1F">
                    <w:rPr>
                      <w:rFonts w:ascii="Arial" w:hAnsi="Arial" w:cs="Arial"/>
                    </w:rPr>
                    <w:t>TBC (</w:t>
                  </w:r>
                  <w:r w:rsidR="007864CD">
                    <w:rPr>
                      <w:rFonts w:ascii="Arial" w:hAnsi="Arial" w:cs="Arial"/>
                    </w:rPr>
                    <w:t>W/C 11</w:t>
                  </w:r>
                  <w:r w:rsidR="008F1405">
                    <w:rPr>
                      <w:rFonts w:ascii="Arial" w:hAnsi="Arial" w:cs="Arial"/>
                    </w:rPr>
                    <w:t xml:space="preserve"> Mar 2019</w:t>
                  </w:r>
                  <w:r w:rsidRPr="00B06B1F">
                    <w:rPr>
                      <w:rFonts w:ascii="Arial" w:hAnsi="Arial" w:cs="Arial"/>
                    </w:rPr>
                    <w:t>)</w:t>
                  </w:r>
                </w:p>
              </w:tc>
            </w:tr>
            <w:tr w:rsidR="005B172E" w:rsidRPr="00B06B1F" w14:paraId="60C6AC0A" w14:textId="77777777" w:rsidTr="00665B8B">
              <w:trPr>
                <w:trHeight w:val="355"/>
                <w:jc w:val="center"/>
              </w:trPr>
              <w:tc>
                <w:tcPr>
                  <w:tcW w:w="5274" w:type="dxa"/>
                </w:tcPr>
                <w:p w14:paraId="0E6EDC4D" w14:textId="77777777" w:rsidR="005B172E" w:rsidRPr="00B06B1F" w:rsidRDefault="005B172E" w:rsidP="00665B8B">
                  <w:pPr>
                    <w:pStyle w:val="NoSpacing"/>
                    <w:rPr>
                      <w:rFonts w:ascii="Arial" w:hAnsi="Arial" w:cs="Arial"/>
                    </w:rPr>
                  </w:pPr>
                  <w:r w:rsidRPr="00B06B1F">
                    <w:rPr>
                      <w:rFonts w:ascii="Arial" w:hAnsi="Arial" w:cs="Arial"/>
                    </w:rPr>
                    <w:t>Final results and face to face results presented by</w:t>
                  </w:r>
                </w:p>
              </w:tc>
              <w:tc>
                <w:tcPr>
                  <w:tcW w:w="1984" w:type="dxa"/>
                </w:tcPr>
                <w:p w14:paraId="4E063FB4" w14:textId="403B3DF0" w:rsidR="005B172E" w:rsidRPr="00B06B1F" w:rsidRDefault="007864CD" w:rsidP="00665B8B">
                  <w:pPr>
                    <w:pStyle w:val="NoSpacing"/>
                    <w:rPr>
                      <w:rFonts w:ascii="Arial" w:hAnsi="Arial" w:cs="Arial"/>
                    </w:rPr>
                  </w:pPr>
                  <w:r>
                    <w:rPr>
                      <w:rFonts w:ascii="Arial" w:hAnsi="Arial" w:cs="Arial"/>
                    </w:rPr>
                    <w:t>18</w:t>
                  </w:r>
                  <w:r w:rsidR="008F1405">
                    <w:rPr>
                      <w:rFonts w:ascii="Arial" w:hAnsi="Arial" w:cs="Arial"/>
                    </w:rPr>
                    <w:t xml:space="preserve"> Apr</w:t>
                  </w:r>
                  <w:r w:rsidR="005B172E" w:rsidRPr="00B06B1F">
                    <w:rPr>
                      <w:rFonts w:ascii="Arial" w:hAnsi="Arial" w:cs="Arial"/>
                    </w:rPr>
                    <w:t xml:space="preserve"> 2019</w:t>
                  </w:r>
                </w:p>
              </w:tc>
            </w:tr>
          </w:tbl>
          <w:p w14:paraId="40C2D8B2" w14:textId="77777777" w:rsidR="005B172E" w:rsidRPr="00B06B1F" w:rsidRDefault="005B172E" w:rsidP="00665B8B">
            <w:pPr>
              <w:pStyle w:val="NoSpacing"/>
              <w:rPr>
                <w:rFonts w:ascii="Arial" w:hAnsi="Arial" w:cs="Arial"/>
              </w:rPr>
            </w:pPr>
          </w:p>
        </w:tc>
      </w:tr>
    </w:tbl>
    <w:p w14:paraId="2E83472D" w14:textId="77777777" w:rsidR="005B172E" w:rsidRPr="00B06B1F" w:rsidRDefault="005B172E" w:rsidP="005B172E">
      <w:pPr>
        <w:pStyle w:val="NoSpacing"/>
        <w:rPr>
          <w:rFonts w:ascii="Arial" w:hAnsi="Arial" w:cs="Arial"/>
        </w:rPr>
      </w:pPr>
    </w:p>
    <w:p w14:paraId="7D4E67AE" w14:textId="77777777" w:rsidR="005B172E" w:rsidRPr="00B06B1F" w:rsidRDefault="005B172E" w:rsidP="005B172E">
      <w:pPr>
        <w:pStyle w:val="NoSpacing"/>
        <w:rPr>
          <w:rFonts w:ascii="Arial" w:hAnsi="Arial" w:cs="Arial"/>
        </w:rPr>
      </w:pPr>
      <w:r w:rsidRPr="00B06B1F">
        <w:rPr>
          <w:rFonts w:ascii="Arial" w:hAnsi="Arial" w:cs="Arial"/>
        </w:rPr>
        <w:t xml:space="preserve">Please note that these timescales are approximate and may change. </w:t>
      </w:r>
    </w:p>
    <w:p w14:paraId="43EC725A" w14:textId="77777777" w:rsidR="005B172E" w:rsidRPr="00B06B1F" w:rsidRDefault="005B172E" w:rsidP="005B172E">
      <w:pPr>
        <w:rPr>
          <w:rFonts w:ascii="Arial" w:hAnsi="Arial" w:cs="Arial"/>
        </w:rPr>
      </w:pPr>
    </w:p>
    <w:p w14:paraId="60EBAF26" w14:textId="77777777" w:rsidR="005B172E" w:rsidRPr="00B06B1F" w:rsidRDefault="005B172E" w:rsidP="005B172E">
      <w:pPr>
        <w:rPr>
          <w:rFonts w:ascii="Arial" w:hAnsi="Arial" w:cs="Arial"/>
        </w:rPr>
      </w:pPr>
    </w:p>
    <w:p w14:paraId="4CAB3772" w14:textId="77777777" w:rsidR="005B172E" w:rsidRPr="00B06B1F" w:rsidRDefault="005B172E">
      <w:pPr>
        <w:rPr>
          <w:rFonts w:ascii="Arial" w:hAnsi="Arial" w:cs="Arial"/>
          <w:b/>
        </w:rPr>
      </w:pPr>
    </w:p>
    <w:sectPr w:rsidR="005B172E" w:rsidRPr="00B06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6BE"/>
    <w:multiLevelType w:val="hybridMultilevel"/>
    <w:tmpl w:val="6EA4F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74E9D"/>
    <w:multiLevelType w:val="hybridMultilevel"/>
    <w:tmpl w:val="0400E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17CCA"/>
    <w:multiLevelType w:val="hybridMultilevel"/>
    <w:tmpl w:val="4544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15D3C"/>
    <w:multiLevelType w:val="hybridMultilevel"/>
    <w:tmpl w:val="B47C6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F1C9B"/>
    <w:multiLevelType w:val="hybridMultilevel"/>
    <w:tmpl w:val="4788B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33641"/>
    <w:multiLevelType w:val="hybridMultilevel"/>
    <w:tmpl w:val="050849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69389B"/>
    <w:multiLevelType w:val="hybridMultilevel"/>
    <w:tmpl w:val="8C68F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6"/>
  </w:num>
  <w:num w:numId="6">
    <w:abstractNumId w:val="0"/>
  </w:num>
  <w:num w:numId="7">
    <w:abstractNumId w:val="1"/>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11"/>
    <w:rsid w:val="000C7311"/>
    <w:rsid w:val="00342B5F"/>
    <w:rsid w:val="003B2981"/>
    <w:rsid w:val="00557827"/>
    <w:rsid w:val="005B172E"/>
    <w:rsid w:val="007567DC"/>
    <w:rsid w:val="007864CD"/>
    <w:rsid w:val="0079498F"/>
    <w:rsid w:val="008F1405"/>
    <w:rsid w:val="00966A87"/>
    <w:rsid w:val="00B06B1F"/>
    <w:rsid w:val="00B90F15"/>
    <w:rsid w:val="00B96736"/>
    <w:rsid w:val="00E80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3161"/>
  <w15:chartTrackingRefBased/>
  <w15:docId w15:val="{3B2FE42C-4EEF-4F6E-8024-43ED008A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311"/>
    <w:pPr>
      <w:spacing w:after="0" w:line="240" w:lineRule="auto"/>
      <w:ind w:left="720"/>
      <w:contextualSpacing/>
    </w:pPr>
    <w:rPr>
      <w:rFonts w:ascii="Tahoma" w:eastAsia="Tahoma" w:hAnsi="Tahoma" w:cs="Times New Roman"/>
    </w:rPr>
  </w:style>
  <w:style w:type="paragraph" w:styleId="NoSpacing">
    <w:name w:val="No Spacing"/>
    <w:uiPriority w:val="1"/>
    <w:qFormat/>
    <w:rsid w:val="000C7311"/>
    <w:pPr>
      <w:spacing w:after="0" w:line="240" w:lineRule="auto"/>
    </w:pPr>
  </w:style>
  <w:style w:type="character" w:styleId="Hyperlink">
    <w:name w:val="Hyperlink"/>
    <w:basedOn w:val="DefaultParagraphFont"/>
    <w:rsid w:val="005B172E"/>
    <w:rPr>
      <w:strike w:val="0"/>
      <w:dstrike w:val="0"/>
      <w:color w:val="0092CF"/>
      <w:u w:val="none"/>
      <w:effect w:val="none"/>
    </w:rPr>
  </w:style>
  <w:style w:type="character" w:styleId="Strong">
    <w:name w:val="Strong"/>
    <w:uiPriority w:val="22"/>
    <w:qFormat/>
    <w:rsid w:val="00342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ey.brassington@ahd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7200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Amey Brassington</dc:creator>
  <cp:keywords/>
  <dc:description/>
  <cp:lastModifiedBy>Sarah Jackson</cp:lastModifiedBy>
  <cp:revision>2</cp:revision>
  <dcterms:created xsi:type="dcterms:W3CDTF">2019-01-29T14:35:00Z</dcterms:created>
  <dcterms:modified xsi:type="dcterms:W3CDTF">2019-01-29T14:35:00Z</dcterms:modified>
</cp:coreProperties>
</file>