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85BF" w14:textId="32D3A3AD" w:rsidR="005F6D1B" w:rsidRPr="00D4432E" w:rsidRDefault="00C612CB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Bedfordshire Talking Therapy Service</w:t>
      </w:r>
    </w:p>
    <w:p w14:paraId="0E4AC25D" w14:textId="77777777" w:rsidR="00DC12FE" w:rsidRDefault="00DC12FE" w:rsidP="005F6D1B">
      <w:pPr>
        <w:rPr>
          <w:rFonts w:cstheme="minorHAnsi"/>
        </w:rPr>
      </w:pPr>
      <w:r w:rsidRPr="00DC12FE">
        <w:rPr>
          <w:rFonts w:cstheme="minorHAnsi"/>
        </w:rPr>
        <w:t>Name of bidder (this will be the name of the organisation in whose name the purchase order will be raised; invoicing must therefore be the same as this name</w:t>
      </w:r>
      <w:r>
        <w:rPr>
          <w:rFonts w:cstheme="minorHAnsi"/>
        </w:rPr>
        <w:t>:_______________________________</w:t>
      </w:r>
    </w:p>
    <w:p w14:paraId="0E3EB7E6" w14:textId="77777777" w:rsidR="00DC12FE" w:rsidRPr="00DC12FE" w:rsidRDefault="00D4432E" w:rsidP="00DC12FE">
      <w:pPr>
        <w:rPr>
          <w:sz w:val="28"/>
          <w:szCs w:val="28"/>
          <w:u w:val="single"/>
        </w:rPr>
      </w:pPr>
      <w:r w:rsidRPr="00DC12FE">
        <w:rPr>
          <w:sz w:val="28"/>
          <w:szCs w:val="28"/>
          <w:u w:val="single"/>
        </w:rPr>
        <w:t xml:space="preserve"> </w:t>
      </w:r>
      <w:proofErr w:type="gramStart"/>
      <w:r w:rsidR="00DC12FE" w:rsidRPr="00DC12FE">
        <w:rPr>
          <w:sz w:val="28"/>
          <w:szCs w:val="28"/>
          <w:u w:val="single"/>
        </w:rPr>
        <w:t>Quality</w:t>
      </w:r>
      <w:r w:rsidR="00680FE5">
        <w:rPr>
          <w:sz w:val="28"/>
          <w:szCs w:val="28"/>
          <w:u w:val="single"/>
        </w:rPr>
        <w:t xml:space="preserve">  (</w:t>
      </w:r>
      <w:proofErr w:type="gramEnd"/>
      <w:r w:rsidR="00680FE5">
        <w:rPr>
          <w:sz w:val="28"/>
          <w:szCs w:val="28"/>
          <w:u w:val="single"/>
        </w:rPr>
        <w:t>60% of total score)</w:t>
      </w:r>
    </w:p>
    <w:p w14:paraId="17219972" w14:textId="77777777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14:paraId="00965387" w14:textId="77777777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7F08684D" w14:textId="329C716C" w:rsidR="005F6D1B" w:rsidRPr="0039792B" w:rsidRDefault="00A31189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A31189">
              <w:rPr>
                <w:b/>
                <w:color w:val="404040" w:themeColor="text1" w:themeTint="BF"/>
              </w:rPr>
              <w:t xml:space="preserve">Please describe how you will </w:t>
            </w:r>
            <w:r w:rsidR="009959C7" w:rsidRPr="00A31189">
              <w:rPr>
                <w:b/>
                <w:color w:val="404040" w:themeColor="text1" w:themeTint="BF"/>
              </w:rPr>
              <w:t>fulfil</w:t>
            </w:r>
            <w:r w:rsidRPr="00A31189">
              <w:rPr>
                <w:b/>
                <w:color w:val="404040" w:themeColor="text1" w:themeTint="BF"/>
              </w:rPr>
              <w:t xml:space="preserve"> the service specification. </w:t>
            </w:r>
            <w:r w:rsidR="008A6188">
              <w:rPr>
                <w:b/>
                <w:color w:val="404040" w:themeColor="text1" w:themeTint="BF"/>
              </w:rPr>
              <w:t>H</w:t>
            </w:r>
            <w:r w:rsidRPr="00A31189">
              <w:rPr>
                <w:b/>
                <w:color w:val="404040" w:themeColor="text1" w:themeTint="BF"/>
              </w:rPr>
              <w:t xml:space="preserve">ow </w:t>
            </w:r>
            <w:r w:rsidR="00CC72EB">
              <w:rPr>
                <w:b/>
                <w:color w:val="404040" w:themeColor="text1" w:themeTint="BF"/>
              </w:rPr>
              <w:t xml:space="preserve">will </w:t>
            </w:r>
            <w:r w:rsidRPr="00A31189">
              <w:rPr>
                <w:b/>
                <w:color w:val="404040" w:themeColor="text1" w:themeTint="BF"/>
              </w:rPr>
              <w:t>people get referred to the service, what you will do with referrals, how you decide whether to accept a referral or not</w:t>
            </w:r>
          </w:p>
        </w:tc>
      </w:tr>
      <w:tr w:rsidR="005F6D1B" w14:paraId="4A0B1785" w14:textId="77777777" w:rsidTr="001E1D12">
        <w:tc>
          <w:tcPr>
            <w:tcW w:w="9736" w:type="dxa"/>
          </w:tcPr>
          <w:p w14:paraId="220F17C5" w14:textId="77777777" w:rsidR="005F6D1B" w:rsidRDefault="00680FE5" w:rsidP="001E1D12">
            <w:r>
              <w:t>2</w:t>
            </w:r>
            <w:r w:rsidR="00441CA6">
              <w:t>50 words maximum</w:t>
            </w:r>
          </w:p>
          <w:p w14:paraId="380F9D1C" w14:textId="77777777" w:rsidR="005F6D1B" w:rsidRDefault="005F6D1B" w:rsidP="001E1D12"/>
        </w:tc>
      </w:tr>
    </w:tbl>
    <w:p w14:paraId="26923178" w14:textId="77777777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14:paraId="4BE7B065" w14:textId="77777777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51808E80" w14:textId="075F143E" w:rsidR="005F6D1B" w:rsidRPr="00680FE5" w:rsidRDefault="0064444C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</w:rPr>
            </w:pPr>
            <w:r w:rsidRPr="00680FE5">
              <w:rPr>
                <w:b/>
                <w:bCs/>
              </w:rPr>
              <w:t xml:space="preserve">Please </w:t>
            </w:r>
            <w:r w:rsidR="00D4432E" w:rsidRPr="00680FE5">
              <w:rPr>
                <w:b/>
                <w:bCs/>
              </w:rPr>
              <w:t>describe</w:t>
            </w:r>
            <w:r w:rsidR="009959C7">
              <w:rPr>
                <w:b/>
                <w:bCs/>
              </w:rPr>
              <w:t xml:space="preserve"> what treatment you will offer</w:t>
            </w:r>
          </w:p>
        </w:tc>
      </w:tr>
      <w:tr w:rsidR="005F6D1B" w14:paraId="75F3CC2A" w14:textId="77777777" w:rsidTr="001E1D12">
        <w:tc>
          <w:tcPr>
            <w:tcW w:w="9736" w:type="dxa"/>
          </w:tcPr>
          <w:p w14:paraId="1267021D" w14:textId="77777777" w:rsidR="005F6D1B" w:rsidRDefault="00441CA6" w:rsidP="001E1D12">
            <w:r>
              <w:t>2</w:t>
            </w:r>
            <w:r w:rsidR="00680FE5">
              <w:t>5</w:t>
            </w:r>
            <w:r>
              <w:t>0 words maximum</w:t>
            </w:r>
          </w:p>
          <w:p w14:paraId="14C8C9D6" w14:textId="77777777" w:rsidR="005F6D1B" w:rsidRDefault="005F6D1B" w:rsidP="001E1D12"/>
        </w:tc>
      </w:tr>
    </w:tbl>
    <w:p w14:paraId="24EC54A8" w14:textId="77777777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6323B" w:rsidRPr="00CB3A6C" w14:paraId="3BD413F7" w14:textId="77777777" w:rsidTr="003B1E75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19786C01" w14:textId="73E4B044" w:rsidR="00F6323B" w:rsidRPr="00680FE5" w:rsidRDefault="00F6323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</w:rPr>
            </w:pPr>
            <w:r w:rsidRPr="00680FE5">
              <w:rPr>
                <w:b/>
                <w:bCs/>
              </w:rPr>
              <w:t>Pleas</w:t>
            </w:r>
            <w:r w:rsidR="00D4432E" w:rsidRPr="00680FE5">
              <w:rPr>
                <w:b/>
                <w:bCs/>
              </w:rPr>
              <w:t xml:space="preserve">e </w:t>
            </w:r>
            <w:r w:rsidR="009959C7">
              <w:rPr>
                <w:b/>
                <w:bCs/>
              </w:rPr>
              <w:t>describe what your discharge procedure</w:t>
            </w:r>
            <w:r w:rsidR="00D4432E" w:rsidRPr="00680FE5">
              <w:rPr>
                <w:b/>
                <w:bCs/>
              </w:rPr>
              <w:t xml:space="preserve"> </w:t>
            </w:r>
          </w:p>
        </w:tc>
      </w:tr>
      <w:tr w:rsidR="00F6323B" w14:paraId="7422CBBA" w14:textId="77777777" w:rsidTr="003B1E75">
        <w:tc>
          <w:tcPr>
            <w:tcW w:w="9736" w:type="dxa"/>
          </w:tcPr>
          <w:p w14:paraId="520ECE02" w14:textId="77777777" w:rsidR="00F6323B" w:rsidRDefault="00F6323B" w:rsidP="003B1E75">
            <w:r>
              <w:t>2</w:t>
            </w:r>
            <w:r w:rsidR="00680FE5">
              <w:t>5</w:t>
            </w:r>
            <w:r>
              <w:t>0 words maximum</w:t>
            </w:r>
          </w:p>
          <w:p w14:paraId="1D02166B" w14:textId="77777777" w:rsidR="00F6323B" w:rsidRDefault="00F6323B" w:rsidP="003B1E75"/>
        </w:tc>
      </w:tr>
    </w:tbl>
    <w:p w14:paraId="75EE9BFF" w14:textId="77777777" w:rsidR="00F6323B" w:rsidRDefault="00F6323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14:paraId="7CF9D631" w14:textId="77777777" w:rsidTr="00F6323B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5DE38889" w14:textId="1E14201C" w:rsidR="005F6D1B" w:rsidRPr="00680FE5" w:rsidRDefault="00F6323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</w:rPr>
            </w:pPr>
            <w:r w:rsidRPr="00680FE5">
              <w:rPr>
                <w:b/>
                <w:bCs/>
              </w:rPr>
              <w:t>P</w:t>
            </w:r>
            <w:r w:rsidR="005F6D1B" w:rsidRPr="00680FE5">
              <w:rPr>
                <w:b/>
                <w:bCs/>
              </w:rPr>
              <w:t xml:space="preserve">lease </w:t>
            </w:r>
            <w:r w:rsidR="00D4432E" w:rsidRPr="00680FE5">
              <w:rPr>
                <w:b/>
                <w:bCs/>
              </w:rPr>
              <w:t xml:space="preserve">describe </w:t>
            </w:r>
            <w:r w:rsidR="009959C7">
              <w:rPr>
                <w:b/>
                <w:bCs/>
              </w:rPr>
              <w:t>what you would do if things do not appear to be going as expected during treatment</w:t>
            </w:r>
          </w:p>
        </w:tc>
      </w:tr>
      <w:tr w:rsidR="005F6D1B" w14:paraId="7FF9D4D4" w14:textId="77777777" w:rsidTr="00F6323B">
        <w:tc>
          <w:tcPr>
            <w:tcW w:w="9242" w:type="dxa"/>
          </w:tcPr>
          <w:p w14:paraId="35658224" w14:textId="77777777" w:rsidR="005F6D1B" w:rsidRPr="00441CA6" w:rsidRDefault="00680FE5" w:rsidP="001E1D12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</w:t>
            </w:r>
            <w:r w:rsidR="00441CA6" w:rsidRPr="00441CA6">
              <w:rPr>
                <w:color w:val="404040" w:themeColor="text1" w:themeTint="BF"/>
              </w:rPr>
              <w:t>50 words maximum</w:t>
            </w:r>
          </w:p>
          <w:p w14:paraId="123E6D75" w14:textId="77777777" w:rsidR="005F6D1B" w:rsidRDefault="005F6D1B" w:rsidP="001E1D12">
            <w:pPr>
              <w:spacing w:after="120" w:line="264" w:lineRule="auto"/>
            </w:pPr>
          </w:p>
        </w:tc>
      </w:tr>
    </w:tbl>
    <w:p w14:paraId="0D785DAA" w14:textId="77777777" w:rsidR="00EE5018" w:rsidRDefault="00EE5018" w:rsidP="00EE50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E5018" w:rsidRPr="00CB3A6C" w14:paraId="75F46BA8" w14:textId="77777777" w:rsidTr="00B51963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5DADF748" w14:textId="24516C0E" w:rsidR="00EE5018" w:rsidRPr="00680FE5" w:rsidRDefault="00EE5018" w:rsidP="00EE50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</w:rPr>
            </w:pPr>
            <w:r w:rsidRPr="00680FE5">
              <w:rPr>
                <w:b/>
                <w:bCs/>
              </w:rPr>
              <w:t xml:space="preserve">Please </w:t>
            </w:r>
            <w:r w:rsidRPr="00EE5018">
              <w:rPr>
                <w:b/>
                <w:bCs/>
              </w:rPr>
              <w:t xml:space="preserve">describe how you will ensure that you recruit enough </w:t>
            </w:r>
            <w:r>
              <w:rPr>
                <w:b/>
                <w:bCs/>
              </w:rPr>
              <w:t xml:space="preserve">therapists </w:t>
            </w:r>
            <w:r w:rsidRPr="00EE5018">
              <w:rPr>
                <w:b/>
                <w:bCs/>
              </w:rPr>
              <w:t xml:space="preserve">to provide the </w:t>
            </w:r>
            <w:r>
              <w:rPr>
                <w:b/>
                <w:bCs/>
              </w:rPr>
              <w:t>service and the qualifications and experience they will have</w:t>
            </w:r>
          </w:p>
        </w:tc>
      </w:tr>
      <w:tr w:rsidR="00EE5018" w14:paraId="7BBB20B7" w14:textId="77777777" w:rsidTr="00B51963">
        <w:tc>
          <w:tcPr>
            <w:tcW w:w="9242" w:type="dxa"/>
          </w:tcPr>
          <w:p w14:paraId="3CD2F874" w14:textId="77777777" w:rsidR="00EE5018" w:rsidRPr="00441CA6" w:rsidRDefault="00EE5018" w:rsidP="00B51963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</w:t>
            </w:r>
            <w:r w:rsidRPr="00441CA6">
              <w:rPr>
                <w:color w:val="404040" w:themeColor="text1" w:themeTint="BF"/>
              </w:rPr>
              <w:t>50 words maximum</w:t>
            </w:r>
          </w:p>
          <w:p w14:paraId="04924DB1" w14:textId="77777777" w:rsidR="00EE5018" w:rsidRDefault="00EE5018" w:rsidP="00B51963">
            <w:pPr>
              <w:spacing w:after="120" w:line="264" w:lineRule="auto"/>
            </w:pPr>
          </w:p>
        </w:tc>
      </w:tr>
    </w:tbl>
    <w:p w14:paraId="73947481" w14:textId="77777777" w:rsidR="00EE5018" w:rsidRDefault="00EE5018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918AF" w:rsidRPr="00CB3A6C" w14:paraId="4CBADC19" w14:textId="77777777" w:rsidTr="00552652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34F2412B" w14:textId="05425E18" w:rsidR="00D918AF" w:rsidRPr="00680FE5" w:rsidRDefault="00D918AF" w:rsidP="00EE50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</w:rPr>
            </w:pPr>
            <w:r w:rsidRPr="00680FE5">
              <w:rPr>
                <w:b/>
                <w:bCs/>
              </w:rPr>
              <w:t>Please describe</w:t>
            </w:r>
            <w:r w:rsidR="00D4432E" w:rsidRPr="00680FE5">
              <w:rPr>
                <w:b/>
                <w:bCs/>
              </w:rPr>
              <w:t xml:space="preserve"> what risks you anticipate in operating the</w:t>
            </w:r>
            <w:r w:rsidR="00C612CB">
              <w:rPr>
                <w:b/>
                <w:bCs/>
              </w:rPr>
              <w:t xml:space="preserve"> Bedfordshire Talking Therapy Service</w:t>
            </w:r>
            <w:r w:rsidR="00D4432E" w:rsidRPr="00680FE5">
              <w:rPr>
                <w:b/>
                <w:bCs/>
              </w:rPr>
              <w:t>, and how you will mitigate these.</w:t>
            </w:r>
          </w:p>
        </w:tc>
      </w:tr>
      <w:tr w:rsidR="00D918AF" w14:paraId="0C88C127" w14:textId="77777777" w:rsidTr="00552652">
        <w:tc>
          <w:tcPr>
            <w:tcW w:w="9242" w:type="dxa"/>
          </w:tcPr>
          <w:p w14:paraId="3CDBEF90" w14:textId="0A8D3051" w:rsidR="00D918AF" w:rsidRPr="009959C7" w:rsidRDefault="009959C7" w:rsidP="009959C7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250 </w:t>
            </w:r>
            <w:r w:rsidR="00D918AF" w:rsidRPr="009959C7">
              <w:rPr>
                <w:color w:val="404040" w:themeColor="text1" w:themeTint="BF"/>
              </w:rPr>
              <w:t>words maximum</w:t>
            </w:r>
          </w:p>
          <w:p w14:paraId="5C824472" w14:textId="77777777" w:rsidR="00D918AF" w:rsidRDefault="00D918AF" w:rsidP="00552652">
            <w:pPr>
              <w:spacing w:after="120" w:line="264" w:lineRule="auto"/>
            </w:pPr>
          </w:p>
        </w:tc>
      </w:tr>
    </w:tbl>
    <w:p w14:paraId="7566B2AE" w14:textId="77777777" w:rsidR="00D918AF" w:rsidRDefault="00D918AF" w:rsidP="005F6D1B"/>
    <w:p w14:paraId="7FE1C248" w14:textId="77777777" w:rsidR="00D918AF" w:rsidRDefault="00D918AF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14:paraId="4AE06A11" w14:textId="77777777" w:rsidTr="0039792B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12E734C7" w14:textId="6A6B923D" w:rsidR="005F6D1B" w:rsidRPr="00680FE5" w:rsidRDefault="005F6D1B" w:rsidP="00680FE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</w:rPr>
            </w:pPr>
            <w:r w:rsidRPr="00680FE5">
              <w:rPr>
                <w:b/>
                <w:color w:val="404040" w:themeColor="text1" w:themeTint="BF"/>
              </w:rPr>
              <w:t xml:space="preserve">Please describe </w:t>
            </w:r>
            <w:r w:rsidR="00764D74">
              <w:rPr>
                <w:b/>
                <w:color w:val="404040" w:themeColor="text1" w:themeTint="BF"/>
              </w:rPr>
              <w:t xml:space="preserve">your business continuity arrangements and </w:t>
            </w:r>
            <w:r w:rsidR="00D4432E" w:rsidRPr="00680FE5">
              <w:rPr>
                <w:b/>
                <w:color w:val="404040" w:themeColor="text1" w:themeTint="BF"/>
              </w:rPr>
              <w:t xml:space="preserve">how you will operate the </w:t>
            </w:r>
            <w:r w:rsidR="00C612CB">
              <w:rPr>
                <w:b/>
                <w:color w:val="404040" w:themeColor="text1" w:themeTint="BF"/>
              </w:rPr>
              <w:t xml:space="preserve">service if </w:t>
            </w:r>
            <w:r w:rsidR="009959C7">
              <w:rPr>
                <w:b/>
                <w:color w:val="404040" w:themeColor="text1" w:themeTint="BF"/>
              </w:rPr>
              <w:t>locally there are restrictions a</w:t>
            </w:r>
            <w:r w:rsidR="00D4432E" w:rsidRPr="00680FE5">
              <w:rPr>
                <w:b/>
                <w:color w:val="404040" w:themeColor="text1" w:themeTint="BF"/>
              </w:rPr>
              <w:t xml:space="preserve">s a result of </w:t>
            </w:r>
            <w:proofErr w:type="spellStart"/>
            <w:r w:rsidR="00D4432E" w:rsidRPr="00680FE5">
              <w:rPr>
                <w:b/>
                <w:color w:val="404040" w:themeColor="text1" w:themeTint="BF"/>
              </w:rPr>
              <w:t>covid</w:t>
            </w:r>
            <w:proofErr w:type="spellEnd"/>
            <w:r w:rsidR="00D4432E" w:rsidRPr="00680FE5">
              <w:rPr>
                <w:b/>
                <w:color w:val="404040" w:themeColor="text1" w:themeTint="BF"/>
              </w:rPr>
              <w:t xml:space="preserve"> 19.</w:t>
            </w:r>
          </w:p>
        </w:tc>
      </w:tr>
      <w:tr w:rsidR="005F6D1B" w14:paraId="39BC4902" w14:textId="77777777" w:rsidTr="0039792B">
        <w:tc>
          <w:tcPr>
            <w:tcW w:w="9242" w:type="dxa"/>
          </w:tcPr>
          <w:p w14:paraId="1E51FBB9" w14:textId="52576646" w:rsidR="005F6D1B" w:rsidRDefault="008A6188" w:rsidP="008A6188">
            <w:r>
              <w:t xml:space="preserve">250 </w:t>
            </w:r>
            <w:r w:rsidR="00D918AF">
              <w:t>wo</w:t>
            </w:r>
            <w:r w:rsidR="00441CA6">
              <w:t>rds maximum</w:t>
            </w:r>
          </w:p>
          <w:p w14:paraId="15C17543" w14:textId="62AB0CFB" w:rsidR="005F6D1B" w:rsidRPr="003F39B1" w:rsidRDefault="005F6D1B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14:paraId="12B5DF37" w14:textId="77777777" w:rsidR="005F6D1B" w:rsidRPr="00B40B76" w:rsidRDefault="005F6D1B" w:rsidP="005F6D1B">
      <w:pPr>
        <w:rPr>
          <w:color w:val="E36C0A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B40B76" w14:paraId="640628A6" w14:textId="77777777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6640EE63" w14:textId="6234C4C1" w:rsidR="005F6D1B" w:rsidRPr="00A31189" w:rsidRDefault="00D918AF" w:rsidP="00A31189">
            <w:pPr>
              <w:pStyle w:val="ListParagraph"/>
              <w:numPr>
                <w:ilvl w:val="0"/>
                <w:numId w:val="22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 w:rsidRPr="00D918AF">
              <w:rPr>
                <w:b/>
                <w:color w:val="404040" w:themeColor="text1" w:themeTint="BF"/>
              </w:rPr>
              <w:t>P</w:t>
            </w:r>
            <w:r w:rsidR="005F6D1B" w:rsidRPr="00A31189">
              <w:rPr>
                <w:b/>
                <w:color w:val="404040" w:themeColor="text1" w:themeTint="BF"/>
              </w:rPr>
              <w:t>lease give details of your understanding and application of, data confidentiality and information governance issues</w:t>
            </w:r>
            <w:r w:rsidR="0095274E" w:rsidRPr="00A31189">
              <w:rPr>
                <w:b/>
                <w:color w:val="404040" w:themeColor="text1" w:themeTint="BF"/>
              </w:rPr>
              <w:t>, and how you will ensure that the reporting described in the specification will be delivered in a timely way and will be validated.</w:t>
            </w:r>
          </w:p>
        </w:tc>
      </w:tr>
      <w:tr w:rsidR="005F6D1B" w:rsidRPr="00B40B76" w14:paraId="65F2D054" w14:textId="77777777" w:rsidTr="001E1D12">
        <w:tc>
          <w:tcPr>
            <w:tcW w:w="9736" w:type="dxa"/>
          </w:tcPr>
          <w:p w14:paraId="5B525C98" w14:textId="08C83735" w:rsidR="005F6D1B" w:rsidRPr="008A6188" w:rsidRDefault="008A6188" w:rsidP="008A6188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400 </w:t>
            </w:r>
            <w:r w:rsidR="00D918AF" w:rsidRPr="008A6188">
              <w:rPr>
                <w:color w:val="404040" w:themeColor="text1" w:themeTint="BF"/>
              </w:rPr>
              <w:t>wo</w:t>
            </w:r>
            <w:r w:rsidR="00441CA6" w:rsidRPr="008A6188">
              <w:rPr>
                <w:color w:val="404040" w:themeColor="text1" w:themeTint="BF"/>
              </w:rPr>
              <w:t>rds maximum</w:t>
            </w:r>
          </w:p>
          <w:p w14:paraId="01B70977" w14:textId="77777777" w:rsidR="00DC12FE" w:rsidRPr="00914B79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14:paraId="3A02422A" w14:textId="757763CB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31189" w:rsidRPr="00B40B76" w14:paraId="6C23FA79" w14:textId="77777777" w:rsidTr="00A31189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1EE902FA" w14:textId="196B38C5" w:rsidR="00A31189" w:rsidRPr="00A31189" w:rsidRDefault="00A31189" w:rsidP="00A31189">
            <w:pPr>
              <w:pStyle w:val="ListParagraph"/>
              <w:numPr>
                <w:ilvl w:val="0"/>
                <w:numId w:val="22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>P</w:t>
            </w:r>
            <w:r w:rsidRPr="00A31189">
              <w:rPr>
                <w:b/>
                <w:color w:val="404040" w:themeColor="text1" w:themeTint="BF"/>
              </w:rPr>
              <w:t>lease attach a copy of your mobilisation plan</w:t>
            </w:r>
            <w:r w:rsidR="007C501B">
              <w:rPr>
                <w:b/>
                <w:color w:val="404040" w:themeColor="text1" w:themeTint="BF"/>
              </w:rPr>
              <w:t xml:space="preserve"> describing your actions and priorities</w:t>
            </w:r>
            <w:r w:rsidRPr="00A31189">
              <w:rPr>
                <w:b/>
                <w:color w:val="404040" w:themeColor="text1" w:themeTint="BF"/>
              </w:rPr>
              <w:t xml:space="preserve">, including your communications plan with relevant stakeholders. </w:t>
            </w:r>
            <w:r>
              <w:rPr>
                <w:b/>
                <w:color w:val="404040" w:themeColor="text1" w:themeTint="BF"/>
              </w:rPr>
              <w:t xml:space="preserve"> </w:t>
            </w:r>
            <w:r w:rsidRPr="00A31189">
              <w:rPr>
                <w:b/>
                <w:color w:val="404040" w:themeColor="text1" w:themeTint="BF"/>
              </w:rPr>
              <w:t xml:space="preserve">Please confirm that if appointed, you can mobilise the scheme from </w:t>
            </w:r>
            <w:r w:rsidR="008A6188">
              <w:rPr>
                <w:b/>
                <w:color w:val="404040" w:themeColor="text1" w:themeTint="BF"/>
              </w:rPr>
              <w:t>1</w:t>
            </w:r>
            <w:r w:rsidRPr="00A31189">
              <w:rPr>
                <w:b/>
                <w:color w:val="404040" w:themeColor="text1" w:themeTint="BF"/>
              </w:rPr>
              <w:t>/</w:t>
            </w:r>
            <w:r w:rsidR="008A6188">
              <w:rPr>
                <w:b/>
                <w:color w:val="404040" w:themeColor="text1" w:themeTint="BF"/>
              </w:rPr>
              <w:t>4</w:t>
            </w:r>
            <w:r w:rsidRPr="00A31189">
              <w:rPr>
                <w:b/>
                <w:color w:val="404040" w:themeColor="text1" w:themeTint="BF"/>
              </w:rPr>
              <w:t>/2021.</w:t>
            </w:r>
          </w:p>
        </w:tc>
      </w:tr>
      <w:tr w:rsidR="00A31189" w:rsidRPr="00B40B76" w14:paraId="08228CD9" w14:textId="77777777" w:rsidTr="00A31189">
        <w:tc>
          <w:tcPr>
            <w:tcW w:w="9242" w:type="dxa"/>
          </w:tcPr>
          <w:p w14:paraId="3B4CE300" w14:textId="446E6C52" w:rsidR="00A31189" w:rsidRPr="008A6188" w:rsidRDefault="008A6188" w:rsidP="008A6188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400 </w:t>
            </w:r>
            <w:r w:rsidR="00A31189" w:rsidRPr="008A6188">
              <w:rPr>
                <w:color w:val="404040" w:themeColor="text1" w:themeTint="BF"/>
              </w:rPr>
              <w:t>words maximum</w:t>
            </w:r>
          </w:p>
          <w:p w14:paraId="0FAD5856" w14:textId="77777777" w:rsidR="00A31189" w:rsidRPr="00914B79" w:rsidRDefault="00A31189" w:rsidP="006C7AE7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14:paraId="40613839" w14:textId="77777777" w:rsidR="005F6D1B" w:rsidRDefault="005F6D1B" w:rsidP="005F6D1B"/>
    <w:p w14:paraId="6CB6C1A4" w14:textId="77777777" w:rsidR="00DC12FE" w:rsidRDefault="00DC12FE" w:rsidP="005F6D1B">
      <w:pPr>
        <w:spacing w:after="120" w:line="264" w:lineRule="auto"/>
        <w:rPr>
          <w:b/>
          <w:color w:val="404040" w:themeColor="text1" w:themeTint="BF"/>
          <w:sz w:val="28"/>
          <w:szCs w:val="28"/>
          <w:u w:val="single"/>
        </w:rPr>
      </w:pPr>
    </w:p>
    <w:p w14:paraId="3A2F8FBD" w14:textId="77777777" w:rsidR="005F6D1B" w:rsidRPr="002742FB" w:rsidRDefault="00DC12FE" w:rsidP="005F6D1B">
      <w:pPr>
        <w:spacing w:after="120" w:line="264" w:lineRule="auto"/>
        <w:rPr>
          <w:b/>
          <w:color w:val="404040" w:themeColor="text1" w:themeTint="BF"/>
          <w:sz w:val="32"/>
          <w:u w:val="single"/>
        </w:rPr>
      </w:pPr>
      <w:r w:rsidRPr="00DC12FE">
        <w:rPr>
          <w:b/>
          <w:color w:val="404040" w:themeColor="text1" w:themeTint="BF"/>
          <w:sz w:val="28"/>
          <w:szCs w:val="28"/>
          <w:u w:val="single"/>
        </w:rPr>
        <w:t>Price</w:t>
      </w:r>
      <w:r w:rsidR="00680FE5">
        <w:rPr>
          <w:b/>
          <w:color w:val="404040" w:themeColor="text1" w:themeTint="BF"/>
          <w:sz w:val="28"/>
          <w:szCs w:val="28"/>
          <w:u w:val="single"/>
        </w:rPr>
        <w:t xml:space="preserve"> (40% of total score)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12FE" w:rsidRPr="00CB3A6C" w14:paraId="7E2699DD" w14:textId="77777777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4DAA1383" w14:textId="77777777"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confirm that your price is expressed net of VAT:</w:t>
            </w:r>
          </w:p>
          <w:p w14:paraId="10BB57DE" w14:textId="77777777"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14:paraId="5C134D79" w14:textId="77777777" w:rsidTr="00DC12FE">
        <w:tc>
          <w:tcPr>
            <w:tcW w:w="9242" w:type="dxa"/>
          </w:tcPr>
          <w:p w14:paraId="29E9B8A9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  <w:p w14:paraId="065DEB2A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RPr="00CB3A6C" w14:paraId="0A0CF446" w14:textId="77777777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6B900308" w14:textId="77777777"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provide details of your price, broken down according t</w:t>
            </w:r>
            <w:r w:rsidR="00680FE5">
              <w:rPr>
                <w:b/>
                <w:color w:val="404040" w:themeColor="text1" w:themeTint="BF"/>
              </w:rPr>
              <w:t>o pay and non</w:t>
            </w:r>
            <w:r w:rsidR="0095274E">
              <w:rPr>
                <w:b/>
                <w:color w:val="404040" w:themeColor="text1" w:themeTint="BF"/>
              </w:rPr>
              <w:t>-</w:t>
            </w:r>
            <w:r w:rsidR="00680FE5">
              <w:rPr>
                <w:b/>
                <w:color w:val="404040" w:themeColor="text1" w:themeTint="BF"/>
              </w:rPr>
              <w:t>pay costs:</w:t>
            </w:r>
          </w:p>
          <w:p w14:paraId="0ED12F36" w14:textId="77777777"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14:paraId="3B2A4D84" w14:textId="77777777" w:rsidTr="00DC12FE">
        <w:tc>
          <w:tcPr>
            <w:tcW w:w="9242" w:type="dxa"/>
          </w:tcPr>
          <w:p w14:paraId="2E03EA1D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14:paraId="6739155A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14:paraId="13F50E17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</w:tbl>
    <w:p w14:paraId="60EC8D87" w14:textId="77777777" w:rsidR="005F6D1B" w:rsidRPr="00773B07" w:rsidRDefault="005F6D1B" w:rsidP="005F6D1B"/>
    <w:p w14:paraId="6DFE664E" w14:textId="77777777" w:rsidR="005F6D1B" w:rsidRDefault="00DC12FE">
      <w:r>
        <w:t>Thank you.</w:t>
      </w:r>
    </w:p>
    <w:p w14:paraId="53A7BE9D" w14:textId="30E2F70A" w:rsidR="00DC12FE" w:rsidRDefault="00DC12FE">
      <w:r>
        <w:t xml:space="preserve">Please </w:t>
      </w:r>
      <w:r w:rsidR="00441CA6">
        <w:t>submit to</w:t>
      </w:r>
      <w:r w:rsidR="00B424F7">
        <w:t xml:space="preserve"> </w:t>
      </w:r>
      <w:r w:rsidR="007C501B">
        <w:t>zillah.turner2@nhs.net</w:t>
      </w:r>
      <w:r>
        <w:t xml:space="preserve"> no later than the closing date giv</w:t>
      </w:r>
      <w:r w:rsidR="00441CA6">
        <w:t>en in the service specification and ensure you have a receipt.</w:t>
      </w:r>
    </w:p>
    <w:sectPr w:rsidR="00DC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5B2"/>
    <w:multiLevelType w:val="hybridMultilevel"/>
    <w:tmpl w:val="C08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A51"/>
    <w:multiLevelType w:val="hybridMultilevel"/>
    <w:tmpl w:val="15A4907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40E"/>
    <w:multiLevelType w:val="hybridMultilevel"/>
    <w:tmpl w:val="705C0832"/>
    <w:lvl w:ilvl="0" w:tplc="37C4AF08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2A49"/>
    <w:multiLevelType w:val="hybridMultilevel"/>
    <w:tmpl w:val="DD5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2010"/>
    <w:multiLevelType w:val="hybridMultilevel"/>
    <w:tmpl w:val="791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A57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831"/>
    <w:multiLevelType w:val="hybridMultilevel"/>
    <w:tmpl w:val="7F6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32757"/>
    <w:multiLevelType w:val="hybridMultilevel"/>
    <w:tmpl w:val="C5FE47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E95B23"/>
    <w:multiLevelType w:val="hybridMultilevel"/>
    <w:tmpl w:val="92264E98"/>
    <w:lvl w:ilvl="0" w:tplc="E026CCFC">
      <w:start w:val="2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A1D7A"/>
    <w:multiLevelType w:val="hybridMultilevel"/>
    <w:tmpl w:val="0DEE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B13B0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624C"/>
    <w:multiLevelType w:val="hybridMultilevel"/>
    <w:tmpl w:val="15FEFBBC"/>
    <w:lvl w:ilvl="0" w:tplc="25F0BC8E">
      <w:start w:val="35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B18C8"/>
    <w:multiLevelType w:val="hybridMultilevel"/>
    <w:tmpl w:val="B46064E2"/>
    <w:lvl w:ilvl="0" w:tplc="F424CBF2">
      <w:start w:val="6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57A56"/>
    <w:multiLevelType w:val="hybridMultilevel"/>
    <w:tmpl w:val="F79A92C6"/>
    <w:lvl w:ilvl="0" w:tplc="8D14A6A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31E2"/>
    <w:multiLevelType w:val="hybridMultilevel"/>
    <w:tmpl w:val="AE74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35DD8"/>
    <w:multiLevelType w:val="hybridMultilevel"/>
    <w:tmpl w:val="B4302E9C"/>
    <w:lvl w:ilvl="0" w:tplc="FFE22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0A7C2D"/>
    <w:multiLevelType w:val="hybridMultilevel"/>
    <w:tmpl w:val="C0645662"/>
    <w:lvl w:ilvl="0" w:tplc="B3E4AC68">
      <w:start w:val="4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8440FA"/>
    <w:multiLevelType w:val="hybridMultilevel"/>
    <w:tmpl w:val="1DACC0F8"/>
    <w:lvl w:ilvl="0" w:tplc="059A5C08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F768E"/>
    <w:multiLevelType w:val="hybridMultilevel"/>
    <w:tmpl w:val="2B7C8D44"/>
    <w:lvl w:ilvl="0" w:tplc="2700AD48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163E"/>
    <w:multiLevelType w:val="hybridMultilevel"/>
    <w:tmpl w:val="F40E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D5723"/>
    <w:multiLevelType w:val="hybridMultilevel"/>
    <w:tmpl w:val="44549E08"/>
    <w:lvl w:ilvl="0" w:tplc="D0D03BB0">
      <w:start w:val="250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C869B7"/>
    <w:multiLevelType w:val="hybridMultilevel"/>
    <w:tmpl w:val="9FBEAF28"/>
    <w:lvl w:ilvl="0" w:tplc="CCDEF236">
      <w:start w:val="4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F00FAF"/>
    <w:multiLevelType w:val="hybridMultilevel"/>
    <w:tmpl w:val="3B34973C"/>
    <w:lvl w:ilvl="0" w:tplc="7586FEB0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35384"/>
    <w:multiLevelType w:val="hybridMultilevel"/>
    <w:tmpl w:val="BBECFEE4"/>
    <w:lvl w:ilvl="0" w:tplc="1B36542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55D82"/>
    <w:multiLevelType w:val="hybridMultilevel"/>
    <w:tmpl w:val="3EA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53FB8"/>
    <w:multiLevelType w:val="hybridMultilevel"/>
    <w:tmpl w:val="FFEC992E"/>
    <w:lvl w:ilvl="0" w:tplc="F424CBF2">
      <w:start w:val="6"/>
      <w:numFmt w:val="decimal"/>
      <w:lvlText w:val="%1"/>
      <w:lvlJc w:val="left"/>
      <w:pPr>
        <w:ind w:left="10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5EF36A75"/>
    <w:multiLevelType w:val="hybridMultilevel"/>
    <w:tmpl w:val="87322A60"/>
    <w:lvl w:ilvl="0" w:tplc="C86C86E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2AAF"/>
    <w:multiLevelType w:val="hybridMultilevel"/>
    <w:tmpl w:val="8CA28954"/>
    <w:lvl w:ilvl="0" w:tplc="3FBEEAFC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5306D"/>
    <w:multiLevelType w:val="hybridMultilevel"/>
    <w:tmpl w:val="4B0EEC7A"/>
    <w:lvl w:ilvl="0" w:tplc="58D68FFC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35AED"/>
    <w:multiLevelType w:val="hybridMultilevel"/>
    <w:tmpl w:val="F6D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86EC5"/>
    <w:multiLevelType w:val="hybridMultilevel"/>
    <w:tmpl w:val="7686886C"/>
    <w:lvl w:ilvl="0" w:tplc="CEA40118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6"/>
  </w:num>
  <w:num w:numId="5">
    <w:abstractNumId w:val="29"/>
  </w:num>
  <w:num w:numId="6">
    <w:abstractNumId w:val="0"/>
  </w:num>
  <w:num w:numId="7">
    <w:abstractNumId w:val="24"/>
  </w:num>
  <w:num w:numId="8">
    <w:abstractNumId w:val="9"/>
  </w:num>
  <w:num w:numId="9">
    <w:abstractNumId w:val="14"/>
  </w:num>
  <w:num w:numId="10">
    <w:abstractNumId w:val="3"/>
  </w:num>
  <w:num w:numId="11">
    <w:abstractNumId w:val="15"/>
  </w:num>
  <w:num w:numId="12">
    <w:abstractNumId w:val="23"/>
  </w:num>
  <w:num w:numId="13">
    <w:abstractNumId w:val="1"/>
  </w:num>
  <w:num w:numId="14">
    <w:abstractNumId w:val="5"/>
  </w:num>
  <w:num w:numId="15">
    <w:abstractNumId w:val="22"/>
  </w:num>
  <w:num w:numId="16">
    <w:abstractNumId w:val="17"/>
  </w:num>
  <w:num w:numId="17">
    <w:abstractNumId w:val="27"/>
  </w:num>
  <w:num w:numId="18">
    <w:abstractNumId w:val="13"/>
  </w:num>
  <w:num w:numId="19">
    <w:abstractNumId w:val="11"/>
  </w:num>
  <w:num w:numId="20">
    <w:abstractNumId w:val="26"/>
  </w:num>
  <w:num w:numId="21">
    <w:abstractNumId w:val="30"/>
  </w:num>
  <w:num w:numId="22">
    <w:abstractNumId w:val="12"/>
  </w:num>
  <w:num w:numId="23">
    <w:abstractNumId w:val="2"/>
  </w:num>
  <w:num w:numId="24">
    <w:abstractNumId w:val="18"/>
  </w:num>
  <w:num w:numId="25">
    <w:abstractNumId w:val="28"/>
  </w:num>
  <w:num w:numId="26">
    <w:abstractNumId w:val="20"/>
  </w:num>
  <w:num w:numId="27">
    <w:abstractNumId w:val="8"/>
  </w:num>
  <w:num w:numId="28">
    <w:abstractNumId w:val="21"/>
  </w:num>
  <w:num w:numId="29">
    <w:abstractNumId w:val="25"/>
  </w:num>
  <w:num w:numId="30">
    <w:abstractNumId w:val="1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D1B"/>
    <w:rsid w:val="00123A84"/>
    <w:rsid w:val="00183011"/>
    <w:rsid w:val="0039792B"/>
    <w:rsid w:val="00441CA6"/>
    <w:rsid w:val="005F6D1B"/>
    <w:rsid w:val="0064444C"/>
    <w:rsid w:val="00680FE5"/>
    <w:rsid w:val="00764D74"/>
    <w:rsid w:val="007C501B"/>
    <w:rsid w:val="008A6188"/>
    <w:rsid w:val="008B5F07"/>
    <w:rsid w:val="008E115E"/>
    <w:rsid w:val="0095274E"/>
    <w:rsid w:val="009959C7"/>
    <w:rsid w:val="00A31189"/>
    <w:rsid w:val="00AF31D6"/>
    <w:rsid w:val="00B424F7"/>
    <w:rsid w:val="00C612CB"/>
    <w:rsid w:val="00CC72EB"/>
    <w:rsid w:val="00D4432E"/>
    <w:rsid w:val="00D918AF"/>
    <w:rsid w:val="00DC12FE"/>
    <w:rsid w:val="00EE5018"/>
    <w:rsid w:val="00F4734B"/>
    <w:rsid w:val="00F6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731E"/>
  <w15:docId w15:val="{6393E017-E26E-4DD6-B3FF-06AA564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Weston</dc:creator>
  <cp:lastModifiedBy>Zillah Turner</cp:lastModifiedBy>
  <cp:revision>4</cp:revision>
  <dcterms:created xsi:type="dcterms:W3CDTF">2021-02-11T11:47:00Z</dcterms:created>
  <dcterms:modified xsi:type="dcterms:W3CDTF">2021-02-11T13:05:00Z</dcterms:modified>
</cp:coreProperties>
</file>