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A244F" w14:textId="77777777" w:rsidR="00FC719F" w:rsidRDefault="00FC719F" w:rsidP="00FC719F">
      <w:pPr>
        <w:pStyle w:val="Logos"/>
        <w:tabs>
          <w:tab w:val="right" w:pos="9498"/>
        </w:tabs>
      </w:pPr>
      <w:r>
        <w:rPr>
          <w:lang w:eastAsia="en-GB"/>
        </w:rPr>
        <w:drawing>
          <wp:inline distT="0" distB="0" distL="0" distR="0" wp14:anchorId="7E24D163" wp14:editId="6581C497">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1"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1BBFEC7A" w14:textId="77777777" w:rsidR="00FC719F" w:rsidRPr="00B818C3" w:rsidRDefault="00FC719F" w:rsidP="00FC719F">
      <w:pPr>
        <w:pStyle w:val="Heading1"/>
        <w:jc w:val="center"/>
        <w:rPr>
          <w:sz w:val="44"/>
          <w:szCs w:val="44"/>
        </w:rPr>
      </w:pPr>
      <w:r w:rsidRPr="00B818C3">
        <w:rPr>
          <w:sz w:val="44"/>
          <w:szCs w:val="44"/>
        </w:rPr>
        <w:t>Expression of interest</w:t>
      </w:r>
    </w:p>
    <w:p w14:paraId="2CDFCEE0" w14:textId="77777777" w:rsidR="00FC719F" w:rsidRDefault="00FC719F" w:rsidP="00FC719F"/>
    <w:p w14:paraId="211036F3" w14:textId="1DD0AD2D" w:rsidR="00FC719F" w:rsidRPr="007E0083" w:rsidRDefault="00FC719F" w:rsidP="00FC719F">
      <w:pPr>
        <w:pStyle w:val="Heading1"/>
      </w:pPr>
      <w:r w:rsidRPr="007E0083">
        <w:t>Title:</w:t>
      </w:r>
      <w:r>
        <w:t xml:space="preserve"> Alternative </w:t>
      </w:r>
      <w:r w:rsidR="00E81512">
        <w:t>P</w:t>
      </w:r>
      <w:r>
        <w:t xml:space="preserve">rovision </w:t>
      </w:r>
      <w:r w:rsidR="00B91B07">
        <w:t>Innovation Fund</w:t>
      </w:r>
      <w:r>
        <w:t xml:space="preserve"> – evaluation</w:t>
      </w:r>
    </w:p>
    <w:p w14:paraId="0618DE60" w14:textId="77777777" w:rsidR="00FC719F" w:rsidRPr="007E0083" w:rsidRDefault="00FC719F" w:rsidP="00FC719F">
      <w:pPr>
        <w:rPr>
          <w:b/>
        </w:rPr>
      </w:pPr>
      <w:r w:rsidRPr="007E0083">
        <w:rPr>
          <w:b/>
        </w:rPr>
        <w:t xml:space="preserve">Project reference: </w:t>
      </w:r>
      <w:r>
        <w:rPr>
          <w:b/>
        </w:rPr>
        <w:t>EOR/SBU/</w:t>
      </w:r>
      <w:r w:rsidRPr="006C6F1C">
        <w:rPr>
          <w:b/>
        </w:rPr>
        <w:t>2017/091</w:t>
      </w:r>
    </w:p>
    <w:p w14:paraId="0317B10A" w14:textId="4E59150C" w:rsidR="00FC719F" w:rsidRPr="007E0083" w:rsidRDefault="00FC719F" w:rsidP="00FC719F">
      <w:pPr>
        <w:rPr>
          <w:b/>
        </w:rPr>
      </w:pPr>
      <w:r w:rsidRPr="007E0083">
        <w:rPr>
          <w:b/>
        </w:rPr>
        <w:t>Deadline for expressions of interest:</w:t>
      </w:r>
      <w:r>
        <w:rPr>
          <w:b/>
        </w:rPr>
        <w:t xml:space="preserve"> </w:t>
      </w:r>
      <w:r w:rsidR="006B58D7">
        <w:rPr>
          <w:b/>
        </w:rPr>
        <w:t>12</w:t>
      </w:r>
      <w:r w:rsidR="00000DB2">
        <w:rPr>
          <w:b/>
        </w:rPr>
        <w:t xml:space="preserve">pm, </w:t>
      </w:r>
      <w:r w:rsidR="006B58D7">
        <w:rPr>
          <w:b/>
        </w:rPr>
        <w:t>3</w:t>
      </w:r>
      <w:r w:rsidR="00F62230">
        <w:rPr>
          <w:b/>
        </w:rPr>
        <w:t xml:space="preserve"> April</w:t>
      </w:r>
      <w:r>
        <w:rPr>
          <w:b/>
        </w:rPr>
        <w:t xml:space="preserve"> 2018</w:t>
      </w:r>
    </w:p>
    <w:p w14:paraId="3EEF8DE5" w14:textId="77777777" w:rsidR="00FC719F" w:rsidRPr="001F2CE2" w:rsidRDefault="00FC719F" w:rsidP="00FC719F">
      <w:pPr>
        <w:pStyle w:val="Heading2"/>
      </w:pPr>
      <w:r w:rsidRPr="001F2CE2">
        <w:t>Summary</w:t>
      </w:r>
    </w:p>
    <w:p w14:paraId="07236C0E" w14:textId="79BF6CAF" w:rsidR="0011293B" w:rsidRDefault="0011293B" w:rsidP="00FC719F">
      <w:pPr>
        <w:rPr>
          <w:szCs w:val="22"/>
        </w:rPr>
      </w:pPr>
      <w:r>
        <w:rPr>
          <w:szCs w:val="22"/>
        </w:rPr>
        <w:t>The Department for Education</w:t>
      </w:r>
      <w:r w:rsidR="00B91B07">
        <w:rPr>
          <w:szCs w:val="22"/>
        </w:rPr>
        <w:t xml:space="preserve"> (the Department)</w:t>
      </w:r>
      <w:r>
        <w:rPr>
          <w:szCs w:val="22"/>
        </w:rPr>
        <w:t xml:space="preserve"> </w:t>
      </w:r>
      <w:r w:rsidR="00B91B07">
        <w:rPr>
          <w:szCs w:val="22"/>
        </w:rPr>
        <w:t xml:space="preserve">is </w:t>
      </w:r>
      <w:r>
        <w:rPr>
          <w:szCs w:val="22"/>
        </w:rPr>
        <w:t xml:space="preserve">seeking </w:t>
      </w:r>
      <w:r w:rsidR="00FC719F" w:rsidRPr="003E05F9">
        <w:rPr>
          <w:szCs w:val="22"/>
        </w:rPr>
        <w:t xml:space="preserve">Expressions of </w:t>
      </w:r>
      <w:r>
        <w:rPr>
          <w:szCs w:val="22"/>
        </w:rPr>
        <w:t>I</w:t>
      </w:r>
      <w:r w:rsidR="00FC719F" w:rsidRPr="003E05F9">
        <w:rPr>
          <w:szCs w:val="22"/>
        </w:rPr>
        <w:t xml:space="preserve">nterest </w:t>
      </w:r>
      <w:r w:rsidR="00FC719F">
        <w:rPr>
          <w:szCs w:val="22"/>
        </w:rPr>
        <w:t xml:space="preserve">for a process and outcomes evaluation of the </w:t>
      </w:r>
      <w:r>
        <w:rPr>
          <w:szCs w:val="22"/>
        </w:rPr>
        <w:t xml:space="preserve">new </w:t>
      </w:r>
      <w:r w:rsidR="00B91B07">
        <w:rPr>
          <w:szCs w:val="22"/>
        </w:rPr>
        <w:t>A</w:t>
      </w:r>
      <w:r w:rsidR="00FC719F">
        <w:rPr>
          <w:szCs w:val="22"/>
        </w:rPr>
        <w:t xml:space="preserve">lternative </w:t>
      </w:r>
      <w:r w:rsidR="00B91B07">
        <w:rPr>
          <w:szCs w:val="22"/>
        </w:rPr>
        <w:t>P</w:t>
      </w:r>
      <w:r w:rsidR="00FC719F">
        <w:rPr>
          <w:szCs w:val="22"/>
        </w:rPr>
        <w:t xml:space="preserve">rovision </w:t>
      </w:r>
      <w:r w:rsidR="00B91B07">
        <w:rPr>
          <w:szCs w:val="22"/>
        </w:rPr>
        <w:t>I</w:t>
      </w:r>
      <w:r w:rsidR="00FC719F">
        <w:rPr>
          <w:szCs w:val="22"/>
        </w:rPr>
        <w:t xml:space="preserve">nnovation </w:t>
      </w:r>
      <w:r w:rsidR="00B91B07">
        <w:rPr>
          <w:szCs w:val="22"/>
        </w:rPr>
        <w:t>F</w:t>
      </w:r>
      <w:r w:rsidR="00FC719F">
        <w:rPr>
          <w:szCs w:val="22"/>
        </w:rPr>
        <w:t xml:space="preserve">und. The evaluator shall work with funded </w:t>
      </w:r>
      <w:r w:rsidR="00B91B07">
        <w:rPr>
          <w:szCs w:val="22"/>
        </w:rPr>
        <w:t xml:space="preserve">projects </w:t>
      </w:r>
      <w:r w:rsidR="00FC719F">
        <w:rPr>
          <w:szCs w:val="22"/>
        </w:rPr>
        <w:t xml:space="preserve">to </w:t>
      </w:r>
      <w:r w:rsidR="00FC719F" w:rsidRPr="00081BFF">
        <w:rPr>
          <w:szCs w:val="22"/>
        </w:rPr>
        <w:t xml:space="preserve">examine how </w:t>
      </w:r>
      <w:r w:rsidR="00880EAE">
        <w:rPr>
          <w:szCs w:val="22"/>
        </w:rPr>
        <w:t xml:space="preserve">they are </w:t>
      </w:r>
      <w:r w:rsidR="00FC719F" w:rsidRPr="00081BFF">
        <w:rPr>
          <w:szCs w:val="22"/>
        </w:rPr>
        <w:t>being implemented, whe</w:t>
      </w:r>
      <w:r w:rsidR="00B91B07">
        <w:rPr>
          <w:szCs w:val="22"/>
        </w:rPr>
        <w:t>ther outcomes are being achieved, whe</w:t>
      </w:r>
      <w:r w:rsidR="00FC719F" w:rsidRPr="00081BFF">
        <w:rPr>
          <w:szCs w:val="22"/>
        </w:rPr>
        <w:t>re improvements could be made, and how transferable the project is to other settings. It will also seek to examine any unintended consequences</w:t>
      </w:r>
      <w:r>
        <w:rPr>
          <w:szCs w:val="22"/>
        </w:rPr>
        <w:t xml:space="preserve"> stemming from the </w:t>
      </w:r>
      <w:r w:rsidR="00B91B07">
        <w:rPr>
          <w:szCs w:val="22"/>
        </w:rPr>
        <w:t>projects</w:t>
      </w:r>
      <w:r w:rsidR="00FC719F" w:rsidRPr="00081BFF">
        <w:rPr>
          <w:szCs w:val="22"/>
        </w:rPr>
        <w:t>.</w:t>
      </w:r>
      <w:r w:rsidR="00FC719F">
        <w:rPr>
          <w:szCs w:val="22"/>
        </w:rPr>
        <w:t xml:space="preserve"> The evaluation shall </w:t>
      </w:r>
      <w:r>
        <w:rPr>
          <w:szCs w:val="22"/>
        </w:rPr>
        <w:t>assess outcomes</w:t>
      </w:r>
      <w:r w:rsidR="00FC719F">
        <w:rPr>
          <w:szCs w:val="22"/>
        </w:rPr>
        <w:t xml:space="preserve"> at both a </w:t>
      </w:r>
      <w:r w:rsidR="00B91B07">
        <w:rPr>
          <w:szCs w:val="22"/>
        </w:rPr>
        <w:t xml:space="preserve">project </w:t>
      </w:r>
      <w:r w:rsidR="00FC719F">
        <w:rPr>
          <w:szCs w:val="22"/>
        </w:rPr>
        <w:t xml:space="preserve">and thematic level. </w:t>
      </w:r>
    </w:p>
    <w:p w14:paraId="74F501BE" w14:textId="2C57FDC4" w:rsidR="00FC719F" w:rsidRPr="00A57128" w:rsidRDefault="0011293B" w:rsidP="00FC719F">
      <w:r>
        <w:rPr>
          <w:szCs w:val="22"/>
        </w:rPr>
        <w:t xml:space="preserve">The </w:t>
      </w:r>
      <w:r w:rsidR="001062DE">
        <w:rPr>
          <w:szCs w:val="22"/>
        </w:rPr>
        <w:t>D</w:t>
      </w:r>
      <w:r>
        <w:rPr>
          <w:szCs w:val="22"/>
        </w:rPr>
        <w:t xml:space="preserve">epartment shall </w:t>
      </w:r>
      <w:r w:rsidR="009E47FA">
        <w:rPr>
          <w:szCs w:val="22"/>
        </w:rPr>
        <w:t xml:space="preserve">issue grant offer letters to successful bidders </w:t>
      </w:r>
      <w:r w:rsidR="00FC719F" w:rsidRPr="00081BFF">
        <w:rPr>
          <w:szCs w:val="22"/>
        </w:rPr>
        <w:t xml:space="preserve">in </w:t>
      </w:r>
      <w:r w:rsidR="00FC719F">
        <w:rPr>
          <w:szCs w:val="22"/>
        </w:rPr>
        <w:t xml:space="preserve">June </w:t>
      </w:r>
      <w:r w:rsidR="00FC719F" w:rsidRPr="00081BFF">
        <w:rPr>
          <w:szCs w:val="22"/>
        </w:rPr>
        <w:t>2018</w:t>
      </w:r>
      <w:r>
        <w:rPr>
          <w:szCs w:val="22"/>
        </w:rPr>
        <w:t xml:space="preserve"> and programmes </w:t>
      </w:r>
      <w:r w:rsidR="009E47FA">
        <w:rPr>
          <w:szCs w:val="22"/>
        </w:rPr>
        <w:t xml:space="preserve">are expected to </w:t>
      </w:r>
      <w:r>
        <w:rPr>
          <w:szCs w:val="22"/>
        </w:rPr>
        <w:t xml:space="preserve">begin implementation </w:t>
      </w:r>
      <w:r w:rsidR="00FC719F" w:rsidRPr="00081BFF">
        <w:rPr>
          <w:szCs w:val="22"/>
        </w:rPr>
        <w:t>from September 2018</w:t>
      </w:r>
      <w:r>
        <w:rPr>
          <w:szCs w:val="22"/>
        </w:rPr>
        <w:t>. These will</w:t>
      </w:r>
      <w:r w:rsidR="00FC719F" w:rsidRPr="00081BFF">
        <w:rPr>
          <w:szCs w:val="22"/>
        </w:rPr>
        <w:t xml:space="preserve"> continue for up to</w:t>
      </w:r>
      <w:r w:rsidR="009E47FA">
        <w:rPr>
          <w:szCs w:val="22"/>
        </w:rPr>
        <w:t xml:space="preserve"> two academic years until July 2020</w:t>
      </w:r>
      <w:r w:rsidR="00FC719F">
        <w:rPr>
          <w:szCs w:val="22"/>
        </w:rPr>
        <w:t>.</w:t>
      </w:r>
    </w:p>
    <w:p w14:paraId="7650B9C0" w14:textId="77777777" w:rsidR="00FC719F" w:rsidRDefault="00FC719F" w:rsidP="00FC719F">
      <w:pPr>
        <w:pStyle w:val="Heading2"/>
      </w:pPr>
      <w:r>
        <w:t>Background</w:t>
      </w:r>
    </w:p>
    <w:p w14:paraId="11F2F1F7" w14:textId="242102C8" w:rsidR="0079478A" w:rsidRPr="00B91B07" w:rsidRDefault="0079478A" w:rsidP="00B91B07">
      <w:pPr>
        <w:pStyle w:val="DfESOutNumbered1"/>
        <w:numPr>
          <w:ilvl w:val="0"/>
          <w:numId w:val="0"/>
        </w:numPr>
        <w:rPr>
          <w:sz w:val="22"/>
          <w:szCs w:val="22"/>
        </w:rPr>
      </w:pPr>
      <w:r w:rsidRPr="00B91B07">
        <w:rPr>
          <w:sz w:val="22"/>
          <w:szCs w:val="22"/>
        </w:rPr>
        <w:t xml:space="preserve">Alternative </w:t>
      </w:r>
      <w:r w:rsidR="00E81512">
        <w:rPr>
          <w:sz w:val="22"/>
          <w:szCs w:val="22"/>
        </w:rPr>
        <w:t>P</w:t>
      </w:r>
      <w:r w:rsidRPr="00B91B07">
        <w:rPr>
          <w:sz w:val="22"/>
          <w:szCs w:val="22"/>
        </w:rPr>
        <w:t xml:space="preserve">rovision (AP) is for children of compulsory school age outside of mainstream or special schools, who would not otherwise receive suitable education for any reason. </w:t>
      </w:r>
      <w:r w:rsidR="00AD65A8" w:rsidRPr="00B91B07">
        <w:rPr>
          <w:sz w:val="22"/>
          <w:szCs w:val="22"/>
        </w:rPr>
        <w:t xml:space="preserve">AP </w:t>
      </w:r>
      <w:r w:rsidRPr="00B91B07">
        <w:rPr>
          <w:sz w:val="22"/>
          <w:szCs w:val="22"/>
        </w:rPr>
        <w:t>provides full</w:t>
      </w:r>
      <w:r w:rsidR="00E81512">
        <w:rPr>
          <w:sz w:val="22"/>
          <w:szCs w:val="22"/>
        </w:rPr>
        <w:t>-</w:t>
      </w:r>
      <w:r w:rsidRPr="00B91B07">
        <w:rPr>
          <w:sz w:val="22"/>
          <w:szCs w:val="22"/>
        </w:rPr>
        <w:t xml:space="preserve"> or part-time and short and longer term placements for a variety of pupil needs. Placements are delivered by pupil referral units (PRUs), AP free schools or AP academies, and by other </w:t>
      </w:r>
      <w:r w:rsidR="00B91B07">
        <w:rPr>
          <w:sz w:val="22"/>
          <w:szCs w:val="22"/>
        </w:rPr>
        <w:t xml:space="preserve">AP </w:t>
      </w:r>
      <w:r w:rsidRPr="00B91B07">
        <w:rPr>
          <w:sz w:val="22"/>
          <w:szCs w:val="22"/>
        </w:rPr>
        <w:t>providers including independent schools, further education colleges, and other providers from the private and voluntary sectors.</w:t>
      </w:r>
      <w:r w:rsidR="00AD65A8" w:rsidRPr="00B91B07">
        <w:rPr>
          <w:sz w:val="22"/>
          <w:szCs w:val="22"/>
        </w:rPr>
        <w:t xml:space="preserve"> </w:t>
      </w:r>
    </w:p>
    <w:p w14:paraId="303943E8" w14:textId="4587DC27" w:rsidR="00AD65A8" w:rsidRPr="00B91B07" w:rsidRDefault="00AD65A8" w:rsidP="00B91B07">
      <w:pPr>
        <w:pStyle w:val="DfESOutNumbered1"/>
        <w:numPr>
          <w:ilvl w:val="0"/>
          <w:numId w:val="0"/>
        </w:numPr>
        <w:rPr>
          <w:szCs w:val="22"/>
        </w:rPr>
      </w:pPr>
      <w:r w:rsidRPr="00B91B07">
        <w:rPr>
          <w:sz w:val="22"/>
          <w:szCs w:val="22"/>
        </w:rPr>
        <w:t xml:space="preserve">The AP sector is </w:t>
      </w:r>
      <w:r w:rsidR="002054CF">
        <w:rPr>
          <w:sz w:val="22"/>
          <w:szCs w:val="22"/>
        </w:rPr>
        <w:t>very</w:t>
      </w:r>
      <w:r w:rsidRPr="00B91B07">
        <w:rPr>
          <w:sz w:val="22"/>
          <w:szCs w:val="22"/>
        </w:rPr>
        <w:t xml:space="preserve"> diverse, reflecting the wide range </w:t>
      </w:r>
      <w:r w:rsidR="00E81512">
        <w:rPr>
          <w:sz w:val="22"/>
          <w:szCs w:val="22"/>
        </w:rPr>
        <w:t xml:space="preserve">of </w:t>
      </w:r>
      <w:r w:rsidRPr="00B91B07">
        <w:rPr>
          <w:sz w:val="22"/>
          <w:szCs w:val="22"/>
        </w:rPr>
        <w:t>needs of the pupils who attend.</w:t>
      </w:r>
      <w:r w:rsidR="002054CF">
        <w:rPr>
          <w:sz w:val="22"/>
          <w:szCs w:val="22"/>
        </w:rPr>
        <w:t xml:space="preserve"> </w:t>
      </w:r>
      <w:r w:rsidR="002054CF" w:rsidRPr="002054CF">
        <w:rPr>
          <w:sz w:val="22"/>
          <w:szCs w:val="22"/>
        </w:rPr>
        <w:t xml:space="preserve">There is some very effective provision, which is succeeding in supporting some of the most vulnerable children to make strong academic progress in, and achieve meaningful outcomes when they leave, AP. Despite this, overall, children in AP are more likely not to achieve the educational outcomes they need to prepare themselves for, and succeed in, adult life. Children who have finished Key Stage 4 in AP often have not achieved the knowledge and skills they need in key subjects, such as English and mathematics, and have a much higher chance of disengaging from education, employment or training when they leave school.  </w:t>
      </w:r>
    </w:p>
    <w:p w14:paraId="1FEEF772" w14:textId="77777777" w:rsidR="00AD65A8" w:rsidRPr="00880EAE" w:rsidRDefault="00AD65A8" w:rsidP="00880EAE">
      <w:pPr>
        <w:pStyle w:val="DfESOutNumbered1"/>
        <w:numPr>
          <w:ilvl w:val="0"/>
          <w:numId w:val="0"/>
        </w:numPr>
        <w:rPr>
          <w:sz w:val="22"/>
          <w:szCs w:val="22"/>
        </w:rPr>
      </w:pPr>
    </w:p>
    <w:p w14:paraId="2D9793ED" w14:textId="237ACACF" w:rsidR="00A22A14" w:rsidRDefault="004D667B" w:rsidP="00880EAE">
      <w:pPr>
        <w:pStyle w:val="DfESOutNumbered1"/>
        <w:numPr>
          <w:ilvl w:val="0"/>
          <w:numId w:val="0"/>
        </w:numPr>
        <w:rPr>
          <w:sz w:val="22"/>
          <w:szCs w:val="22"/>
        </w:rPr>
      </w:pPr>
      <w:r w:rsidRPr="00880EAE">
        <w:rPr>
          <w:sz w:val="22"/>
          <w:szCs w:val="22"/>
        </w:rPr>
        <w:t xml:space="preserve">The </w:t>
      </w:r>
      <w:r w:rsidR="002054CF">
        <w:rPr>
          <w:sz w:val="22"/>
          <w:szCs w:val="22"/>
        </w:rPr>
        <w:t>G</w:t>
      </w:r>
      <w:r w:rsidRPr="00865FB5">
        <w:rPr>
          <w:sz w:val="22"/>
          <w:szCs w:val="22"/>
        </w:rPr>
        <w:t>overnment is committed to improving outcomes for pupils who are at risk of exclusion or in alternative provision and building the evidence base on AP as a part of this. There is</w:t>
      </w:r>
      <w:r w:rsidR="002054CF">
        <w:rPr>
          <w:sz w:val="22"/>
          <w:szCs w:val="22"/>
        </w:rPr>
        <w:t>,</w:t>
      </w:r>
      <w:r w:rsidRPr="00865FB5">
        <w:rPr>
          <w:sz w:val="22"/>
          <w:szCs w:val="22"/>
        </w:rPr>
        <w:t xml:space="preserve"> currently</w:t>
      </w:r>
      <w:r w:rsidR="002054CF">
        <w:rPr>
          <w:sz w:val="22"/>
          <w:szCs w:val="22"/>
        </w:rPr>
        <w:t>,</w:t>
      </w:r>
      <w:r w:rsidRPr="00865FB5">
        <w:rPr>
          <w:sz w:val="22"/>
          <w:szCs w:val="22"/>
        </w:rPr>
        <w:t xml:space="preserve"> limited evidence on </w:t>
      </w:r>
      <w:r w:rsidR="00B91B07">
        <w:rPr>
          <w:sz w:val="22"/>
          <w:szCs w:val="22"/>
        </w:rPr>
        <w:t>how to improve outcomes</w:t>
      </w:r>
      <w:r w:rsidRPr="00865FB5">
        <w:rPr>
          <w:sz w:val="22"/>
          <w:szCs w:val="22"/>
        </w:rPr>
        <w:t xml:space="preserve"> in AP and why </w:t>
      </w:r>
      <w:r w:rsidR="00865FB5">
        <w:rPr>
          <w:sz w:val="22"/>
          <w:szCs w:val="22"/>
        </w:rPr>
        <w:t xml:space="preserve">some </w:t>
      </w:r>
      <w:r w:rsidRPr="00865FB5">
        <w:rPr>
          <w:sz w:val="22"/>
          <w:szCs w:val="22"/>
        </w:rPr>
        <w:t xml:space="preserve">commissioners and providers are having more success </w:t>
      </w:r>
      <w:r w:rsidR="00865FB5">
        <w:rPr>
          <w:sz w:val="22"/>
          <w:szCs w:val="22"/>
        </w:rPr>
        <w:t xml:space="preserve">than </w:t>
      </w:r>
      <w:r w:rsidRPr="00865FB5">
        <w:rPr>
          <w:sz w:val="22"/>
          <w:szCs w:val="22"/>
        </w:rPr>
        <w:t xml:space="preserve">others. Effective practice is also not systematically captured and shared with others to improve performance across the </w:t>
      </w:r>
      <w:r w:rsidR="002054CF">
        <w:rPr>
          <w:sz w:val="22"/>
          <w:szCs w:val="22"/>
        </w:rPr>
        <w:t>education system</w:t>
      </w:r>
      <w:r w:rsidRPr="00865FB5">
        <w:rPr>
          <w:sz w:val="22"/>
          <w:szCs w:val="22"/>
        </w:rPr>
        <w:t xml:space="preserve">. </w:t>
      </w:r>
    </w:p>
    <w:p w14:paraId="2B12B7D3" w14:textId="05BD72F6" w:rsidR="00A22A14" w:rsidRPr="00865FB5" w:rsidRDefault="00A22A14" w:rsidP="00880EAE">
      <w:pPr>
        <w:pStyle w:val="DfESOutNumbered1"/>
        <w:numPr>
          <w:ilvl w:val="0"/>
          <w:numId w:val="0"/>
        </w:numPr>
        <w:rPr>
          <w:sz w:val="22"/>
          <w:szCs w:val="22"/>
        </w:rPr>
      </w:pPr>
      <w:r>
        <w:rPr>
          <w:sz w:val="22"/>
          <w:szCs w:val="22"/>
        </w:rPr>
        <w:t xml:space="preserve">The </w:t>
      </w:r>
      <w:r w:rsidR="002054CF">
        <w:rPr>
          <w:sz w:val="22"/>
          <w:szCs w:val="22"/>
        </w:rPr>
        <w:t>G</w:t>
      </w:r>
      <w:r>
        <w:rPr>
          <w:sz w:val="22"/>
          <w:szCs w:val="22"/>
        </w:rPr>
        <w:t xml:space="preserve">overnment has </w:t>
      </w:r>
      <w:r w:rsidRPr="00865FB5">
        <w:rPr>
          <w:sz w:val="22"/>
          <w:szCs w:val="22"/>
        </w:rPr>
        <w:t xml:space="preserve">recently published </w:t>
      </w:r>
      <w:r w:rsidR="002054CF">
        <w:rPr>
          <w:sz w:val="22"/>
          <w:szCs w:val="22"/>
        </w:rPr>
        <w:t>its</w:t>
      </w:r>
      <w:r w:rsidRPr="00865FB5">
        <w:rPr>
          <w:sz w:val="22"/>
          <w:szCs w:val="22"/>
        </w:rPr>
        <w:t xml:space="preserve"> vision for AP, which is to ensure that all AP settings provide high quality education and that the routes into and out of AP settings work in the best interests of children, to improve their outcomes and allow them to fulfil their potential. </w:t>
      </w:r>
    </w:p>
    <w:p w14:paraId="3FE3FA72" w14:textId="6B5291D4" w:rsidR="00A22A14" w:rsidRDefault="00AD65A8" w:rsidP="00A22A14">
      <w:pPr>
        <w:rPr>
          <w:color w:val="0D0D0D" w:themeColor="text1" w:themeTint="F2"/>
          <w:szCs w:val="22"/>
        </w:rPr>
      </w:pPr>
      <w:r w:rsidRPr="00865FB5">
        <w:rPr>
          <w:color w:val="0D0D0D" w:themeColor="text1" w:themeTint="F2"/>
          <w:szCs w:val="22"/>
        </w:rPr>
        <w:t xml:space="preserve">DfE has recently commissioned investigative research to provide a market analysis of the sector and research on what provision currently looks like, how schools are using AP and are responding to pupils at risk of exclusion. To build on this work, a dedicated AP </w:t>
      </w:r>
      <w:r w:rsidR="00B91B07">
        <w:rPr>
          <w:szCs w:val="22"/>
        </w:rPr>
        <w:t>Innovation Fund</w:t>
      </w:r>
      <w:r w:rsidRPr="00865FB5">
        <w:rPr>
          <w:color w:val="0D0D0D" w:themeColor="text1" w:themeTint="F2"/>
          <w:szCs w:val="22"/>
        </w:rPr>
        <w:t xml:space="preserve"> is being launched</w:t>
      </w:r>
      <w:r w:rsidR="004D667B" w:rsidRPr="00865FB5">
        <w:rPr>
          <w:color w:val="0D0D0D" w:themeColor="text1" w:themeTint="F2"/>
          <w:szCs w:val="22"/>
        </w:rPr>
        <w:t xml:space="preserve"> to</w:t>
      </w:r>
      <w:r w:rsidR="002054CF">
        <w:rPr>
          <w:color w:val="0D0D0D" w:themeColor="text1" w:themeTint="F2"/>
          <w:szCs w:val="22"/>
        </w:rPr>
        <w:t xml:space="preserve"> </w:t>
      </w:r>
      <w:r w:rsidR="002054CF">
        <w:t>develop projects that will deliver better outcomes for children in AP and to extend evidence-based projects to new settings</w:t>
      </w:r>
      <w:r w:rsidR="004D667B" w:rsidRPr="00865FB5">
        <w:rPr>
          <w:color w:val="0D0D0D" w:themeColor="text1" w:themeTint="F2"/>
          <w:szCs w:val="22"/>
        </w:rPr>
        <w:t xml:space="preserve">. The </w:t>
      </w:r>
      <w:r w:rsidR="002054CF">
        <w:rPr>
          <w:color w:val="0D0D0D" w:themeColor="text1" w:themeTint="F2"/>
          <w:szCs w:val="22"/>
        </w:rPr>
        <w:t xml:space="preserve">projects </w:t>
      </w:r>
      <w:r w:rsidR="004D667B" w:rsidRPr="00865FB5">
        <w:rPr>
          <w:color w:val="0D0D0D" w:themeColor="text1" w:themeTint="F2"/>
          <w:szCs w:val="22"/>
        </w:rPr>
        <w:t>funded will be evaluated to build the evidence base on effective practice and wi</w:t>
      </w:r>
      <w:r w:rsidRPr="00865FB5">
        <w:rPr>
          <w:color w:val="0D0D0D" w:themeColor="text1" w:themeTint="F2"/>
          <w:szCs w:val="22"/>
        </w:rPr>
        <w:t xml:space="preserve">ll be shared with the sector. </w:t>
      </w:r>
    </w:p>
    <w:p w14:paraId="65F06D0F" w14:textId="5F7209C9" w:rsidR="00A22A14" w:rsidRPr="00946206" w:rsidRDefault="00A22A14" w:rsidP="00946206">
      <w:r w:rsidRPr="00946206">
        <w:t xml:space="preserve">You can find further information on our vision for AP </w:t>
      </w:r>
      <w:hyperlink r:id="rId12" w:history="1">
        <w:r w:rsidR="00946206" w:rsidRPr="00946206">
          <w:rPr>
            <w:rStyle w:val="Hyperlink"/>
          </w:rPr>
          <w:t>here</w:t>
        </w:r>
      </w:hyperlink>
      <w:r w:rsidR="00946206" w:rsidRPr="00946206">
        <w:t>.</w:t>
      </w:r>
    </w:p>
    <w:p w14:paraId="724636AA" w14:textId="1643AD4A" w:rsidR="00FC719F" w:rsidRDefault="00FC719F" w:rsidP="00FC719F">
      <w:pPr>
        <w:pStyle w:val="Heading2"/>
      </w:pPr>
      <w:r>
        <w:t xml:space="preserve">About the AP </w:t>
      </w:r>
      <w:r w:rsidR="00B91B07">
        <w:t>Innovation Fund</w:t>
      </w:r>
    </w:p>
    <w:p w14:paraId="0AAC0934" w14:textId="707229D3" w:rsidR="00AD65A8" w:rsidRDefault="00FC719F" w:rsidP="00865FB5">
      <w:r w:rsidRPr="00C21D2D">
        <w:t xml:space="preserve">The new AP </w:t>
      </w:r>
      <w:r w:rsidR="00B91B07">
        <w:t>Innovation Fund</w:t>
      </w:r>
      <w:r w:rsidRPr="00C21D2D">
        <w:t xml:space="preserve"> will build on this research programme by </w:t>
      </w:r>
      <w:r w:rsidR="002054CF">
        <w:t>funding projects that will deliver better outcomes for children in AP and to extend evidence-based projects to new settings</w:t>
      </w:r>
      <w:r w:rsidRPr="00C21D2D">
        <w:t xml:space="preserve">. </w:t>
      </w:r>
      <w:r w:rsidR="00AD65A8" w:rsidRPr="00D06455">
        <w:t xml:space="preserve">Alongside the primary aim to </w:t>
      </w:r>
      <w:r w:rsidR="002054CF">
        <w:t xml:space="preserve">develop the evidence base on </w:t>
      </w:r>
      <w:r w:rsidR="00AD65A8">
        <w:t>AP</w:t>
      </w:r>
      <w:r w:rsidR="00AD65A8" w:rsidRPr="00D06455">
        <w:t>, a</w:t>
      </w:r>
      <w:r w:rsidR="00AD65A8">
        <w:t>nother</w:t>
      </w:r>
      <w:r w:rsidR="00AD65A8" w:rsidRPr="00D06455">
        <w:t xml:space="preserve"> key ob</w:t>
      </w:r>
      <w:r w:rsidR="00AD65A8">
        <w:t xml:space="preserve">jective of the </w:t>
      </w:r>
      <w:r w:rsidR="00B91B07">
        <w:t>Innovation Fund</w:t>
      </w:r>
      <w:r w:rsidR="00AD65A8">
        <w:t xml:space="preserve"> is</w:t>
      </w:r>
      <w:r w:rsidR="00AD65A8" w:rsidRPr="00D06455">
        <w:t xml:space="preserve"> to facilitate networking and the sharing of effective practice across the AP sector</w:t>
      </w:r>
      <w:r w:rsidR="00AD65A8">
        <w:t xml:space="preserve">. </w:t>
      </w:r>
    </w:p>
    <w:p w14:paraId="17043E4E" w14:textId="1C2B9CC4" w:rsidR="00AD65A8" w:rsidRPr="00795B2D" w:rsidRDefault="00AD65A8" w:rsidP="00865FB5">
      <w:r w:rsidRPr="00C21D2D">
        <w:t xml:space="preserve">Funded projects will seek to deliver against </w:t>
      </w:r>
      <w:r w:rsidRPr="00C21D2D">
        <w:rPr>
          <w:b/>
          <w:u w:val="single"/>
        </w:rPr>
        <w:t>at least one</w:t>
      </w:r>
      <w:r w:rsidRPr="00C21D2D">
        <w:t xml:space="preserve"> of the following three themes:</w:t>
      </w:r>
    </w:p>
    <w:p w14:paraId="554A4E35" w14:textId="77777777" w:rsidR="002054CF" w:rsidRPr="002054CF" w:rsidRDefault="002054CF" w:rsidP="002054CF">
      <w:pPr>
        <w:numPr>
          <w:ilvl w:val="1"/>
          <w:numId w:val="15"/>
        </w:numPr>
        <w:rPr>
          <w:rFonts w:cs="Arial"/>
        </w:rPr>
      </w:pPr>
      <w:r w:rsidRPr="002054CF">
        <w:rPr>
          <w:rFonts w:cs="Arial"/>
        </w:rPr>
        <w:t xml:space="preserve">supporting children to make good academic progress in AP and </w:t>
      </w:r>
      <w:r w:rsidRPr="002054CF">
        <w:rPr>
          <w:rFonts w:cs="Arial"/>
          <w:b/>
        </w:rPr>
        <w:t>successful transitions from AP to education, training and employment at age 16</w:t>
      </w:r>
      <w:r w:rsidRPr="002054CF">
        <w:rPr>
          <w:rFonts w:cs="Arial"/>
        </w:rPr>
        <w:t xml:space="preserve"> and beyond;</w:t>
      </w:r>
    </w:p>
    <w:p w14:paraId="1EA7200C" w14:textId="77777777" w:rsidR="002054CF" w:rsidRPr="002054CF" w:rsidRDefault="002054CF" w:rsidP="002054CF">
      <w:pPr>
        <w:numPr>
          <w:ilvl w:val="1"/>
          <w:numId w:val="15"/>
        </w:numPr>
        <w:rPr>
          <w:rFonts w:eastAsiaTheme="minorHAnsi" w:cs="Arial"/>
          <w:szCs w:val="22"/>
          <w:lang w:eastAsia="en-US"/>
        </w:rPr>
      </w:pPr>
      <w:r w:rsidRPr="002054CF">
        <w:rPr>
          <w:rFonts w:eastAsiaTheme="minorHAnsi" w:cs="Arial"/>
          <w:szCs w:val="22"/>
          <w:lang w:eastAsia="en-US"/>
        </w:rPr>
        <w:t xml:space="preserve">supporting children to </w:t>
      </w:r>
      <w:r w:rsidRPr="002054CF">
        <w:rPr>
          <w:rFonts w:eastAsiaTheme="minorHAnsi" w:cs="Arial"/>
          <w:b/>
          <w:szCs w:val="22"/>
          <w:lang w:eastAsia="en-US"/>
        </w:rPr>
        <w:t>reintegrate into suitable mainstream or special school placements</w:t>
      </w:r>
      <w:r w:rsidRPr="002054CF">
        <w:rPr>
          <w:rFonts w:eastAsiaTheme="minorHAnsi" w:cs="Arial"/>
          <w:szCs w:val="22"/>
          <w:lang w:eastAsia="en-US"/>
        </w:rPr>
        <w:t>, where this is in their best interests and compatible with the interests of other children at that school; and</w:t>
      </w:r>
    </w:p>
    <w:p w14:paraId="0C852934" w14:textId="77777777" w:rsidR="002054CF" w:rsidRPr="002054CF" w:rsidRDefault="002054CF" w:rsidP="002054CF">
      <w:pPr>
        <w:numPr>
          <w:ilvl w:val="1"/>
          <w:numId w:val="15"/>
        </w:numPr>
        <w:rPr>
          <w:rFonts w:eastAsiaTheme="minorHAnsi" w:cs="Arial"/>
          <w:szCs w:val="22"/>
          <w:lang w:eastAsia="en-US"/>
        </w:rPr>
      </w:pPr>
      <w:r w:rsidRPr="002054CF">
        <w:rPr>
          <w:rFonts w:eastAsiaTheme="minorHAnsi" w:cs="Arial"/>
          <w:szCs w:val="22"/>
          <w:lang w:eastAsia="en-US"/>
        </w:rPr>
        <w:t xml:space="preserve">enabling better educational outcomes for children in AP by </w:t>
      </w:r>
      <w:r w:rsidRPr="002054CF">
        <w:rPr>
          <w:rFonts w:eastAsiaTheme="minorHAnsi" w:cs="Arial"/>
          <w:b/>
          <w:szCs w:val="22"/>
          <w:lang w:eastAsia="en-US"/>
        </w:rPr>
        <w:t>increasing parental or carer engagement.</w:t>
      </w:r>
      <w:r w:rsidRPr="002054CF">
        <w:rPr>
          <w:rFonts w:eastAsiaTheme="minorHAnsi" w:cs="Arial"/>
          <w:szCs w:val="22"/>
          <w:lang w:eastAsia="en-US"/>
        </w:rPr>
        <w:t xml:space="preserve"> </w:t>
      </w:r>
    </w:p>
    <w:p w14:paraId="493BBB7A" w14:textId="2A8FEEDE" w:rsidR="00AD65A8" w:rsidRDefault="00B91B07">
      <w:r>
        <w:t>Up to £</w:t>
      </w:r>
      <w:r w:rsidR="003C579B">
        <w:t>4</w:t>
      </w:r>
      <w:r>
        <w:t>m</w:t>
      </w:r>
      <w:r w:rsidR="00207EFD">
        <w:t xml:space="preserve"> is available in the </w:t>
      </w:r>
      <w:r>
        <w:t>AP</w:t>
      </w:r>
      <w:r w:rsidR="00207EFD">
        <w:t xml:space="preserve"> </w:t>
      </w:r>
      <w:r>
        <w:t>Innovation Fund</w:t>
      </w:r>
      <w:r w:rsidR="00207EFD">
        <w:t xml:space="preserve"> and we expect to </w:t>
      </w:r>
      <w:r w:rsidR="00207EFD" w:rsidRPr="00FC147C">
        <w:t>fund</w:t>
      </w:r>
      <w:r w:rsidR="00207EFD">
        <w:t xml:space="preserve"> approximately 10-15 projects. </w:t>
      </w:r>
      <w:r w:rsidR="003C579B" w:rsidRPr="00FD4DB2">
        <w:t xml:space="preserve">The level of funding that is provided to each project will vary depending on the scale and quality of the </w:t>
      </w:r>
      <w:r w:rsidR="003C579B">
        <w:t>proposals</w:t>
      </w:r>
      <w:r w:rsidR="003C579B" w:rsidRPr="00FD4DB2">
        <w:t xml:space="preserve"> received. </w:t>
      </w:r>
      <w:r w:rsidR="003C579B" w:rsidRPr="003C579B">
        <w:t>We are particularly interested in projects that would reach two or more AP settings; are commissioned by school partnerships; or will be delivered across a local area. However, recognising the diversity of the AP sector, we will consider bids that are of smaller scale if they are able to demonstrate clearly that they meet the assessment criteria set out below and could be meaningfully evaluated.</w:t>
      </w:r>
      <w:r w:rsidR="003C579B">
        <w:t xml:space="preserve"> </w:t>
      </w:r>
      <w:r w:rsidR="00FC719F">
        <w:t>The selected evaluator will work with funded schemes during summer 2018 to agree evaluation plans</w:t>
      </w:r>
      <w:r w:rsidR="00FC719F" w:rsidRPr="00C21D2D">
        <w:t>.</w:t>
      </w:r>
      <w:r w:rsidR="0011293B">
        <w:t xml:space="preserve"> </w:t>
      </w:r>
    </w:p>
    <w:p w14:paraId="13940A92" w14:textId="44F75018" w:rsidR="00B91B07" w:rsidRDefault="00A22A14" w:rsidP="00FC719F">
      <w:r w:rsidRPr="00946206">
        <w:t>You can find</w:t>
      </w:r>
      <w:r w:rsidR="00B91B07" w:rsidRPr="00946206">
        <w:t xml:space="preserve"> further informa</w:t>
      </w:r>
      <w:r w:rsidR="00946206" w:rsidRPr="00946206">
        <w:t xml:space="preserve">tion on the AP Innovation Fund </w:t>
      </w:r>
      <w:hyperlink r:id="rId13" w:history="1">
        <w:r w:rsidR="00946206" w:rsidRPr="00946206">
          <w:rPr>
            <w:rStyle w:val="Hyperlink"/>
          </w:rPr>
          <w:t>here</w:t>
        </w:r>
      </w:hyperlink>
      <w:r w:rsidR="00946206" w:rsidRPr="00946206">
        <w:t>.</w:t>
      </w:r>
      <w:r w:rsidR="00B91B07" w:rsidRPr="00946206">
        <w:t xml:space="preserve"> </w:t>
      </w:r>
    </w:p>
    <w:p w14:paraId="3823E4B0" w14:textId="25659BC6" w:rsidR="00FC719F" w:rsidRDefault="00FC719F" w:rsidP="00FC719F">
      <w:pPr>
        <w:pStyle w:val="Heading2"/>
      </w:pPr>
      <w:r w:rsidRPr="003E05F9">
        <w:lastRenderedPageBreak/>
        <w:t>Evaluation aims</w:t>
      </w:r>
    </w:p>
    <w:p w14:paraId="5409078E" w14:textId="30E145DB" w:rsidR="008C62B1" w:rsidRDefault="008C62B1" w:rsidP="00644869">
      <w:r>
        <w:t xml:space="preserve">We are looking for an evaluator who will work with us to deliver </w:t>
      </w:r>
      <w:r w:rsidR="00FC719F" w:rsidRPr="00C21D2D">
        <w:t xml:space="preserve">a process and outcome evaluation of the projects funded through the AP </w:t>
      </w:r>
      <w:r w:rsidR="00B91B07">
        <w:t>Innovation Fund</w:t>
      </w:r>
      <w:r>
        <w:t xml:space="preserve"> and thematic reports across each policy theme. We also want the evaluator to use</w:t>
      </w:r>
      <w:r w:rsidR="00D64F89">
        <w:t xml:space="preserve"> the</w:t>
      </w:r>
      <w:r>
        <w:t xml:space="preserve"> process of conducting research to develop a network of projects that learn from each other and share their findings with the broader education sector to improve outcomes for children in AP. </w:t>
      </w:r>
    </w:p>
    <w:p w14:paraId="7973C7B2" w14:textId="77777777" w:rsidR="00FC719F" w:rsidRDefault="00FC719F">
      <w:r w:rsidRPr="00C21D2D">
        <w:t xml:space="preserve">The process evaluation will examine how each project is being implemented, </w:t>
      </w:r>
      <w:r w:rsidR="008C62B1">
        <w:t xml:space="preserve">whether outcomes are being achieved, </w:t>
      </w:r>
      <w:r w:rsidRPr="00C21D2D">
        <w:t>where improvements could be made, and assess how transferable the project is to other settings.</w:t>
      </w:r>
      <w:r w:rsidR="0011293B">
        <w:t xml:space="preserve"> </w:t>
      </w:r>
      <w:r w:rsidRPr="00C21D2D">
        <w:t xml:space="preserve">It will also seek to examine any unintended consequences. The outcomes evaluation will use detailed </w:t>
      </w:r>
      <w:r w:rsidR="0011293B">
        <w:t>management information (MI)</w:t>
      </w:r>
      <w:r w:rsidRPr="00C21D2D">
        <w:t xml:space="preserve"> and survey data to assess how the projects have performed against agreed success measures and will also include qualitative research with key stakeholders.</w:t>
      </w:r>
    </w:p>
    <w:p w14:paraId="69C0F431" w14:textId="77777777" w:rsidR="00FC719F" w:rsidRPr="0042521F" w:rsidRDefault="00FC719F" w:rsidP="00FC719F">
      <w:r w:rsidRPr="0042521F">
        <w:t>The research questions we are seeking to address are:</w:t>
      </w:r>
    </w:p>
    <w:p w14:paraId="2A64F7CF" w14:textId="77777777" w:rsidR="00FC719F" w:rsidRPr="0042521F" w:rsidRDefault="00FC719F" w:rsidP="00FC719F">
      <w:pPr>
        <w:rPr>
          <w:i/>
        </w:rPr>
      </w:pPr>
      <w:r w:rsidRPr="0042521F">
        <w:rPr>
          <w:i/>
        </w:rPr>
        <w:t>Project-level Questions:</w:t>
      </w:r>
    </w:p>
    <w:p w14:paraId="7E838B46" w14:textId="77777777" w:rsidR="00FC719F" w:rsidRPr="0042521F" w:rsidRDefault="00FC719F" w:rsidP="00FC719F">
      <w:pPr>
        <w:numPr>
          <w:ilvl w:val="0"/>
          <w:numId w:val="2"/>
        </w:numPr>
      </w:pPr>
      <w:r w:rsidRPr="0042521F">
        <w:t xml:space="preserve">To what extent are the projects successful in delivering their agreed key outputs and outcomes? </w:t>
      </w:r>
    </w:p>
    <w:p w14:paraId="1782FCC9" w14:textId="77777777" w:rsidR="00FC719F" w:rsidRPr="0042521F" w:rsidRDefault="00FC719F" w:rsidP="00FC719F">
      <w:pPr>
        <w:numPr>
          <w:ilvl w:val="0"/>
          <w:numId w:val="1"/>
        </w:numPr>
      </w:pPr>
      <w:r w:rsidRPr="0042521F">
        <w:t>What plans, resources and working arrangements are in place to meet the agreed aims of the project?</w:t>
      </w:r>
      <w:r w:rsidR="0011293B">
        <w:t xml:space="preserve"> </w:t>
      </w:r>
      <w:r w:rsidRPr="0042521F">
        <w:t>Is the project being implemented as originally intended</w:t>
      </w:r>
      <w:r w:rsidR="008B45B3">
        <w:t xml:space="preserve"> and described in the logic model</w:t>
      </w:r>
      <w:r w:rsidRPr="0042521F">
        <w:t xml:space="preserve">? What (if anything) has changed, and why? </w:t>
      </w:r>
    </w:p>
    <w:p w14:paraId="17286458" w14:textId="77777777" w:rsidR="00FC719F" w:rsidRPr="0042521F" w:rsidRDefault="00FC719F" w:rsidP="00FC719F">
      <w:pPr>
        <w:numPr>
          <w:ilvl w:val="0"/>
          <w:numId w:val="1"/>
        </w:numPr>
      </w:pPr>
      <w:r w:rsidRPr="0042521F">
        <w:t xml:space="preserve">What are the key lessons learnt, and examples of good practice, for projects in meeting their agreed aims? </w:t>
      </w:r>
    </w:p>
    <w:p w14:paraId="039E35BA" w14:textId="77777777" w:rsidR="00FC719F" w:rsidRPr="0042521F" w:rsidRDefault="00FC719F" w:rsidP="00FC719F">
      <w:pPr>
        <w:numPr>
          <w:ilvl w:val="0"/>
          <w:numId w:val="1"/>
        </w:numPr>
      </w:pPr>
      <w:r w:rsidRPr="0042521F">
        <w:t>What do project leads, APs, schools, pupils (and other relevant stakeholders in the project) consider to be the barriers and facilitators of the agreed measures of success for AP pupils?</w:t>
      </w:r>
      <w:r w:rsidR="0011293B">
        <w:t xml:space="preserve"> </w:t>
      </w:r>
      <w:r w:rsidRPr="0042521F">
        <w:t>Where could improvements be made?</w:t>
      </w:r>
    </w:p>
    <w:p w14:paraId="677FC50F" w14:textId="77777777" w:rsidR="00FC719F" w:rsidRPr="0042521F" w:rsidRDefault="00FC719F" w:rsidP="00FC719F">
      <w:pPr>
        <w:numPr>
          <w:ilvl w:val="0"/>
          <w:numId w:val="1"/>
        </w:numPr>
      </w:pPr>
      <w:r w:rsidRPr="0042521F">
        <w:t>What plans are in place for sustainability? What evidence is there that the projects will continue after the funding period ends?</w:t>
      </w:r>
      <w:r w:rsidR="0011293B">
        <w:t xml:space="preserve"> </w:t>
      </w:r>
    </w:p>
    <w:p w14:paraId="2BB7BBE6" w14:textId="77777777" w:rsidR="00FC719F" w:rsidRPr="0042521F" w:rsidRDefault="00FC719F" w:rsidP="00FC719F">
      <w:pPr>
        <w:numPr>
          <w:ilvl w:val="0"/>
          <w:numId w:val="1"/>
        </w:numPr>
      </w:pPr>
      <w:r w:rsidRPr="0042521F">
        <w:t xml:space="preserve">What evidence is there that the projects are transferable to other areas or AP settings? What are the key enablers / barriers to successful transfer? </w:t>
      </w:r>
    </w:p>
    <w:p w14:paraId="42B02C2A" w14:textId="77777777" w:rsidR="00FC719F" w:rsidRPr="0042521F" w:rsidRDefault="00FC719F" w:rsidP="008B45B3">
      <w:pPr>
        <w:keepNext/>
        <w:rPr>
          <w:i/>
        </w:rPr>
      </w:pPr>
      <w:r w:rsidRPr="0042521F">
        <w:rPr>
          <w:i/>
        </w:rPr>
        <w:t>Thematic-level Outcome Questions:</w:t>
      </w:r>
    </w:p>
    <w:p w14:paraId="7B9B1747" w14:textId="77777777" w:rsidR="00FC719F" w:rsidRPr="0042521F" w:rsidRDefault="00FC719F" w:rsidP="00FC719F">
      <w:pPr>
        <w:numPr>
          <w:ilvl w:val="0"/>
          <w:numId w:val="1"/>
        </w:numPr>
      </w:pPr>
      <w:r w:rsidRPr="0042521F">
        <w:t>Based on the research findings, what can we learn about effective approaches to delivering against each of the three themes?</w:t>
      </w:r>
    </w:p>
    <w:p w14:paraId="07D8FEB3" w14:textId="77777777" w:rsidR="00FC719F" w:rsidRPr="0042521F" w:rsidRDefault="00FC719F" w:rsidP="00FC719F">
      <w:pPr>
        <w:numPr>
          <w:ilvl w:val="0"/>
          <w:numId w:val="1"/>
        </w:numPr>
      </w:pPr>
      <w:r w:rsidRPr="0042521F">
        <w:t>Is there any evidence of interdependence between the core aims of the fund?</w:t>
      </w:r>
    </w:p>
    <w:p w14:paraId="2AAFCEE7" w14:textId="77777777" w:rsidR="00FC719F" w:rsidRPr="004A600B" w:rsidRDefault="00FC719F" w:rsidP="00FC719F">
      <w:pPr>
        <w:pStyle w:val="Heading2"/>
      </w:pPr>
      <w:r>
        <w:t>Methodology</w:t>
      </w:r>
    </w:p>
    <w:p w14:paraId="35A13E66" w14:textId="38788734" w:rsidR="00FC719F" w:rsidRPr="006B55EF" w:rsidRDefault="00FC719F" w:rsidP="00FC719F">
      <w:r w:rsidRPr="006B55EF">
        <w:t xml:space="preserve">This research will consist of a process and outcome evaluation. </w:t>
      </w:r>
      <w:r w:rsidR="008B45B3">
        <w:t>We expect t</w:t>
      </w:r>
      <w:r>
        <w:t xml:space="preserve">hose who are </w:t>
      </w:r>
      <w:r w:rsidRPr="006B55EF">
        <w:t xml:space="preserve">successful </w:t>
      </w:r>
      <w:r>
        <w:t xml:space="preserve">in bidding for </w:t>
      </w:r>
      <w:r w:rsidR="00B91B07">
        <w:t>Innovation Fund</w:t>
      </w:r>
      <w:r>
        <w:t xml:space="preserve">ing </w:t>
      </w:r>
      <w:r w:rsidRPr="006B55EF">
        <w:t xml:space="preserve">to deliver a project that will address </w:t>
      </w:r>
      <w:r w:rsidRPr="006B55EF">
        <w:rPr>
          <w:b/>
          <w:u w:val="single"/>
        </w:rPr>
        <w:t>at least one</w:t>
      </w:r>
      <w:r w:rsidRPr="008B45B3">
        <w:t xml:space="preserve"> </w:t>
      </w:r>
      <w:r w:rsidRPr="006B55EF">
        <w:t>of</w:t>
      </w:r>
      <w:r w:rsidR="00E81512">
        <w:t xml:space="preserve"> the</w:t>
      </w:r>
      <w:r w:rsidRPr="006B55EF">
        <w:t xml:space="preserve"> three themes</w:t>
      </w:r>
      <w:r>
        <w:t xml:space="preserve"> above. The projects shall be evaluated at project</w:t>
      </w:r>
      <w:r w:rsidRPr="006B55EF">
        <w:t xml:space="preserve"> and thematic level through the development of two levels of success indicators:</w:t>
      </w:r>
    </w:p>
    <w:p w14:paraId="05E397AA" w14:textId="06C9283B" w:rsidR="00FC719F" w:rsidRPr="006B55EF" w:rsidRDefault="00FC719F" w:rsidP="00FC719F">
      <w:pPr>
        <w:numPr>
          <w:ilvl w:val="0"/>
          <w:numId w:val="3"/>
        </w:numPr>
      </w:pPr>
      <w:r>
        <w:lastRenderedPageBreak/>
        <w:t>Project level – t</w:t>
      </w:r>
      <w:r w:rsidRPr="006B55EF">
        <w:t xml:space="preserve">hese will be bespoke to each project and will be agreed with DfE </w:t>
      </w:r>
      <w:r w:rsidRPr="006B55EF">
        <w:rPr>
          <w:b/>
        </w:rPr>
        <w:t>(process and outcome evaluation)</w:t>
      </w:r>
      <w:r w:rsidR="00E81512" w:rsidRPr="00266F32">
        <w:t>; and</w:t>
      </w:r>
    </w:p>
    <w:p w14:paraId="073E089D" w14:textId="77777777" w:rsidR="00FC719F" w:rsidRDefault="00FC719F" w:rsidP="00FC719F">
      <w:pPr>
        <w:numPr>
          <w:ilvl w:val="0"/>
          <w:numId w:val="3"/>
        </w:numPr>
      </w:pPr>
      <w:r w:rsidRPr="006B55EF">
        <w:t>Thematic level</w:t>
      </w:r>
      <w:r>
        <w:t xml:space="preserve"> – t</w:t>
      </w:r>
      <w:r w:rsidRPr="006B55EF">
        <w:t>hese will be defined by DfE</w:t>
      </w:r>
      <w:r>
        <w:t>,</w:t>
      </w:r>
      <w:r w:rsidRPr="006B55EF">
        <w:t xml:space="preserve"> in collaboration with </w:t>
      </w:r>
      <w:r>
        <w:t xml:space="preserve">our chosen </w:t>
      </w:r>
      <w:r w:rsidRPr="006B55EF">
        <w:t>evaluator</w:t>
      </w:r>
      <w:r>
        <w:t>,</w:t>
      </w:r>
      <w:r w:rsidRPr="006B55EF">
        <w:t xml:space="preserve"> for each of the three themes detailed above </w:t>
      </w:r>
      <w:r w:rsidRPr="006B55EF">
        <w:rPr>
          <w:b/>
        </w:rPr>
        <w:t>(outcome evaluation)</w:t>
      </w:r>
      <w:r w:rsidRPr="006B55EF">
        <w:t xml:space="preserve">. </w:t>
      </w:r>
    </w:p>
    <w:p w14:paraId="71DD16D2" w14:textId="13E89DDB" w:rsidR="00FC719F" w:rsidRDefault="008B45B3" w:rsidP="00FC719F">
      <w:r>
        <w:t>We will ask t</w:t>
      </w:r>
      <w:r w:rsidR="00FC719F">
        <w:t xml:space="preserve">hose bidding for funding to set out their own proposed success measures, which will be reviewed by the </w:t>
      </w:r>
      <w:r w:rsidR="00B91B07">
        <w:t>D</w:t>
      </w:r>
      <w:r w:rsidR="00FC719F">
        <w:t xml:space="preserve">epartment and the evaluator appointed through this procurement exercise before being agreed. </w:t>
      </w:r>
    </w:p>
    <w:p w14:paraId="49C16170" w14:textId="77777777" w:rsidR="00FC719F" w:rsidRPr="0052204E" w:rsidRDefault="00FC719F" w:rsidP="00FC719F">
      <w:r>
        <w:t xml:space="preserve">We expect that </w:t>
      </w:r>
      <w:r w:rsidR="008B45B3">
        <w:t>the successful</w:t>
      </w:r>
      <w:r>
        <w:t xml:space="preserve"> evaluator will be in place to work with funded programmes over the summer 2018 set up period so that:</w:t>
      </w:r>
    </w:p>
    <w:p w14:paraId="1AC3D5F0" w14:textId="5F97D894" w:rsidR="00FC719F" w:rsidRPr="0052204E" w:rsidRDefault="00FC719F" w:rsidP="00FC719F">
      <w:pPr>
        <w:numPr>
          <w:ilvl w:val="1"/>
          <w:numId w:val="3"/>
        </w:numPr>
      </w:pPr>
      <w:r w:rsidRPr="0052204E">
        <w:t>their input into the development of MI can be sought at the earliest stage</w:t>
      </w:r>
      <w:r w:rsidR="00E81512">
        <w:t>;</w:t>
      </w:r>
      <w:r w:rsidRPr="0052204E">
        <w:t xml:space="preserve"> </w:t>
      </w:r>
    </w:p>
    <w:p w14:paraId="65F32044" w14:textId="396D163A" w:rsidR="00FC719F" w:rsidRPr="0052204E" w:rsidRDefault="00FC719F" w:rsidP="00FC719F">
      <w:pPr>
        <w:numPr>
          <w:ilvl w:val="1"/>
          <w:numId w:val="3"/>
        </w:numPr>
      </w:pPr>
      <w:r w:rsidRPr="0052204E">
        <w:t xml:space="preserve">they </w:t>
      </w:r>
      <w:r>
        <w:t xml:space="preserve">can </w:t>
      </w:r>
      <w:r w:rsidRPr="0052204E">
        <w:t xml:space="preserve">ensure </w:t>
      </w:r>
      <w:r>
        <w:t xml:space="preserve">useful </w:t>
      </w:r>
      <w:r w:rsidRPr="0052204E">
        <w:t xml:space="preserve">baseline </w:t>
      </w:r>
      <w:r>
        <w:t xml:space="preserve">MI </w:t>
      </w:r>
      <w:r w:rsidRPr="0052204E">
        <w:t>is collected and ongoing monitoring is built in</w:t>
      </w:r>
      <w:r w:rsidR="00E81512">
        <w:t>; and</w:t>
      </w:r>
    </w:p>
    <w:p w14:paraId="3B29C6DE" w14:textId="25897E4B" w:rsidR="00FC719F" w:rsidRPr="0052204E" w:rsidRDefault="00FC719F" w:rsidP="00FC719F">
      <w:pPr>
        <w:numPr>
          <w:ilvl w:val="1"/>
          <w:numId w:val="3"/>
        </w:numPr>
      </w:pPr>
      <w:r w:rsidRPr="0052204E">
        <w:t>they seek to standardise</w:t>
      </w:r>
      <w:r w:rsidR="00E81512">
        <w:t>,</w:t>
      </w:r>
      <w:r w:rsidRPr="0052204E">
        <w:t xml:space="preserve"> as far as possible</w:t>
      </w:r>
      <w:r w:rsidR="00E81512">
        <w:t>,</w:t>
      </w:r>
      <w:r w:rsidRPr="0052204E">
        <w:t xml:space="preserve"> the measures, methodologies and data collection tools across projects</w:t>
      </w:r>
      <w:r w:rsidR="00E81512">
        <w:t>,</w:t>
      </w:r>
      <w:r w:rsidRPr="0052204E">
        <w:t xml:space="preserve"> to enable findings be considered at the thematic level. </w:t>
      </w:r>
    </w:p>
    <w:p w14:paraId="4CBEF748" w14:textId="77777777" w:rsidR="00FC719F" w:rsidRPr="00865FB5" w:rsidRDefault="00FC719F" w:rsidP="00FC719F">
      <w:pPr>
        <w:rPr>
          <w:b/>
        </w:rPr>
      </w:pPr>
      <w:r w:rsidRPr="00865FB5">
        <w:rPr>
          <w:b/>
        </w:rPr>
        <w:t>Success indicators</w:t>
      </w:r>
    </w:p>
    <w:p w14:paraId="55216DAE" w14:textId="25D84DC8" w:rsidR="00FC719F" w:rsidRPr="0052204E" w:rsidRDefault="00FC719F" w:rsidP="00FC719F">
      <w:r w:rsidRPr="0052204E">
        <w:t xml:space="preserve">Examples of potential indicators </w:t>
      </w:r>
      <w:r w:rsidR="00E81512">
        <w:t xml:space="preserve">of success </w:t>
      </w:r>
      <w:r w:rsidRPr="0052204E">
        <w:t>are included below, although</w:t>
      </w:r>
      <w:r>
        <w:t xml:space="preserve"> will be subject to change:</w:t>
      </w:r>
    </w:p>
    <w:p w14:paraId="7E7994F5" w14:textId="2290FABF" w:rsidR="00FC719F" w:rsidRPr="0052204E" w:rsidRDefault="00FC719F" w:rsidP="00FC719F">
      <w:pPr>
        <w:numPr>
          <w:ilvl w:val="0"/>
          <w:numId w:val="3"/>
        </w:numPr>
      </w:pPr>
      <w:r w:rsidRPr="0052204E">
        <w:rPr>
          <w:b/>
        </w:rPr>
        <w:t>Reintegration</w:t>
      </w:r>
      <w:r w:rsidRPr="0052204E">
        <w:t xml:space="preserve"> </w:t>
      </w:r>
      <w:r w:rsidRPr="0052204E">
        <w:rPr>
          <w:b/>
        </w:rPr>
        <w:t xml:space="preserve">into suitable </w:t>
      </w:r>
      <w:r w:rsidR="00702E10">
        <w:rPr>
          <w:b/>
        </w:rPr>
        <w:t>mainstream or special</w:t>
      </w:r>
      <w:r w:rsidRPr="0052204E">
        <w:rPr>
          <w:b/>
        </w:rPr>
        <w:t xml:space="preserve"> placements </w:t>
      </w:r>
      <w:r w:rsidRPr="0052204E">
        <w:t>that</w:t>
      </w:r>
      <w:r w:rsidRPr="0052204E">
        <w:rPr>
          <w:b/>
        </w:rPr>
        <w:t xml:space="preserve"> </w:t>
      </w:r>
      <w:r w:rsidRPr="0052204E">
        <w:t>leads to</w:t>
      </w:r>
      <w:r w:rsidR="00702E10">
        <w:t xml:space="preserve">: </w:t>
      </w:r>
      <w:r w:rsidR="0039644C" w:rsidRPr="0039644C">
        <w:t>improved educational attainment, particularly in key subjects, such as English and mathematics; improved attendance and behaviour; improved wellbeing, engagement and progress in study and school life; increased child/parent satisfaction in the placement; greater support which is suitable for the child and their educational outcomes; or reintegration into special or mainstream schools that is sustained for at least two terms.</w:t>
      </w:r>
    </w:p>
    <w:p w14:paraId="195478A9" w14:textId="4D26DBB2" w:rsidR="00FC719F" w:rsidRPr="0052204E" w:rsidRDefault="00FC719F" w:rsidP="0043052D">
      <w:pPr>
        <w:numPr>
          <w:ilvl w:val="0"/>
          <w:numId w:val="3"/>
        </w:numPr>
      </w:pPr>
      <w:r w:rsidRPr="0052204E">
        <w:rPr>
          <w:b/>
        </w:rPr>
        <w:t xml:space="preserve">Support for transitions from </w:t>
      </w:r>
      <w:r w:rsidR="0039644C" w:rsidRPr="0039644C">
        <w:rPr>
          <w:b/>
        </w:rPr>
        <w:t>AP to education, training and employment, at age</w:t>
      </w:r>
      <w:r w:rsidR="0039644C">
        <w:rPr>
          <w:b/>
        </w:rPr>
        <w:t xml:space="preserve"> 16</w:t>
      </w:r>
      <w:r w:rsidRPr="0052204E">
        <w:t xml:space="preserve">: </w:t>
      </w:r>
      <w:r w:rsidR="0043052D" w:rsidRPr="0043052D">
        <w:t>improved educational attainment, particularly in key subjects, such as English and mathematics; improved access to, and achievement in, appropriate training and/or qualifications; improved child wellbeing and behaviour; improved satisfaction with placements; increased employer engagement; or greater success rates for young people leaving AP going onto sustained education, employment and training for at least 2 academic terms.</w:t>
      </w:r>
    </w:p>
    <w:p w14:paraId="58A5B666" w14:textId="109AFA77" w:rsidR="00FC719F" w:rsidRPr="0052204E" w:rsidRDefault="00FC719F" w:rsidP="0043052D">
      <w:pPr>
        <w:numPr>
          <w:ilvl w:val="0"/>
          <w:numId w:val="3"/>
        </w:numPr>
      </w:pPr>
      <w:r w:rsidRPr="0052204E">
        <w:rPr>
          <w:b/>
        </w:rPr>
        <w:t xml:space="preserve">Support for </w:t>
      </w:r>
      <w:r w:rsidR="0043052D">
        <w:rPr>
          <w:b/>
        </w:rPr>
        <w:t xml:space="preserve">increased </w:t>
      </w:r>
      <w:r w:rsidRPr="0052204E">
        <w:rPr>
          <w:b/>
        </w:rPr>
        <w:t>parental engagement</w:t>
      </w:r>
      <w:r w:rsidRPr="0052204E">
        <w:t xml:space="preserve"> that: </w:t>
      </w:r>
      <w:r w:rsidR="0043052D" w:rsidRPr="0043052D">
        <w:t>improved educational attainment, particularly in key subjects, such as English and mathematics; improved access to, and achievement in, appropriate training and/or qualifications; improved attendance and behaviour; improved wellbeing and engagement in education; improved parental understanding of/engagement with the education provider; sustained reintegration to mainstream or special schools (where appropriate for the pupil); or increased movement into and sustainment of meaningful post-16 placements.</w:t>
      </w:r>
    </w:p>
    <w:p w14:paraId="68533A13" w14:textId="3FD6572B" w:rsidR="008C62B1" w:rsidRDefault="00FC719F" w:rsidP="00FC719F">
      <w:r w:rsidRPr="0052204E">
        <w:t>In the following section</w:t>
      </w:r>
      <w:r w:rsidR="008B45B3">
        <w:t>,</w:t>
      </w:r>
      <w:r w:rsidRPr="0052204E">
        <w:t xml:space="preserve"> we provide an overview of </w:t>
      </w:r>
      <w:r w:rsidR="008B45B3">
        <w:t>our</w:t>
      </w:r>
      <w:r w:rsidRPr="0052204E">
        <w:t xml:space="preserve"> proposed method</w:t>
      </w:r>
      <w:r w:rsidR="008B45B3">
        <w:t>, although we are open to alternative approaches which bidders can put forward</w:t>
      </w:r>
      <w:r w:rsidR="00E81512">
        <w:t>,</w:t>
      </w:r>
      <w:r w:rsidR="008B45B3">
        <w:t xml:space="preserve"> if invited to tender for the project</w:t>
      </w:r>
      <w:r w:rsidRPr="0052204E">
        <w:t>. For each evaluation (process and outcome), we anticipate the involvement of a wide range of stakeholders including project leads, senior staff in APs and mainstream/special schools, pupils, parents/carers and where appropriate local employers, FE colleges.</w:t>
      </w:r>
      <w:r w:rsidR="0011293B">
        <w:t xml:space="preserve"> </w:t>
      </w:r>
    </w:p>
    <w:p w14:paraId="782A20D0" w14:textId="2190881E" w:rsidR="00DB7667" w:rsidRDefault="00FC719F" w:rsidP="00FC719F">
      <w:r w:rsidRPr="0052204E">
        <w:lastRenderedPageBreak/>
        <w:t>Given that at this stage the specific detail of each project is unknown</w:t>
      </w:r>
      <w:r w:rsidR="00E81512">
        <w:t>,</w:t>
      </w:r>
      <w:r w:rsidRPr="0052204E">
        <w:t xml:space="preserve"> the methodology may be subject to change. In particular, until the projects are in place and their scale is known, it is difficult to establish sample sizes, although </w:t>
      </w:r>
      <w:r w:rsidRPr="0052204E">
        <w:rPr>
          <w:lang w:val="en"/>
        </w:rPr>
        <w:t>where they are necessarily small we may seek to group them together within themes.</w:t>
      </w:r>
      <w:r>
        <w:rPr>
          <w:lang w:val="en"/>
        </w:rPr>
        <w:t xml:space="preserve"> The selected evaluator shall work with the </w:t>
      </w:r>
      <w:r w:rsidR="00B91B07">
        <w:rPr>
          <w:lang w:val="en"/>
        </w:rPr>
        <w:t>D</w:t>
      </w:r>
      <w:r>
        <w:rPr>
          <w:lang w:val="en"/>
        </w:rPr>
        <w:t>epartment and funded programmes over summer 2018 to deal with these issues.</w:t>
      </w:r>
      <w:r w:rsidRPr="0052204E">
        <w:t xml:space="preserve"> </w:t>
      </w:r>
    </w:p>
    <w:p w14:paraId="66EEED9F" w14:textId="77777777" w:rsidR="00FC719F" w:rsidRPr="00EA0646" w:rsidRDefault="00FC719F" w:rsidP="00FC719F">
      <w:r>
        <w:rPr>
          <w:b/>
        </w:rPr>
        <w:t>Proposed research methodology</w:t>
      </w:r>
    </w:p>
    <w:p w14:paraId="771EE59E" w14:textId="5C0AF4BE" w:rsidR="00FC719F" w:rsidRPr="0052204E" w:rsidRDefault="00FC719F" w:rsidP="00FC719F">
      <w:r w:rsidRPr="0052204E">
        <w:t xml:space="preserve">To support the delivery of a robust process evaluation, </w:t>
      </w:r>
      <w:r>
        <w:t xml:space="preserve">those bidding for </w:t>
      </w:r>
      <w:r w:rsidR="00B91B07">
        <w:t>Innovation Fund</w:t>
      </w:r>
      <w:r>
        <w:t xml:space="preserve"> support</w:t>
      </w:r>
      <w:r w:rsidRPr="0052204E">
        <w:t xml:space="preserve"> will be required to submit </w:t>
      </w:r>
      <w:r w:rsidR="00A16DFE">
        <w:t xml:space="preserve">information </w:t>
      </w:r>
      <w:r>
        <w:t xml:space="preserve">covering the </w:t>
      </w:r>
      <w:r w:rsidR="00A16DFE">
        <w:t xml:space="preserve">theory of change that supports their proposal, planned </w:t>
      </w:r>
      <w:r>
        <w:t>activities</w:t>
      </w:r>
      <w:r w:rsidR="00A16DFE">
        <w:t xml:space="preserve"> and</w:t>
      </w:r>
      <w:r>
        <w:t xml:space="preserve"> </w:t>
      </w:r>
      <w:r w:rsidR="00A16DFE">
        <w:t xml:space="preserve">expected </w:t>
      </w:r>
      <w:r>
        <w:t xml:space="preserve">outputs </w:t>
      </w:r>
      <w:r w:rsidRPr="0052204E">
        <w:t xml:space="preserve">for their proposed project(s). The process evaluation will then focus on the implementation of each project and assess </w:t>
      </w:r>
      <w:r>
        <w:t>project fidelity against expected success measures</w:t>
      </w:r>
      <w:r w:rsidRPr="0052204E">
        <w:t>. This approach will allow the evaluator to make the important distinction between implementation failure (the lack of expected results due to poor implementation practices) and theory failure (when the project has been implemented to the correct</w:t>
      </w:r>
      <w:r w:rsidR="0011293B">
        <w:t xml:space="preserve"> </w:t>
      </w:r>
      <w:r w:rsidRPr="0052204E">
        <w:t xml:space="preserve">standard but expected outcomes are not met). </w:t>
      </w:r>
    </w:p>
    <w:p w14:paraId="775BDE13" w14:textId="1BCFB75C" w:rsidR="00FC719F" w:rsidRPr="0052204E" w:rsidRDefault="00FC719F" w:rsidP="00FC719F">
      <w:r>
        <w:t xml:space="preserve">The </w:t>
      </w:r>
      <w:r w:rsidR="00B91B07">
        <w:t>D</w:t>
      </w:r>
      <w:r>
        <w:t xml:space="preserve">epartment is open to suggestions on methodology, which can be explored at the tender stage, but at this time, we </w:t>
      </w:r>
      <w:r w:rsidRPr="0052204E">
        <w:t>expect</w:t>
      </w:r>
      <w:r>
        <w:t xml:space="preserve"> the successful contractor will use the following methods</w:t>
      </w:r>
      <w:r w:rsidRPr="0052204E">
        <w:t>:</w:t>
      </w:r>
    </w:p>
    <w:p w14:paraId="1A636C86" w14:textId="58515712" w:rsidR="00FC719F" w:rsidRPr="0052204E" w:rsidRDefault="00FC719F" w:rsidP="00FC719F">
      <w:pPr>
        <w:numPr>
          <w:ilvl w:val="0"/>
          <w:numId w:val="3"/>
        </w:numPr>
      </w:pPr>
      <w:r w:rsidRPr="0052204E">
        <w:rPr>
          <w:i/>
        </w:rPr>
        <w:t>Analysis of existing national data</w:t>
      </w:r>
      <w:r w:rsidRPr="00863AF7">
        <w:t xml:space="preserve"> – </w:t>
      </w:r>
      <w:r>
        <w:t>p</w:t>
      </w:r>
      <w:r w:rsidRPr="0052204E">
        <w:t>articularly census and attendance data to show movement between AP and mainstream, and</w:t>
      </w:r>
      <w:r>
        <w:t xml:space="preserve"> of KS4/KS5 destinations data</w:t>
      </w:r>
      <w:r w:rsidR="004C1AAF">
        <w:t>;</w:t>
      </w:r>
      <w:r w:rsidR="0011293B">
        <w:t xml:space="preserve"> </w:t>
      </w:r>
      <w:r>
        <w:t xml:space="preserve"> </w:t>
      </w:r>
    </w:p>
    <w:p w14:paraId="734720A0" w14:textId="2108445A" w:rsidR="00FC719F" w:rsidRPr="0052204E" w:rsidRDefault="00FC719F" w:rsidP="00FC719F">
      <w:pPr>
        <w:numPr>
          <w:ilvl w:val="0"/>
          <w:numId w:val="3"/>
        </w:numPr>
      </w:pPr>
      <w:r w:rsidRPr="0052204E">
        <w:rPr>
          <w:i/>
        </w:rPr>
        <w:t xml:space="preserve">Collection of documentary evidence </w:t>
      </w:r>
      <w:r w:rsidRPr="0052204E">
        <w:t xml:space="preserve">to supplement understanding of the implementation </w:t>
      </w:r>
      <w:r>
        <w:t>models employed by the projects</w:t>
      </w:r>
      <w:r w:rsidR="004C1AAF">
        <w:t>;</w:t>
      </w:r>
    </w:p>
    <w:p w14:paraId="257B8C8C" w14:textId="046DE499" w:rsidR="007F3930" w:rsidRPr="00266F32" w:rsidRDefault="00FC719F" w:rsidP="00FC719F">
      <w:pPr>
        <w:numPr>
          <w:ilvl w:val="0"/>
          <w:numId w:val="3"/>
        </w:numPr>
        <w:rPr>
          <w:b/>
        </w:rPr>
      </w:pPr>
      <w:r w:rsidRPr="0052204E">
        <w:rPr>
          <w:i/>
        </w:rPr>
        <w:t>Collection and analysis of MI and other data from individual projects</w:t>
      </w:r>
      <w:r w:rsidRPr="00863AF7">
        <w:t xml:space="preserve"> – </w:t>
      </w:r>
      <w:r w:rsidR="004C1AAF">
        <w:t>s</w:t>
      </w:r>
      <w:r w:rsidRPr="0052204E">
        <w:t>urvey and admin</w:t>
      </w:r>
      <w:r>
        <w:t>istrative</w:t>
      </w:r>
      <w:r w:rsidRPr="0052204E">
        <w:t xml:space="preserve"> data</w:t>
      </w:r>
      <w:r>
        <w:t xml:space="preserve"> covering,</w:t>
      </w:r>
      <w:r w:rsidRPr="0052204E">
        <w:t xml:space="preserve"> for example</w:t>
      </w:r>
      <w:r>
        <w:t>,</w:t>
      </w:r>
      <w:r w:rsidRPr="0052204E">
        <w:t xml:space="preserve"> </w:t>
      </w:r>
      <w:r>
        <w:t>parental engagement,</w:t>
      </w:r>
      <w:r w:rsidRPr="0052204E">
        <w:t xml:space="preserve"> pupil engagement </w:t>
      </w:r>
      <w:r>
        <w:t>in study and school-life, attendance, behaviour, and</w:t>
      </w:r>
      <w:r w:rsidRPr="0052204E">
        <w:t xml:space="preserve"> pupil/parent</w:t>
      </w:r>
      <w:r>
        <w:t xml:space="preserve"> satisfaction in the placement</w:t>
      </w:r>
      <w:r w:rsidR="004C1AAF">
        <w:t>;</w:t>
      </w:r>
      <w:r w:rsidRPr="0052204E">
        <w:t xml:space="preserve"> </w:t>
      </w:r>
    </w:p>
    <w:p w14:paraId="14FFD5D2" w14:textId="04E49A69" w:rsidR="00266F32" w:rsidRPr="00266F32" w:rsidRDefault="00266F32" w:rsidP="00266F32">
      <w:pPr>
        <w:numPr>
          <w:ilvl w:val="0"/>
          <w:numId w:val="3"/>
        </w:numPr>
        <w:rPr>
          <w:rFonts w:cs="Arial"/>
          <w:szCs w:val="22"/>
        </w:rPr>
      </w:pPr>
      <w:r>
        <w:rPr>
          <w:rFonts w:cs="Arial"/>
          <w:i/>
          <w:iCs/>
        </w:rPr>
        <w:t>Pulse surveys of project leads, APs and mainstream schools</w:t>
      </w:r>
      <w:r>
        <w:rPr>
          <w:rFonts w:cs="Arial"/>
        </w:rPr>
        <w:t xml:space="preserve"> – to investigate progress and </w:t>
      </w:r>
      <w:r w:rsidRPr="00266F32">
        <w:t>developments</w:t>
      </w:r>
      <w:r>
        <w:rPr>
          <w:rFonts w:cs="Arial"/>
        </w:rPr>
        <w:t xml:space="preserve"> within the project;</w:t>
      </w:r>
    </w:p>
    <w:p w14:paraId="06E77F8D" w14:textId="09D2E43D" w:rsidR="00266F32" w:rsidRPr="00266F32" w:rsidRDefault="00266F32" w:rsidP="00266F32">
      <w:pPr>
        <w:numPr>
          <w:ilvl w:val="0"/>
          <w:numId w:val="3"/>
        </w:numPr>
        <w:rPr>
          <w:rFonts w:cs="Arial"/>
        </w:rPr>
      </w:pPr>
      <w:r>
        <w:rPr>
          <w:rFonts w:cs="Arial"/>
          <w:i/>
          <w:iCs/>
        </w:rPr>
        <w:t xml:space="preserve">Qualitative research with project leads, senior staff in AP and mainstream schools (and where appropriate FE colleges), and employers within the project area </w:t>
      </w:r>
      <w:r w:rsidRPr="00266F32">
        <w:rPr>
          <w:rFonts w:cs="Arial"/>
          <w:iCs/>
        </w:rPr>
        <w:t xml:space="preserve">– </w:t>
      </w:r>
      <w:r>
        <w:rPr>
          <w:rFonts w:cs="Arial"/>
        </w:rPr>
        <w:t>this will gather perspectives on how each project has been implemented, where improvements could be made and any unintended consequences. It would also be used to identify and explore promising practice;</w:t>
      </w:r>
    </w:p>
    <w:p w14:paraId="0ABB9310" w14:textId="66B9B77C" w:rsidR="00FC719F" w:rsidRPr="0052204E" w:rsidRDefault="00FC719F" w:rsidP="00FC719F">
      <w:pPr>
        <w:numPr>
          <w:ilvl w:val="0"/>
          <w:numId w:val="3"/>
        </w:numPr>
        <w:rPr>
          <w:b/>
        </w:rPr>
      </w:pPr>
      <w:r w:rsidRPr="0052204E">
        <w:rPr>
          <w:i/>
        </w:rPr>
        <w:t>Qualitative research with pupils and parents</w:t>
      </w:r>
      <w:r>
        <w:rPr>
          <w:i/>
        </w:rPr>
        <w:t>/carers</w:t>
      </w:r>
      <w:r w:rsidRPr="00863AF7">
        <w:t xml:space="preserve"> – </w:t>
      </w:r>
      <w:r w:rsidR="004C1AAF">
        <w:t>t</w:t>
      </w:r>
      <w:r>
        <w:t>his would</w:t>
      </w:r>
      <w:r w:rsidRPr="0052204E">
        <w:t xml:space="preserve"> add depth to understanding about what support has worked well for them, and what could have been improved.</w:t>
      </w:r>
      <w:r w:rsidR="0011293B">
        <w:t xml:space="preserve"> </w:t>
      </w:r>
      <w:r w:rsidRPr="0052204E">
        <w:t>This would supplement any survey work with pupils and parents</w:t>
      </w:r>
      <w:r>
        <w:t>/carers</w:t>
      </w:r>
      <w:r w:rsidR="004C1AAF">
        <w:t>; and</w:t>
      </w:r>
    </w:p>
    <w:p w14:paraId="590586E1" w14:textId="510F2964" w:rsidR="00FC719F" w:rsidRPr="00DB7667" w:rsidRDefault="00FC719F" w:rsidP="00DB7667">
      <w:pPr>
        <w:numPr>
          <w:ilvl w:val="0"/>
          <w:numId w:val="3"/>
        </w:numPr>
      </w:pPr>
      <w:r w:rsidRPr="0052204E">
        <w:t>In add</w:t>
      </w:r>
      <w:r>
        <w:t xml:space="preserve">ition, we would also expect the successful contractor to support the Department in running </w:t>
      </w:r>
      <w:r w:rsidRPr="00E66FF7">
        <w:rPr>
          <w:i/>
        </w:rPr>
        <w:t>w</w:t>
      </w:r>
      <w:r w:rsidRPr="0052204E">
        <w:rPr>
          <w:i/>
        </w:rPr>
        <w:t>orkshops and networking events</w:t>
      </w:r>
      <w:r w:rsidRPr="0052204E">
        <w:t xml:space="preserve"> involving relevant stakeholders (</w:t>
      </w:r>
      <w:r>
        <w:t xml:space="preserve">eg </w:t>
      </w:r>
      <w:r w:rsidRPr="0052204E">
        <w:t xml:space="preserve">project leads, AP and </w:t>
      </w:r>
      <w:r>
        <w:t>s</w:t>
      </w:r>
      <w:r w:rsidRPr="0052204E">
        <w:t xml:space="preserve">chool staff, employers, FE colleges) to support knowledge </w:t>
      </w:r>
      <w:r>
        <w:t xml:space="preserve">sharing </w:t>
      </w:r>
      <w:r w:rsidRPr="0052204E">
        <w:t xml:space="preserve">across projects and inform the evaluation. </w:t>
      </w:r>
      <w:r>
        <w:t xml:space="preserve">The contractor would assist in design of these events, as well as recording and analysing content </w:t>
      </w:r>
      <w:r w:rsidRPr="0052204E">
        <w:t>from these events to inform the evaluation.</w:t>
      </w:r>
      <w:r w:rsidR="00DB7667">
        <w:t xml:space="preserve"> We currently envisage one early event bringing funded projects together to discuss the overall programme and outcomes that will be consistent across all projects, followed by subsequent events where </w:t>
      </w:r>
      <w:r w:rsidR="00DB7667" w:rsidRPr="00DB7667">
        <w:t>the evaluator can lead or play a role in sharing best practice about what is working well</w:t>
      </w:r>
      <w:r w:rsidR="00DB7667">
        <w:t xml:space="preserve"> and</w:t>
      </w:r>
      <w:r w:rsidR="00DB7667" w:rsidRPr="00DB7667">
        <w:t xml:space="preserve"> where the challenges are.</w:t>
      </w:r>
    </w:p>
    <w:p w14:paraId="44145D2D" w14:textId="77777777" w:rsidR="00FC719F" w:rsidRDefault="00FC719F" w:rsidP="00FC719F">
      <w:pPr>
        <w:pStyle w:val="Heading2"/>
      </w:pPr>
      <w:r>
        <w:lastRenderedPageBreak/>
        <w:t>Timing</w:t>
      </w:r>
    </w:p>
    <w:p w14:paraId="5C474F5A" w14:textId="6B827CE2" w:rsidR="00FC719F" w:rsidRPr="007E0083" w:rsidRDefault="00FC719F" w:rsidP="00FC719F">
      <w:r w:rsidRPr="000D645E">
        <w:t xml:space="preserve">Contracts for grant funding will be awarded in </w:t>
      </w:r>
      <w:r>
        <w:t>June</w:t>
      </w:r>
      <w:r w:rsidRPr="000D645E">
        <w:t xml:space="preserve"> 2018. </w:t>
      </w:r>
      <w:r>
        <w:t>Projects that are s</w:t>
      </w:r>
      <w:r w:rsidRPr="000D645E">
        <w:t xml:space="preserve">uccessful </w:t>
      </w:r>
      <w:r>
        <w:t>in achieving funding</w:t>
      </w:r>
      <w:r w:rsidRPr="000D645E">
        <w:t xml:space="preserve"> </w:t>
      </w:r>
      <w:r>
        <w:t xml:space="preserve">shall </w:t>
      </w:r>
      <w:r w:rsidRPr="000D645E">
        <w:t xml:space="preserve">be implemented from September 2018 and will continue for </w:t>
      </w:r>
      <w:r w:rsidR="00865FB5">
        <w:t>two academic years – until July 2020.</w:t>
      </w:r>
      <w:r>
        <w:t xml:space="preserve"> Our provisional </w:t>
      </w:r>
      <w:r w:rsidRPr="000D645E">
        <w:t>timetable</w:t>
      </w:r>
      <w:r>
        <w:t xml:space="preserve"> is below</w:t>
      </w:r>
      <w:r w:rsidRPr="000D645E">
        <w:t>:</w:t>
      </w:r>
    </w:p>
    <w:tbl>
      <w:tblPr>
        <w:tblStyle w:val="TableGrid"/>
        <w:tblW w:w="5000" w:type="pct"/>
        <w:tblLook w:val="04A0" w:firstRow="1" w:lastRow="0" w:firstColumn="1" w:lastColumn="0" w:noHBand="0" w:noVBand="1"/>
      </w:tblPr>
      <w:tblGrid>
        <w:gridCol w:w="4871"/>
        <w:gridCol w:w="4871"/>
      </w:tblGrid>
      <w:tr w:rsidR="00CE739A" w14:paraId="311D1148" w14:textId="76F81A56" w:rsidTr="00CE739A">
        <w:tc>
          <w:tcPr>
            <w:tcW w:w="2500" w:type="pct"/>
          </w:tcPr>
          <w:p w14:paraId="36BC1EE4" w14:textId="77777777" w:rsidR="00CE739A" w:rsidRPr="00251E62" w:rsidRDefault="00CE739A" w:rsidP="008272BC">
            <w:pPr>
              <w:rPr>
                <w:b/>
              </w:rPr>
            </w:pPr>
            <w:r w:rsidRPr="00251E62">
              <w:rPr>
                <w:b/>
              </w:rPr>
              <w:t>Task</w:t>
            </w:r>
          </w:p>
        </w:tc>
        <w:tc>
          <w:tcPr>
            <w:tcW w:w="2500" w:type="pct"/>
          </w:tcPr>
          <w:p w14:paraId="69F9D995" w14:textId="77777777" w:rsidR="00CE739A" w:rsidRPr="00251E62" w:rsidRDefault="00CE739A" w:rsidP="008272BC">
            <w:pPr>
              <w:rPr>
                <w:b/>
              </w:rPr>
            </w:pPr>
            <w:r w:rsidRPr="00251E62">
              <w:rPr>
                <w:b/>
              </w:rPr>
              <w:t>Deadline</w:t>
            </w:r>
          </w:p>
        </w:tc>
      </w:tr>
      <w:tr w:rsidR="00CE739A" w14:paraId="7E67E12B" w14:textId="46919870" w:rsidTr="00CE739A">
        <w:tc>
          <w:tcPr>
            <w:tcW w:w="2500" w:type="pct"/>
          </w:tcPr>
          <w:p w14:paraId="432CBD11" w14:textId="77777777" w:rsidR="00CE739A" w:rsidRDefault="00CE739A" w:rsidP="00CE739A">
            <w:r>
              <w:t>Deadline for EOIs</w:t>
            </w:r>
          </w:p>
        </w:tc>
        <w:tc>
          <w:tcPr>
            <w:tcW w:w="2500" w:type="pct"/>
          </w:tcPr>
          <w:p w14:paraId="265DFAB6" w14:textId="1740DA45" w:rsidR="00CE739A" w:rsidRDefault="006B58D7" w:rsidP="006B58D7">
            <w:r>
              <w:t>12</w:t>
            </w:r>
            <w:r w:rsidR="00CE739A">
              <w:t xml:space="preserve">pm, </w:t>
            </w:r>
            <w:r>
              <w:t>3</w:t>
            </w:r>
            <w:r w:rsidR="00CE739A">
              <w:t xml:space="preserve"> April 2018</w:t>
            </w:r>
          </w:p>
        </w:tc>
      </w:tr>
      <w:tr w:rsidR="00CE739A" w14:paraId="096AEFC9" w14:textId="286ADF5D" w:rsidTr="00CE739A">
        <w:tc>
          <w:tcPr>
            <w:tcW w:w="2500" w:type="pct"/>
          </w:tcPr>
          <w:p w14:paraId="723632A4" w14:textId="77777777" w:rsidR="00CE739A" w:rsidRDefault="00CE739A" w:rsidP="00CE739A">
            <w:r>
              <w:t>ITTs issued</w:t>
            </w:r>
          </w:p>
        </w:tc>
        <w:tc>
          <w:tcPr>
            <w:tcW w:w="2500" w:type="pct"/>
          </w:tcPr>
          <w:p w14:paraId="2441BFE1" w14:textId="686CD8BB" w:rsidR="00CE739A" w:rsidRDefault="00CE739A" w:rsidP="00CE739A">
            <w:r>
              <w:t>9 April 2018</w:t>
            </w:r>
          </w:p>
        </w:tc>
      </w:tr>
      <w:tr w:rsidR="00CE739A" w14:paraId="473F9583" w14:textId="6E876738" w:rsidTr="00CE739A">
        <w:tc>
          <w:tcPr>
            <w:tcW w:w="2500" w:type="pct"/>
          </w:tcPr>
          <w:p w14:paraId="667DABB6" w14:textId="77777777" w:rsidR="00CE739A" w:rsidRDefault="00CE739A" w:rsidP="00CE739A">
            <w:r>
              <w:t>Deadline for ITTs</w:t>
            </w:r>
          </w:p>
        </w:tc>
        <w:tc>
          <w:tcPr>
            <w:tcW w:w="2500" w:type="pct"/>
          </w:tcPr>
          <w:p w14:paraId="7E316012" w14:textId="10F31494" w:rsidR="00CE739A" w:rsidRDefault="00CE739A" w:rsidP="00CE739A">
            <w:r>
              <w:t>5pm, 7 May 2018</w:t>
            </w:r>
          </w:p>
        </w:tc>
      </w:tr>
      <w:tr w:rsidR="00CE739A" w14:paraId="39B120F7" w14:textId="37A1199B" w:rsidTr="00CE739A">
        <w:tc>
          <w:tcPr>
            <w:tcW w:w="2500" w:type="pct"/>
          </w:tcPr>
          <w:p w14:paraId="6D57AFE8" w14:textId="77777777" w:rsidR="00CE739A" w:rsidRDefault="00CE739A" w:rsidP="00CE739A">
            <w:r>
              <w:t>Tender panels at Sanctuary Buildings</w:t>
            </w:r>
          </w:p>
        </w:tc>
        <w:tc>
          <w:tcPr>
            <w:tcW w:w="2500" w:type="pct"/>
          </w:tcPr>
          <w:p w14:paraId="58045802" w14:textId="578F6D1F" w:rsidR="00CE739A" w:rsidRDefault="00CE739A" w:rsidP="00CE739A">
            <w:r>
              <w:t>w/c 14 May 2018</w:t>
            </w:r>
          </w:p>
        </w:tc>
      </w:tr>
      <w:tr w:rsidR="00CE739A" w14:paraId="3D9122EC" w14:textId="121536A6" w:rsidTr="00CE739A">
        <w:tc>
          <w:tcPr>
            <w:tcW w:w="2500" w:type="pct"/>
          </w:tcPr>
          <w:p w14:paraId="5B4A6E35" w14:textId="77777777" w:rsidR="00CE739A" w:rsidRDefault="00CE739A" w:rsidP="008272BC">
            <w:r>
              <w:t>Set-up meeting</w:t>
            </w:r>
          </w:p>
        </w:tc>
        <w:tc>
          <w:tcPr>
            <w:tcW w:w="2500" w:type="pct"/>
          </w:tcPr>
          <w:p w14:paraId="5172D639" w14:textId="77777777" w:rsidR="00CE739A" w:rsidRDefault="00CE739A" w:rsidP="008272BC">
            <w:r w:rsidRPr="005E5926">
              <w:t xml:space="preserve">w/c </w:t>
            </w:r>
            <w:r>
              <w:t>21 May 2018</w:t>
            </w:r>
          </w:p>
        </w:tc>
      </w:tr>
      <w:tr w:rsidR="00CE739A" w14:paraId="06E1D95A" w14:textId="3319E0F5" w:rsidTr="00CE739A">
        <w:tc>
          <w:tcPr>
            <w:tcW w:w="2500" w:type="pct"/>
          </w:tcPr>
          <w:p w14:paraId="03F585E3" w14:textId="77777777" w:rsidR="00CE739A" w:rsidRDefault="00CE739A" w:rsidP="008272BC">
            <w:r>
              <w:t>Contract awarded</w:t>
            </w:r>
          </w:p>
        </w:tc>
        <w:tc>
          <w:tcPr>
            <w:tcW w:w="2500" w:type="pct"/>
          </w:tcPr>
          <w:p w14:paraId="7D1E1A3F" w14:textId="77777777" w:rsidR="00CE739A" w:rsidRDefault="00CE739A" w:rsidP="008272BC">
            <w:r w:rsidRPr="005E5926">
              <w:t xml:space="preserve">w/c </w:t>
            </w:r>
            <w:r>
              <w:t>28 May 2018</w:t>
            </w:r>
          </w:p>
        </w:tc>
      </w:tr>
      <w:tr w:rsidR="00CE739A" w14:paraId="737B5294" w14:textId="2DD2A796" w:rsidTr="00CE739A">
        <w:tc>
          <w:tcPr>
            <w:tcW w:w="2500" w:type="pct"/>
          </w:tcPr>
          <w:p w14:paraId="215C0BEB" w14:textId="77777777" w:rsidR="00CE739A" w:rsidRDefault="00CE739A" w:rsidP="008272BC">
            <w:r>
              <w:t>Evaluator works with funded projects to agree research plan and baseline data requirements</w:t>
            </w:r>
          </w:p>
        </w:tc>
        <w:tc>
          <w:tcPr>
            <w:tcW w:w="2500" w:type="pct"/>
          </w:tcPr>
          <w:p w14:paraId="6341EF04" w14:textId="77777777" w:rsidR="00CE739A" w:rsidRDefault="00CE739A" w:rsidP="008272BC">
            <w:r>
              <w:t>June-August 2018</w:t>
            </w:r>
          </w:p>
        </w:tc>
      </w:tr>
      <w:tr w:rsidR="00CE739A" w14:paraId="773A540F" w14:textId="4CAA38FA" w:rsidTr="00CE739A">
        <w:tc>
          <w:tcPr>
            <w:tcW w:w="2500" w:type="pct"/>
          </w:tcPr>
          <w:p w14:paraId="5D1BE7B5" w14:textId="77777777" w:rsidR="00CE739A" w:rsidRDefault="00CE739A" w:rsidP="008272BC">
            <w:r w:rsidRPr="000D645E">
              <w:t xml:space="preserve">Projects launch </w:t>
            </w:r>
          </w:p>
        </w:tc>
        <w:tc>
          <w:tcPr>
            <w:tcW w:w="2500" w:type="pct"/>
          </w:tcPr>
          <w:p w14:paraId="1294F2FB" w14:textId="77777777" w:rsidR="00CE739A" w:rsidRDefault="00CE739A" w:rsidP="008272BC">
            <w:r>
              <w:t>September 2018</w:t>
            </w:r>
          </w:p>
        </w:tc>
      </w:tr>
      <w:tr w:rsidR="00CE739A" w14:paraId="4B807D82" w14:textId="1B8FD2F2" w:rsidTr="00CE739A">
        <w:tc>
          <w:tcPr>
            <w:tcW w:w="2500" w:type="pct"/>
          </w:tcPr>
          <w:p w14:paraId="13B7AB3A" w14:textId="77777777" w:rsidR="00CE739A" w:rsidRPr="000D645E" w:rsidRDefault="00CE739A" w:rsidP="008272BC">
            <w:r w:rsidRPr="000D645E">
              <w:t xml:space="preserve">Grant funding ends </w:t>
            </w:r>
          </w:p>
        </w:tc>
        <w:tc>
          <w:tcPr>
            <w:tcW w:w="2500" w:type="pct"/>
          </w:tcPr>
          <w:p w14:paraId="08309994" w14:textId="77777777" w:rsidR="00CE739A" w:rsidRDefault="00CE739A" w:rsidP="008272BC">
            <w:r>
              <w:t>March 2020</w:t>
            </w:r>
          </w:p>
        </w:tc>
      </w:tr>
      <w:tr w:rsidR="00CE739A" w14:paraId="49145E7B" w14:textId="422ED7DC" w:rsidTr="00CE739A">
        <w:tc>
          <w:tcPr>
            <w:tcW w:w="2500" w:type="pct"/>
          </w:tcPr>
          <w:p w14:paraId="1B5BCDA7" w14:textId="77777777" w:rsidR="00CE739A" w:rsidRPr="000D645E" w:rsidRDefault="00CE739A" w:rsidP="008272BC">
            <w:r w:rsidRPr="000D645E">
              <w:t xml:space="preserve">Evaluation and regular reports of findings </w:t>
            </w:r>
          </w:p>
        </w:tc>
        <w:tc>
          <w:tcPr>
            <w:tcW w:w="2500" w:type="pct"/>
          </w:tcPr>
          <w:p w14:paraId="2BED48F3" w14:textId="77777777" w:rsidR="00CE739A" w:rsidRDefault="00CE739A" w:rsidP="008272BC">
            <w:r>
              <w:t>Ongoing to October 2020</w:t>
            </w:r>
          </w:p>
        </w:tc>
      </w:tr>
    </w:tbl>
    <w:p w14:paraId="2D79641C" w14:textId="77777777" w:rsidR="00FC719F" w:rsidRPr="004A600B" w:rsidRDefault="00FC719F" w:rsidP="00266F32">
      <w:pPr>
        <w:pStyle w:val="Heading2"/>
        <w:spacing w:before="120" w:after="120"/>
      </w:pPr>
      <w:r w:rsidRPr="004A600B">
        <w:t>Assessment criteria</w:t>
      </w:r>
    </w:p>
    <w:p w14:paraId="25024E54" w14:textId="77777777" w:rsidR="00FC719F" w:rsidRDefault="00FC719F" w:rsidP="00FC719F">
      <w:pPr>
        <w:pStyle w:val="Default"/>
        <w:rPr>
          <w:sz w:val="22"/>
          <w:szCs w:val="22"/>
        </w:rPr>
      </w:pPr>
      <w:r>
        <w:rPr>
          <w:sz w:val="22"/>
          <w:szCs w:val="22"/>
        </w:rPr>
        <w:t xml:space="preserve">Expressions of interest will be assessed against the following criteria, which will have equal weighting: </w:t>
      </w:r>
    </w:p>
    <w:p w14:paraId="6483C348" w14:textId="01CB6E2E" w:rsidR="00FC719F" w:rsidRDefault="00FC719F" w:rsidP="00FC719F">
      <w:pPr>
        <w:pStyle w:val="Default"/>
        <w:numPr>
          <w:ilvl w:val="0"/>
          <w:numId w:val="4"/>
        </w:numPr>
        <w:rPr>
          <w:sz w:val="22"/>
          <w:szCs w:val="22"/>
        </w:rPr>
      </w:pPr>
      <w:r>
        <w:rPr>
          <w:sz w:val="22"/>
          <w:szCs w:val="22"/>
        </w:rPr>
        <w:t>Understanding of the policy background – e</w:t>
      </w:r>
      <w:r w:rsidR="007F3930">
        <w:rPr>
          <w:sz w:val="22"/>
          <w:szCs w:val="22"/>
        </w:rPr>
        <w:t>.</w:t>
      </w:r>
      <w:r>
        <w:rPr>
          <w:sz w:val="22"/>
          <w:szCs w:val="22"/>
        </w:rPr>
        <w:t>g</w:t>
      </w:r>
      <w:r w:rsidR="007F3930">
        <w:rPr>
          <w:sz w:val="22"/>
          <w:szCs w:val="22"/>
        </w:rPr>
        <w:t>.</w:t>
      </w:r>
      <w:r>
        <w:rPr>
          <w:sz w:val="22"/>
          <w:szCs w:val="22"/>
        </w:rPr>
        <w:t xml:space="preserve"> demonstrable knowledge and experience of alternative provision and exclusions</w:t>
      </w:r>
      <w:r w:rsidR="004C1AAF">
        <w:rPr>
          <w:sz w:val="22"/>
          <w:szCs w:val="22"/>
        </w:rPr>
        <w:t>;</w:t>
      </w:r>
    </w:p>
    <w:p w14:paraId="2DE78809" w14:textId="233792CC" w:rsidR="00FC719F" w:rsidRDefault="00FC719F" w:rsidP="00FC719F">
      <w:pPr>
        <w:pStyle w:val="Default"/>
        <w:numPr>
          <w:ilvl w:val="0"/>
          <w:numId w:val="4"/>
        </w:numPr>
        <w:rPr>
          <w:sz w:val="22"/>
          <w:szCs w:val="22"/>
        </w:rPr>
      </w:pPr>
      <w:r>
        <w:rPr>
          <w:sz w:val="22"/>
          <w:szCs w:val="22"/>
        </w:rPr>
        <w:t>Experience of</w:t>
      </w:r>
      <w:r w:rsidR="004C1AAF">
        <w:rPr>
          <w:sz w:val="22"/>
          <w:szCs w:val="22"/>
        </w:rPr>
        <w:t>,</w:t>
      </w:r>
      <w:r>
        <w:rPr>
          <w:sz w:val="22"/>
          <w:szCs w:val="22"/>
        </w:rPr>
        <w:t xml:space="preserve"> and expertise in</w:t>
      </w:r>
      <w:r w:rsidR="004C1AAF">
        <w:rPr>
          <w:sz w:val="22"/>
          <w:szCs w:val="22"/>
        </w:rPr>
        <w:t>,</w:t>
      </w:r>
      <w:r>
        <w:rPr>
          <w:sz w:val="22"/>
          <w:szCs w:val="22"/>
        </w:rPr>
        <w:t xml:space="preserve"> relevant research methods, including on innovation fund style programmes</w:t>
      </w:r>
      <w:r w:rsidR="00122DCB">
        <w:rPr>
          <w:sz w:val="22"/>
          <w:szCs w:val="22"/>
        </w:rPr>
        <w:t xml:space="preserve"> or grant funded projects</w:t>
      </w:r>
      <w:r w:rsidR="004C1AAF">
        <w:rPr>
          <w:sz w:val="22"/>
          <w:szCs w:val="22"/>
        </w:rPr>
        <w:t>;</w:t>
      </w:r>
      <w:bookmarkStart w:id="0" w:name="_GoBack"/>
      <w:bookmarkEnd w:id="0"/>
    </w:p>
    <w:p w14:paraId="265A83CF" w14:textId="2F6159D1" w:rsidR="00FC719F" w:rsidRPr="00A94AA2" w:rsidRDefault="00FC719F" w:rsidP="00FC719F">
      <w:pPr>
        <w:pStyle w:val="Default"/>
        <w:numPr>
          <w:ilvl w:val="0"/>
          <w:numId w:val="4"/>
        </w:numPr>
        <w:rPr>
          <w:sz w:val="22"/>
          <w:szCs w:val="22"/>
        </w:rPr>
      </w:pPr>
      <w:r>
        <w:rPr>
          <w:sz w:val="22"/>
          <w:szCs w:val="22"/>
        </w:rPr>
        <w:t>Ability to share learning across the AP sector, through facilitating engaging events for grant funded projects and writing compelling reports</w:t>
      </w:r>
      <w:r w:rsidR="004C1AAF">
        <w:rPr>
          <w:sz w:val="22"/>
          <w:szCs w:val="22"/>
        </w:rPr>
        <w:t>;</w:t>
      </w:r>
    </w:p>
    <w:p w14:paraId="797F5B10" w14:textId="09CCA266" w:rsidR="00FC719F" w:rsidRDefault="00FC719F" w:rsidP="00FC719F">
      <w:pPr>
        <w:pStyle w:val="Default"/>
        <w:numPr>
          <w:ilvl w:val="0"/>
          <w:numId w:val="4"/>
        </w:numPr>
        <w:rPr>
          <w:sz w:val="22"/>
          <w:szCs w:val="22"/>
        </w:rPr>
      </w:pPr>
      <w:r>
        <w:rPr>
          <w:sz w:val="22"/>
          <w:szCs w:val="22"/>
        </w:rPr>
        <w:t xml:space="preserve">Experience working with </w:t>
      </w:r>
      <w:r w:rsidR="00C32A24">
        <w:rPr>
          <w:sz w:val="22"/>
          <w:szCs w:val="22"/>
        </w:rPr>
        <w:t>a range of education settings</w:t>
      </w:r>
      <w:r>
        <w:rPr>
          <w:sz w:val="22"/>
          <w:szCs w:val="22"/>
        </w:rPr>
        <w:t>, vulnerable pupils</w:t>
      </w:r>
      <w:r w:rsidR="00C32A24">
        <w:rPr>
          <w:sz w:val="22"/>
          <w:szCs w:val="22"/>
        </w:rPr>
        <w:t>, parents, carers</w:t>
      </w:r>
      <w:r>
        <w:rPr>
          <w:sz w:val="22"/>
          <w:szCs w:val="22"/>
        </w:rPr>
        <w:t xml:space="preserve"> and local authorities</w:t>
      </w:r>
      <w:r w:rsidR="004C1AAF">
        <w:rPr>
          <w:sz w:val="22"/>
          <w:szCs w:val="22"/>
        </w:rPr>
        <w:t>; and</w:t>
      </w:r>
    </w:p>
    <w:p w14:paraId="25D55DDD" w14:textId="1F03D815" w:rsidR="00FC719F" w:rsidRDefault="00FC719F" w:rsidP="00FC719F">
      <w:pPr>
        <w:pStyle w:val="Default"/>
        <w:numPr>
          <w:ilvl w:val="0"/>
          <w:numId w:val="4"/>
        </w:numPr>
        <w:rPr>
          <w:sz w:val="22"/>
          <w:szCs w:val="22"/>
        </w:rPr>
      </w:pPr>
      <w:r>
        <w:rPr>
          <w:sz w:val="22"/>
          <w:szCs w:val="22"/>
        </w:rPr>
        <w:t>Capacity to complete work to timescale</w:t>
      </w:r>
      <w:r w:rsidR="004C1AAF">
        <w:rPr>
          <w:sz w:val="22"/>
          <w:szCs w:val="22"/>
        </w:rPr>
        <w:t>.</w:t>
      </w:r>
    </w:p>
    <w:p w14:paraId="057EB43E" w14:textId="77777777" w:rsidR="00000DB2" w:rsidRDefault="00000DB2" w:rsidP="00000DB2">
      <w:pPr>
        <w:pStyle w:val="Default"/>
        <w:rPr>
          <w:sz w:val="22"/>
          <w:szCs w:val="22"/>
        </w:rPr>
      </w:pPr>
    </w:p>
    <w:p w14:paraId="30BB5681" w14:textId="7A95C491" w:rsidR="00266F32" w:rsidRPr="00266F32" w:rsidRDefault="00000DB2" w:rsidP="00266F32">
      <w:pPr>
        <w:pStyle w:val="Default"/>
        <w:spacing w:after="120"/>
        <w:rPr>
          <w:sz w:val="22"/>
          <w:szCs w:val="22"/>
        </w:rPr>
      </w:pPr>
      <w:r>
        <w:rPr>
          <w:sz w:val="22"/>
          <w:szCs w:val="22"/>
        </w:rPr>
        <w:t>Expressions of interest should be a maximum of 1,500 words. We will not consider attachments or follow hyperlinks.</w:t>
      </w: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42" w:type="dxa"/>
          <w:bottom w:w="142" w:type="dxa"/>
        </w:tblCellMar>
        <w:tblLook w:val="06A0" w:firstRow="1" w:lastRow="0" w:firstColumn="1" w:lastColumn="0" w:noHBand="1" w:noVBand="1"/>
        <w:tblCaption w:val="Table cell"/>
        <w:tblDescription w:val="Added to emphasise the following content in the cell."/>
      </w:tblPr>
      <w:tblGrid>
        <w:gridCol w:w="9498"/>
      </w:tblGrid>
      <w:tr w:rsidR="00FC719F" w14:paraId="48934BCC" w14:textId="77777777" w:rsidTr="00266F32">
        <w:trPr>
          <w:trHeight w:val="1207"/>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vAlign w:val="center"/>
            <w:hideMark/>
          </w:tcPr>
          <w:p w14:paraId="6EA21E59" w14:textId="56CD1C69" w:rsidR="00FC719F" w:rsidRPr="00266F32" w:rsidRDefault="00FC719F" w:rsidP="00266F32">
            <w:pPr>
              <w:rPr>
                <w:b/>
                <w:bCs/>
                <w:sz w:val="26"/>
                <w:szCs w:val="20"/>
              </w:rPr>
            </w:pPr>
            <w:r w:rsidRPr="00266F32">
              <w:rPr>
                <w:b/>
                <w:bCs/>
                <w:sz w:val="26"/>
                <w:szCs w:val="20"/>
              </w:rPr>
              <w:t xml:space="preserve">Closing date for EOIs: </w:t>
            </w:r>
            <w:r w:rsidR="006B58D7">
              <w:rPr>
                <w:b/>
                <w:bCs/>
                <w:sz w:val="26"/>
                <w:szCs w:val="20"/>
              </w:rPr>
              <w:t>12</w:t>
            </w:r>
            <w:r w:rsidRPr="00266F32">
              <w:rPr>
                <w:b/>
                <w:bCs/>
                <w:sz w:val="26"/>
                <w:szCs w:val="20"/>
              </w:rPr>
              <w:t xml:space="preserve">pm, </w:t>
            </w:r>
            <w:r w:rsidR="006B58D7">
              <w:rPr>
                <w:b/>
                <w:bCs/>
                <w:sz w:val="26"/>
                <w:szCs w:val="20"/>
              </w:rPr>
              <w:t>3</w:t>
            </w:r>
            <w:r w:rsidR="00F62230" w:rsidRPr="00266F32">
              <w:rPr>
                <w:b/>
                <w:bCs/>
                <w:sz w:val="26"/>
                <w:szCs w:val="20"/>
              </w:rPr>
              <w:t xml:space="preserve"> April</w:t>
            </w:r>
            <w:r w:rsidR="00000DB2" w:rsidRPr="00266F32">
              <w:rPr>
                <w:b/>
                <w:bCs/>
                <w:sz w:val="26"/>
                <w:szCs w:val="20"/>
              </w:rPr>
              <w:t xml:space="preserve"> </w:t>
            </w:r>
            <w:r w:rsidRPr="00266F32">
              <w:rPr>
                <w:b/>
                <w:bCs/>
                <w:sz w:val="26"/>
                <w:szCs w:val="20"/>
              </w:rPr>
              <w:t>2018</w:t>
            </w:r>
          </w:p>
          <w:p w14:paraId="5C73265B" w14:textId="77777777" w:rsidR="00FC719F" w:rsidRDefault="00FC719F" w:rsidP="00266F32">
            <w:pPr>
              <w:rPr>
                <w:rFonts w:ascii="Calibri" w:hAnsi="Calibri"/>
              </w:rPr>
            </w:pPr>
            <w:r w:rsidRPr="00266F32">
              <w:rPr>
                <w:b/>
                <w:bCs/>
                <w:sz w:val="26"/>
                <w:szCs w:val="20"/>
              </w:rPr>
              <w:t xml:space="preserve">Send your EOI form to: </w:t>
            </w:r>
            <w:hyperlink r:id="rId14" w:history="1">
              <w:r w:rsidRPr="00266F32">
                <w:rPr>
                  <w:rStyle w:val="Hyperlink"/>
                  <w:b/>
                  <w:bCs/>
                  <w:sz w:val="26"/>
                  <w:szCs w:val="20"/>
                </w:rPr>
                <w:t>ciaran.oconnor@education.gov.uk</w:t>
              </w:r>
            </w:hyperlink>
            <w:r w:rsidRPr="00266F32">
              <w:rPr>
                <w:b/>
                <w:bCs/>
                <w:sz w:val="26"/>
                <w:szCs w:val="20"/>
              </w:rPr>
              <w:t xml:space="preserve"> and </w:t>
            </w:r>
            <w:hyperlink r:id="rId15" w:history="1">
              <w:r w:rsidRPr="00266F32">
                <w:rPr>
                  <w:rStyle w:val="Hyperlink"/>
                  <w:b/>
                  <w:bCs/>
                  <w:sz w:val="26"/>
                  <w:szCs w:val="20"/>
                </w:rPr>
                <w:t>claire.brickell@education.gov.uk</w:t>
              </w:r>
            </w:hyperlink>
            <w:r w:rsidR="0011293B" w:rsidRPr="00266F32">
              <w:rPr>
                <w:b/>
                <w:bCs/>
                <w:sz w:val="26"/>
                <w:szCs w:val="20"/>
              </w:rPr>
              <w:t xml:space="preserve"> </w:t>
            </w:r>
          </w:p>
        </w:tc>
      </w:tr>
    </w:tbl>
    <w:p w14:paraId="1AAD2026" w14:textId="77777777" w:rsidR="00FC719F" w:rsidRPr="003E05F9" w:rsidRDefault="00FC719F" w:rsidP="00266F32">
      <w:pPr>
        <w:pStyle w:val="Heading2"/>
        <w:spacing w:before="240"/>
      </w:pPr>
      <w:r>
        <w:t>H</w:t>
      </w:r>
      <w:r w:rsidRPr="003E05F9">
        <w:t xml:space="preserve">ow to submit an </w:t>
      </w:r>
      <w:r w:rsidRPr="00094338">
        <w:t>e</w:t>
      </w:r>
      <w:r>
        <w:t>x</w:t>
      </w:r>
      <w:r w:rsidRPr="00094338">
        <w:t>pressions of interest</w:t>
      </w:r>
    </w:p>
    <w:p w14:paraId="7EB72486" w14:textId="77777777" w:rsidR="00FC719F" w:rsidRDefault="00FC719F" w:rsidP="00FC719F">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530116E6" w14:textId="77777777" w:rsidR="00FC719F" w:rsidRDefault="00FC719F" w:rsidP="00FC719F">
      <w:r>
        <w:t xml:space="preserve">All contracts are let on the basis of the </w:t>
      </w:r>
      <w:hyperlink r:id="rId16" w:history="1">
        <w:r w:rsidRPr="00E07681">
          <w:rPr>
            <w:rStyle w:val="Hyperlink"/>
            <w:szCs w:val="22"/>
          </w:rPr>
          <w:t>Department’s Terms and Conditions</w:t>
        </w:r>
      </w:hyperlink>
      <w:r>
        <w:t>. You are encouraged to check these before submitting your expression of interest, as these form part of your contractual obligations.</w:t>
      </w:r>
    </w:p>
    <w:p w14:paraId="658A1A6E" w14:textId="4D6E1401" w:rsidR="008272BC" w:rsidRDefault="00FC719F">
      <w:r w:rsidRPr="00995398">
        <w:t>©</w:t>
      </w:r>
      <w:r w:rsidRPr="005D3B59">
        <w:t xml:space="preserve"> </w:t>
      </w:r>
      <w:r>
        <w:t>Crown copyright 2018</w:t>
      </w:r>
    </w:p>
    <w:sectPr w:rsidR="008272BC" w:rsidSect="008272BC">
      <w:footerReference w:type="default" r:id="rId17"/>
      <w:footerReference w:type="first" r:id="rId18"/>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6A2AA" w14:textId="77777777" w:rsidR="00883589" w:rsidRDefault="00883589" w:rsidP="00FC1B84">
      <w:pPr>
        <w:spacing w:after="0" w:line="240" w:lineRule="auto"/>
      </w:pPr>
      <w:r>
        <w:separator/>
      </w:r>
    </w:p>
  </w:endnote>
  <w:endnote w:type="continuationSeparator" w:id="0">
    <w:p w14:paraId="2A04F709" w14:textId="77777777" w:rsidR="00883589" w:rsidRDefault="00883589" w:rsidP="00FC1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7388117A" w14:textId="0FF7B2B8" w:rsidR="008C62B1" w:rsidRDefault="008C62B1" w:rsidP="008272BC">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E1AAD">
          <w:rPr>
            <w:noProof/>
          </w:rPr>
          <w:t>6</w:t>
        </w:r>
        <w:r>
          <w:rPr>
            <w:noProof/>
          </w:rPr>
          <w:fldChar w:fldCharType="end"/>
        </w:r>
      </w:p>
    </w:sdtContent>
  </w:sdt>
  <w:p w14:paraId="461363C4" w14:textId="77777777" w:rsidR="008C62B1" w:rsidRDefault="008C62B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F78BD" w14:textId="77777777" w:rsidR="008C62B1" w:rsidRPr="006E6ADB" w:rsidRDefault="008C62B1" w:rsidP="008272BC">
    <w:pPr>
      <w:tabs>
        <w:tab w:val="left" w:pos="7088"/>
      </w:tabs>
      <w:spacing w:before="240"/>
      <w:rPr>
        <w:szCs w:val="20"/>
      </w:rPr>
    </w:pPr>
    <w:r w:rsidRPr="006E6ADB">
      <w:rPr>
        <w:szCs w:val="20"/>
      </w:rPr>
      <w:tab/>
      <w:t xml:space="preserve">Published: </w:t>
    </w:r>
    <w:r>
      <w:rPr>
        <w:szCs w:val="20"/>
      </w:rPr>
      <w:t>March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ABC96" w14:textId="77777777" w:rsidR="00883589" w:rsidRDefault="00883589" w:rsidP="00FC1B84">
      <w:pPr>
        <w:spacing w:after="0" w:line="240" w:lineRule="auto"/>
      </w:pPr>
      <w:r>
        <w:separator/>
      </w:r>
    </w:p>
  </w:footnote>
  <w:footnote w:type="continuationSeparator" w:id="0">
    <w:p w14:paraId="557FA724" w14:textId="77777777" w:rsidR="00883589" w:rsidRDefault="00883589" w:rsidP="00FC1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43EE"/>
    <w:multiLevelType w:val="hybridMultilevel"/>
    <w:tmpl w:val="F15E6768"/>
    <w:lvl w:ilvl="0" w:tplc="E4623F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665D5"/>
    <w:multiLevelType w:val="multilevel"/>
    <w:tmpl w:val="5F687EB4"/>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0750B8E"/>
    <w:multiLevelType w:val="hybridMultilevel"/>
    <w:tmpl w:val="F186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FBF2053"/>
    <w:multiLevelType w:val="multilevel"/>
    <w:tmpl w:val="B330D13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15:restartNumberingAfterBreak="0">
    <w:nsid w:val="3B4E5B92"/>
    <w:multiLevelType w:val="hybridMultilevel"/>
    <w:tmpl w:val="65747068"/>
    <w:lvl w:ilvl="0" w:tplc="753AD37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F2804"/>
    <w:multiLevelType w:val="hybridMultilevel"/>
    <w:tmpl w:val="D580474A"/>
    <w:lvl w:ilvl="0" w:tplc="D47418F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47D62B79"/>
    <w:multiLevelType w:val="hybridMultilevel"/>
    <w:tmpl w:val="F0B60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4E0E35"/>
    <w:multiLevelType w:val="hybridMultilevel"/>
    <w:tmpl w:val="25F21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F36113"/>
    <w:multiLevelType w:val="hybridMultilevel"/>
    <w:tmpl w:val="BE2C4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72D56EA"/>
    <w:multiLevelType w:val="hybridMultilevel"/>
    <w:tmpl w:val="99587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6E21E2"/>
    <w:multiLevelType w:val="hybridMultilevel"/>
    <w:tmpl w:val="6870E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0"/>
  </w:num>
  <w:num w:numId="4">
    <w:abstractNumId w:val="11"/>
  </w:num>
  <w:num w:numId="5">
    <w:abstractNumId w:val="0"/>
  </w:num>
  <w:num w:numId="6">
    <w:abstractNumId w:val="2"/>
  </w:num>
  <w:num w:numId="7">
    <w:abstractNumId w:val="13"/>
  </w:num>
  <w:num w:numId="8">
    <w:abstractNumId w:val="2"/>
  </w:num>
  <w:num w:numId="9">
    <w:abstractNumId w:val="2"/>
  </w:num>
  <w:num w:numId="10">
    <w:abstractNumId w:val="2"/>
  </w:num>
  <w:num w:numId="11">
    <w:abstractNumId w:val="12"/>
  </w:num>
  <w:num w:numId="12">
    <w:abstractNumId w:val="2"/>
  </w:num>
  <w:num w:numId="13">
    <w:abstractNumId w:val="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0"/>
  </w:num>
  <w:num w:numId="17">
    <w:abstractNumId w:val="1"/>
  </w:num>
  <w:num w:numId="18">
    <w:abstractNumId w:val="4"/>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19F"/>
    <w:rsid w:val="00000DB2"/>
    <w:rsid w:val="001062DE"/>
    <w:rsid w:val="0011293B"/>
    <w:rsid w:val="00122DCB"/>
    <w:rsid w:val="002054CF"/>
    <w:rsid w:val="00207EFD"/>
    <w:rsid w:val="00215F5F"/>
    <w:rsid w:val="00266F32"/>
    <w:rsid w:val="00283899"/>
    <w:rsid w:val="0039644C"/>
    <w:rsid w:val="003C579B"/>
    <w:rsid w:val="003F622B"/>
    <w:rsid w:val="0043052D"/>
    <w:rsid w:val="004654E9"/>
    <w:rsid w:val="004C1AAF"/>
    <w:rsid w:val="004D667B"/>
    <w:rsid w:val="00570785"/>
    <w:rsid w:val="00590A24"/>
    <w:rsid w:val="00644869"/>
    <w:rsid w:val="006A20A7"/>
    <w:rsid w:val="006B58D7"/>
    <w:rsid w:val="006C5F67"/>
    <w:rsid w:val="006D161B"/>
    <w:rsid w:val="00702E10"/>
    <w:rsid w:val="007555C1"/>
    <w:rsid w:val="0079478A"/>
    <w:rsid w:val="007F3930"/>
    <w:rsid w:val="008272BC"/>
    <w:rsid w:val="00865FB5"/>
    <w:rsid w:val="00880EAE"/>
    <w:rsid w:val="00883589"/>
    <w:rsid w:val="008B45B3"/>
    <w:rsid w:val="008C62B1"/>
    <w:rsid w:val="008D20FC"/>
    <w:rsid w:val="00946206"/>
    <w:rsid w:val="009E47FA"/>
    <w:rsid w:val="00A16DFE"/>
    <w:rsid w:val="00A22A14"/>
    <w:rsid w:val="00A349BC"/>
    <w:rsid w:val="00A51576"/>
    <w:rsid w:val="00A84FE2"/>
    <w:rsid w:val="00AD65A8"/>
    <w:rsid w:val="00AE1AAD"/>
    <w:rsid w:val="00AE7C0D"/>
    <w:rsid w:val="00AF459E"/>
    <w:rsid w:val="00B91B07"/>
    <w:rsid w:val="00C32A24"/>
    <w:rsid w:val="00C50F0C"/>
    <w:rsid w:val="00C86C61"/>
    <w:rsid w:val="00CC4AB2"/>
    <w:rsid w:val="00CE739A"/>
    <w:rsid w:val="00D64F89"/>
    <w:rsid w:val="00DB7667"/>
    <w:rsid w:val="00DF098B"/>
    <w:rsid w:val="00E81512"/>
    <w:rsid w:val="00F619A0"/>
    <w:rsid w:val="00F62230"/>
    <w:rsid w:val="00FB65C5"/>
    <w:rsid w:val="00FC1B84"/>
    <w:rsid w:val="00FC7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40B6B"/>
  <w15:chartTrackingRefBased/>
  <w15:docId w15:val="{EAE964F9-A1E2-4B07-A418-4FF096291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FC719F"/>
    <w:pPr>
      <w:spacing w:line="288"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FC719F"/>
    <w:pPr>
      <w:spacing w:before="360" w:after="240" w:line="240" w:lineRule="auto"/>
      <w:outlineLvl w:val="0"/>
    </w:pPr>
    <w:rPr>
      <w:b/>
      <w:color w:val="104F75"/>
      <w:sz w:val="36"/>
    </w:rPr>
  </w:style>
  <w:style w:type="paragraph" w:styleId="Heading2">
    <w:name w:val="heading 2"/>
    <w:basedOn w:val="Normal"/>
    <w:next w:val="Normal"/>
    <w:link w:val="Heading2Char"/>
    <w:qFormat/>
    <w:rsid w:val="00FC719F"/>
    <w:pPr>
      <w:keepNext/>
      <w:spacing w:before="480" w:after="240" w:line="240" w:lineRule="auto"/>
      <w:outlineLvl w:val="1"/>
    </w:pPr>
    <w:rPr>
      <w:b/>
      <w:color w:val="104F7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6A20A7"/>
    <w:rPr>
      <w:color w:val="0000FF"/>
      <w:u w:val="single"/>
    </w:rPr>
  </w:style>
  <w:style w:type="character" w:customStyle="1" w:styleId="Heading1Char">
    <w:name w:val="Heading 1 Char"/>
    <w:basedOn w:val="DefaultParagraphFont"/>
    <w:link w:val="Heading1"/>
    <w:rsid w:val="00FC719F"/>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rsid w:val="00FC719F"/>
    <w:rPr>
      <w:rFonts w:ascii="Arial" w:eastAsia="Times New Roman" w:hAnsi="Arial" w:cs="Times New Roman"/>
      <w:b/>
      <w:color w:val="104F75"/>
      <w:sz w:val="32"/>
      <w:szCs w:val="32"/>
      <w:lang w:eastAsia="en-GB"/>
    </w:rPr>
  </w:style>
  <w:style w:type="paragraph" w:customStyle="1" w:styleId="EndBox">
    <w:name w:val="EndBox"/>
    <w:basedOn w:val="Normal"/>
    <w:qFormat/>
    <w:rsid w:val="00FC719F"/>
    <w:rPr>
      <w:szCs w:val="20"/>
    </w:rPr>
  </w:style>
  <w:style w:type="paragraph" w:styleId="BodyText">
    <w:name w:val="Body Text"/>
    <w:basedOn w:val="Normal"/>
    <w:link w:val="BodyTextChar"/>
    <w:rsid w:val="00FC719F"/>
    <w:pPr>
      <w:spacing w:after="120"/>
    </w:pPr>
  </w:style>
  <w:style w:type="character" w:customStyle="1" w:styleId="BodyTextChar">
    <w:name w:val="Body Text Char"/>
    <w:basedOn w:val="DefaultParagraphFont"/>
    <w:link w:val="BodyText"/>
    <w:rsid w:val="00FC719F"/>
    <w:rPr>
      <w:rFonts w:ascii="Arial" w:eastAsia="Times New Roman" w:hAnsi="Arial" w:cs="Times New Roman"/>
      <w:szCs w:val="24"/>
      <w:lang w:eastAsia="en-GB"/>
    </w:rPr>
  </w:style>
  <w:style w:type="table" w:styleId="TableGrid">
    <w:name w:val="Table Grid"/>
    <w:basedOn w:val="TableNormal"/>
    <w:rsid w:val="00FC719F"/>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FC719F"/>
    <w:rPr>
      <w:sz w:val="16"/>
      <w:szCs w:val="16"/>
    </w:rPr>
  </w:style>
  <w:style w:type="paragraph" w:styleId="CommentText">
    <w:name w:val="annotation text"/>
    <w:basedOn w:val="Normal"/>
    <w:link w:val="CommentTextChar"/>
    <w:unhideWhenUsed/>
    <w:rsid w:val="00FC719F"/>
    <w:pPr>
      <w:spacing w:line="240" w:lineRule="auto"/>
    </w:pPr>
    <w:rPr>
      <w:sz w:val="20"/>
      <w:szCs w:val="20"/>
    </w:rPr>
  </w:style>
  <w:style w:type="character" w:customStyle="1" w:styleId="CommentTextChar">
    <w:name w:val="Comment Text Char"/>
    <w:basedOn w:val="DefaultParagraphFont"/>
    <w:link w:val="CommentText"/>
    <w:rsid w:val="00FC719F"/>
    <w:rPr>
      <w:rFonts w:ascii="Arial" w:eastAsia="Times New Roman" w:hAnsi="Arial" w:cs="Times New Roman"/>
      <w:sz w:val="20"/>
      <w:szCs w:val="20"/>
      <w:lang w:eastAsia="en-GB"/>
    </w:rPr>
  </w:style>
  <w:style w:type="character" w:customStyle="1" w:styleId="LogosChar">
    <w:name w:val="Logos Char"/>
    <w:basedOn w:val="DefaultParagraphFont"/>
    <w:link w:val="Logos"/>
    <w:locked/>
    <w:rsid w:val="00FC719F"/>
    <w:rPr>
      <w:noProof/>
      <w:color w:val="0D0D0D" w:themeColor="text1" w:themeTint="F2"/>
      <w:sz w:val="24"/>
      <w:szCs w:val="24"/>
    </w:rPr>
  </w:style>
  <w:style w:type="paragraph" w:customStyle="1" w:styleId="Logos">
    <w:name w:val="Logos"/>
    <w:basedOn w:val="Normal"/>
    <w:link w:val="LogosChar"/>
    <w:rsid w:val="00FC719F"/>
    <w:pPr>
      <w:pageBreakBefore/>
      <w:widowControl w:val="0"/>
      <w:spacing w:after="240"/>
    </w:pPr>
    <w:rPr>
      <w:rFonts w:asciiTheme="minorHAnsi" w:eastAsiaTheme="minorHAnsi" w:hAnsiTheme="minorHAnsi" w:cstheme="minorBidi"/>
      <w:noProof/>
      <w:color w:val="0D0D0D" w:themeColor="text1" w:themeTint="F2"/>
      <w:sz w:val="24"/>
      <w:lang w:eastAsia="en-US"/>
    </w:rPr>
  </w:style>
  <w:style w:type="paragraph" w:customStyle="1" w:styleId="Default">
    <w:name w:val="Default"/>
    <w:rsid w:val="00FC719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C71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19F"/>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FC719F"/>
    <w:rPr>
      <w:b/>
      <w:bCs/>
    </w:rPr>
  </w:style>
  <w:style w:type="character" w:customStyle="1" w:styleId="CommentSubjectChar">
    <w:name w:val="Comment Subject Char"/>
    <w:basedOn w:val="CommentTextChar"/>
    <w:link w:val="CommentSubject"/>
    <w:uiPriority w:val="99"/>
    <w:semiHidden/>
    <w:rsid w:val="00FC719F"/>
    <w:rPr>
      <w:rFonts w:ascii="Arial" w:eastAsia="Times New Roman" w:hAnsi="Arial" w:cs="Times New Roman"/>
      <w:b/>
      <w:bCs/>
      <w:sz w:val="20"/>
      <w:szCs w:val="20"/>
      <w:lang w:eastAsia="en-GB"/>
    </w:rPr>
  </w:style>
  <w:style w:type="paragraph" w:styleId="Header">
    <w:name w:val="header"/>
    <w:basedOn w:val="Normal"/>
    <w:link w:val="HeaderChar"/>
    <w:uiPriority w:val="99"/>
    <w:unhideWhenUsed/>
    <w:rsid w:val="00FC1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B84"/>
    <w:rPr>
      <w:rFonts w:ascii="Arial" w:eastAsia="Times New Roman" w:hAnsi="Arial" w:cs="Times New Roman"/>
      <w:szCs w:val="24"/>
      <w:lang w:eastAsia="en-GB"/>
    </w:rPr>
  </w:style>
  <w:style w:type="paragraph" w:styleId="Footer">
    <w:name w:val="footer"/>
    <w:basedOn w:val="Normal"/>
    <w:link w:val="FooterChar"/>
    <w:uiPriority w:val="99"/>
    <w:unhideWhenUsed/>
    <w:rsid w:val="00FC1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B84"/>
    <w:rPr>
      <w:rFonts w:ascii="Arial" w:eastAsia="Times New Roman" w:hAnsi="Arial" w:cs="Times New Roman"/>
      <w:szCs w:val="24"/>
      <w:lang w:eastAsia="en-GB"/>
    </w:rPr>
  </w:style>
  <w:style w:type="paragraph" w:customStyle="1" w:styleId="DfESOutNumbered1">
    <w:name w:val="DfESOutNumbered1"/>
    <w:basedOn w:val="Normal"/>
    <w:link w:val="DfESOutNumbered1Char"/>
    <w:qFormat/>
    <w:rsid w:val="0079478A"/>
    <w:pPr>
      <w:numPr>
        <w:numId w:val="6"/>
      </w:numPr>
      <w:spacing w:after="240"/>
    </w:pPr>
    <w:rPr>
      <w:color w:val="0D0D0D" w:themeColor="text1" w:themeTint="F2"/>
      <w:sz w:val="24"/>
    </w:rPr>
  </w:style>
  <w:style w:type="character" w:customStyle="1" w:styleId="DfESOutNumbered1Char">
    <w:name w:val="DfESOutNumbered1 Char"/>
    <w:link w:val="DfESOutNumbered1"/>
    <w:rsid w:val="0079478A"/>
    <w:rPr>
      <w:rFonts w:ascii="Arial" w:eastAsia="Times New Roman" w:hAnsi="Arial" w:cs="Times New Roman"/>
      <w:color w:val="0D0D0D" w:themeColor="text1" w:themeTint="F2"/>
      <w:sz w:val="24"/>
      <w:szCs w:val="24"/>
      <w:lang w:eastAsia="en-GB"/>
    </w:rPr>
  </w:style>
  <w:style w:type="paragraph" w:styleId="FootnoteText">
    <w:name w:val="footnote text"/>
    <w:basedOn w:val="Normal"/>
    <w:link w:val="FootnoteTextChar"/>
    <w:uiPriority w:val="99"/>
    <w:unhideWhenUsed/>
    <w:rsid w:val="0079478A"/>
    <w:pPr>
      <w:spacing w:after="60" w:line="240" w:lineRule="auto"/>
    </w:pPr>
    <w:rPr>
      <w:color w:val="0D0D0D" w:themeColor="text1" w:themeTint="F2"/>
      <w:sz w:val="20"/>
      <w:szCs w:val="20"/>
    </w:rPr>
  </w:style>
  <w:style w:type="character" w:customStyle="1" w:styleId="FootnoteTextChar">
    <w:name w:val="Footnote Text Char"/>
    <w:basedOn w:val="DefaultParagraphFont"/>
    <w:link w:val="FootnoteText"/>
    <w:uiPriority w:val="99"/>
    <w:rsid w:val="0079478A"/>
    <w:rPr>
      <w:rFonts w:ascii="Arial" w:eastAsia="Times New Roman" w:hAnsi="Arial" w:cs="Times New Roman"/>
      <w:color w:val="0D0D0D" w:themeColor="text1" w:themeTint="F2"/>
      <w:sz w:val="20"/>
      <w:szCs w:val="20"/>
      <w:lang w:eastAsia="en-GB"/>
    </w:rPr>
  </w:style>
  <w:style w:type="character" w:styleId="FootnoteReference">
    <w:name w:val="footnote reference"/>
    <w:basedOn w:val="DefaultParagraphFont"/>
    <w:uiPriority w:val="99"/>
    <w:semiHidden/>
    <w:unhideWhenUsed/>
    <w:rsid w:val="0079478A"/>
    <w:rPr>
      <w:vertAlign w:val="superscript"/>
    </w:rPr>
  </w:style>
  <w:style w:type="paragraph" w:styleId="ListParagraph">
    <w:name w:val="List Paragraph"/>
    <w:basedOn w:val="Normal"/>
    <w:uiPriority w:val="34"/>
    <w:qFormat/>
    <w:rsid w:val="00AD65A8"/>
    <w:pPr>
      <w:widowControl w:val="0"/>
      <w:spacing w:after="0" w:line="240" w:lineRule="auto"/>
    </w:pPr>
    <w:rPr>
      <w:rFonts w:asciiTheme="minorHAnsi" w:eastAsiaTheme="minorHAnsi" w:hAnsiTheme="minorHAnsi" w:cstheme="minorBidi"/>
      <w:szCs w:val="22"/>
      <w:lang w:val="en-US" w:eastAsia="en-US"/>
    </w:rPr>
  </w:style>
  <w:style w:type="paragraph" w:customStyle="1" w:styleId="DfESOutNumbered">
    <w:name w:val="DfESOutNumbered"/>
    <w:basedOn w:val="Normal"/>
    <w:link w:val="DfESOutNumberedChar"/>
    <w:rsid w:val="008D20FC"/>
    <w:pPr>
      <w:widowControl w:val="0"/>
      <w:numPr>
        <w:numId w:val="18"/>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LogosChar"/>
    <w:link w:val="DfESOutNumbered"/>
    <w:rsid w:val="008D20FC"/>
    <w:rPr>
      <w:rFonts w:ascii="Arial" w:eastAsia="Times New Roman" w:hAnsi="Arial" w:cs="Arial"/>
      <w:noProof/>
      <w:color w:val="0D0D0D" w:themeColor="text1" w:themeTint="F2"/>
      <w:sz w:val="24"/>
      <w:szCs w:val="20"/>
    </w:rPr>
  </w:style>
  <w:style w:type="paragraph" w:customStyle="1" w:styleId="DeptBullets">
    <w:name w:val="DeptBullets"/>
    <w:basedOn w:val="Normal"/>
    <w:link w:val="DeptBulletsChar"/>
    <w:rsid w:val="008D20FC"/>
    <w:pPr>
      <w:widowControl w:val="0"/>
      <w:numPr>
        <w:numId w:val="20"/>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LogosChar"/>
    <w:link w:val="DeptBullets"/>
    <w:rsid w:val="008D20FC"/>
    <w:rPr>
      <w:rFonts w:ascii="Arial" w:eastAsia="Times New Roman" w:hAnsi="Arial" w:cs="Times New Roman"/>
      <w:noProof/>
      <w:color w:val="0D0D0D" w:themeColor="text1" w:themeTint="F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4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alternative-provision-innovation-fund"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creating-opportunity-for-all-our-vision-for-alternative-provis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oi-gui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claire.brickell@education.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iaran.oconnor@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ibutor xmlns="ba2294b9-6d6a-4c9b-a125-9e4b98f52ed2">
      <UserInfo>
        <DisplayName/>
        <AccountId xsi:nil="true"/>
        <AccountType/>
      </UserInfo>
    </Contributor>
    <e001803101cc486883c488742a9b195f xmlns="ba2294b9-6d6a-4c9b-a125-9e4b98f52ed2">
      <Terms xmlns="http://schemas.microsoft.com/office/infopath/2007/PartnerControls"/>
    </e001803101cc486883c488742a9b195f>
    <TaxCatchAll xmlns="71d0d1ad-e26f-4241-bd71-01d7206dd8aa">
      <Value>3</Value>
      <Value>2</Value>
      <Value>1</Value>
    </TaxCatchAll>
    <cf01b81f267a4ae7a066de4ca5a45f7c xmlns="ba2294b9-6d6a-4c9b-a125-9e4b98f52ed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f01b81f267a4ae7a066de4ca5a45f7c>
    <pd0bfabaa6cb47f7bff41b54a8405b46 xmlns="ba2294b9-6d6a-4c9b-a125-9e4b98f52ed2">
      <Terms xmlns="http://schemas.microsoft.com/office/infopath/2007/PartnerControls">
        <TermInfo xmlns="http://schemas.microsoft.com/office/infopath/2007/PartnerControls">
          <TermName xmlns="http://schemas.microsoft.com/office/infopath/2007/PartnerControls">Education Standards Directorate</TermName>
          <TermId xmlns="http://schemas.microsoft.com/office/infopath/2007/PartnerControls">0bb1b330-0f80-45f3-9dcd-af0b6ab04a85</TermId>
        </TermInfo>
      </Terms>
    </pd0bfabaa6cb47f7bff41b54a8405b46>
    <afedf6f4583d4414b8b49f98bd7a4a38 xmlns="ba2294b9-6d6a-4c9b-a125-9e4b98f52ed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afedf6f4583d4414b8b49f98bd7a4a38>
    <cbd89a3d90af4054933af136d81ae271 xmlns="ba2294b9-6d6a-4c9b-a125-9e4b98f52ed2">
      <Terms xmlns="http://schemas.microsoft.com/office/infopath/2007/PartnerControls"/>
    </cbd89a3d90af4054933af136d81ae271>
    <c0e8f78731f34305bd83ee7a944e5d31 xmlns="ba2294b9-6d6a-4c9b-a125-9e4b98f52ed2">
      <Terms xmlns="http://schemas.microsoft.com/office/infopath/2007/PartnerControls"/>
    </c0e8f78731f34305bd83ee7a944e5d31>
    <_dlc_DocId xmlns="ba2294b9-6d6a-4c9b-a125-9e4b98f52ed2">MX4M6EF5ATCT-1550442987-3038</_dlc_DocId>
    <_dlc_DocIdUrl xmlns="ba2294b9-6d6a-4c9b-a125-9e4b98f52ed2">
      <Url>https://educationgovuk.sharepoint.com/sites/lvedfe00063/_layouts/15/DocIdRedir.aspx?ID=MX4M6EF5ATCT-1550442987-3038</Url>
      <Description>MX4M6EF5ATCT-1550442987-3038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Programme and Project Management" ma:contentTypeID="0x01010061B827D2B2699C41B3D164C1E82366EB0C00843E5DCB73CFF44D97BB99DBA3BD4B48" ma:contentTypeVersion="20" ma:contentTypeDescription="For programme or project documents. Records retained for 10 years." ma:contentTypeScope="" ma:versionID="865cf9a175b793a04b86ed2638cf66f7">
  <xsd:schema xmlns:xsd="http://www.w3.org/2001/XMLSchema" xmlns:xs="http://www.w3.org/2001/XMLSchema" xmlns:p="http://schemas.microsoft.com/office/2006/metadata/properties" xmlns:ns2="ba2294b9-6d6a-4c9b-a125-9e4b98f52ed2" xmlns:ns3="71d0d1ad-e26f-4241-bd71-01d7206dd8aa" xmlns:ns4="http://schemas.microsoft.com/sharepoint/v3/fields" targetNamespace="http://schemas.microsoft.com/office/2006/metadata/properties" ma:root="true" ma:fieldsID="2a1e45737dea2c192a053250274ef99a" ns2:_="" ns3:_="" ns4:_="">
    <xsd:import namespace="ba2294b9-6d6a-4c9b-a125-9e4b98f52ed2"/>
    <xsd:import namespace="71d0d1ad-e26f-4241-bd71-01d7206dd8aa"/>
    <xsd:import namespace="http://schemas.microsoft.com/sharepoint/v3/fields"/>
    <xsd:element name="properties">
      <xsd:complexType>
        <xsd:sequence>
          <xsd:element name="documentManagement">
            <xsd:complexType>
              <xsd:all>
                <xsd:element ref="ns2:Contributor" minOccurs="0"/>
                <xsd:element ref="ns2:e001803101cc486883c488742a9b195f" minOccurs="0"/>
                <xsd:element ref="ns3:TaxCatchAll" minOccurs="0"/>
                <xsd:element ref="ns3:TaxCatchAllLabel" minOccurs="0"/>
                <xsd:element ref="ns2:afedf6f4583d4414b8b49f98bd7a4a38" minOccurs="0"/>
                <xsd:element ref="ns2:cf01b81f267a4ae7a066de4ca5a45f7c" minOccurs="0"/>
                <xsd:element ref="ns2:c0e8f78731f34305bd83ee7a944e5d31" minOccurs="0"/>
                <xsd:element ref="ns2:cbd89a3d90af4054933af136d81ae271" minOccurs="0"/>
                <xsd:element ref="ns4:Description" minOccurs="0"/>
                <xsd:element ref="ns2:_dlc_DocId" minOccurs="0"/>
                <xsd:element ref="ns2:_dlc_DocIdUrl" minOccurs="0"/>
                <xsd:element ref="ns2:_dlc_DocIdPersistId" minOccurs="0"/>
                <xsd:element ref="ns2:pd0bfabaa6cb47f7bff41b54a8405b4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Contributor" ma:index="2" nillable="true" ma:displayName="Contributor" ma:hidden="true" ma:internalName="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001803101cc486883c488742a9b195f" ma:index="8" nillable="true" ma:taxonomy="true" ma:internalName="e001803101cc486883c488742a9b195f" ma:taxonomyFieldName="Function" ma:displayName="Function" ma:readOnly="false" ma:default="" ma:fieldId="{e0018031-01cc-4868-83c4-88742a9b195f}"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afedf6f4583d4414b8b49f98bd7a4a38" ma:index="12" ma:taxonomy="true" ma:internalName="afedf6f4583d4414b8b49f98bd7a4a38" ma:taxonomyFieldName="Owner" ma:displayName="Owner" ma:readOnly="false" ma:default="3;#DfE|a484111e-5b24-4ad9-9778-c536c8c88985" ma:fieldId="{afedf6f4-583d-4414-b8b4-9f98bd7a4a38}"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f01b81f267a4ae7a066de4ca5a45f7c" ma:index="14" ma:taxonomy="true" ma:internalName="cf01b81f267a4ae7a066de4ca5a45f7c" ma:taxonomyFieldName="Rights_x003a_ProtectiveMarking" ma:displayName="Rights: Protective Marking" ma:readOnly="false" ma:default="2;#Official|0884c477-2e62-47ea-b19c-5af6e91124c5" ma:fieldId="{cf01b81f-267a-4ae7-a066-de4ca5a45f7c}"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c0e8f78731f34305bd83ee7a944e5d31" ma:index="16" nillable="true" ma:taxonomy="true" ma:internalName="c0e8f78731f34305bd83ee7a944e5d31" ma:taxonomyFieldName="Subject1" ma:displayName="Subject" ma:readOnly="false" ma:default="" ma:fieldId="{c0e8f787-31f3-4305-bd83-ee7a944e5d31}" ma:sspId="ec07c698-60f5-424f-b9af-f4c59398b511" ma:termSetId="33432453-e88c-4baa-94a6-467fc4fc06f9" ma:anchorId="00000000-0000-0000-0000-000000000000" ma:open="false" ma:isKeyword="false">
      <xsd:complexType>
        <xsd:sequence>
          <xsd:element ref="pc:Terms" minOccurs="0" maxOccurs="1"/>
        </xsd:sequence>
      </xsd:complexType>
    </xsd:element>
    <xsd:element name="cbd89a3d90af4054933af136d81ae271" ma:index="18" nillable="true" ma:taxonomy="true" ma:internalName="cbd89a3d90af4054933af136d81ae271" ma:taxonomyFieldName="SiteType" ma:displayName="Site Type" ma:readOnly="false" ma:default="" ma:fieldId="{cbd89a3d-90af-4054-933a-f136d81ae271}"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pd0bfabaa6cb47f7bff41b54a8405b46" ma:index="26" ma:taxonomy="true" ma:internalName="pd0bfabaa6cb47f7bff41b54a8405b46" ma:taxonomyFieldName="OrganisationalUnit" ma:displayName="Organisational Unit" ma:readOnly="false" ma:default="1;#Education Standards Directorate|0bb1b330-0f80-45f3-9dcd-af0b6ab04a85" ma:fieldId="{9d0bfaba-a6cb-47f7-bff4-1b54a8405b4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d0d1ad-e26f-4241-bd71-01d7206dd8aa"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5846c396-f798-4447-897f-e49c35daa3d7}" ma:internalName="TaxCatchAll" ma:showField="CatchAllData" ma:web="71d0d1ad-e26f-4241-bd71-01d7206dd8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846c396-f798-4447-897f-e49c35daa3d7}" ma:internalName="TaxCatchAllLabel" ma:readOnly="true" ma:showField="CatchAllDataLabel" ma:web="71d0d1ad-e26f-4241-bd71-01d7206dd8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21" nillable="true" ma:displayName="Description" ma:description="" ma:internalName="Description"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37481-0D4D-4D9A-8B22-8796F1B2BE2F}">
  <ds:schemaRefs>
    <ds:schemaRef ds:uri="http://schemas.microsoft.com/sharepoint/events"/>
  </ds:schemaRefs>
</ds:datastoreItem>
</file>

<file path=customXml/itemProps2.xml><?xml version="1.0" encoding="utf-8"?>
<ds:datastoreItem xmlns:ds="http://schemas.openxmlformats.org/officeDocument/2006/customXml" ds:itemID="{11161D63-C559-493E-A887-4382F076B4A4}">
  <ds:schemaRefs>
    <ds:schemaRef ds:uri="http://schemas.microsoft.com/sharepoint/v3/contenttype/forms"/>
  </ds:schemaRefs>
</ds:datastoreItem>
</file>

<file path=customXml/itemProps3.xml><?xml version="1.0" encoding="utf-8"?>
<ds:datastoreItem xmlns:ds="http://schemas.openxmlformats.org/officeDocument/2006/customXml" ds:itemID="{323E6A09-6017-4F53-BE3C-57C3A658D5B4}">
  <ds:schemaRefs>
    <ds:schemaRef ds:uri="http://purl.org/dc/terms/"/>
    <ds:schemaRef ds:uri="http://schemas.openxmlformats.org/package/2006/metadata/core-properties"/>
    <ds:schemaRef ds:uri="http://schemas.microsoft.com/office/2006/documentManagement/types"/>
    <ds:schemaRef ds:uri="ba2294b9-6d6a-4c9b-a125-9e4b98f52ed2"/>
    <ds:schemaRef ds:uri="http://purl.org/dc/elements/1.1/"/>
    <ds:schemaRef ds:uri="http://schemas.microsoft.com/office/2006/metadata/properties"/>
    <ds:schemaRef ds:uri="http://schemas.microsoft.com/office/infopath/2007/PartnerControls"/>
    <ds:schemaRef ds:uri="http://schemas.microsoft.com/sharepoint/v3/fields"/>
    <ds:schemaRef ds:uri="71d0d1ad-e26f-4241-bd71-01d7206dd8aa"/>
    <ds:schemaRef ds:uri="http://www.w3.org/XML/1998/namespace"/>
    <ds:schemaRef ds:uri="http://purl.org/dc/dcmitype/"/>
  </ds:schemaRefs>
</ds:datastoreItem>
</file>

<file path=customXml/itemProps4.xml><?xml version="1.0" encoding="utf-8"?>
<ds:datastoreItem xmlns:ds="http://schemas.openxmlformats.org/officeDocument/2006/customXml" ds:itemID="{F8A92CB3-D40C-444A-BF48-68EFDC760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294b9-6d6a-4c9b-a125-9e4b98f52ed2"/>
    <ds:schemaRef ds:uri="71d0d1ad-e26f-4241-bd71-01d7206dd8a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2546</Words>
  <Characters>14514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AP Innovation Fund EOI March 2018</vt:lpstr>
    </vt:vector>
  </TitlesOfParts>
  <Company>DfE</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 Innovation Fund EOI March 2018</dc:title>
  <dc:subject/>
  <dc:creator>O'CONNOR, Ciaran</dc:creator>
  <cp:keywords/>
  <dc:description/>
  <cp:lastModifiedBy>O'CONNOR, Ciaran</cp:lastModifiedBy>
  <cp:revision>2</cp:revision>
  <dcterms:created xsi:type="dcterms:W3CDTF">2018-03-20T16:47:00Z</dcterms:created>
  <dcterms:modified xsi:type="dcterms:W3CDTF">2018-03-20T16:47:00Z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0x01010061B827D2B2699C41B3D164C1E82366EB0C00843E5DCB73CFF44D97BB99DBA3BD4B48</vt:lpwstr>
  </property>
  <property fmtid="{D5CDD505-2E9C-101B-9397-08002B2CF9AE}" pid="3" name="_dlc_DocIdItemGuid">
    <vt:lpwstr>7cf670c9-22a4-416f-888a-38c077a7baf5</vt:lpwstr>
  </property>
  <property fmtid="{D5CDD505-2E9C-101B-9397-08002B2CF9AE}" pid="4" name="Subject1">
    <vt:lpwstr/>
  </property>
  <property fmtid="{D5CDD505-2E9C-101B-9397-08002B2CF9AE}" pid="5" name="Function">
    <vt:lpwstr/>
  </property>
  <property fmtid="{D5CDD505-2E9C-101B-9397-08002B2CF9AE}" pid="6" name="SiteType">
    <vt:lpwstr/>
  </property>
  <property fmtid="{D5CDD505-2E9C-101B-9397-08002B2CF9AE}" pid="7" name="OrganisationalUnit">
    <vt:lpwstr>1;#Education Standards Directorate|0bb1b330-0f80-45f3-9dcd-af0b6ab04a85</vt:lpwstr>
  </property>
  <property fmtid="{D5CDD505-2E9C-101B-9397-08002B2CF9AE}" pid="8" name="Owner">
    <vt:lpwstr>3;#DfE|a484111e-5b24-4ad9-9778-c536c8c88985</vt:lpwstr>
  </property>
  <property fmtid="{D5CDD505-2E9C-101B-9397-08002B2CF9AE}" pid="9" name="Rights:ProtectiveMarking">
    <vt:lpwstr>2;#Official|0884c477-2e62-47ea-b19c-5af6e91124c5</vt:lpwstr>
  </property>
</Properties>
</file>