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6F" w:rsidRDefault="00EC726F" w:rsidP="00EC726F">
      <w:pPr>
        <w:spacing w:after="120"/>
        <w:outlineLvl w:val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Devonshire Park Redevelopment Main Works Contract PQQ</w:t>
      </w:r>
      <w:r w:rsidRPr="00F27A01">
        <w:rPr>
          <w:rFonts w:ascii="Verdana" w:hAnsi="Verdana"/>
          <w:b/>
          <w:sz w:val="28"/>
          <w:szCs w:val="28"/>
        </w:rPr>
        <w:t xml:space="preserve"> Clarifications</w:t>
      </w:r>
    </w:p>
    <w:p w:rsidR="00CA11FE" w:rsidRDefault="00EC726F" w:rsidP="00EC726F">
      <w:pPr>
        <w:spacing w:after="120"/>
        <w:outlineLvl w:val="0"/>
        <w:rPr>
          <w:rFonts w:ascii="Verdana" w:hAnsi="Verdana"/>
          <w:b/>
        </w:rPr>
      </w:pPr>
      <w:r w:rsidRPr="00F27A01">
        <w:rPr>
          <w:rFonts w:ascii="Verdana" w:hAnsi="Verdana"/>
          <w:b/>
        </w:rPr>
        <w:t xml:space="preserve">Questions </w:t>
      </w:r>
      <w:r>
        <w:rPr>
          <w:rFonts w:ascii="Verdana" w:hAnsi="Verdana"/>
          <w:b/>
        </w:rPr>
        <w:t>R</w:t>
      </w:r>
      <w:r w:rsidRPr="00F27A01">
        <w:rPr>
          <w:rFonts w:ascii="Verdana" w:hAnsi="Verdana"/>
          <w:b/>
        </w:rPr>
        <w:t xml:space="preserve">eceived </w:t>
      </w:r>
      <w:r w:rsidR="00B45B0F">
        <w:rPr>
          <w:rFonts w:ascii="Verdana" w:hAnsi="Verdana"/>
          <w:b/>
        </w:rPr>
        <w:t>up between 27</w:t>
      </w:r>
      <w:r w:rsidR="00B45B0F" w:rsidRPr="00B45B0F">
        <w:rPr>
          <w:rFonts w:ascii="Verdana" w:hAnsi="Verdana"/>
          <w:b/>
          <w:vertAlign w:val="superscript"/>
        </w:rPr>
        <w:t>th</w:t>
      </w:r>
      <w:r w:rsidR="00B45B0F">
        <w:rPr>
          <w:rFonts w:ascii="Verdana" w:hAnsi="Verdana"/>
          <w:b/>
        </w:rPr>
        <w:t xml:space="preserve"> and </w:t>
      </w:r>
      <w:bookmarkStart w:id="0" w:name="_GoBack"/>
      <w:bookmarkEnd w:id="0"/>
      <w:r>
        <w:rPr>
          <w:rFonts w:ascii="Verdana" w:hAnsi="Verdana"/>
          <w:b/>
        </w:rPr>
        <w:t>29</w:t>
      </w:r>
      <w:r w:rsidRPr="00966B5A"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January 2016</w:t>
      </w:r>
    </w:p>
    <w:tbl>
      <w:tblPr>
        <w:tblpPr w:leftFromText="180" w:rightFromText="180" w:vertAnchor="page" w:horzAnchor="margin" w:tblpY="3541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28"/>
        <w:gridCol w:w="7392"/>
      </w:tblGrid>
      <w:tr w:rsidR="00CA11FE" w:rsidRPr="00EC352A" w:rsidTr="00CA11FE">
        <w:tc>
          <w:tcPr>
            <w:tcW w:w="720" w:type="dxa"/>
            <w:vMerge w:val="restart"/>
          </w:tcPr>
          <w:p w:rsidR="00CA11FE" w:rsidRPr="000717BD" w:rsidRDefault="00CA11FE" w:rsidP="00CA11FE">
            <w:pPr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528" w:type="dxa"/>
          </w:tcPr>
          <w:p w:rsidR="00CA11FE" w:rsidRPr="00EC352A" w:rsidRDefault="00CA11FE" w:rsidP="00CA11FE">
            <w:pPr>
              <w:spacing w:after="120"/>
              <w:rPr>
                <w:rFonts w:ascii="Verdana" w:hAnsi="Verdana"/>
              </w:rPr>
            </w:pPr>
            <w:r w:rsidRPr="00EC352A">
              <w:rPr>
                <w:rFonts w:ascii="Verdana" w:hAnsi="Verdana"/>
              </w:rPr>
              <w:t>Q</w:t>
            </w:r>
          </w:p>
        </w:tc>
        <w:tc>
          <w:tcPr>
            <w:tcW w:w="7392" w:type="dxa"/>
          </w:tcPr>
          <w:p w:rsidR="00CA11FE" w:rsidRPr="00EC352A" w:rsidRDefault="00CA11FE" w:rsidP="00CA11FE">
            <w:pPr>
              <w:rPr>
                <w:rFonts w:ascii="Verdana" w:hAnsi="Verdana"/>
                <w:iCs/>
                <w:color w:val="1F497D"/>
              </w:rPr>
            </w:pPr>
            <w:r>
              <w:rPr>
                <w:rFonts w:ascii="Verdana" w:hAnsi="Verdana"/>
              </w:rPr>
              <w:t>We would like to request a 1 week extension of time if possible, given the level of detail required in the return?</w:t>
            </w:r>
          </w:p>
        </w:tc>
      </w:tr>
      <w:tr w:rsidR="00CA11FE" w:rsidRPr="007B7333" w:rsidTr="00CA11F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A11FE" w:rsidRDefault="00CA11FE" w:rsidP="00CA11FE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CA11FE" w:rsidRPr="00377174" w:rsidRDefault="00CA11FE" w:rsidP="00CA11FE">
            <w:pPr>
              <w:spacing w:after="120"/>
              <w:rPr>
                <w:rFonts w:ascii="Verdana" w:hAnsi="Verdana"/>
                <w:color w:val="1F497D"/>
              </w:rPr>
            </w:pPr>
            <w:r w:rsidRPr="00377174">
              <w:rPr>
                <w:rFonts w:ascii="Verdana" w:hAnsi="Verdana"/>
                <w:color w:val="1F497D"/>
              </w:rPr>
              <w:t>A</w:t>
            </w:r>
          </w:p>
        </w:tc>
        <w:tc>
          <w:tcPr>
            <w:tcW w:w="7392" w:type="dxa"/>
            <w:tcBorders>
              <w:bottom w:val="single" w:sz="4" w:space="0" w:color="auto"/>
            </w:tcBorders>
          </w:tcPr>
          <w:p w:rsidR="00CA11FE" w:rsidRDefault="00CA11FE" w:rsidP="00CA11FE">
            <w:pPr>
              <w:rPr>
                <w:rFonts w:ascii="Verdana" w:hAnsi="Verdana"/>
                <w:i/>
                <w:color w:val="1F497D" w:themeColor="text2"/>
              </w:rPr>
            </w:pPr>
            <w:r w:rsidRPr="007B7333">
              <w:rPr>
                <w:rFonts w:ascii="Verdana" w:hAnsi="Verdana"/>
                <w:i/>
                <w:color w:val="1F497D" w:themeColor="text2"/>
              </w:rPr>
              <w:t>Following requests from a number of suppliers the council has extended the deadline for submission of PPQs until midnight 12</w:t>
            </w:r>
            <w:r w:rsidRPr="007B7333">
              <w:rPr>
                <w:rFonts w:ascii="Verdana" w:hAnsi="Verdana"/>
                <w:i/>
                <w:color w:val="1F497D" w:themeColor="text2"/>
                <w:vertAlign w:val="superscript"/>
              </w:rPr>
              <w:t>th</w:t>
            </w:r>
            <w:r w:rsidRPr="007B7333">
              <w:rPr>
                <w:rFonts w:ascii="Verdana" w:hAnsi="Verdana"/>
                <w:i/>
                <w:color w:val="1F497D" w:themeColor="text2"/>
              </w:rPr>
              <w:t xml:space="preserve"> February 2016.  </w:t>
            </w:r>
          </w:p>
          <w:p w:rsidR="00CA11FE" w:rsidRDefault="00CA11FE" w:rsidP="00CA11FE">
            <w:pPr>
              <w:rPr>
                <w:rFonts w:ascii="Verdana" w:hAnsi="Verdana"/>
                <w:i/>
                <w:color w:val="1F497D" w:themeColor="text2"/>
              </w:rPr>
            </w:pPr>
          </w:p>
          <w:p w:rsidR="00CA11FE" w:rsidRDefault="00CA11FE" w:rsidP="00CA11FE">
            <w:pPr>
              <w:rPr>
                <w:rFonts w:ascii="Verdana" w:hAnsi="Verdana"/>
                <w:i/>
                <w:color w:val="1F497D" w:themeColor="text2"/>
              </w:rPr>
            </w:pPr>
            <w:r w:rsidRPr="007B7333">
              <w:rPr>
                <w:rFonts w:ascii="Verdana" w:hAnsi="Verdana"/>
                <w:i/>
                <w:color w:val="1F497D" w:themeColor="text2"/>
              </w:rPr>
              <w:t xml:space="preserve">Those suppliers that have already submitted PPQs may resubmit electronically if they wish, up until the new deadline.  </w:t>
            </w:r>
          </w:p>
          <w:p w:rsidR="00CA11FE" w:rsidRDefault="00CA11FE" w:rsidP="00CA11FE">
            <w:pPr>
              <w:rPr>
                <w:rFonts w:ascii="Verdana" w:hAnsi="Verdana"/>
                <w:i/>
                <w:color w:val="1F497D" w:themeColor="text2"/>
              </w:rPr>
            </w:pPr>
          </w:p>
          <w:p w:rsidR="00CA11FE" w:rsidRPr="007B7333" w:rsidRDefault="00CA11FE" w:rsidP="00CA11FE">
            <w:pPr>
              <w:rPr>
                <w:rFonts w:ascii="Verdana" w:hAnsi="Verdana"/>
                <w:i/>
                <w:color w:val="1F497D" w:themeColor="text2"/>
              </w:rPr>
            </w:pPr>
            <w:r w:rsidRPr="007B7333">
              <w:rPr>
                <w:rFonts w:ascii="Verdana" w:hAnsi="Verdana"/>
                <w:i/>
                <w:color w:val="1F497D" w:themeColor="text2"/>
              </w:rPr>
              <w:t>Please note this change to the deadline for PQQs will not impact the rest of the timetable.  All other dates will remain as printed in the MOI.</w:t>
            </w:r>
          </w:p>
        </w:tc>
      </w:tr>
    </w:tbl>
    <w:p w:rsidR="00CA11FE" w:rsidRDefault="00EC726F" w:rsidP="00EC726F">
      <w:pPr>
        <w:spacing w:after="120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Sent to all tenderers.</w:t>
      </w:r>
    </w:p>
    <w:sectPr w:rsidR="00CA11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26F" w:rsidRDefault="00EC726F" w:rsidP="00EC726F">
      <w:r>
        <w:separator/>
      </w:r>
    </w:p>
  </w:endnote>
  <w:endnote w:type="continuationSeparator" w:id="0">
    <w:p w:rsidR="00EC726F" w:rsidRDefault="00EC726F" w:rsidP="00EC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26F" w:rsidRDefault="00EC726F" w:rsidP="00EC726F">
      <w:r>
        <w:separator/>
      </w:r>
    </w:p>
  </w:footnote>
  <w:footnote w:type="continuationSeparator" w:id="0">
    <w:p w:rsidR="00EC726F" w:rsidRDefault="00EC726F" w:rsidP="00EC7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6F"/>
    <w:rsid w:val="00002FA4"/>
    <w:rsid w:val="000045AB"/>
    <w:rsid w:val="00011E86"/>
    <w:rsid w:val="000140EE"/>
    <w:rsid w:val="00046259"/>
    <w:rsid w:val="00052C8C"/>
    <w:rsid w:val="0006748E"/>
    <w:rsid w:val="00090DD3"/>
    <w:rsid w:val="000A315C"/>
    <w:rsid w:val="0010552F"/>
    <w:rsid w:val="00117C61"/>
    <w:rsid w:val="00120FDB"/>
    <w:rsid w:val="00134CF3"/>
    <w:rsid w:val="0016185B"/>
    <w:rsid w:val="001A2EAE"/>
    <w:rsid w:val="001D652D"/>
    <w:rsid w:val="00244524"/>
    <w:rsid w:val="0025568B"/>
    <w:rsid w:val="002B3076"/>
    <w:rsid w:val="00342F31"/>
    <w:rsid w:val="003A4B7F"/>
    <w:rsid w:val="003F7B01"/>
    <w:rsid w:val="004643F6"/>
    <w:rsid w:val="0047768A"/>
    <w:rsid w:val="004D53B1"/>
    <w:rsid w:val="004E5A72"/>
    <w:rsid w:val="0052393C"/>
    <w:rsid w:val="0056512F"/>
    <w:rsid w:val="005B5481"/>
    <w:rsid w:val="006360A9"/>
    <w:rsid w:val="0066351C"/>
    <w:rsid w:val="00696F39"/>
    <w:rsid w:val="006B1242"/>
    <w:rsid w:val="00762BA8"/>
    <w:rsid w:val="007874F8"/>
    <w:rsid w:val="007B5908"/>
    <w:rsid w:val="007B6321"/>
    <w:rsid w:val="007D5895"/>
    <w:rsid w:val="007F246A"/>
    <w:rsid w:val="0084242F"/>
    <w:rsid w:val="00847C97"/>
    <w:rsid w:val="00915C08"/>
    <w:rsid w:val="009172C5"/>
    <w:rsid w:val="00961F85"/>
    <w:rsid w:val="00993C51"/>
    <w:rsid w:val="00995E49"/>
    <w:rsid w:val="009E33DD"/>
    <w:rsid w:val="00A16647"/>
    <w:rsid w:val="00A44DF5"/>
    <w:rsid w:val="00A854A5"/>
    <w:rsid w:val="00AB0FE1"/>
    <w:rsid w:val="00AD326A"/>
    <w:rsid w:val="00B327E8"/>
    <w:rsid w:val="00B45B0F"/>
    <w:rsid w:val="00B634D9"/>
    <w:rsid w:val="00B7645A"/>
    <w:rsid w:val="00B93451"/>
    <w:rsid w:val="00BD6AA1"/>
    <w:rsid w:val="00CA11FE"/>
    <w:rsid w:val="00D0550C"/>
    <w:rsid w:val="00D53BB2"/>
    <w:rsid w:val="00D8330E"/>
    <w:rsid w:val="00E07AD9"/>
    <w:rsid w:val="00E30869"/>
    <w:rsid w:val="00E32591"/>
    <w:rsid w:val="00E561A9"/>
    <w:rsid w:val="00EB7218"/>
    <w:rsid w:val="00EC726F"/>
    <w:rsid w:val="00F26017"/>
    <w:rsid w:val="00F44725"/>
    <w:rsid w:val="00FB5D82"/>
    <w:rsid w:val="00FC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2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7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C726F"/>
    <w:rPr>
      <w:sz w:val="24"/>
      <w:szCs w:val="24"/>
    </w:rPr>
  </w:style>
  <w:style w:type="paragraph" w:styleId="Footer">
    <w:name w:val="footer"/>
    <w:basedOn w:val="Normal"/>
    <w:link w:val="FooterChar"/>
    <w:rsid w:val="00EC7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C72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2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7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C726F"/>
    <w:rPr>
      <w:sz w:val="24"/>
      <w:szCs w:val="24"/>
    </w:rPr>
  </w:style>
  <w:style w:type="paragraph" w:styleId="Footer">
    <w:name w:val="footer"/>
    <w:basedOn w:val="Normal"/>
    <w:link w:val="FooterChar"/>
    <w:rsid w:val="00EC7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C72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>EBC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Ayres, Rachel</dc:creator>
  <cp:lastModifiedBy>Ayres, Rachel</cp:lastModifiedBy>
  <cp:revision>3</cp:revision>
  <dcterms:created xsi:type="dcterms:W3CDTF">2016-01-29T14:09:00Z</dcterms:created>
  <dcterms:modified xsi:type="dcterms:W3CDTF">2016-01-29T14:23:00Z</dcterms:modified>
</cp:coreProperties>
</file>