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77777777" w:rsidR="00F5306B" w:rsidRPr="00F5306B" w:rsidRDefault="00F5306B" w:rsidP="00F5306B">
      <w:pPr>
        <w:ind w:left="2160" w:firstLine="720"/>
        <w:rPr>
          <w:b/>
          <w:bCs/>
          <w:sz w:val="20"/>
        </w:rPr>
      </w:pPr>
      <w:r w:rsidRPr="00F5306B">
        <w:rPr>
          <w:b/>
          <w:bCs/>
          <w:sz w:val="20"/>
        </w:rPr>
        <w:t>Invitation to tender for –</w:t>
      </w:r>
    </w:p>
    <w:p w14:paraId="6C992B85" w14:textId="77777777" w:rsidR="00F5306B" w:rsidRPr="00F5306B" w:rsidRDefault="00F5306B" w:rsidP="00F5306B">
      <w:pPr>
        <w:rPr>
          <w:b/>
          <w:bCs/>
          <w:sz w:val="20"/>
        </w:rPr>
      </w:pPr>
    </w:p>
    <w:p w14:paraId="7F037E03" w14:textId="499BE6E9" w:rsidR="00F5306B" w:rsidRPr="00F5306B" w:rsidRDefault="20A56178" w:rsidP="35F2CC89">
      <w:pPr>
        <w:pStyle w:val="Norma"/>
        <w:ind w:left="720" w:firstLine="720"/>
        <w:jc w:val="both"/>
        <w:rPr>
          <w:rFonts w:ascii="Century Gothic" w:eastAsia="Century Gothic" w:hAnsi="Century Gothic" w:cs="Century Gothic"/>
          <w:sz w:val="20"/>
          <w:szCs w:val="20"/>
        </w:rPr>
      </w:pPr>
      <w:r w:rsidRPr="35F2CC89">
        <w:rPr>
          <w:rFonts w:ascii="Century Gothic" w:eastAsia="Century Gothic" w:hAnsi="Century Gothic" w:cs="Century Gothic"/>
          <w:b/>
          <w:bCs/>
          <w:sz w:val="20"/>
          <w:szCs w:val="20"/>
        </w:rPr>
        <w:t>Identifying priority areas for spatial risk assessment</w:t>
      </w:r>
    </w:p>
    <w:p w14:paraId="73D032AC" w14:textId="03DB936B" w:rsidR="00F5306B" w:rsidRPr="00F5306B" w:rsidRDefault="6A6A0EE7" w:rsidP="007208E2">
      <w:pPr>
        <w:pStyle w:val="Norma"/>
        <w:ind w:left="2160" w:firstLine="720"/>
        <w:jc w:val="both"/>
      </w:pPr>
      <w:r w:rsidRPr="35F2CC89">
        <w:rPr>
          <w:rFonts w:ascii="Century Gothic" w:eastAsia="Century Gothic" w:hAnsi="Century Gothic" w:cs="Century Gothic"/>
          <w:b/>
          <w:bCs/>
          <w:sz w:val="20"/>
          <w:szCs w:val="20"/>
        </w:rPr>
        <w:t xml:space="preserve"> </w:t>
      </w:r>
    </w:p>
    <w:p w14:paraId="44C97761" w14:textId="0F82B6FF" w:rsidR="00F5306B" w:rsidRPr="00F5306B" w:rsidRDefault="00F5306B" w:rsidP="713FDB52">
      <w:pPr>
        <w:ind w:left="2160" w:firstLine="720"/>
        <w:rPr>
          <w:rFonts w:ascii="Century Gothic" w:eastAsia="Century Gothic" w:hAnsi="Century Gothic" w:cs="Century Gothic"/>
          <w:b/>
          <w:bCs/>
          <w:sz w:val="20"/>
          <w:szCs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1770B642">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1770B642">
        <w:tc>
          <w:tcPr>
            <w:tcW w:w="5076" w:type="dxa"/>
          </w:tcPr>
          <w:p w14:paraId="08ECC1D3" w14:textId="25BE30FA" w:rsidR="00F5306B" w:rsidRPr="00F5306B" w:rsidRDefault="00F5306B" w:rsidP="1770B642">
            <w:pPr>
              <w:rPr>
                <w:b/>
                <w:bCs/>
                <w:sz w:val="20"/>
                <w:szCs w:val="20"/>
              </w:rPr>
            </w:pPr>
            <w:r w:rsidRPr="1770B642">
              <w:rPr>
                <w:b/>
                <w:bCs/>
                <w:sz w:val="20"/>
                <w:szCs w:val="20"/>
              </w:rPr>
              <w:t>Specification (including the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1770B642">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1770B642">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1770B642">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1770B642">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1770B642">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1770B642">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227D1DA4" w14:textId="1680A523" w:rsidR="00F5306B" w:rsidRDefault="00F5306B" w:rsidP="35F2CC89">
      <w:pPr>
        <w:jc w:val="both"/>
        <w:rPr>
          <w:b/>
          <w:bCs/>
          <w:i/>
          <w:iCs/>
          <w:sz w:val="20"/>
          <w:szCs w:val="20"/>
        </w:rPr>
      </w:pPr>
      <w:r w:rsidRPr="35F2CC89">
        <w:rPr>
          <w:b/>
          <w:bCs/>
          <w:sz w:val="20"/>
          <w:szCs w:val="20"/>
        </w:rPr>
        <w:t xml:space="preserve">The CCC project manager will be </w:t>
      </w:r>
      <w:r w:rsidR="518E24BE" w:rsidRPr="35F2CC89">
        <w:rPr>
          <w:b/>
          <w:bCs/>
          <w:sz w:val="20"/>
          <w:szCs w:val="20"/>
        </w:rPr>
        <w:t>Adam Gardiner</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1770B642">
        <w:rPr>
          <w:b/>
          <w:bCs/>
          <w:sz w:val="20"/>
          <w:szCs w:val="20"/>
        </w:rPr>
        <w:t xml:space="preserve">Address: 1 Victoria Street, Westminster, London SW1H 0ET. </w:t>
      </w:r>
    </w:p>
    <w:p w14:paraId="51B57AF6" w14:textId="605287BA" w:rsidR="1770B642" w:rsidRDefault="1770B642" w:rsidP="1770B642">
      <w:pPr>
        <w:jc w:val="both"/>
        <w:rPr>
          <w:b/>
          <w:bCs/>
          <w:sz w:val="20"/>
          <w:szCs w:val="20"/>
        </w:rPr>
      </w:pPr>
    </w:p>
    <w:p w14:paraId="5043AA77" w14:textId="412820E7" w:rsidR="00F5306B" w:rsidRPr="00F5306B" w:rsidRDefault="00F5306B" w:rsidP="35F2CC89">
      <w:pPr>
        <w:jc w:val="both"/>
        <w:rPr>
          <w:b/>
          <w:bCs/>
          <w:i/>
          <w:iCs/>
          <w:sz w:val="20"/>
          <w:szCs w:val="20"/>
        </w:rPr>
      </w:pPr>
      <w:r w:rsidRPr="35F2CC89">
        <w:rPr>
          <w:b/>
          <w:bCs/>
          <w:sz w:val="20"/>
          <w:szCs w:val="20"/>
        </w:rPr>
        <w:t xml:space="preserve">Tel: </w:t>
      </w:r>
      <w:r>
        <w:tab/>
      </w:r>
      <w:proofErr w:type="gramStart"/>
      <w:r w:rsidRPr="35F2CC89">
        <w:rPr>
          <w:b/>
          <w:bCs/>
          <w:sz w:val="20"/>
          <w:szCs w:val="20"/>
        </w:rPr>
        <w:t>Email:-</w:t>
      </w:r>
      <w:proofErr w:type="gramEnd"/>
      <w:r w:rsidR="7AFB6642" w:rsidRPr="35F2CC89">
        <w:rPr>
          <w:b/>
          <w:bCs/>
          <w:sz w:val="20"/>
          <w:szCs w:val="20"/>
        </w:rPr>
        <w:t xml:space="preserve"> </w:t>
      </w:r>
      <w:r w:rsidR="3E188720" w:rsidRPr="35F2CC89">
        <w:rPr>
          <w:b/>
          <w:bCs/>
          <w:sz w:val="20"/>
          <w:szCs w:val="20"/>
        </w:rPr>
        <w:t>adam.gardiner</w:t>
      </w:r>
      <w:r w:rsidRPr="35F2CC89">
        <w:rPr>
          <w:b/>
          <w:bCs/>
          <w:sz w:val="20"/>
          <w:szCs w:val="20"/>
        </w:rPr>
        <w:t xml:space="preserve">@theccc.org.uk </w:t>
      </w:r>
    </w:p>
    <w:p w14:paraId="4EEF6EF9" w14:textId="77777777" w:rsidR="00F5306B" w:rsidRPr="00F5306B" w:rsidRDefault="00F5306B" w:rsidP="002738C4">
      <w:pPr>
        <w:jc w:val="both"/>
        <w:rPr>
          <w:b/>
          <w:bCs/>
          <w:sz w:val="20"/>
        </w:rPr>
      </w:pPr>
    </w:p>
    <w:p w14:paraId="528114D5" w14:textId="7A6CB4C7" w:rsidR="00F5306B" w:rsidRPr="00F5306B" w:rsidRDefault="0B9EC964" w:rsidP="41C3E5D8">
      <w:pPr>
        <w:jc w:val="both"/>
        <w:rPr>
          <w:b/>
          <w:bCs/>
          <w:sz w:val="20"/>
          <w:szCs w:val="20"/>
        </w:rPr>
      </w:pPr>
      <w:r w:rsidRPr="35F2CC89">
        <w:rPr>
          <w:b/>
          <w:bCs/>
          <w:sz w:val="20"/>
          <w:szCs w:val="20"/>
        </w:rPr>
        <w:t>Adam Gardiner</w:t>
      </w:r>
      <w:r w:rsidR="37D01750" w:rsidRPr="35F2CC89">
        <w:rPr>
          <w:b/>
          <w:bCs/>
          <w:sz w:val="20"/>
          <w:szCs w:val="20"/>
        </w:rPr>
        <w:t xml:space="preserve"> </w:t>
      </w:r>
      <w:r w:rsidR="00F5306B" w:rsidRPr="35F2CC89">
        <w:rPr>
          <w:b/>
          <w:bCs/>
          <w:sz w:val="20"/>
          <w:szCs w:val="20"/>
        </w:rPr>
        <w:t xml:space="preserve">should be contacted </w:t>
      </w:r>
      <w:r w:rsidR="00D6644B" w:rsidRPr="35F2CC89">
        <w:rPr>
          <w:b/>
          <w:bCs/>
          <w:sz w:val="20"/>
          <w:szCs w:val="20"/>
        </w:rPr>
        <w:t>for all</w:t>
      </w:r>
      <w:r w:rsidR="00F5306B" w:rsidRPr="35F2CC89">
        <w:rPr>
          <w:b/>
          <w:bCs/>
          <w:sz w:val="20"/>
          <w:szCs w:val="20"/>
        </w:rPr>
        <w:t xml:space="preserve"> queries on the </w:t>
      </w:r>
      <w:r w:rsidR="00F5306B" w:rsidRPr="35F2CC89">
        <w:rPr>
          <w:b/>
          <w:bCs/>
          <w:i/>
          <w:iCs/>
          <w:sz w:val="20"/>
          <w:szCs w:val="20"/>
          <w:u w:val="single"/>
        </w:rPr>
        <w:t>content</w:t>
      </w:r>
      <w:r w:rsidR="00F5306B" w:rsidRPr="35F2CC89">
        <w:rPr>
          <w:b/>
          <w:bCs/>
          <w:sz w:val="20"/>
          <w:szCs w:val="20"/>
        </w:rPr>
        <w:t xml:space="preserve"> of the project. </w:t>
      </w:r>
    </w:p>
    <w:p w14:paraId="09F64E11" w14:textId="77777777" w:rsidR="00F5306B" w:rsidRPr="00F5306B" w:rsidRDefault="00F5306B" w:rsidP="002738C4">
      <w:pPr>
        <w:jc w:val="both"/>
        <w:rPr>
          <w:b/>
          <w:bCs/>
          <w:sz w:val="20"/>
        </w:rPr>
      </w:pPr>
    </w:p>
    <w:p w14:paraId="491D894A" w14:textId="77777777"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44D2F365" w:rsidR="00F5306B" w:rsidRPr="00F5306B" w:rsidRDefault="00F5306B" w:rsidP="713FDB52">
      <w:pPr>
        <w:jc w:val="both"/>
        <w:rPr>
          <w:b/>
          <w:bCs/>
          <w:sz w:val="20"/>
          <w:szCs w:val="20"/>
        </w:rPr>
      </w:pPr>
      <w:r w:rsidRPr="35F2CC89">
        <w:rPr>
          <w:b/>
          <w:bCs/>
          <w:sz w:val="20"/>
          <w:szCs w:val="20"/>
        </w:rPr>
        <w:t xml:space="preserve">“INVITATION TO TENDER for </w:t>
      </w:r>
      <w:r w:rsidR="18B4A55D" w:rsidRPr="35F2CC89">
        <w:rPr>
          <w:b/>
          <w:bCs/>
          <w:sz w:val="20"/>
          <w:szCs w:val="20"/>
        </w:rPr>
        <w:t xml:space="preserve">Identifying priority areas for spatial risk assessment”  </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34146CC1" w:rsidR="00F5306B" w:rsidRPr="00F5306B" w:rsidRDefault="00F5306B" w:rsidP="41C3E5D8">
      <w:pPr>
        <w:jc w:val="both"/>
        <w:rPr>
          <w:b/>
          <w:bCs/>
          <w:sz w:val="20"/>
          <w:szCs w:val="20"/>
        </w:rPr>
      </w:pPr>
      <w:r w:rsidRPr="35F2CC89">
        <w:rPr>
          <w:b/>
          <w:bCs/>
          <w:sz w:val="20"/>
          <w:szCs w:val="20"/>
        </w:rPr>
        <w:t xml:space="preserve">Bids should be sent in time in time for receipt by </w:t>
      </w:r>
      <w:r w:rsidR="7D25991D" w:rsidRPr="35F2CC89">
        <w:rPr>
          <w:b/>
          <w:bCs/>
          <w:sz w:val="20"/>
          <w:szCs w:val="20"/>
        </w:rPr>
        <w:t>5pm</w:t>
      </w:r>
      <w:r w:rsidRPr="35F2CC89">
        <w:rPr>
          <w:b/>
          <w:bCs/>
          <w:sz w:val="20"/>
          <w:szCs w:val="20"/>
        </w:rPr>
        <w:t xml:space="preserve"> on </w:t>
      </w:r>
      <w:r w:rsidR="449DA7BF" w:rsidRPr="35F2CC89">
        <w:rPr>
          <w:b/>
          <w:bCs/>
          <w:sz w:val="20"/>
          <w:szCs w:val="20"/>
        </w:rPr>
        <w:t>12</w:t>
      </w:r>
      <w:r w:rsidR="746E9162" w:rsidRPr="35F2CC89">
        <w:rPr>
          <w:b/>
          <w:bCs/>
          <w:sz w:val="20"/>
          <w:szCs w:val="20"/>
        </w:rPr>
        <w:t>th</w:t>
      </w:r>
      <w:r w:rsidR="085FED18" w:rsidRPr="35F2CC89">
        <w:rPr>
          <w:b/>
          <w:bCs/>
          <w:sz w:val="20"/>
          <w:szCs w:val="20"/>
        </w:rPr>
        <w:t xml:space="preserve"> </w:t>
      </w:r>
      <w:r w:rsidR="2B9583E5" w:rsidRPr="35F2CC89">
        <w:rPr>
          <w:b/>
          <w:bCs/>
          <w:sz w:val="20"/>
          <w:szCs w:val="20"/>
        </w:rPr>
        <w:t>December</w:t>
      </w:r>
      <w:r w:rsidR="085FED18" w:rsidRPr="35F2CC89">
        <w:rPr>
          <w:b/>
          <w:bCs/>
          <w:sz w:val="20"/>
          <w:szCs w:val="20"/>
        </w:rPr>
        <w:t xml:space="preserve"> 2022.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219027AF" w:rsidR="00F5306B" w:rsidRPr="00F5306B" w:rsidRDefault="271A4716" w:rsidP="41C3E5D8">
      <w:pPr>
        <w:jc w:val="both"/>
        <w:rPr>
          <w:b/>
          <w:bCs/>
          <w:sz w:val="20"/>
          <w:szCs w:val="20"/>
        </w:rPr>
      </w:pPr>
      <w:r w:rsidRPr="35F2CC89">
        <w:rPr>
          <w:b/>
          <w:bCs/>
          <w:sz w:val="20"/>
          <w:szCs w:val="20"/>
        </w:rPr>
        <w:t xml:space="preserve">If required, interviews will take place </w:t>
      </w:r>
      <w:r w:rsidR="42587D41" w:rsidRPr="35F2CC89">
        <w:rPr>
          <w:b/>
          <w:bCs/>
          <w:sz w:val="20"/>
          <w:szCs w:val="20"/>
        </w:rPr>
        <w:t>(</w:t>
      </w:r>
      <w:r w:rsidR="614AF484" w:rsidRPr="35F2CC89">
        <w:rPr>
          <w:b/>
          <w:bCs/>
          <w:sz w:val="20"/>
          <w:szCs w:val="20"/>
        </w:rPr>
        <w:t>virtually)</w:t>
      </w:r>
      <w:r w:rsidRPr="35F2CC89">
        <w:rPr>
          <w:b/>
          <w:bCs/>
          <w:sz w:val="20"/>
          <w:szCs w:val="20"/>
        </w:rPr>
        <w:t xml:space="preserve"> in the week commencin</w:t>
      </w:r>
      <w:r w:rsidR="3F160B91" w:rsidRPr="35F2CC89">
        <w:rPr>
          <w:b/>
          <w:bCs/>
          <w:sz w:val="20"/>
          <w:szCs w:val="20"/>
        </w:rPr>
        <w:t xml:space="preserve">g </w:t>
      </w:r>
      <w:r w:rsidR="1648A2D5" w:rsidRPr="35F2CC89">
        <w:rPr>
          <w:b/>
          <w:bCs/>
          <w:sz w:val="20"/>
          <w:szCs w:val="20"/>
        </w:rPr>
        <w:t>12</w:t>
      </w:r>
      <w:r w:rsidR="3F160B91" w:rsidRPr="35F2CC89">
        <w:rPr>
          <w:b/>
          <w:bCs/>
          <w:sz w:val="20"/>
          <w:szCs w:val="20"/>
          <w:vertAlign w:val="superscript"/>
        </w:rPr>
        <w:t>t</w:t>
      </w:r>
      <w:r w:rsidR="0DFDBF49" w:rsidRPr="35F2CC89">
        <w:rPr>
          <w:b/>
          <w:bCs/>
          <w:sz w:val="20"/>
          <w:szCs w:val="20"/>
          <w:vertAlign w:val="superscript"/>
        </w:rPr>
        <w:t>h</w:t>
      </w:r>
      <w:r w:rsidR="3F160B91" w:rsidRPr="35F2CC89">
        <w:rPr>
          <w:b/>
          <w:bCs/>
          <w:sz w:val="20"/>
          <w:szCs w:val="20"/>
        </w:rPr>
        <w:t xml:space="preserve"> </w:t>
      </w:r>
      <w:r w:rsidR="3AADD820" w:rsidRPr="35F2CC89">
        <w:rPr>
          <w:b/>
          <w:bCs/>
          <w:sz w:val="20"/>
          <w:szCs w:val="20"/>
        </w:rPr>
        <w:t>December</w:t>
      </w:r>
      <w:r w:rsidR="3F160B91" w:rsidRPr="35F2CC89">
        <w:rPr>
          <w:b/>
          <w:bCs/>
          <w:sz w:val="20"/>
          <w:szCs w:val="20"/>
        </w:rPr>
        <w:t xml:space="preserve">. </w:t>
      </w:r>
      <w:r w:rsidRPr="35F2CC89">
        <w:rPr>
          <w:b/>
          <w:bCs/>
          <w:sz w:val="20"/>
          <w:szCs w:val="20"/>
        </w:rPr>
        <w:t>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68F9AA81" w14:textId="3D30E86A" w:rsidR="00F5306B" w:rsidRPr="00F5306B" w:rsidRDefault="00F5306B" w:rsidP="41C3E5D8">
      <w:pPr>
        <w:jc w:val="both"/>
        <w:rPr>
          <w:b/>
          <w:bCs/>
          <w:color w:val="FF0000"/>
          <w:sz w:val="20"/>
          <w:szCs w:val="20"/>
        </w:rPr>
      </w:pPr>
      <w:r w:rsidRPr="35F2CC89">
        <w:rPr>
          <w:b/>
          <w:bCs/>
          <w:sz w:val="20"/>
          <w:szCs w:val="20"/>
        </w:rPr>
        <w:t>In practice, we welcome suggestions from consultants around what is feasible within the available timescales and budget (</w:t>
      </w:r>
      <w:r w:rsidR="73D34C0A" w:rsidRPr="35F2CC89">
        <w:rPr>
          <w:b/>
          <w:bCs/>
          <w:sz w:val="20"/>
          <w:szCs w:val="20"/>
        </w:rPr>
        <w:t>up to</w:t>
      </w:r>
      <w:r w:rsidRPr="35F2CC89">
        <w:rPr>
          <w:b/>
          <w:bCs/>
          <w:sz w:val="20"/>
          <w:szCs w:val="20"/>
        </w:rPr>
        <w:t xml:space="preserve"> £</w:t>
      </w:r>
      <w:r w:rsidR="49ED420D" w:rsidRPr="35F2CC89">
        <w:rPr>
          <w:b/>
          <w:bCs/>
          <w:sz w:val="20"/>
          <w:szCs w:val="20"/>
        </w:rPr>
        <w:t>7</w:t>
      </w:r>
      <w:r w:rsidR="2D562093" w:rsidRPr="35F2CC89">
        <w:rPr>
          <w:b/>
          <w:bCs/>
          <w:sz w:val="20"/>
          <w:szCs w:val="20"/>
        </w:rPr>
        <w:t>0</w:t>
      </w:r>
      <w:r w:rsidR="27E5C2DE" w:rsidRPr="35F2CC89">
        <w:rPr>
          <w:b/>
          <w:bCs/>
          <w:sz w:val="20"/>
          <w:szCs w:val="20"/>
        </w:rPr>
        <w:t>,000</w:t>
      </w:r>
      <w:r w:rsidRPr="35F2CC89">
        <w:rPr>
          <w:b/>
          <w:bCs/>
          <w:sz w:val="20"/>
          <w:szCs w:val="20"/>
        </w:rPr>
        <w:t xml:space="preserve"> excluding VAT).  </w:t>
      </w:r>
    </w:p>
    <w:p w14:paraId="449B0590" w14:textId="26B56A2E" w:rsidR="00F5306B" w:rsidRPr="00F5306B" w:rsidRDefault="00F5306B" w:rsidP="41C3E5D8">
      <w:pPr>
        <w:jc w:val="both"/>
        <w:rPr>
          <w:b/>
          <w:bCs/>
          <w:sz w:val="20"/>
          <w:szCs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347CB30" w:rsidR="00F5306B" w:rsidRDefault="00F5306B" w:rsidP="00F5306B">
      <w:pPr>
        <w:rPr>
          <w:b/>
          <w:bCs/>
          <w:sz w:val="20"/>
        </w:rPr>
      </w:pPr>
    </w:p>
    <w:p w14:paraId="244AF2BD" w14:textId="77777777" w:rsidR="003E7D44" w:rsidRPr="00F5306B" w:rsidRDefault="003E7D44"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B49C3F5" w:rsidR="00F5306B" w:rsidRPr="00F5306B" w:rsidRDefault="00F5306B" w:rsidP="1770B642">
      <w:pPr>
        <w:rPr>
          <w:b/>
          <w:bCs/>
          <w:sz w:val="20"/>
          <w:szCs w:val="20"/>
        </w:rPr>
      </w:pPr>
      <w:r w:rsidRPr="1770B642">
        <w:rPr>
          <w:b/>
          <w:bCs/>
          <w:sz w:val="20"/>
          <w:szCs w:val="20"/>
        </w:rPr>
        <w:t>Part B - Specification (including the Background, Requirement)</w:t>
      </w:r>
    </w:p>
    <w:p w14:paraId="43AA2B0F" w14:textId="77777777" w:rsidR="00F5306B" w:rsidRPr="00F5306B" w:rsidRDefault="00F5306B" w:rsidP="00F5306B">
      <w:pPr>
        <w:rPr>
          <w:b/>
          <w:bCs/>
          <w:sz w:val="20"/>
        </w:rPr>
      </w:pPr>
    </w:p>
    <w:p w14:paraId="46C33C23" w14:textId="2674BC3D" w:rsidR="5F4A46A9" w:rsidRDefault="5F4A46A9" w:rsidP="35F2CC89">
      <w:r w:rsidRPr="35F2CC89">
        <w:rPr>
          <w:rFonts w:ascii="Century Gothic" w:eastAsia="Century Gothic" w:hAnsi="Century Gothic" w:cs="Century Gothic"/>
          <w:b/>
          <w:bCs/>
          <w:sz w:val="20"/>
          <w:szCs w:val="20"/>
        </w:rPr>
        <w:t xml:space="preserve">Identifying priority areas for spatial risk assessment  </w:t>
      </w: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06AB6DD4" w:rsidR="002379E4" w:rsidRDefault="002379E4" w:rsidP="00F5306B">
      <w:pPr>
        <w:rPr>
          <w:b/>
          <w:bCs/>
          <w:sz w:val="20"/>
        </w:rPr>
      </w:pPr>
    </w:p>
    <w:p w14:paraId="79A1123D" w14:textId="77777777" w:rsidR="003E7D44" w:rsidRDefault="003E7D4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lastRenderedPageBreak/>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421440">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421440">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421440">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421440">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421440">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421440">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421440">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421440">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421440">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421440">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421440">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421440">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421440">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421440">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421440">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421440">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421440">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421440">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421440">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421440">
        <w:tc>
          <w:tcPr>
            <w:tcW w:w="7150" w:type="dxa"/>
          </w:tcPr>
          <w:p w14:paraId="3B3878FD" w14:textId="77777777" w:rsidR="00F5306B" w:rsidRPr="00F5306B" w:rsidRDefault="00F5306B" w:rsidP="00F5306B">
            <w:pPr>
              <w:rPr>
                <w:b/>
                <w:bCs/>
                <w:sz w:val="20"/>
              </w:rPr>
            </w:pPr>
          </w:p>
          <w:p w14:paraId="008660A0" w14:textId="79452C3A" w:rsidR="00F5306B" w:rsidRPr="00F5306B" w:rsidRDefault="00F5306B" w:rsidP="00F5306B">
            <w:pPr>
              <w:rPr>
                <w:b/>
                <w:bCs/>
                <w:sz w:val="20"/>
              </w:rPr>
            </w:pPr>
            <w:r w:rsidRPr="00F5306B">
              <w:rPr>
                <w:b/>
                <w:bCs/>
                <w:sz w:val="20"/>
              </w:rPr>
              <w:t xml:space="preserve">MANAGING YOUR RELATIONSHIP WITH THE CCC – </w:t>
            </w:r>
            <w:r w:rsidR="00D7244A">
              <w:rPr>
                <w:b/>
                <w:bCs/>
                <w:sz w:val="20"/>
              </w:rPr>
              <w:t>5</w:t>
            </w:r>
            <w:r w:rsidRPr="00F5306B">
              <w:rPr>
                <w:b/>
                <w:bCs/>
                <w:sz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421440">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421440">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421440">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421440">
        <w:tc>
          <w:tcPr>
            <w:tcW w:w="7150" w:type="dxa"/>
          </w:tcPr>
          <w:p w14:paraId="013ED903" w14:textId="011C67EA" w:rsidR="00F5306B" w:rsidRPr="00F5306B" w:rsidRDefault="00F5306B" w:rsidP="00F5306B">
            <w:pPr>
              <w:rPr>
                <w:b/>
                <w:bCs/>
                <w:sz w:val="20"/>
              </w:rPr>
            </w:pPr>
            <w:r w:rsidRPr="00F5306B">
              <w:rPr>
                <w:b/>
                <w:bCs/>
                <w:sz w:val="20"/>
              </w:rPr>
              <w:t xml:space="preserve">MANAGEMENT STRUCTURE – </w:t>
            </w:r>
            <w:r w:rsidR="00D7244A">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421440">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421440">
        <w:tc>
          <w:tcPr>
            <w:tcW w:w="7150" w:type="dxa"/>
          </w:tcPr>
          <w:p w14:paraId="0623A06A" w14:textId="77777777" w:rsidR="00F5306B" w:rsidRPr="00F5306B" w:rsidRDefault="00F5306B" w:rsidP="00F5306B">
            <w:pPr>
              <w:rPr>
                <w:b/>
                <w:bCs/>
                <w:sz w:val="20"/>
              </w:rPr>
            </w:pPr>
          </w:p>
          <w:p w14:paraId="1FCDC546" w14:textId="515DCF93" w:rsidR="00F5306B" w:rsidRPr="00F5306B" w:rsidRDefault="00F5306B" w:rsidP="00F5306B">
            <w:pPr>
              <w:rPr>
                <w:b/>
                <w:bCs/>
                <w:sz w:val="20"/>
              </w:rPr>
            </w:pPr>
            <w:r w:rsidRPr="00F5306B">
              <w:rPr>
                <w:b/>
                <w:bCs/>
                <w:sz w:val="20"/>
              </w:rPr>
              <w:t xml:space="preserve">PROJECT TEAM – SKILLS AND KNOWLEDGE – </w:t>
            </w:r>
            <w:r w:rsidR="00D7244A">
              <w:rPr>
                <w:b/>
                <w:bCs/>
                <w:sz w:val="20"/>
              </w:rPr>
              <w:t>15</w:t>
            </w:r>
            <w:r w:rsidRPr="00F5306B">
              <w:rPr>
                <w:b/>
                <w:bCs/>
                <w:sz w:val="20"/>
              </w:rPr>
              <w:t>%</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421440">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421440">
        <w:tc>
          <w:tcPr>
            <w:tcW w:w="7150" w:type="dxa"/>
          </w:tcPr>
          <w:p w14:paraId="5E5C0942" w14:textId="77777777" w:rsidR="00F5306B" w:rsidRPr="00F5306B" w:rsidRDefault="00F5306B" w:rsidP="00F5306B">
            <w:pPr>
              <w:rPr>
                <w:b/>
                <w:bCs/>
                <w:sz w:val="20"/>
              </w:rPr>
            </w:pPr>
          </w:p>
          <w:p w14:paraId="0BDC1267" w14:textId="3C993E0E" w:rsidR="00F5306B" w:rsidRPr="00F5306B" w:rsidRDefault="00F5306B" w:rsidP="00F5306B">
            <w:pPr>
              <w:rPr>
                <w:b/>
                <w:bCs/>
                <w:sz w:val="20"/>
              </w:rPr>
            </w:pPr>
            <w:r w:rsidRPr="00F5306B">
              <w:rPr>
                <w:b/>
                <w:bCs/>
                <w:sz w:val="20"/>
              </w:rPr>
              <w:t xml:space="preserve">METHOD, ABILITY AND TECHNICAL CAPACITY – </w:t>
            </w:r>
            <w:r w:rsidR="00D7244A">
              <w:rPr>
                <w:b/>
                <w:bCs/>
                <w:sz w:val="20"/>
              </w:rPr>
              <w:t>2</w:t>
            </w:r>
            <w:r w:rsidRPr="00F5306B">
              <w:rPr>
                <w:b/>
                <w:bCs/>
                <w:sz w:val="20"/>
              </w:rPr>
              <w:t>0%</w:t>
            </w:r>
          </w:p>
          <w:p w14:paraId="14BAC2B3" w14:textId="77777777" w:rsidR="00F5306B" w:rsidRPr="00F5306B" w:rsidRDefault="00F5306B" w:rsidP="00F5306B">
            <w:pPr>
              <w:rPr>
                <w:b/>
                <w:bCs/>
                <w:sz w:val="20"/>
              </w:rPr>
            </w:pPr>
          </w:p>
          <w:p w14:paraId="5BCC193A" w14:textId="77777777" w:rsidR="00F5306B" w:rsidRPr="00F5306B"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421440">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421440">
        <w:tc>
          <w:tcPr>
            <w:tcW w:w="7150" w:type="dxa"/>
          </w:tcPr>
          <w:p w14:paraId="2D10CD36" w14:textId="77777777" w:rsidR="00F5306B" w:rsidRPr="00F5306B" w:rsidRDefault="00F5306B" w:rsidP="00F5306B">
            <w:pPr>
              <w:rPr>
                <w:b/>
                <w:bCs/>
                <w:sz w:val="20"/>
              </w:rPr>
            </w:pPr>
          </w:p>
          <w:p w14:paraId="789D63A2" w14:textId="1E7FC658" w:rsidR="00F5306B" w:rsidRPr="00F5306B" w:rsidRDefault="00F5306B" w:rsidP="00F5306B">
            <w:pPr>
              <w:rPr>
                <w:b/>
                <w:bCs/>
                <w:sz w:val="20"/>
              </w:rPr>
            </w:pPr>
            <w:r w:rsidRPr="00F5306B">
              <w:rPr>
                <w:b/>
                <w:bCs/>
                <w:sz w:val="20"/>
              </w:rPr>
              <w:t>UNDERSTANDING OF REQUIREMENTS – 1</w:t>
            </w:r>
            <w:r w:rsidR="00D7244A">
              <w:rPr>
                <w:b/>
                <w:bCs/>
                <w:sz w:val="20"/>
              </w:rPr>
              <w:t>5</w:t>
            </w:r>
            <w:r w:rsidRPr="00F5306B">
              <w:rPr>
                <w:b/>
                <w:bCs/>
                <w:sz w:val="20"/>
              </w:rPr>
              <w:t>%</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421440">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421440">
        <w:tc>
          <w:tcPr>
            <w:tcW w:w="7150" w:type="dxa"/>
          </w:tcPr>
          <w:p w14:paraId="2C49F70C" w14:textId="77777777" w:rsidR="00F5306B" w:rsidRPr="00F5306B" w:rsidRDefault="00F5306B" w:rsidP="00F5306B">
            <w:pPr>
              <w:rPr>
                <w:b/>
                <w:bCs/>
                <w:sz w:val="20"/>
              </w:rPr>
            </w:pPr>
            <w:r w:rsidRPr="00F5306B">
              <w:rPr>
                <w:b/>
                <w:bCs/>
                <w:sz w:val="20"/>
              </w:rPr>
              <w:lastRenderedPageBreak/>
              <w:t>Answer: -</w:t>
            </w:r>
          </w:p>
          <w:p w14:paraId="2C9747F3" w14:textId="1A261188" w:rsidR="00F5306B" w:rsidRDefault="00F5306B" w:rsidP="00F5306B">
            <w:pPr>
              <w:rPr>
                <w:b/>
                <w:bCs/>
                <w:sz w:val="20"/>
              </w:rPr>
            </w:pPr>
          </w:p>
          <w:p w14:paraId="417B5032" w14:textId="77777777" w:rsidR="003E7D44" w:rsidRPr="00F5306B" w:rsidRDefault="003E7D44"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421440">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421440">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32C05413" w:rsidR="00F5306B" w:rsidRDefault="00F5306B" w:rsidP="00F5306B">
      <w:pPr>
        <w:rPr>
          <w:b/>
          <w:bCs/>
          <w:sz w:val="20"/>
        </w:rPr>
      </w:pPr>
    </w:p>
    <w:p w14:paraId="17662270" w14:textId="4443EBBE" w:rsidR="003E7D44" w:rsidRDefault="003E7D44" w:rsidP="00F5306B">
      <w:pPr>
        <w:rPr>
          <w:b/>
          <w:bCs/>
          <w:sz w:val="20"/>
        </w:rPr>
      </w:pPr>
    </w:p>
    <w:p w14:paraId="7CB7B5AE" w14:textId="2EC1D65D" w:rsidR="003E7D44" w:rsidRDefault="003E7D44" w:rsidP="00F5306B">
      <w:pPr>
        <w:rPr>
          <w:b/>
          <w:bCs/>
          <w:sz w:val="20"/>
        </w:rPr>
      </w:pPr>
    </w:p>
    <w:p w14:paraId="5D4974E4" w14:textId="66163720" w:rsidR="003E7D44" w:rsidRDefault="003E7D44" w:rsidP="00F5306B">
      <w:pPr>
        <w:rPr>
          <w:b/>
          <w:bCs/>
          <w:sz w:val="20"/>
        </w:rPr>
      </w:pPr>
    </w:p>
    <w:p w14:paraId="7D4DC0D4" w14:textId="2AEB8F09" w:rsidR="003E7D44" w:rsidRDefault="003E7D44" w:rsidP="00F5306B">
      <w:pPr>
        <w:rPr>
          <w:b/>
          <w:bCs/>
          <w:sz w:val="20"/>
        </w:rPr>
      </w:pPr>
    </w:p>
    <w:p w14:paraId="29DB163A" w14:textId="54F06D43" w:rsidR="003E7D44" w:rsidRDefault="003E7D44" w:rsidP="00F5306B">
      <w:pPr>
        <w:rPr>
          <w:b/>
          <w:bCs/>
          <w:sz w:val="20"/>
        </w:rPr>
      </w:pPr>
    </w:p>
    <w:p w14:paraId="269C740A" w14:textId="5B1C6F29" w:rsidR="003E7D44" w:rsidRDefault="003E7D44" w:rsidP="00F5306B">
      <w:pPr>
        <w:rPr>
          <w:b/>
          <w:bCs/>
          <w:sz w:val="20"/>
        </w:rPr>
      </w:pPr>
    </w:p>
    <w:p w14:paraId="6CE15554" w14:textId="1B9364C3" w:rsidR="003E7D44" w:rsidRDefault="003E7D44" w:rsidP="00F5306B">
      <w:pPr>
        <w:rPr>
          <w:b/>
          <w:bCs/>
          <w:sz w:val="20"/>
        </w:rPr>
      </w:pPr>
    </w:p>
    <w:p w14:paraId="008D6064" w14:textId="4AB77DBF" w:rsidR="003E7D44" w:rsidRDefault="003E7D44" w:rsidP="00F5306B">
      <w:pPr>
        <w:rPr>
          <w:b/>
          <w:bCs/>
          <w:sz w:val="20"/>
        </w:rPr>
      </w:pPr>
    </w:p>
    <w:p w14:paraId="7C5FE2AC" w14:textId="77777777" w:rsidR="003E7D44" w:rsidRPr="00F5306B" w:rsidRDefault="003E7D44"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35F2CC89">
        <w:rPr>
          <w:b/>
          <w:bCs/>
          <w:sz w:val="20"/>
          <w:szCs w:val="20"/>
        </w:rPr>
        <w:t>Consultancy Charge per day - Please indicate here staff level (</w:t>
      </w:r>
      <w:proofErr w:type="gramStart"/>
      <w:r w:rsidRPr="35F2CC89">
        <w:rPr>
          <w:b/>
          <w:bCs/>
          <w:sz w:val="20"/>
          <w:szCs w:val="20"/>
        </w:rPr>
        <w:t>i.e.</w:t>
      </w:r>
      <w:proofErr w:type="gramEnd"/>
      <w:r w:rsidRPr="35F2CC89">
        <w:rPr>
          <w:b/>
          <w:bCs/>
          <w:sz w:val="20"/>
          <w:szCs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35F2CC89">
        <w:rPr>
          <w:b/>
          <w:bCs/>
          <w:sz w:val="20"/>
          <w:szCs w:val="20"/>
        </w:rPr>
        <w:t>Any other costs – (please specify).</w:t>
      </w:r>
    </w:p>
    <w:p w14:paraId="76C3D094" w14:textId="77777777" w:rsidR="00F5306B" w:rsidRPr="00F5306B" w:rsidRDefault="00F5306B" w:rsidP="002738C4">
      <w:pPr>
        <w:numPr>
          <w:ilvl w:val="0"/>
          <w:numId w:val="4"/>
        </w:numPr>
        <w:jc w:val="both"/>
        <w:rPr>
          <w:b/>
          <w:bCs/>
          <w:sz w:val="20"/>
        </w:rPr>
      </w:pPr>
      <w:r w:rsidRPr="35F2CC89">
        <w:rPr>
          <w:b/>
          <w:bCs/>
          <w:sz w:val="20"/>
          <w:szCs w:val="20"/>
        </w:rPr>
        <w:t>Any discounts offered.</w:t>
      </w:r>
    </w:p>
    <w:p w14:paraId="5125BECB" w14:textId="77777777" w:rsidR="00F5306B" w:rsidRPr="00F5306B" w:rsidRDefault="00F5306B" w:rsidP="002738C4">
      <w:pPr>
        <w:numPr>
          <w:ilvl w:val="0"/>
          <w:numId w:val="4"/>
        </w:numPr>
        <w:jc w:val="both"/>
        <w:rPr>
          <w:b/>
          <w:bCs/>
          <w:sz w:val="20"/>
        </w:rPr>
      </w:pPr>
      <w:r w:rsidRPr="35F2CC89">
        <w:rPr>
          <w:b/>
          <w:bCs/>
          <w:sz w:val="20"/>
          <w:szCs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2D1280F0" w14:textId="53990560" w:rsidR="00F5306B" w:rsidRPr="00F5306B" w:rsidRDefault="00F5306B" w:rsidP="41C3E5D8">
      <w:pPr>
        <w:jc w:val="both"/>
        <w:rPr>
          <w:b/>
          <w:bCs/>
          <w:sz w:val="20"/>
          <w:szCs w:val="20"/>
        </w:rPr>
      </w:pPr>
      <w:r w:rsidRPr="713FDB52">
        <w:rPr>
          <w:b/>
          <w:bCs/>
          <w:sz w:val="20"/>
          <w:szCs w:val="20"/>
        </w:rPr>
        <w:t xml:space="preserve">Please see the attachment referring to the Committee on Climate Change standard terms and conditions. Potential bidders are requested that they must </w:t>
      </w:r>
      <w:r w:rsidRPr="713FDB52">
        <w:rPr>
          <w:b/>
          <w:bCs/>
          <w:i/>
          <w:iCs/>
          <w:sz w:val="20"/>
          <w:szCs w:val="20"/>
          <w:u w:val="single"/>
        </w:rPr>
        <w:t>make clear</w:t>
      </w:r>
      <w:r w:rsidRPr="713FDB52">
        <w:rPr>
          <w:b/>
          <w:bCs/>
          <w:sz w:val="20"/>
          <w:szCs w:val="20"/>
        </w:rPr>
        <w:t xml:space="preserve"> any issues they have with these standard terms by </w:t>
      </w:r>
      <w:r w:rsidR="3ECDF250" w:rsidRPr="713FDB52">
        <w:rPr>
          <w:b/>
          <w:bCs/>
          <w:sz w:val="20"/>
          <w:szCs w:val="20"/>
        </w:rPr>
        <w:t>25</w:t>
      </w:r>
      <w:r w:rsidR="13176287" w:rsidRPr="713FDB52">
        <w:rPr>
          <w:b/>
          <w:bCs/>
          <w:sz w:val="20"/>
          <w:szCs w:val="20"/>
          <w:vertAlign w:val="superscript"/>
        </w:rPr>
        <w:t>th</w:t>
      </w:r>
      <w:r w:rsidR="13176287" w:rsidRPr="713FDB52">
        <w:rPr>
          <w:b/>
          <w:bCs/>
          <w:sz w:val="20"/>
          <w:szCs w:val="20"/>
        </w:rPr>
        <w:t xml:space="preserve"> November 2022. </w:t>
      </w: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0587E76F" w:rsidR="00F5306B" w:rsidRDefault="00F5306B" w:rsidP="00F5306B">
      <w:pPr>
        <w:rPr>
          <w:b/>
          <w:bCs/>
          <w:sz w:val="20"/>
        </w:rPr>
      </w:pPr>
    </w:p>
    <w:p w14:paraId="49C6460B" w14:textId="77777777" w:rsidR="003E7D44" w:rsidRPr="00F5306B" w:rsidRDefault="003E7D44"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 xml:space="preserve">Contractors are asked to sign and return Declaration 3 to indicate </w:t>
      </w:r>
      <w:proofErr w:type="gramStart"/>
      <w:r w:rsidRPr="00F5306B">
        <w:rPr>
          <w:b/>
          <w:bCs/>
          <w:sz w:val="20"/>
        </w:rPr>
        <w:t>whether or not</w:t>
      </w:r>
      <w:proofErr w:type="gramEnd"/>
      <w:r w:rsidRPr="00F5306B">
        <w:rPr>
          <w:b/>
          <w:bCs/>
          <w:sz w:val="20"/>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567A0117" w:rsidR="00F5306B" w:rsidRDefault="00F5306B" w:rsidP="00F5306B">
      <w:pPr>
        <w:rPr>
          <w:b/>
          <w:bCs/>
          <w:sz w:val="20"/>
        </w:rPr>
      </w:pPr>
    </w:p>
    <w:p w14:paraId="2188BB2E" w14:textId="77777777" w:rsidR="003E7D44" w:rsidRPr="00F5306B" w:rsidRDefault="003E7D44"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lastRenderedPageBreak/>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158195CD" w:rsidR="00F5306B" w:rsidRDefault="00F5306B" w:rsidP="00F5306B">
      <w:pPr>
        <w:rPr>
          <w:b/>
          <w:bCs/>
          <w:sz w:val="20"/>
        </w:rPr>
      </w:pPr>
    </w:p>
    <w:p w14:paraId="275C94E5" w14:textId="77777777" w:rsidR="003E7D44" w:rsidRDefault="003E7D44" w:rsidP="00F5306B">
      <w:pPr>
        <w:rPr>
          <w:b/>
          <w:bCs/>
          <w:sz w:val="20"/>
        </w:rPr>
      </w:pPr>
    </w:p>
    <w:p w14:paraId="51CD717C" w14:textId="35F8D920" w:rsidR="00F5306B" w:rsidRPr="00F5306B" w:rsidRDefault="00F5306B" w:rsidP="00F5306B">
      <w:pPr>
        <w:rPr>
          <w:b/>
          <w:bCs/>
          <w:sz w:val="20"/>
        </w:rPr>
      </w:pPr>
      <w:r w:rsidRPr="00F5306B">
        <w:rPr>
          <w:b/>
          <w:bCs/>
          <w:sz w:val="20"/>
        </w:rPr>
        <w:t>Declaration 3: Conflict of Interest</w:t>
      </w:r>
      <w:bookmarkEnd w:id="2"/>
    </w:p>
    <w:p w14:paraId="51877837" w14:textId="77777777" w:rsidR="00F5306B" w:rsidRPr="00F5306B" w:rsidRDefault="00F5306B" w:rsidP="002738C4">
      <w:pPr>
        <w:jc w:val="both"/>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25C8CA3E" w:rsidR="00F5306B" w:rsidRDefault="00F5306B" w:rsidP="00F5306B">
      <w:pPr>
        <w:rPr>
          <w:b/>
          <w:bCs/>
          <w:sz w:val="20"/>
        </w:rPr>
      </w:pPr>
    </w:p>
    <w:p w14:paraId="23037714" w14:textId="77777777" w:rsidR="003E7D44" w:rsidRDefault="003E7D44"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lastRenderedPageBreak/>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DEF4" w14:textId="74FF4A23" w:rsidR="003138B0" w:rsidRDefault="35F2CC89" w:rsidP="02ADBD50">
    <w:pPr>
      <w:rPr>
        <w:rFonts w:ascii="Century Gothic" w:eastAsia="Century Gothic" w:hAnsi="Century Gothic" w:cs="Century Gothic"/>
        <w:b/>
        <w:bCs/>
        <w:sz w:val="20"/>
        <w:szCs w:val="20"/>
      </w:rPr>
    </w:pPr>
    <w:r>
      <w:t xml:space="preserve">Invitation To Tender: Identifying priority areas for spatial risk assessment  </w:t>
    </w:r>
  </w:p>
  <w:p w14:paraId="4BD93669" w14:textId="047F0DDC"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A37F1"/>
    <w:rsid w:val="000F56EF"/>
    <w:rsid w:val="00110FD2"/>
    <w:rsid w:val="00136DEC"/>
    <w:rsid w:val="002379E4"/>
    <w:rsid w:val="002738C4"/>
    <w:rsid w:val="002F41A0"/>
    <w:rsid w:val="003138B0"/>
    <w:rsid w:val="003320ED"/>
    <w:rsid w:val="00377548"/>
    <w:rsid w:val="00380B23"/>
    <w:rsid w:val="003C0907"/>
    <w:rsid w:val="003C1458"/>
    <w:rsid w:val="003E7D44"/>
    <w:rsid w:val="003F38EA"/>
    <w:rsid w:val="00421440"/>
    <w:rsid w:val="004C7CD3"/>
    <w:rsid w:val="004D5310"/>
    <w:rsid w:val="004E6806"/>
    <w:rsid w:val="00520FAC"/>
    <w:rsid w:val="00521506"/>
    <w:rsid w:val="00546327"/>
    <w:rsid w:val="005904D3"/>
    <w:rsid w:val="005958E8"/>
    <w:rsid w:val="005C05D2"/>
    <w:rsid w:val="005C519D"/>
    <w:rsid w:val="0066345A"/>
    <w:rsid w:val="0066587F"/>
    <w:rsid w:val="006A1EA9"/>
    <w:rsid w:val="006D763E"/>
    <w:rsid w:val="006F0AEC"/>
    <w:rsid w:val="006F4582"/>
    <w:rsid w:val="007208E2"/>
    <w:rsid w:val="007A1A80"/>
    <w:rsid w:val="00823518"/>
    <w:rsid w:val="00841B40"/>
    <w:rsid w:val="00862310"/>
    <w:rsid w:val="008960A9"/>
    <w:rsid w:val="008A2514"/>
    <w:rsid w:val="0092432D"/>
    <w:rsid w:val="00987C55"/>
    <w:rsid w:val="0099398F"/>
    <w:rsid w:val="0099611F"/>
    <w:rsid w:val="00A67B13"/>
    <w:rsid w:val="00A87EF6"/>
    <w:rsid w:val="00A9730B"/>
    <w:rsid w:val="00AC2B3F"/>
    <w:rsid w:val="00C2086A"/>
    <w:rsid w:val="00C6502B"/>
    <w:rsid w:val="00C943FE"/>
    <w:rsid w:val="00D01944"/>
    <w:rsid w:val="00D2323E"/>
    <w:rsid w:val="00D259BB"/>
    <w:rsid w:val="00D31E1F"/>
    <w:rsid w:val="00D6644B"/>
    <w:rsid w:val="00D7244A"/>
    <w:rsid w:val="00DA2FBB"/>
    <w:rsid w:val="00DB5892"/>
    <w:rsid w:val="00EB4285"/>
    <w:rsid w:val="00F5306B"/>
    <w:rsid w:val="00F70157"/>
    <w:rsid w:val="00FA6F75"/>
    <w:rsid w:val="00FBC931"/>
    <w:rsid w:val="00FF23BD"/>
    <w:rsid w:val="02ADBD50"/>
    <w:rsid w:val="02FAF5D6"/>
    <w:rsid w:val="07C8930B"/>
    <w:rsid w:val="085FED18"/>
    <w:rsid w:val="08EA2F6E"/>
    <w:rsid w:val="09551644"/>
    <w:rsid w:val="0B9EC964"/>
    <w:rsid w:val="0BA0E199"/>
    <w:rsid w:val="0DFDBF49"/>
    <w:rsid w:val="0E89B7CC"/>
    <w:rsid w:val="1203C03A"/>
    <w:rsid w:val="12C297B2"/>
    <w:rsid w:val="13176287"/>
    <w:rsid w:val="145E6813"/>
    <w:rsid w:val="149D5F10"/>
    <w:rsid w:val="158CD7FD"/>
    <w:rsid w:val="15BBB1F5"/>
    <w:rsid w:val="1648A2D5"/>
    <w:rsid w:val="1770B642"/>
    <w:rsid w:val="18B4A55D"/>
    <w:rsid w:val="19E63BF0"/>
    <w:rsid w:val="1AE12F2A"/>
    <w:rsid w:val="1C2D25CC"/>
    <w:rsid w:val="1EB0F2AF"/>
    <w:rsid w:val="1EE35B69"/>
    <w:rsid w:val="1FC8A032"/>
    <w:rsid w:val="20A56178"/>
    <w:rsid w:val="2271FC6C"/>
    <w:rsid w:val="22B07E27"/>
    <w:rsid w:val="2486FB4D"/>
    <w:rsid w:val="271A4716"/>
    <w:rsid w:val="272136A9"/>
    <w:rsid w:val="27E5C2DE"/>
    <w:rsid w:val="28069969"/>
    <w:rsid w:val="2A63E5F4"/>
    <w:rsid w:val="2B9583E5"/>
    <w:rsid w:val="2BDE6638"/>
    <w:rsid w:val="2C3CDCED"/>
    <w:rsid w:val="2D562093"/>
    <w:rsid w:val="32C8EE41"/>
    <w:rsid w:val="356C2021"/>
    <w:rsid w:val="35A1C4C7"/>
    <w:rsid w:val="35F2CC89"/>
    <w:rsid w:val="37D01750"/>
    <w:rsid w:val="38A3C0E3"/>
    <w:rsid w:val="3AADD820"/>
    <w:rsid w:val="3C1A49EA"/>
    <w:rsid w:val="3D46208B"/>
    <w:rsid w:val="3E188720"/>
    <w:rsid w:val="3ECDF250"/>
    <w:rsid w:val="3F160B91"/>
    <w:rsid w:val="3F928EFF"/>
    <w:rsid w:val="41C3E5D8"/>
    <w:rsid w:val="42587D41"/>
    <w:rsid w:val="42AE1677"/>
    <w:rsid w:val="449DA7BF"/>
    <w:rsid w:val="44FB869A"/>
    <w:rsid w:val="455EA072"/>
    <w:rsid w:val="46E2B902"/>
    <w:rsid w:val="489F7BB7"/>
    <w:rsid w:val="493C652F"/>
    <w:rsid w:val="49ED420D"/>
    <w:rsid w:val="4B6FCE6F"/>
    <w:rsid w:val="4BD75D59"/>
    <w:rsid w:val="501A5B9D"/>
    <w:rsid w:val="518E24BE"/>
    <w:rsid w:val="51BC47B8"/>
    <w:rsid w:val="533B6189"/>
    <w:rsid w:val="57A61CD7"/>
    <w:rsid w:val="597851C8"/>
    <w:rsid w:val="5C00D4CC"/>
    <w:rsid w:val="5EAD6628"/>
    <w:rsid w:val="5F4A46A9"/>
    <w:rsid w:val="614AF484"/>
    <w:rsid w:val="61F81AF2"/>
    <w:rsid w:val="62CBA078"/>
    <w:rsid w:val="62E672BA"/>
    <w:rsid w:val="63D6D0F5"/>
    <w:rsid w:val="644C99D2"/>
    <w:rsid w:val="66D1ED69"/>
    <w:rsid w:val="67CE0B90"/>
    <w:rsid w:val="67E82AA0"/>
    <w:rsid w:val="680CE5BB"/>
    <w:rsid w:val="684E3419"/>
    <w:rsid w:val="6A6A0EE7"/>
    <w:rsid w:val="6B4A05D0"/>
    <w:rsid w:val="6BA3D4C2"/>
    <w:rsid w:val="6C0A6F19"/>
    <w:rsid w:val="6E9997F9"/>
    <w:rsid w:val="6EBD759D"/>
    <w:rsid w:val="713FDB52"/>
    <w:rsid w:val="73320865"/>
    <w:rsid w:val="73D34C0A"/>
    <w:rsid w:val="746E9162"/>
    <w:rsid w:val="75AF58A0"/>
    <w:rsid w:val="77BC4A75"/>
    <w:rsid w:val="77FC64F7"/>
    <w:rsid w:val="7AFB6642"/>
    <w:rsid w:val="7D2599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CE3FA15"/>
  <w15:docId w15:val="{85BFD617-833C-487C-8B27-445CBA3D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c029d8002a7f7d2931fdd2a305a7d993">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5f78a99a4b7f40c558d97b59150c0af1"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CBCC862C-D1BA-4C14-B132-70CD284C5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0511B-A440-418F-848D-16724E2FBC45}">
  <ds:schemaRefs>
    <ds:schemaRef ds:uri="http://purl.org/dc/elements/1.1/"/>
    <ds:schemaRef ds:uri="http://schemas.microsoft.com/office/2006/metadata/properties"/>
    <ds:schemaRef ds:uri="http://www.w3.org/XML/1998/namespace"/>
    <ds:schemaRef ds:uri="http://schemas.microsoft.com/sharepoint/v3"/>
    <ds:schemaRef ds:uri="http://purl.org/dc/terms/"/>
    <ds:schemaRef ds:uri="http://schemas.microsoft.com/office/2006/documentManagement/types"/>
    <ds:schemaRef ds:uri="http://schemas.microsoft.com/office/infopath/2007/PartnerControls"/>
    <ds:schemaRef ds:uri="b7969ffa-e39d-471d-bbf2-6dac38a71bcf"/>
    <ds:schemaRef ds:uri="3964904f-5f85-4184-bdfc-bbe062de5a69"/>
    <ds:schemaRef ds:uri="http://schemas.openxmlformats.org/package/2006/metadata/core-properties"/>
    <ds:schemaRef ds:uri="662745e8-e224-48e8-a2e3-254862b8c2f5"/>
    <ds:schemaRef ds:uri="http://purl.org/dc/dcmitype/"/>
  </ds:schemaRefs>
</ds:datastoreItem>
</file>

<file path=customXml/itemProps5.xml><?xml version="1.0" encoding="utf-8"?>
<ds:datastoreItem xmlns:ds="http://schemas.openxmlformats.org/officeDocument/2006/customXml" ds:itemID="{3EA95F79-27B3-408B-9E14-FE33B5DFBB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3466</Words>
  <Characters>19759</Characters>
  <Application>Microsoft Office Word</Application>
  <DocSecurity>0</DocSecurity>
  <Lines>164</Lines>
  <Paragraphs>46</Paragraphs>
  <ScaleCrop>false</ScaleCrop>
  <Company>Microsoft</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Sean (CCC)</dc:creator>
  <cp:keywords/>
  <cp:lastModifiedBy>Taylor, Sean</cp:lastModifiedBy>
  <cp:revision>2</cp:revision>
  <dcterms:created xsi:type="dcterms:W3CDTF">2022-11-15T06:40:00Z</dcterms:created>
  <dcterms:modified xsi:type="dcterms:W3CDTF">2022-11-15T06:40:00Z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