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7260F6" w:rsidRDefault="005C2E76">
      <w:pPr>
        <w:pStyle w:val="Heading1"/>
        <w:numPr>
          <w:ilvl w:val="0"/>
          <w:numId w:val="5"/>
        </w:numPr>
        <w:tabs>
          <w:tab w:val="left" w:pos="0"/>
        </w:tabs>
      </w:pPr>
      <w:bookmarkStart w:id="0" w:name="_gjdgxs" w:colFirst="0" w:colLast="0"/>
      <w:bookmarkEnd w:id="0"/>
      <w:r>
        <w:t>Crown Commercial Service</w:t>
      </w:r>
    </w:p>
    <w:p w14:paraId="00000002" w14:textId="77777777" w:rsidR="007260F6" w:rsidRDefault="005C2E76">
      <w:pPr>
        <w:pStyle w:val="Heading1"/>
        <w:numPr>
          <w:ilvl w:val="0"/>
          <w:numId w:val="5"/>
        </w:numPr>
        <w:tabs>
          <w:tab w:val="left" w:pos="0"/>
        </w:tabs>
        <w:spacing w:before="240" w:after="0"/>
      </w:pPr>
      <w:r>
        <w:t>_______________________________</w:t>
      </w:r>
    </w:p>
    <w:p w14:paraId="00000003" w14:textId="77777777" w:rsidR="007260F6" w:rsidRDefault="005C2E76">
      <w:pPr>
        <w:pStyle w:val="Heading1"/>
        <w:numPr>
          <w:ilvl w:val="0"/>
          <w:numId w:val="5"/>
        </w:numPr>
        <w:tabs>
          <w:tab w:val="left" w:pos="0"/>
        </w:tabs>
        <w:spacing w:before="240" w:after="0"/>
      </w:pPr>
      <w:r>
        <w:t xml:space="preserve"> Call-Off Order Form for RM6187 Management Consultancy Framework Three (MCF3)</w:t>
      </w:r>
    </w:p>
    <w:p w14:paraId="00000004" w14:textId="77777777" w:rsidR="007260F6" w:rsidRDefault="005C2E76">
      <w:pPr>
        <w:pStyle w:val="Heading1"/>
        <w:numPr>
          <w:ilvl w:val="0"/>
          <w:numId w:val="5"/>
        </w:numPr>
        <w:tabs>
          <w:tab w:val="left" w:pos="0"/>
        </w:tabs>
        <w:spacing w:before="240" w:after="0"/>
      </w:pPr>
      <w:r>
        <w:t>_____________________________________________</w:t>
      </w:r>
    </w:p>
    <w:p w14:paraId="00000005" w14:textId="77777777" w:rsidR="007260F6" w:rsidRDefault="007260F6">
      <w:pPr>
        <w:spacing w:line="240" w:lineRule="auto"/>
        <w:rPr>
          <w:rFonts w:ascii="Cambria" w:eastAsia="Cambria" w:hAnsi="Cambria" w:cs="Cambria"/>
          <w:sz w:val="24"/>
          <w:szCs w:val="24"/>
        </w:rPr>
      </w:pPr>
    </w:p>
    <w:p w14:paraId="00000006" w14:textId="77777777" w:rsidR="007260F6" w:rsidRDefault="005C2E76">
      <w:pPr>
        <w:pStyle w:val="Heading2"/>
        <w:numPr>
          <w:ilvl w:val="1"/>
          <w:numId w:val="5"/>
        </w:numPr>
        <w:tabs>
          <w:tab w:val="left" w:pos="0"/>
        </w:tabs>
        <w:sectPr w:rsidR="007260F6">
          <w:footerReference w:type="default" r:id="rId7"/>
          <w:pgSz w:w="11906" w:h="16838"/>
          <w:pgMar w:top="720" w:right="1440" w:bottom="1440" w:left="1440" w:header="0" w:footer="720" w:gutter="0"/>
          <w:pgNumType w:start="1"/>
          <w:cols w:space="720"/>
        </w:sectPr>
      </w:pPr>
      <w:r>
        <w:t>This document includes guidance that you will need to edit or delete before finalising this order form.</w:t>
      </w:r>
    </w:p>
    <w:p w14:paraId="00000007" w14:textId="77777777" w:rsidR="007260F6" w:rsidRDefault="005C2E76">
      <w:pPr>
        <w:pStyle w:val="Heading2"/>
        <w:numPr>
          <w:ilvl w:val="1"/>
          <w:numId w:val="5"/>
        </w:numPr>
        <w:tabs>
          <w:tab w:val="left" w:pos="0"/>
        </w:tabs>
        <w:spacing w:before="0" w:after="80"/>
      </w:pPr>
      <w:bookmarkStart w:id="1" w:name="_30j0zll" w:colFirst="0" w:colLast="0"/>
      <w:bookmarkEnd w:id="1"/>
      <w:r>
        <w:lastRenderedPageBreak/>
        <w:t>Framework Schedule 6 (Order Form and Call-Off Schedules)</w:t>
      </w:r>
    </w:p>
    <w:p w14:paraId="00000008" w14:textId="77777777" w:rsidR="007260F6" w:rsidRDefault="007260F6">
      <w:pPr>
        <w:spacing w:line="240" w:lineRule="auto"/>
        <w:rPr>
          <w:b/>
          <w:sz w:val="36"/>
          <w:szCs w:val="36"/>
        </w:rPr>
      </w:pPr>
    </w:p>
    <w:p w14:paraId="00000009" w14:textId="77777777" w:rsidR="007260F6" w:rsidRDefault="005C2E76">
      <w:pPr>
        <w:pStyle w:val="Heading2"/>
        <w:numPr>
          <w:ilvl w:val="1"/>
          <w:numId w:val="5"/>
        </w:numPr>
        <w:tabs>
          <w:tab w:val="left" w:pos="0"/>
        </w:tabs>
        <w:spacing w:before="0" w:after="80"/>
      </w:pPr>
      <w:bookmarkStart w:id="2" w:name="_1fob9te" w:colFirst="0" w:colLast="0"/>
      <w:bookmarkEnd w:id="2"/>
      <w:r>
        <w:t>Order Form</w:t>
      </w:r>
    </w:p>
    <w:p w14:paraId="0000000A" w14:textId="77777777" w:rsidR="007260F6" w:rsidRDefault="007260F6">
      <w:pPr>
        <w:spacing w:line="240" w:lineRule="auto"/>
        <w:rPr>
          <w:b/>
          <w:sz w:val="24"/>
          <w:szCs w:val="24"/>
        </w:rPr>
      </w:pPr>
    </w:p>
    <w:p w14:paraId="0000000B" w14:textId="77777777" w:rsidR="007260F6" w:rsidRDefault="007260F6">
      <w:pPr>
        <w:spacing w:line="240" w:lineRule="auto"/>
        <w:rPr>
          <w:b/>
          <w:sz w:val="24"/>
          <w:szCs w:val="24"/>
        </w:rPr>
      </w:pPr>
    </w:p>
    <w:p w14:paraId="0000000C" w14:textId="77777777" w:rsidR="007260F6" w:rsidRDefault="005C2E76">
      <w:pPr>
        <w:spacing w:line="240" w:lineRule="auto"/>
      </w:pPr>
      <w:r>
        <w:rPr>
          <w:sz w:val="24"/>
          <w:szCs w:val="24"/>
        </w:rPr>
        <w:t>Call-off reference:</w:t>
      </w:r>
      <w:r>
        <w:rPr>
          <w:sz w:val="24"/>
          <w:szCs w:val="24"/>
        </w:rPr>
        <w:tab/>
      </w:r>
      <w:r>
        <w:rPr>
          <w:sz w:val="24"/>
          <w:szCs w:val="24"/>
        </w:rPr>
        <w:tab/>
      </w:r>
      <w:r>
        <w:rPr>
          <w:color w:val="080707"/>
          <w:sz w:val="24"/>
          <w:szCs w:val="24"/>
          <w:highlight w:val="white"/>
        </w:rPr>
        <w:t>CCCC21B41</w:t>
      </w:r>
    </w:p>
    <w:p w14:paraId="0000000D" w14:textId="77777777" w:rsidR="007260F6" w:rsidRDefault="007260F6">
      <w:pPr>
        <w:spacing w:line="240" w:lineRule="auto"/>
        <w:rPr>
          <w:b/>
          <w:sz w:val="24"/>
          <w:szCs w:val="24"/>
          <w:highlight w:val="yellow"/>
        </w:rPr>
      </w:pPr>
    </w:p>
    <w:p w14:paraId="0000000E" w14:textId="77777777" w:rsidR="007260F6" w:rsidRDefault="005C2E76">
      <w:pPr>
        <w:spacing w:line="240" w:lineRule="auto"/>
      </w:pPr>
      <w:r>
        <w:rPr>
          <w:sz w:val="24"/>
          <w:szCs w:val="24"/>
          <w:highlight w:val="white"/>
        </w:rPr>
        <w:t>The buyer:</w:t>
      </w:r>
      <w:r>
        <w:rPr>
          <w:sz w:val="24"/>
          <w:szCs w:val="24"/>
          <w:highlight w:val="white"/>
        </w:rPr>
        <w:tab/>
      </w:r>
      <w:r>
        <w:rPr>
          <w:sz w:val="24"/>
          <w:szCs w:val="24"/>
          <w:highlight w:val="white"/>
        </w:rPr>
        <w:tab/>
      </w:r>
      <w:r>
        <w:rPr>
          <w:sz w:val="24"/>
          <w:szCs w:val="24"/>
          <w:highlight w:val="white"/>
        </w:rPr>
        <w:tab/>
      </w:r>
      <w:r>
        <w:rPr>
          <w:b/>
          <w:sz w:val="24"/>
          <w:szCs w:val="24"/>
          <w:highlight w:val="white"/>
        </w:rPr>
        <w:t>Cabinet Office</w:t>
      </w:r>
    </w:p>
    <w:p w14:paraId="0000000F" w14:textId="77777777" w:rsidR="007260F6" w:rsidRDefault="005C2E76">
      <w:pPr>
        <w:spacing w:line="240" w:lineRule="auto"/>
      </w:pPr>
      <w:r>
        <w:rPr>
          <w:sz w:val="24"/>
          <w:szCs w:val="24"/>
          <w:highlight w:val="white"/>
        </w:rPr>
        <w:t xml:space="preserve"> </w:t>
      </w:r>
    </w:p>
    <w:p w14:paraId="00000010" w14:textId="4FE7D501" w:rsidR="007260F6" w:rsidRDefault="005C2E76">
      <w:pPr>
        <w:widowControl/>
        <w:pBdr>
          <w:top w:val="nil"/>
          <w:left w:val="nil"/>
          <w:bottom w:val="nil"/>
          <w:right w:val="nil"/>
          <w:between w:val="nil"/>
        </w:pBdr>
        <w:spacing w:line="240" w:lineRule="auto"/>
        <w:rPr>
          <w:color w:val="000000"/>
        </w:rPr>
      </w:pPr>
      <w:r>
        <w:rPr>
          <w:color w:val="000000"/>
          <w:sz w:val="24"/>
          <w:szCs w:val="24"/>
          <w:highlight w:val="white"/>
        </w:rPr>
        <w:t>Buyer address:</w:t>
      </w:r>
      <w:r>
        <w:rPr>
          <w:color w:val="000000"/>
          <w:sz w:val="24"/>
          <w:szCs w:val="24"/>
          <w:highlight w:val="white"/>
        </w:rPr>
        <w:tab/>
      </w:r>
      <w:r>
        <w:rPr>
          <w:color w:val="000000"/>
          <w:sz w:val="24"/>
          <w:szCs w:val="24"/>
          <w:highlight w:val="white"/>
        </w:rPr>
        <w:tab/>
      </w:r>
      <w:r w:rsidR="00CB063B">
        <w:rPr>
          <w:b/>
        </w:rPr>
        <w:t>REDACTED</w:t>
      </w:r>
    </w:p>
    <w:p w14:paraId="2A56C930" w14:textId="77777777" w:rsidR="00CB063B" w:rsidRDefault="00CB063B">
      <w:pPr>
        <w:widowControl/>
        <w:pBdr>
          <w:top w:val="nil"/>
          <w:left w:val="nil"/>
          <w:bottom w:val="nil"/>
          <w:right w:val="nil"/>
          <w:between w:val="nil"/>
        </w:pBdr>
        <w:spacing w:line="240" w:lineRule="auto"/>
        <w:ind w:left="2160" w:firstLine="720"/>
        <w:rPr>
          <w:color w:val="000000"/>
          <w:sz w:val="24"/>
          <w:szCs w:val="24"/>
        </w:rPr>
      </w:pPr>
      <w:r>
        <w:rPr>
          <w:b/>
        </w:rPr>
        <w:t>REDACTED</w:t>
      </w:r>
      <w:r>
        <w:rPr>
          <w:color w:val="000000"/>
          <w:sz w:val="24"/>
          <w:szCs w:val="24"/>
        </w:rPr>
        <w:t xml:space="preserve"> </w:t>
      </w:r>
    </w:p>
    <w:p w14:paraId="00000012" w14:textId="756121B3" w:rsidR="007260F6" w:rsidRDefault="00CB063B">
      <w:pPr>
        <w:widowControl/>
        <w:pBdr>
          <w:top w:val="nil"/>
          <w:left w:val="nil"/>
          <w:bottom w:val="nil"/>
          <w:right w:val="nil"/>
          <w:between w:val="nil"/>
        </w:pBdr>
        <w:spacing w:line="240" w:lineRule="auto"/>
        <w:ind w:left="2160" w:firstLine="720"/>
        <w:rPr>
          <w:color w:val="000000"/>
          <w:sz w:val="24"/>
          <w:szCs w:val="24"/>
        </w:rPr>
      </w:pPr>
      <w:r>
        <w:rPr>
          <w:b/>
        </w:rPr>
        <w:t>REDACTED</w:t>
      </w:r>
    </w:p>
    <w:p w14:paraId="00000013" w14:textId="320E9B4B" w:rsidR="007260F6" w:rsidRDefault="00CB063B">
      <w:pPr>
        <w:widowControl/>
        <w:pBdr>
          <w:top w:val="nil"/>
          <w:left w:val="nil"/>
          <w:bottom w:val="nil"/>
          <w:right w:val="nil"/>
          <w:between w:val="nil"/>
        </w:pBdr>
        <w:spacing w:line="240" w:lineRule="auto"/>
        <w:ind w:left="2160" w:firstLine="720"/>
        <w:rPr>
          <w:color w:val="000000"/>
          <w:sz w:val="24"/>
          <w:szCs w:val="24"/>
        </w:rPr>
      </w:pPr>
      <w:r>
        <w:rPr>
          <w:b/>
        </w:rPr>
        <w:t>REDACTED</w:t>
      </w:r>
      <w:r>
        <w:rPr>
          <w:color w:val="000000"/>
          <w:sz w:val="24"/>
          <w:szCs w:val="24"/>
        </w:rPr>
        <w:t xml:space="preserve"> </w:t>
      </w:r>
    </w:p>
    <w:p w14:paraId="30E69859" w14:textId="77777777" w:rsidR="00CB063B" w:rsidRDefault="00CB063B">
      <w:pPr>
        <w:widowControl/>
        <w:pBdr>
          <w:top w:val="nil"/>
          <w:left w:val="nil"/>
          <w:bottom w:val="nil"/>
          <w:right w:val="nil"/>
          <w:between w:val="nil"/>
        </w:pBdr>
        <w:spacing w:line="240" w:lineRule="auto"/>
        <w:ind w:left="2160" w:firstLine="720"/>
        <w:rPr>
          <w:color w:val="000000"/>
          <w:sz w:val="24"/>
          <w:szCs w:val="24"/>
        </w:rPr>
      </w:pPr>
      <w:r>
        <w:rPr>
          <w:b/>
        </w:rPr>
        <w:t>REDACTED</w:t>
      </w:r>
      <w:r>
        <w:rPr>
          <w:color w:val="000000"/>
          <w:sz w:val="24"/>
          <w:szCs w:val="24"/>
        </w:rPr>
        <w:t xml:space="preserve"> </w:t>
      </w:r>
    </w:p>
    <w:p w14:paraId="00000015" w14:textId="5E710556" w:rsidR="007260F6" w:rsidRDefault="00CB063B">
      <w:pPr>
        <w:widowControl/>
        <w:pBdr>
          <w:top w:val="nil"/>
          <w:left w:val="nil"/>
          <w:bottom w:val="nil"/>
          <w:right w:val="nil"/>
          <w:between w:val="nil"/>
        </w:pBdr>
        <w:spacing w:line="240" w:lineRule="auto"/>
        <w:ind w:left="2160" w:firstLine="720"/>
        <w:rPr>
          <w:color w:val="000000"/>
          <w:sz w:val="24"/>
          <w:szCs w:val="24"/>
        </w:rPr>
      </w:pPr>
      <w:r>
        <w:rPr>
          <w:b/>
        </w:rPr>
        <w:t>REDACTED</w:t>
      </w:r>
    </w:p>
    <w:p w14:paraId="00000016" w14:textId="77777777" w:rsidR="007260F6" w:rsidRDefault="007260F6">
      <w:pPr>
        <w:spacing w:line="240" w:lineRule="auto"/>
        <w:rPr>
          <w:sz w:val="24"/>
          <w:szCs w:val="24"/>
        </w:rPr>
      </w:pPr>
    </w:p>
    <w:p w14:paraId="00000017" w14:textId="77777777" w:rsidR="007260F6" w:rsidRDefault="007260F6">
      <w:pPr>
        <w:spacing w:line="240" w:lineRule="auto"/>
        <w:rPr>
          <w:sz w:val="24"/>
          <w:szCs w:val="24"/>
        </w:rPr>
      </w:pPr>
    </w:p>
    <w:p w14:paraId="00000018" w14:textId="77777777" w:rsidR="007260F6" w:rsidRDefault="005C2E76">
      <w:pPr>
        <w:spacing w:line="240" w:lineRule="auto"/>
        <w:rPr>
          <w:sz w:val="24"/>
          <w:szCs w:val="24"/>
        </w:rPr>
      </w:pPr>
      <w:r>
        <w:rPr>
          <w:sz w:val="24"/>
          <w:szCs w:val="24"/>
        </w:rPr>
        <w:t xml:space="preserve">The supplier: </w:t>
      </w:r>
      <w:r>
        <w:rPr>
          <w:sz w:val="24"/>
          <w:szCs w:val="24"/>
        </w:rPr>
        <w:tab/>
      </w:r>
      <w:r>
        <w:rPr>
          <w:sz w:val="24"/>
          <w:szCs w:val="24"/>
        </w:rPr>
        <w:tab/>
        <w:t>Mott MacDonald Limited</w:t>
      </w:r>
    </w:p>
    <w:p w14:paraId="00000019" w14:textId="60194762" w:rsidR="007260F6" w:rsidRDefault="005C2E76">
      <w:pPr>
        <w:spacing w:line="240" w:lineRule="auto"/>
        <w:rPr>
          <w:sz w:val="24"/>
          <w:szCs w:val="24"/>
        </w:rPr>
      </w:pPr>
      <w:r>
        <w:rPr>
          <w:sz w:val="24"/>
          <w:szCs w:val="24"/>
        </w:rPr>
        <w:t xml:space="preserve">Supplier address: </w:t>
      </w:r>
      <w:r>
        <w:rPr>
          <w:sz w:val="24"/>
          <w:szCs w:val="24"/>
        </w:rPr>
        <w:tab/>
      </w:r>
      <w:r>
        <w:rPr>
          <w:sz w:val="24"/>
          <w:szCs w:val="24"/>
        </w:rPr>
        <w:tab/>
      </w:r>
      <w:r w:rsidR="00CB063B">
        <w:rPr>
          <w:b/>
        </w:rPr>
        <w:t>REDACTED</w:t>
      </w:r>
    </w:p>
    <w:p w14:paraId="2C224614" w14:textId="01342201" w:rsidR="00CB063B" w:rsidRDefault="00CB063B" w:rsidP="00CB063B">
      <w:pPr>
        <w:spacing w:line="240" w:lineRule="auto"/>
        <w:ind w:left="2160" w:firstLine="720"/>
        <w:rPr>
          <w:sz w:val="24"/>
          <w:szCs w:val="24"/>
        </w:rPr>
      </w:pPr>
      <w:r>
        <w:rPr>
          <w:b/>
        </w:rPr>
        <w:t>REDACTED</w:t>
      </w:r>
    </w:p>
    <w:p w14:paraId="0000001B" w14:textId="0003C828" w:rsidR="007260F6" w:rsidRDefault="00CB063B" w:rsidP="00CB063B">
      <w:pPr>
        <w:spacing w:line="240" w:lineRule="auto"/>
        <w:ind w:left="2160" w:firstLine="720"/>
        <w:rPr>
          <w:sz w:val="24"/>
          <w:szCs w:val="24"/>
        </w:rPr>
      </w:pPr>
      <w:r>
        <w:rPr>
          <w:b/>
        </w:rPr>
        <w:t>REDACTED</w:t>
      </w:r>
    </w:p>
    <w:p w14:paraId="0000001C" w14:textId="1E04224B" w:rsidR="007260F6" w:rsidRDefault="005C2E76">
      <w:pPr>
        <w:spacing w:line="240" w:lineRule="auto"/>
      </w:pPr>
      <w:r>
        <w:rPr>
          <w:sz w:val="24"/>
          <w:szCs w:val="24"/>
          <w:highlight w:val="white"/>
        </w:rPr>
        <w:t>Registration number:</w:t>
      </w:r>
      <w:r>
        <w:rPr>
          <w:b/>
          <w:sz w:val="24"/>
          <w:szCs w:val="24"/>
          <w:highlight w:val="white"/>
        </w:rPr>
        <w:t xml:space="preserve"> </w:t>
      </w:r>
      <w:r>
        <w:rPr>
          <w:b/>
          <w:sz w:val="24"/>
          <w:szCs w:val="24"/>
          <w:highlight w:val="white"/>
        </w:rPr>
        <w:tab/>
      </w:r>
      <w:r w:rsidR="00CB063B">
        <w:rPr>
          <w:b/>
        </w:rPr>
        <w:t>REDACTED</w:t>
      </w:r>
    </w:p>
    <w:p w14:paraId="0000001D" w14:textId="2FB85A23" w:rsidR="007260F6" w:rsidRDefault="005C2E76">
      <w:pPr>
        <w:spacing w:line="240" w:lineRule="auto"/>
      </w:pPr>
      <w:r>
        <w:rPr>
          <w:sz w:val="24"/>
          <w:szCs w:val="24"/>
          <w:highlight w:val="white"/>
        </w:rPr>
        <w:t xml:space="preserve">DUNS number:       </w:t>
      </w:r>
      <w:r>
        <w:rPr>
          <w:sz w:val="24"/>
          <w:szCs w:val="24"/>
          <w:highlight w:val="white"/>
        </w:rPr>
        <w:tab/>
      </w:r>
      <w:r>
        <w:rPr>
          <w:sz w:val="24"/>
          <w:szCs w:val="24"/>
          <w:highlight w:val="white"/>
        </w:rPr>
        <w:tab/>
      </w:r>
      <w:r w:rsidR="00CB063B">
        <w:rPr>
          <w:b/>
        </w:rPr>
        <w:t>REDACTED</w:t>
      </w:r>
    </w:p>
    <w:p w14:paraId="0000001E" w14:textId="54FA6359" w:rsidR="007260F6" w:rsidRDefault="005C2E76">
      <w:pPr>
        <w:spacing w:line="240" w:lineRule="auto"/>
      </w:pPr>
      <w:r>
        <w:rPr>
          <w:sz w:val="24"/>
          <w:szCs w:val="24"/>
          <w:highlight w:val="white"/>
        </w:rPr>
        <w:t>Sid4gov id:</w:t>
      </w:r>
      <w:r>
        <w:rPr>
          <w:b/>
          <w:sz w:val="24"/>
          <w:szCs w:val="24"/>
          <w:highlight w:val="white"/>
        </w:rPr>
        <w:t xml:space="preserve">                 </w:t>
      </w:r>
      <w:r>
        <w:rPr>
          <w:b/>
          <w:sz w:val="24"/>
          <w:szCs w:val="24"/>
          <w:highlight w:val="white"/>
        </w:rPr>
        <w:tab/>
      </w:r>
      <w:r w:rsidR="00CB063B">
        <w:rPr>
          <w:b/>
        </w:rPr>
        <w:t>REDACTED</w:t>
      </w:r>
    </w:p>
    <w:p w14:paraId="0000001F" w14:textId="77777777" w:rsidR="007260F6" w:rsidRDefault="007260F6">
      <w:pPr>
        <w:spacing w:line="240" w:lineRule="auto"/>
        <w:rPr>
          <w:sz w:val="24"/>
          <w:szCs w:val="24"/>
          <w:highlight w:val="white"/>
        </w:rPr>
      </w:pPr>
    </w:p>
    <w:p w14:paraId="00000020" w14:textId="77777777" w:rsidR="007260F6" w:rsidRDefault="007260F6">
      <w:pPr>
        <w:spacing w:line="240" w:lineRule="auto"/>
        <w:rPr>
          <w:sz w:val="24"/>
          <w:szCs w:val="24"/>
          <w:highlight w:val="yellow"/>
        </w:rPr>
      </w:pPr>
    </w:p>
    <w:p w14:paraId="00000021" w14:textId="77777777" w:rsidR="007260F6" w:rsidRDefault="007260F6">
      <w:pPr>
        <w:spacing w:line="240" w:lineRule="auto"/>
        <w:rPr>
          <w:sz w:val="24"/>
          <w:szCs w:val="24"/>
        </w:rPr>
      </w:pPr>
    </w:p>
    <w:p w14:paraId="00000022" w14:textId="77777777" w:rsidR="007260F6" w:rsidRDefault="007260F6">
      <w:pPr>
        <w:spacing w:line="240" w:lineRule="auto"/>
        <w:rPr>
          <w:sz w:val="24"/>
          <w:szCs w:val="24"/>
        </w:rPr>
      </w:pPr>
    </w:p>
    <w:p w14:paraId="00000023" w14:textId="77777777" w:rsidR="007260F6" w:rsidRDefault="007260F6">
      <w:pPr>
        <w:spacing w:line="240" w:lineRule="auto"/>
        <w:rPr>
          <w:sz w:val="24"/>
          <w:szCs w:val="24"/>
        </w:rPr>
      </w:pPr>
    </w:p>
    <w:p w14:paraId="00000024" w14:textId="77777777" w:rsidR="007260F6" w:rsidRDefault="007260F6">
      <w:pPr>
        <w:spacing w:line="240" w:lineRule="auto"/>
        <w:rPr>
          <w:sz w:val="24"/>
          <w:szCs w:val="24"/>
        </w:rPr>
      </w:pPr>
    </w:p>
    <w:p w14:paraId="00000025" w14:textId="77777777" w:rsidR="007260F6" w:rsidRDefault="007260F6">
      <w:pPr>
        <w:spacing w:line="240" w:lineRule="auto"/>
        <w:rPr>
          <w:sz w:val="24"/>
          <w:szCs w:val="24"/>
        </w:rPr>
      </w:pPr>
    </w:p>
    <w:p w14:paraId="00000026" w14:textId="77777777" w:rsidR="007260F6" w:rsidRDefault="007260F6">
      <w:pPr>
        <w:spacing w:line="240" w:lineRule="auto"/>
        <w:rPr>
          <w:sz w:val="24"/>
          <w:szCs w:val="24"/>
        </w:rPr>
      </w:pPr>
    </w:p>
    <w:p w14:paraId="00000027" w14:textId="77777777" w:rsidR="007260F6" w:rsidRDefault="007260F6">
      <w:pPr>
        <w:spacing w:line="240" w:lineRule="auto"/>
        <w:rPr>
          <w:sz w:val="24"/>
          <w:szCs w:val="24"/>
        </w:rPr>
      </w:pPr>
    </w:p>
    <w:p w14:paraId="00000028" w14:textId="77777777" w:rsidR="007260F6" w:rsidRDefault="007260F6">
      <w:pPr>
        <w:spacing w:line="240" w:lineRule="auto"/>
        <w:rPr>
          <w:sz w:val="24"/>
          <w:szCs w:val="24"/>
        </w:rPr>
      </w:pPr>
    </w:p>
    <w:p w14:paraId="00000029" w14:textId="77777777" w:rsidR="007260F6" w:rsidRDefault="007260F6">
      <w:pPr>
        <w:spacing w:line="240" w:lineRule="auto"/>
        <w:rPr>
          <w:sz w:val="24"/>
          <w:szCs w:val="24"/>
        </w:rPr>
      </w:pPr>
    </w:p>
    <w:p w14:paraId="0000002A" w14:textId="77777777" w:rsidR="007260F6" w:rsidRDefault="007260F6">
      <w:pPr>
        <w:spacing w:line="240" w:lineRule="auto"/>
        <w:rPr>
          <w:sz w:val="24"/>
          <w:szCs w:val="24"/>
        </w:rPr>
      </w:pPr>
    </w:p>
    <w:p w14:paraId="0000002B" w14:textId="77777777" w:rsidR="007260F6" w:rsidRDefault="007260F6">
      <w:pPr>
        <w:pStyle w:val="Heading3"/>
        <w:numPr>
          <w:ilvl w:val="2"/>
          <w:numId w:val="5"/>
        </w:numPr>
        <w:tabs>
          <w:tab w:val="left" w:pos="0"/>
        </w:tabs>
        <w:spacing w:before="280" w:after="0" w:line="276" w:lineRule="auto"/>
        <w:rPr>
          <w:b/>
          <w:color w:val="000000"/>
          <w:sz w:val="24"/>
          <w:szCs w:val="24"/>
        </w:rPr>
      </w:pPr>
      <w:bookmarkStart w:id="3" w:name="_3znysh7" w:colFirst="0" w:colLast="0"/>
      <w:bookmarkEnd w:id="3"/>
    </w:p>
    <w:p w14:paraId="0000002C" w14:textId="77777777" w:rsidR="007260F6" w:rsidRDefault="007260F6"/>
    <w:p w14:paraId="0000002D" w14:textId="77777777" w:rsidR="007260F6" w:rsidRDefault="007260F6">
      <w:pPr>
        <w:pStyle w:val="Heading3"/>
        <w:numPr>
          <w:ilvl w:val="2"/>
          <w:numId w:val="5"/>
        </w:numPr>
        <w:tabs>
          <w:tab w:val="left" w:pos="0"/>
        </w:tabs>
        <w:spacing w:before="280" w:after="0" w:line="276" w:lineRule="auto"/>
        <w:rPr>
          <w:b/>
          <w:color w:val="000000"/>
          <w:sz w:val="24"/>
          <w:szCs w:val="24"/>
        </w:rPr>
      </w:pPr>
      <w:bookmarkStart w:id="4" w:name="_2et92p0" w:colFirst="0" w:colLast="0"/>
      <w:bookmarkEnd w:id="4"/>
    </w:p>
    <w:p w14:paraId="0000002E" w14:textId="2EF64047" w:rsidR="007260F6" w:rsidRDefault="007260F6"/>
    <w:p w14:paraId="380C9DB7" w14:textId="570B389D" w:rsidR="009C4E30" w:rsidRDefault="009C4E30"/>
    <w:p w14:paraId="6487D5A5" w14:textId="4A1C0963" w:rsidR="009C4E30" w:rsidRDefault="009C4E30"/>
    <w:p w14:paraId="30A0EAC4" w14:textId="285B25D7" w:rsidR="009C4E30" w:rsidRDefault="009C4E30"/>
    <w:p w14:paraId="4BC76B44" w14:textId="3C6AF874" w:rsidR="009C4E30" w:rsidRDefault="009C4E30"/>
    <w:p w14:paraId="6ECA516E" w14:textId="77777777" w:rsidR="009C4E30" w:rsidRDefault="009C4E30"/>
    <w:p w14:paraId="0000002F" w14:textId="77777777" w:rsidR="007260F6" w:rsidRDefault="007260F6"/>
    <w:p w14:paraId="00000030" w14:textId="77777777" w:rsidR="007260F6" w:rsidRDefault="005C2E76">
      <w:pPr>
        <w:pStyle w:val="Heading3"/>
        <w:numPr>
          <w:ilvl w:val="2"/>
          <w:numId w:val="5"/>
        </w:numPr>
        <w:tabs>
          <w:tab w:val="left" w:pos="0"/>
        </w:tabs>
        <w:spacing w:before="280" w:after="0" w:line="276" w:lineRule="auto"/>
      </w:pPr>
      <w:r>
        <w:rPr>
          <w:b/>
          <w:color w:val="000000"/>
          <w:sz w:val="24"/>
          <w:szCs w:val="24"/>
        </w:rPr>
        <w:lastRenderedPageBreak/>
        <w:t>Applicable framework contract</w:t>
      </w:r>
    </w:p>
    <w:p w14:paraId="00000031" w14:textId="77777777" w:rsidR="007260F6" w:rsidRDefault="007260F6">
      <w:pPr>
        <w:spacing w:line="240" w:lineRule="auto"/>
        <w:rPr>
          <w:sz w:val="24"/>
          <w:szCs w:val="24"/>
        </w:rPr>
      </w:pPr>
    </w:p>
    <w:p w14:paraId="00000032" w14:textId="77777777" w:rsidR="007260F6" w:rsidRDefault="005C2E76">
      <w:pPr>
        <w:spacing w:line="240" w:lineRule="auto"/>
        <w:jc w:val="both"/>
      </w:pPr>
      <w:r>
        <w:rPr>
          <w:sz w:val="24"/>
          <w:szCs w:val="24"/>
          <w:highlight w:val="white"/>
        </w:rPr>
        <w:t>This Order Form is for the provision of the Call-Off Deliverables and dated</w:t>
      </w:r>
    </w:p>
    <w:p w14:paraId="00000033" w14:textId="77777777" w:rsidR="007260F6" w:rsidRDefault="007260F6">
      <w:pPr>
        <w:spacing w:line="240" w:lineRule="auto"/>
        <w:jc w:val="both"/>
        <w:rPr>
          <w:b/>
          <w:sz w:val="24"/>
          <w:szCs w:val="24"/>
          <w:highlight w:val="white"/>
        </w:rPr>
      </w:pPr>
    </w:p>
    <w:p w14:paraId="00000034" w14:textId="77777777" w:rsidR="007260F6" w:rsidRDefault="005C2E76">
      <w:pPr>
        <w:spacing w:line="240" w:lineRule="auto"/>
        <w:jc w:val="both"/>
      </w:pPr>
      <w:r>
        <w:rPr>
          <w:b/>
          <w:sz w:val="24"/>
          <w:szCs w:val="24"/>
          <w:highlight w:val="white"/>
        </w:rPr>
        <w:t>5</w:t>
      </w:r>
      <w:r>
        <w:rPr>
          <w:b/>
          <w:sz w:val="40"/>
          <w:szCs w:val="40"/>
          <w:highlight w:val="white"/>
          <w:vertAlign w:val="superscript"/>
        </w:rPr>
        <w:t>th</w:t>
      </w:r>
      <w:r>
        <w:rPr>
          <w:b/>
          <w:sz w:val="24"/>
          <w:szCs w:val="24"/>
          <w:highlight w:val="white"/>
        </w:rPr>
        <w:t xml:space="preserve"> of January 2022</w:t>
      </w:r>
    </w:p>
    <w:p w14:paraId="00000035" w14:textId="77777777" w:rsidR="007260F6" w:rsidRDefault="007260F6">
      <w:pPr>
        <w:spacing w:line="240" w:lineRule="auto"/>
        <w:jc w:val="both"/>
        <w:rPr>
          <w:sz w:val="24"/>
          <w:szCs w:val="24"/>
        </w:rPr>
      </w:pPr>
    </w:p>
    <w:p w14:paraId="00000036" w14:textId="77777777" w:rsidR="007260F6" w:rsidRDefault="005C2E76">
      <w:pPr>
        <w:spacing w:line="240" w:lineRule="auto"/>
        <w:jc w:val="both"/>
      </w:pPr>
      <w:r>
        <w:rPr>
          <w:sz w:val="24"/>
          <w:szCs w:val="24"/>
        </w:rPr>
        <w:t xml:space="preserve">It is issued under the Framework Contract with the reference number RM6187 for the provision of management consultancy services.   </w:t>
      </w:r>
    </w:p>
    <w:p w14:paraId="00000037" w14:textId="77777777" w:rsidR="007260F6" w:rsidRDefault="005C2E76">
      <w:pPr>
        <w:pStyle w:val="Heading3"/>
        <w:numPr>
          <w:ilvl w:val="2"/>
          <w:numId w:val="5"/>
        </w:numPr>
        <w:tabs>
          <w:tab w:val="left" w:pos="0"/>
          <w:tab w:val="left" w:pos="2257"/>
        </w:tabs>
        <w:spacing w:before="280" w:after="0" w:line="276" w:lineRule="auto"/>
      </w:pPr>
      <w:bookmarkStart w:id="5" w:name="_tyjcwt" w:colFirst="0" w:colLast="0"/>
      <w:bookmarkEnd w:id="5"/>
      <w:r>
        <w:rPr>
          <w:b/>
          <w:color w:val="000000"/>
          <w:sz w:val="24"/>
          <w:szCs w:val="24"/>
        </w:rPr>
        <w:t>Call-off lot:</w:t>
      </w:r>
    </w:p>
    <w:p w14:paraId="00000038" w14:textId="77777777" w:rsidR="007260F6" w:rsidRDefault="007260F6">
      <w:pPr>
        <w:tabs>
          <w:tab w:val="left" w:pos="2257"/>
        </w:tabs>
        <w:spacing w:line="240" w:lineRule="auto"/>
        <w:ind w:left="2880"/>
        <w:rPr>
          <w:b/>
          <w:sz w:val="24"/>
          <w:szCs w:val="24"/>
        </w:rPr>
      </w:pPr>
    </w:p>
    <w:p w14:paraId="00000039" w14:textId="77777777" w:rsidR="007260F6" w:rsidRDefault="005C2E76">
      <w:pPr>
        <w:tabs>
          <w:tab w:val="left" w:pos="2257"/>
        </w:tabs>
        <w:spacing w:line="240" w:lineRule="auto"/>
        <w:ind w:left="2880"/>
      </w:pPr>
      <w:r>
        <w:rPr>
          <w:sz w:val="24"/>
          <w:szCs w:val="24"/>
          <w:highlight w:val="white"/>
        </w:rPr>
        <w:t>Lot 8</w:t>
      </w:r>
    </w:p>
    <w:p w14:paraId="0000003A" w14:textId="77777777" w:rsidR="007260F6" w:rsidRDefault="007260F6">
      <w:pPr>
        <w:tabs>
          <w:tab w:val="left" w:pos="2257"/>
        </w:tabs>
        <w:spacing w:line="240" w:lineRule="auto"/>
        <w:ind w:left="2880"/>
        <w:rPr>
          <w:sz w:val="24"/>
          <w:szCs w:val="24"/>
        </w:rPr>
      </w:pPr>
    </w:p>
    <w:p w14:paraId="0000003B" w14:textId="77777777" w:rsidR="007260F6" w:rsidRDefault="005C2E76">
      <w:pPr>
        <w:pStyle w:val="Heading3"/>
        <w:numPr>
          <w:ilvl w:val="2"/>
          <w:numId w:val="5"/>
        </w:numPr>
        <w:tabs>
          <w:tab w:val="left" w:pos="0"/>
        </w:tabs>
        <w:spacing w:before="280" w:after="0" w:line="276" w:lineRule="auto"/>
      </w:pPr>
      <w:bookmarkStart w:id="6" w:name="_3dy6vkm" w:colFirst="0" w:colLast="0"/>
      <w:bookmarkEnd w:id="6"/>
      <w:r>
        <w:rPr>
          <w:b/>
          <w:color w:val="000000"/>
          <w:sz w:val="24"/>
          <w:szCs w:val="24"/>
        </w:rPr>
        <w:t>Call-off incorporated terms</w:t>
      </w:r>
    </w:p>
    <w:p w14:paraId="0000003C" w14:textId="77777777" w:rsidR="007260F6" w:rsidRDefault="005C2E76">
      <w:pPr>
        <w:spacing w:line="240" w:lineRule="auto"/>
      </w:pPr>
      <w:r>
        <w:rPr>
          <w:sz w:val="24"/>
          <w:szCs w:val="24"/>
        </w:rPr>
        <w:t>The following documents are incorporated into this Call-Off Contract.</w:t>
      </w:r>
    </w:p>
    <w:p w14:paraId="0000003D" w14:textId="77777777" w:rsidR="007260F6" w:rsidRDefault="005C2E76">
      <w:pPr>
        <w:spacing w:line="240" w:lineRule="auto"/>
      </w:pPr>
      <w:r>
        <w:rPr>
          <w:sz w:val="24"/>
          <w:szCs w:val="24"/>
          <w:highlight w:val="white"/>
        </w:rPr>
        <w:t>Where schedules are missing, those schedules are not part of the agreement and cannot be used. If the documents conflict, the following order of precedence applies:</w:t>
      </w:r>
    </w:p>
    <w:p w14:paraId="0000003E" w14:textId="77777777" w:rsidR="007260F6" w:rsidRDefault="007260F6">
      <w:pPr>
        <w:spacing w:line="240" w:lineRule="auto"/>
        <w:rPr>
          <w:sz w:val="24"/>
          <w:szCs w:val="24"/>
        </w:rPr>
      </w:pPr>
    </w:p>
    <w:p w14:paraId="0000003F" w14:textId="77777777" w:rsidR="007260F6" w:rsidRDefault="005C2E76">
      <w:pPr>
        <w:numPr>
          <w:ilvl w:val="0"/>
          <w:numId w:val="4"/>
        </w:numPr>
      </w:pPr>
      <w:r>
        <w:rPr>
          <w:sz w:val="24"/>
          <w:szCs w:val="24"/>
        </w:rPr>
        <w:t>This Order Form including the Call-Off Special Terms and Call-Off Special Schedules.</w:t>
      </w:r>
    </w:p>
    <w:p w14:paraId="00000040" w14:textId="77777777" w:rsidR="007260F6" w:rsidRDefault="005C2E76">
      <w:pPr>
        <w:numPr>
          <w:ilvl w:val="0"/>
          <w:numId w:val="4"/>
        </w:numPr>
        <w:spacing w:line="240" w:lineRule="auto"/>
      </w:pPr>
      <w:r>
        <w:rPr>
          <w:sz w:val="24"/>
          <w:szCs w:val="24"/>
        </w:rPr>
        <w:t>Joint Schedule 1(Definitions and Interpretation) RM6187</w:t>
      </w:r>
    </w:p>
    <w:p w14:paraId="00000041" w14:textId="77777777" w:rsidR="007260F6" w:rsidRDefault="005C2E76">
      <w:pPr>
        <w:keepNext/>
        <w:numPr>
          <w:ilvl w:val="0"/>
          <w:numId w:val="4"/>
        </w:numPr>
        <w:spacing w:line="240" w:lineRule="auto"/>
      </w:pPr>
      <w:r>
        <w:rPr>
          <w:sz w:val="24"/>
          <w:szCs w:val="24"/>
        </w:rPr>
        <w:t>The following Schedules in equal order of precedence:</w:t>
      </w:r>
    </w:p>
    <w:p w14:paraId="00000042" w14:textId="77777777" w:rsidR="007260F6" w:rsidRDefault="007260F6">
      <w:pPr>
        <w:keepNext/>
        <w:spacing w:line="240" w:lineRule="auto"/>
        <w:ind w:left="720"/>
        <w:rPr>
          <w:sz w:val="24"/>
          <w:szCs w:val="24"/>
        </w:rPr>
      </w:pPr>
    </w:p>
    <w:p w14:paraId="00000043" w14:textId="77777777" w:rsidR="007260F6" w:rsidRDefault="005C2E76">
      <w:pPr>
        <w:pStyle w:val="Heading3"/>
        <w:numPr>
          <w:ilvl w:val="2"/>
          <w:numId w:val="5"/>
        </w:numPr>
        <w:tabs>
          <w:tab w:val="left" w:pos="0"/>
        </w:tabs>
        <w:spacing w:before="280" w:after="0" w:line="276" w:lineRule="auto"/>
      </w:pPr>
      <w:bookmarkStart w:id="7" w:name="_1t3h5sf" w:colFirst="0" w:colLast="0"/>
      <w:bookmarkEnd w:id="7"/>
      <w:r>
        <w:rPr>
          <w:b/>
          <w:color w:val="000000"/>
          <w:sz w:val="24"/>
          <w:szCs w:val="24"/>
        </w:rPr>
        <w:t>Joint Schedules for RM6187 Management Consultancy Framework Three</w:t>
      </w:r>
    </w:p>
    <w:p w14:paraId="00000044" w14:textId="77777777" w:rsidR="007260F6" w:rsidRDefault="005C2E76">
      <w:pPr>
        <w:numPr>
          <w:ilvl w:val="1"/>
          <w:numId w:val="6"/>
        </w:numPr>
        <w:spacing w:line="240" w:lineRule="auto"/>
      </w:pPr>
      <w:r>
        <w:rPr>
          <w:sz w:val="24"/>
          <w:szCs w:val="24"/>
        </w:rPr>
        <w:t>Joint Schedule 1 (Definitions)</w:t>
      </w:r>
    </w:p>
    <w:p w14:paraId="00000045" w14:textId="77777777" w:rsidR="007260F6" w:rsidRDefault="005C2E76">
      <w:pPr>
        <w:numPr>
          <w:ilvl w:val="1"/>
          <w:numId w:val="6"/>
        </w:numPr>
        <w:spacing w:line="240" w:lineRule="auto"/>
      </w:pPr>
      <w:bookmarkStart w:id="8" w:name="_4d34og8" w:colFirst="0" w:colLast="0"/>
      <w:bookmarkEnd w:id="8"/>
      <w:r>
        <w:rPr>
          <w:sz w:val="24"/>
          <w:szCs w:val="24"/>
        </w:rPr>
        <w:t>Joint Schedule 2 (Variation Form)</w:t>
      </w:r>
      <w:r>
        <w:rPr>
          <w:sz w:val="24"/>
          <w:szCs w:val="24"/>
        </w:rPr>
        <w:tab/>
      </w:r>
    </w:p>
    <w:p w14:paraId="00000046" w14:textId="77777777" w:rsidR="007260F6" w:rsidRDefault="007260F6"/>
    <w:p w14:paraId="00000047" w14:textId="77777777" w:rsidR="007260F6" w:rsidRDefault="005C2E76">
      <w:pPr>
        <w:pStyle w:val="Heading3"/>
        <w:numPr>
          <w:ilvl w:val="2"/>
          <w:numId w:val="5"/>
        </w:numPr>
        <w:tabs>
          <w:tab w:val="left" w:pos="0"/>
        </w:tabs>
        <w:spacing w:before="280" w:after="0" w:line="276" w:lineRule="auto"/>
      </w:pPr>
      <w:r>
        <w:rPr>
          <w:b/>
          <w:color w:val="000000"/>
          <w:sz w:val="24"/>
          <w:szCs w:val="24"/>
        </w:rPr>
        <w:t>Call-O</w:t>
      </w:r>
      <w:r>
        <w:rPr>
          <w:b/>
          <w:color w:val="000000"/>
          <w:sz w:val="24"/>
          <w:szCs w:val="24"/>
          <w:highlight w:val="white"/>
        </w:rPr>
        <w:t>ff Schedules</w:t>
      </w:r>
      <w:r>
        <w:rPr>
          <w:b/>
          <w:color w:val="000000"/>
          <w:sz w:val="24"/>
          <w:szCs w:val="24"/>
          <w:highlight w:val="white"/>
        </w:rPr>
        <w:tab/>
      </w:r>
      <w:r>
        <w:rPr>
          <w:b/>
          <w:color w:val="000000"/>
          <w:sz w:val="24"/>
          <w:szCs w:val="24"/>
          <w:highlight w:val="white"/>
        </w:rPr>
        <w:tab/>
      </w:r>
    </w:p>
    <w:p w14:paraId="00000048" w14:textId="77777777" w:rsidR="007260F6" w:rsidRDefault="005C2E76">
      <w:pPr>
        <w:numPr>
          <w:ilvl w:val="1"/>
          <w:numId w:val="6"/>
        </w:numPr>
        <w:spacing w:line="240" w:lineRule="auto"/>
      </w:pPr>
      <w:r>
        <w:rPr>
          <w:sz w:val="24"/>
          <w:szCs w:val="24"/>
          <w:highlight w:val="white"/>
        </w:rPr>
        <w:t>Call-Off Schedule 5 (Pricing Details)</w:t>
      </w:r>
    </w:p>
    <w:p w14:paraId="00000049" w14:textId="77777777" w:rsidR="007260F6" w:rsidRDefault="005C2E76">
      <w:pPr>
        <w:numPr>
          <w:ilvl w:val="1"/>
          <w:numId w:val="6"/>
        </w:numPr>
        <w:spacing w:line="240" w:lineRule="auto"/>
      </w:pPr>
      <w:r>
        <w:rPr>
          <w:sz w:val="24"/>
          <w:szCs w:val="24"/>
          <w:highlight w:val="white"/>
        </w:rPr>
        <w:t>Call-Off Schedule 7 (Key Supplier Staff)</w:t>
      </w:r>
      <w:r>
        <w:rPr>
          <w:sz w:val="24"/>
          <w:szCs w:val="24"/>
          <w:highlight w:val="white"/>
        </w:rPr>
        <w:tab/>
      </w:r>
      <w:r>
        <w:rPr>
          <w:sz w:val="24"/>
          <w:szCs w:val="24"/>
          <w:highlight w:val="white"/>
        </w:rPr>
        <w:tab/>
      </w:r>
      <w:r>
        <w:rPr>
          <w:sz w:val="24"/>
          <w:szCs w:val="24"/>
          <w:highlight w:val="white"/>
        </w:rPr>
        <w:tab/>
      </w:r>
      <w:r>
        <w:rPr>
          <w:sz w:val="24"/>
          <w:szCs w:val="24"/>
          <w:highlight w:val="white"/>
        </w:rPr>
        <w:tab/>
      </w:r>
    </w:p>
    <w:p w14:paraId="0000004A" w14:textId="77777777" w:rsidR="007260F6" w:rsidRDefault="005C2E76">
      <w:pPr>
        <w:numPr>
          <w:ilvl w:val="1"/>
          <w:numId w:val="6"/>
        </w:numPr>
        <w:spacing w:line="240" w:lineRule="auto"/>
      </w:pPr>
      <w:r>
        <w:rPr>
          <w:sz w:val="24"/>
          <w:szCs w:val="24"/>
          <w:highlight w:val="white"/>
        </w:rPr>
        <w:t>Call-Off Schedule 20 (Call-Off Specification)</w:t>
      </w:r>
      <w:r>
        <w:rPr>
          <w:sz w:val="24"/>
          <w:szCs w:val="24"/>
          <w:highlight w:val="white"/>
        </w:rPr>
        <w:tab/>
      </w:r>
      <w:r>
        <w:rPr>
          <w:sz w:val="24"/>
          <w:szCs w:val="24"/>
          <w:highlight w:val="white"/>
        </w:rPr>
        <w:tab/>
      </w:r>
      <w:r>
        <w:rPr>
          <w:sz w:val="24"/>
          <w:szCs w:val="24"/>
          <w:highlight w:val="white"/>
        </w:rPr>
        <w:tab/>
      </w:r>
    </w:p>
    <w:p w14:paraId="0000004B" w14:textId="77777777" w:rsidR="007260F6" w:rsidRDefault="005C2E76">
      <w:pPr>
        <w:spacing w:line="240" w:lineRule="auto"/>
        <w:ind w:left="1800"/>
      </w:pPr>
      <w:r>
        <w:rPr>
          <w:sz w:val="24"/>
          <w:szCs w:val="24"/>
          <w:highlight w:val="white"/>
        </w:rPr>
        <w:tab/>
      </w:r>
    </w:p>
    <w:p w14:paraId="0000004C" w14:textId="77777777" w:rsidR="007260F6" w:rsidRDefault="005C2E76">
      <w:pPr>
        <w:numPr>
          <w:ilvl w:val="0"/>
          <w:numId w:val="4"/>
        </w:numPr>
        <w:spacing w:line="240" w:lineRule="auto"/>
      </w:pPr>
      <w:r>
        <w:rPr>
          <w:sz w:val="24"/>
          <w:szCs w:val="24"/>
          <w:highlight w:val="white"/>
        </w:rPr>
        <w:t>CCS Core Terms (version 3.0.10)</w:t>
      </w:r>
    </w:p>
    <w:p w14:paraId="0000004D" w14:textId="77777777" w:rsidR="007260F6" w:rsidRDefault="007260F6">
      <w:pPr>
        <w:spacing w:line="240" w:lineRule="auto"/>
        <w:rPr>
          <w:sz w:val="24"/>
          <w:szCs w:val="24"/>
          <w:highlight w:val="white"/>
        </w:rPr>
      </w:pPr>
    </w:p>
    <w:p w14:paraId="0000004E" w14:textId="77777777" w:rsidR="007260F6" w:rsidRDefault="005C2E76">
      <w:pPr>
        <w:tabs>
          <w:tab w:val="left" w:pos="2257"/>
        </w:tabs>
        <w:spacing w:line="240" w:lineRule="auto"/>
      </w:pPr>
      <w:r>
        <w:rPr>
          <w:sz w:val="24"/>
          <w:szCs w:val="24"/>
        </w:rPr>
        <w:t>Supplier terms are not part of the Call-Off Contract. That includes any terms written on the back of, added to this Order Form, or presented at the time of delivery.</w:t>
      </w:r>
    </w:p>
    <w:p w14:paraId="0000004F" w14:textId="77777777" w:rsidR="007260F6" w:rsidRDefault="005C2E76">
      <w:pPr>
        <w:pStyle w:val="Heading3"/>
        <w:numPr>
          <w:ilvl w:val="2"/>
          <w:numId w:val="5"/>
        </w:numPr>
        <w:tabs>
          <w:tab w:val="left" w:pos="0"/>
          <w:tab w:val="left" w:pos="2257"/>
        </w:tabs>
        <w:spacing w:before="280" w:after="0" w:line="276" w:lineRule="auto"/>
        <w:rPr>
          <w:b/>
          <w:color w:val="000000"/>
          <w:sz w:val="24"/>
          <w:szCs w:val="24"/>
        </w:rPr>
      </w:pPr>
      <w:bookmarkStart w:id="9" w:name="_2s8eyo1" w:colFirst="0" w:colLast="0"/>
      <w:bookmarkEnd w:id="9"/>
      <w:r>
        <w:rPr>
          <w:b/>
          <w:color w:val="000000"/>
          <w:sz w:val="24"/>
          <w:szCs w:val="24"/>
        </w:rPr>
        <w:t>Call-off special terms</w:t>
      </w:r>
    </w:p>
    <w:p w14:paraId="00000050" w14:textId="77777777" w:rsidR="007260F6" w:rsidRDefault="005C2E76">
      <w:pPr>
        <w:numPr>
          <w:ilvl w:val="0"/>
          <w:numId w:val="2"/>
        </w:numPr>
        <w:rPr>
          <w:color w:val="222222"/>
          <w:highlight w:val="white"/>
        </w:rPr>
      </w:pPr>
      <w:r>
        <w:rPr>
          <w:color w:val="222222"/>
          <w:highlight w:val="white"/>
        </w:rPr>
        <w:t>By the end of Week 1 following the contract award the Buyer and Supplier will agree a high-level implementation plan, detailing how the Supplier will define, shape, and deliver training and incorporate learning.</w:t>
      </w:r>
    </w:p>
    <w:p w14:paraId="00000051" w14:textId="77777777" w:rsidR="007260F6" w:rsidRDefault="005C2E76">
      <w:pPr>
        <w:numPr>
          <w:ilvl w:val="0"/>
          <w:numId w:val="2"/>
        </w:numPr>
      </w:pPr>
      <w:r>
        <w:rPr>
          <w:color w:val="222222"/>
          <w:highlight w:val="white"/>
        </w:rPr>
        <w:t xml:space="preserve">IPR to the IPA’s </w:t>
      </w:r>
      <w:proofErr w:type="spellStart"/>
      <w:r>
        <w:rPr>
          <w:color w:val="222222"/>
          <w:highlight w:val="white"/>
        </w:rPr>
        <w:t>Routemap</w:t>
      </w:r>
      <w:proofErr w:type="spellEnd"/>
      <w:r>
        <w:rPr>
          <w:color w:val="222222"/>
          <w:highlight w:val="white"/>
        </w:rPr>
        <w:t xml:space="preserve"> training materials (international and UK) is owned by the Crown and these materials should not be shared or used for any other purpose than the delivery of these training courses. The IPA’s </w:t>
      </w:r>
      <w:proofErr w:type="spellStart"/>
      <w:r>
        <w:rPr>
          <w:color w:val="222222"/>
          <w:highlight w:val="white"/>
        </w:rPr>
        <w:t>Routemap</w:t>
      </w:r>
      <w:proofErr w:type="spellEnd"/>
      <w:r>
        <w:rPr>
          <w:color w:val="222222"/>
          <w:highlight w:val="white"/>
        </w:rPr>
        <w:t xml:space="preserve"> training materials should not be used without the express permission of the IPA.</w:t>
      </w:r>
    </w:p>
    <w:p w14:paraId="00000052" w14:textId="77777777" w:rsidR="007260F6" w:rsidRDefault="005C2E76">
      <w:pPr>
        <w:numPr>
          <w:ilvl w:val="0"/>
          <w:numId w:val="2"/>
        </w:numPr>
      </w:pPr>
      <w:r>
        <w:t xml:space="preserve">The Supplier should seek and take on board training delegate and customer feedback after each training session. This should be reviewed with the </w:t>
      </w:r>
      <w:r>
        <w:lastRenderedPageBreak/>
        <w:t>customer after each training session and any improvements agreed and incorporated ahead of subsequent training sessions.</w:t>
      </w:r>
    </w:p>
    <w:p w14:paraId="00000053" w14:textId="77777777" w:rsidR="007260F6" w:rsidRDefault="007260F6">
      <w:pPr>
        <w:spacing w:line="240" w:lineRule="auto"/>
        <w:rPr>
          <w:b/>
          <w:sz w:val="24"/>
          <w:szCs w:val="24"/>
          <w:highlight w:val="white"/>
        </w:rPr>
      </w:pPr>
    </w:p>
    <w:p w14:paraId="00000054" w14:textId="77777777" w:rsidR="007260F6" w:rsidRDefault="005C2E76">
      <w:pPr>
        <w:spacing w:line="240" w:lineRule="auto"/>
      </w:pPr>
      <w:r>
        <w:rPr>
          <w:b/>
          <w:sz w:val="24"/>
          <w:szCs w:val="24"/>
          <w:highlight w:val="white"/>
        </w:rPr>
        <w:t>Call-off start date:</w:t>
      </w:r>
      <w:r>
        <w:rPr>
          <w:b/>
          <w:sz w:val="24"/>
          <w:szCs w:val="24"/>
          <w:highlight w:val="white"/>
        </w:rPr>
        <w:tab/>
      </w:r>
      <w:r>
        <w:rPr>
          <w:b/>
          <w:sz w:val="24"/>
          <w:szCs w:val="24"/>
          <w:highlight w:val="white"/>
        </w:rPr>
        <w:tab/>
      </w:r>
      <w:r>
        <w:rPr>
          <w:sz w:val="24"/>
          <w:szCs w:val="24"/>
          <w:highlight w:val="white"/>
        </w:rPr>
        <w:tab/>
      </w:r>
      <w:r>
        <w:rPr>
          <w:sz w:val="24"/>
          <w:szCs w:val="24"/>
        </w:rPr>
        <w:t>10th of January 2022</w:t>
      </w:r>
    </w:p>
    <w:p w14:paraId="00000055" w14:textId="77777777" w:rsidR="007260F6" w:rsidRDefault="007260F6">
      <w:pPr>
        <w:spacing w:line="240" w:lineRule="auto"/>
        <w:rPr>
          <w:sz w:val="24"/>
          <w:szCs w:val="24"/>
          <w:highlight w:val="white"/>
        </w:rPr>
      </w:pPr>
    </w:p>
    <w:p w14:paraId="00000056" w14:textId="77777777" w:rsidR="007260F6" w:rsidRDefault="005C2E76">
      <w:pPr>
        <w:spacing w:line="240" w:lineRule="auto"/>
      </w:pPr>
      <w:r>
        <w:rPr>
          <w:b/>
          <w:sz w:val="24"/>
          <w:szCs w:val="24"/>
          <w:highlight w:val="white"/>
        </w:rPr>
        <w:t xml:space="preserve">Call-off expiry date: </w:t>
      </w:r>
      <w:r>
        <w:rPr>
          <w:b/>
          <w:sz w:val="24"/>
          <w:szCs w:val="24"/>
          <w:highlight w:val="white"/>
        </w:rPr>
        <w:tab/>
      </w:r>
      <w:r>
        <w:rPr>
          <w:sz w:val="24"/>
          <w:szCs w:val="24"/>
          <w:highlight w:val="white"/>
        </w:rPr>
        <w:tab/>
      </w:r>
      <w:r>
        <w:rPr>
          <w:sz w:val="24"/>
          <w:szCs w:val="24"/>
        </w:rPr>
        <w:t>9th of April 2022 with possible extension of period of (12) twelve months</w:t>
      </w:r>
    </w:p>
    <w:p w14:paraId="00000057" w14:textId="77777777" w:rsidR="007260F6" w:rsidRDefault="007260F6">
      <w:pPr>
        <w:spacing w:line="240" w:lineRule="auto"/>
        <w:rPr>
          <w:sz w:val="24"/>
          <w:szCs w:val="24"/>
          <w:highlight w:val="white"/>
        </w:rPr>
      </w:pPr>
    </w:p>
    <w:p w14:paraId="00000058" w14:textId="77777777" w:rsidR="007260F6" w:rsidRDefault="005C2E76">
      <w:pPr>
        <w:spacing w:line="240" w:lineRule="auto"/>
      </w:pPr>
      <w:r>
        <w:rPr>
          <w:b/>
          <w:sz w:val="24"/>
          <w:szCs w:val="24"/>
          <w:highlight w:val="white"/>
        </w:rPr>
        <w:t>Call-off initial period:</w:t>
      </w:r>
      <w:r>
        <w:rPr>
          <w:b/>
          <w:sz w:val="24"/>
          <w:szCs w:val="24"/>
          <w:highlight w:val="white"/>
        </w:rPr>
        <w:tab/>
      </w:r>
      <w:r>
        <w:rPr>
          <w:sz w:val="24"/>
          <w:szCs w:val="24"/>
          <w:highlight w:val="white"/>
        </w:rPr>
        <w:tab/>
        <w:t>3 months</w:t>
      </w:r>
    </w:p>
    <w:p w14:paraId="00000059" w14:textId="77777777" w:rsidR="007260F6" w:rsidRDefault="005C2E76">
      <w:pPr>
        <w:pStyle w:val="Heading3"/>
        <w:numPr>
          <w:ilvl w:val="2"/>
          <w:numId w:val="5"/>
        </w:numPr>
        <w:tabs>
          <w:tab w:val="left" w:pos="0"/>
        </w:tabs>
        <w:spacing w:before="280" w:after="0" w:line="276" w:lineRule="auto"/>
      </w:pPr>
      <w:bookmarkStart w:id="10" w:name="_17dp8vu" w:colFirst="0" w:colLast="0"/>
      <w:bookmarkEnd w:id="10"/>
      <w:r>
        <w:rPr>
          <w:b/>
          <w:color w:val="000000"/>
          <w:sz w:val="24"/>
          <w:szCs w:val="24"/>
          <w:highlight w:val="white"/>
        </w:rPr>
        <w:t>Call-off deliverables:</w:t>
      </w:r>
    </w:p>
    <w:p w14:paraId="0000005A" w14:textId="77777777" w:rsidR="007260F6" w:rsidRDefault="007260F6">
      <w:pPr>
        <w:spacing w:line="240" w:lineRule="auto"/>
        <w:rPr>
          <w:b/>
          <w:sz w:val="20"/>
          <w:szCs w:val="20"/>
        </w:rPr>
      </w:pPr>
    </w:p>
    <w:p w14:paraId="0000005B" w14:textId="77777777" w:rsidR="007260F6" w:rsidRDefault="007260F6">
      <w:pPr>
        <w:tabs>
          <w:tab w:val="left" w:pos="2257"/>
        </w:tabs>
        <w:spacing w:line="240" w:lineRule="auto"/>
        <w:rPr>
          <w:sz w:val="24"/>
          <w:szCs w:val="24"/>
          <w:highlight w:val="white"/>
        </w:rPr>
      </w:pPr>
    </w:p>
    <w:p w14:paraId="0000005C" w14:textId="77777777" w:rsidR="007260F6" w:rsidRDefault="005C2E76">
      <w:pPr>
        <w:tabs>
          <w:tab w:val="left" w:pos="2257"/>
        </w:tabs>
        <w:spacing w:line="240" w:lineRule="auto"/>
      </w:pPr>
      <w:r>
        <w:rPr>
          <w:sz w:val="24"/>
          <w:szCs w:val="24"/>
          <w:highlight w:val="white"/>
        </w:rPr>
        <w:t>See details in Call-Off Schedule 20 (Call-Off Specification)</w:t>
      </w:r>
    </w:p>
    <w:p w14:paraId="0000005D" w14:textId="77777777" w:rsidR="007260F6" w:rsidRDefault="007260F6">
      <w:pPr>
        <w:tabs>
          <w:tab w:val="left" w:pos="2257"/>
        </w:tabs>
        <w:spacing w:line="240" w:lineRule="auto"/>
        <w:rPr>
          <w:b/>
          <w:sz w:val="24"/>
          <w:szCs w:val="24"/>
          <w:highlight w:val="white"/>
        </w:rPr>
      </w:pPr>
    </w:p>
    <w:p w14:paraId="0000005E" w14:textId="77777777" w:rsidR="007260F6" w:rsidRDefault="005C2E76">
      <w:pPr>
        <w:pStyle w:val="Heading3"/>
        <w:numPr>
          <w:ilvl w:val="2"/>
          <w:numId w:val="5"/>
        </w:numPr>
        <w:tabs>
          <w:tab w:val="left" w:pos="0"/>
          <w:tab w:val="left" w:pos="2257"/>
        </w:tabs>
        <w:spacing w:before="280" w:after="0" w:line="276" w:lineRule="auto"/>
      </w:pPr>
      <w:bookmarkStart w:id="11" w:name="_3rdcrjn" w:colFirst="0" w:colLast="0"/>
      <w:bookmarkEnd w:id="11"/>
      <w:r>
        <w:rPr>
          <w:b/>
          <w:color w:val="000000"/>
          <w:sz w:val="24"/>
          <w:szCs w:val="24"/>
          <w:highlight w:val="white"/>
        </w:rPr>
        <w:t>Maximum liability</w:t>
      </w:r>
    </w:p>
    <w:p w14:paraId="0000005F" w14:textId="77777777" w:rsidR="007260F6" w:rsidRDefault="007260F6">
      <w:pPr>
        <w:tabs>
          <w:tab w:val="left" w:pos="2257"/>
        </w:tabs>
        <w:spacing w:line="240" w:lineRule="auto"/>
        <w:rPr>
          <w:b/>
        </w:rPr>
      </w:pPr>
    </w:p>
    <w:p w14:paraId="00000060" w14:textId="77777777" w:rsidR="007260F6" w:rsidRDefault="005C2E76">
      <w:pPr>
        <w:tabs>
          <w:tab w:val="left" w:pos="2257"/>
        </w:tabs>
        <w:spacing w:line="240" w:lineRule="auto"/>
      </w:pPr>
      <w:r>
        <w:rPr>
          <w:sz w:val="24"/>
          <w:szCs w:val="24"/>
        </w:rPr>
        <w:t>The limitation of liability for this Call-Off Contract is stated in Clause 11.2 of the Core Terms.</w:t>
      </w:r>
    </w:p>
    <w:p w14:paraId="00000061" w14:textId="77777777" w:rsidR="007260F6" w:rsidRDefault="007260F6">
      <w:pPr>
        <w:tabs>
          <w:tab w:val="left" w:pos="2257"/>
        </w:tabs>
        <w:spacing w:line="240" w:lineRule="auto"/>
        <w:rPr>
          <w:sz w:val="24"/>
          <w:szCs w:val="24"/>
        </w:rPr>
      </w:pPr>
    </w:p>
    <w:p w14:paraId="00000062" w14:textId="77777777" w:rsidR="007260F6" w:rsidRDefault="007260F6">
      <w:pPr>
        <w:tabs>
          <w:tab w:val="left" w:pos="2257"/>
        </w:tabs>
        <w:spacing w:line="240" w:lineRule="auto"/>
        <w:rPr>
          <w:sz w:val="24"/>
          <w:szCs w:val="24"/>
          <w:highlight w:val="yellow"/>
        </w:rPr>
      </w:pPr>
    </w:p>
    <w:p w14:paraId="00000063" w14:textId="77777777" w:rsidR="007260F6" w:rsidRDefault="005C2E76">
      <w:pPr>
        <w:tabs>
          <w:tab w:val="left" w:pos="2257"/>
        </w:tabs>
        <w:spacing w:line="240" w:lineRule="auto"/>
      </w:pPr>
      <w:r>
        <w:rPr>
          <w:sz w:val="24"/>
          <w:szCs w:val="24"/>
          <w:highlight w:val="white"/>
        </w:rPr>
        <w:t xml:space="preserve">The Estimated Year 1 Charges used to calculate liability in the first contract year is </w:t>
      </w:r>
      <w:r>
        <w:rPr>
          <w:color w:val="000000"/>
          <w:sz w:val="24"/>
          <w:szCs w:val="24"/>
        </w:rPr>
        <w:t>£29,788.50.</w:t>
      </w:r>
    </w:p>
    <w:p w14:paraId="00000064" w14:textId="77777777" w:rsidR="007260F6" w:rsidRDefault="007260F6">
      <w:pPr>
        <w:tabs>
          <w:tab w:val="left" w:pos="2257"/>
        </w:tabs>
        <w:spacing w:line="240" w:lineRule="auto"/>
        <w:rPr>
          <w:sz w:val="24"/>
          <w:szCs w:val="24"/>
          <w:highlight w:val="white"/>
        </w:rPr>
      </w:pPr>
    </w:p>
    <w:p w14:paraId="00000065" w14:textId="77777777" w:rsidR="007260F6" w:rsidRDefault="007260F6">
      <w:pPr>
        <w:tabs>
          <w:tab w:val="left" w:pos="2257"/>
        </w:tabs>
        <w:spacing w:line="240" w:lineRule="auto"/>
        <w:rPr>
          <w:b/>
          <w:sz w:val="12"/>
          <w:szCs w:val="12"/>
          <w:highlight w:val="white"/>
        </w:rPr>
      </w:pPr>
    </w:p>
    <w:p w14:paraId="00000066" w14:textId="77777777" w:rsidR="007260F6" w:rsidRDefault="005C2E76">
      <w:pPr>
        <w:pStyle w:val="Heading3"/>
        <w:numPr>
          <w:ilvl w:val="2"/>
          <w:numId w:val="5"/>
        </w:numPr>
        <w:tabs>
          <w:tab w:val="left" w:pos="0"/>
          <w:tab w:val="left" w:pos="2257"/>
        </w:tabs>
        <w:spacing w:before="280" w:after="0" w:line="276" w:lineRule="auto"/>
      </w:pPr>
      <w:bookmarkStart w:id="12" w:name="_26in1rg" w:colFirst="0" w:colLast="0"/>
      <w:bookmarkEnd w:id="12"/>
      <w:r>
        <w:rPr>
          <w:b/>
          <w:color w:val="000000"/>
          <w:sz w:val="24"/>
          <w:szCs w:val="24"/>
        </w:rPr>
        <w:t>Call-off charges</w:t>
      </w:r>
    </w:p>
    <w:p w14:paraId="00000067" w14:textId="77777777" w:rsidR="007260F6" w:rsidRDefault="007260F6">
      <w:pPr>
        <w:tabs>
          <w:tab w:val="left" w:pos="2257"/>
        </w:tabs>
        <w:spacing w:line="240" w:lineRule="auto"/>
        <w:rPr>
          <w:sz w:val="24"/>
          <w:szCs w:val="24"/>
        </w:rPr>
      </w:pPr>
    </w:p>
    <w:p w14:paraId="00000068" w14:textId="77777777" w:rsidR="007260F6" w:rsidRDefault="005C2E76">
      <w:pPr>
        <w:tabs>
          <w:tab w:val="left" w:pos="2257"/>
        </w:tabs>
        <w:spacing w:line="240" w:lineRule="auto"/>
      </w:pPr>
      <w:r>
        <w:rPr>
          <w:sz w:val="24"/>
          <w:szCs w:val="24"/>
          <w:highlight w:val="white"/>
        </w:rPr>
        <w:t>See details in Call-Off Schedule 5 (Pricing Details)</w:t>
      </w:r>
    </w:p>
    <w:p w14:paraId="00000069" w14:textId="77777777" w:rsidR="007260F6" w:rsidRDefault="007260F6">
      <w:pPr>
        <w:tabs>
          <w:tab w:val="left" w:pos="2257"/>
        </w:tabs>
        <w:spacing w:line="240" w:lineRule="auto"/>
        <w:rPr>
          <w:sz w:val="24"/>
          <w:szCs w:val="24"/>
        </w:rPr>
      </w:pPr>
    </w:p>
    <w:p w14:paraId="0000006A" w14:textId="77777777" w:rsidR="007260F6" w:rsidRDefault="005C2E76">
      <w:pPr>
        <w:tabs>
          <w:tab w:val="left" w:pos="2257"/>
        </w:tabs>
        <w:spacing w:line="240" w:lineRule="auto"/>
      </w:pPr>
      <w:r>
        <w:rPr>
          <w:sz w:val="24"/>
          <w:szCs w:val="24"/>
        </w:rPr>
        <w:t>All changes to the Charges must use procedures that are equivalent to those in Paragraphs 4, 5 and 6 (if used) in Framework Schedule 3 (Framework Prices)</w:t>
      </w:r>
    </w:p>
    <w:p w14:paraId="0000006B" w14:textId="77777777" w:rsidR="007260F6" w:rsidRDefault="007260F6">
      <w:pPr>
        <w:tabs>
          <w:tab w:val="left" w:pos="2257"/>
        </w:tabs>
        <w:spacing w:line="240" w:lineRule="auto"/>
        <w:rPr>
          <w:sz w:val="24"/>
          <w:szCs w:val="24"/>
        </w:rPr>
      </w:pPr>
    </w:p>
    <w:p w14:paraId="0000006C" w14:textId="77777777" w:rsidR="007260F6" w:rsidRDefault="005C2E76">
      <w:pPr>
        <w:tabs>
          <w:tab w:val="left" w:pos="2257"/>
        </w:tabs>
        <w:spacing w:line="240" w:lineRule="auto"/>
      </w:pPr>
      <w:r>
        <w:rPr>
          <w:sz w:val="24"/>
          <w:szCs w:val="24"/>
        </w:rPr>
        <w:t>The Charges will not be impacted by any change to the Framework Prices. The Charges can only be changed by agreement in writing between the Buyer and the Supplier because of:</w:t>
      </w:r>
    </w:p>
    <w:p w14:paraId="0000006D" w14:textId="77777777" w:rsidR="007260F6" w:rsidRDefault="007260F6">
      <w:pPr>
        <w:tabs>
          <w:tab w:val="left" w:pos="2257"/>
        </w:tabs>
        <w:spacing w:line="240" w:lineRule="auto"/>
        <w:rPr>
          <w:sz w:val="24"/>
          <w:szCs w:val="24"/>
        </w:rPr>
      </w:pPr>
    </w:p>
    <w:p w14:paraId="0000006E" w14:textId="77777777" w:rsidR="007260F6" w:rsidRDefault="005C2E76">
      <w:pPr>
        <w:numPr>
          <w:ilvl w:val="0"/>
          <w:numId w:val="1"/>
        </w:numPr>
        <w:tabs>
          <w:tab w:val="left" w:pos="-9263"/>
        </w:tabs>
        <w:spacing w:line="240" w:lineRule="auto"/>
      </w:pPr>
      <w:r>
        <w:rPr>
          <w:sz w:val="24"/>
          <w:szCs w:val="24"/>
        </w:rPr>
        <w:t>Specific Change in Law</w:t>
      </w:r>
    </w:p>
    <w:p w14:paraId="0000006F" w14:textId="77777777" w:rsidR="007260F6" w:rsidRDefault="007260F6">
      <w:pPr>
        <w:pStyle w:val="Heading3"/>
        <w:numPr>
          <w:ilvl w:val="2"/>
          <w:numId w:val="5"/>
        </w:numPr>
        <w:tabs>
          <w:tab w:val="left" w:pos="0"/>
          <w:tab w:val="left" w:pos="2257"/>
        </w:tabs>
        <w:spacing w:before="280" w:after="0" w:line="276" w:lineRule="auto"/>
        <w:rPr>
          <w:b/>
          <w:color w:val="000000"/>
          <w:sz w:val="24"/>
          <w:szCs w:val="24"/>
        </w:rPr>
      </w:pPr>
      <w:bookmarkStart w:id="13" w:name="_lnxbz9" w:colFirst="0" w:colLast="0"/>
      <w:bookmarkEnd w:id="13"/>
    </w:p>
    <w:p w14:paraId="00000070" w14:textId="77777777" w:rsidR="007260F6" w:rsidRDefault="005C2E76">
      <w:pPr>
        <w:pStyle w:val="Heading3"/>
        <w:numPr>
          <w:ilvl w:val="2"/>
          <w:numId w:val="5"/>
        </w:numPr>
        <w:tabs>
          <w:tab w:val="left" w:pos="0"/>
          <w:tab w:val="left" w:pos="2257"/>
        </w:tabs>
        <w:spacing w:before="280" w:after="0" w:line="276" w:lineRule="auto"/>
      </w:pPr>
      <w:r>
        <w:rPr>
          <w:b/>
          <w:color w:val="000000"/>
          <w:sz w:val="24"/>
          <w:szCs w:val="24"/>
        </w:rPr>
        <w:t>Reimbursable expenses</w:t>
      </w:r>
    </w:p>
    <w:p w14:paraId="00000071" w14:textId="77777777" w:rsidR="007260F6" w:rsidRDefault="007260F6">
      <w:pPr>
        <w:tabs>
          <w:tab w:val="left" w:pos="2257"/>
        </w:tabs>
        <w:spacing w:line="240" w:lineRule="auto"/>
        <w:rPr>
          <w:sz w:val="24"/>
          <w:szCs w:val="24"/>
          <w:highlight w:val="yellow"/>
        </w:rPr>
      </w:pPr>
    </w:p>
    <w:p w14:paraId="00000072" w14:textId="77777777" w:rsidR="007260F6" w:rsidRDefault="005C2E76">
      <w:pPr>
        <w:tabs>
          <w:tab w:val="left" w:pos="2257"/>
        </w:tabs>
        <w:spacing w:line="240" w:lineRule="auto"/>
      </w:pPr>
      <w:r>
        <w:rPr>
          <w:sz w:val="24"/>
          <w:szCs w:val="24"/>
        </w:rPr>
        <w:t>Recoverable as stated in Framework Schedule 3 (Framework Prices) paragraph 4.</w:t>
      </w:r>
    </w:p>
    <w:p w14:paraId="00000073" w14:textId="77777777" w:rsidR="007260F6" w:rsidRDefault="005C2E76">
      <w:pPr>
        <w:pStyle w:val="Heading3"/>
        <w:numPr>
          <w:ilvl w:val="2"/>
          <w:numId w:val="5"/>
        </w:numPr>
        <w:tabs>
          <w:tab w:val="left" w:pos="0"/>
          <w:tab w:val="left" w:pos="2257"/>
        </w:tabs>
        <w:spacing w:before="280" w:after="0" w:line="276" w:lineRule="auto"/>
      </w:pPr>
      <w:bookmarkStart w:id="14" w:name="_35nkun2" w:colFirst="0" w:colLast="0"/>
      <w:bookmarkEnd w:id="14"/>
      <w:r>
        <w:rPr>
          <w:b/>
          <w:color w:val="000000"/>
          <w:sz w:val="24"/>
          <w:szCs w:val="24"/>
        </w:rPr>
        <w:t>Payment method</w:t>
      </w:r>
    </w:p>
    <w:p w14:paraId="00000074" w14:textId="77777777" w:rsidR="007260F6" w:rsidRDefault="005C2E76">
      <w:pPr>
        <w:pStyle w:val="Heading2"/>
        <w:keepNext w:val="0"/>
        <w:keepLines w:val="0"/>
        <w:numPr>
          <w:ilvl w:val="1"/>
          <w:numId w:val="3"/>
        </w:numPr>
        <w:spacing w:before="0" w:after="240"/>
        <w:jc w:val="both"/>
      </w:pPr>
      <w:bookmarkStart w:id="15" w:name="_1ksv4uv" w:colFirst="0" w:colLast="0"/>
      <w:bookmarkEnd w:id="15"/>
      <w:r>
        <w:rPr>
          <w:b w:val="0"/>
          <w:sz w:val="24"/>
          <w:szCs w:val="24"/>
        </w:rPr>
        <w:t>Suppliers shall invoice us once per month, at the beginning of each month, for the previous month’s work.</w:t>
      </w:r>
    </w:p>
    <w:p w14:paraId="00000075" w14:textId="77777777" w:rsidR="007260F6" w:rsidRDefault="005C2E76">
      <w:pPr>
        <w:pStyle w:val="Heading2"/>
        <w:keepNext w:val="0"/>
        <w:keepLines w:val="0"/>
        <w:numPr>
          <w:ilvl w:val="1"/>
          <w:numId w:val="3"/>
        </w:numPr>
        <w:spacing w:before="0" w:after="240"/>
        <w:jc w:val="both"/>
      </w:pPr>
      <w:r>
        <w:rPr>
          <w:b w:val="0"/>
          <w:sz w:val="24"/>
          <w:szCs w:val="24"/>
          <w:highlight w:val="white"/>
        </w:rPr>
        <w:t xml:space="preserve">Payment can only be made following satisfactory delivery of pre-agreed certified products and deliverables. </w:t>
      </w:r>
    </w:p>
    <w:p w14:paraId="00000076" w14:textId="77777777" w:rsidR="007260F6" w:rsidRDefault="005C2E76">
      <w:pPr>
        <w:pStyle w:val="Heading2"/>
        <w:keepNext w:val="0"/>
        <w:keepLines w:val="0"/>
        <w:numPr>
          <w:ilvl w:val="1"/>
          <w:numId w:val="3"/>
        </w:numPr>
        <w:spacing w:before="0" w:after="240"/>
        <w:jc w:val="both"/>
      </w:pPr>
      <w:r>
        <w:rPr>
          <w:b w:val="0"/>
          <w:sz w:val="24"/>
          <w:szCs w:val="24"/>
          <w:highlight w:val="white"/>
        </w:rPr>
        <w:lastRenderedPageBreak/>
        <w:t xml:space="preserve">Before payment can be considered, each invoice must include a detailed elemental breakdown of work completed and the associated costs. </w:t>
      </w:r>
    </w:p>
    <w:p w14:paraId="00000077" w14:textId="77777777" w:rsidR="007260F6" w:rsidRDefault="005C2E76">
      <w:pPr>
        <w:pStyle w:val="Heading3"/>
        <w:numPr>
          <w:ilvl w:val="2"/>
          <w:numId w:val="5"/>
        </w:numPr>
        <w:tabs>
          <w:tab w:val="left" w:pos="0"/>
          <w:tab w:val="left" w:pos="2257"/>
        </w:tabs>
        <w:spacing w:before="280" w:after="0" w:line="276" w:lineRule="auto"/>
        <w:rPr>
          <w:b/>
          <w:color w:val="000000"/>
          <w:sz w:val="24"/>
          <w:szCs w:val="24"/>
        </w:rPr>
      </w:pPr>
      <w:r>
        <w:rPr>
          <w:b/>
          <w:color w:val="000000"/>
          <w:sz w:val="24"/>
          <w:szCs w:val="24"/>
        </w:rPr>
        <w:t>Buyer’s invoice address</w:t>
      </w:r>
    </w:p>
    <w:p w14:paraId="00000078" w14:textId="77777777" w:rsidR="007260F6" w:rsidRDefault="007260F6"/>
    <w:p w14:paraId="56AC0A15" w14:textId="77777777" w:rsidR="00CB063B" w:rsidRDefault="00CB063B">
      <w:pPr>
        <w:rPr>
          <w:sz w:val="24"/>
          <w:szCs w:val="24"/>
        </w:rPr>
      </w:pPr>
      <w:r>
        <w:rPr>
          <w:b/>
        </w:rPr>
        <w:t>REDACTED</w:t>
      </w:r>
      <w:r>
        <w:rPr>
          <w:sz w:val="24"/>
          <w:szCs w:val="24"/>
        </w:rPr>
        <w:t xml:space="preserve"> </w:t>
      </w:r>
    </w:p>
    <w:p w14:paraId="0000007A" w14:textId="6899284D" w:rsidR="007260F6" w:rsidRDefault="00CB063B">
      <w:pPr>
        <w:rPr>
          <w:sz w:val="24"/>
          <w:szCs w:val="24"/>
        </w:rPr>
      </w:pPr>
      <w:r>
        <w:rPr>
          <w:b/>
        </w:rPr>
        <w:t>REDACTED</w:t>
      </w:r>
    </w:p>
    <w:p w14:paraId="57385F03" w14:textId="77777777" w:rsidR="00CB063B" w:rsidRDefault="00CB063B">
      <w:pPr>
        <w:rPr>
          <w:sz w:val="24"/>
          <w:szCs w:val="24"/>
        </w:rPr>
      </w:pPr>
      <w:r>
        <w:rPr>
          <w:b/>
        </w:rPr>
        <w:t>REDACTED</w:t>
      </w:r>
      <w:r>
        <w:rPr>
          <w:sz w:val="24"/>
          <w:szCs w:val="24"/>
        </w:rPr>
        <w:t xml:space="preserve"> </w:t>
      </w:r>
    </w:p>
    <w:p w14:paraId="0000007C" w14:textId="210BA7FD" w:rsidR="007260F6" w:rsidRDefault="00CB063B">
      <w:pPr>
        <w:rPr>
          <w:sz w:val="24"/>
          <w:szCs w:val="24"/>
        </w:rPr>
      </w:pPr>
      <w:r>
        <w:rPr>
          <w:b/>
        </w:rPr>
        <w:t>REDACTED</w:t>
      </w:r>
    </w:p>
    <w:p w14:paraId="66646495" w14:textId="77777777" w:rsidR="00CB063B" w:rsidRDefault="00CB063B" w:rsidP="00CB063B">
      <w:pPr>
        <w:rPr>
          <w:sz w:val="24"/>
          <w:szCs w:val="24"/>
        </w:rPr>
      </w:pPr>
      <w:r>
        <w:rPr>
          <w:b/>
        </w:rPr>
        <w:t>REDACTED</w:t>
      </w:r>
      <w:r>
        <w:rPr>
          <w:sz w:val="24"/>
          <w:szCs w:val="24"/>
        </w:rPr>
        <w:t xml:space="preserve"> </w:t>
      </w:r>
    </w:p>
    <w:p w14:paraId="0000007F" w14:textId="34739AC5" w:rsidR="007260F6" w:rsidRDefault="00CB063B" w:rsidP="00CB063B">
      <w:pPr>
        <w:rPr>
          <w:b/>
        </w:rPr>
      </w:pPr>
      <w:r>
        <w:rPr>
          <w:b/>
        </w:rPr>
        <w:t>REDACTED</w:t>
      </w:r>
    </w:p>
    <w:p w14:paraId="52054DF5" w14:textId="77777777" w:rsidR="00CB063B" w:rsidRDefault="00CB063B" w:rsidP="00CB063B">
      <w:pPr>
        <w:rPr>
          <w:b/>
          <w:sz w:val="24"/>
          <w:szCs w:val="24"/>
        </w:rPr>
      </w:pPr>
    </w:p>
    <w:p w14:paraId="00000080" w14:textId="77777777" w:rsidR="007260F6" w:rsidRDefault="005C2E76">
      <w:pPr>
        <w:tabs>
          <w:tab w:val="left" w:pos="2257"/>
        </w:tabs>
        <w:spacing w:line="240" w:lineRule="auto"/>
        <w:rPr>
          <w:b/>
          <w:color w:val="000000"/>
          <w:sz w:val="24"/>
          <w:szCs w:val="24"/>
        </w:rPr>
      </w:pPr>
      <w:r>
        <w:rPr>
          <w:b/>
          <w:color w:val="000000"/>
          <w:sz w:val="24"/>
          <w:szCs w:val="24"/>
        </w:rPr>
        <w:t>Buyer’s authorised representative</w:t>
      </w:r>
    </w:p>
    <w:p w14:paraId="00000081" w14:textId="77777777" w:rsidR="007260F6" w:rsidRDefault="007260F6">
      <w:pPr>
        <w:tabs>
          <w:tab w:val="left" w:pos="2257"/>
        </w:tabs>
        <w:spacing w:line="240" w:lineRule="auto"/>
      </w:pPr>
    </w:p>
    <w:p w14:paraId="4A973DAB" w14:textId="77777777" w:rsidR="00CB063B" w:rsidRDefault="00CB063B">
      <w:pPr>
        <w:tabs>
          <w:tab w:val="left" w:pos="2257"/>
        </w:tabs>
        <w:spacing w:line="240" w:lineRule="auto"/>
        <w:rPr>
          <w:sz w:val="24"/>
          <w:szCs w:val="24"/>
        </w:rPr>
      </w:pPr>
      <w:r>
        <w:rPr>
          <w:b/>
        </w:rPr>
        <w:t>REDACTED</w:t>
      </w:r>
      <w:r>
        <w:rPr>
          <w:sz w:val="24"/>
          <w:szCs w:val="24"/>
        </w:rPr>
        <w:t xml:space="preserve"> </w:t>
      </w:r>
    </w:p>
    <w:p w14:paraId="00000083" w14:textId="27259D0B" w:rsidR="007260F6" w:rsidRDefault="00CB063B">
      <w:pPr>
        <w:tabs>
          <w:tab w:val="left" w:pos="2257"/>
        </w:tabs>
        <w:spacing w:line="240" w:lineRule="auto"/>
        <w:rPr>
          <w:b/>
        </w:rPr>
      </w:pPr>
      <w:r>
        <w:rPr>
          <w:b/>
        </w:rPr>
        <w:t>REDACTED</w:t>
      </w:r>
    </w:p>
    <w:p w14:paraId="69067341" w14:textId="378070A9" w:rsidR="00CB063B" w:rsidRDefault="00CB063B">
      <w:pPr>
        <w:tabs>
          <w:tab w:val="left" w:pos="2257"/>
        </w:tabs>
        <w:spacing w:line="240" w:lineRule="auto"/>
        <w:rPr>
          <w:sz w:val="24"/>
          <w:szCs w:val="24"/>
        </w:rPr>
      </w:pPr>
      <w:r>
        <w:rPr>
          <w:b/>
        </w:rPr>
        <w:t>REDACTED</w:t>
      </w:r>
    </w:p>
    <w:p w14:paraId="00000085" w14:textId="77777777" w:rsidR="007260F6" w:rsidRDefault="005C2E76">
      <w:pPr>
        <w:pStyle w:val="Heading3"/>
        <w:numPr>
          <w:ilvl w:val="2"/>
          <w:numId w:val="5"/>
        </w:numPr>
        <w:tabs>
          <w:tab w:val="left" w:pos="0"/>
          <w:tab w:val="left" w:pos="2257"/>
        </w:tabs>
        <w:spacing w:before="280" w:after="0" w:line="276" w:lineRule="auto"/>
      </w:pPr>
      <w:bookmarkStart w:id="16" w:name="_44sinio" w:colFirst="0" w:colLast="0"/>
      <w:bookmarkEnd w:id="16"/>
      <w:r>
        <w:rPr>
          <w:b/>
          <w:color w:val="000000"/>
          <w:sz w:val="24"/>
          <w:szCs w:val="24"/>
        </w:rPr>
        <w:t>Supplier’s authorised representative</w:t>
      </w:r>
    </w:p>
    <w:p w14:paraId="00000086" w14:textId="77777777" w:rsidR="007260F6" w:rsidRDefault="007260F6">
      <w:pPr>
        <w:tabs>
          <w:tab w:val="left" w:pos="2257"/>
        </w:tabs>
        <w:spacing w:line="240" w:lineRule="auto"/>
        <w:rPr>
          <w:b/>
          <w:sz w:val="24"/>
          <w:szCs w:val="24"/>
        </w:rPr>
      </w:pPr>
    </w:p>
    <w:p w14:paraId="00000087" w14:textId="18BCDD63" w:rsidR="007260F6" w:rsidRDefault="00CB063B">
      <w:pPr>
        <w:tabs>
          <w:tab w:val="left" w:pos="2257"/>
        </w:tabs>
        <w:spacing w:line="240" w:lineRule="auto"/>
      </w:pPr>
      <w:r>
        <w:rPr>
          <w:b/>
        </w:rPr>
        <w:t>REDACTED</w:t>
      </w:r>
    </w:p>
    <w:p w14:paraId="0E84D078" w14:textId="77777777" w:rsidR="00CB063B" w:rsidRDefault="00CB063B">
      <w:pPr>
        <w:tabs>
          <w:tab w:val="left" w:pos="2257"/>
        </w:tabs>
        <w:spacing w:line="240" w:lineRule="auto"/>
        <w:rPr>
          <w:b/>
          <w:sz w:val="24"/>
          <w:szCs w:val="24"/>
          <w:highlight w:val="green"/>
        </w:rPr>
      </w:pPr>
      <w:r>
        <w:rPr>
          <w:b/>
        </w:rPr>
        <w:t>REDACTED</w:t>
      </w:r>
    </w:p>
    <w:p w14:paraId="2BDFA9F6" w14:textId="77777777" w:rsidR="00CB063B" w:rsidRDefault="00CB063B">
      <w:pPr>
        <w:tabs>
          <w:tab w:val="left" w:pos="2257"/>
        </w:tabs>
        <w:spacing w:line="240" w:lineRule="auto"/>
        <w:rPr>
          <w:b/>
          <w:sz w:val="24"/>
          <w:szCs w:val="24"/>
          <w:highlight w:val="green"/>
        </w:rPr>
      </w:pPr>
      <w:r>
        <w:rPr>
          <w:b/>
        </w:rPr>
        <w:t>REDACTED</w:t>
      </w:r>
    </w:p>
    <w:p w14:paraId="0000008A" w14:textId="2770C26D" w:rsidR="007260F6" w:rsidRDefault="00CB063B">
      <w:pPr>
        <w:tabs>
          <w:tab w:val="left" w:pos="2257"/>
        </w:tabs>
        <w:spacing w:line="240" w:lineRule="auto"/>
      </w:pPr>
      <w:r>
        <w:rPr>
          <w:b/>
        </w:rPr>
        <w:t>REDACTED</w:t>
      </w:r>
    </w:p>
    <w:p w14:paraId="0000008B" w14:textId="77777777" w:rsidR="007260F6" w:rsidRDefault="005C2E76">
      <w:pPr>
        <w:pStyle w:val="Heading3"/>
        <w:numPr>
          <w:ilvl w:val="2"/>
          <w:numId w:val="5"/>
        </w:numPr>
        <w:tabs>
          <w:tab w:val="left" w:pos="0"/>
          <w:tab w:val="left" w:pos="2257"/>
        </w:tabs>
        <w:spacing w:before="280" w:after="0" w:line="276" w:lineRule="auto"/>
      </w:pPr>
      <w:bookmarkStart w:id="17" w:name="_2jxsxqh" w:colFirst="0" w:colLast="0"/>
      <w:bookmarkEnd w:id="17"/>
      <w:r>
        <w:rPr>
          <w:b/>
          <w:color w:val="000000"/>
          <w:sz w:val="24"/>
          <w:szCs w:val="24"/>
        </w:rPr>
        <w:t>Supplier’s contract manager</w:t>
      </w:r>
    </w:p>
    <w:p w14:paraId="0000008C" w14:textId="77777777" w:rsidR="007260F6" w:rsidRDefault="007260F6">
      <w:pPr>
        <w:tabs>
          <w:tab w:val="left" w:pos="2257"/>
        </w:tabs>
        <w:spacing w:line="240" w:lineRule="auto"/>
        <w:rPr>
          <w:b/>
          <w:sz w:val="24"/>
          <w:szCs w:val="24"/>
        </w:rPr>
      </w:pPr>
    </w:p>
    <w:p w14:paraId="4A9B087C" w14:textId="77777777" w:rsidR="00CB063B" w:rsidRDefault="00CB063B">
      <w:pPr>
        <w:tabs>
          <w:tab w:val="left" w:pos="2257"/>
        </w:tabs>
        <w:spacing w:line="240" w:lineRule="auto"/>
        <w:rPr>
          <w:b/>
          <w:sz w:val="24"/>
          <w:szCs w:val="24"/>
          <w:highlight w:val="green"/>
        </w:rPr>
      </w:pPr>
      <w:r>
        <w:rPr>
          <w:b/>
        </w:rPr>
        <w:t>REDACTED</w:t>
      </w:r>
    </w:p>
    <w:p w14:paraId="283693FA" w14:textId="77777777" w:rsidR="00CB063B" w:rsidRDefault="00CB063B">
      <w:pPr>
        <w:tabs>
          <w:tab w:val="left" w:pos="2257"/>
        </w:tabs>
        <w:spacing w:line="240" w:lineRule="auto"/>
        <w:rPr>
          <w:b/>
          <w:sz w:val="24"/>
          <w:szCs w:val="24"/>
          <w:highlight w:val="green"/>
        </w:rPr>
      </w:pPr>
      <w:r>
        <w:rPr>
          <w:b/>
        </w:rPr>
        <w:t>REDACTED</w:t>
      </w:r>
    </w:p>
    <w:p w14:paraId="0000008F" w14:textId="1FC01D73" w:rsidR="007260F6" w:rsidRDefault="00CB063B">
      <w:pPr>
        <w:tabs>
          <w:tab w:val="left" w:pos="2257"/>
        </w:tabs>
        <w:spacing w:line="240" w:lineRule="auto"/>
      </w:pPr>
      <w:r>
        <w:rPr>
          <w:b/>
        </w:rPr>
        <w:t>REDACTED</w:t>
      </w:r>
    </w:p>
    <w:p w14:paraId="00000090" w14:textId="76E90EA0" w:rsidR="007260F6" w:rsidRDefault="00CB063B">
      <w:pPr>
        <w:tabs>
          <w:tab w:val="left" w:pos="2257"/>
        </w:tabs>
        <w:spacing w:line="240" w:lineRule="auto"/>
      </w:pPr>
      <w:r>
        <w:rPr>
          <w:b/>
        </w:rPr>
        <w:t>REDACTED</w:t>
      </w:r>
    </w:p>
    <w:p w14:paraId="00000091" w14:textId="77777777" w:rsidR="007260F6" w:rsidRDefault="007260F6">
      <w:pPr>
        <w:pStyle w:val="Heading3"/>
        <w:numPr>
          <w:ilvl w:val="2"/>
          <w:numId w:val="5"/>
        </w:numPr>
        <w:tabs>
          <w:tab w:val="left" w:pos="0"/>
          <w:tab w:val="left" w:pos="2257"/>
        </w:tabs>
        <w:spacing w:before="280" w:after="0" w:line="276" w:lineRule="auto"/>
        <w:rPr>
          <w:b/>
          <w:color w:val="000000"/>
          <w:sz w:val="24"/>
          <w:szCs w:val="24"/>
        </w:rPr>
      </w:pPr>
      <w:bookmarkStart w:id="18" w:name="_z337ya" w:colFirst="0" w:colLast="0"/>
      <w:bookmarkEnd w:id="18"/>
    </w:p>
    <w:p w14:paraId="00000092" w14:textId="77777777" w:rsidR="007260F6" w:rsidRDefault="005C2E76">
      <w:pPr>
        <w:pStyle w:val="Heading3"/>
        <w:numPr>
          <w:ilvl w:val="2"/>
          <w:numId w:val="5"/>
        </w:numPr>
        <w:tabs>
          <w:tab w:val="left" w:pos="0"/>
          <w:tab w:val="left" w:pos="2257"/>
        </w:tabs>
        <w:spacing w:before="280" w:after="0" w:line="276" w:lineRule="auto"/>
      </w:pPr>
      <w:r>
        <w:rPr>
          <w:b/>
          <w:color w:val="000000"/>
          <w:sz w:val="24"/>
          <w:szCs w:val="24"/>
        </w:rPr>
        <w:t>Progress report frequency</w:t>
      </w:r>
    </w:p>
    <w:p w14:paraId="00000093" w14:textId="77777777" w:rsidR="007260F6" w:rsidRDefault="007260F6">
      <w:pPr>
        <w:tabs>
          <w:tab w:val="left" w:pos="2257"/>
        </w:tabs>
        <w:spacing w:line="240" w:lineRule="auto"/>
        <w:rPr>
          <w:b/>
          <w:sz w:val="24"/>
          <w:szCs w:val="24"/>
        </w:rPr>
      </w:pPr>
    </w:p>
    <w:p w14:paraId="00000094" w14:textId="77777777" w:rsidR="007260F6" w:rsidRDefault="005C2E76">
      <w:pPr>
        <w:tabs>
          <w:tab w:val="left" w:pos="2257"/>
        </w:tabs>
        <w:spacing w:line="240" w:lineRule="auto"/>
      </w:pPr>
      <w:bookmarkStart w:id="19" w:name="_3j2qqm3" w:colFirst="0" w:colLast="0"/>
      <w:bookmarkEnd w:id="19"/>
      <w:r>
        <w:rPr>
          <w:sz w:val="24"/>
          <w:szCs w:val="24"/>
          <w:highlight w:val="white"/>
        </w:rPr>
        <w:t>To be agreed between Buyer and Supplier by the end of Week 1 following contract award.</w:t>
      </w:r>
    </w:p>
    <w:p w14:paraId="00000095" w14:textId="77777777" w:rsidR="007260F6" w:rsidRDefault="007260F6">
      <w:pPr>
        <w:tabs>
          <w:tab w:val="left" w:pos="2257"/>
        </w:tabs>
        <w:spacing w:line="240" w:lineRule="auto"/>
        <w:rPr>
          <w:sz w:val="24"/>
          <w:szCs w:val="24"/>
        </w:rPr>
      </w:pPr>
    </w:p>
    <w:p w14:paraId="00000096" w14:textId="77777777" w:rsidR="007260F6" w:rsidRDefault="005C2E76">
      <w:pPr>
        <w:pStyle w:val="Heading3"/>
        <w:numPr>
          <w:ilvl w:val="2"/>
          <w:numId w:val="5"/>
        </w:numPr>
        <w:tabs>
          <w:tab w:val="left" w:pos="0"/>
          <w:tab w:val="left" w:pos="2257"/>
        </w:tabs>
        <w:spacing w:before="280" w:after="0" w:line="276" w:lineRule="auto"/>
      </w:pPr>
      <w:bookmarkStart w:id="20" w:name="_1y810tw" w:colFirst="0" w:colLast="0"/>
      <w:bookmarkEnd w:id="20"/>
      <w:r>
        <w:rPr>
          <w:b/>
          <w:color w:val="000000"/>
          <w:sz w:val="24"/>
          <w:szCs w:val="24"/>
        </w:rPr>
        <w:t>Progress meeting frequency</w:t>
      </w:r>
    </w:p>
    <w:p w14:paraId="00000097" w14:textId="77777777" w:rsidR="007260F6" w:rsidRDefault="007260F6">
      <w:pPr>
        <w:tabs>
          <w:tab w:val="left" w:pos="2257"/>
        </w:tabs>
        <w:spacing w:line="240" w:lineRule="auto"/>
        <w:rPr>
          <w:b/>
          <w:sz w:val="24"/>
          <w:szCs w:val="24"/>
        </w:rPr>
      </w:pPr>
    </w:p>
    <w:p w14:paraId="00000098" w14:textId="77777777" w:rsidR="007260F6" w:rsidRDefault="005C2E76">
      <w:pPr>
        <w:tabs>
          <w:tab w:val="left" w:pos="2257"/>
        </w:tabs>
        <w:spacing w:line="240" w:lineRule="auto"/>
        <w:rPr>
          <w:sz w:val="24"/>
          <w:szCs w:val="24"/>
        </w:rPr>
      </w:pPr>
      <w:r>
        <w:rPr>
          <w:sz w:val="24"/>
          <w:szCs w:val="24"/>
        </w:rPr>
        <w:t>To be agreed between Buyer and Supplier by the end of Week 1 following contract award.</w:t>
      </w:r>
    </w:p>
    <w:p w14:paraId="00000099" w14:textId="77777777" w:rsidR="007260F6" w:rsidRDefault="007260F6">
      <w:pPr>
        <w:tabs>
          <w:tab w:val="left" w:pos="2257"/>
        </w:tabs>
        <w:spacing w:line="240" w:lineRule="auto"/>
        <w:rPr>
          <w:b/>
          <w:sz w:val="24"/>
          <w:szCs w:val="24"/>
        </w:rPr>
      </w:pPr>
    </w:p>
    <w:p w14:paraId="0000009A" w14:textId="77777777" w:rsidR="007260F6" w:rsidRDefault="005C2E76">
      <w:pPr>
        <w:tabs>
          <w:tab w:val="left" w:pos="2257"/>
        </w:tabs>
        <w:spacing w:line="240" w:lineRule="auto"/>
      </w:pPr>
      <w:r>
        <w:rPr>
          <w:b/>
          <w:sz w:val="24"/>
          <w:szCs w:val="24"/>
        </w:rPr>
        <w:t>Key staff</w:t>
      </w:r>
    </w:p>
    <w:p w14:paraId="0000009E" w14:textId="1B0F47E5" w:rsidR="007260F6" w:rsidRDefault="00CB063B">
      <w:pPr>
        <w:tabs>
          <w:tab w:val="left" w:pos="2257"/>
        </w:tabs>
        <w:spacing w:line="240" w:lineRule="auto"/>
        <w:rPr>
          <w:sz w:val="24"/>
          <w:szCs w:val="24"/>
        </w:rPr>
      </w:pPr>
      <w:r>
        <w:rPr>
          <w:b/>
        </w:rPr>
        <w:t>REDACTED</w:t>
      </w:r>
    </w:p>
    <w:p w14:paraId="000000A2" w14:textId="1AA13F49" w:rsidR="007260F6" w:rsidRDefault="00CB063B">
      <w:pPr>
        <w:tabs>
          <w:tab w:val="left" w:pos="2257"/>
        </w:tabs>
        <w:spacing w:line="240" w:lineRule="auto"/>
        <w:rPr>
          <w:sz w:val="24"/>
          <w:szCs w:val="24"/>
        </w:rPr>
      </w:pPr>
      <w:r>
        <w:rPr>
          <w:b/>
        </w:rPr>
        <w:t>REDACTED</w:t>
      </w:r>
    </w:p>
    <w:p w14:paraId="000000A6" w14:textId="06DE564B" w:rsidR="007260F6" w:rsidRDefault="00CB063B">
      <w:pPr>
        <w:tabs>
          <w:tab w:val="left" w:pos="2257"/>
        </w:tabs>
        <w:spacing w:line="240" w:lineRule="auto"/>
        <w:rPr>
          <w:sz w:val="24"/>
          <w:szCs w:val="24"/>
        </w:rPr>
      </w:pPr>
      <w:r>
        <w:rPr>
          <w:b/>
        </w:rPr>
        <w:t>REDACTED</w:t>
      </w:r>
    </w:p>
    <w:p w14:paraId="000000A9" w14:textId="4F2FEA06" w:rsidR="007260F6" w:rsidRDefault="00CB063B">
      <w:pPr>
        <w:tabs>
          <w:tab w:val="left" w:pos="2257"/>
        </w:tabs>
        <w:spacing w:line="240" w:lineRule="auto"/>
        <w:rPr>
          <w:sz w:val="24"/>
          <w:szCs w:val="24"/>
        </w:rPr>
      </w:pPr>
      <w:r>
        <w:rPr>
          <w:b/>
        </w:rPr>
        <w:t>REDACTED</w:t>
      </w:r>
      <w:r>
        <w:rPr>
          <w:sz w:val="24"/>
          <w:szCs w:val="24"/>
        </w:rPr>
        <w:t xml:space="preserve"> </w:t>
      </w:r>
    </w:p>
    <w:p w14:paraId="000000AE" w14:textId="7C31CF47" w:rsidR="007260F6" w:rsidRDefault="00CB063B">
      <w:pPr>
        <w:tabs>
          <w:tab w:val="left" w:pos="2257"/>
        </w:tabs>
        <w:spacing w:line="240" w:lineRule="auto"/>
        <w:rPr>
          <w:sz w:val="24"/>
          <w:szCs w:val="24"/>
        </w:rPr>
      </w:pPr>
      <w:r>
        <w:rPr>
          <w:b/>
        </w:rPr>
        <w:t>REDACTED</w:t>
      </w:r>
    </w:p>
    <w:p w14:paraId="000000B2" w14:textId="1DE9D49A" w:rsidR="007260F6" w:rsidRDefault="00CB063B">
      <w:pPr>
        <w:tabs>
          <w:tab w:val="left" w:pos="2257"/>
        </w:tabs>
        <w:spacing w:line="240" w:lineRule="auto"/>
        <w:rPr>
          <w:sz w:val="24"/>
          <w:szCs w:val="24"/>
        </w:rPr>
      </w:pPr>
      <w:r>
        <w:rPr>
          <w:b/>
        </w:rPr>
        <w:t>REDACTED</w:t>
      </w:r>
    </w:p>
    <w:p w14:paraId="000000B6" w14:textId="2E8DCA86" w:rsidR="007260F6" w:rsidRDefault="00CB063B">
      <w:pPr>
        <w:tabs>
          <w:tab w:val="left" w:pos="2257"/>
        </w:tabs>
        <w:spacing w:line="240" w:lineRule="auto"/>
        <w:rPr>
          <w:sz w:val="24"/>
          <w:szCs w:val="24"/>
        </w:rPr>
      </w:pPr>
      <w:r>
        <w:rPr>
          <w:b/>
        </w:rPr>
        <w:t>REDACTED</w:t>
      </w:r>
    </w:p>
    <w:p w14:paraId="000000BA" w14:textId="109F4176" w:rsidR="007260F6" w:rsidRDefault="00CB063B">
      <w:pPr>
        <w:tabs>
          <w:tab w:val="left" w:pos="2257"/>
        </w:tabs>
        <w:spacing w:line="240" w:lineRule="auto"/>
        <w:rPr>
          <w:sz w:val="24"/>
          <w:szCs w:val="24"/>
        </w:rPr>
      </w:pPr>
      <w:r>
        <w:rPr>
          <w:b/>
        </w:rPr>
        <w:lastRenderedPageBreak/>
        <w:t>REDACTED</w:t>
      </w:r>
    </w:p>
    <w:p w14:paraId="000000BE" w14:textId="489F09FC" w:rsidR="007260F6" w:rsidRDefault="00CB063B">
      <w:pPr>
        <w:tabs>
          <w:tab w:val="left" w:pos="2257"/>
        </w:tabs>
        <w:spacing w:line="240" w:lineRule="auto"/>
        <w:rPr>
          <w:sz w:val="24"/>
          <w:szCs w:val="24"/>
        </w:rPr>
      </w:pPr>
      <w:r>
        <w:rPr>
          <w:b/>
        </w:rPr>
        <w:t>REDACTED</w:t>
      </w:r>
    </w:p>
    <w:p w14:paraId="000000BF" w14:textId="77777777" w:rsidR="007260F6" w:rsidRDefault="005C2E76">
      <w:pPr>
        <w:pStyle w:val="Heading3"/>
        <w:numPr>
          <w:ilvl w:val="2"/>
          <w:numId w:val="5"/>
        </w:numPr>
        <w:tabs>
          <w:tab w:val="left" w:pos="0"/>
          <w:tab w:val="left" w:pos="2257"/>
        </w:tabs>
        <w:spacing w:before="280" w:after="0" w:line="276" w:lineRule="auto"/>
      </w:pPr>
      <w:bookmarkStart w:id="21" w:name="_4i7ojhp" w:colFirst="0" w:colLast="0"/>
      <w:bookmarkEnd w:id="21"/>
      <w:r>
        <w:rPr>
          <w:b/>
          <w:color w:val="000000"/>
          <w:sz w:val="24"/>
          <w:szCs w:val="24"/>
        </w:rPr>
        <w:t>Key subcontractor(s)</w:t>
      </w:r>
    </w:p>
    <w:p w14:paraId="000000C0" w14:textId="77777777" w:rsidR="007260F6" w:rsidRDefault="007260F6">
      <w:pPr>
        <w:tabs>
          <w:tab w:val="left" w:pos="2257"/>
        </w:tabs>
        <w:spacing w:line="240" w:lineRule="auto"/>
        <w:rPr>
          <w:b/>
          <w:sz w:val="24"/>
          <w:szCs w:val="24"/>
          <w:highlight w:val="white"/>
        </w:rPr>
      </w:pPr>
    </w:p>
    <w:p w14:paraId="000000C4" w14:textId="184ED247" w:rsidR="007260F6" w:rsidRDefault="00CB063B">
      <w:pPr>
        <w:tabs>
          <w:tab w:val="left" w:pos="2257"/>
        </w:tabs>
        <w:spacing w:line="240" w:lineRule="auto"/>
        <w:rPr>
          <w:b/>
          <w:sz w:val="24"/>
          <w:szCs w:val="24"/>
          <w:highlight w:val="white"/>
        </w:rPr>
      </w:pPr>
      <w:r>
        <w:rPr>
          <w:b/>
        </w:rPr>
        <w:t>REDACTED</w:t>
      </w:r>
    </w:p>
    <w:p w14:paraId="000000C5" w14:textId="77777777" w:rsidR="007260F6" w:rsidRDefault="005C2E76">
      <w:pPr>
        <w:pStyle w:val="Heading3"/>
        <w:numPr>
          <w:ilvl w:val="2"/>
          <w:numId w:val="5"/>
        </w:numPr>
        <w:tabs>
          <w:tab w:val="left" w:pos="0"/>
          <w:tab w:val="left" w:pos="2257"/>
        </w:tabs>
        <w:spacing w:before="280" w:after="0" w:line="276" w:lineRule="auto"/>
      </w:pPr>
      <w:bookmarkStart w:id="22" w:name="_2xcytpi" w:colFirst="0" w:colLast="0"/>
      <w:bookmarkEnd w:id="22"/>
      <w:r>
        <w:rPr>
          <w:b/>
          <w:color w:val="000000"/>
          <w:sz w:val="24"/>
          <w:szCs w:val="24"/>
        </w:rPr>
        <w:t>Commercially sensitive information</w:t>
      </w:r>
    </w:p>
    <w:p w14:paraId="000000C6" w14:textId="77777777" w:rsidR="007260F6" w:rsidRDefault="007260F6">
      <w:pPr>
        <w:tabs>
          <w:tab w:val="left" w:pos="2257"/>
        </w:tabs>
        <w:spacing w:line="240" w:lineRule="auto"/>
        <w:rPr>
          <w:b/>
          <w:sz w:val="24"/>
          <w:szCs w:val="24"/>
          <w:highlight w:val="white"/>
        </w:rPr>
      </w:pPr>
    </w:p>
    <w:p w14:paraId="000000C7" w14:textId="77777777" w:rsidR="007260F6" w:rsidRDefault="005C2E76">
      <w:pPr>
        <w:pStyle w:val="Heading2"/>
        <w:keepNext w:val="0"/>
        <w:keepLines w:val="0"/>
        <w:numPr>
          <w:ilvl w:val="1"/>
          <w:numId w:val="5"/>
        </w:numPr>
        <w:tabs>
          <w:tab w:val="left" w:pos="0"/>
        </w:tabs>
        <w:spacing w:before="0" w:after="0"/>
        <w:jc w:val="both"/>
        <w:rPr>
          <w:b w:val="0"/>
          <w:sz w:val="24"/>
          <w:szCs w:val="24"/>
        </w:rPr>
      </w:pPr>
      <w:r>
        <w:rPr>
          <w:b w:val="0"/>
          <w:sz w:val="24"/>
          <w:szCs w:val="24"/>
        </w:rPr>
        <w:t>Suppliers will not need any specific security requirements, but will be required to sign a non-disclosure agreement stating that any information provided or accessed will remain private between customer and supplier (including any supplier sub-contractors).</w:t>
      </w:r>
    </w:p>
    <w:p w14:paraId="000000C8" w14:textId="77777777" w:rsidR="007260F6" w:rsidRDefault="005C2E76">
      <w:pPr>
        <w:pStyle w:val="Heading3"/>
        <w:numPr>
          <w:ilvl w:val="2"/>
          <w:numId w:val="5"/>
        </w:numPr>
        <w:tabs>
          <w:tab w:val="left" w:pos="0"/>
          <w:tab w:val="left" w:pos="2257"/>
        </w:tabs>
        <w:spacing w:before="280" w:after="0" w:line="276" w:lineRule="auto"/>
      </w:pPr>
      <w:bookmarkStart w:id="23" w:name="_1ci93xb" w:colFirst="0" w:colLast="0"/>
      <w:bookmarkEnd w:id="23"/>
      <w:r>
        <w:rPr>
          <w:b/>
          <w:color w:val="000000"/>
          <w:sz w:val="24"/>
          <w:szCs w:val="24"/>
        </w:rPr>
        <w:t>Service credits</w:t>
      </w:r>
    </w:p>
    <w:p w14:paraId="000000C9" w14:textId="77777777" w:rsidR="007260F6" w:rsidRDefault="005C2E76">
      <w:pPr>
        <w:tabs>
          <w:tab w:val="left" w:pos="2257"/>
        </w:tabs>
        <w:spacing w:line="240" w:lineRule="auto"/>
      </w:pPr>
      <w:r>
        <w:rPr>
          <w:sz w:val="24"/>
          <w:szCs w:val="24"/>
          <w:highlight w:val="white"/>
        </w:rPr>
        <w:t>Not applicable</w:t>
      </w:r>
      <w:r>
        <w:rPr>
          <w:b/>
          <w:sz w:val="24"/>
          <w:szCs w:val="24"/>
          <w:highlight w:val="white"/>
        </w:rPr>
        <w:t xml:space="preserve"> </w:t>
      </w:r>
    </w:p>
    <w:p w14:paraId="000000CA" w14:textId="77777777" w:rsidR="007260F6" w:rsidRDefault="005C2E76">
      <w:pPr>
        <w:pStyle w:val="Heading3"/>
        <w:numPr>
          <w:ilvl w:val="2"/>
          <w:numId w:val="5"/>
        </w:numPr>
        <w:tabs>
          <w:tab w:val="left" w:pos="0"/>
          <w:tab w:val="left" w:pos="2257"/>
        </w:tabs>
        <w:spacing w:before="280" w:after="0" w:line="276" w:lineRule="auto"/>
      </w:pPr>
      <w:bookmarkStart w:id="24" w:name="_3whwml4" w:colFirst="0" w:colLast="0"/>
      <w:bookmarkEnd w:id="24"/>
      <w:r>
        <w:rPr>
          <w:b/>
          <w:color w:val="000000"/>
          <w:sz w:val="24"/>
          <w:szCs w:val="24"/>
        </w:rPr>
        <w:t>Additional insurances</w:t>
      </w:r>
    </w:p>
    <w:p w14:paraId="000000CB" w14:textId="77777777" w:rsidR="007260F6" w:rsidRDefault="005C2E76">
      <w:pPr>
        <w:spacing w:line="240" w:lineRule="auto"/>
      </w:pPr>
      <w:r>
        <w:rPr>
          <w:sz w:val="24"/>
          <w:szCs w:val="24"/>
          <w:highlight w:val="white"/>
        </w:rPr>
        <w:t>Not applicable</w:t>
      </w:r>
      <w:r>
        <w:rPr>
          <w:b/>
          <w:sz w:val="24"/>
          <w:szCs w:val="24"/>
          <w:highlight w:val="white"/>
        </w:rPr>
        <w:t xml:space="preserve"> </w:t>
      </w:r>
    </w:p>
    <w:p w14:paraId="000000CC" w14:textId="77777777" w:rsidR="007260F6" w:rsidRDefault="005C2E76">
      <w:pPr>
        <w:pStyle w:val="Heading3"/>
        <w:numPr>
          <w:ilvl w:val="2"/>
          <w:numId w:val="5"/>
        </w:numPr>
        <w:tabs>
          <w:tab w:val="left" w:pos="0"/>
        </w:tabs>
        <w:spacing w:before="280" w:after="0" w:line="276" w:lineRule="auto"/>
        <w:jc w:val="both"/>
      </w:pPr>
      <w:bookmarkStart w:id="25" w:name="_2bn6wsx" w:colFirst="0" w:colLast="0"/>
      <w:bookmarkEnd w:id="25"/>
      <w:r>
        <w:rPr>
          <w:b/>
          <w:color w:val="000000"/>
          <w:sz w:val="24"/>
          <w:szCs w:val="24"/>
        </w:rPr>
        <w:t>Guarantee</w:t>
      </w:r>
    </w:p>
    <w:p w14:paraId="000000CD" w14:textId="77777777" w:rsidR="007260F6" w:rsidRDefault="007260F6">
      <w:pPr>
        <w:spacing w:line="240" w:lineRule="auto"/>
        <w:jc w:val="both"/>
        <w:rPr>
          <w:b/>
          <w:sz w:val="24"/>
          <w:szCs w:val="24"/>
        </w:rPr>
      </w:pPr>
    </w:p>
    <w:p w14:paraId="000000CE" w14:textId="77777777" w:rsidR="007260F6" w:rsidRDefault="005C2E76">
      <w:pPr>
        <w:spacing w:line="240" w:lineRule="auto"/>
      </w:pPr>
      <w:bookmarkStart w:id="26" w:name="_qsh70q" w:colFirst="0" w:colLast="0"/>
      <w:bookmarkEnd w:id="26"/>
      <w:r>
        <w:rPr>
          <w:sz w:val="24"/>
          <w:szCs w:val="24"/>
          <w:highlight w:val="white"/>
        </w:rPr>
        <w:t xml:space="preserve">Not applicable </w:t>
      </w:r>
    </w:p>
    <w:p w14:paraId="000000CF" w14:textId="77777777" w:rsidR="007260F6" w:rsidRDefault="005C2E76">
      <w:pPr>
        <w:pStyle w:val="Heading3"/>
        <w:numPr>
          <w:ilvl w:val="2"/>
          <w:numId w:val="5"/>
        </w:numPr>
        <w:tabs>
          <w:tab w:val="left" w:pos="0"/>
        </w:tabs>
        <w:spacing w:before="280" w:after="240" w:line="276" w:lineRule="auto"/>
        <w:jc w:val="both"/>
      </w:pPr>
      <w:bookmarkStart w:id="27" w:name="_3as4poj" w:colFirst="0" w:colLast="0"/>
      <w:bookmarkEnd w:id="27"/>
      <w:r>
        <w:rPr>
          <w:b/>
          <w:color w:val="000000"/>
          <w:sz w:val="22"/>
          <w:szCs w:val="22"/>
        </w:rPr>
        <w:t>F</w:t>
      </w:r>
      <w:r>
        <w:rPr>
          <w:b/>
          <w:color w:val="000000"/>
          <w:sz w:val="24"/>
          <w:szCs w:val="24"/>
        </w:rPr>
        <w:t>ormation of call off contract</w:t>
      </w:r>
    </w:p>
    <w:p w14:paraId="000000D0" w14:textId="77777777" w:rsidR="007260F6" w:rsidRDefault="005C2E76">
      <w:pPr>
        <w:spacing w:after="240" w:line="240" w:lineRule="auto"/>
        <w:jc w:val="both"/>
      </w:pPr>
      <w:r>
        <w:rPr>
          <w:sz w:val="24"/>
          <w:szCs w:val="24"/>
        </w:rPr>
        <w:t>By signing and returning this Call-Off Order Form the Supplier agrees to enter a Call-Off Contract with the Buyer to provide the Services in accordance with the Call-Off Order Form and the Call-Off Terms.</w:t>
      </w:r>
    </w:p>
    <w:p w14:paraId="000000D1" w14:textId="77777777" w:rsidR="007260F6" w:rsidRDefault="005C2E76">
      <w:pPr>
        <w:spacing w:after="240" w:line="240" w:lineRule="auto"/>
        <w:jc w:val="both"/>
      </w:pPr>
      <w:r>
        <w:rPr>
          <w:sz w:val="24"/>
          <w:szCs w:val="24"/>
        </w:rPr>
        <w:t>The Parties hereby acknowledge and agree that they have read the Call-Off Order Form and the Call-Off Terms and by signing below agree to be bound by this Call-Off Contract.</w:t>
      </w:r>
    </w:p>
    <w:p w14:paraId="000000D2" w14:textId="77777777" w:rsidR="007260F6" w:rsidRDefault="005C2E76">
      <w:pPr>
        <w:spacing w:line="240" w:lineRule="auto"/>
      </w:pPr>
      <w:r>
        <w:rPr>
          <w:b/>
          <w:sz w:val="24"/>
          <w:szCs w:val="24"/>
        </w:rPr>
        <w:t>For and on behalf of the Supplier</w:t>
      </w:r>
      <w:r>
        <w:rPr>
          <w:sz w:val="24"/>
          <w:szCs w:val="24"/>
        </w:rPr>
        <w:t>:</w:t>
      </w:r>
    </w:p>
    <w:p w14:paraId="000000D3" w14:textId="77777777" w:rsidR="007260F6" w:rsidRDefault="007260F6">
      <w:pPr>
        <w:spacing w:line="240" w:lineRule="auto"/>
        <w:rPr>
          <w:sz w:val="24"/>
          <w:szCs w:val="24"/>
        </w:rPr>
      </w:pPr>
    </w:p>
    <w:p w14:paraId="000000D4" w14:textId="77B23A96" w:rsidR="007260F6" w:rsidRDefault="005C2E76">
      <w:pPr>
        <w:spacing w:line="240" w:lineRule="auto"/>
      </w:pPr>
      <w:r>
        <w:rPr>
          <w:sz w:val="24"/>
          <w:szCs w:val="24"/>
        </w:rPr>
        <w:t>Signature:</w:t>
      </w:r>
      <w:r w:rsidR="00CB063B">
        <w:rPr>
          <w:sz w:val="24"/>
          <w:szCs w:val="24"/>
        </w:rPr>
        <w:t xml:space="preserve"> </w:t>
      </w:r>
      <w:r w:rsidR="00CB063B">
        <w:rPr>
          <w:b/>
        </w:rPr>
        <w:t>REDACTED</w:t>
      </w:r>
    </w:p>
    <w:p w14:paraId="000000D5" w14:textId="77777777" w:rsidR="007260F6" w:rsidRDefault="007260F6">
      <w:pPr>
        <w:spacing w:line="240" w:lineRule="auto"/>
        <w:rPr>
          <w:sz w:val="24"/>
          <w:szCs w:val="24"/>
        </w:rPr>
      </w:pPr>
    </w:p>
    <w:p w14:paraId="000000D6" w14:textId="57E7EE6A" w:rsidR="007260F6" w:rsidRDefault="005C2E76">
      <w:pPr>
        <w:spacing w:line="240" w:lineRule="auto"/>
      </w:pPr>
      <w:r>
        <w:rPr>
          <w:sz w:val="24"/>
          <w:szCs w:val="24"/>
        </w:rPr>
        <w:t>Name:</w:t>
      </w:r>
      <w:r w:rsidR="00CB063B">
        <w:rPr>
          <w:sz w:val="24"/>
          <w:szCs w:val="24"/>
        </w:rPr>
        <w:t xml:space="preserve"> </w:t>
      </w:r>
      <w:r w:rsidR="00CB063B">
        <w:rPr>
          <w:b/>
        </w:rPr>
        <w:t>REDACTED</w:t>
      </w:r>
    </w:p>
    <w:p w14:paraId="000000D7" w14:textId="77777777" w:rsidR="007260F6" w:rsidRDefault="007260F6">
      <w:pPr>
        <w:spacing w:line="240" w:lineRule="auto"/>
        <w:rPr>
          <w:sz w:val="24"/>
          <w:szCs w:val="24"/>
        </w:rPr>
      </w:pPr>
    </w:p>
    <w:p w14:paraId="000000D8" w14:textId="3181B420" w:rsidR="007260F6" w:rsidRDefault="005C2E76">
      <w:pPr>
        <w:spacing w:line="240" w:lineRule="auto"/>
      </w:pPr>
      <w:r>
        <w:rPr>
          <w:sz w:val="24"/>
          <w:szCs w:val="24"/>
        </w:rPr>
        <w:t>Role:</w:t>
      </w:r>
      <w:r w:rsidR="00CB063B">
        <w:rPr>
          <w:sz w:val="24"/>
          <w:szCs w:val="24"/>
        </w:rPr>
        <w:t xml:space="preserve"> </w:t>
      </w:r>
      <w:r w:rsidR="00CB063B">
        <w:rPr>
          <w:b/>
        </w:rPr>
        <w:t>REDACTED</w:t>
      </w:r>
    </w:p>
    <w:p w14:paraId="000000D9" w14:textId="77777777" w:rsidR="007260F6" w:rsidRDefault="007260F6">
      <w:pPr>
        <w:spacing w:line="240" w:lineRule="auto"/>
        <w:rPr>
          <w:sz w:val="24"/>
          <w:szCs w:val="24"/>
        </w:rPr>
      </w:pPr>
    </w:p>
    <w:p w14:paraId="000000DA" w14:textId="4625C19E" w:rsidR="007260F6" w:rsidRDefault="005C2E76">
      <w:pPr>
        <w:spacing w:line="240" w:lineRule="auto"/>
      </w:pPr>
      <w:r>
        <w:rPr>
          <w:sz w:val="24"/>
          <w:szCs w:val="24"/>
        </w:rPr>
        <w:t>Date:</w:t>
      </w:r>
      <w:r w:rsidR="00CB063B">
        <w:rPr>
          <w:sz w:val="24"/>
          <w:szCs w:val="24"/>
        </w:rPr>
        <w:t xml:space="preserve"> </w:t>
      </w:r>
      <w:r w:rsidR="00CB063B">
        <w:rPr>
          <w:b/>
        </w:rPr>
        <w:t>REDACTED</w:t>
      </w:r>
    </w:p>
    <w:p w14:paraId="000000DB" w14:textId="77777777" w:rsidR="007260F6" w:rsidRDefault="007260F6">
      <w:pPr>
        <w:spacing w:line="240" w:lineRule="auto"/>
        <w:rPr>
          <w:b/>
          <w:sz w:val="24"/>
          <w:szCs w:val="24"/>
        </w:rPr>
      </w:pPr>
    </w:p>
    <w:p w14:paraId="000000DC" w14:textId="77777777" w:rsidR="007260F6" w:rsidRDefault="007260F6">
      <w:pPr>
        <w:spacing w:line="240" w:lineRule="auto"/>
        <w:rPr>
          <w:b/>
          <w:sz w:val="24"/>
          <w:szCs w:val="24"/>
        </w:rPr>
      </w:pPr>
      <w:bookmarkStart w:id="28" w:name="_GoBack"/>
      <w:bookmarkEnd w:id="28"/>
    </w:p>
    <w:p w14:paraId="000000DD" w14:textId="77777777" w:rsidR="007260F6" w:rsidRDefault="007260F6">
      <w:pPr>
        <w:spacing w:line="240" w:lineRule="auto"/>
        <w:rPr>
          <w:b/>
          <w:sz w:val="24"/>
          <w:szCs w:val="24"/>
        </w:rPr>
      </w:pPr>
    </w:p>
    <w:p w14:paraId="000000DE" w14:textId="77777777" w:rsidR="007260F6" w:rsidRDefault="005C2E76">
      <w:pPr>
        <w:spacing w:line="240" w:lineRule="auto"/>
      </w:pPr>
      <w:r>
        <w:rPr>
          <w:b/>
          <w:sz w:val="24"/>
          <w:szCs w:val="24"/>
        </w:rPr>
        <w:t>For and on behalf of the Buyer</w:t>
      </w:r>
      <w:r>
        <w:rPr>
          <w:sz w:val="24"/>
          <w:szCs w:val="24"/>
        </w:rPr>
        <w:t>:</w:t>
      </w:r>
    </w:p>
    <w:p w14:paraId="000000DF" w14:textId="77777777" w:rsidR="007260F6" w:rsidRDefault="007260F6">
      <w:pPr>
        <w:spacing w:line="240" w:lineRule="auto"/>
        <w:rPr>
          <w:sz w:val="24"/>
          <w:szCs w:val="24"/>
        </w:rPr>
      </w:pPr>
    </w:p>
    <w:p w14:paraId="000000E0" w14:textId="0F9249BB" w:rsidR="007260F6" w:rsidRDefault="005C2E76">
      <w:pPr>
        <w:spacing w:line="240" w:lineRule="auto"/>
      </w:pPr>
      <w:r>
        <w:rPr>
          <w:sz w:val="24"/>
          <w:szCs w:val="24"/>
        </w:rPr>
        <w:t>Signature:</w:t>
      </w:r>
      <w:r w:rsidR="00CB063B">
        <w:rPr>
          <w:sz w:val="24"/>
          <w:szCs w:val="24"/>
        </w:rPr>
        <w:t xml:space="preserve"> </w:t>
      </w:r>
      <w:r w:rsidR="00CB063B">
        <w:rPr>
          <w:b/>
        </w:rPr>
        <w:t>REDACTED</w:t>
      </w:r>
    </w:p>
    <w:p w14:paraId="000000E1" w14:textId="77777777" w:rsidR="007260F6" w:rsidRDefault="007260F6">
      <w:pPr>
        <w:spacing w:line="240" w:lineRule="auto"/>
        <w:rPr>
          <w:sz w:val="24"/>
          <w:szCs w:val="24"/>
        </w:rPr>
      </w:pPr>
    </w:p>
    <w:p w14:paraId="000000E2" w14:textId="7A2335A4" w:rsidR="007260F6" w:rsidRDefault="005C2E76">
      <w:pPr>
        <w:spacing w:line="240" w:lineRule="auto"/>
      </w:pPr>
      <w:r>
        <w:rPr>
          <w:sz w:val="24"/>
          <w:szCs w:val="24"/>
        </w:rPr>
        <w:t xml:space="preserve">Name: </w:t>
      </w:r>
      <w:r w:rsidR="00CB063B">
        <w:rPr>
          <w:b/>
        </w:rPr>
        <w:t>REDACTED</w:t>
      </w:r>
    </w:p>
    <w:p w14:paraId="000000E3" w14:textId="77777777" w:rsidR="007260F6" w:rsidRDefault="007260F6">
      <w:pPr>
        <w:spacing w:line="240" w:lineRule="auto"/>
        <w:rPr>
          <w:sz w:val="24"/>
          <w:szCs w:val="24"/>
        </w:rPr>
      </w:pPr>
    </w:p>
    <w:p w14:paraId="000000E4" w14:textId="77BCAD2E" w:rsidR="007260F6" w:rsidRDefault="005C2E76">
      <w:pPr>
        <w:spacing w:line="240" w:lineRule="auto"/>
      </w:pPr>
      <w:r>
        <w:rPr>
          <w:sz w:val="24"/>
          <w:szCs w:val="24"/>
        </w:rPr>
        <w:lastRenderedPageBreak/>
        <w:t>Role:</w:t>
      </w:r>
      <w:r w:rsidR="00CB063B">
        <w:rPr>
          <w:sz w:val="24"/>
          <w:szCs w:val="24"/>
        </w:rPr>
        <w:t xml:space="preserve"> </w:t>
      </w:r>
      <w:r w:rsidR="00CB063B">
        <w:rPr>
          <w:b/>
        </w:rPr>
        <w:t>REDACTED</w:t>
      </w:r>
    </w:p>
    <w:p w14:paraId="000000E5" w14:textId="77777777" w:rsidR="007260F6" w:rsidRDefault="007260F6">
      <w:pPr>
        <w:spacing w:line="240" w:lineRule="auto"/>
        <w:rPr>
          <w:sz w:val="24"/>
          <w:szCs w:val="24"/>
        </w:rPr>
      </w:pPr>
    </w:p>
    <w:p w14:paraId="000000E6" w14:textId="459A7D23" w:rsidR="007260F6" w:rsidRDefault="005C2E76">
      <w:pPr>
        <w:spacing w:line="240" w:lineRule="auto"/>
      </w:pPr>
      <w:r>
        <w:rPr>
          <w:sz w:val="24"/>
          <w:szCs w:val="24"/>
        </w:rPr>
        <w:t>Date:</w:t>
      </w:r>
      <w:r w:rsidR="00CB063B">
        <w:rPr>
          <w:sz w:val="24"/>
          <w:szCs w:val="24"/>
        </w:rPr>
        <w:t xml:space="preserve"> </w:t>
      </w:r>
      <w:r w:rsidR="00CB063B">
        <w:rPr>
          <w:b/>
        </w:rPr>
        <w:t>REDACTED</w:t>
      </w:r>
    </w:p>
    <w:p w14:paraId="000000E7" w14:textId="77777777" w:rsidR="007260F6" w:rsidRDefault="007260F6">
      <w:pPr>
        <w:spacing w:line="240" w:lineRule="auto"/>
      </w:pPr>
    </w:p>
    <w:p w14:paraId="000000E8" w14:textId="77777777" w:rsidR="007260F6" w:rsidRDefault="007260F6">
      <w:pPr>
        <w:spacing w:line="240" w:lineRule="auto"/>
        <w:rPr>
          <w:sz w:val="24"/>
          <w:szCs w:val="24"/>
        </w:rPr>
      </w:pPr>
    </w:p>
    <w:p w14:paraId="000000E9" w14:textId="77777777" w:rsidR="007260F6" w:rsidRDefault="007260F6">
      <w:pPr>
        <w:spacing w:line="240" w:lineRule="auto"/>
        <w:rPr>
          <w:sz w:val="24"/>
          <w:szCs w:val="24"/>
        </w:rPr>
      </w:pPr>
    </w:p>
    <w:p w14:paraId="000000EA" w14:textId="77777777" w:rsidR="007260F6" w:rsidRDefault="007260F6">
      <w:pPr>
        <w:spacing w:line="240" w:lineRule="auto"/>
        <w:rPr>
          <w:sz w:val="24"/>
          <w:szCs w:val="24"/>
        </w:rPr>
      </w:pPr>
    </w:p>
    <w:p w14:paraId="000000EB" w14:textId="77777777" w:rsidR="007260F6" w:rsidRDefault="007260F6"/>
    <w:sectPr w:rsidR="007260F6">
      <w:footerReference w:type="default" r:id="rId8"/>
      <w:footerReference w:type="first" r:id="rId9"/>
      <w:pgSz w:w="11906" w:h="16838"/>
      <w:pgMar w:top="720" w:right="1440" w:bottom="1440" w:left="1440" w:header="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61110B" w14:textId="77777777" w:rsidR="007005D9" w:rsidRDefault="007005D9">
      <w:pPr>
        <w:spacing w:line="240" w:lineRule="auto"/>
      </w:pPr>
      <w:r>
        <w:separator/>
      </w:r>
    </w:p>
  </w:endnote>
  <w:endnote w:type="continuationSeparator" w:id="0">
    <w:p w14:paraId="0FB5436D" w14:textId="77777777" w:rsidR="007005D9" w:rsidRDefault="007005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EF" w14:textId="77777777" w:rsidR="007260F6" w:rsidRDefault="007260F6">
    <w:pPr>
      <w:jc w:val="right"/>
    </w:pPr>
  </w:p>
  <w:p w14:paraId="000000F0" w14:textId="77777777" w:rsidR="007260F6" w:rsidRDefault="007260F6">
    <w:pPr>
      <w:jc w:val="right"/>
    </w:pPr>
  </w:p>
  <w:p w14:paraId="000000F1" w14:textId="77777777" w:rsidR="007260F6" w:rsidRDefault="007260F6">
    <w:pP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EC" w14:textId="77777777" w:rsidR="007260F6" w:rsidRDefault="005C2E76">
    <w:pPr>
      <w:pBdr>
        <w:top w:val="single" w:sz="6" w:space="1" w:color="000000"/>
      </w:pBdr>
      <w:tabs>
        <w:tab w:val="center" w:pos="4513"/>
        <w:tab w:val="right" w:pos="8647"/>
        <w:tab w:val="right" w:pos="9026"/>
      </w:tabs>
      <w:spacing w:line="240" w:lineRule="auto"/>
    </w:pPr>
    <w:r>
      <w:rPr>
        <w:sz w:val="16"/>
        <w:szCs w:val="16"/>
      </w:rPr>
      <w:t>Management Consultancy Framework Three (MCF3) - RM6187</w:t>
    </w:r>
  </w:p>
  <w:p w14:paraId="000000ED" w14:textId="77777777" w:rsidR="007260F6" w:rsidRDefault="005C2E76">
    <w:pPr>
      <w:pBdr>
        <w:top w:val="single" w:sz="6" w:space="1" w:color="000000"/>
      </w:pBdr>
      <w:tabs>
        <w:tab w:val="center" w:pos="4513"/>
        <w:tab w:val="right" w:pos="8647"/>
        <w:tab w:val="right" w:pos="9026"/>
      </w:tabs>
      <w:spacing w:line="240" w:lineRule="auto"/>
    </w:pPr>
    <w:r>
      <w:rPr>
        <w:sz w:val="16"/>
        <w:szCs w:val="16"/>
      </w:rPr>
      <w:t>Framework Schedule 6 – Call-Off Order Form</w:t>
    </w:r>
  </w:p>
  <w:p w14:paraId="000000EE" w14:textId="77777777" w:rsidR="007260F6" w:rsidRDefault="005C2E76">
    <w:pPr>
      <w:pBdr>
        <w:top w:val="single" w:sz="6" w:space="1" w:color="000000"/>
      </w:pBdr>
      <w:tabs>
        <w:tab w:val="center" w:pos="4513"/>
        <w:tab w:val="right" w:pos="8647"/>
        <w:tab w:val="right" w:pos="9026"/>
      </w:tabs>
      <w:spacing w:line="240" w:lineRule="auto"/>
    </w:pPr>
    <w:r>
      <w:rPr>
        <w:sz w:val="16"/>
        <w:szCs w:val="16"/>
      </w:rPr>
      <w:t>Version 1 September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F2" w14:textId="77777777" w:rsidR="007260F6" w:rsidRDefault="007260F6">
    <w:pPr>
      <w:jc w:val="right"/>
    </w:pPr>
  </w:p>
  <w:p w14:paraId="000000F3" w14:textId="77777777" w:rsidR="007260F6" w:rsidRDefault="007260F6">
    <w:pPr>
      <w:jc w:val="right"/>
    </w:pPr>
  </w:p>
  <w:p w14:paraId="000000F4" w14:textId="77777777" w:rsidR="007260F6" w:rsidRDefault="007260F6">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778C81" w14:textId="77777777" w:rsidR="007005D9" w:rsidRDefault="007005D9">
      <w:pPr>
        <w:spacing w:line="240" w:lineRule="auto"/>
      </w:pPr>
      <w:r>
        <w:separator/>
      </w:r>
    </w:p>
  </w:footnote>
  <w:footnote w:type="continuationSeparator" w:id="0">
    <w:p w14:paraId="015915EF" w14:textId="77777777" w:rsidR="007005D9" w:rsidRDefault="007005D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76389"/>
    <w:multiLevelType w:val="multilevel"/>
    <w:tmpl w:val="AE2C3B64"/>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15:restartNumberingAfterBreak="0">
    <w:nsid w:val="11D83510"/>
    <w:multiLevelType w:val="multilevel"/>
    <w:tmpl w:val="DDE42CA6"/>
    <w:lvl w:ilvl="0">
      <w:start w:val="1"/>
      <w:numFmt w:val="decimal"/>
      <w:lvlText w:val="%1."/>
      <w:lvlJc w:val="left"/>
      <w:pPr>
        <w:ind w:left="720" w:hanging="720"/>
      </w:pPr>
      <w:rPr>
        <w:smallCaps w:val="0"/>
      </w:rPr>
    </w:lvl>
    <w:lvl w:ilvl="1">
      <w:start w:val="1"/>
      <w:numFmt w:val="decimal"/>
      <w:lvlText w:val="%1.%2"/>
      <w:lvlJc w:val="left"/>
      <w:pPr>
        <w:ind w:left="720" w:hanging="720"/>
      </w:pPr>
      <w:rPr>
        <w:b w:val="0"/>
        <w:smallCaps w:val="0"/>
        <w:sz w:val="24"/>
        <w:szCs w:val="24"/>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8"/>
      <w:lvlJc w:val="left"/>
      <w:pPr>
        <w:ind w:left="5040" w:hanging="720"/>
      </w:pPr>
      <w:rPr>
        <w:smallCaps w:val="0"/>
      </w:rPr>
    </w:lvl>
    <w:lvl w:ilvl="8">
      <w:start w:val="1"/>
      <w:numFmt w:val="decimal"/>
      <w:lvlText w:val="%9"/>
      <w:lvlJc w:val="left"/>
      <w:pPr>
        <w:ind w:left="5040" w:hanging="720"/>
      </w:pPr>
      <w:rPr>
        <w:smallCaps w:val="0"/>
      </w:rPr>
    </w:lvl>
  </w:abstractNum>
  <w:abstractNum w:abstractNumId="2" w15:restartNumberingAfterBreak="0">
    <w:nsid w:val="1FA70B0E"/>
    <w:multiLevelType w:val="multilevel"/>
    <w:tmpl w:val="A6F0D0D4"/>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BDF427B"/>
    <w:multiLevelType w:val="multilevel"/>
    <w:tmpl w:val="3EA004F6"/>
    <w:lvl w:ilvl="0">
      <w:start w:val="1"/>
      <w:numFmt w:val="bullet"/>
      <w:lvlText w:val="●"/>
      <w:lvlJc w:val="left"/>
      <w:pPr>
        <w:ind w:left="720" w:hanging="360"/>
      </w:pPr>
      <w:rPr>
        <w:sz w:val="24"/>
        <w:szCs w:val="24"/>
      </w:r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4" w15:restartNumberingAfterBreak="0">
    <w:nsid w:val="59653682"/>
    <w:multiLevelType w:val="multilevel"/>
    <w:tmpl w:val="D0DAF8F2"/>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E7441D5"/>
    <w:multiLevelType w:val="multilevel"/>
    <w:tmpl w:val="9FC0FAC0"/>
    <w:lvl w:ilvl="0">
      <w:start w:val="1"/>
      <w:numFmt w:val="bullet"/>
      <w:lvlText w:val="●"/>
      <w:lvlJc w:val="left"/>
      <w:pPr>
        <w:ind w:left="1080" w:hanging="360"/>
      </w:pPr>
    </w:lvl>
    <w:lvl w:ilvl="1">
      <w:start w:val="1"/>
      <w:numFmt w:val="bullet"/>
      <w:lvlText w:val="●"/>
      <w:lvlJc w:val="left"/>
      <w:pPr>
        <w:ind w:left="1800" w:hanging="360"/>
      </w:pPr>
      <w:rPr>
        <w:b/>
        <w:sz w:val="24"/>
        <w:szCs w:val="24"/>
      </w:rPr>
    </w:lvl>
    <w:lvl w:ilvl="2">
      <w:start w:val="1"/>
      <w:numFmt w:val="bullet"/>
      <w:lvlText w:val="■"/>
      <w:lvlJc w:val="left"/>
      <w:pPr>
        <w:ind w:left="2520" w:hanging="360"/>
      </w:pPr>
    </w:lvl>
    <w:lvl w:ilvl="3">
      <w:start w:val="1"/>
      <w:numFmt w:val="bullet"/>
      <w:lvlText w:val="●"/>
      <w:lvlJc w:val="left"/>
      <w:pPr>
        <w:ind w:left="3240" w:hanging="360"/>
      </w:pPr>
    </w:lvl>
    <w:lvl w:ilvl="4">
      <w:start w:val="1"/>
      <w:numFmt w:val="bullet"/>
      <w:lvlText w:val="○"/>
      <w:lvlJc w:val="left"/>
      <w:pPr>
        <w:ind w:left="3960" w:hanging="360"/>
      </w:pPr>
    </w:lvl>
    <w:lvl w:ilvl="5">
      <w:start w:val="1"/>
      <w:numFmt w:val="bullet"/>
      <w:lvlText w:val="■"/>
      <w:lvlJc w:val="left"/>
      <w:pPr>
        <w:ind w:left="4680" w:hanging="360"/>
      </w:pPr>
    </w:lvl>
    <w:lvl w:ilvl="6">
      <w:start w:val="1"/>
      <w:numFmt w:val="bullet"/>
      <w:lvlText w:val="●"/>
      <w:lvlJc w:val="left"/>
      <w:pPr>
        <w:ind w:left="5400" w:hanging="360"/>
      </w:pPr>
    </w:lvl>
    <w:lvl w:ilvl="7">
      <w:start w:val="1"/>
      <w:numFmt w:val="bullet"/>
      <w:lvlText w:val="○"/>
      <w:lvlJc w:val="left"/>
      <w:pPr>
        <w:ind w:left="6120" w:hanging="360"/>
      </w:pPr>
    </w:lvl>
    <w:lvl w:ilvl="8">
      <w:start w:val="1"/>
      <w:numFmt w:val="bullet"/>
      <w:lvlText w:val="■"/>
      <w:lvlJc w:val="left"/>
      <w:pPr>
        <w:ind w:left="6840" w:hanging="360"/>
      </w:pPr>
    </w:lvl>
  </w:abstractNum>
  <w:num w:numId="1">
    <w:abstractNumId w:val="3"/>
  </w:num>
  <w:num w:numId="2">
    <w:abstractNumId w:val="4"/>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0F6"/>
    <w:rsid w:val="00264D16"/>
    <w:rsid w:val="005C2E76"/>
    <w:rsid w:val="007005D9"/>
    <w:rsid w:val="007260F6"/>
    <w:rsid w:val="009C4E30"/>
    <w:rsid w:val="00CB06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7A00D"/>
  <w15:docId w15:val="{A7FF21AB-1DB6-4F7F-9EB3-62199386F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widowControl w:val="0"/>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widowControl/>
      <w:pBdr>
        <w:top w:val="nil"/>
        <w:left w:val="nil"/>
        <w:bottom w:val="nil"/>
        <w:right w:val="nil"/>
        <w:between w:val="nil"/>
      </w:pBdr>
      <w:spacing w:before="400" w:after="120" w:line="240" w:lineRule="auto"/>
      <w:jc w:val="center"/>
      <w:outlineLvl w:val="0"/>
    </w:pPr>
    <w:rPr>
      <w:b/>
      <w:color w:val="000000"/>
      <w:sz w:val="36"/>
      <w:szCs w:val="36"/>
    </w:rPr>
  </w:style>
  <w:style w:type="paragraph" w:styleId="Heading2">
    <w:name w:val="heading 2"/>
    <w:basedOn w:val="Normal"/>
    <w:next w:val="Normal"/>
    <w:uiPriority w:val="9"/>
    <w:unhideWhenUsed/>
    <w:qFormat/>
    <w:pPr>
      <w:keepNext/>
      <w:keepLines/>
      <w:widowControl/>
      <w:pBdr>
        <w:top w:val="nil"/>
        <w:left w:val="nil"/>
        <w:bottom w:val="nil"/>
        <w:right w:val="nil"/>
        <w:between w:val="nil"/>
      </w:pBdr>
      <w:spacing w:before="360" w:after="120" w:line="240" w:lineRule="auto"/>
      <w:outlineLvl w:val="1"/>
    </w:pPr>
    <w:rPr>
      <w:b/>
      <w:color w:val="000000"/>
      <w:sz w:val="28"/>
      <w:szCs w:val="28"/>
    </w:rPr>
  </w:style>
  <w:style w:type="paragraph" w:styleId="Heading3">
    <w:name w:val="heading 3"/>
    <w:basedOn w:val="Normal"/>
    <w:next w:val="Normal"/>
    <w:uiPriority w:val="9"/>
    <w:unhideWhenUsed/>
    <w:qFormat/>
    <w:pPr>
      <w:keepNext/>
      <w:keepLines/>
      <w:widowControl/>
      <w:pBdr>
        <w:top w:val="nil"/>
        <w:left w:val="nil"/>
        <w:bottom w:val="nil"/>
        <w:right w:val="nil"/>
        <w:between w:val="nil"/>
      </w:pBdr>
      <w:spacing w:before="320" w:after="80" w:line="240" w:lineRule="auto"/>
      <w:outlineLvl w:val="2"/>
    </w:pPr>
    <w:rPr>
      <w:color w:val="434343"/>
      <w:sz w:val="28"/>
      <w:szCs w:val="28"/>
    </w:rPr>
  </w:style>
  <w:style w:type="paragraph" w:styleId="Heading4">
    <w:name w:val="heading 4"/>
    <w:basedOn w:val="Normal"/>
    <w:next w:val="Normal"/>
    <w:uiPriority w:val="9"/>
    <w:semiHidden/>
    <w:unhideWhenUsed/>
    <w:qFormat/>
    <w:pPr>
      <w:keepNext/>
      <w:keepLines/>
      <w:widowControl/>
      <w:pBdr>
        <w:top w:val="nil"/>
        <w:left w:val="nil"/>
        <w:bottom w:val="nil"/>
        <w:right w:val="nil"/>
        <w:between w:val="nil"/>
      </w:pBdr>
      <w:spacing w:before="280" w:after="80" w:line="240" w:lineRule="auto"/>
      <w:outlineLvl w:val="3"/>
    </w:pPr>
    <w:rPr>
      <w:color w:val="666666"/>
      <w:sz w:val="24"/>
      <w:szCs w:val="24"/>
    </w:rPr>
  </w:style>
  <w:style w:type="paragraph" w:styleId="Heading5">
    <w:name w:val="heading 5"/>
    <w:basedOn w:val="Normal"/>
    <w:next w:val="Normal"/>
    <w:uiPriority w:val="9"/>
    <w:semiHidden/>
    <w:unhideWhenUsed/>
    <w:qFormat/>
    <w:pPr>
      <w:keepNext/>
      <w:keepLines/>
      <w:widowControl/>
      <w:pBdr>
        <w:top w:val="nil"/>
        <w:left w:val="nil"/>
        <w:bottom w:val="nil"/>
        <w:right w:val="nil"/>
        <w:between w:val="nil"/>
      </w:pBdr>
      <w:spacing w:before="240" w:after="80" w:line="240" w:lineRule="auto"/>
      <w:outlineLvl w:val="4"/>
    </w:pPr>
    <w:rPr>
      <w:color w:val="666666"/>
    </w:rPr>
  </w:style>
  <w:style w:type="paragraph" w:styleId="Heading6">
    <w:name w:val="heading 6"/>
    <w:basedOn w:val="Normal"/>
    <w:next w:val="Normal"/>
    <w:uiPriority w:val="9"/>
    <w:semiHidden/>
    <w:unhideWhenUsed/>
    <w:qFormat/>
    <w:pPr>
      <w:keepNext/>
      <w:keepLines/>
      <w:widowControl/>
      <w:pBdr>
        <w:top w:val="nil"/>
        <w:left w:val="nil"/>
        <w:bottom w:val="nil"/>
        <w:right w:val="nil"/>
        <w:between w:val="nil"/>
      </w:pBdr>
      <w:spacing w:before="240" w:after="80" w:line="240" w:lineRule="auto"/>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widowControl/>
      <w:pBdr>
        <w:top w:val="nil"/>
        <w:left w:val="nil"/>
        <w:bottom w:val="nil"/>
        <w:right w:val="nil"/>
        <w:between w:val="nil"/>
      </w:pBdr>
      <w:spacing w:after="60" w:line="240" w:lineRule="auto"/>
    </w:pPr>
    <w:rPr>
      <w:color w:val="000000"/>
      <w:sz w:val="52"/>
      <w:szCs w:val="52"/>
    </w:rPr>
  </w:style>
  <w:style w:type="paragraph" w:styleId="Subtitle">
    <w:name w:val="Subtitle"/>
    <w:basedOn w:val="Normal"/>
    <w:next w:val="Normal"/>
    <w:uiPriority w:val="11"/>
    <w:qFormat/>
    <w:pPr>
      <w:keepNext/>
      <w:keepLines/>
      <w:widowControl/>
      <w:pBdr>
        <w:top w:val="nil"/>
        <w:left w:val="nil"/>
        <w:bottom w:val="nil"/>
        <w:right w:val="nil"/>
        <w:between w:val="nil"/>
      </w:pBdr>
      <w:spacing w:after="320" w:line="240" w:lineRule="auto"/>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861</Words>
  <Characters>4913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Anna Rogala</cp:lastModifiedBy>
  <cp:revision>4</cp:revision>
  <dcterms:created xsi:type="dcterms:W3CDTF">2022-01-07T14:30:00Z</dcterms:created>
  <dcterms:modified xsi:type="dcterms:W3CDTF">2022-01-10T16:28:00Z</dcterms:modified>
</cp:coreProperties>
</file>