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32E" w:rsidRPr="00090331" w:rsidRDefault="000F232E" w:rsidP="000F232E">
      <w:pPr>
        <w:rPr>
          <w:rFonts w:ascii="Helvetica" w:hAnsi="Helvetica" w:cs="Helvetica"/>
        </w:rPr>
      </w:pPr>
    </w:p>
    <w:p w:rsidR="000F232E" w:rsidRPr="00090331" w:rsidRDefault="000F232E" w:rsidP="000F232E">
      <w:pPr>
        <w:rPr>
          <w:rFonts w:asciiTheme="minorHAnsi" w:hAnsiTheme="minorHAnsi" w:cs="Calibri"/>
          <w:b/>
          <w:lang w:val="en-GB"/>
        </w:rPr>
      </w:pPr>
      <w:r w:rsidRPr="00090331">
        <w:rPr>
          <w:rFonts w:asciiTheme="minorHAnsi" w:hAnsiTheme="minorHAnsi" w:cs="Calibri"/>
          <w:b/>
          <w:lang w:val="en-GB"/>
        </w:rPr>
        <w:t xml:space="preserve">Request for Quotation: </w:t>
      </w:r>
      <w:bookmarkStart w:id="0" w:name="_GoBack"/>
      <w:r w:rsidRPr="00090331">
        <w:rPr>
          <w:rFonts w:asciiTheme="minorHAnsi" w:hAnsiTheme="minorHAnsi" w:cs="Calibri"/>
          <w:b/>
          <w:lang w:val="en-GB"/>
        </w:rPr>
        <w:t>Micro Computer Consultants Ltd (MCC)</w:t>
      </w:r>
      <w:bookmarkEnd w:id="0"/>
    </w:p>
    <w:p w:rsidR="000F232E" w:rsidRPr="00090331" w:rsidRDefault="000F232E" w:rsidP="000F232E">
      <w:pPr>
        <w:rPr>
          <w:rFonts w:asciiTheme="minorHAnsi" w:hAnsiTheme="minorHAnsi"/>
          <w:b/>
        </w:rPr>
      </w:pPr>
    </w:p>
    <w:p w:rsidR="000F232E" w:rsidRPr="00090331" w:rsidRDefault="00090331" w:rsidP="00752070">
      <w:pPr>
        <w:widowControl w:val="0"/>
        <w:autoSpaceDE w:val="0"/>
        <w:autoSpaceDN w:val="0"/>
        <w:adjustRightInd w:val="0"/>
        <w:spacing w:after="240"/>
        <w:jc w:val="both"/>
        <w:rPr>
          <w:rFonts w:asciiTheme="minorHAnsi" w:hAnsiTheme="minorHAnsi" w:cs="Arial"/>
        </w:rPr>
      </w:pPr>
      <w:r w:rsidRPr="00090331">
        <w:rPr>
          <w:rFonts w:asciiTheme="minorHAnsi" w:hAnsiTheme="minorHAnsi" w:cs="Arial"/>
          <w:b/>
        </w:rPr>
        <w:t xml:space="preserve">Strategic Sales and Marketing </w:t>
      </w:r>
      <w:proofErr w:type="spellStart"/>
      <w:r w:rsidRPr="00090331">
        <w:rPr>
          <w:rFonts w:asciiTheme="minorHAnsi" w:hAnsiTheme="minorHAnsi" w:cs="Arial"/>
          <w:b/>
        </w:rPr>
        <w:t>P</w:t>
      </w:r>
      <w:r w:rsidR="000F232E" w:rsidRPr="00090331">
        <w:rPr>
          <w:rFonts w:asciiTheme="minorHAnsi" w:hAnsiTheme="minorHAnsi" w:cs="Arial"/>
          <w:b/>
        </w:rPr>
        <w:t>rogramme</w:t>
      </w:r>
      <w:proofErr w:type="spellEnd"/>
      <w:r w:rsidR="000F232E" w:rsidRPr="00090331">
        <w:rPr>
          <w:rFonts w:asciiTheme="minorHAnsi" w:hAnsiTheme="minorHAnsi" w:cs="Arial"/>
          <w:b/>
        </w:rPr>
        <w:t xml:space="preserve"> to support new product and service development</w:t>
      </w:r>
      <w:r w:rsidR="000F232E" w:rsidRPr="00090331">
        <w:rPr>
          <w:rFonts w:asciiTheme="minorHAnsi" w:hAnsiTheme="minorHAnsi" w:cs="Arial"/>
        </w:rPr>
        <w:t>.</w:t>
      </w:r>
    </w:p>
    <w:p w:rsidR="000F232E" w:rsidRDefault="00090331" w:rsidP="000F232E">
      <w:pPr>
        <w:rPr>
          <w:rFonts w:asciiTheme="minorHAnsi" w:hAnsiTheme="minorHAnsi" w:cs="Calibri"/>
          <w:b/>
          <w:lang w:val="en-GB"/>
        </w:rPr>
      </w:pPr>
      <w:r>
        <w:rPr>
          <w:rFonts w:asciiTheme="minorHAnsi" w:hAnsiTheme="minorHAnsi" w:cs="Calibri"/>
          <w:b/>
          <w:lang w:val="en-GB"/>
        </w:rPr>
        <w:t>Overview:</w:t>
      </w:r>
    </w:p>
    <w:p w:rsidR="00090331" w:rsidRPr="00090331" w:rsidRDefault="00090331" w:rsidP="000F232E">
      <w:pPr>
        <w:rPr>
          <w:rFonts w:asciiTheme="minorHAnsi" w:hAnsiTheme="minorHAnsi" w:cs="Calibri"/>
          <w:b/>
          <w:lang w:val="en-GB"/>
        </w:rPr>
      </w:pPr>
    </w:p>
    <w:tbl>
      <w:tblPr>
        <w:tblStyle w:val="TableGrid"/>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0F232E" w:rsidRPr="00090331" w:rsidTr="007031BF">
        <w:trPr>
          <w:trHeight w:val="2584"/>
        </w:trPr>
        <w:tc>
          <w:tcPr>
            <w:tcW w:w="8240" w:type="dxa"/>
          </w:tcPr>
          <w:p w:rsidR="000F232E" w:rsidRPr="00090331" w:rsidRDefault="000F232E" w:rsidP="007031BF">
            <w:pPr>
              <w:pStyle w:val="TableText"/>
              <w:jc w:val="both"/>
              <w:rPr>
                <w:rFonts w:asciiTheme="minorHAnsi" w:hAnsiTheme="minorHAnsi" w:cs="Arial"/>
                <w:bCs/>
                <w:sz w:val="24"/>
                <w:szCs w:val="24"/>
              </w:rPr>
            </w:pPr>
            <w:r w:rsidRPr="00090331">
              <w:rPr>
                <w:rFonts w:asciiTheme="minorHAnsi" w:hAnsiTheme="minorHAnsi" w:cs="Arial"/>
                <w:bCs/>
                <w:sz w:val="24"/>
                <w:szCs w:val="24"/>
              </w:rPr>
              <w:t>Established in 1981, Micro Computer Consultants based in Warrington are Apple authorised resellers that create and deploy solutions for the education, business and public sectors. Its services include installation, technical support, training, repairs and security engraving. It works with its clients to find the best solutions working with them to integrate and deploy the right technology into their organisation.</w:t>
            </w:r>
          </w:p>
          <w:p w:rsidR="000F232E" w:rsidRPr="00090331" w:rsidRDefault="000F232E" w:rsidP="007031BF">
            <w:pPr>
              <w:pStyle w:val="TableText"/>
              <w:jc w:val="both"/>
              <w:rPr>
                <w:rFonts w:asciiTheme="minorHAnsi" w:hAnsiTheme="minorHAnsi" w:cs="Arial"/>
                <w:bCs/>
                <w:sz w:val="24"/>
                <w:szCs w:val="24"/>
              </w:rPr>
            </w:pPr>
            <w:r w:rsidRPr="00090331">
              <w:rPr>
                <w:rFonts w:asciiTheme="minorHAnsi" w:hAnsiTheme="minorHAnsi" w:cs="Arial"/>
                <w:bCs/>
                <w:sz w:val="24"/>
                <w:szCs w:val="24"/>
              </w:rPr>
              <w:t>The company is very strong in the education sector and in particular schools. The education sector accounts for circa 50% of company’s revenue and can present better margins particularly where technical support and training is required. Education work can be variable with busy periods taking place when procurement decisions in the sector are made.</w:t>
            </w:r>
          </w:p>
        </w:tc>
      </w:tr>
      <w:tr w:rsidR="000F232E" w:rsidRPr="00090331" w:rsidTr="007031BF">
        <w:trPr>
          <w:trHeight w:val="3824"/>
        </w:trPr>
        <w:tc>
          <w:tcPr>
            <w:tcW w:w="8240" w:type="dxa"/>
          </w:tcPr>
          <w:p w:rsidR="000F232E" w:rsidRPr="00090331" w:rsidRDefault="000F232E" w:rsidP="007031BF">
            <w:pPr>
              <w:ind w:right="91"/>
              <w:jc w:val="both"/>
              <w:rPr>
                <w:rFonts w:cs="Arial"/>
                <w:bCs/>
              </w:rPr>
            </w:pPr>
            <w:r w:rsidRPr="00090331">
              <w:rPr>
                <w:rFonts w:cs="Arial"/>
              </w:rPr>
              <w:t>We see</w:t>
            </w:r>
            <w:r w:rsidRPr="00090331">
              <w:rPr>
                <w:rFonts w:cs="Arial"/>
                <w:bCs/>
              </w:rPr>
              <w:t xml:space="preserve"> huge opportunities for significant growth going forward for the IT sector within the education landscape but also increasing competition. We need to develop a sales process and a committed team that can understand the challenges we face and work on and identify the right channel for sales opportunities.  </w:t>
            </w:r>
          </w:p>
          <w:p w:rsidR="00752070" w:rsidRPr="00090331" w:rsidRDefault="000F232E" w:rsidP="007031BF">
            <w:pPr>
              <w:ind w:right="91"/>
              <w:jc w:val="both"/>
            </w:pPr>
            <w:r w:rsidRPr="00090331">
              <w:t xml:space="preserve">Following discussions at board level regarding the strategy for the sales and marketing, we can now outline our requirements for the sales and marketing department including the positioning of the individuals involved.  The requirement is to develop the leadership and management skills of the senior sales team by a series of one to one and group sessions. There is also a need to up skill in sales acumen so as to be strong in identifying opportunities for new customers but to also grow the existing customer base. We expect an outcome of turnover of around £30, million in this current financial year, a significant increase on last year’s core business. </w:t>
            </w:r>
          </w:p>
          <w:p w:rsidR="000F232E" w:rsidRPr="00090331" w:rsidRDefault="000F232E" w:rsidP="007031BF">
            <w:pPr>
              <w:ind w:right="91"/>
              <w:jc w:val="both"/>
            </w:pPr>
            <w:r w:rsidRPr="00090331">
              <w:t>We also expect a sharper senior sales management framework delivering substantial job creation along the way.</w:t>
            </w:r>
          </w:p>
        </w:tc>
      </w:tr>
    </w:tbl>
    <w:p w:rsidR="00C733BB" w:rsidRDefault="00C733BB" w:rsidP="000F232E">
      <w:pPr>
        <w:rPr>
          <w:rFonts w:asciiTheme="minorHAnsi" w:hAnsiTheme="minorHAnsi" w:cs="Calibri"/>
          <w:b/>
          <w:lang w:val="en-GB"/>
        </w:rPr>
      </w:pPr>
    </w:p>
    <w:p w:rsidR="00C733BB" w:rsidRDefault="00C733BB" w:rsidP="000F232E">
      <w:pPr>
        <w:rPr>
          <w:rFonts w:asciiTheme="minorHAnsi" w:hAnsiTheme="minorHAnsi" w:cs="Calibri"/>
          <w:b/>
          <w:lang w:val="en-GB"/>
        </w:rPr>
      </w:pPr>
    </w:p>
    <w:p w:rsidR="00C733BB" w:rsidRDefault="00C733BB" w:rsidP="000F232E">
      <w:pPr>
        <w:rPr>
          <w:rFonts w:asciiTheme="minorHAnsi" w:hAnsiTheme="minorHAnsi" w:cs="Calibri"/>
          <w:b/>
          <w:lang w:val="en-GB"/>
        </w:rPr>
      </w:pPr>
    </w:p>
    <w:p w:rsidR="00C733BB" w:rsidRDefault="00C733BB" w:rsidP="000F232E">
      <w:pPr>
        <w:rPr>
          <w:rFonts w:asciiTheme="minorHAnsi" w:hAnsiTheme="minorHAnsi" w:cs="Calibri"/>
          <w:b/>
          <w:lang w:val="en-GB"/>
        </w:rPr>
      </w:pPr>
    </w:p>
    <w:p w:rsidR="000F232E" w:rsidRPr="00090331" w:rsidRDefault="000F232E" w:rsidP="000F232E">
      <w:pPr>
        <w:rPr>
          <w:rFonts w:asciiTheme="minorHAnsi" w:hAnsiTheme="minorHAnsi" w:cs="Calibri"/>
          <w:b/>
          <w:lang w:val="en-GB"/>
        </w:rPr>
      </w:pPr>
      <w:r w:rsidRPr="00090331">
        <w:rPr>
          <w:rFonts w:asciiTheme="minorHAnsi" w:hAnsiTheme="minorHAnsi" w:cs="Calibri"/>
          <w:b/>
          <w:lang w:val="en-GB"/>
        </w:rPr>
        <w:t xml:space="preserve">Requirements:  </w:t>
      </w:r>
    </w:p>
    <w:p w:rsidR="000F232E" w:rsidRPr="00090331" w:rsidRDefault="000F232E" w:rsidP="000F232E">
      <w:pPr>
        <w:rPr>
          <w:rFonts w:asciiTheme="minorHAnsi" w:hAnsiTheme="minorHAnsi" w:cs="Calibri"/>
          <w:b/>
          <w:lang w:val="en-GB"/>
        </w:rPr>
      </w:pPr>
    </w:p>
    <w:p w:rsidR="000F232E" w:rsidRPr="00090331" w:rsidRDefault="000F232E" w:rsidP="000F232E">
      <w:pPr>
        <w:widowControl w:val="0"/>
        <w:autoSpaceDE w:val="0"/>
        <w:autoSpaceDN w:val="0"/>
        <w:adjustRightInd w:val="0"/>
        <w:spacing w:after="240"/>
        <w:jc w:val="both"/>
        <w:rPr>
          <w:rFonts w:asciiTheme="minorHAnsi" w:hAnsiTheme="minorHAnsi" w:cs="Arial"/>
        </w:rPr>
      </w:pPr>
      <w:r w:rsidRPr="00090331">
        <w:rPr>
          <w:rFonts w:asciiTheme="minorHAnsi" w:hAnsiTheme="minorHAnsi" w:cs="Arial"/>
        </w:rPr>
        <w:t xml:space="preserve">A specialist leadership &amp; management executive coach is required </w:t>
      </w:r>
      <w:r w:rsidRPr="00090331">
        <w:rPr>
          <w:rFonts w:asciiTheme="minorHAnsi" w:hAnsiTheme="minorHAnsi" w:cs="Arial"/>
        </w:rPr>
        <w:lastRenderedPageBreak/>
        <w:t>to support the development of the sales &amp; marketing team</w:t>
      </w:r>
      <w:r w:rsidR="00A01A6B">
        <w:rPr>
          <w:rFonts w:asciiTheme="minorHAnsi" w:hAnsiTheme="minorHAnsi" w:cs="Arial"/>
        </w:rPr>
        <w:t xml:space="preserve"> and subsequent marketing plan</w:t>
      </w:r>
      <w:r w:rsidRPr="00090331">
        <w:rPr>
          <w:rFonts w:asciiTheme="minorHAnsi" w:hAnsiTheme="minorHAnsi" w:cs="Arial"/>
        </w:rPr>
        <w:t>.  Preferably someone who focuses on strategy, with experience of a sales environment.</w:t>
      </w:r>
    </w:p>
    <w:p w:rsidR="000F232E" w:rsidRPr="00090331" w:rsidRDefault="000F232E" w:rsidP="000F232E">
      <w:pPr>
        <w:widowControl w:val="0"/>
        <w:autoSpaceDE w:val="0"/>
        <w:autoSpaceDN w:val="0"/>
        <w:adjustRightInd w:val="0"/>
        <w:spacing w:after="240"/>
        <w:rPr>
          <w:rFonts w:asciiTheme="minorHAnsi" w:hAnsiTheme="minorHAnsi" w:cs="Times"/>
        </w:rPr>
      </w:pPr>
      <w:r w:rsidRPr="00090331">
        <w:rPr>
          <w:rFonts w:asciiTheme="minorHAnsi" w:hAnsiTheme="minorHAnsi" w:cs="Arial"/>
        </w:rPr>
        <w:t xml:space="preserve">It is envisaged that this will focus on </w:t>
      </w:r>
      <w:r w:rsidR="00FF42D0">
        <w:rPr>
          <w:rFonts w:asciiTheme="minorHAnsi" w:hAnsiTheme="minorHAnsi" w:cs="Arial"/>
        </w:rPr>
        <w:t>four</w:t>
      </w:r>
      <w:r w:rsidRPr="00090331">
        <w:rPr>
          <w:rFonts w:asciiTheme="minorHAnsi" w:hAnsiTheme="minorHAnsi" w:cs="Arial"/>
        </w:rPr>
        <w:t xml:space="preserve"> levels: </w:t>
      </w:r>
    </w:p>
    <w:p w:rsidR="000F232E" w:rsidRPr="00090331" w:rsidRDefault="00C733BB" w:rsidP="000F232E">
      <w:pPr>
        <w:pStyle w:val="ListParagraph"/>
        <w:widowControl w:val="0"/>
        <w:numPr>
          <w:ilvl w:val="0"/>
          <w:numId w:val="4"/>
        </w:numPr>
        <w:tabs>
          <w:tab w:val="left" w:pos="220"/>
          <w:tab w:val="left" w:pos="720"/>
        </w:tabs>
        <w:autoSpaceDE w:val="0"/>
        <w:autoSpaceDN w:val="0"/>
        <w:adjustRightInd w:val="0"/>
        <w:spacing w:after="240" w:line="240" w:lineRule="auto"/>
        <w:rPr>
          <w:rFonts w:cs="Times"/>
          <w:sz w:val="24"/>
          <w:szCs w:val="24"/>
        </w:rPr>
      </w:pPr>
      <w:r>
        <w:rPr>
          <w:rFonts w:cs="Arial"/>
          <w:sz w:val="24"/>
          <w:szCs w:val="24"/>
        </w:rPr>
        <w:t>The</w:t>
      </w:r>
      <w:r w:rsidR="000F232E" w:rsidRPr="00090331">
        <w:rPr>
          <w:rFonts w:cs="Arial"/>
          <w:sz w:val="24"/>
          <w:szCs w:val="24"/>
        </w:rPr>
        <w:t xml:space="preserve"> creation and development of a sales manager to support the sales director</w:t>
      </w:r>
    </w:p>
    <w:p w:rsidR="000F232E" w:rsidRPr="00090331" w:rsidRDefault="00C733BB" w:rsidP="000F232E">
      <w:pPr>
        <w:pStyle w:val="ListParagraph"/>
        <w:widowControl w:val="0"/>
        <w:numPr>
          <w:ilvl w:val="0"/>
          <w:numId w:val="4"/>
        </w:numPr>
        <w:tabs>
          <w:tab w:val="left" w:pos="220"/>
          <w:tab w:val="left" w:pos="720"/>
        </w:tabs>
        <w:autoSpaceDE w:val="0"/>
        <w:autoSpaceDN w:val="0"/>
        <w:adjustRightInd w:val="0"/>
        <w:spacing w:after="240" w:line="240" w:lineRule="auto"/>
        <w:rPr>
          <w:rFonts w:eastAsiaTheme="minorHAnsi" w:cs="Times"/>
          <w:sz w:val="24"/>
          <w:szCs w:val="24"/>
        </w:rPr>
      </w:pPr>
      <w:r>
        <w:rPr>
          <w:rFonts w:cs="Arial"/>
          <w:sz w:val="24"/>
          <w:szCs w:val="24"/>
        </w:rPr>
        <w:t>The</w:t>
      </w:r>
      <w:r w:rsidR="000F232E" w:rsidRPr="00090331">
        <w:rPr>
          <w:rFonts w:cs="Arial"/>
          <w:sz w:val="24"/>
          <w:szCs w:val="24"/>
        </w:rPr>
        <w:t xml:space="preserve"> development of the wider senior sales management team (four people minimum).</w:t>
      </w:r>
    </w:p>
    <w:p w:rsidR="000F232E" w:rsidRPr="00090331" w:rsidRDefault="000F232E" w:rsidP="000F232E">
      <w:pPr>
        <w:pStyle w:val="ListParagraph"/>
        <w:widowControl w:val="0"/>
        <w:numPr>
          <w:ilvl w:val="0"/>
          <w:numId w:val="4"/>
        </w:numPr>
        <w:tabs>
          <w:tab w:val="left" w:pos="220"/>
          <w:tab w:val="left" w:pos="720"/>
        </w:tabs>
        <w:autoSpaceDE w:val="0"/>
        <w:autoSpaceDN w:val="0"/>
        <w:adjustRightInd w:val="0"/>
        <w:spacing w:after="240" w:line="240" w:lineRule="auto"/>
        <w:rPr>
          <w:rFonts w:eastAsiaTheme="minorHAnsi" w:cs="Times"/>
          <w:sz w:val="24"/>
          <w:szCs w:val="24"/>
        </w:rPr>
      </w:pPr>
      <w:r w:rsidRPr="00090331">
        <w:rPr>
          <w:rFonts w:cs="Arial"/>
          <w:sz w:val="24"/>
          <w:szCs w:val="24"/>
        </w:rPr>
        <w:t>A sharp focus on developing our service offering to include training and servicing contracts across all our existing and new customer base</w:t>
      </w:r>
    </w:p>
    <w:p w:rsidR="000F232E" w:rsidRPr="00090331" w:rsidRDefault="000F232E" w:rsidP="000F232E">
      <w:pPr>
        <w:pStyle w:val="ListParagraph"/>
        <w:widowControl w:val="0"/>
        <w:numPr>
          <w:ilvl w:val="0"/>
          <w:numId w:val="4"/>
        </w:numPr>
        <w:tabs>
          <w:tab w:val="left" w:pos="220"/>
          <w:tab w:val="left" w:pos="720"/>
        </w:tabs>
        <w:autoSpaceDE w:val="0"/>
        <w:autoSpaceDN w:val="0"/>
        <w:adjustRightInd w:val="0"/>
        <w:spacing w:after="240" w:line="240" w:lineRule="auto"/>
        <w:rPr>
          <w:rFonts w:eastAsiaTheme="minorHAnsi" w:cs="Times"/>
          <w:sz w:val="24"/>
          <w:szCs w:val="24"/>
        </w:rPr>
      </w:pPr>
      <w:r w:rsidRPr="00090331">
        <w:rPr>
          <w:rFonts w:cs="Arial"/>
          <w:sz w:val="24"/>
          <w:szCs w:val="24"/>
        </w:rPr>
        <w:t xml:space="preserve">Developing a wider network of repair capacity </w:t>
      </w:r>
    </w:p>
    <w:p w:rsidR="000F232E" w:rsidRPr="00090331" w:rsidRDefault="000F232E" w:rsidP="000F232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20"/>
        </w:tabs>
        <w:autoSpaceDE w:val="0"/>
        <w:autoSpaceDN w:val="0"/>
        <w:adjustRightInd w:val="0"/>
        <w:spacing w:after="240"/>
        <w:ind w:left="0" w:firstLine="0"/>
        <w:jc w:val="both"/>
        <w:rPr>
          <w:rFonts w:asciiTheme="minorHAnsi" w:eastAsiaTheme="minorHAnsi" w:hAnsiTheme="minorHAnsi" w:cs="Times"/>
        </w:rPr>
      </w:pPr>
      <w:r w:rsidRPr="00090331">
        <w:rPr>
          <w:rFonts w:asciiTheme="minorHAnsi" w:hAnsiTheme="minorHAnsi" w:cs="Arial"/>
        </w:rPr>
        <w:t>It is hoped that this development will allow our business to accelerate its growth through</w:t>
      </w:r>
      <w:r w:rsidRPr="00090331">
        <w:rPr>
          <w:rFonts w:asciiTheme="minorHAnsi" w:hAnsiTheme="minorHAnsi" w:cs="Times"/>
        </w:rPr>
        <w:t xml:space="preserve"> </w:t>
      </w:r>
      <w:r w:rsidRPr="00090331">
        <w:rPr>
          <w:rFonts w:asciiTheme="minorHAnsi" w:hAnsiTheme="minorHAnsi" w:cs="Arial"/>
        </w:rPr>
        <w:t>developing new practical skills of the team and take an innovative approach to our sales process and additional product offering.</w:t>
      </w:r>
      <w:r w:rsidRPr="00090331">
        <w:rPr>
          <w:rFonts w:asciiTheme="minorHAnsi" w:hAnsiTheme="minorHAnsi" w:cs="Times"/>
        </w:rPr>
        <w:t xml:space="preserve"> </w:t>
      </w:r>
    </w:p>
    <w:p w:rsidR="000F232E" w:rsidRPr="00090331" w:rsidRDefault="000F232E" w:rsidP="000F232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20"/>
        </w:tabs>
        <w:autoSpaceDE w:val="0"/>
        <w:autoSpaceDN w:val="0"/>
        <w:adjustRightInd w:val="0"/>
        <w:spacing w:after="240"/>
        <w:ind w:left="0" w:firstLine="0"/>
        <w:jc w:val="both"/>
        <w:rPr>
          <w:rFonts w:asciiTheme="minorHAnsi" w:eastAsiaTheme="minorHAnsi" w:hAnsiTheme="minorHAnsi" w:cs="Times"/>
        </w:rPr>
      </w:pPr>
      <w:r w:rsidRPr="00090331">
        <w:rPr>
          <w:rFonts w:asciiTheme="minorHAnsi" w:hAnsiTheme="minorHAnsi" w:cs="Arial"/>
        </w:rPr>
        <w:t xml:space="preserve">As our business, has been operating since 1981 we feel this project will provide an opportunity to challenge our current approach and stimulate fresh thinking that will enable us to scale the business and break down barriers as we seek to become more focused on what specific growth sectors can move us closer to our goal. </w:t>
      </w:r>
      <w:r w:rsidRPr="00090331">
        <w:rPr>
          <w:rFonts w:asciiTheme="minorHAnsi" w:eastAsiaTheme="minorHAnsi" w:hAnsiTheme="minorHAnsi" w:cs="Times"/>
        </w:rPr>
        <w:t xml:space="preserve"> </w:t>
      </w:r>
      <w:r w:rsidRPr="00090331">
        <w:rPr>
          <w:rFonts w:asciiTheme="minorHAnsi" w:hAnsiTheme="minorHAnsi" w:cs="Arial"/>
        </w:rPr>
        <w:t>We envisage that the support will be delivered through a blend of tailored one-to one sessions</w:t>
      </w:r>
      <w:r w:rsidRPr="00090331">
        <w:rPr>
          <w:rFonts w:asciiTheme="minorHAnsi" w:hAnsiTheme="minorHAnsi" w:cs="Times"/>
        </w:rPr>
        <w:t xml:space="preserve"> </w:t>
      </w:r>
      <w:r w:rsidRPr="00090331">
        <w:rPr>
          <w:rFonts w:asciiTheme="minorHAnsi" w:hAnsiTheme="minorHAnsi" w:cs="Arial"/>
        </w:rPr>
        <w:t>in addition to group workshops.</w:t>
      </w:r>
    </w:p>
    <w:p w:rsidR="000F232E" w:rsidRPr="00090331" w:rsidRDefault="000F232E" w:rsidP="000F232E">
      <w:pPr>
        <w:rPr>
          <w:rFonts w:asciiTheme="minorHAnsi" w:hAnsiTheme="minorHAnsi"/>
        </w:rPr>
      </w:pPr>
      <w:r w:rsidRPr="00090331">
        <w:rPr>
          <w:rFonts w:asciiTheme="minorHAnsi" w:hAnsiTheme="minorHAnsi"/>
        </w:rPr>
        <w:t>Key deliverables</w:t>
      </w:r>
    </w:p>
    <w:p w:rsidR="000F232E" w:rsidRPr="00090331" w:rsidRDefault="000F232E" w:rsidP="000F232E">
      <w:pPr>
        <w:rPr>
          <w:rFonts w:asciiTheme="minorHAnsi" w:hAnsiTheme="minorHAnsi"/>
        </w:rPr>
      </w:pPr>
    </w:p>
    <w:p w:rsidR="000F232E" w:rsidRPr="00090331" w:rsidRDefault="000F232E" w:rsidP="000F232E">
      <w:pPr>
        <w:pStyle w:val="ListParagraph"/>
        <w:numPr>
          <w:ilvl w:val="0"/>
          <w:numId w:val="5"/>
        </w:numPr>
        <w:spacing w:before="0" w:after="0"/>
        <w:rPr>
          <w:bCs/>
          <w:sz w:val="24"/>
          <w:szCs w:val="24"/>
        </w:rPr>
      </w:pPr>
      <w:r w:rsidRPr="00090331">
        <w:rPr>
          <w:bCs/>
          <w:sz w:val="24"/>
          <w:szCs w:val="24"/>
        </w:rPr>
        <w:t xml:space="preserve">Design a robust sales process delivering high performance sales results </w:t>
      </w:r>
    </w:p>
    <w:p w:rsidR="000F232E" w:rsidRPr="00090331" w:rsidRDefault="000F232E" w:rsidP="000F232E">
      <w:pPr>
        <w:pStyle w:val="ListParagraph"/>
        <w:numPr>
          <w:ilvl w:val="0"/>
          <w:numId w:val="5"/>
        </w:numPr>
        <w:spacing w:before="0" w:after="0"/>
        <w:rPr>
          <w:bCs/>
          <w:sz w:val="24"/>
          <w:szCs w:val="24"/>
        </w:rPr>
      </w:pPr>
      <w:r w:rsidRPr="00090331">
        <w:rPr>
          <w:bCs/>
          <w:sz w:val="24"/>
          <w:szCs w:val="24"/>
        </w:rPr>
        <w:t>Review the current sales strategy and dismantle inappropriate functions</w:t>
      </w:r>
    </w:p>
    <w:p w:rsidR="000F232E" w:rsidRPr="00090331" w:rsidRDefault="000F232E" w:rsidP="000F232E">
      <w:pPr>
        <w:pStyle w:val="ListParagraph"/>
        <w:numPr>
          <w:ilvl w:val="0"/>
          <w:numId w:val="5"/>
        </w:numPr>
        <w:spacing w:before="0" w:after="0"/>
        <w:rPr>
          <w:bCs/>
          <w:sz w:val="24"/>
          <w:szCs w:val="24"/>
        </w:rPr>
      </w:pPr>
      <w:r w:rsidRPr="00090331">
        <w:rPr>
          <w:bCs/>
          <w:sz w:val="24"/>
          <w:szCs w:val="24"/>
        </w:rPr>
        <w:t xml:space="preserve">Develop a disciplined sales team delivering high customer expectations and robust sales management. </w:t>
      </w:r>
    </w:p>
    <w:p w:rsidR="000F232E" w:rsidRPr="00090331" w:rsidRDefault="000F232E" w:rsidP="000F232E">
      <w:pPr>
        <w:pStyle w:val="ListParagraph"/>
        <w:numPr>
          <w:ilvl w:val="0"/>
          <w:numId w:val="5"/>
        </w:numPr>
        <w:spacing w:before="0" w:after="0"/>
        <w:rPr>
          <w:bCs/>
          <w:sz w:val="24"/>
          <w:szCs w:val="24"/>
        </w:rPr>
      </w:pPr>
      <w:r w:rsidRPr="00090331">
        <w:rPr>
          <w:bCs/>
          <w:sz w:val="24"/>
          <w:szCs w:val="24"/>
        </w:rPr>
        <w:t>Keep and grow the core customer.</w:t>
      </w:r>
    </w:p>
    <w:p w:rsidR="000F232E" w:rsidRPr="00090331" w:rsidRDefault="000F232E" w:rsidP="000F232E">
      <w:pPr>
        <w:pStyle w:val="ListParagraph"/>
        <w:numPr>
          <w:ilvl w:val="0"/>
          <w:numId w:val="5"/>
        </w:numPr>
        <w:spacing w:before="0" w:after="0"/>
        <w:rPr>
          <w:bCs/>
          <w:sz w:val="24"/>
          <w:szCs w:val="24"/>
        </w:rPr>
      </w:pPr>
      <w:r w:rsidRPr="00090331">
        <w:rPr>
          <w:bCs/>
          <w:sz w:val="24"/>
          <w:szCs w:val="24"/>
        </w:rPr>
        <w:t>Identify the channel to grow new sales to also capture additional products.</w:t>
      </w:r>
    </w:p>
    <w:p w:rsidR="000F232E" w:rsidRPr="00090331" w:rsidRDefault="000F232E" w:rsidP="000F232E">
      <w:pPr>
        <w:pStyle w:val="ListParagraph"/>
        <w:numPr>
          <w:ilvl w:val="0"/>
          <w:numId w:val="5"/>
        </w:numPr>
        <w:rPr>
          <w:bCs/>
          <w:sz w:val="24"/>
          <w:szCs w:val="24"/>
        </w:rPr>
      </w:pPr>
      <w:r w:rsidRPr="00090331">
        <w:rPr>
          <w:bCs/>
          <w:sz w:val="24"/>
          <w:szCs w:val="24"/>
        </w:rPr>
        <w:lastRenderedPageBreak/>
        <w:t>Leadership&amp; Management development for the senior sales &amp; marketing team leaders.</w:t>
      </w:r>
    </w:p>
    <w:p w:rsidR="000F232E" w:rsidRPr="00090331" w:rsidRDefault="000F232E" w:rsidP="000F232E">
      <w:pPr>
        <w:pStyle w:val="ListParagraph"/>
        <w:numPr>
          <w:ilvl w:val="0"/>
          <w:numId w:val="5"/>
        </w:numPr>
        <w:rPr>
          <w:sz w:val="24"/>
          <w:szCs w:val="24"/>
        </w:rPr>
      </w:pPr>
      <w:r w:rsidRPr="00090331">
        <w:rPr>
          <w:bCs/>
          <w:sz w:val="24"/>
          <w:szCs w:val="24"/>
        </w:rPr>
        <w:t>Develop the sales team and create at least 4 new sales consultant positions</w:t>
      </w:r>
    </w:p>
    <w:p w:rsidR="000F232E" w:rsidRDefault="000F232E" w:rsidP="000F232E">
      <w:pPr>
        <w:widowControl w:val="0"/>
        <w:tabs>
          <w:tab w:val="left" w:pos="0"/>
          <w:tab w:val="left" w:pos="220"/>
        </w:tabs>
        <w:autoSpaceDE w:val="0"/>
        <w:autoSpaceDN w:val="0"/>
        <w:adjustRightInd w:val="0"/>
        <w:spacing w:after="240"/>
        <w:jc w:val="both"/>
        <w:rPr>
          <w:rFonts w:asciiTheme="minorHAnsi" w:hAnsiTheme="minorHAnsi" w:cs="Times"/>
        </w:rPr>
      </w:pPr>
      <w:r w:rsidRPr="00090331">
        <w:rPr>
          <w:rFonts w:asciiTheme="minorHAnsi" w:hAnsiTheme="minorHAnsi" w:cs="Arial"/>
        </w:rPr>
        <w:t>It is hoped that this development will allow our business to accelerate its growth through</w:t>
      </w:r>
      <w:r w:rsidRPr="00090331">
        <w:rPr>
          <w:rFonts w:asciiTheme="minorHAnsi" w:hAnsiTheme="minorHAnsi" w:cs="Times"/>
        </w:rPr>
        <w:t xml:space="preserve"> </w:t>
      </w:r>
      <w:r w:rsidRPr="00090331">
        <w:rPr>
          <w:rFonts w:asciiTheme="minorHAnsi" w:hAnsiTheme="minorHAnsi" w:cs="Arial"/>
        </w:rPr>
        <w:t>developing new practical skills of the team and take an innovative approach to our sales process and product offering.</w:t>
      </w:r>
      <w:r w:rsidRPr="00090331">
        <w:rPr>
          <w:rFonts w:asciiTheme="minorHAnsi" w:hAnsiTheme="minorHAnsi" w:cs="Times"/>
        </w:rPr>
        <w:t xml:space="preserve"> </w:t>
      </w:r>
    </w:p>
    <w:p w:rsidR="00C733BB" w:rsidRPr="00090331" w:rsidRDefault="00C733BB" w:rsidP="000F232E">
      <w:pPr>
        <w:widowControl w:val="0"/>
        <w:tabs>
          <w:tab w:val="left" w:pos="0"/>
          <w:tab w:val="left" w:pos="220"/>
        </w:tabs>
        <w:autoSpaceDE w:val="0"/>
        <w:autoSpaceDN w:val="0"/>
        <w:adjustRightInd w:val="0"/>
        <w:spacing w:after="240"/>
        <w:jc w:val="both"/>
        <w:rPr>
          <w:rFonts w:asciiTheme="minorHAnsi" w:hAnsiTheme="minorHAnsi" w:cs="Times"/>
        </w:rPr>
      </w:pPr>
    </w:p>
    <w:p w:rsidR="000F232E" w:rsidRPr="00090331" w:rsidRDefault="000F232E" w:rsidP="000F232E">
      <w:pPr>
        <w:rPr>
          <w:rFonts w:asciiTheme="minorHAnsi" w:hAnsiTheme="minorHAnsi" w:cs="Calibri"/>
          <w:b/>
          <w:lang w:val="en-GB"/>
        </w:rPr>
      </w:pPr>
      <w:r w:rsidRPr="00090331">
        <w:rPr>
          <w:rFonts w:asciiTheme="minorHAnsi" w:hAnsiTheme="minorHAnsi" w:cs="Calibri"/>
          <w:b/>
          <w:lang w:val="en-GB"/>
        </w:rPr>
        <w:t>Deliverable Timescale:</w:t>
      </w:r>
    </w:p>
    <w:p w:rsidR="000F232E" w:rsidRPr="00090331" w:rsidRDefault="000F232E" w:rsidP="000F232E">
      <w:pPr>
        <w:rPr>
          <w:rFonts w:asciiTheme="minorHAnsi" w:hAnsiTheme="minorHAnsi" w:cs="Calibri"/>
          <w:b/>
          <w:lang w:val="en-GB"/>
        </w:rPr>
      </w:pPr>
    </w:p>
    <w:p w:rsidR="000F232E" w:rsidRPr="00090331" w:rsidRDefault="000F232E" w:rsidP="000F232E">
      <w:pPr>
        <w:rPr>
          <w:rFonts w:asciiTheme="minorHAnsi" w:hAnsiTheme="minorHAnsi" w:cs="Calibri"/>
          <w:lang w:val="en-GB"/>
        </w:rPr>
      </w:pPr>
      <w:r w:rsidRPr="00090331">
        <w:rPr>
          <w:rFonts w:asciiTheme="minorHAnsi" w:hAnsiTheme="minorHAnsi" w:cs="Calibri"/>
          <w:lang w:val="en-GB"/>
        </w:rPr>
        <w:t xml:space="preserve">We are ready now to launch this strategic support therefore the project is expected to start in </w:t>
      </w:r>
      <w:r w:rsidR="00090331">
        <w:rPr>
          <w:rFonts w:asciiTheme="minorHAnsi" w:hAnsiTheme="minorHAnsi" w:cs="Calibri"/>
          <w:lang w:val="en-GB"/>
        </w:rPr>
        <w:t>early September</w:t>
      </w:r>
      <w:r w:rsidRPr="00090331">
        <w:rPr>
          <w:rFonts w:asciiTheme="minorHAnsi" w:hAnsiTheme="minorHAnsi" w:cs="Calibri"/>
          <w:lang w:val="en-GB"/>
        </w:rPr>
        <w:t xml:space="preserve"> 2017 and must be completed by end November 2017. </w:t>
      </w:r>
    </w:p>
    <w:p w:rsidR="000F232E" w:rsidRPr="00090331" w:rsidRDefault="000F232E" w:rsidP="000F232E">
      <w:pPr>
        <w:rPr>
          <w:rFonts w:asciiTheme="minorHAnsi" w:hAnsiTheme="minorHAnsi" w:cs="Calibri"/>
          <w:lang w:val="en-GB"/>
        </w:rPr>
      </w:pPr>
    </w:p>
    <w:p w:rsidR="000F232E" w:rsidRPr="00090331" w:rsidRDefault="000F232E" w:rsidP="000F232E">
      <w:pPr>
        <w:rPr>
          <w:rFonts w:asciiTheme="minorHAnsi" w:hAnsiTheme="minorHAnsi" w:cs="Calibri"/>
          <w:b/>
          <w:lang w:val="en-GB"/>
        </w:rPr>
      </w:pPr>
      <w:r w:rsidRPr="00090331">
        <w:rPr>
          <w:rFonts w:asciiTheme="minorHAnsi" w:hAnsiTheme="minorHAnsi" w:cs="Calibri"/>
          <w:b/>
          <w:lang w:val="en-GB"/>
        </w:rPr>
        <w:t>Estimated Budget</w:t>
      </w:r>
    </w:p>
    <w:p w:rsidR="000F232E" w:rsidRPr="00090331" w:rsidRDefault="000F232E" w:rsidP="000F232E">
      <w:pPr>
        <w:rPr>
          <w:rFonts w:asciiTheme="minorHAnsi" w:hAnsiTheme="minorHAnsi" w:cs="Calibri"/>
          <w:b/>
          <w:lang w:val="en-GB"/>
        </w:rPr>
      </w:pPr>
    </w:p>
    <w:p w:rsidR="000F232E" w:rsidRPr="00090331" w:rsidRDefault="000F232E" w:rsidP="000F232E">
      <w:pPr>
        <w:rPr>
          <w:rFonts w:asciiTheme="minorHAnsi" w:hAnsiTheme="minorHAnsi" w:cs="Calibri"/>
          <w:lang w:val="en-GB"/>
        </w:rPr>
      </w:pPr>
      <w:r w:rsidRPr="00090331">
        <w:rPr>
          <w:rFonts w:asciiTheme="minorHAnsi" w:hAnsiTheme="minorHAnsi" w:cs="Calibri"/>
          <w:lang w:val="en-GB"/>
        </w:rPr>
        <w:t>Based on initial research MCC expects that the consultancy support required for this project to fall within a band of £</w:t>
      </w:r>
      <w:proofErr w:type="gramStart"/>
      <w:r w:rsidR="00FF42D0">
        <w:rPr>
          <w:rFonts w:asciiTheme="minorHAnsi" w:hAnsiTheme="minorHAnsi" w:cs="Calibri"/>
          <w:lang w:val="en-GB"/>
        </w:rPr>
        <w:t>,500</w:t>
      </w:r>
      <w:proofErr w:type="gramEnd"/>
      <w:r w:rsidRPr="00090331">
        <w:rPr>
          <w:rFonts w:asciiTheme="minorHAnsi" w:hAnsiTheme="minorHAnsi" w:cs="Calibri"/>
          <w:lang w:val="en-GB"/>
        </w:rPr>
        <w:t xml:space="preserve"> - £</w:t>
      </w:r>
      <w:r w:rsidR="00FF42D0">
        <w:rPr>
          <w:rFonts w:asciiTheme="minorHAnsi" w:hAnsiTheme="minorHAnsi" w:cs="Calibri"/>
          <w:lang w:val="en-GB"/>
        </w:rPr>
        <w:t>24,999</w:t>
      </w:r>
      <w:r w:rsidRPr="00090331">
        <w:rPr>
          <w:rFonts w:asciiTheme="minorHAnsi" w:hAnsiTheme="minorHAnsi" w:cs="Calibri"/>
          <w:lang w:val="en-GB"/>
        </w:rPr>
        <w:t xml:space="preserve">. Budgets have been set aside to support this project and with this in mind, we are pursuing funding support from the St Helens Chamber. We will therefore be inviting competitive tenders for interested potential partners. </w:t>
      </w:r>
    </w:p>
    <w:p w:rsidR="000F232E" w:rsidRPr="00090331" w:rsidRDefault="000F232E" w:rsidP="000F232E">
      <w:pPr>
        <w:rPr>
          <w:rFonts w:asciiTheme="minorHAnsi" w:hAnsiTheme="minorHAnsi" w:cs="Calibri"/>
          <w:lang w:val="en-GB"/>
        </w:rPr>
      </w:pPr>
    </w:p>
    <w:p w:rsidR="000F232E" w:rsidRPr="00090331" w:rsidRDefault="000F232E" w:rsidP="000F232E">
      <w:pPr>
        <w:rPr>
          <w:rFonts w:asciiTheme="minorHAnsi" w:hAnsiTheme="minorHAnsi" w:cs="Calibri"/>
          <w:lang w:val="en-GB"/>
        </w:rPr>
      </w:pPr>
      <w:r w:rsidRPr="00090331">
        <w:rPr>
          <w:rFonts w:asciiTheme="minorHAnsi" w:hAnsiTheme="minorHAnsi" w:cs="Calibri"/>
          <w:lang w:val="en-GB"/>
        </w:rPr>
        <w:t>Interested parties should submit a</w:t>
      </w:r>
      <w:r w:rsidRPr="00090331">
        <w:rPr>
          <w:rFonts w:asciiTheme="minorHAnsi" w:hAnsiTheme="minorHAnsi" w:cs="Calibri"/>
        </w:rPr>
        <w:t xml:space="preserve"> written proposal and quotation to explain their proposed approach, provide examples of relevant past experience and give details on how they will ensure strong alignment with our expectations and outcomes.</w:t>
      </w:r>
    </w:p>
    <w:p w:rsidR="000F232E" w:rsidRPr="00090331" w:rsidRDefault="000F232E" w:rsidP="000F232E">
      <w:pPr>
        <w:rPr>
          <w:rFonts w:asciiTheme="minorHAnsi" w:hAnsiTheme="minorHAnsi" w:cs="Calibri"/>
          <w:b/>
          <w:lang w:val="en-GB"/>
        </w:rPr>
      </w:pPr>
    </w:p>
    <w:p w:rsidR="000F232E" w:rsidRPr="00090331" w:rsidRDefault="000F232E" w:rsidP="000F232E">
      <w:pPr>
        <w:rPr>
          <w:rFonts w:asciiTheme="minorHAnsi" w:hAnsiTheme="minorHAnsi" w:cs="Calibri"/>
          <w:b/>
          <w:lang w:val="en-GB"/>
        </w:rPr>
      </w:pPr>
      <w:r w:rsidRPr="00090331">
        <w:rPr>
          <w:rFonts w:asciiTheme="minorHAnsi" w:hAnsiTheme="minorHAnsi" w:cs="Calibri"/>
          <w:b/>
          <w:lang w:val="en-GB"/>
        </w:rPr>
        <w:t>Evaluation Criteria:</w:t>
      </w:r>
    </w:p>
    <w:p w:rsidR="000F232E" w:rsidRPr="00090331" w:rsidRDefault="000F232E" w:rsidP="000F232E">
      <w:pPr>
        <w:rPr>
          <w:rFonts w:asciiTheme="minorHAnsi" w:hAnsiTheme="minorHAnsi" w:cs="Calibri"/>
          <w:b/>
          <w:lang w:val="en-GB"/>
        </w:rPr>
      </w:pPr>
    </w:p>
    <w:p w:rsidR="000F232E" w:rsidRPr="00090331" w:rsidRDefault="000F232E" w:rsidP="000F232E">
      <w:pPr>
        <w:rPr>
          <w:rFonts w:asciiTheme="minorHAnsi" w:hAnsiTheme="minorHAnsi" w:cs="Calibri"/>
          <w:lang w:val="en-GB"/>
        </w:rPr>
      </w:pPr>
      <w:r w:rsidRPr="00090331">
        <w:rPr>
          <w:rFonts w:asciiTheme="minorHAnsi" w:hAnsiTheme="minorHAnsi" w:cs="Calibri"/>
          <w:lang w:val="en-GB"/>
        </w:rPr>
        <w:t>Potential partners will be evaluated upon the following criteria:</w:t>
      </w:r>
    </w:p>
    <w:p w:rsidR="000F232E" w:rsidRPr="00090331" w:rsidRDefault="000F232E" w:rsidP="000F232E">
      <w:pPr>
        <w:rPr>
          <w:rFonts w:asciiTheme="minorHAnsi" w:hAnsiTheme="minorHAnsi" w:cs="Calibri"/>
          <w:lang w:val="en-GB"/>
        </w:rPr>
      </w:pPr>
    </w:p>
    <w:p w:rsidR="000F232E" w:rsidRPr="00090331" w:rsidRDefault="00FF42D0" w:rsidP="000F232E">
      <w:pPr>
        <w:pStyle w:val="ListParagraph"/>
        <w:numPr>
          <w:ilvl w:val="0"/>
          <w:numId w:val="6"/>
        </w:numPr>
        <w:rPr>
          <w:rFonts w:cs="Calibri"/>
          <w:sz w:val="24"/>
          <w:szCs w:val="24"/>
        </w:rPr>
      </w:pPr>
      <w:r>
        <w:rPr>
          <w:rFonts w:cs="Calibri"/>
          <w:sz w:val="24"/>
          <w:szCs w:val="24"/>
        </w:rPr>
        <w:t xml:space="preserve">An excellent </w:t>
      </w:r>
      <w:r w:rsidR="000F232E" w:rsidRPr="00090331">
        <w:rPr>
          <w:sz w:val="24"/>
          <w:szCs w:val="24"/>
        </w:rPr>
        <w:t xml:space="preserve">understanding of the key drivers in the Business </w:t>
      </w:r>
      <w:r w:rsidR="000F232E" w:rsidRPr="00090331">
        <w:rPr>
          <w:rFonts w:cs="Calibri"/>
          <w:sz w:val="24"/>
          <w:szCs w:val="24"/>
        </w:rPr>
        <w:t>(25%)</w:t>
      </w:r>
    </w:p>
    <w:p w:rsidR="000F232E" w:rsidRPr="00090331" w:rsidRDefault="000F232E" w:rsidP="000F232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357"/>
        <w:rPr>
          <w:rFonts w:asciiTheme="minorHAnsi" w:hAnsiTheme="minorHAnsi" w:cs="Calibri"/>
          <w:lang w:val="en-GB"/>
        </w:rPr>
      </w:pPr>
      <w:r w:rsidRPr="00090331">
        <w:rPr>
          <w:rFonts w:asciiTheme="minorHAnsi" w:hAnsiTheme="minorHAnsi" w:cs="Calibri"/>
          <w:lang w:val="en-GB"/>
        </w:rPr>
        <w:lastRenderedPageBreak/>
        <w:t>Clear demonstration of relevant experience and past success in delivering high growth strategies and focused workshop delivery across all B2B sectors (25%)</w:t>
      </w:r>
    </w:p>
    <w:p w:rsidR="000F232E" w:rsidRPr="00090331" w:rsidRDefault="000F232E" w:rsidP="000F232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357"/>
        <w:rPr>
          <w:rFonts w:asciiTheme="minorHAnsi" w:hAnsiTheme="minorHAnsi" w:cs="Calibri"/>
          <w:lang w:val="en-GB"/>
        </w:rPr>
      </w:pPr>
      <w:r w:rsidRPr="00090331">
        <w:rPr>
          <w:rFonts w:asciiTheme="minorHAnsi" w:hAnsiTheme="minorHAnsi"/>
        </w:rPr>
        <w:t>Past successes in developing effective leadership teams to be more cohesive, supportive and focused with a sharper concentration on goal setting</w:t>
      </w:r>
      <w:r w:rsidRPr="00090331">
        <w:rPr>
          <w:rFonts w:asciiTheme="minorHAnsi" w:hAnsiTheme="minorHAnsi" w:cs="Calibri"/>
          <w:lang w:val="en-GB"/>
        </w:rPr>
        <w:t xml:space="preserve"> (20%)</w:t>
      </w:r>
    </w:p>
    <w:p w:rsidR="000F232E" w:rsidRPr="00090331" w:rsidRDefault="000F232E" w:rsidP="000F232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357"/>
        <w:rPr>
          <w:rFonts w:asciiTheme="minorHAnsi" w:hAnsiTheme="minorHAnsi" w:cs="Calibri"/>
          <w:lang w:val="en-GB"/>
        </w:rPr>
      </w:pPr>
      <w:r w:rsidRPr="00090331">
        <w:rPr>
          <w:rFonts w:asciiTheme="minorHAnsi" w:hAnsiTheme="minorHAnsi" w:cs="Calibri"/>
          <w:lang w:val="en-GB"/>
        </w:rPr>
        <w:t>Understanding of the brief/clarity of quotation (10%)</w:t>
      </w:r>
    </w:p>
    <w:p w:rsidR="000F232E" w:rsidRPr="00090331" w:rsidRDefault="000F232E" w:rsidP="000F232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357"/>
        <w:rPr>
          <w:rFonts w:asciiTheme="minorHAnsi" w:hAnsiTheme="minorHAnsi" w:cs="Calibri"/>
          <w:lang w:val="en-GB"/>
        </w:rPr>
      </w:pPr>
      <w:r w:rsidRPr="00090331">
        <w:rPr>
          <w:rFonts w:asciiTheme="minorHAnsi" w:hAnsiTheme="minorHAnsi" w:cs="Calibri"/>
          <w:lang w:val="en-GB"/>
        </w:rPr>
        <w:t>Delivery timescales (10%)</w:t>
      </w:r>
    </w:p>
    <w:p w:rsidR="000F232E" w:rsidRPr="00090331" w:rsidRDefault="000F232E" w:rsidP="000F232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357"/>
        <w:rPr>
          <w:rFonts w:asciiTheme="minorHAnsi" w:hAnsiTheme="minorHAnsi" w:cs="Calibri"/>
          <w:lang w:val="en-GB"/>
        </w:rPr>
      </w:pPr>
      <w:r w:rsidRPr="00090331">
        <w:rPr>
          <w:rFonts w:asciiTheme="minorHAnsi" w:hAnsiTheme="minorHAnsi" w:cs="Calibri"/>
          <w:lang w:val="en-GB"/>
        </w:rPr>
        <w:t>Cost (10%)</w:t>
      </w:r>
    </w:p>
    <w:p w:rsidR="00090331" w:rsidRDefault="00090331" w:rsidP="000F232E">
      <w:pPr>
        <w:rPr>
          <w:rFonts w:asciiTheme="minorHAnsi" w:hAnsiTheme="minorHAnsi" w:cs="Calibri"/>
          <w:lang w:val="en-GB"/>
        </w:rPr>
      </w:pPr>
    </w:p>
    <w:p w:rsidR="000F232E" w:rsidRPr="00090331" w:rsidRDefault="000F232E" w:rsidP="000F232E">
      <w:pPr>
        <w:rPr>
          <w:rFonts w:asciiTheme="minorHAnsi" w:hAnsiTheme="minorHAnsi" w:cs="Calibri"/>
          <w:lang w:val="en-GB"/>
        </w:rPr>
      </w:pPr>
    </w:p>
    <w:p w:rsidR="000F232E" w:rsidRPr="00090331" w:rsidRDefault="000F232E" w:rsidP="000F232E">
      <w:pPr>
        <w:pBdr>
          <w:top w:val="single" w:sz="4" w:space="1" w:color="auto"/>
          <w:left w:val="single" w:sz="4" w:space="4" w:color="auto"/>
          <w:bottom w:val="single" w:sz="4" w:space="1" w:color="auto"/>
          <w:right w:val="single" w:sz="4" w:space="4" w:color="auto"/>
        </w:pBdr>
        <w:rPr>
          <w:rFonts w:asciiTheme="minorHAnsi" w:hAnsiTheme="minorHAnsi" w:cs="Calibri"/>
          <w:b/>
          <w:sz w:val="22"/>
          <w:szCs w:val="22"/>
          <w:lang w:val="en-GB"/>
        </w:rPr>
      </w:pPr>
      <w:r w:rsidRPr="00090331">
        <w:rPr>
          <w:rFonts w:asciiTheme="minorHAnsi" w:hAnsiTheme="minorHAnsi" w:cs="Calibri"/>
          <w:b/>
          <w:sz w:val="22"/>
          <w:szCs w:val="22"/>
          <w:lang w:val="en-GB"/>
        </w:rPr>
        <w:t>Scoring Methodology:</w:t>
      </w:r>
    </w:p>
    <w:p w:rsidR="000F232E" w:rsidRPr="00090331" w:rsidRDefault="000F232E" w:rsidP="000F232E">
      <w:pPr>
        <w:pBdr>
          <w:top w:val="single" w:sz="4" w:space="1" w:color="auto"/>
          <w:left w:val="single" w:sz="4" w:space="4" w:color="auto"/>
          <w:bottom w:val="single" w:sz="4" w:space="1" w:color="auto"/>
          <w:right w:val="single" w:sz="4" w:space="4" w:color="auto"/>
        </w:pBdr>
        <w:rPr>
          <w:rFonts w:asciiTheme="minorHAnsi" w:hAnsiTheme="minorHAnsi" w:cs="Calibri"/>
          <w:b/>
          <w:sz w:val="22"/>
          <w:szCs w:val="22"/>
          <w:lang w:val="en-GB"/>
        </w:rPr>
      </w:pPr>
    </w:p>
    <w:p w:rsidR="000F232E" w:rsidRPr="00090331" w:rsidRDefault="00090331" w:rsidP="000F232E">
      <w:pPr>
        <w:pBdr>
          <w:top w:val="single" w:sz="4" w:space="1" w:color="auto"/>
          <w:left w:val="single" w:sz="4" w:space="4" w:color="auto"/>
          <w:bottom w:val="single" w:sz="4" w:space="1" w:color="auto"/>
          <w:right w:val="single" w:sz="4" w:space="4" w:color="auto"/>
        </w:pBdr>
        <w:spacing w:line="360" w:lineRule="auto"/>
        <w:rPr>
          <w:rFonts w:asciiTheme="minorHAnsi" w:hAnsiTheme="minorHAnsi" w:cs="Calibri"/>
          <w:sz w:val="22"/>
          <w:szCs w:val="22"/>
          <w:lang w:val="en-GB"/>
        </w:rPr>
      </w:pPr>
      <w:r w:rsidRPr="00090331">
        <w:rPr>
          <w:rFonts w:asciiTheme="minorHAnsi" w:hAnsiTheme="minorHAnsi" w:cs="Calibri"/>
          <w:b/>
          <w:sz w:val="22"/>
          <w:szCs w:val="22"/>
          <w:lang w:val="en-GB"/>
        </w:rPr>
        <w:t xml:space="preserve">4 = Excellent </w:t>
      </w:r>
      <w:r w:rsidRPr="00090331">
        <w:rPr>
          <w:rFonts w:asciiTheme="minorHAnsi" w:hAnsiTheme="minorHAnsi" w:cs="Calibri"/>
          <w:b/>
          <w:sz w:val="22"/>
          <w:szCs w:val="22"/>
          <w:lang w:val="en-GB"/>
        </w:rPr>
        <w:tab/>
      </w:r>
      <w:r>
        <w:rPr>
          <w:rFonts w:asciiTheme="minorHAnsi" w:hAnsiTheme="minorHAnsi" w:cs="Calibri"/>
          <w:b/>
          <w:sz w:val="22"/>
          <w:szCs w:val="22"/>
          <w:lang w:val="en-GB"/>
        </w:rPr>
        <w:tab/>
      </w:r>
      <w:r w:rsidR="000F232E" w:rsidRPr="00090331">
        <w:rPr>
          <w:rFonts w:asciiTheme="minorHAnsi" w:hAnsiTheme="minorHAnsi" w:cs="Calibri"/>
          <w:sz w:val="22"/>
          <w:szCs w:val="22"/>
          <w:lang w:val="en-GB"/>
        </w:rPr>
        <w:t>Proposal meets and in some places exceeds the requirement standard.</w:t>
      </w:r>
    </w:p>
    <w:p w:rsidR="000F232E" w:rsidRPr="00090331" w:rsidRDefault="000F232E" w:rsidP="000F232E">
      <w:pPr>
        <w:pBdr>
          <w:top w:val="single" w:sz="4" w:space="1" w:color="auto"/>
          <w:left w:val="single" w:sz="4" w:space="4" w:color="auto"/>
          <w:bottom w:val="single" w:sz="4" w:space="1" w:color="auto"/>
          <w:right w:val="single" w:sz="4" w:space="4" w:color="auto"/>
        </w:pBdr>
        <w:spacing w:line="360" w:lineRule="auto"/>
        <w:rPr>
          <w:rFonts w:asciiTheme="minorHAnsi" w:hAnsiTheme="minorHAnsi" w:cs="Calibri"/>
          <w:sz w:val="22"/>
          <w:szCs w:val="22"/>
          <w:lang w:val="en-GB"/>
        </w:rPr>
      </w:pPr>
      <w:r w:rsidRPr="00090331">
        <w:rPr>
          <w:rFonts w:asciiTheme="minorHAnsi" w:hAnsiTheme="minorHAnsi" w:cs="Calibri"/>
          <w:b/>
          <w:sz w:val="22"/>
          <w:szCs w:val="22"/>
          <w:lang w:val="en-GB"/>
        </w:rPr>
        <w:t>3 = Good</w:t>
      </w:r>
      <w:r w:rsidRPr="00090331">
        <w:rPr>
          <w:rFonts w:asciiTheme="minorHAnsi" w:hAnsiTheme="minorHAnsi" w:cs="Calibri"/>
          <w:b/>
          <w:sz w:val="22"/>
          <w:szCs w:val="22"/>
          <w:lang w:val="en-GB"/>
        </w:rPr>
        <w:tab/>
      </w:r>
      <w:r w:rsidR="00090331" w:rsidRPr="00090331">
        <w:rPr>
          <w:rFonts w:asciiTheme="minorHAnsi" w:hAnsiTheme="minorHAnsi" w:cs="Calibri"/>
          <w:sz w:val="22"/>
          <w:szCs w:val="22"/>
          <w:lang w:val="en-GB"/>
        </w:rPr>
        <w:tab/>
      </w:r>
      <w:r w:rsidRPr="00090331">
        <w:rPr>
          <w:rFonts w:asciiTheme="minorHAnsi" w:hAnsiTheme="minorHAnsi" w:cs="Calibri"/>
          <w:sz w:val="22"/>
          <w:szCs w:val="22"/>
          <w:lang w:val="en-GB"/>
        </w:rPr>
        <w:t>Proposal meets required standards.</w:t>
      </w:r>
    </w:p>
    <w:p w:rsidR="000F232E" w:rsidRPr="00090331" w:rsidRDefault="000F232E" w:rsidP="000F232E">
      <w:pPr>
        <w:pBdr>
          <w:top w:val="single" w:sz="4" w:space="1" w:color="auto"/>
          <w:left w:val="single" w:sz="4" w:space="4" w:color="auto"/>
          <w:bottom w:val="single" w:sz="4" w:space="1" w:color="auto"/>
          <w:right w:val="single" w:sz="4" w:space="4" w:color="auto"/>
        </w:pBdr>
        <w:spacing w:line="360" w:lineRule="auto"/>
        <w:rPr>
          <w:rFonts w:asciiTheme="minorHAnsi" w:hAnsiTheme="minorHAnsi" w:cs="Calibri"/>
          <w:sz w:val="22"/>
          <w:szCs w:val="22"/>
          <w:lang w:val="en-GB"/>
        </w:rPr>
      </w:pPr>
      <w:r w:rsidRPr="00090331">
        <w:rPr>
          <w:rFonts w:asciiTheme="minorHAnsi" w:hAnsiTheme="minorHAnsi" w:cs="Calibri"/>
          <w:b/>
          <w:sz w:val="22"/>
          <w:szCs w:val="22"/>
          <w:lang w:val="en-GB"/>
        </w:rPr>
        <w:t xml:space="preserve">2 = Acceptable </w:t>
      </w:r>
      <w:r w:rsidRPr="00090331">
        <w:rPr>
          <w:rFonts w:asciiTheme="minorHAnsi" w:hAnsiTheme="minorHAnsi" w:cs="Calibri"/>
          <w:b/>
          <w:sz w:val="22"/>
          <w:szCs w:val="22"/>
          <w:lang w:val="en-GB"/>
        </w:rPr>
        <w:tab/>
      </w:r>
      <w:r w:rsidRPr="00090331">
        <w:rPr>
          <w:rFonts w:asciiTheme="minorHAnsi" w:hAnsiTheme="minorHAnsi" w:cs="Calibri"/>
          <w:sz w:val="22"/>
          <w:szCs w:val="22"/>
          <w:lang w:val="en-GB"/>
        </w:rPr>
        <w:t xml:space="preserve">Proposal meets the required standard in most respects, but not all. </w:t>
      </w:r>
    </w:p>
    <w:p w:rsidR="000F232E" w:rsidRPr="00090331" w:rsidRDefault="000F232E" w:rsidP="000F232E">
      <w:pPr>
        <w:pBdr>
          <w:top w:val="single" w:sz="4" w:space="1" w:color="auto"/>
          <w:left w:val="single" w:sz="4" w:space="4" w:color="auto"/>
          <w:bottom w:val="single" w:sz="4" w:space="1" w:color="auto"/>
          <w:right w:val="single" w:sz="4" w:space="4" w:color="auto"/>
        </w:pBdr>
        <w:spacing w:line="360" w:lineRule="auto"/>
        <w:rPr>
          <w:rFonts w:asciiTheme="minorHAnsi" w:hAnsiTheme="minorHAnsi" w:cs="Calibri"/>
          <w:sz w:val="22"/>
          <w:szCs w:val="22"/>
          <w:lang w:val="en-GB"/>
        </w:rPr>
      </w:pPr>
      <w:r w:rsidRPr="00090331">
        <w:rPr>
          <w:rFonts w:asciiTheme="minorHAnsi" w:hAnsiTheme="minorHAnsi" w:cs="Calibri"/>
          <w:b/>
          <w:sz w:val="22"/>
          <w:szCs w:val="22"/>
          <w:lang w:val="en-GB"/>
        </w:rPr>
        <w:t>1 = Poor</w:t>
      </w:r>
      <w:r w:rsidRPr="00090331">
        <w:rPr>
          <w:rFonts w:asciiTheme="minorHAnsi" w:hAnsiTheme="minorHAnsi" w:cs="Calibri"/>
          <w:sz w:val="22"/>
          <w:szCs w:val="22"/>
          <w:lang w:val="en-GB"/>
        </w:rPr>
        <w:tab/>
      </w:r>
      <w:r w:rsidRPr="00090331">
        <w:rPr>
          <w:rFonts w:asciiTheme="minorHAnsi" w:hAnsiTheme="minorHAnsi" w:cs="Calibri"/>
          <w:sz w:val="22"/>
          <w:szCs w:val="22"/>
          <w:lang w:val="en-GB"/>
        </w:rPr>
        <w:tab/>
        <w:t>Proposal falls short of expected standard.</w:t>
      </w:r>
    </w:p>
    <w:p w:rsidR="000F232E" w:rsidRPr="00090331" w:rsidRDefault="000F232E" w:rsidP="000F232E">
      <w:pPr>
        <w:pBdr>
          <w:top w:val="single" w:sz="4" w:space="1" w:color="auto"/>
          <w:left w:val="single" w:sz="4" w:space="4" w:color="auto"/>
          <w:bottom w:val="single" w:sz="4" w:space="1" w:color="auto"/>
          <w:right w:val="single" w:sz="4" w:space="4" w:color="auto"/>
        </w:pBdr>
        <w:rPr>
          <w:rFonts w:asciiTheme="minorHAnsi" w:hAnsiTheme="minorHAnsi" w:cs="Calibri"/>
          <w:b/>
          <w:sz w:val="22"/>
          <w:szCs w:val="22"/>
          <w:lang w:val="en-GB"/>
        </w:rPr>
      </w:pPr>
      <w:r w:rsidRPr="00090331">
        <w:rPr>
          <w:rFonts w:asciiTheme="minorHAnsi" w:hAnsiTheme="minorHAnsi" w:cs="Calibri"/>
          <w:b/>
          <w:sz w:val="22"/>
          <w:szCs w:val="22"/>
          <w:lang w:val="en-GB"/>
        </w:rPr>
        <w:t>0 = Unacceptable</w:t>
      </w:r>
    </w:p>
    <w:p w:rsidR="000F232E" w:rsidRPr="00090331" w:rsidRDefault="000F232E" w:rsidP="000F232E">
      <w:pPr>
        <w:rPr>
          <w:rFonts w:asciiTheme="minorHAnsi" w:hAnsiTheme="minorHAnsi" w:cs="Calibri"/>
          <w:sz w:val="22"/>
          <w:szCs w:val="22"/>
          <w:lang w:val="en-GB"/>
        </w:rPr>
      </w:pPr>
    </w:p>
    <w:p w:rsidR="00FF42D0" w:rsidRDefault="00FF42D0" w:rsidP="000F232E">
      <w:pPr>
        <w:rPr>
          <w:rFonts w:asciiTheme="minorHAnsi" w:hAnsiTheme="minorHAnsi" w:cs="Calibri"/>
          <w:b/>
          <w:lang w:val="en-GB"/>
        </w:rPr>
      </w:pPr>
    </w:p>
    <w:p w:rsidR="000F232E" w:rsidRPr="00090331" w:rsidRDefault="000F232E" w:rsidP="000F232E">
      <w:pPr>
        <w:rPr>
          <w:rFonts w:asciiTheme="minorHAnsi" w:hAnsiTheme="minorHAnsi" w:cs="Calibri"/>
          <w:b/>
          <w:lang w:val="en-GB"/>
        </w:rPr>
      </w:pPr>
      <w:r w:rsidRPr="00090331">
        <w:rPr>
          <w:rFonts w:asciiTheme="minorHAnsi" w:hAnsiTheme="minorHAnsi" w:cs="Calibri"/>
          <w:b/>
          <w:lang w:val="en-GB"/>
        </w:rPr>
        <w:t>Proposal Format:</w:t>
      </w:r>
    </w:p>
    <w:p w:rsidR="000F232E" w:rsidRPr="00090331" w:rsidRDefault="000F232E" w:rsidP="000F232E">
      <w:pPr>
        <w:rPr>
          <w:rFonts w:asciiTheme="minorHAnsi" w:hAnsiTheme="minorHAnsi" w:cs="Calibri"/>
          <w:lang w:val="en-GB"/>
        </w:rPr>
      </w:pPr>
    </w:p>
    <w:p w:rsidR="000F232E" w:rsidRPr="00090331" w:rsidRDefault="000F232E" w:rsidP="000F232E">
      <w:pPr>
        <w:rPr>
          <w:rFonts w:asciiTheme="minorHAnsi" w:hAnsiTheme="minorHAnsi" w:cs="Calibri"/>
          <w:lang w:val="en-GB"/>
        </w:rPr>
      </w:pPr>
      <w:r w:rsidRPr="00090331">
        <w:rPr>
          <w:rFonts w:asciiTheme="minorHAnsi" w:hAnsiTheme="minorHAnsi" w:cs="Calibri"/>
          <w:lang w:val="en-GB"/>
        </w:rPr>
        <w:t xml:space="preserve">Proposals should clearly demonstrate how the prospective partner is able to deliver the project goals and fulfil the requirements set out above. </w:t>
      </w:r>
    </w:p>
    <w:p w:rsidR="000F232E" w:rsidRPr="00090331" w:rsidRDefault="000F232E" w:rsidP="000F232E">
      <w:pPr>
        <w:rPr>
          <w:rFonts w:asciiTheme="minorHAnsi" w:hAnsiTheme="minorHAnsi"/>
        </w:rPr>
      </w:pPr>
    </w:p>
    <w:p w:rsidR="000F232E" w:rsidRPr="00090331" w:rsidRDefault="000F232E" w:rsidP="000F232E">
      <w:pPr>
        <w:rPr>
          <w:rFonts w:asciiTheme="minorHAnsi" w:hAnsiTheme="minorHAnsi" w:cs="Calibri"/>
          <w:b/>
          <w:lang w:val="en-GB"/>
        </w:rPr>
      </w:pPr>
      <w:r w:rsidRPr="00090331">
        <w:rPr>
          <w:rFonts w:asciiTheme="minorHAnsi" w:hAnsiTheme="minorHAnsi" w:cs="Calibri"/>
          <w:b/>
          <w:lang w:val="en-GB"/>
        </w:rPr>
        <w:t>Deadlines and Submission:</w:t>
      </w:r>
    </w:p>
    <w:p w:rsidR="000F232E" w:rsidRPr="00090331" w:rsidRDefault="000F232E" w:rsidP="000F232E">
      <w:pPr>
        <w:rPr>
          <w:rFonts w:asciiTheme="minorHAnsi" w:hAnsiTheme="minorHAnsi" w:cs="Calibri"/>
          <w:b/>
          <w:lang w:val="en-GB"/>
        </w:rPr>
      </w:pPr>
    </w:p>
    <w:p w:rsidR="000F232E" w:rsidRPr="00090331" w:rsidRDefault="000F232E" w:rsidP="000F232E">
      <w:pPr>
        <w:rPr>
          <w:rFonts w:asciiTheme="minorHAnsi" w:hAnsiTheme="minorHAnsi" w:cs="Calibri"/>
          <w:lang w:val="en-GB"/>
        </w:rPr>
      </w:pPr>
      <w:r w:rsidRPr="00090331">
        <w:rPr>
          <w:rFonts w:asciiTheme="minorHAnsi" w:hAnsiTheme="minorHAnsi" w:cs="Calibri"/>
          <w:lang w:val="en-GB"/>
        </w:rPr>
        <w:t xml:space="preserve">Proposals for consideration are required by: </w:t>
      </w:r>
      <w:r w:rsidRPr="00090331">
        <w:rPr>
          <w:rFonts w:asciiTheme="minorHAnsi" w:hAnsiTheme="minorHAnsi" w:cs="Calibri"/>
          <w:b/>
          <w:lang w:val="en-GB"/>
        </w:rPr>
        <w:t>5.30pm on Friday</w:t>
      </w:r>
      <w:r w:rsidRPr="00090331">
        <w:rPr>
          <w:rFonts w:asciiTheme="minorHAnsi" w:hAnsiTheme="minorHAnsi" w:cs="Calibri"/>
          <w:lang w:val="en-GB"/>
        </w:rPr>
        <w:t xml:space="preserve"> </w:t>
      </w:r>
      <w:r w:rsidR="00FF42D0">
        <w:rPr>
          <w:rFonts w:asciiTheme="minorHAnsi" w:hAnsiTheme="minorHAnsi" w:cs="Calibri"/>
          <w:b/>
          <w:lang w:val="en-GB"/>
        </w:rPr>
        <w:t>25</w:t>
      </w:r>
      <w:r w:rsidRPr="00090331">
        <w:rPr>
          <w:rFonts w:asciiTheme="minorHAnsi" w:hAnsiTheme="minorHAnsi" w:cs="Calibri"/>
          <w:b/>
          <w:lang w:val="en-GB"/>
        </w:rPr>
        <w:t xml:space="preserve">th August 2017, </w:t>
      </w:r>
      <w:r w:rsidRPr="00090331">
        <w:rPr>
          <w:rFonts w:asciiTheme="minorHAnsi" w:hAnsiTheme="minorHAnsi" w:cs="Calibri"/>
          <w:lang w:val="en-GB"/>
        </w:rPr>
        <w:t>either electronically or by post to:</w:t>
      </w:r>
    </w:p>
    <w:p w:rsidR="00720A39" w:rsidRDefault="00720A39" w:rsidP="000F232E">
      <w:pPr>
        <w:shd w:val="clear" w:color="auto" w:fill="FFFFFF"/>
        <w:spacing w:before="100" w:beforeAutospacing="1" w:after="100" w:afterAutospacing="1"/>
        <w:ind w:left="360"/>
        <w:rPr>
          <w:rFonts w:asciiTheme="minorHAnsi" w:hAnsiTheme="minorHAnsi" w:cs="Calibri"/>
          <w:lang w:val="en-GB"/>
        </w:rPr>
      </w:pPr>
      <w:r>
        <w:rPr>
          <w:rFonts w:asciiTheme="minorHAnsi" w:hAnsiTheme="minorHAnsi" w:cs="Calibri"/>
          <w:lang w:val="en-GB"/>
        </w:rPr>
        <w:t>Dave Bond - Managing Director</w:t>
      </w:r>
    </w:p>
    <w:p w:rsidR="00720A39" w:rsidRPr="00720A39" w:rsidRDefault="000F232E" w:rsidP="00720A39">
      <w:pPr>
        <w:pStyle w:val="NoSpacing"/>
        <w:ind w:left="360"/>
        <w:rPr>
          <w:rFonts w:asciiTheme="minorHAnsi" w:hAnsiTheme="minorHAnsi" w:cstheme="minorHAnsi"/>
          <w:lang w:val="en-GB"/>
        </w:rPr>
      </w:pPr>
      <w:r w:rsidRPr="00720A39">
        <w:rPr>
          <w:rFonts w:asciiTheme="minorHAnsi" w:hAnsiTheme="minorHAnsi" w:cstheme="minorHAnsi"/>
          <w:lang w:val="en-GB"/>
        </w:rPr>
        <w:lastRenderedPageBreak/>
        <w:t>MCC Ltd</w:t>
      </w:r>
      <w:r w:rsidRPr="00720A39">
        <w:rPr>
          <w:rFonts w:asciiTheme="minorHAnsi" w:hAnsiTheme="minorHAnsi" w:cstheme="minorHAnsi"/>
          <w:lang w:val="en-GB"/>
        </w:rPr>
        <w:br/>
        <w:t xml:space="preserve">31 Earle Street </w:t>
      </w:r>
    </w:p>
    <w:p w:rsidR="00720A39" w:rsidRPr="00720A39" w:rsidRDefault="000F232E" w:rsidP="00720A39">
      <w:pPr>
        <w:pStyle w:val="NoSpacing"/>
        <w:ind w:firstLine="360"/>
        <w:rPr>
          <w:rFonts w:asciiTheme="minorHAnsi" w:hAnsiTheme="minorHAnsi" w:cstheme="minorHAnsi"/>
          <w:lang w:val="en-GB"/>
        </w:rPr>
      </w:pPr>
      <w:r w:rsidRPr="00720A39">
        <w:rPr>
          <w:rFonts w:asciiTheme="minorHAnsi" w:hAnsiTheme="minorHAnsi" w:cstheme="minorHAnsi"/>
          <w:lang w:val="en-GB"/>
        </w:rPr>
        <w:t xml:space="preserve">Newton Le Willows </w:t>
      </w:r>
    </w:p>
    <w:p w:rsidR="000F232E" w:rsidRPr="00720A39" w:rsidRDefault="000F232E" w:rsidP="00720A39">
      <w:pPr>
        <w:pStyle w:val="NoSpacing"/>
        <w:ind w:firstLine="360"/>
        <w:rPr>
          <w:rFonts w:asciiTheme="minorHAnsi" w:hAnsiTheme="minorHAnsi" w:cstheme="minorHAnsi"/>
          <w:lang w:val="en-GB"/>
        </w:rPr>
      </w:pPr>
      <w:r w:rsidRPr="00720A39">
        <w:rPr>
          <w:rFonts w:asciiTheme="minorHAnsi" w:hAnsiTheme="minorHAnsi" w:cstheme="minorHAnsi"/>
          <w:lang w:val="en-GB"/>
        </w:rPr>
        <w:t xml:space="preserve">WA12 9LW </w:t>
      </w:r>
    </w:p>
    <w:p w:rsidR="00720A39" w:rsidRPr="00090331" w:rsidRDefault="00720A39" w:rsidP="00720A39">
      <w:pPr>
        <w:pStyle w:val="NoSpacing"/>
        <w:ind w:firstLine="360"/>
        <w:rPr>
          <w:lang w:val="en-GB"/>
        </w:rPr>
      </w:pPr>
    </w:p>
    <w:p w:rsidR="000F232E" w:rsidRPr="00090331" w:rsidRDefault="000F232E" w:rsidP="000F232E">
      <w:pPr>
        <w:ind w:firstLine="360"/>
        <w:rPr>
          <w:rFonts w:asciiTheme="minorHAnsi" w:hAnsiTheme="minorHAnsi" w:cs="Calibri"/>
          <w:color w:val="000000"/>
        </w:rPr>
      </w:pPr>
      <w:r w:rsidRPr="00090331">
        <w:rPr>
          <w:rFonts w:asciiTheme="minorHAnsi" w:hAnsiTheme="minorHAnsi" w:cs="Calibri"/>
          <w:lang w:val="en-GB"/>
        </w:rPr>
        <w:t xml:space="preserve">Email: </w:t>
      </w:r>
      <w:r w:rsidRPr="00090331">
        <w:rPr>
          <w:rFonts w:asciiTheme="minorHAnsi" w:hAnsiTheme="minorHAnsi" w:cs="Calibri"/>
          <w:lang w:val="en-GB"/>
        </w:rPr>
        <w:tab/>
      </w:r>
      <w:hyperlink r:id="rId8" w:history="1">
        <w:r w:rsidRPr="00090331">
          <w:rPr>
            <w:rStyle w:val="Hyperlink"/>
            <w:rFonts w:asciiTheme="minorHAnsi" w:hAnsiTheme="minorHAnsi"/>
          </w:rPr>
          <w:t>d.bond@mccdigital.com</w:t>
        </w:r>
      </w:hyperlink>
      <w:r w:rsidRPr="00090331">
        <w:rPr>
          <w:rFonts w:asciiTheme="minorHAnsi" w:hAnsiTheme="minorHAnsi"/>
        </w:rPr>
        <w:t xml:space="preserve"> </w:t>
      </w:r>
    </w:p>
    <w:p w:rsidR="000F232E" w:rsidRPr="00090331" w:rsidRDefault="000F232E" w:rsidP="000F232E">
      <w:pPr>
        <w:ind w:firstLine="360"/>
        <w:rPr>
          <w:rFonts w:asciiTheme="minorHAnsi" w:hAnsiTheme="minorHAnsi" w:cs="Calibri"/>
          <w:color w:val="000000"/>
          <w:lang w:val="en-GB"/>
        </w:rPr>
      </w:pPr>
      <w:r w:rsidRPr="00090331">
        <w:rPr>
          <w:rFonts w:asciiTheme="minorHAnsi" w:hAnsiTheme="minorHAnsi" w:cs="Calibri"/>
          <w:color w:val="000000"/>
        </w:rPr>
        <w:tab/>
      </w:r>
    </w:p>
    <w:p w:rsidR="000F232E" w:rsidRPr="00090331" w:rsidRDefault="000F232E" w:rsidP="000F232E">
      <w:pPr>
        <w:ind w:firstLine="360"/>
        <w:rPr>
          <w:rFonts w:asciiTheme="minorHAnsi" w:hAnsiTheme="minorHAnsi" w:cs="Calibri"/>
          <w:lang w:val="en-GB"/>
        </w:rPr>
      </w:pPr>
      <w:r w:rsidRPr="00090331">
        <w:rPr>
          <w:rFonts w:asciiTheme="minorHAnsi" w:hAnsiTheme="minorHAnsi" w:cs="Calibri"/>
          <w:lang w:val="en-GB"/>
        </w:rPr>
        <w:t xml:space="preserve">Website: </w:t>
      </w:r>
      <w:r w:rsidRPr="00090331">
        <w:rPr>
          <w:rFonts w:asciiTheme="minorHAnsi" w:hAnsiTheme="minorHAnsi" w:cs="Calibri"/>
          <w:lang w:val="en-GB"/>
        </w:rPr>
        <w:tab/>
      </w:r>
      <w:hyperlink r:id="rId9" w:history="1">
        <w:r w:rsidRPr="00090331">
          <w:rPr>
            <w:rStyle w:val="Hyperlink"/>
            <w:rFonts w:asciiTheme="minorHAnsi" w:hAnsiTheme="minorHAnsi"/>
          </w:rPr>
          <w:t>http://mccdigital.com</w:t>
        </w:r>
      </w:hyperlink>
      <w:r w:rsidRPr="00090331">
        <w:rPr>
          <w:rFonts w:asciiTheme="minorHAnsi" w:hAnsiTheme="minorHAnsi"/>
        </w:rPr>
        <w:t xml:space="preserve"> </w:t>
      </w:r>
    </w:p>
    <w:p w:rsidR="000F232E" w:rsidRPr="00090331" w:rsidRDefault="000F232E" w:rsidP="000F232E">
      <w:pPr>
        <w:rPr>
          <w:rFonts w:asciiTheme="minorHAnsi" w:hAnsiTheme="minorHAnsi" w:cs="Calibri"/>
          <w:lang w:val="en-GB"/>
        </w:rPr>
      </w:pPr>
    </w:p>
    <w:p w:rsidR="000F232E" w:rsidRPr="00090331" w:rsidRDefault="000F232E" w:rsidP="000F232E">
      <w:pPr>
        <w:rPr>
          <w:rFonts w:asciiTheme="minorHAnsi" w:hAnsiTheme="minorHAnsi" w:cs="Calibri"/>
          <w:lang w:val="en-GB"/>
        </w:rPr>
      </w:pPr>
    </w:p>
    <w:p w:rsidR="000F232E" w:rsidRPr="00090331" w:rsidRDefault="000F232E" w:rsidP="000F232E">
      <w:pPr>
        <w:rPr>
          <w:rFonts w:asciiTheme="minorHAnsi" w:hAnsiTheme="minorHAnsi" w:cs="Calibri"/>
          <w:lang w:val="en-GB"/>
        </w:rPr>
      </w:pPr>
    </w:p>
    <w:p w:rsidR="000F232E" w:rsidRPr="00090331" w:rsidRDefault="000F232E" w:rsidP="000F232E">
      <w:pPr>
        <w:rPr>
          <w:rFonts w:asciiTheme="minorHAnsi" w:hAnsiTheme="minorHAnsi" w:cs="Calibri"/>
          <w:lang w:val="en-GB"/>
        </w:rPr>
      </w:pPr>
      <w:r w:rsidRPr="00090331">
        <w:rPr>
          <w:rFonts w:asciiTheme="minorHAnsi" w:hAnsiTheme="minorHAnsi" w:cs="Calibri"/>
          <w:b/>
          <w:lang w:val="en-GB"/>
        </w:rPr>
        <w:t xml:space="preserve">Date published: </w:t>
      </w:r>
      <w:r w:rsidRPr="00090331">
        <w:rPr>
          <w:rFonts w:asciiTheme="minorHAnsi" w:hAnsiTheme="minorHAnsi" w:cs="Calibri"/>
          <w:lang w:val="en-GB"/>
        </w:rPr>
        <w:t>11</w:t>
      </w:r>
      <w:r w:rsidRPr="00090331">
        <w:rPr>
          <w:rFonts w:asciiTheme="minorHAnsi" w:hAnsiTheme="minorHAnsi" w:cs="Calibri"/>
          <w:vertAlign w:val="superscript"/>
          <w:lang w:val="en-GB"/>
        </w:rPr>
        <w:t>th</w:t>
      </w:r>
      <w:r w:rsidRPr="00090331">
        <w:rPr>
          <w:rFonts w:asciiTheme="minorHAnsi" w:hAnsiTheme="minorHAnsi" w:cs="Calibri"/>
          <w:lang w:val="en-GB"/>
        </w:rPr>
        <w:t xml:space="preserve"> August 2017</w:t>
      </w:r>
    </w:p>
    <w:p w:rsidR="000F232E" w:rsidRPr="00090331" w:rsidRDefault="000F232E" w:rsidP="000F232E">
      <w:pPr>
        <w:rPr>
          <w:rFonts w:asciiTheme="minorHAnsi" w:hAnsiTheme="minorHAnsi"/>
        </w:rPr>
      </w:pPr>
    </w:p>
    <w:p w:rsidR="004E6FE9" w:rsidRPr="00090331" w:rsidRDefault="004E6FE9" w:rsidP="00770456">
      <w:pPr>
        <w:pStyle w:val="FreeForm"/>
      </w:pPr>
    </w:p>
    <w:sectPr w:rsidR="004E6FE9" w:rsidRPr="00090331">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AAF" w:rsidRDefault="00FA7AAF">
      <w:r>
        <w:separator/>
      </w:r>
    </w:p>
  </w:endnote>
  <w:endnote w:type="continuationSeparator" w:id="0">
    <w:p w:rsidR="00FA7AAF" w:rsidRDefault="00FA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UnicodeMS">
    <w:altName w:val="Arial Unicode MS"/>
    <w:charset w:val="00"/>
    <w:family w:val="roman"/>
    <w:pitch w:val="default"/>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FE9" w:rsidRDefault="00DA424C" w:rsidP="00B55777">
    <w:pPr>
      <w:pStyle w:val="FreeForm"/>
      <w:spacing w:before="20"/>
      <w:ind w:firstLine="1134"/>
      <w:jc w:val="center"/>
      <w:rPr>
        <w:rFonts w:ascii="ArialUnicodeMS" w:eastAsia="ArialUnicodeMS" w:hAnsi="ArialUnicodeMS" w:cs="ArialUnicodeMS"/>
        <w:sz w:val="14"/>
        <w:szCs w:val="14"/>
      </w:rPr>
    </w:pPr>
    <w:r>
      <w:rPr>
        <w:rFonts w:ascii="ArialUnicodeMS"/>
        <w:sz w:val="14"/>
        <w:szCs w:val="14"/>
        <w:lang w:val="en-US"/>
      </w:rPr>
      <w:t>Micro Computer Consultants Ltd is a member of the MCC Group of companies.</w:t>
    </w:r>
  </w:p>
  <w:p w:rsidR="004E6FE9" w:rsidRDefault="00DA424C" w:rsidP="00B55777">
    <w:pPr>
      <w:pStyle w:val="FreeForm"/>
      <w:spacing w:before="20"/>
      <w:ind w:firstLine="1134"/>
      <w:jc w:val="center"/>
      <w:rPr>
        <w:rFonts w:ascii="ArialUnicodeMS" w:eastAsia="ArialUnicodeMS" w:hAnsi="ArialUnicodeMS" w:cs="ArialUnicodeMS"/>
        <w:sz w:val="14"/>
        <w:szCs w:val="14"/>
      </w:rPr>
    </w:pPr>
    <w:r>
      <w:rPr>
        <w:rFonts w:ascii="ArialUnicodeMS"/>
        <w:b/>
        <w:bCs/>
        <w:sz w:val="14"/>
        <w:szCs w:val="14"/>
        <w:lang w:val="en-US"/>
      </w:rPr>
      <w:t>Registered Office</w:t>
    </w:r>
    <w:r>
      <w:rPr>
        <w:rFonts w:ascii="ArialUnicodeMS"/>
        <w:sz w:val="14"/>
        <w:szCs w:val="14"/>
        <w:lang w:val="en-US"/>
      </w:rPr>
      <w:t xml:space="preserve"> Micro Computer Consultants Ltd </w:t>
    </w:r>
    <w:r>
      <w:rPr>
        <w:rFonts w:hAnsi="ArialUnicodeMS"/>
        <w:sz w:val="14"/>
        <w:szCs w:val="14"/>
      </w:rPr>
      <w:t>•</w:t>
    </w:r>
    <w:r>
      <w:rPr>
        <w:rFonts w:hAnsi="ArialUnicodeMS"/>
        <w:sz w:val="14"/>
        <w:szCs w:val="14"/>
      </w:rPr>
      <w:t xml:space="preserve"> </w:t>
    </w:r>
    <w:r w:rsidR="00035011">
      <w:rPr>
        <w:rFonts w:ascii="ArialUnicodeMS"/>
        <w:sz w:val="14"/>
        <w:szCs w:val="14"/>
        <w:lang w:val="sv-SE"/>
      </w:rPr>
      <w:t>244 Europa Boulevard</w:t>
    </w:r>
    <w:r>
      <w:rPr>
        <w:rFonts w:ascii="ArialUnicodeMS"/>
        <w:sz w:val="14"/>
        <w:szCs w:val="14"/>
        <w:lang w:val="sv-SE"/>
      </w:rPr>
      <w:t xml:space="preserve"> </w:t>
    </w:r>
    <w:r>
      <w:rPr>
        <w:rFonts w:hAnsi="ArialUnicodeMS"/>
        <w:sz w:val="14"/>
        <w:szCs w:val="14"/>
      </w:rPr>
      <w:t>•</w:t>
    </w:r>
    <w:r>
      <w:rPr>
        <w:rFonts w:hAnsi="ArialUnicodeMS"/>
        <w:sz w:val="14"/>
        <w:szCs w:val="14"/>
      </w:rPr>
      <w:t xml:space="preserve"> </w:t>
    </w:r>
    <w:r w:rsidR="00035011">
      <w:rPr>
        <w:rFonts w:ascii="ArialUnicodeMS"/>
        <w:sz w:val="14"/>
        <w:szCs w:val="14"/>
        <w:lang w:val="da-DK"/>
      </w:rPr>
      <w:t>Gemini Business Park</w:t>
    </w:r>
    <w:r>
      <w:rPr>
        <w:rFonts w:ascii="ArialUnicodeMS"/>
        <w:sz w:val="14"/>
        <w:szCs w:val="14"/>
        <w:lang w:val="da-DK"/>
      </w:rPr>
      <w:t xml:space="preserve"> </w:t>
    </w:r>
    <w:r>
      <w:rPr>
        <w:rFonts w:hAnsi="ArialUnicodeMS"/>
        <w:sz w:val="14"/>
        <w:szCs w:val="14"/>
      </w:rPr>
      <w:t>•</w:t>
    </w:r>
    <w:r>
      <w:rPr>
        <w:rFonts w:hAnsi="ArialUnicodeMS"/>
        <w:sz w:val="14"/>
        <w:szCs w:val="14"/>
      </w:rPr>
      <w:t xml:space="preserve"> </w:t>
    </w:r>
    <w:r w:rsidR="00035011">
      <w:rPr>
        <w:rFonts w:ascii="ArialUnicodeMS"/>
        <w:sz w:val="14"/>
        <w:szCs w:val="14"/>
        <w:lang w:val="it-IT"/>
      </w:rPr>
      <w:t>Warrington</w:t>
    </w:r>
    <w:r>
      <w:rPr>
        <w:rFonts w:ascii="ArialUnicodeMS"/>
        <w:sz w:val="14"/>
        <w:szCs w:val="14"/>
        <w:lang w:val="it-IT"/>
      </w:rPr>
      <w:t xml:space="preserve"> </w:t>
    </w:r>
    <w:r>
      <w:rPr>
        <w:rFonts w:hAnsi="ArialUnicodeMS"/>
        <w:sz w:val="14"/>
        <w:szCs w:val="14"/>
      </w:rPr>
      <w:t>•</w:t>
    </w:r>
    <w:r>
      <w:rPr>
        <w:rFonts w:hAnsi="ArialUnicodeMS"/>
        <w:sz w:val="14"/>
        <w:szCs w:val="14"/>
      </w:rPr>
      <w:t xml:space="preserve"> </w:t>
    </w:r>
    <w:r w:rsidR="00035011">
      <w:rPr>
        <w:rFonts w:ascii="ArialUnicodeMS"/>
        <w:sz w:val="14"/>
        <w:szCs w:val="14"/>
      </w:rPr>
      <w:t>WA5 7TN</w:t>
    </w:r>
  </w:p>
  <w:p w:rsidR="004E6FE9" w:rsidRDefault="00DA424C" w:rsidP="00B55777">
    <w:pPr>
      <w:pStyle w:val="FreeForm"/>
      <w:spacing w:before="20"/>
      <w:ind w:firstLine="1134"/>
      <w:jc w:val="center"/>
      <w:rPr>
        <w:rFonts w:ascii="ArialUnicodeMS" w:eastAsia="ArialUnicodeMS" w:hAnsi="ArialUnicodeMS" w:cs="ArialUnicodeMS"/>
        <w:sz w:val="14"/>
        <w:szCs w:val="14"/>
      </w:rPr>
    </w:pPr>
    <w:r>
      <w:rPr>
        <w:rFonts w:ascii="ArialUnicodeMS"/>
        <w:b/>
        <w:bCs/>
        <w:sz w:val="14"/>
        <w:szCs w:val="14"/>
        <w:lang w:val="de-DE"/>
      </w:rPr>
      <w:t>VAT Registration No.</w:t>
    </w:r>
    <w:r>
      <w:rPr>
        <w:rFonts w:ascii="ArialUnicodeMS"/>
        <w:sz w:val="14"/>
        <w:szCs w:val="14"/>
      </w:rPr>
      <w:t xml:space="preserve"> 344 0199 69 </w:t>
    </w:r>
    <w:r>
      <w:rPr>
        <w:rFonts w:hAnsi="ArialUnicodeMS"/>
        <w:sz w:val="14"/>
        <w:szCs w:val="14"/>
      </w:rPr>
      <w:t>•</w:t>
    </w:r>
    <w:r>
      <w:rPr>
        <w:rFonts w:hAnsi="ArialUnicodeMS"/>
        <w:sz w:val="14"/>
        <w:szCs w:val="14"/>
      </w:rPr>
      <w:t xml:space="preserve"> </w:t>
    </w:r>
    <w:r>
      <w:rPr>
        <w:rFonts w:ascii="ArialUnicodeMS"/>
        <w:b/>
        <w:bCs/>
        <w:sz w:val="14"/>
        <w:szCs w:val="14"/>
        <w:lang w:val="en-US"/>
      </w:rPr>
      <w:t xml:space="preserve">Registered in England No. </w:t>
    </w:r>
    <w:r>
      <w:rPr>
        <w:rFonts w:ascii="ArialUnicodeMS"/>
        <w:sz w:val="14"/>
        <w:szCs w:val="14"/>
      </w:rPr>
      <w:t>1569004</w:t>
    </w:r>
  </w:p>
  <w:p w:rsidR="004E6FE9" w:rsidRDefault="00DA424C" w:rsidP="00B55777">
    <w:pPr>
      <w:pStyle w:val="FreeForm"/>
      <w:spacing w:before="20"/>
      <w:ind w:firstLine="1134"/>
      <w:jc w:val="center"/>
    </w:pPr>
    <w:r>
      <w:rPr>
        <w:rFonts w:ascii="ArialUnicodeMS"/>
        <w:sz w:val="14"/>
        <w:szCs w:val="14"/>
        <w:lang w:val="en-US"/>
      </w:rPr>
      <w:t xml:space="preserve">The Apple logo is a trademark of Apple Computer </w:t>
    </w:r>
    <w:proofErr w:type="spellStart"/>
    <w:r>
      <w:rPr>
        <w:rFonts w:ascii="ArialUnicodeMS"/>
        <w:sz w:val="14"/>
        <w:szCs w:val="14"/>
        <w:lang w:val="en-US"/>
      </w:rPr>
      <w:t>Inc</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AAF" w:rsidRDefault="00FA7AAF">
      <w:r>
        <w:separator/>
      </w:r>
    </w:p>
  </w:footnote>
  <w:footnote w:type="continuationSeparator" w:id="0">
    <w:p w:rsidR="00FA7AAF" w:rsidRDefault="00FA7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FE9" w:rsidRDefault="00090331" w:rsidP="00090331">
    <w:pPr>
      <w:pStyle w:val="HeaderFooter"/>
      <w:tabs>
        <w:tab w:val="left" w:pos="6375"/>
      </w:tabs>
      <w:rPr>
        <w:rFonts w:ascii="ArialUnicodeMS" w:eastAsia="ArialUnicodeMS" w:hAnsi="ArialUnicodeMS" w:cs="ArialUnicodeMS"/>
        <w:sz w:val="19"/>
        <w:szCs w:val="19"/>
      </w:rPr>
    </w:pPr>
    <w:r w:rsidRPr="00090331">
      <w:rPr>
        <w:noProof/>
        <w:sz w:val="24"/>
        <w:szCs w:val="24"/>
        <w:lang w:val="en-GB" w:eastAsia="en-GB"/>
      </w:rPr>
      <w:drawing>
        <wp:anchor distT="152400" distB="152400" distL="152400" distR="152400" simplePos="0" relativeHeight="251659776" behindDoc="0" locked="0" layoutInCell="1" allowOverlap="1" wp14:anchorId="1C469320" wp14:editId="2E4195B1">
          <wp:simplePos x="0" y="0"/>
          <wp:positionH relativeFrom="page">
            <wp:posOffset>5101590</wp:posOffset>
          </wp:positionH>
          <wp:positionV relativeFrom="page">
            <wp:posOffset>469900</wp:posOffset>
          </wp:positionV>
          <wp:extent cx="1397001" cy="101654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CC Group Blk Bground.jpg"/>
                  <pic:cNvPicPr/>
                </pic:nvPicPr>
                <pic:blipFill>
                  <a:blip r:embed="rId1">
                    <a:extLst/>
                  </a:blip>
                  <a:stretch>
                    <a:fillRect/>
                  </a:stretch>
                </pic:blipFill>
                <pic:spPr>
                  <a:xfrm>
                    <a:off x="0" y="0"/>
                    <a:ext cx="1397001" cy="1016541"/>
                  </a:xfrm>
                  <a:prstGeom prst="rect">
                    <a:avLst/>
                  </a:prstGeom>
                  <a:ln w="12700" cap="flat">
                    <a:noFill/>
                    <a:miter lim="400000"/>
                  </a:ln>
                  <a:effectLst/>
                </pic:spPr>
              </pic:pic>
            </a:graphicData>
          </a:graphic>
        </wp:anchor>
      </w:drawing>
    </w:r>
    <w:r w:rsidR="00DA424C">
      <w:rPr>
        <w:rFonts w:ascii="ArialUnicodeMS"/>
        <w:b/>
        <w:bCs/>
        <w:sz w:val="19"/>
        <w:szCs w:val="19"/>
      </w:rPr>
      <w:t>Micro Computer Consultants Ltd</w:t>
    </w:r>
    <w:r>
      <w:rPr>
        <w:rFonts w:ascii="ArialUnicodeMS"/>
        <w:b/>
        <w:bCs/>
        <w:sz w:val="19"/>
        <w:szCs w:val="19"/>
      </w:rPr>
      <w:tab/>
    </w:r>
    <w:r>
      <w:rPr>
        <w:rFonts w:ascii="ArialUnicodeMS"/>
        <w:b/>
        <w:bCs/>
        <w:sz w:val="19"/>
        <w:szCs w:val="19"/>
      </w:rPr>
      <w:tab/>
    </w:r>
  </w:p>
  <w:p w:rsidR="004E6FE9" w:rsidRDefault="00DA424C" w:rsidP="00090331">
    <w:pPr>
      <w:pStyle w:val="HeaderFooter"/>
      <w:tabs>
        <w:tab w:val="clear" w:pos="9632"/>
        <w:tab w:val="left" w:pos="2835"/>
        <w:tab w:val="left" w:pos="7095"/>
      </w:tabs>
      <w:rPr>
        <w:rFonts w:ascii="ArialUnicodeMS" w:eastAsia="ArialUnicodeMS" w:hAnsi="ArialUnicodeMS" w:cs="ArialUnicodeMS"/>
      </w:rPr>
    </w:pPr>
    <w:r>
      <w:rPr>
        <w:rFonts w:ascii="ArialUnicodeMS"/>
        <w:lang w:val="fr-FR"/>
      </w:rPr>
      <w:t xml:space="preserve">244 Europa Boulevard </w:t>
    </w:r>
    <w:r>
      <w:rPr>
        <w:rFonts w:hAnsi="ArialUnicodeMS"/>
      </w:rPr>
      <w:t>•</w:t>
    </w:r>
    <w:r>
      <w:rPr>
        <w:rFonts w:hAnsi="ArialUnicodeMS"/>
      </w:rPr>
      <w:t xml:space="preserve"> </w:t>
    </w:r>
    <w:r>
      <w:rPr>
        <w:rFonts w:ascii="ArialUnicodeMS"/>
      </w:rPr>
      <w:t>Gemini Business Park</w:t>
    </w:r>
    <w:r w:rsidR="00090331">
      <w:rPr>
        <w:rFonts w:ascii="ArialUnicodeMS"/>
      </w:rPr>
      <w:tab/>
    </w:r>
  </w:p>
  <w:p w:rsidR="004E6FE9" w:rsidRDefault="00DA424C" w:rsidP="00090331">
    <w:pPr>
      <w:pStyle w:val="FreeForm"/>
      <w:tabs>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88" w:lineRule="auto"/>
      <w:rPr>
        <w:rFonts w:ascii="ArialUnicodeMS" w:eastAsia="ArialUnicodeMS" w:hAnsi="ArialUnicodeMS" w:cs="ArialUnicodeMS"/>
        <w:sz w:val="19"/>
        <w:szCs w:val="19"/>
      </w:rPr>
    </w:pPr>
    <w:r>
      <w:rPr>
        <w:rFonts w:ascii="ArialUnicodeMS"/>
        <w:sz w:val="19"/>
        <w:szCs w:val="19"/>
      </w:rPr>
      <w:t xml:space="preserve">Warrington </w:t>
    </w:r>
    <w:r>
      <w:rPr>
        <w:rFonts w:hAnsi="ArialUnicodeMS"/>
        <w:sz w:val="19"/>
        <w:szCs w:val="19"/>
      </w:rPr>
      <w:t>•</w:t>
    </w:r>
    <w:r>
      <w:rPr>
        <w:rFonts w:hAnsi="ArialUnicodeMS"/>
        <w:sz w:val="19"/>
        <w:szCs w:val="19"/>
      </w:rPr>
      <w:t xml:space="preserve"> </w:t>
    </w:r>
    <w:r>
      <w:rPr>
        <w:rFonts w:ascii="ArialUnicodeMS"/>
        <w:sz w:val="19"/>
        <w:szCs w:val="19"/>
      </w:rPr>
      <w:t>WA5 7TN</w:t>
    </w:r>
  </w:p>
  <w:p w:rsidR="004E6FE9" w:rsidRDefault="00DA424C" w:rsidP="00090331">
    <w:pPr>
      <w:pStyle w:val="FreeForm"/>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88" w:lineRule="auto"/>
      <w:rPr>
        <w:rFonts w:ascii="ArialUnicodeMS" w:eastAsia="ArialUnicodeMS" w:hAnsi="ArialUnicodeMS" w:cs="ArialUnicodeMS"/>
        <w:sz w:val="19"/>
        <w:szCs w:val="19"/>
      </w:rPr>
    </w:pPr>
    <w:r>
      <w:rPr>
        <w:rFonts w:ascii="ArialUnicodeMS"/>
        <w:b/>
        <w:bCs/>
        <w:sz w:val="19"/>
        <w:szCs w:val="19"/>
      </w:rPr>
      <w:t>Tel</w:t>
    </w:r>
    <w:r>
      <w:rPr>
        <w:rFonts w:ascii="ArialUnicodeMS"/>
        <w:sz w:val="19"/>
        <w:szCs w:val="19"/>
      </w:rPr>
      <w:t xml:space="preserve"> 01925 444499 </w:t>
    </w:r>
    <w:r>
      <w:rPr>
        <w:rFonts w:hAnsi="ArialUnicodeMS"/>
        <w:sz w:val="19"/>
        <w:szCs w:val="19"/>
      </w:rPr>
      <w:t>•</w:t>
    </w:r>
    <w:r>
      <w:rPr>
        <w:rFonts w:hAnsi="ArialUnicodeMS"/>
        <w:sz w:val="19"/>
        <w:szCs w:val="19"/>
      </w:rPr>
      <w:t xml:space="preserve"> </w:t>
    </w:r>
    <w:r>
      <w:rPr>
        <w:rFonts w:ascii="ArialUnicodeMS"/>
        <w:b/>
        <w:bCs/>
        <w:sz w:val="19"/>
        <w:szCs w:val="19"/>
      </w:rPr>
      <w:t>Fax</w:t>
    </w:r>
    <w:r>
      <w:rPr>
        <w:rFonts w:ascii="ArialUnicodeMS"/>
        <w:sz w:val="19"/>
        <w:szCs w:val="19"/>
      </w:rPr>
      <w:t xml:space="preserve"> 01925 417100</w:t>
    </w:r>
  </w:p>
  <w:p w:rsidR="004E6FE9" w:rsidRDefault="00DA424C" w:rsidP="0009033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88" w:lineRule="auto"/>
    </w:pPr>
    <w:r>
      <w:rPr>
        <w:rFonts w:ascii="ArialUnicodeMS"/>
        <w:b/>
        <w:bCs/>
        <w:sz w:val="19"/>
        <w:szCs w:val="19"/>
      </w:rPr>
      <w:t>Email</w:t>
    </w:r>
    <w:r>
      <w:rPr>
        <w:rFonts w:ascii="ArialUnicodeMS"/>
        <w:sz w:val="19"/>
        <w:szCs w:val="19"/>
      </w:rPr>
      <w:t xml:space="preserve"> </w:t>
    </w:r>
    <w:hyperlink r:id="rId2" w:history="1">
      <w:r>
        <w:rPr>
          <w:rStyle w:val="Hyperlink0"/>
          <w:sz w:val="19"/>
          <w:szCs w:val="19"/>
          <w:lang w:val="es-ES_tradnl"/>
        </w:rPr>
        <w:t>sales@mccdigital.com</w:t>
      </w:r>
    </w:hyperlink>
    <w:r>
      <w:rPr>
        <w:rFonts w:hAnsi="ArialUnicodeMS"/>
        <w:sz w:val="19"/>
        <w:szCs w:val="19"/>
      </w:rPr>
      <w:t xml:space="preserve"> </w:t>
    </w:r>
    <w:r>
      <w:rPr>
        <w:rFonts w:hAnsi="ArialUnicodeMS"/>
        <w:sz w:val="19"/>
        <w:szCs w:val="19"/>
      </w:rPr>
      <w:t>•</w:t>
    </w:r>
    <w:r>
      <w:rPr>
        <w:rFonts w:hAnsi="ArialUnicodeMS"/>
        <w:sz w:val="19"/>
        <w:szCs w:val="19"/>
      </w:rPr>
      <w:t xml:space="preserve"> </w:t>
    </w:r>
    <w:hyperlink r:id="rId3" w:history="1">
      <w:r>
        <w:rPr>
          <w:rStyle w:val="Hyperlink1"/>
          <w:sz w:val="19"/>
          <w:szCs w:val="19"/>
        </w:rPr>
        <w:t>www.mccdigital.com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186A31"/>
    <w:multiLevelType w:val="hybridMultilevel"/>
    <w:tmpl w:val="703C0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AF21A1"/>
    <w:multiLevelType w:val="hybridMultilevel"/>
    <w:tmpl w:val="B78A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75C37"/>
    <w:multiLevelType w:val="hybridMultilevel"/>
    <w:tmpl w:val="ECEA64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B54488"/>
    <w:multiLevelType w:val="hybridMultilevel"/>
    <w:tmpl w:val="924E5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E9"/>
    <w:rsid w:val="00035011"/>
    <w:rsid w:val="0006460D"/>
    <w:rsid w:val="00090331"/>
    <w:rsid w:val="000F232E"/>
    <w:rsid w:val="002A5FDA"/>
    <w:rsid w:val="002E4875"/>
    <w:rsid w:val="00460203"/>
    <w:rsid w:val="004E6FE9"/>
    <w:rsid w:val="00593587"/>
    <w:rsid w:val="00613A4F"/>
    <w:rsid w:val="00720A39"/>
    <w:rsid w:val="00752070"/>
    <w:rsid w:val="00770456"/>
    <w:rsid w:val="007D7EE4"/>
    <w:rsid w:val="009122F5"/>
    <w:rsid w:val="00993B5C"/>
    <w:rsid w:val="009A2F82"/>
    <w:rsid w:val="00A01A6B"/>
    <w:rsid w:val="00AA1296"/>
    <w:rsid w:val="00B55777"/>
    <w:rsid w:val="00BD022A"/>
    <w:rsid w:val="00C733BB"/>
    <w:rsid w:val="00DA424C"/>
    <w:rsid w:val="00FA7AAF"/>
    <w:rsid w:val="00FF4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CC3397C-6719-4372-9313-C9F61790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Arial Unicode MS" w:cs="Arial Unicode MS"/>
      <w:color w:val="000000"/>
      <w:lang w:val="en-US"/>
    </w:rPr>
  </w:style>
  <w:style w:type="paragraph" w:customStyle="1" w:styleId="FreeForm">
    <w:name w:val="Free Form"/>
    <w:rPr>
      <w:rFonts w:ascii="Helvetica" w:hAnsi="Arial Unicode MS" w:cs="Arial Unicode MS"/>
      <w:color w:val="000000"/>
      <w:sz w:val="24"/>
      <w:szCs w:val="24"/>
    </w:rPr>
  </w:style>
  <w:style w:type="character" w:customStyle="1" w:styleId="Link">
    <w:name w:val="Link"/>
    <w:rPr>
      <w:color w:val="000099"/>
      <w:u w:val="single"/>
    </w:rPr>
  </w:style>
  <w:style w:type="character" w:customStyle="1" w:styleId="Hyperlink0">
    <w:name w:val="Hyperlink.0"/>
    <w:basedOn w:val="Link"/>
    <w:rPr>
      <w:rFonts w:ascii="ArialUnicodeMS" w:eastAsia="ArialUnicodeMS" w:hAnsi="ArialUnicodeMS" w:cs="ArialUnicodeMS"/>
      <w:color w:val="011EA9"/>
      <w:u w:val="single"/>
    </w:rPr>
  </w:style>
  <w:style w:type="character" w:customStyle="1" w:styleId="Hyperlink1">
    <w:name w:val="Hyperlink.1"/>
    <w:basedOn w:val="Link"/>
    <w:rPr>
      <w:rFonts w:ascii="ArialUnicodeMS" w:eastAsia="ArialUnicodeMS" w:hAnsi="ArialUnicodeMS" w:cs="ArialUnicodeMS"/>
      <w:b/>
      <w:bCs/>
      <w:color w:val="011EA9"/>
      <w:u w:val="single"/>
    </w:rPr>
  </w:style>
  <w:style w:type="paragraph" w:styleId="BalloonText">
    <w:name w:val="Balloon Text"/>
    <w:basedOn w:val="Normal"/>
    <w:link w:val="BalloonTextChar"/>
    <w:uiPriority w:val="99"/>
    <w:semiHidden/>
    <w:unhideWhenUsed/>
    <w:rsid w:val="00DA42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424C"/>
    <w:rPr>
      <w:rFonts w:ascii="Lucida Grande" w:hAnsi="Lucida Grande" w:cs="Lucida Grande"/>
      <w:sz w:val="18"/>
      <w:szCs w:val="18"/>
      <w:lang w:val="en-US"/>
    </w:rPr>
  </w:style>
  <w:style w:type="paragraph" w:styleId="Header">
    <w:name w:val="header"/>
    <w:basedOn w:val="Normal"/>
    <w:link w:val="HeaderChar"/>
    <w:uiPriority w:val="99"/>
    <w:unhideWhenUsed/>
    <w:rsid w:val="00035011"/>
    <w:pPr>
      <w:tabs>
        <w:tab w:val="center" w:pos="4320"/>
        <w:tab w:val="right" w:pos="8640"/>
      </w:tabs>
    </w:pPr>
  </w:style>
  <w:style w:type="character" w:customStyle="1" w:styleId="HeaderChar">
    <w:name w:val="Header Char"/>
    <w:basedOn w:val="DefaultParagraphFont"/>
    <w:link w:val="Header"/>
    <w:uiPriority w:val="99"/>
    <w:rsid w:val="00035011"/>
    <w:rPr>
      <w:sz w:val="24"/>
      <w:szCs w:val="24"/>
      <w:lang w:val="en-US"/>
    </w:rPr>
  </w:style>
  <w:style w:type="paragraph" w:styleId="Footer">
    <w:name w:val="footer"/>
    <w:basedOn w:val="Normal"/>
    <w:link w:val="FooterChar"/>
    <w:uiPriority w:val="99"/>
    <w:unhideWhenUsed/>
    <w:rsid w:val="00035011"/>
    <w:pPr>
      <w:tabs>
        <w:tab w:val="center" w:pos="4320"/>
        <w:tab w:val="right" w:pos="8640"/>
      </w:tabs>
    </w:pPr>
  </w:style>
  <w:style w:type="character" w:customStyle="1" w:styleId="FooterChar">
    <w:name w:val="Footer Char"/>
    <w:basedOn w:val="DefaultParagraphFont"/>
    <w:link w:val="Footer"/>
    <w:uiPriority w:val="99"/>
    <w:rsid w:val="00035011"/>
    <w:rPr>
      <w:sz w:val="24"/>
      <w:szCs w:val="24"/>
      <w:lang w:val="en-US"/>
    </w:rPr>
  </w:style>
  <w:style w:type="paragraph" w:customStyle="1" w:styleId="TableText">
    <w:name w:val="Table Text"/>
    <w:basedOn w:val="Normal"/>
    <w:rsid w:val="002A5FDA"/>
    <w:pPr>
      <w:pBdr>
        <w:top w:val="none" w:sz="0" w:space="0" w:color="auto"/>
        <w:left w:val="none" w:sz="0" w:space="0" w:color="auto"/>
        <w:bottom w:val="none" w:sz="0" w:space="0" w:color="auto"/>
        <w:right w:val="none" w:sz="0" w:space="0" w:color="auto"/>
        <w:between w:val="none" w:sz="0" w:space="0" w:color="auto"/>
        <w:bar w:val="none" w:sz="0" w:color="auto"/>
      </w:pBdr>
      <w:ind w:right="142"/>
    </w:pPr>
    <w:rPr>
      <w:rFonts w:ascii="Garamond" w:eastAsia="Times New Roman" w:hAnsi="Garamond"/>
      <w:sz w:val="22"/>
      <w:szCs w:val="22"/>
      <w:bdr w:val="none" w:sz="0" w:space="0" w:color="auto"/>
      <w:lang w:val="en-GB"/>
    </w:rPr>
  </w:style>
  <w:style w:type="table" w:styleId="TableGrid">
    <w:name w:val="Table Grid"/>
    <w:basedOn w:val="TableNormal"/>
    <w:uiPriority w:val="59"/>
    <w:rsid w:val="000F232E"/>
    <w:pPr>
      <w:pBdr>
        <w:top w:val="none" w:sz="0" w:space="0" w:color="auto"/>
        <w:left w:val="none" w:sz="0" w:space="0" w:color="auto"/>
        <w:bottom w:val="none" w:sz="0" w:space="0" w:color="auto"/>
        <w:right w:val="none" w:sz="0" w:space="0" w:color="auto"/>
        <w:between w:val="none" w:sz="0" w:space="0" w:color="auto"/>
        <w:bar w:val="none" w:sz="0" w:color="auto"/>
      </w:pBdr>
      <w:spacing w:before="100" w:after="200" w:line="276" w:lineRule="auto"/>
    </w:pPr>
    <w:rPr>
      <w:rFonts w:asciiTheme="minorHAnsi" w:eastAsiaTheme="minorEastAsia" w:hAnsiTheme="minorHAnsi" w:cstheme="minorBidi"/>
      <w:bdr w:val="none" w:sz="0" w:space="0" w:color="aut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List Paragraph11"/>
    <w:basedOn w:val="Normal"/>
    <w:link w:val="ListParagraphChar"/>
    <w:uiPriority w:val="34"/>
    <w:qFormat/>
    <w:rsid w:val="000F232E"/>
    <w:pPr>
      <w:pBdr>
        <w:top w:val="none" w:sz="0" w:space="0" w:color="auto"/>
        <w:left w:val="none" w:sz="0" w:space="0" w:color="auto"/>
        <w:bottom w:val="none" w:sz="0" w:space="0" w:color="auto"/>
        <w:right w:val="none" w:sz="0" w:space="0" w:color="auto"/>
        <w:between w:val="none" w:sz="0" w:space="0" w:color="auto"/>
        <w:bar w:val="none" w:sz="0" w:color="auto"/>
      </w:pBdr>
      <w:spacing w:before="100" w:after="200" w:line="276" w:lineRule="auto"/>
      <w:ind w:left="720"/>
      <w:contextualSpacing/>
    </w:pPr>
    <w:rPr>
      <w:rFonts w:asciiTheme="minorHAnsi" w:eastAsiaTheme="minorEastAsia" w:hAnsiTheme="minorHAnsi" w:cstheme="minorBidi"/>
      <w:sz w:val="20"/>
      <w:szCs w:val="20"/>
      <w:bdr w:val="none" w:sz="0" w:space="0" w:color="auto"/>
      <w:lang w:val="en-GB" w:eastAsia="en-GB"/>
    </w:rPr>
  </w:style>
  <w:style w:type="character" w:customStyle="1" w:styleId="ListParagraphChar">
    <w:name w:val="List Paragraph Char"/>
    <w:aliases w:val="F5 List Paragraph Char,List Paragraph1 Char,List Paragraph11 Char"/>
    <w:basedOn w:val="DefaultParagraphFont"/>
    <w:link w:val="ListParagraph"/>
    <w:uiPriority w:val="34"/>
    <w:locked/>
    <w:rsid w:val="000F232E"/>
    <w:rPr>
      <w:rFonts w:asciiTheme="minorHAnsi" w:eastAsiaTheme="minorEastAsia" w:hAnsiTheme="minorHAnsi" w:cstheme="minorBidi"/>
      <w:bdr w:val="none" w:sz="0" w:space="0" w:color="auto"/>
      <w:lang w:eastAsia="en-GB"/>
    </w:rPr>
  </w:style>
  <w:style w:type="paragraph" w:styleId="NoSpacing">
    <w:name w:val="No Spacing"/>
    <w:uiPriority w:val="1"/>
    <w:qFormat/>
    <w:rsid w:val="00720A39"/>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bond@mccdigita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ccdigita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mccdigital.com" TargetMode="External"/><Relationship Id="rId2" Type="http://schemas.openxmlformats.org/officeDocument/2006/relationships/hyperlink" Target="mailto:sales@mccdigital.com" TargetMode="External"/><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ECFA-A832-4E33-A2A2-2002998C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Bates</dc:creator>
  <cp:lastModifiedBy>Janet Fairclough</cp:lastModifiedBy>
  <cp:revision>2</cp:revision>
  <cp:lastPrinted>2017-08-10T15:47:00Z</cp:lastPrinted>
  <dcterms:created xsi:type="dcterms:W3CDTF">2017-08-11T11:47:00Z</dcterms:created>
  <dcterms:modified xsi:type="dcterms:W3CDTF">2017-08-11T11:47:00Z</dcterms:modified>
</cp:coreProperties>
</file>