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64" w:rsidRPr="007F11B6" w:rsidRDefault="001D503C" w:rsidP="001D503C">
      <w:pPr>
        <w:jc w:val="center"/>
        <w:rPr>
          <w:rFonts w:ascii="Arial" w:hAnsi="Arial" w:cs="Arial"/>
          <w:sz w:val="28"/>
          <w:szCs w:val="28"/>
          <w:u w:val="single"/>
        </w:rPr>
      </w:pPr>
      <w:r w:rsidRPr="007F11B6">
        <w:rPr>
          <w:rFonts w:ascii="Arial" w:hAnsi="Arial" w:cs="Arial"/>
          <w:sz w:val="28"/>
          <w:szCs w:val="28"/>
          <w:u w:val="single"/>
        </w:rPr>
        <w:t xml:space="preserve">EALING HEALTH VISITING AND SCHOOL NURSING MARKET </w:t>
      </w:r>
    </w:p>
    <w:p w:rsidR="00EB5FAA" w:rsidRPr="007F11B6" w:rsidRDefault="001D503C" w:rsidP="001D503C">
      <w:pPr>
        <w:jc w:val="center"/>
        <w:rPr>
          <w:rFonts w:ascii="Arial" w:hAnsi="Arial" w:cs="Arial"/>
          <w:sz w:val="28"/>
          <w:szCs w:val="28"/>
          <w:u w:val="single"/>
        </w:rPr>
      </w:pPr>
      <w:r w:rsidRPr="007F11B6">
        <w:rPr>
          <w:rFonts w:ascii="Arial" w:hAnsi="Arial" w:cs="Arial"/>
          <w:sz w:val="28"/>
          <w:szCs w:val="28"/>
          <w:u w:val="single"/>
        </w:rPr>
        <w:t>ENGAGEMENT/SOFT MARKET TESTING EVENT</w:t>
      </w:r>
    </w:p>
    <w:p w:rsidR="00823064" w:rsidRDefault="00823064" w:rsidP="001D503C">
      <w:pPr>
        <w:jc w:val="center"/>
        <w:rPr>
          <w:rFonts w:ascii="Arial" w:hAnsi="Arial" w:cs="Arial"/>
          <w:sz w:val="28"/>
          <w:szCs w:val="28"/>
          <w:u w:val="single"/>
        </w:rPr>
      </w:pPr>
      <w:r w:rsidRPr="007F11B6">
        <w:rPr>
          <w:rFonts w:ascii="Arial" w:hAnsi="Arial" w:cs="Arial"/>
          <w:sz w:val="28"/>
          <w:szCs w:val="28"/>
          <w:u w:val="single"/>
        </w:rPr>
        <w:t>MONDAY 24 APRIL, 11.30 AM UNTIL 2.30 PM</w:t>
      </w:r>
    </w:p>
    <w:p w:rsidR="00F01DA4" w:rsidRPr="007F11B6" w:rsidRDefault="00F01DA4" w:rsidP="001D503C">
      <w:pPr>
        <w:jc w:val="center"/>
        <w:rPr>
          <w:rFonts w:ascii="Arial" w:hAnsi="Arial" w:cs="Arial"/>
          <w:sz w:val="28"/>
          <w:szCs w:val="28"/>
          <w:u w:val="single"/>
        </w:rPr>
      </w:pPr>
      <w:r>
        <w:rPr>
          <w:rFonts w:ascii="Arial" w:hAnsi="Arial" w:cs="Arial"/>
          <w:sz w:val="28"/>
          <w:szCs w:val="28"/>
          <w:u w:val="single"/>
        </w:rPr>
        <w:t>EALING TOWN HALL, QUEENS HALL</w:t>
      </w:r>
    </w:p>
    <w:p w:rsidR="001D503C" w:rsidRPr="007F11B6" w:rsidRDefault="001D503C" w:rsidP="001D503C">
      <w:pPr>
        <w:jc w:val="center"/>
        <w:rPr>
          <w:rFonts w:ascii="Arial" w:hAnsi="Arial" w:cs="Arial"/>
          <w:sz w:val="28"/>
          <w:szCs w:val="28"/>
          <w:u w:val="single"/>
        </w:rPr>
      </w:pPr>
      <w:r w:rsidRPr="007F11B6">
        <w:rPr>
          <w:rFonts w:ascii="Arial" w:hAnsi="Arial" w:cs="Arial"/>
          <w:sz w:val="28"/>
          <w:szCs w:val="28"/>
          <w:u w:val="single"/>
        </w:rPr>
        <w:t>AGENDA</w:t>
      </w:r>
    </w:p>
    <w:p w:rsidR="007F11B6" w:rsidRDefault="007F11B6" w:rsidP="007F11B6">
      <w:pPr>
        <w:jc w:val="center"/>
        <w:rPr>
          <w:rFonts w:ascii="Arial" w:hAnsi="Arial" w:cs="Arial"/>
          <w:sz w:val="24"/>
          <w:szCs w:val="24"/>
        </w:rPr>
      </w:pPr>
    </w:p>
    <w:p w:rsidR="001D503C" w:rsidRDefault="001D503C" w:rsidP="007F11B6">
      <w:pPr>
        <w:jc w:val="center"/>
        <w:rPr>
          <w:rFonts w:ascii="Arial" w:hAnsi="Arial" w:cs="Arial"/>
          <w:sz w:val="24"/>
          <w:szCs w:val="24"/>
          <w:u w:val="single"/>
        </w:rPr>
      </w:pPr>
      <w:r>
        <w:rPr>
          <w:rFonts w:ascii="Arial" w:hAnsi="Arial" w:cs="Arial"/>
          <w:sz w:val="24"/>
          <w:szCs w:val="24"/>
          <w:u w:val="single"/>
        </w:rPr>
        <w:t>Part one – introduction</w:t>
      </w:r>
      <w:r w:rsidR="008E1558">
        <w:rPr>
          <w:rFonts w:ascii="Arial" w:hAnsi="Arial" w:cs="Arial"/>
          <w:sz w:val="24"/>
          <w:szCs w:val="24"/>
          <w:u w:val="single"/>
        </w:rPr>
        <w:t xml:space="preserve"> to the tender 11.30 till 12.30</w:t>
      </w:r>
    </w:p>
    <w:p w:rsidR="007F11B6" w:rsidRDefault="007F11B6" w:rsidP="007F11B6">
      <w:pPr>
        <w:jc w:val="center"/>
        <w:rPr>
          <w:rFonts w:ascii="Arial" w:hAnsi="Arial" w:cs="Arial"/>
          <w:sz w:val="24"/>
          <w:szCs w:val="24"/>
          <w:u w:val="single"/>
        </w:rPr>
      </w:pPr>
    </w:p>
    <w:p w:rsidR="001D503C" w:rsidRDefault="001D503C" w:rsidP="001D503C">
      <w:pPr>
        <w:rPr>
          <w:rFonts w:ascii="Arial" w:hAnsi="Arial" w:cs="Arial"/>
          <w:sz w:val="24"/>
          <w:szCs w:val="24"/>
        </w:rPr>
      </w:pPr>
      <w:r>
        <w:rPr>
          <w:rFonts w:ascii="Arial" w:hAnsi="Arial" w:cs="Arial"/>
          <w:sz w:val="24"/>
          <w:szCs w:val="24"/>
        </w:rPr>
        <w:t>1. Welcome</w:t>
      </w:r>
      <w:r w:rsidR="00CE4B3A">
        <w:rPr>
          <w:rFonts w:ascii="Arial" w:hAnsi="Arial" w:cs="Arial"/>
          <w:sz w:val="24"/>
          <w:szCs w:val="24"/>
        </w:rPr>
        <w:t>,</w:t>
      </w:r>
      <w:r>
        <w:rPr>
          <w:rFonts w:ascii="Arial" w:hAnsi="Arial" w:cs="Arial"/>
          <w:sz w:val="24"/>
          <w:szCs w:val="24"/>
        </w:rPr>
        <w:t xml:space="preserve"> introductions </w:t>
      </w:r>
      <w:r w:rsidR="00CE4B3A">
        <w:rPr>
          <w:rFonts w:ascii="Arial" w:hAnsi="Arial" w:cs="Arial"/>
          <w:sz w:val="24"/>
          <w:szCs w:val="24"/>
        </w:rPr>
        <w:t xml:space="preserve">and purpose of the meeting </w:t>
      </w:r>
      <w:r>
        <w:rPr>
          <w:rFonts w:ascii="Arial" w:hAnsi="Arial" w:cs="Arial"/>
          <w:sz w:val="24"/>
          <w:szCs w:val="24"/>
        </w:rPr>
        <w:t>(Maggie Wilson, Head of Children’</w:t>
      </w:r>
      <w:r w:rsidR="00C457A6">
        <w:rPr>
          <w:rFonts w:ascii="Arial" w:hAnsi="Arial" w:cs="Arial"/>
          <w:sz w:val="24"/>
          <w:szCs w:val="24"/>
        </w:rPr>
        <w:t xml:space="preserve">s </w:t>
      </w:r>
      <w:proofErr w:type="gramStart"/>
      <w:r>
        <w:rPr>
          <w:rFonts w:ascii="Arial" w:hAnsi="Arial" w:cs="Arial"/>
          <w:sz w:val="24"/>
          <w:szCs w:val="24"/>
        </w:rPr>
        <w:t>Commissioning</w:t>
      </w:r>
      <w:proofErr w:type="gramEnd"/>
      <w:r>
        <w:rPr>
          <w:rFonts w:ascii="Arial" w:hAnsi="Arial" w:cs="Arial"/>
          <w:sz w:val="24"/>
          <w:szCs w:val="24"/>
        </w:rPr>
        <w:t>)</w:t>
      </w:r>
    </w:p>
    <w:p w:rsidR="001D503C" w:rsidRDefault="00CE4B3A" w:rsidP="001D503C">
      <w:pPr>
        <w:rPr>
          <w:rFonts w:ascii="Arial" w:hAnsi="Arial" w:cs="Arial"/>
          <w:sz w:val="24"/>
          <w:szCs w:val="24"/>
        </w:rPr>
      </w:pPr>
      <w:r>
        <w:rPr>
          <w:rFonts w:ascii="Arial" w:hAnsi="Arial" w:cs="Arial"/>
          <w:sz w:val="24"/>
          <w:szCs w:val="24"/>
        </w:rPr>
        <w:t>2</w:t>
      </w:r>
      <w:r w:rsidR="001D503C">
        <w:rPr>
          <w:rFonts w:ascii="Arial" w:hAnsi="Arial" w:cs="Arial"/>
          <w:sz w:val="24"/>
          <w:szCs w:val="24"/>
        </w:rPr>
        <w:t>. What we are aiming to achieve (Jackie Chin, Director of Public Health)</w:t>
      </w:r>
    </w:p>
    <w:p w:rsidR="001D503C" w:rsidRDefault="00CE4B3A" w:rsidP="001D503C">
      <w:pPr>
        <w:rPr>
          <w:rFonts w:ascii="Arial" w:hAnsi="Arial" w:cs="Arial"/>
          <w:sz w:val="24"/>
          <w:szCs w:val="24"/>
        </w:rPr>
      </w:pPr>
      <w:r>
        <w:rPr>
          <w:rFonts w:ascii="Arial" w:hAnsi="Arial" w:cs="Arial"/>
          <w:sz w:val="24"/>
          <w:szCs w:val="24"/>
        </w:rPr>
        <w:t>3</w:t>
      </w:r>
      <w:r w:rsidR="001D503C">
        <w:rPr>
          <w:rFonts w:ascii="Arial" w:hAnsi="Arial" w:cs="Arial"/>
          <w:sz w:val="24"/>
          <w:szCs w:val="24"/>
        </w:rPr>
        <w:t xml:space="preserve">. Early Start Ealing </w:t>
      </w:r>
      <w:r w:rsidR="008E1558">
        <w:rPr>
          <w:rFonts w:ascii="Arial" w:hAnsi="Arial" w:cs="Arial"/>
          <w:sz w:val="24"/>
          <w:szCs w:val="24"/>
        </w:rPr>
        <w:t xml:space="preserve">and SAFE (Supportive Action for Families in Ealing) </w:t>
      </w:r>
      <w:r w:rsidR="001D503C">
        <w:rPr>
          <w:rFonts w:ascii="Arial" w:hAnsi="Arial" w:cs="Arial"/>
          <w:sz w:val="24"/>
          <w:szCs w:val="24"/>
        </w:rPr>
        <w:t>(Charles Barnard, Head of Early Years and SAFE)</w:t>
      </w:r>
    </w:p>
    <w:p w:rsidR="008E1558" w:rsidRDefault="008E1558" w:rsidP="008E1558">
      <w:pPr>
        <w:rPr>
          <w:rFonts w:ascii="Arial" w:hAnsi="Arial" w:cs="Arial"/>
          <w:sz w:val="24"/>
          <w:szCs w:val="24"/>
        </w:rPr>
      </w:pPr>
      <w:r>
        <w:rPr>
          <w:rFonts w:ascii="Arial" w:hAnsi="Arial" w:cs="Arial"/>
          <w:sz w:val="24"/>
          <w:szCs w:val="24"/>
        </w:rPr>
        <w:t xml:space="preserve">4. Other local services (Maggie Wilson, Head of Children’s </w:t>
      </w:r>
      <w:proofErr w:type="gramStart"/>
      <w:r>
        <w:rPr>
          <w:rFonts w:ascii="Arial" w:hAnsi="Arial" w:cs="Arial"/>
          <w:sz w:val="24"/>
          <w:szCs w:val="24"/>
        </w:rPr>
        <w:t>Commissioning</w:t>
      </w:r>
      <w:proofErr w:type="gramEnd"/>
      <w:r>
        <w:rPr>
          <w:rFonts w:ascii="Arial" w:hAnsi="Arial" w:cs="Arial"/>
          <w:sz w:val="24"/>
          <w:szCs w:val="24"/>
        </w:rPr>
        <w:t>)</w:t>
      </w:r>
    </w:p>
    <w:p w:rsidR="001D503C" w:rsidRDefault="008E1558" w:rsidP="001D503C">
      <w:pPr>
        <w:rPr>
          <w:rFonts w:ascii="Arial" w:hAnsi="Arial" w:cs="Arial"/>
          <w:sz w:val="24"/>
          <w:szCs w:val="24"/>
        </w:rPr>
      </w:pPr>
      <w:r>
        <w:rPr>
          <w:rFonts w:ascii="Arial" w:hAnsi="Arial" w:cs="Arial"/>
          <w:sz w:val="24"/>
          <w:szCs w:val="24"/>
        </w:rPr>
        <w:t>5</w:t>
      </w:r>
      <w:r w:rsidR="001D503C">
        <w:rPr>
          <w:rFonts w:ascii="Arial" w:hAnsi="Arial" w:cs="Arial"/>
          <w:sz w:val="24"/>
          <w:szCs w:val="24"/>
        </w:rPr>
        <w:t>. Questions and answers</w:t>
      </w:r>
    </w:p>
    <w:p w:rsidR="008E1558" w:rsidRDefault="008E1558" w:rsidP="001D503C">
      <w:pPr>
        <w:rPr>
          <w:rFonts w:ascii="Arial" w:hAnsi="Arial" w:cs="Arial"/>
          <w:sz w:val="24"/>
          <w:szCs w:val="24"/>
        </w:rPr>
      </w:pPr>
      <w:r>
        <w:rPr>
          <w:rFonts w:ascii="Arial" w:hAnsi="Arial" w:cs="Arial"/>
          <w:sz w:val="24"/>
          <w:szCs w:val="24"/>
        </w:rPr>
        <w:t>6. Refreshments and short break</w:t>
      </w:r>
    </w:p>
    <w:p w:rsidR="00CE4B3A" w:rsidRDefault="00CE4B3A" w:rsidP="001D503C">
      <w:pPr>
        <w:rPr>
          <w:rFonts w:ascii="Arial" w:hAnsi="Arial" w:cs="Arial"/>
          <w:sz w:val="24"/>
          <w:szCs w:val="24"/>
        </w:rPr>
      </w:pPr>
    </w:p>
    <w:p w:rsidR="001D503C" w:rsidRDefault="001D503C" w:rsidP="00CE4B3A">
      <w:pPr>
        <w:rPr>
          <w:rFonts w:ascii="Arial" w:hAnsi="Arial" w:cs="Arial"/>
          <w:sz w:val="24"/>
          <w:szCs w:val="24"/>
          <w:u w:val="single"/>
        </w:rPr>
      </w:pPr>
      <w:r w:rsidRPr="001D503C">
        <w:rPr>
          <w:rFonts w:ascii="Arial" w:hAnsi="Arial" w:cs="Arial"/>
          <w:sz w:val="24"/>
          <w:szCs w:val="24"/>
          <w:u w:val="single"/>
        </w:rPr>
        <w:t>Part two – soft market testing questions `12.</w:t>
      </w:r>
      <w:r w:rsidR="008E1558">
        <w:rPr>
          <w:rFonts w:ascii="Arial" w:hAnsi="Arial" w:cs="Arial"/>
          <w:sz w:val="24"/>
          <w:szCs w:val="24"/>
          <w:u w:val="single"/>
        </w:rPr>
        <w:t>30</w:t>
      </w:r>
      <w:r w:rsidR="00CE4B3A">
        <w:rPr>
          <w:rFonts w:ascii="Arial" w:hAnsi="Arial" w:cs="Arial"/>
          <w:sz w:val="24"/>
          <w:szCs w:val="24"/>
          <w:u w:val="single"/>
        </w:rPr>
        <w:t xml:space="preserve"> till 2.00</w:t>
      </w:r>
    </w:p>
    <w:p w:rsidR="007F11B6" w:rsidRDefault="007F11B6" w:rsidP="00CE4B3A">
      <w:pPr>
        <w:rPr>
          <w:rFonts w:ascii="Arial" w:hAnsi="Arial" w:cs="Arial"/>
          <w:sz w:val="24"/>
          <w:szCs w:val="24"/>
          <w:u w:val="single"/>
        </w:rPr>
      </w:pPr>
    </w:p>
    <w:p w:rsidR="001D503C" w:rsidRDefault="001D503C" w:rsidP="001D503C">
      <w:pPr>
        <w:rPr>
          <w:rFonts w:ascii="Arial" w:hAnsi="Arial" w:cs="Arial"/>
          <w:sz w:val="24"/>
          <w:szCs w:val="24"/>
        </w:rPr>
      </w:pPr>
      <w:r>
        <w:rPr>
          <w:rFonts w:ascii="Arial" w:hAnsi="Arial" w:cs="Arial"/>
          <w:sz w:val="24"/>
          <w:szCs w:val="24"/>
        </w:rPr>
        <w:t>6. Group discussion</w:t>
      </w:r>
      <w:r w:rsidR="00823064">
        <w:rPr>
          <w:rFonts w:ascii="Arial" w:hAnsi="Arial" w:cs="Arial"/>
          <w:sz w:val="24"/>
          <w:szCs w:val="24"/>
        </w:rPr>
        <w:t xml:space="preserve"> about the </w:t>
      </w:r>
      <w:r w:rsidR="007F11B6">
        <w:rPr>
          <w:rFonts w:ascii="Arial" w:hAnsi="Arial" w:cs="Arial"/>
          <w:sz w:val="24"/>
          <w:szCs w:val="24"/>
        </w:rPr>
        <w:t xml:space="preserve">soft market testing </w:t>
      </w:r>
      <w:r w:rsidR="00823064">
        <w:rPr>
          <w:rFonts w:ascii="Arial" w:hAnsi="Arial" w:cs="Arial"/>
          <w:sz w:val="24"/>
          <w:szCs w:val="24"/>
        </w:rPr>
        <w:t>questions</w:t>
      </w:r>
    </w:p>
    <w:p w:rsidR="001D503C" w:rsidRDefault="001D503C" w:rsidP="001D503C">
      <w:pPr>
        <w:rPr>
          <w:rFonts w:ascii="Arial" w:hAnsi="Arial" w:cs="Arial"/>
          <w:sz w:val="24"/>
          <w:szCs w:val="24"/>
        </w:rPr>
      </w:pPr>
    </w:p>
    <w:p w:rsidR="001D503C" w:rsidRDefault="001D503C" w:rsidP="00CE4B3A">
      <w:pPr>
        <w:rPr>
          <w:rFonts w:ascii="Arial" w:hAnsi="Arial" w:cs="Arial"/>
          <w:sz w:val="24"/>
          <w:szCs w:val="24"/>
          <w:u w:val="single"/>
        </w:rPr>
      </w:pPr>
      <w:r w:rsidRPr="001D503C">
        <w:rPr>
          <w:rFonts w:ascii="Arial" w:hAnsi="Arial" w:cs="Arial"/>
          <w:sz w:val="24"/>
          <w:szCs w:val="24"/>
          <w:u w:val="single"/>
        </w:rPr>
        <w:t xml:space="preserve">Part three – opportunity to have one to </w:t>
      </w:r>
      <w:proofErr w:type="gramStart"/>
      <w:r w:rsidRPr="001D503C">
        <w:rPr>
          <w:rFonts w:ascii="Arial" w:hAnsi="Arial" w:cs="Arial"/>
          <w:sz w:val="24"/>
          <w:szCs w:val="24"/>
          <w:u w:val="single"/>
        </w:rPr>
        <w:t>one  with</w:t>
      </w:r>
      <w:proofErr w:type="gramEnd"/>
      <w:r w:rsidRPr="001D503C">
        <w:rPr>
          <w:rFonts w:ascii="Arial" w:hAnsi="Arial" w:cs="Arial"/>
          <w:sz w:val="24"/>
          <w:szCs w:val="24"/>
          <w:u w:val="single"/>
        </w:rPr>
        <w:t xml:space="preserve"> commissioner – 2 till 2.30</w:t>
      </w:r>
    </w:p>
    <w:p w:rsidR="007F11B6" w:rsidRDefault="007F11B6" w:rsidP="00CE4B3A">
      <w:pPr>
        <w:rPr>
          <w:rFonts w:ascii="Arial" w:hAnsi="Arial" w:cs="Arial"/>
          <w:sz w:val="24"/>
          <w:szCs w:val="24"/>
          <w:u w:val="single"/>
        </w:rPr>
      </w:pPr>
    </w:p>
    <w:p w:rsidR="001D503C" w:rsidRDefault="001D503C" w:rsidP="001D503C">
      <w:pPr>
        <w:rPr>
          <w:rFonts w:ascii="Arial" w:hAnsi="Arial" w:cs="Arial"/>
          <w:sz w:val="24"/>
          <w:szCs w:val="24"/>
        </w:rPr>
      </w:pPr>
      <w:r>
        <w:rPr>
          <w:rFonts w:ascii="Arial" w:hAnsi="Arial" w:cs="Arial"/>
          <w:sz w:val="24"/>
          <w:szCs w:val="24"/>
        </w:rPr>
        <w:t>7. One to one discussions</w:t>
      </w:r>
    </w:p>
    <w:p w:rsidR="0054524C" w:rsidRDefault="0054524C">
      <w:pPr>
        <w:rPr>
          <w:rFonts w:ascii="Arial" w:hAnsi="Arial" w:cs="Arial"/>
          <w:sz w:val="24"/>
          <w:szCs w:val="24"/>
        </w:rPr>
      </w:pPr>
      <w:r>
        <w:rPr>
          <w:rFonts w:ascii="Arial" w:hAnsi="Arial" w:cs="Arial"/>
          <w:sz w:val="24"/>
          <w:szCs w:val="24"/>
        </w:rPr>
        <w:br w:type="page"/>
      </w:r>
    </w:p>
    <w:p w:rsidR="0054524C" w:rsidRPr="005255C1" w:rsidRDefault="0054524C" w:rsidP="0054524C">
      <w:pPr>
        <w:rPr>
          <w:b/>
          <w:u w:val="single"/>
        </w:rPr>
      </w:pPr>
      <w:r w:rsidRPr="005255C1">
        <w:rPr>
          <w:b/>
          <w:u w:val="single"/>
        </w:rPr>
        <w:lastRenderedPageBreak/>
        <w:t xml:space="preserve">Notes from the 0-19 </w:t>
      </w:r>
      <w:r>
        <w:rPr>
          <w:b/>
          <w:u w:val="single"/>
        </w:rPr>
        <w:t xml:space="preserve">Healthy Child Programme </w:t>
      </w:r>
      <w:r w:rsidRPr="005255C1">
        <w:rPr>
          <w:b/>
          <w:u w:val="single"/>
        </w:rPr>
        <w:t>Service Market Engagement Event, Monday 25</w:t>
      </w:r>
      <w:r w:rsidRPr="005255C1">
        <w:rPr>
          <w:b/>
          <w:u w:val="single"/>
          <w:vertAlign w:val="superscript"/>
        </w:rPr>
        <w:t>th</w:t>
      </w:r>
      <w:r w:rsidRPr="005255C1">
        <w:rPr>
          <w:b/>
          <w:u w:val="single"/>
        </w:rPr>
        <w:t xml:space="preserve"> April, Ealing Town Hall</w:t>
      </w:r>
    </w:p>
    <w:p w:rsidR="0054524C" w:rsidRDefault="0054524C" w:rsidP="0054524C">
      <w:pPr>
        <w:rPr>
          <w:b/>
        </w:rPr>
      </w:pPr>
    </w:p>
    <w:p w:rsidR="0054524C" w:rsidRPr="005255C1" w:rsidRDefault="0054524C" w:rsidP="0054524C">
      <w:pPr>
        <w:rPr>
          <w:b/>
        </w:rPr>
      </w:pPr>
      <w:r w:rsidRPr="005255C1">
        <w:rPr>
          <w:b/>
        </w:rPr>
        <w:t>Attend</w:t>
      </w:r>
      <w:r>
        <w:rPr>
          <w:b/>
        </w:rPr>
        <w:t>ees</w:t>
      </w:r>
    </w:p>
    <w:p w:rsidR="0054524C" w:rsidRDefault="0054524C" w:rsidP="0054524C">
      <w:r>
        <w:t>Ealing Council: MW, NP, CB, JC, VM, SC, DGW</w:t>
      </w:r>
    </w:p>
    <w:p w:rsidR="0054524C" w:rsidRDefault="0054524C" w:rsidP="0054524C"/>
    <w:p w:rsidR="0054524C" w:rsidRDefault="0054524C" w:rsidP="0054524C">
      <w:r>
        <w:t>Provider organisations represented:</w:t>
      </w:r>
    </w:p>
    <w:p w:rsidR="0054524C" w:rsidRDefault="0054524C" w:rsidP="0054524C">
      <w:r>
        <w:t xml:space="preserve">LNWL, </w:t>
      </w:r>
      <w:proofErr w:type="spellStart"/>
      <w:r>
        <w:t>Barnados</w:t>
      </w:r>
      <w:proofErr w:type="spellEnd"/>
      <w:r>
        <w:t>, Healthcare bids, HRCT, CNWL, WLMHT, CLCH</w:t>
      </w:r>
    </w:p>
    <w:p w:rsidR="0054524C" w:rsidRDefault="0054524C" w:rsidP="0054524C"/>
    <w:p w:rsidR="0054524C" w:rsidRPr="005255C1" w:rsidRDefault="0054524C" w:rsidP="0054524C">
      <w:pPr>
        <w:rPr>
          <w:b/>
        </w:rPr>
      </w:pPr>
      <w:r w:rsidRPr="005255C1">
        <w:rPr>
          <w:b/>
        </w:rPr>
        <w:t>Presentations</w:t>
      </w:r>
    </w:p>
    <w:p w:rsidR="0054524C" w:rsidRDefault="0054524C" w:rsidP="0054524C">
      <w:r>
        <w:t>MW introduced the procurement process (commencing June 17) and purpose of the engagement event.</w:t>
      </w:r>
    </w:p>
    <w:p w:rsidR="0054524C" w:rsidRDefault="0054524C" w:rsidP="0054524C"/>
    <w:p w:rsidR="0054524C" w:rsidRDefault="0054524C" w:rsidP="0054524C">
      <w:r>
        <w:t>JC set the context, including health needs of Ealing’s children and young people and outcomes that the service will be expected to contribute to.</w:t>
      </w:r>
    </w:p>
    <w:p w:rsidR="0054524C" w:rsidRDefault="0054524C" w:rsidP="0054524C"/>
    <w:p w:rsidR="0054524C" w:rsidRDefault="0054524C" w:rsidP="0054524C">
      <w:r>
        <w:t>CB introduced Brighter Futures, SAFE early help service and Early Start Ealing.</w:t>
      </w:r>
    </w:p>
    <w:p w:rsidR="0054524C" w:rsidRDefault="0054524C" w:rsidP="0054524C"/>
    <w:p w:rsidR="0054524C" w:rsidRDefault="0054524C" w:rsidP="0054524C">
      <w:r>
        <w:t>MW introduced other local services, including the strong voluntary and community sector in Ealing.</w:t>
      </w:r>
    </w:p>
    <w:p w:rsidR="0054524C" w:rsidRDefault="0054524C" w:rsidP="0054524C"/>
    <w:p w:rsidR="0054524C" w:rsidRDefault="0054524C" w:rsidP="0054524C">
      <w:pPr>
        <w:rPr>
          <w:b/>
        </w:rPr>
      </w:pPr>
      <w:r w:rsidRPr="005255C1">
        <w:rPr>
          <w:b/>
        </w:rPr>
        <w:t>Questions included</w:t>
      </w:r>
    </w:p>
    <w:p w:rsidR="0054524C" w:rsidRDefault="0054524C" w:rsidP="0054524C">
      <w:r w:rsidRPr="005255C1">
        <w:t>Clarifications about number of</w:t>
      </w:r>
      <w:r>
        <w:t xml:space="preserve"> LAC in Ealing, who conducts the LAC assessments </w:t>
      </w:r>
      <w:r w:rsidRPr="00343B7C">
        <w:rPr>
          <w:i/>
        </w:rPr>
        <w:t>(done by LAC nurses, out of scope of the 0-19 service),</w:t>
      </w:r>
      <w:r>
        <w:t xml:space="preserve"> whether there is a preventative SALT programme </w:t>
      </w:r>
      <w:r w:rsidRPr="00343B7C">
        <w:rPr>
          <w:i/>
        </w:rPr>
        <w:t>(yes),</w:t>
      </w:r>
      <w:r>
        <w:t xml:space="preserve"> whether hearing and vision is in scope </w:t>
      </w:r>
      <w:r w:rsidRPr="00343B7C">
        <w:rPr>
          <w:i/>
        </w:rPr>
        <w:t>(vision in scope),</w:t>
      </w:r>
      <w:r>
        <w:t xml:space="preserve"> whether it will be mandated which visits have to be done face-to-face (some flexibility in the model).</w:t>
      </w:r>
    </w:p>
    <w:p w:rsidR="0054524C" w:rsidRDefault="0054524C" w:rsidP="0054524C">
      <w:r>
        <w:t xml:space="preserve">There was interest in the Risk of LAC indicator – good tool for targeting services. </w:t>
      </w:r>
    </w:p>
    <w:p w:rsidR="0054524C" w:rsidRDefault="0054524C" w:rsidP="0054524C">
      <w:r>
        <w:t xml:space="preserve">Other clarifications included whether MECSH will be part of the spec </w:t>
      </w:r>
      <w:r w:rsidRPr="00343B7C">
        <w:rPr>
          <w:i/>
        </w:rPr>
        <w:t>(to be decided),</w:t>
      </w:r>
      <w:r>
        <w:t xml:space="preserve"> where childhood clinics delivered </w:t>
      </w:r>
      <w:r w:rsidRPr="00343B7C">
        <w:rPr>
          <w:i/>
        </w:rPr>
        <w:t>(mix of children</w:t>
      </w:r>
      <w:r>
        <w:rPr>
          <w:i/>
        </w:rPr>
        <w:t xml:space="preserve">’s centre and healthcare bases) </w:t>
      </w:r>
      <w:r>
        <w:t xml:space="preserve">and who owns </w:t>
      </w:r>
      <w:proofErr w:type="spellStart"/>
      <w:r>
        <w:t>SystmOne</w:t>
      </w:r>
      <w:proofErr w:type="spellEnd"/>
      <w:r>
        <w:t xml:space="preserve"> (the council or current provider). </w:t>
      </w:r>
      <w:r w:rsidRPr="00343B7C">
        <w:rPr>
          <w:i/>
          <w:highlight w:val="yellow"/>
        </w:rPr>
        <w:t>Team to check</w:t>
      </w:r>
    </w:p>
    <w:p w:rsidR="0054524C" w:rsidRDefault="0054524C" w:rsidP="0054524C">
      <w:r>
        <w:lastRenderedPageBreak/>
        <w:t xml:space="preserve">There was a question about what the core training offer to workforce currently is </w:t>
      </w:r>
      <w:r w:rsidRPr="00343B7C">
        <w:rPr>
          <w:i/>
        </w:rPr>
        <w:t>(Family Partnership Model – 4 day training, access to council based training and LNW Academic hub training).</w:t>
      </w:r>
    </w:p>
    <w:p w:rsidR="0054524C" w:rsidRPr="00343B7C" w:rsidRDefault="0054524C" w:rsidP="0054524C">
      <w:pPr>
        <w:rPr>
          <w:i/>
        </w:rPr>
      </w:pPr>
      <w:r>
        <w:t xml:space="preserve">There was a question whether there was a separate child weight management service </w:t>
      </w:r>
      <w:r w:rsidRPr="00343B7C">
        <w:rPr>
          <w:i/>
        </w:rPr>
        <w:t xml:space="preserve">(yes, and so out of scope of the spec, but role of HV/SN service in </w:t>
      </w:r>
      <w:r>
        <w:rPr>
          <w:i/>
        </w:rPr>
        <w:t xml:space="preserve">broader </w:t>
      </w:r>
      <w:r w:rsidRPr="00343B7C">
        <w:rPr>
          <w:i/>
        </w:rPr>
        <w:t xml:space="preserve">weight management </w:t>
      </w:r>
      <w:r>
        <w:rPr>
          <w:i/>
        </w:rPr>
        <w:t>to be decided).</w:t>
      </w:r>
    </w:p>
    <w:p w:rsidR="0054524C" w:rsidRDefault="0054524C" w:rsidP="0054524C"/>
    <w:p w:rsidR="0054524C" w:rsidRPr="0094620C" w:rsidRDefault="0054524C" w:rsidP="0054524C">
      <w:pPr>
        <w:rPr>
          <w:b/>
        </w:rPr>
      </w:pPr>
      <w:r w:rsidRPr="00583B15">
        <w:rPr>
          <w:b/>
        </w:rPr>
        <w:t>Discussion</w:t>
      </w:r>
    </w:p>
    <w:p w:rsidR="0054524C" w:rsidRDefault="0054524C" w:rsidP="0054524C"/>
    <w:p w:rsidR="0054524C" w:rsidRPr="000741F8" w:rsidRDefault="0054524C" w:rsidP="0054524C">
      <w:pPr>
        <w:pStyle w:val="ListParagraph"/>
        <w:numPr>
          <w:ilvl w:val="0"/>
          <w:numId w:val="1"/>
        </w:numPr>
        <w:rPr>
          <w:b/>
        </w:rPr>
      </w:pPr>
      <w:r w:rsidRPr="000741F8">
        <w:rPr>
          <w:b/>
        </w:rPr>
        <w:t>What in your experience are the challenges and success factors for the delivery of services such as this?</w:t>
      </w:r>
    </w:p>
    <w:p w:rsidR="0054524C" w:rsidRDefault="0054524C" w:rsidP="0054524C"/>
    <w:p w:rsidR="0054524C" w:rsidRDefault="0054524C" w:rsidP="0054524C">
      <w:r>
        <w:t>MW – recruitment and retention key issue.</w:t>
      </w:r>
    </w:p>
    <w:p w:rsidR="0054524C" w:rsidRDefault="0054524C" w:rsidP="0054524C">
      <w:r>
        <w:t xml:space="preserve">There was a comment about the use of electronic early help, useful to track a child when logging on to the system. </w:t>
      </w:r>
    </w:p>
    <w:p w:rsidR="0054524C" w:rsidRPr="000741F8" w:rsidRDefault="0054524C" w:rsidP="0054524C">
      <w:pPr>
        <w:pStyle w:val="ListParagraph"/>
        <w:numPr>
          <w:ilvl w:val="0"/>
          <w:numId w:val="1"/>
        </w:numPr>
        <w:rPr>
          <w:b/>
        </w:rPr>
      </w:pPr>
      <w:r w:rsidRPr="000741F8">
        <w:rPr>
          <w:b/>
        </w:rPr>
        <w:t>What innovative approaches do you take to ensure good performance on the health visitor mandated items and to achieve best outcomes for children?</w:t>
      </w:r>
    </w:p>
    <w:p w:rsidR="0054524C" w:rsidRDefault="0054524C" w:rsidP="0054524C"/>
    <w:p w:rsidR="0054524C" w:rsidRDefault="0054524C" w:rsidP="0054524C">
      <w:r>
        <w:t>No responses.</w:t>
      </w:r>
    </w:p>
    <w:p w:rsidR="0054524C" w:rsidRDefault="0054524C" w:rsidP="0054524C">
      <w:r>
        <w:t xml:space="preserve">Council team mentioned the importance of digital technology (e.g. </w:t>
      </w:r>
      <w:proofErr w:type="spellStart"/>
      <w:r>
        <w:t>ChatHealth</w:t>
      </w:r>
      <w:proofErr w:type="spellEnd"/>
      <w:r>
        <w:t xml:space="preserve"> text messaging service for young people and software to help with NCMP/vision/hearing screening). </w:t>
      </w:r>
    </w:p>
    <w:p w:rsidR="0054524C" w:rsidRDefault="0054524C" w:rsidP="0054524C"/>
    <w:p w:rsidR="0054524C" w:rsidRPr="000741F8" w:rsidRDefault="0054524C" w:rsidP="0054524C">
      <w:pPr>
        <w:pStyle w:val="ListParagraph"/>
        <w:numPr>
          <w:ilvl w:val="0"/>
          <w:numId w:val="1"/>
        </w:numPr>
        <w:rPr>
          <w:b/>
        </w:rPr>
      </w:pPr>
      <w:r w:rsidRPr="000741F8">
        <w:rPr>
          <w:b/>
        </w:rPr>
        <w:t>How have you added value to these services in other areas that you have worked in?</w:t>
      </w:r>
    </w:p>
    <w:p w:rsidR="0054524C" w:rsidRDefault="0054524C" w:rsidP="0054524C"/>
    <w:p w:rsidR="0054524C" w:rsidRDefault="0054524C" w:rsidP="0054524C">
      <w:r>
        <w:t>No responses.</w:t>
      </w:r>
    </w:p>
    <w:p w:rsidR="0054524C" w:rsidRDefault="0054524C" w:rsidP="0054524C"/>
    <w:p w:rsidR="0054524C" w:rsidRPr="000741F8" w:rsidRDefault="0054524C" w:rsidP="0054524C">
      <w:pPr>
        <w:pStyle w:val="ListParagraph"/>
        <w:numPr>
          <w:ilvl w:val="0"/>
          <w:numId w:val="1"/>
        </w:numPr>
        <w:rPr>
          <w:b/>
        </w:rPr>
      </w:pPr>
      <w:r w:rsidRPr="000741F8">
        <w:rPr>
          <w:b/>
        </w:rPr>
        <w:t>How do you meet the challenge of delivering services within a borough to ensure equity of access to services and outcomes?</w:t>
      </w:r>
    </w:p>
    <w:p w:rsidR="0054524C" w:rsidRDefault="0054524C" w:rsidP="0054524C"/>
    <w:p w:rsidR="0054524C" w:rsidRDefault="0054524C" w:rsidP="0054524C">
      <w:r>
        <w:t>Council team discussed some challenges (mobile population, multiplicity of maternity providers, fragmentation, cultural differences and understanding different cultural norms).</w:t>
      </w:r>
    </w:p>
    <w:p w:rsidR="0054524C" w:rsidRPr="00343B7C" w:rsidRDefault="0054524C" w:rsidP="0054524C">
      <w:pPr>
        <w:rPr>
          <w:i/>
        </w:rPr>
      </w:pPr>
      <w:r>
        <w:t xml:space="preserve">There was a question about how good mobile working is currently </w:t>
      </w:r>
      <w:r w:rsidRPr="00343B7C">
        <w:rPr>
          <w:i/>
        </w:rPr>
        <w:t>(mobile working is high on the council agenda).</w:t>
      </w:r>
    </w:p>
    <w:p w:rsidR="0054524C" w:rsidRDefault="0054524C" w:rsidP="0054524C">
      <w:r>
        <w:lastRenderedPageBreak/>
        <w:t>There was a question about what are the current access points for delivery</w:t>
      </w:r>
      <w:r w:rsidRPr="00343B7C">
        <w:rPr>
          <w:i/>
        </w:rPr>
        <w:t xml:space="preserve"> (3 locality hubs/office spaces, but open to suggestions).</w:t>
      </w:r>
    </w:p>
    <w:p w:rsidR="0054524C" w:rsidRDefault="0054524C" w:rsidP="0054524C">
      <w:r>
        <w:t>One person raised the issue of the additional costs and practical issues of co-location (e.g. SLAs, leases and practicalities like who is opening up the premise and closing the premise at the start and end of the day).</w:t>
      </w:r>
    </w:p>
    <w:p w:rsidR="0054524C" w:rsidRDefault="0054524C" w:rsidP="0054524C">
      <w:r>
        <w:t>Someone raised a particular challenge of mobile working - variability of wireless access in different settings.</w:t>
      </w:r>
    </w:p>
    <w:p w:rsidR="0054524C" w:rsidRDefault="0054524C" w:rsidP="0054524C">
      <w:r>
        <w:t xml:space="preserve">Someone wanted clarification about whether there will be a separate financial envelope for digital communication </w:t>
      </w:r>
      <w:r w:rsidRPr="00C20157">
        <w:rPr>
          <w:i/>
        </w:rPr>
        <w:t>(no).</w:t>
      </w:r>
    </w:p>
    <w:p w:rsidR="0054524C" w:rsidRDefault="0054524C" w:rsidP="0054524C">
      <w:r>
        <w:t xml:space="preserve">There was a question about how open the service will be to digital technologies </w:t>
      </w:r>
      <w:r w:rsidRPr="00C20157">
        <w:rPr>
          <w:i/>
        </w:rPr>
        <w:t xml:space="preserve">(very). </w:t>
      </w:r>
    </w:p>
    <w:p w:rsidR="0054524C" w:rsidRDefault="0054524C" w:rsidP="0054524C"/>
    <w:p w:rsidR="0054524C" w:rsidRDefault="0054524C" w:rsidP="0054524C"/>
    <w:p w:rsidR="0054524C" w:rsidRPr="00956828" w:rsidRDefault="0054524C" w:rsidP="0054524C">
      <w:pPr>
        <w:pStyle w:val="ListParagraph"/>
        <w:numPr>
          <w:ilvl w:val="0"/>
          <w:numId w:val="1"/>
        </w:numPr>
        <w:rPr>
          <w:b/>
        </w:rPr>
      </w:pPr>
      <w:r w:rsidRPr="00956828">
        <w:rPr>
          <w:b/>
        </w:rPr>
        <w:t>Can you describe what approaches you take to delivering health visiting services at targeted and specialist levels? Other than the FNP, what other methods of intervention would you consider using?</w:t>
      </w:r>
    </w:p>
    <w:p w:rsidR="0054524C" w:rsidRDefault="0054524C" w:rsidP="0054524C"/>
    <w:p w:rsidR="0054524C" w:rsidRDefault="0054524C" w:rsidP="0054524C">
      <w:r>
        <w:t>No response.</w:t>
      </w:r>
    </w:p>
    <w:p w:rsidR="0054524C" w:rsidRDefault="0054524C" w:rsidP="0054524C"/>
    <w:p w:rsidR="0054524C" w:rsidRDefault="0054524C" w:rsidP="0054524C"/>
    <w:p w:rsidR="0054524C" w:rsidRPr="005B620E" w:rsidRDefault="0054524C" w:rsidP="0054524C">
      <w:pPr>
        <w:pStyle w:val="ListParagraph"/>
        <w:numPr>
          <w:ilvl w:val="0"/>
          <w:numId w:val="1"/>
        </w:numPr>
        <w:rPr>
          <w:b/>
        </w:rPr>
      </w:pPr>
      <w:r w:rsidRPr="005B620E">
        <w:rPr>
          <w:b/>
        </w:rPr>
        <w:t xml:space="preserve">What are your views on delivering </w:t>
      </w:r>
      <w:proofErr w:type="gramStart"/>
      <w:r w:rsidRPr="005B620E">
        <w:rPr>
          <w:b/>
        </w:rPr>
        <w:t>against an outcomes</w:t>
      </w:r>
      <w:proofErr w:type="gramEnd"/>
      <w:r w:rsidRPr="005B620E">
        <w:rPr>
          <w:b/>
        </w:rPr>
        <w:t xml:space="preserve"> based contract, in relation to health visiting and/or school nursing?</w:t>
      </w:r>
    </w:p>
    <w:p w:rsidR="0054524C" w:rsidRDefault="0054524C" w:rsidP="0054524C"/>
    <w:p w:rsidR="0054524C" w:rsidRDefault="0054524C" w:rsidP="0054524C">
      <w:r>
        <w:t>Most providers were positive about delivering against an outcomes based contract, although there was some reservation that some complex outcomes (e.g. reducing childhood obesity) may be challenging within the duration of the contract length. One person mentioned the need to measure child and family outcomes, in addition to the high level public health outcomes, which is something that should be developed together with commissioners.</w:t>
      </w:r>
    </w:p>
    <w:p w:rsidR="0054524C" w:rsidRDefault="0054524C" w:rsidP="0054524C">
      <w:r>
        <w:t xml:space="preserve">Providers wanted clarification whether an outcomes based contract implied a Payment By Result element </w:t>
      </w:r>
      <w:r w:rsidRPr="00C20157">
        <w:rPr>
          <w:i/>
        </w:rPr>
        <w:t>(not current thinking).</w:t>
      </w:r>
    </w:p>
    <w:p w:rsidR="0054524C" w:rsidRDefault="0054524C" w:rsidP="0054524C"/>
    <w:p w:rsidR="0054524C" w:rsidRPr="00A93AC8" w:rsidRDefault="0054524C" w:rsidP="0054524C">
      <w:pPr>
        <w:pStyle w:val="ListParagraph"/>
        <w:numPr>
          <w:ilvl w:val="0"/>
          <w:numId w:val="1"/>
        </w:numPr>
        <w:rPr>
          <w:b/>
        </w:rPr>
      </w:pPr>
      <w:r w:rsidRPr="00A93AC8">
        <w:rPr>
          <w:b/>
        </w:rPr>
        <w:t xml:space="preserve">What do you consider to be the key requirements for developing a workforce to deliver the services outlined in the draft </w:t>
      </w:r>
      <w:proofErr w:type="gramStart"/>
      <w:r w:rsidRPr="00A93AC8">
        <w:rPr>
          <w:b/>
        </w:rPr>
        <w:t>specification.</w:t>
      </w:r>
      <w:proofErr w:type="gramEnd"/>
    </w:p>
    <w:p w:rsidR="0054524C" w:rsidRDefault="0054524C" w:rsidP="0054524C"/>
    <w:p w:rsidR="0054524C" w:rsidRDefault="0054524C" w:rsidP="0054524C">
      <w:r>
        <w:t>Someone mentioned that retention of staff was an issue due to short contracts. MW clarified that this contract is likely to be 7 years (3+2+2) and that TUPE will apply to existing staff.</w:t>
      </w:r>
    </w:p>
    <w:p w:rsidR="0054524C" w:rsidRDefault="0054524C" w:rsidP="0054524C"/>
    <w:p w:rsidR="0054524C" w:rsidRDefault="0054524C" w:rsidP="0054524C">
      <w:r>
        <w:t>The council team asked providers what the optimum length of a contract should be. There was a unanimous sense that it should not be anything less than 4 years, with 5 years+ preferable.</w:t>
      </w:r>
    </w:p>
    <w:p w:rsidR="0054524C" w:rsidRDefault="0054524C" w:rsidP="0054524C"/>
    <w:p w:rsidR="0054524C" w:rsidRPr="00A93AC8" w:rsidRDefault="0054524C" w:rsidP="0054524C">
      <w:pPr>
        <w:pStyle w:val="ListParagraph"/>
        <w:numPr>
          <w:ilvl w:val="0"/>
          <w:numId w:val="1"/>
        </w:numPr>
        <w:rPr>
          <w:b/>
        </w:rPr>
      </w:pPr>
      <w:r w:rsidRPr="00A93AC8">
        <w:rPr>
          <w:b/>
        </w:rPr>
        <w:t>What are the skills and roles you see as essential for delivering this service?</w:t>
      </w:r>
    </w:p>
    <w:p w:rsidR="0054524C" w:rsidRDefault="0054524C" w:rsidP="0054524C"/>
    <w:p w:rsidR="0054524C" w:rsidRDefault="0054524C" w:rsidP="0054524C">
      <w:r>
        <w:t>No comments.</w:t>
      </w:r>
    </w:p>
    <w:p w:rsidR="0054524C" w:rsidRDefault="0054524C" w:rsidP="0054524C">
      <w:r>
        <w:t xml:space="preserve">MW mentioned that is was important to remember administrative infrastructure, managerial </w:t>
      </w:r>
      <w:proofErr w:type="spellStart"/>
      <w:r>
        <w:t>etc</w:t>
      </w:r>
      <w:proofErr w:type="spellEnd"/>
      <w:r>
        <w:t>, as well as front line staff.</w:t>
      </w:r>
    </w:p>
    <w:p w:rsidR="0054524C" w:rsidRDefault="0054524C" w:rsidP="0054524C"/>
    <w:p w:rsidR="0054524C" w:rsidRDefault="0054524C" w:rsidP="0054524C"/>
    <w:p w:rsidR="0054524C" w:rsidRPr="00A93AC8" w:rsidRDefault="0054524C" w:rsidP="0054524C">
      <w:pPr>
        <w:pStyle w:val="ListParagraph"/>
        <w:numPr>
          <w:ilvl w:val="0"/>
          <w:numId w:val="1"/>
        </w:numPr>
        <w:rPr>
          <w:b/>
        </w:rPr>
      </w:pPr>
      <w:r w:rsidRPr="00A93AC8">
        <w:rPr>
          <w:b/>
        </w:rPr>
        <w:t>How do you think schools are most effectively helped by school nursing to support children with health care needs?</w:t>
      </w:r>
    </w:p>
    <w:p w:rsidR="0054524C" w:rsidRDefault="0054524C" w:rsidP="0054524C"/>
    <w:p w:rsidR="0054524C" w:rsidRDefault="0054524C" w:rsidP="0054524C">
      <w:r>
        <w:t>No responses.</w:t>
      </w:r>
    </w:p>
    <w:p w:rsidR="0054524C" w:rsidRDefault="0054524C" w:rsidP="0054524C">
      <w:r>
        <w:t>MW mentioned that we are now starting to think how we can re-balance the current scope of the SN service after the funding cuts 2 years ago. JC mentioned that we are looking into how we can support school nurses to be leaders to support schools.</w:t>
      </w:r>
    </w:p>
    <w:p w:rsidR="0054524C" w:rsidRDefault="0054524C" w:rsidP="0054524C"/>
    <w:p w:rsidR="0054524C" w:rsidRPr="00A93AC8" w:rsidRDefault="0054524C" w:rsidP="0054524C">
      <w:pPr>
        <w:pStyle w:val="ListParagraph"/>
        <w:numPr>
          <w:ilvl w:val="0"/>
          <w:numId w:val="1"/>
        </w:numPr>
        <w:rPr>
          <w:b/>
        </w:rPr>
      </w:pPr>
      <w:r w:rsidRPr="00A93AC8">
        <w:rPr>
          <w:b/>
        </w:rPr>
        <w:t>TUPE may apply to this contract. Would this impact your interest in providing this service and if so what should the Council consider to mitigate any impacts?</w:t>
      </w:r>
    </w:p>
    <w:p w:rsidR="0054524C" w:rsidRDefault="0054524C" w:rsidP="0054524C"/>
    <w:p w:rsidR="0054524C" w:rsidRDefault="0054524C" w:rsidP="0054524C">
      <w:r>
        <w:t>There was a response that providers require a good amount of time between contract award and go-live time (April 2018 to 1</w:t>
      </w:r>
      <w:r w:rsidRPr="00DC385B">
        <w:rPr>
          <w:vertAlign w:val="superscript"/>
        </w:rPr>
        <w:t>st</w:t>
      </w:r>
      <w:r>
        <w:t xml:space="preserve"> October 2018 seemed acceptable to providers). </w:t>
      </w:r>
    </w:p>
    <w:p w:rsidR="0054524C" w:rsidRDefault="0054524C" w:rsidP="0054524C"/>
    <w:p w:rsidR="0054524C" w:rsidRDefault="0054524C" w:rsidP="0054524C">
      <w:r>
        <w:t xml:space="preserve">There was a question about the current staff vacancy rate (which may impact on the timescales). This was unknown. </w:t>
      </w:r>
      <w:r w:rsidRPr="00350736">
        <w:rPr>
          <w:highlight w:val="yellow"/>
        </w:rPr>
        <w:t>Team to check.</w:t>
      </w:r>
    </w:p>
    <w:p w:rsidR="0054524C" w:rsidRDefault="0054524C" w:rsidP="0054524C">
      <w:r>
        <w:t xml:space="preserve">There was a question about whether </w:t>
      </w:r>
      <w:proofErr w:type="spellStart"/>
      <w:r>
        <w:t>headteachers</w:t>
      </w:r>
      <w:proofErr w:type="spellEnd"/>
      <w:r>
        <w:t xml:space="preserve"> have been involved in the specification. VM is planning to discuss school nursing service with heads over next few weeks. MW brought up the potential business model of schools  ‘buying back’ particular services (e.g. training modules) from school nurses, a model that is currently working well with the Health Improvement team in schools.</w:t>
      </w:r>
    </w:p>
    <w:p w:rsidR="0054524C" w:rsidRPr="00A93AC8" w:rsidRDefault="0054524C" w:rsidP="0054524C">
      <w:pPr>
        <w:pStyle w:val="ListParagraph"/>
        <w:numPr>
          <w:ilvl w:val="0"/>
          <w:numId w:val="1"/>
        </w:numPr>
        <w:rPr>
          <w:b/>
        </w:rPr>
      </w:pPr>
      <w:r w:rsidRPr="00A93AC8">
        <w:rPr>
          <w:b/>
        </w:rPr>
        <w:t>Which factors in the specification and terms and conditions have, or are likely to influence your level of interest in delivering this service?</w:t>
      </w:r>
    </w:p>
    <w:p w:rsidR="0054524C" w:rsidRDefault="0054524C" w:rsidP="0054524C"/>
    <w:p w:rsidR="0054524C" w:rsidRDefault="0054524C" w:rsidP="0054524C">
      <w:r>
        <w:lastRenderedPageBreak/>
        <w:t>No responses.</w:t>
      </w:r>
    </w:p>
    <w:p w:rsidR="0054524C" w:rsidRDefault="0054524C" w:rsidP="0054524C"/>
    <w:p w:rsidR="0054524C" w:rsidRPr="00350736" w:rsidRDefault="0054524C" w:rsidP="0054524C">
      <w:pPr>
        <w:pStyle w:val="ListParagraph"/>
        <w:numPr>
          <w:ilvl w:val="0"/>
          <w:numId w:val="1"/>
        </w:numPr>
        <w:rPr>
          <w:b/>
        </w:rPr>
      </w:pPr>
      <w:r w:rsidRPr="00350736">
        <w:rPr>
          <w:b/>
        </w:rPr>
        <w:t>What social value opportunities could be maximised throughout the delivery of this contract (including any social benefits, economic benefits and/or environmental benefits)?</w:t>
      </w:r>
    </w:p>
    <w:p w:rsidR="0054524C" w:rsidRDefault="0054524C" w:rsidP="0054524C"/>
    <w:p w:rsidR="0054524C" w:rsidRDefault="0054524C" w:rsidP="0054524C">
      <w:r>
        <w:t>No responses.</w:t>
      </w:r>
    </w:p>
    <w:p w:rsidR="0054524C" w:rsidRDefault="0054524C" w:rsidP="0054524C">
      <w:r>
        <w:t xml:space="preserve">The council team gave examples of opportunities for volunteering, apprenticeships, and employment opportunities for the </w:t>
      </w:r>
      <w:proofErr w:type="spellStart"/>
      <w:r>
        <w:t>skillmix</w:t>
      </w:r>
      <w:proofErr w:type="spellEnd"/>
      <w:r>
        <w:t xml:space="preserve"> team (e.g. several members of the Early Start skill mix team are getting into social worker training).</w:t>
      </w:r>
    </w:p>
    <w:p w:rsidR="0054524C" w:rsidRDefault="0054524C" w:rsidP="0054524C"/>
    <w:p w:rsidR="0054524C" w:rsidRPr="00080529" w:rsidRDefault="0054524C" w:rsidP="0054524C">
      <w:pPr>
        <w:pStyle w:val="ListParagraph"/>
        <w:numPr>
          <w:ilvl w:val="0"/>
          <w:numId w:val="1"/>
        </w:numPr>
        <w:rPr>
          <w:b/>
        </w:rPr>
      </w:pPr>
      <w:r w:rsidRPr="00080529">
        <w:rPr>
          <w:b/>
        </w:rPr>
        <w:t>How does your organisation measure success in service areas covered by this contract?</w:t>
      </w:r>
    </w:p>
    <w:p w:rsidR="0054524C" w:rsidRDefault="0054524C" w:rsidP="0054524C"/>
    <w:p w:rsidR="0054524C" w:rsidRDefault="0054524C" w:rsidP="0054524C">
      <w:r>
        <w:t>No responses.</w:t>
      </w:r>
    </w:p>
    <w:p w:rsidR="0054524C" w:rsidRDefault="0054524C" w:rsidP="0054524C"/>
    <w:p w:rsidR="0054524C" w:rsidRPr="00080529" w:rsidRDefault="0054524C" w:rsidP="0054524C">
      <w:pPr>
        <w:pStyle w:val="ListParagraph"/>
        <w:numPr>
          <w:ilvl w:val="0"/>
          <w:numId w:val="1"/>
        </w:numPr>
        <w:rPr>
          <w:b/>
        </w:rPr>
      </w:pPr>
      <w:r w:rsidRPr="00080529">
        <w:rPr>
          <w:b/>
        </w:rPr>
        <w:t>Collaboration is important to us. Please outline any potential collaboration opportunities that may help delivery of this type of contract?</w:t>
      </w:r>
    </w:p>
    <w:p w:rsidR="0054524C" w:rsidRDefault="0054524C" w:rsidP="0054524C"/>
    <w:p w:rsidR="0054524C" w:rsidRDefault="0054524C" w:rsidP="0054524C">
      <w:r>
        <w:t>No responses.</w:t>
      </w:r>
    </w:p>
    <w:p w:rsidR="0054524C" w:rsidRDefault="0054524C" w:rsidP="0054524C">
      <w:r>
        <w:t>MW mentioned that collaboration is both about contractual collaboration with commissioners as well as front line collaboration with wider services etc.</w:t>
      </w:r>
    </w:p>
    <w:p w:rsidR="0054524C" w:rsidRDefault="0054524C" w:rsidP="0054524C"/>
    <w:p w:rsidR="0054524C" w:rsidRDefault="0054524C" w:rsidP="0054524C">
      <w:r>
        <w:t xml:space="preserve">There was a question about the potential for a consortium bid. MW clarified that we do not want sub-contracting but would be interested to hear more about thoughts about a consortium bid. The provider wanted to have a separate private conversation with the commissioners about this. </w:t>
      </w:r>
    </w:p>
    <w:p w:rsidR="0054524C" w:rsidRDefault="0054524C" w:rsidP="0054524C"/>
    <w:p w:rsidR="0054524C" w:rsidRPr="00350736" w:rsidRDefault="0054524C" w:rsidP="0054524C">
      <w:pPr>
        <w:pStyle w:val="ListParagraph"/>
        <w:numPr>
          <w:ilvl w:val="0"/>
          <w:numId w:val="1"/>
        </w:numPr>
        <w:rPr>
          <w:b/>
        </w:rPr>
      </w:pPr>
      <w:r w:rsidRPr="00350736">
        <w:rPr>
          <w:b/>
        </w:rPr>
        <w:t>Due to the value and nature of these services, the Council is legally obligated to comply with the Public Contracts Regulation 2015. The procurement options are outlined below; please choose which you prefer and provide any comments:</w:t>
      </w:r>
    </w:p>
    <w:p w:rsidR="0054524C" w:rsidRDefault="0054524C" w:rsidP="0054524C">
      <w:pPr>
        <w:pStyle w:val="ListParagraph"/>
        <w:numPr>
          <w:ilvl w:val="1"/>
          <w:numId w:val="1"/>
        </w:numPr>
      </w:pPr>
      <w:r>
        <w:t>0pen procedure</w:t>
      </w:r>
    </w:p>
    <w:p w:rsidR="0054524C" w:rsidRDefault="0054524C" w:rsidP="0054524C">
      <w:pPr>
        <w:pStyle w:val="ListParagraph"/>
        <w:numPr>
          <w:ilvl w:val="1"/>
          <w:numId w:val="1"/>
        </w:numPr>
      </w:pPr>
      <w:r>
        <w:t>Restricted procedure</w:t>
      </w:r>
    </w:p>
    <w:p w:rsidR="0054524C" w:rsidRPr="00350736" w:rsidRDefault="0054524C" w:rsidP="0054524C">
      <w:pPr>
        <w:pStyle w:val="ListParagraph"/>
        <w:numPr>
          <w:ilvl w:val="1"/>
          <w:numId w:val="1"/>
        </w:numPr>
      </w:pPr>
      <w:r w:rsidRPr="00350736">
        <w:t xml:space="preserve">Competitive procedure with negotiation </w:t>
      </w:r>
    </w:p>
    <w:p w:rsidR="0054524C" w:rsidRDefault="0054524C" w:rsidP="0054524C"/>
    <w:p w:rsidR="0054524C" w:rsidRDefault="0054524C" w:rsidP="0054524C">
      <w:r>
        <w:t>There were no strong preferences of negotiated vs open.</w:t>
      </w:r>
    </w:p>
    <w:p w:rsidR="0054524C" w:rsidRDefault="0054524C" w:rsidP="0054524C">
      <w:r>
        <w:lastRenderedPageBreak/>
        <w:t>All providers were unanimous in their views that the deadline from publish of tender to receiving bids should be greater than 4 weeks, especially over the summer holidays.</w:t>
      </w:r>
    </w:p>
    <w:p w:rsidR="0054524C" w:rsidRDefault="0054524C" w:rsidP="0054524C">
      <w:r>
        <w:t>Publishing the tender end July with bids received early September was acceptable to all.</w:t>
      </w:r>
    </w:p>
    <w:p w:rsidR="0054524C" w:rsidRDefault="0054524C" w:rsidP="0054524C">
      <w:r>
        <w:t>All providers were clear that a greater weight should be placed on quality rather than price, with a sense that 70% quality 30% price was a commonly encountered ratio in the market for this service.</w:t>
      </w:r>
    </w:p>
    <w:p w:rsidR="0054524C" w:rsidRDefault="0054524C" w:rsidP="0054524C"/>
    <w:p w:rsidR="0054524C" w:rsidRDefault="0054524C" w:rsidP="0054524C">
      <w:r>
        <w:t>MW highlighted that it was best to be realistic in the bids and not to under-bid.</w:t>
      </w:r>
    </w:p>
    <w:p w:rsidR="0054524C" w:rsidRDefault="0054524C" w:rsidP="0054524C"/>
    <w:p w:rsidR="0054524C" w:rsidRDefault="0054524C" w:rsidP="0054524C">
      <w:r>
        <w:t xml:space="preserve">Providers wanted clarification of the financial envelope – just under £6 million per annum (around 5.8 million) is the current service contract value. </w:t>
      </w:r>
    </w:p>
    <w:p w:rsidR="0054524C" w:rsidRDefault="0054524C" w:rsidP="0054524C"/>
    <w:p w:rsidR="0054524C" w:rsidRDefault="0054524C" w:rsidP="0054524C">
      <w:r>
        <w:t xml:space="preserve">The council team mentioned that there may be some expectations of savings. When put to the providers if savings should be made up front or over the duration of the contract, the providers stated that these should be made over the duration of the contract. </w:t>
      </w:r>
    </w:p>
    <w:p w:rsidR="0054524C" w:rsidRDefault="0054524C" w:rsidP="0054524C"/>
    <w:p w:rsidR="0054524C" w:rsidRDefault="0054524C" w:rsidP="0054524C">
      <w:r>
        <w:t xml:space="preserve">There was a point of clarification of whether the contract includes the local authority contribution to Early Start </w:t>
      </w:r>
      <w:r w:rsidRPr="00C20157">
        <w:rPr>
          <w:i/>
        </w:rPr>
        <w:t>(no).</w:t>
      </w:r>
    </w:p>
    <w:p w:rsidR="0054524C" w:rsidRDefault="0054524C" w:rsidP="0054524C"/>
    <w:p w:rsidR="0054524C" w:rsidRDefault="0054524C" w:rsidP="0054524C">
      <w:r>
        <w:t xml:space="preserve">There was a point of clarification if there was separate lots for health visiting and school nursing </w:t>
      </w:r>
      <w:r w:rsidRPr="00C20157">
        <w:rPr>
          <w:i/>
        </w:rPr>
        <w:t>(no- one contract).</w:t>
      </w:r>
    </w:p>
    <w:p w:rsidR="0054524C" w:rsidRDefault="0054524C" w:rsidP="0054524C"/>
    <w:p w:rsidR="0054524C" w:rsidRDefault="0054524C" w:rsidP="0054524C">
      <w:r>
        <w:t>CB asked if providers were familiar with proving their track record or would that be sensitive information (one provider thought it may be sensitive info but others thought that providing info on improving outcomes, e.g. success in increasing breastfeeding rates would be possible).</w:t>
      </w:r>
    </w:p>
    <w:p w:rsidR="0054524C" w:rsidRDefault="0054524C" w:rsidP="0054524C">
      <w:r>
        <w:t xml:space="preserve">The council team mentioned that there is nationally available data on outcomes, that </w:t>
      </w:r>
      <w:proofErr w:type="gramStart"/>
      <w:r>
        <w:t>will  be</w:t>
      </w:r>
      <w:proofErr w:type="gramEnd"/>
      <w:r>
        <w:t xml:space="preserve"> used to evaluate past performance.</w:t>
      </w:r>
    </w:p>
    <w:p w:rsidR="0054524C" w:rsidRDefault="0054524C" w:rsidP="0054524C">
      <w:r>
        <w:t>Another provider said that references from current and past commissioners would be useful.</w:t>
      </w:r>
    </w:p>
    <w:p w:rsidR="0054524C" w:rsidRDefault="0054524C" w:rsidP="0054524C"/>
    <w:p w:rsidR="0054524C" w:rsidRDefault="0054524C" w:rsidP="0054524C">
      <w:r>
        <w:t>There was a question about whether a presentation would be required? SC stated that this depended on the procurement route (e.g. competitive dialogue – will have elements of presentation).</w:t>
      </w:r>
    </w:p>
    <w:p w:rsidR="0054524C" w:rsidRDefault="0054524C" w:rsidP="0054524C"/>
    <w:p w:rsidR="0054524C" w:rsidRDefault="0054524C" w:rsidP="0054524C">
      <w:r>
        <w:lastRenderedPageBreak/>
        <w:t>There was a suggestion that evidence of improving outcomes should be put into the scoring system.</w:t>
      </w:r>
    </w:p>
    <w:p w:rsidR="0054524C" w:rsidRDefault="0054524C" w:rsidP="0054524C"/>
    <w:p w:rsidR="0054524C" w:rsidRDefault="0054524C" w:rsidP="0054524C">
      <w:r>
        <w:t>MW mentioned the issue of increasing costs (e.g. staff) during the duration of the contract, and the need to think carefully about the starting price, and potential for some negotiation at the 2+2 stages.</w:t>
      </w:r>
    </w:p>
    <w:p w:rsidR="0054524C" w:rsidRDefault="0054524C" w:rsidP="0054524C"/>
    <w:p w:rsidR="0054524C" w:rsidRDefault="0054524C" w:rsidP="0054524C"/>
    <w:p w:rsidR="0054524C" w:rsidRPr="006C5C1A" w:rsidRDefault="0054524C" w:rsidP="0054524C">
      <w:pPr>
        <w:rPr>
          <w:b/>
        </w:rPr>
      </w:pPr>
      <w:r w:rsidRPr="006C5C1A">
        <w:rPr>
          <w:b/>
        </w:rPr>
        <w:t>Anything else?</w:t>
      </w:r>
    </w:p>
    <w:p w:rsidR="0054524C" w:rsidRDefault="0054524C" w:rsidP="0054524C"/>
    <w:p w:rsidR="0054524C" w:rsidRDefault="0054524C" w:rsidP="0054524C">
      <w:r>
        <w:t xml:space="preserve">Someone wondered if there will be another engagement event and an opportunity to meet with partner organisations </w:t>
      </w:r>
      <w:r w:rsidRPr="00C20157">
        <w:rPr>
          <w:i/>
        </w:rPr>
        <w:t>(no but MW/CB can facilitate meetings).</w:t>
      </w:r>
      <w:r>
        <w:t xml:space="preserve"> </w:t>
      </w:r>
    </w:p>
    <w:p w:rsidR="0054524C" w:rsidRDefault="0054524C" w:rsidP="0054524C"/>
    <w:p w:rsidR="0054524C" w:rsidRDefault="0054524C" w:rsidP="0054524C">
      <w:r>
        <w:rPr>
          <w:rFonts w:ascii="Calibri" w:hAnsi="Calibri" w:cs="Calibri"/>
          <w:color w:val="191919"/>
          <w:sz w:val="30"/>
          <w:szCs w:val="30"/>
          <w:lang w:val="en-US"/>
        </w:rPr>
        <w:t> </w:t>
      </w:r>
    </w:p>
    <w:p w:rsidR="0054524C" w:rsidRDefault="0054524C" w:rsidP="001D503C">
      <w:pPr>
        <w:rPr>
          <w:rFonts w:ascii="Arial" w:hAnsi="Arial" w:cs="Arial"/>
          <w:sz w:val="24"/>
          <w:szCs w:val="24"/>
        </w:rPr>
      </w:pPr>
      <w:bookmarkStart w:id="0" w:name="_GoBack"/>
      <w:bookmarkEnd w:id="0"/>
    </w:p>
    <w:sectPr w:rsidR="00545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22761"/>
    <w:multiLevelType w:val="hybridMultilevel"/>
    <w:tmpl w:val="506E0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3C"/>
    <w:rsid w:val="00064167"/>
    <w:rsid w:val="001D503C"/>
    <w:rsid w:val="00336C89"/>
    <w:rsid w:val="0054524C"/>
    <w:rsid w:val="007F11B6"/>
    <w:rsid w:val="00823064"/>
    <w:rsid w:val="008E1558"/>
    <w:rsid w:val="00C457A6"/>
    <w:rsid w:val="00CE4B3A"/>
    <w:rsid w:val="00EB5FAA"/>
    <w:rsid w:val="00F01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4C"/>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4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1ABB8ED6</Template>
  <TotalTime>1</TotalTime>
  <Pages>8</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London Borough of Ealing</cp:lastModifiedBy>
  <cp:revision>2</cp:revision>
  <cp:lastPrinted>2017-04-21T10:58:00Z</cp:lastPrinted>
  <dcterms:created xsi:type="dcterms:W3CDTF">2017-05-02T11:14:00Z</dcterms:created>
  <dcterms:modified xsi:type="dcterms:W3CDTF">2017-05-02T11:14:00Z</dcterms:modified>
</cp:coreProperties>
</file>