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0C" w:rsidRPr="002E260C" w:rsidRDefault="00D112C4" w:rsidP="002746FC">
      <w:pPr>
        <w:pStyle w:val="Heading2"/>
        <w:spacing w:before="0" w:after="0"/>
        <w:ind w:left="5760" w:firstLine="540"/>
        <w:rPr>
          <w:sz w:val="22"/>
          <w:szCs w:val="22"/>
        </w:rPr>
      </w:pPr>
      <w:r w:rsidRPr="002E260C">
        <w:rPr>
          <w:sz w:val="22"/>
          <w:szCs w:val="22"/>
        </w:rPr>
        <w:t>DEFFORM 539</w:t>
      </w:r>
      <w:r w:rsidR="002746FC">
        <w:rPr>
          <w:sz w:val="22"/>
          <w:szCs w:val="22"/>
        </w:rPr>
        <w:t>A</w:t>
      </w:r>
    </w:p>
    <w:p w:rsidR="00D112C4" w:rsidRPr="002E260C" w:rsidRDefault="007A2781" w:rsidP="002746FC">
      <w:pPr>
        <w:pStyle w:val="Heading2"/>
        <w:spacing w:before="0" w:after="0"/>
        <w:ind w:firstLine="6300"/>
        <w:rPr>
          <w:sz w:val="22"/>
          <w:szCs w:val="22"/>
        </w:rPr>
      </w:pPr>
      <w:r w:rsidRPr="002E260C">
        <w:rPr>
          <w:sz w:val="22"/>
          <w:szCs w:val="22"/>
        </w:rPr>
        <w:t xml:space="preserve">Edn </w:t>
      </w:r>
      <w:r w:rsidR="008C2CAA" w:rsidRPr="002E260C">
        <w:rPr>
          <w:sz w:val="22"/>
          <w:szCs w:val="22"/>
        </w:rPr>
        <w:t>08</w:t>
      </w:r>
      <w:r w:rsidRPr="002E260C">
        <w:rPr>
          <w:sz w:val="22"/>
          <w:szCs w:val="22"/>
        </w:rPr>
        <w:t>/1</w:t>
      </w:r>
      <w:r w:rsidR="0025087F" w:rsidRPr="002E260C">
        <w:rPr>
          <w:sz w:val="22"/>
          <w:szCs w:val="22"/>
        </w:rPr>
        <w:t>3</w:t>
      </w:r>
    </w:p>
    <w:p w:rsidR="00D112C4" w:rsidRDefault="00D112C4" w:rsidP="002E260C">
      <w:pPr>
        <w:pStyle w:val="Heading1"/>
        <w:jc w:val="center"/>
        <w:rPr>
          <w:rFonts w:ascii="Verdana" w:hAnsi="Verdana"/>
          <w:sz w:val="36"/>
          <w:szCs w:val="36"/>
        </w:rPr>
      </w:pPr>
      <w:r w:rsidRPr="002E260C">
        <w:rPr>
          <w:rFonts w:ascii="Verdana" w:hAnsi="Verdana"/>
          <w:sz w:val="36"/>
          <w:szCs w:val="36"/>
        </w:rPr>
        <w:t>Tenderer’s Commercially Sensitive Information Form</w:t>
      </w:r>
    </w:p>
    <w:p w:rsidR="002E260C" w:rsidRPr="002E260C" w:rsidRDefault="002E260C" w:rsidP="002E260C"/>
    <w:tbl>
      <w:tblPr>
        <w:tblStyle w:val="TableWeb1"/>
        <w:tblW w:w="0" w:type="auto"/>
        <w:tblLook w:val="01E0" w:firstRow="1" w:lastRow="1" w:firstColumn="1" w:lastColumn="1" w:noHBand="0" w:noVBand="0"/>
      </w:tblPr>
      <w:tblGrid>
        <w:gridCol w:w="8632"/>
      </w:tblGrid>
      <w:tr w:rsidR="00D112C4" w:rsidRPr="00455D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5" w:type="dxa"/>
          </w:tcPr>
          <w:p w:rsidR="00D112C4" w:rsidRPr="00455D69" w:rsidRDefault="00D112C4" w:rsidP="00A522E1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ITT Ref No:</w:t>
            </w:r>
            <w:bookmarkStart w:id="0" w:name="Text1"/>
            <w:r w:rsidR="002E260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60C">
              <w:rPr>
                <w:sz w:val="20"/>
                <w:szCs w:val="20"/>
              </w:rPr>
              <w:instrText xml:space="preserve"> FORMTEXT </w:instrText>
            </w:r>
            <w:r w:rsidR="002E260C">
              <w:rPr>
                <w:sz w:val="20"/>
                <w:szCs w:val="20"/>
              </w:rPr>
            </w:r>
            <w:r w:rsidR="002E260C">
              <w:rPr>
                <w:sz w:val="20"/>
                <w:szCs w:val="20"/>
              </w:rPr>
              <w:fldChar w:fldCharType="separate"/>
            </w:r>
            <w:r w:rsidR="00B61626">
              <w:rPr>
                <w:noProof/>
                <w:sz w:val="20"/>
                <w:szCs w:val="20"/>
              </w:rPr>
              <w:t>DSACOMDD/</w:t>
            </w:r>
            <w:r w:rsidR="00967031">
              <w:rPr>
                <w:noProof/>
                <w:sz w:val="20"/>
                <w:szCs w:val="20"/>
              </w:rPr>
              <w:t>50</w:t>
            </w:r>
            <w:r w:rsidR="00A522E1">
              <w:rPr>
                <w:noProof/>
                <w:sz w:val="20"/>
                <w:szCs w:val="20"/>
              </w:rPr>
              <w:t>61</w:t>
            </w:r>
            <w:r w:rsidR="002E260C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112C4" w:rsidRPr="00455D69">
        <w:tc>
          <w:tcPr>
            <w:tcW w:w="9855" w:type="dxa"/>
          </w:tcPr>
          <w:p w:rsidR="00D112C4" w:rsidRPr="00455D69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Description of Tenderer’s Commercially Sensitive Information:</w:t>
            </w:r>
          </w:p>
          <w:bookmarkStart w:id="1" w:name="Text2"/>
          <w:p w:rsidR="00D112C4" w:rsidRPr="00455D69" w:rsidRDefault="002E260C" w:rsidP="00FE226C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E226C">
              <w:rPr>
                <w:noProof/>
                <w:sz w:val="20"/>
                <w:szCs w:val="20"/>
              </w:rPr>
              <w:t>Pricing Matrix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D112C4" w:rsidRPr="00455D69">
        <w:tc>
          <w:tcPr>
            <w:tcW w:w="9855" w:type="dxa"/>
          </w:tcPr>
          <w:p w:rsidR="00D112C4" w:rsidRPr="00455D69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Cross Reference(s) to location of sensitive information in Tender:</w:t>
            </w:r>
          </w:p>
          <w:p w:rsidR="00D112C4" w:rsidRPr="00455D69" w:rsidRDefault="002E260C" w:rsidP="00FE226C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E226C">
              <w:rPr>
                <w:noProof/>
                <w:sz w:val="20"/>
                <w:szCs w:val="20"/>
              </w:rPr>
              <w:t>Price offered for Battery Collections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112C4" w:rsidRPr="00455D69">
        <w:tc>
          <w:tcPr>
            <w:tcW w:w="9855" w:type="dxa"/>
          </w:tcPr>
          <w:p w:rsidR="00D112C4" w:rsidRPr="00455D69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Explanation of Sensitivity:</w:t>
            </w:r>
          </w:p>
          <w:p w:rsidR="00D112C4" w:rsidRPr="00455D69" w:rsidRDefault="002E260C" w:rsidP="00FE226C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E226C">
              <w:rPr>
                <w:noProof/>
                <w:sz w:val="20"/>
                <w:szCs w:val="20"/>
              </w:rPr>
              <w:t>Our Prices/ Costs are commercially sensitive</w:t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D112C4" w:rsidRPr="00455D69">
              <w:rPr>
                <w:sz w:val="20"/>
                <w:szCs w:val="20"/>
              </w:rPr>
              <w:t xml:space="preserve"> </w:t>
            </w:r>
          </w:p>
        </w:tc>
      </w:tr>
      <w:tr w:rsidR="00D112C4" w:rsidRPr="00455D69">
        <w:tc>
          <w:tcPr>
            <w:tcW w:w="9855" w:type="dxa"/>
          </w:tcPr>
          <w:p w:rsidR="00D112C4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Details of potential harm resulting from disclosure:</w:t>
            </w:r>
          </w:p>
          <w:p w:rsidR="00D112C4" w:rsidRPr="00455D69" w:rsidRDefault="002E260C" w:rsidP="00FE226C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E226C">
              <w:rPr>
                <w:noProof/>
                <w:sz w:val="20"/>
                <w:szCs w:val="20"/>
              </w:rPr>
              <w:t>Undesired commercial intelligence for competitors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D112C4" w:rsidRPr="00455D69">
        <w:tc>
          <w:tcPr>
            <w:tcW w:w="9855" w:type="dxa"/>
          </w:tcPr>
          <w:p w:rsidR="00D112C4" w:rsidRPr="00455D69" w:rsidRDefault="00D112C4" w:rsidP="00FE226C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Period of Confidence (if applicable):</w:t>
            </w:r>
            <w:r w:rsidR="002E260C">
              <w:rPr>
                <w:sz w:val="20"/>
                <w:szCs w:val="20"/>
              </w:rPr>
              <w:t xml:space="preserve"> </w:t>
            </w:r>
            <w:r w:rsidR="002E260C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E260C">
              <w:rPr>
                <w:sz w:val="20"/>
                <w:szCs w:val="20"/>
              </w:rPr>
              <w:instrText xml:space="preserve"> FORMTEXT </w:instrText>
            </w:r>
            <w:r w:rsidR="002E260C">
              <w:rPr>
                <w:sz w:val="20"/>
                <w:szCs w:val="20"/>
              </w:rPr>
            </w:r>
            <w:r w:rsidR="002E260C">
              <w:rPr>
                <w:sz w:val="20"/>
                <w:szCs w:val="20"/>
              </w:rPr>
              <w:fldChar w:fldCharType="separate"/>
            </w:r>
            <w:r w:rsidR="00FE226C">
              <w:rPr>
                <w:noProof/>
                <w:sz w:val="20"/>
                <w:szCs w:val="20"/>
              </w:rPr>
              <w:t>One Year</w:t>
            </w:r>
            <w:r w:rsidR="002E260C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D112C4" w:rsidRPr="00455D69">
        <w:tc>
          <w:tcPr>
            <w:tcW w:w="9855" w:type="dxa"/>
          </w:tcPr>
          <w:p w:rsidR="00D112C4" w:rsidRPr="00455D69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Contact Details for Transparency</w:t>
            </w:r>
            <w:r w:rsidR="002E260C">
              <w:rPr>
                <w:sz w:val="20"/>
                <w:szCs w:val="20"/>
              </w:rPr>
              <w:t xml:space="preserve"> </w:t>
            </w:r>
            <w:r w:rsidRPr="00455D69">
              <w:rPr>
                <w:sz w:val="20"/>
                <w:szCs w:val="20"/>
              </w:rPr>
              <w:t>/</w:t>
            </w:r>
            <w:r w:rsidR="002E260C">
              <w:rPr>
                <w:sz w:val="20"/>
                <w:szCs w:val="20"/>
              </w:rPr>
              <w:t xml:space="preserve"> </w:t>
            </w:r>
            <w:r w:rsidRPr="00455D69">
              <w:rPr>
                <w:sz w:val="20"/>
                <w:szCs w:val="20"/>
              </w:rPr>
              <w:t>Freedom of Information matters:</w:t>
            </w:r>
          </w:p>
          <w:p w:rsidR="00D112C4" w:rsidRPr="00455D69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Name:</w:t>
            </w:r>
            <w:r w:rsidR="002E260C">
              <w:rPr>
                <w:sz w:val="20"/>
                <w:szCs w:val="20"/>
              </w:rPr>
              <w:t xml:space="preserve"> </w:t>
            </w:r>
            <w:r w:rsidR="002E260C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E260C">
              <w:rPr>
                <w:sz w:val="20"/>
                <w:szCs w:val="20"/>
              </w:rPr>
              <w:instrText xml:space="preserve"> FORMTEXT </w:instrText>
            </w:r>
            <w:r w:rsidR="002E260C">
              <w:rPr>
                <w:sz w:val="20"/>
                <w:szCs w:val="20"/>
              </w:rPr>
            </w:r>
            <w:r w:rsidR="002E260C">
              <w:rPr>
                <w:sz w:val="20"/>
                <w:szCs w:val="20"/>
              </w:rPr>
              <w:fldChar w:fldCharType="separate"/>
            </w:r>
            <w:r w:rsidR="00FE226C">
              <w:rPr>
                <w:noProof/>
                <w:sz w:val="20"/>
                <w:szCs w:val="20"/>
              </w:rPr>
              <w:t>Martin Millward</w:t>
            </w:r>
            <w:r w:rsidR="002E260C">
              <w:rPr>
                <w:sz w:val="20"/>
                <w:szCs w:val="20"/>
              </w:rPr>
              <w:fldChar w:fldCharType="end"/>
            </w:r>
            <w:bookmarkEnd w:id="6"/>
          </w:p>
          <w:p w:rsidR="00D112C4" w:rsidRPr="00455D69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Position:</w:t>
            </w:r>
            <w:r w:rsidR="002E260C">
              <w:rPr>
                <w:sz w:val="20"/>
                <w:szCs w:val="20"/>
              </w:rPr>
              <w:t xml:space="preserve"> </w:t>
            </w:r>
            <w:r w:rsidR="002E260C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E260C">
              <w:rPr>
                <w:sz w:val="20"/>
                <w:szCs w:val="20"/>
              </w:rPr>
              <w:instrText xml:space="preserve"> FORMTEXT </w:instrText>
            </w:r>
            <w:r w:rsidR="002E260C">
              <w:rPr>
                <w:sz w:val="20"/>
                <w:szCs w:val="20"/>
              </w:rPr>
            </w:r>
            <w:r w:rsidR="002E260C">
              <w:rPr>
                <w:sz w:val="20"/>
                <w:szCs w:val="20"/>
              </w:rPr>
              <w:fldChar w:fldCharType="separate"/>
            </w:r>
            <w:r w:rsidR="00FE226C">
              <w:rPr>
                <w:sz w:val="20"/>
                <w:szCs w:val="20"/>
              </w:rPr>
              <w:t>Compliance Officer</w:t>
            </w:r>
            <w:r w:rsidR="002E260C">
              <w:rPr>
                <w:sz w:val="20"/>
                <w:szCs w:val="20"/>
              </w:rPr>
              <w:fldChar w:fldCharType="end"/>
            </w:r>
            <w:bookmarkEnd w:id="7"/>
          </w:p>
          <w:p w:rsidR="00D112C4" w:rsidRPr="00455D69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Address:</w:t>
            </w:r>
            <w:r w:rsidR="002E260C">
              <w:rPr>
                <w:sz w:val="20"/>
                <w:szCs w:val="20"/>
              </w:rPr>
              <w:t xml:space="preserve"> </w:t>
            </w:r>
            <w:r w:rsidR="002E26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E260C">
              <w:rPr>
                <w:sz w:val="20"/>
                <w:szCs w:val="20"/>
              </w:rPr>
              <w:instrText xml:space="preserve"> FORMTEXT </w:instrText>
            </w:r>
            <w:r w:rsidR="002E260C">
              <w:rPr>
                <w:sz w:val="20"/>
                <w:szCs w:val="20"/>
              </w:rPr>
            </w:r>
            <w:r w:rsidR="002E260C">
              <w:rPr>
                <w:sz w:val="20"/>
                <w:szCs w:val="20"/>
              </w:rPr>
              <w:fldChar w:fldCharType="separate"/>
            </w:r>
            <w:r w:rsidR="00FE226C">
              <w:rPr>
                <w:noProof/>
                <w:sz w:val="20"/>
                <w:szCs w:val="20"/>
              </w:rPr>
              <w:t>G&amp;P Batteries, Crescent Works, Willenhall Road, Darlaston, West Midlands, WS10 8JR</w:t>
            </w:r>
            <w:r w:rsidR="002E260C">
              <w:rPr>
                <w:sz w:val="20"/>
                <w:szCs w:val="20"/>
              </w:rPr>
              <w:fldChar w:fldCharType="end"/>
            </w:r>
            <w:bookmarkEnd w:id="8"/>
          </w:p>
          <w:p w:rsidR="00D112C4" w:rsidRPr="00455D69" w:rsidRDefault="00D112C4" w:rsidP="00AA278F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 w:rsidRPr="00455D69">
              <w:rPr>
                <w:sz w:val="20"/>
                <w:szCs w:val="20"/>
              </w:rPr>
              <w:t>Telephone Number:</w:t>
            </w:r>
            <w:r w:rsidR="002E260C">
              <w:rPr>
                <w:sz w:val="20"/>
                <w:szCs w:val="20"/>
              </w:rPr>
              <w:t xml:space="preserve"> </w:t>
            </w:r>
            <w:r w:rsidR="002E260C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2E260C">
              <w:rPr>
                <w:sz w:val="20"/>
                <w:szCs w:val="20"/>
              </w:rPr>
              <w:instrText xml:space="preserve"> FORMTEXT </w:instrText>
            </w:r>
            <w:r w:rsidR="002E260C">
              <w:rPr>
                <w:sz w:val="20"/>
                <w:szCs w:val="20"/>
              </w:rPr>
            </w:r>
            <w:r w:rsidR="002E260C">
              <w:rPr>
                <w:sz w:val="20"/>
                <w:szCs w:val="20"/>
              </w:rPr>
              <w:fldChar w:fldCharType="separate"/>
            </w:r>
            <w:r w:rsidR="00FE226C">
              <w:rPr>
                <w:noProof/>
                <w:sz w:val="20"/>
                <w:szCs w:val="20"/>
              </w:rPr>
              <w:t>0121568 3200</w:t>
            </w:r>
            <w:r w:rsidR="002E260C">
              <w:rPr>
                <w:sz w:val="20"/>
                <w:szCs w:val="20"/>
              </w:rPr>
              <w:fldChar w:fldCharType="end"/>
            </w:r>
            <w:bookmarkEnd w:id="9"/>
          </w:p>
          <w:p w:rsidR="00D112C4" w:rsidRPr="00455D69" w:rsidRDefault="002E260C" w:rsidP="00326AFD">
            <w:pPr>
              <w:numPr>
                <w:ilvl w:val="0"/>
                <w:numId w:val="0"/>
              </w:num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112C4" w:rsidRPr="00455D69">
              <w:rPr>
                <w:sz w:val="20"/>
                <w:szCs w:val="20"/>
              </w:rPr>
              <w:t>mail Address: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E226C">
              <w:rPr>
                <w:sz w:val="20"/>
                <w:szCs w:val="20"/>
              </w:rPr>
              <w:t>mar</w:t>
            </w:r>
            <w:r w:rsidR="00326AFD">
              <w:rPr>
                <w:sz w:val="20"/>
                <w:szCs w:val="20"/>
              </w:rPr>
              <w:t>tin</w:t>
            </w:r>
            <w:bookmarkStart w:id="11" w:name="_GoBack"/>
            <w:bookmarkEnd w:id="11"/>
            <w:r w:rsidR="00FE226C">
              <w:rPr>
                <w:sz w:val="20"/>
                <w:szCs w:val="20"/>
              </w:rPr>
              <w:t>.millward@g-pbatt.co.uk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A34AC1" w:rsidRDefault="00A34AC1" w:rsidP="00D112C4">
      <w:pPr>
        <w:numPr>
          <w:ilvl w:val="0"/>
          <w:numId w:val="0"/>
        </w:numPr>
      </w:pPr>
    </w:p>
    <w:p w:rsidR="00165F8A" w:rsidRDefault="00165F8A" w:rsidP="00D112C4">
      <w:pPr>
        <w:numPr>
          <w:ilvl w:val="0"/>
          <w:numId w:val="0"/>
        </w:numPr>
      </w:pPr>
      <w:r>
        <w:t xml:space="preserve"> </w:t>
      </w:r>
    </w:p>
    <w:sectPr w:rsidR="00165F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3D" w:rsidRDefault="005A693D">
      <w:r>
        <w:separator/>
      </w:r>
    </w:p>
  </w:endnote>
  <w:endnote w:type="continuationSeparator" w:id="0">
    <w:p w:rsidR="005A693D" w:rsidRDefault="005A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3D" w:rsidRDefault="005A693D">
      <w:r>
        <w:separator/>
      </w:r>
    </w:p>
  </w:footnote>
  <w:footnote w:type="continuationSeparator" w:id="0">
    <w:p w:rsidR="005A693D" w:rsidRDefault="005A6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C4"/>
    <w:rsid w:val="00077FFC"/>
    <w:rsid w:val="000D6F18"/>
    <w:rsid w:val="00165F8A"/>
    <w:rsid w:val="0025087F"/>
    <w:rsid w:val="002746FC"/>
    <w:rsid w:val="002E260C"/>
    <w:rsid w:val="00326AFD"/>
    <w:rsid w:val="005A693D"/>
    <w:rsid w:val="005B4916"/>
    <w:rsid w:val="006E3FDC"/>
    <w:rsid w:val="007737B2"/>
    <w:rsid w:val="007762B5"/>
    <w:rsid w:val="007A2781"/>
    <w:rsid w:val="008C0F31"/>
    <w:rsid w:val="008C2CAA"/>
    <w:rsid w:val="00967031"/>
    <w:rsid w:val="00A11E0B"/>
    <w:rsid w:val="00A34AC1"/>
    <w:rsid w:val="00A522E1"/>
    <w:rsid w:val="00A54AEE"/>
    <w:rsid w:val="00A559BA"/>
    <w:rsid w:val="00A56FE1"/>
    <w:rsid w:val="00AA278F"/>
    <w:rsid w:val="00B30CEE"/>
    <w:rsid w:val="00B61626"/>
    <w:rsid w:val="00C42B1B"/>
    <w:rsid w:val="00D112C4"/>
    <w:rsid w:val="00D463F8"/>
    <w:rsid w:val="00D64DA3"/>
    <w:rsid w:val="00E61754"/>
    <w:rsid w:val="00F64F1E"/>
    <w:rsid w:val="00FB5838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2C4"/>
    <w:pPr>
      <w:numPr>
        <w:numId w:val="1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basedOn w:val="Normal"/>
    <w:next w:val="Normal"/>
    <w:qFormat/>
    <w:rsid w:val="002E26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D112C4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D112C4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basedOn w:val="DefaultParagraphFont"/>
    <w:rsid w:val="00D112C4"/>
    <w:rPr>
      <w:rFonts w:ascii="Verdana" w:hAnsi="Verdana"/>
      <w:sz w:val="18"/>
    </w:rPr>
  </w:style>
  <w:style w:type="character" w:customStyle="1" w:styleId="Heading2Char">
    <w:name w:val="Heading 2 Char"/>
    <w:basedOn w:val="DefaultParagraphFont"/>
    <w:link w:val="Heading2"/>
    <w:rsid w:val="00D112C4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paragraph" w:styleId="Header">
    <w:name w:val="header"/>
    <w:basedOn w:val="Normal"/>
    <w:rsid w:val="00D112C4"/>
    <w:pPr>
      <w:tabs>
        <w:tab w:val="clear" w:pos="360"/>
        <w:tab w:val="center" w:pos="4153"/>
        <w:tab w:val="right" w:pos="8306"/>
      </w:tabs>
    </w:pPr>
  </w:style>
  <w:style w:type="table" w:styleId="TableWeb1">
    <w:name w:val="Table Web 1"/>
    <w:basedOn w:val="TableNormal"/>
    <w:rsid w:val="002E260C"/>
    <w:pPr>
      <w:numPr>
        <w:numId w:val="1"/>
      </w:num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FE22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26C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2C4"/>
    <w:pPr>
      <w:numPr>
        <w:numId w:val="1"/>
      </w:numPr>
      <w:spacing w:before="120" w:after="120"/>
    </w:pPr>
    <w:rPr>
      <w:rFonts w:ascii="Verdana" w:hAnsi="Verdana"/>
      <w:sz w:val="22"/>
      <w:szCs w:val="24"/>
      <w:lang w:eastAsia="ko-KR"/>
    </w:rPr>
  </w:style>
  <w:style w:type="paragraph" w:styleId="Heading1">
    <w:name w:val="heading 1"/>
    <w:basedOn w:val="Normal"/>
    <w:next w:val="Normal"/>
    <w:qFormat/>
    <w:rsid w:val="002E26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D112C4"/>
    <w:pPr>
      <w:keepNext/>
      <w:spacing w:before="240" w:after="60"/>
      <w:outlineLvl w:val="1"/>
    </w:pPr>
    <w:rPr>
      <w:rFonts w:ascii="Verdana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D112C4"/>
    <w:pPr>
      <w:tabs>
        <w:tab w:val="center" w:pos="4153"/>
        <w:tab w:val="right" w:pos="8306"/>
      </w:tabs>
    </w:pPr>
    <w:rPr>
      <w:rFonts w:ascii="Verdana" w:hAnsi="Verdana"/>
      <w:sz w:val="18"/>
      <w:szCs w:val="24"/>
      <w:lang w:eastAsia="ko-KR"/>
    </w:rPr>
  </w:style>
  <w:style w:type="character" w:styleId="PageNumber">
    <w:name w:val="page number"/>
    <w:basedOn w:val="DefaultParagraphFont"/>
    <w:rsid w:val="00D112C4"/>
    <w:rPr>
      <w:rFonts w:ascii="Verdana" w:hAnsi="Verdana"/>
      <w:sz w:val="18"/>
    </w:rPr>
  </w:style>
  <w:style w:type="character" w:customStyle="1" w:styleId="Heading2Char">
    <w:name w:val="Heading 2 Char"/>
    <w:basedOn w:val="DefaultParagraphFont"/>
    <w:link w:val="Heading2"/>
    <w:rsid w:val="00D112C4"/>
    <w:rPr>
      <w:rFonts w:ascii="Verdana" w:hAnsi="Verdana" w:cs="Arial"/>
      <w:b/>
      <w:bCs/>
      <w:iCs/>
      <w:sz w:val="28"/>
      <w:szCs w:val="28"/>
      <w:lang w:val="en-GB" w:eastAsia="ko-KR" w:bidi="ar-SA"/>
    </w:rPr>
  </w:style>
  <w:style w:type="paragraph" w:styleId="Header">
    <w:name w:val="header"/>
    <w:basedOn w:val="Normal"/>
    <w:rsid w:val="00D112C4"/>
    <w:pPr>
      <w:tabs>
        <w:tab w:val="clear" w:pos="360"/>
        <w:tab w:val="center" w:pos="4153"/>
        <w:tab w:val="right" w:pos="8306"/>
      </w:tabs>
    </w:pPr>
  </w:style>
  <w:style w:type="table" w:styleId="TableWeb1">
    <w:name w:val="Table Web 1"/>
    <w:basedOn w:val="TableNormal"/>
    <w:rsid w:val="002E260C"/>
    <w:pPr>
      <w:numPr>
        <w:numId w:val="1"/>
      </w:num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FE22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26C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539 - Commercial Toolkit - AOF</vt:lpstr>
    </vt:vector>
  </TitlesOfParts>
  <Company>Ministry of Defence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539 - Commercial Toolkit - AOF</dc:title>
  <dc:creator>Mcinallyi899</dc:creator>
  <cp:keywords>Acquisition, Commercial</cp:keywords>
  <cp:lastModifiedBy>mclevys823</cp:lastModifiedBy>
  <cp:revision>7</cp:revision>
  <cp:lastPrinted>2017-12-05T14:55:00Z</cp:lastPrinted>
  <dcterms:created xsi:type="dcterms:W3CDTF">2017-11-17T14:44:00Z</dcterms:created>
  <dcterms:modified xsi:type="dcterms:W3CDTF">2018-03-06T16:54:00Z</dcterms:modified>
  <cp:category>AOF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NOT PROTECTIVELY MARKED</vt:lpwstr>
  </property>
  <property fmtid="{D5CDD505-2E9C-101B-9397-08002B2CF9AE}" pid="3" name="EIR Exception">
    <vt:lpwstr/>
  </property>
  <property fmtid="{D5CDD505-2E9C-101B-9397-08002B2CF9AE}" pid="4" name="ContentType">
    <vt:lpwstr>MOD Document</vt:lpwstr>
  </property>
  <property fmtid="{D5CDD505-2E9C-101B-9397-08002B2CF9AE}" pid="5" name="Category">
    <vt:lpwstr>No Category</vt:lpwstr>
  </property>
  <property fmtid="{D5CDD505-2E9C-101B-9397-08002B2CF9AE}" pid="6" name="Description0">
    <vt:lpwstr/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/>
  </property>
  <property fmtid="{D5CDD505-2E9C-101B-9397-08002B2CF9AE}" pid="10" name="Subject CategoryOOB">
    <vt:lpwstr>COMMERCIAL GUIDANCE</vt:lpwstr>
  </property>
  <property fmtid="{D5CDD505-2E9C-101B-9397-08002B2CF9AE}" pid="11" name="Subject KeywordsOOB">
    <vt:lpwstr>Commercial guidance</vt:lpwstr>
  </property>
  <property fmtid="{D5CDD505-2E9C-101B-9397-08002B2CF9AE}" pid="12" name="Local KeywordsOOB">
    <vt:lpwstr/>
  </property>
  <property fmtid="{D5CDD505-2E9C-101B-9397-08002B2CF9AE}" pid="13" name="DocumentVersion">
    <vt:lpwstr/>
  </property>
  <property fmtid="{D5CDD505-2E9C-101B-9397-08002B2CF9AE}" pid="14" name="CreatedOriginated">
    <vt:lpwstr>2013-02-04T00:00:00Z</vt:lpwstr>
  </property>
  <property fmtid="{D5CDD505-2E9C-101B-9397-08002B2CF9AE}" pid="15" name="SecurityDescriptors">
    <vt:lpwstr>None</vt:lpwstr>
  </property>
  <property fmtid="{D5CDD505-2E9C-101B-9397-08002B2CF9AE}" pid="16" name="Status">
    <vt:lpwstr>Draft</vt:lpwstr>
  </property>
  <property fmtid="{D5CDD505-2E9C-101B-9397-08002B2CF9AE}" pid="17" name="AuthorOriginator">
    <vt:lpwstr>McInally, Ian Mr</vt:lpwstr>
  </property>
  <property fmtid="{D5CDD505-2E9C-101B-9397-08002B2CF9AE}" pid="18" name="Copyright">
    <vt:lpwstr/>
  </property>
  <property fmtid="{D5CDD505-2E9C-101B-9397-08002B2CF9AE}" pid="19" name="FOIExemption">
    <vt:lpwstr>No</vt:lpwstr>
  </property>
  <property fmtid="{D5CDD505-2E9C-101B-9397-08002B2CF9AE}" pid="20" name="Business OwnerOOB">
    <vt:lpwstr>DE&amp;S Director Commercial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/>
  </property>
  <property fmtid="{D5CDD505-2E9C-101B-9397-08002B2CF9AE}" pid="24" name="FOIPublicationDate">
    <vt:lpwstr/>
  </property>
  <property fmtid="{D5CDD505-2E9C-101B-9397-08002B2CF9AE}" pid="25" name="FOIReleasedOnRequest">
    <vt:lpwstr/>
  </property>
  <property fmtid="{D5CDD505-2E9C-101B-9397-08002B2CF9AE}" pid="26" name="EIRException">
    <vt:lpwstr/>
  </property>
  <property fmtid="{D5CDD505-2E9C-101B-9397-08002B2CF9AE}" pid="27" name="URL">
    <vt:lpwstr>, </vt:lpwstr>
  </property>
  <property fmtid="{D5CDD505-2E9C-101B-9397-08002B2CF9AE}" pid="28" name="From">
    <vt:lpwstr/>
  </property>
  <property fmtid="{D5CDD505-2E9C-101B-9397-08002B2CF9AE}" pid="29" name="Cc">
    <vt:lpwstr/>
  </property>
  <property fmtid="{D5CDD505-2E9C-101B-9397-08002B2CF9AE}" pid="30" name="Sent">
    <vt:lpwstr/>
  </property>
  <property fmtid="{D5CDD505-2E9C-101B-9397-08002B2CF9AE}" pid="31" name="MODSubject">
    <vt:lpwstr/>
  </property>
  <property fmtid="{D5CDD505-2E9C-101B-9397-08002B2CF9AE}" pid="32" name="To">
    <vt:lpwstr/>
  </property>
  <property fmtid="{D5CDD505-2E9C-101B-9397-08002B2CF9AE}" pid="33" name="DateScanned">
    <vt:lpwstr/>
  </property>
  <property fmtid="{D5CDD505-2E9C-101B-9397-08002B2CF9AE}" pid="34" name="ScannerOperator">
    <vt:lpwstr/>
  </property>
</Properties>
</file>