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27915" w14:textId="77777777" w:rsidR="00742E85" w:rsidRDefault="00134A53">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2D1BBEA4" wp14:editId="1C6D69D4">
            <wp:extent cx="1647190" cy="1371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47190" cy="1371075"/>
                    </a:xfrm>
                    <a:prstGeom prst="rect">
                      <a:avLst/>
                    </a:prstGeom>
                    <a:ln/>
                  </pic:spPr>
                </pic:pic>
              </a:graphicData>
            </a:graphic>
          </wp:inline>
        </w:drawing>
      </w:r>
    </w:p>
    <w:p w14:paraId="030BF2F9" w14:textId="77777777" w:rsidR="00742E85" w:rsidRDefault="00134A53">
      <w:pPr>
        <w:widowControl w:val="0"/>
        <w:pBdr>
          <w:top w:val="nil"/>
          <w:left w:val="nil"/>
          <w:bottom w:val="nil"/>
          <w:right w:val="nil"/>
          <w:between w:val="nil"/>
        </w:pBdr>
        <w:spacing w:before="1163" w:line="240" w:lineRule="auto"/>
        <w:ind w:left="25"/>
        <w:rPr>
          <w:b/>
          <w:color w:val="000000"/>
          <w:sz w:val="36"/>
          <w:szCs w:val="36"/>
        </w:rPr>
      </w:pPr>
      <w:r>
        <w:rPr>
          <w:b/>
          <w:color w:val="000000"/>
          <w:sz w:val="36"/>
          <w:szCs w:val="36"/>
        </w:rPr>
        <w:t xml:space="preserve">Digital Outcomes and Specialists 5 (RM1043.7) </w:t>
      </w:r>
    </w:p>
    <w:p w14:paraId="7C74F3D9" w14:textId="77777777" w:rsidR="00742E85" w:rsidRDefault="00134A53">
      <w:pPr>
        <w:widowControl w:val="0"/>
        <w:pBdr>
          <w:top w:val="nil"/>
          <w:left w:val="nil"/>
          <w:bottom w:val="nil"/>
          <w:right w:val="nil"/>
          <w:between w:val="nil"/>
        </w:pBdr>
        <w:spacing w:before="890" w:line="240" w:lineRule="auto"/>
        <w:ind w:left="6"/>
        <w:rPr>
          <w:b/>
          <w:color w:val="000000"/>
          <w:sz w:val="36"/>
          <w:szCs w:val="36"/>
        </w:rPr>
      </w:pPr>
      <w:r>
        <w:rPr>
          <w:b/>
          <w:color w:val="000000"/>
          <w:sz w:val="36"/>
          <w:szCs w:val="36"/>
        </w:rPr>
        <w:t xml:space="preserve">Joint Schedules </w:t>
      </w:r>
    </w:p>
    <w:p w14:paraId="2DBBD148" w14:textId="77777777" w:rsidR="00742E85" w:rsidRDefault="00134A53">
      <w:pPr>
        <w:widowControl w:val="0"/>
        <w:pBdr>
          <w:top w:val="nil"/>
          <w:left w:val="nil"/>
          <w:bottom w:val="nil"/>
          <w:right w:val="nil"/>
          <w:between w:val="nil"/>
        </w:pBdr>
        <w:spacing w:before="616" w:line="240" w:lineRule="auto"/>
        <w:rPr>
          <w:color w:val="000000"/>
        </w:rPr>
      </w:pPr>
      <w:r>
        <w:rPr>
          <w:color w:val="000000"/>
        </w:rPr>
        <w:t xml:space="preserve">Version 2 </w:t>
      </w:r>
    </w:p>
    <w:p w14:paraId="195894E5" w14:textId="77777777" w:rsidR="00742E85" w:rsidRDefault="00134A53">
      <w:pPr>
        <w:widowControl w:val="0"/>
        <w:pBdr>
          <w:top w:val="nil"/>
          <w:left w:val="nil"/>
          <w:bottom w:val="nil"/>
          <w:right w:val="nil"/>
          <w:between w:val="nil"/>
        </w:pBdr>
        <w:spacing w:before="486" w:line="240" w:lineRule="auto"/>
        <w:ind w:left="11"/>
        <w:rPr>
          <w:color w:val="000000"/>
        </w:rPr>
      </w:pPr>
      <w:r>
        <w:rPr>
          <w:color w:val="000000"/>
        </w:rPr>
        <w:t>Crown Copyright 2020</w:t>
      </w:r>
    </w:p>
    <w:p w14:paraId="7654D195" w14:textId="77777777" w:rsidR="00742E85" w:rsidRDefault="00134A53">
      <w:pPr>
        <w:widowControl w:val="0"/>
        <w:pBdr>
          <w:top w:val="nil"/>
          <w:left w:val="nil"/>
          <w:bottom w:val="nil"/>
          <w:right w:val="nil"/>
          <w:between w:val="nil"/>
        </w:pBdr>
        <w:spacing w:before="7014" w:line="240" w:lineRule="auto"/>
        <w:ind w:right="700"/>
        <w:jc w:val="right"/>
        <w:rPr>
          <w:color w:val="000000"/>
        </w:rPr>
      </w:pPr>
      <w:r>
        <w:rPr>
          <w:color w:val="000000"/>
        </w:rPr>
        <w:t xml:space="preserve">1 </w:t>
      </w:r>
    </w:p>
    <w:p w14:paraId="2EF92A68" w14:textId="77777777" w:rsidR="00134A53" w:rsidRDefault="00134A53">
      <w:pPr>
        <w:widowControl w:val="0"/>
        <w:pBdr>
          <w:top w:val="nil"/>
          <w:left w:val="nil"/>
          <w:bottom w:val="nil"/>
          <w:right w:val="nil"/>
          <w:between w:val="nil"/>
        </w:pBdr>
        <w:spacing w:line="240" w:lineRule="auto"/>
        <w:ind w:left="13"/>
        <w:rPr>
          <w:color w:val="000000"/>
          <w:sz w:val="27"/>
          <w:szCs w:val="27"/>
        </w:rPr>
      </w:pPr>
    </w:p>
    <w:p w14:paraId="27DC9334" w14:textId="77777777" w:rsidR="00134A53" w:rsidRDefault="00134A53">
      <w:pPr>
        <w:widowControl w:val="0"/>
        <w:pBdr>
          <w:top w:val="nil"/>
          <w:left w:val="nil"/>
          <w:bottom w:val="nil"/>
          <w:right w:val="nil"/>
          <w:between w:val="nil"/>
        </w:pBdr>
        <w:spacing w:line="240" w:lineRule="auto"/>
        <w:ind w:left="13"/>
        <w:rPr>
          <w:color w:val="000000"/>
          <w:sz w:val="27"/>
          <w:szCs w:val="27"/>
        </w:rPr>
      </w:pPr>
    </w:p>
    <w:p w14:paraId="5407E6F0" w14:textId="77777777" w:rsidR="00134A53" w:rsidRDefault="00134A53">
      <w:pPr>
        <w:widowControl w:val="0"/>
        <w:pBdr>
          <w:top w:val="nil"/>
          <w:left w:val="nil"/>
          <w:bottom w:val="nil"/>
          <w:right w:val="nil"/>
          <w:between w:val="nil"/>
        </w:pBdr>
        <w:spacing w:line="240" w:lineRule="auto"/>
        <w:ind w:left="13"/>
        <w:rPr>
          <w:color w:val="000000"/>
          <w:sz w:val="27"/>
          <w:szCs w:val="27"/>
        </w:rPr>
      </w:pPr>
    </w:p>
    <w:p w14:paraId="4E33761B" w14:textId="77777777" w:rsidR="00134A53" w:rsidRDefault="00134A53">
      <w:pPr>
        <w:widowControl w:val="0"/>
        <w:pBdr>
          <w:top w:val="nil"/>
          <w:left w:val="nil"/>
          <w:bottom w:val="nil"/>
          <w:right w:val="nil"/>
          <w:between w:val="nil"/>
        </w:pBdr>
        <w:spacing w:line="240" w:lineRule="auto"/>
        <w:ind w:left="13"/>
        <w:rPr>
          <w:color w:val="000000"/>
          <w:sz w:val="27"/>
          <w:szCs w:val="27"/>
        </w:rPr>
      </w:pPr>
    </w:p>
    <w:p w14:paraId="2746B962" w14:textId="77777777" w:rsidR="00134A53" w:rsidRDefault="00134A53">
      <w:pPr>
        <w:widowControl w:val="0"/>
        <w:pBdr>
          <w:top w:val="nil"/>
          <w:left w:val="nil"/>
          <w:bottom w:val="nil"/>
          <w:right w:val="nil"/>
          <w:between w:val="nil"/>
        </w:pBdr>
        <w:spacing w:line="240" w:lineRule="auto"/>
        <w:ind w:left="13"/>
        <w:rPr>
          <w:color w:val="000000"/>
          <w:sz w:val="27"/>
          <w:szCs w:val="27"/>
        </w:rPr>
      </w:pPr>
    </w:p>
    <w:p w14:paraId="5F42BAB1" w14:textId="77777777" w:rsidR="00742E85" w:rsidRDefault="00134A53">
      <w:pPr>
        <w:widowControl w:val="0"/>
        <w:pBdr>
          <w:top w:val="nil"/>
          <w:left w:val="nil"/>
          <w:bottom w:val="nil"/>
          <w:right w:val="nil"/>
          <w:between w:val="nil"/>
        </w:pBdr>
        <w:spacing w:line="240" w:lineRule="auto"/>
        <w:ind w:left="13"/>
        <w:rPr>
          <w:color w:val="000000"/>
          <w:sz w:val="27"/>
          <w:szCs w:val="27"/>
        </w:rPr>
      </w:pPr>
      <w:r>
        <w:rPr>
          <w:color w:val="000000"/>
          <w:sz w:val="27"/>
          <w:szCs w:val="27"/>
        </w:rPr>
        <w:t xml:space="preserve">Contents </w:t>
      </w:r>
    </w:p>
    <w:p w14:paraId="1E010D31" w14:textId="77777777" w:rsidR="00742E85" w:rsidRDefault="00134A53">
      <w:pPr>
        <w:widowControl w:val="0"/>
        <w:pBdr>
          <w:top w:val="nil"/>
          <w:left w:val="nil"/>
          <w:bottom w:val="nil"/>
          <w:right w:val="nil"/>
          <w:between w:val="nil"/>
        </w:pBdr>
        <w:spacing w:before="591" w:line="319" w:lineRule="auto"/>
        <w:ind w:left="5" w:right="678"/>
        <w:jc w:val="both"/>
        <w:rPr>
          <w:color w:val="000000"/>
        </w:rPr>
      </w:pPr>
      <w:r>
        <w:rPr>
          <w:color w:val="000000"/>
        </w:rPr>
        <w:t>Joint Schedule 1 (Definitions) RM1043.7 ................................................................................3 Joint Schedule 2 (Variation Form) .........................................................................................28 Joint Schedule 3 (Insurance Requirements)..........................................................................31 Joint Schedule 4 (Commercially Sensitive Information) ........................................................34 Joint Schedule 5 (Corporate Social Responsibility) RM1043.7 .............................................35 Joint Schedule 6 (Key Subcontractors) .................................................................................38 Joint Schedule 7 (Financial Difficulties) N/A..........................................................................40 Joint Schedule 8 (Guarantee) N/A.........................................................................................45 Joint Schedule 10 (Rectification Plan)...................................................................................59 Joint Schedule 11 (Processing Data) RM1043.7...................................................................61 Joint Schedule 12 (Supply Chain Visibility) N/A ....................................................................75</w:t>
      </w:r>
    </w:p>
    <w:p w14:paraId="2963D211" w14:textId="77777777" w:rsidR="00742E85" w:rsidRDefault="00134A53" w:rsidP="003406CA">
      <w:pPr>
        <w:widowControl w:val="0"/>
        <w:pBdr>
          <w:top w:val="nil"/>
          <w:left w:val="nil"/>
          <w:bottom w:val="nil"/>
          <w:right w:val="nil"/>
          <w:between w:val="nil"/>
        </w:pBdr>
        <w:spacing w:before="9154" w:line="240" w:lineRule="auto"/>
        <w:ind w:right="671"/>
        <w:rPr>
          <w:color w:val="000000"/>
        </w:rPr>
      </w:pPr>
      <w:r>
        <w:rPr>
          <w:color w:val="000000"/>
        </w:rPr>
        <w:t xml:space="preserve">2 </w:t>
      </w:r>
    </w:p>
    <w:p w14:paraId="757E91AA"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p w14:paraId="13A72F81" w14:textId="77777777" w:rsidR="00742E85" w:rsidRDefault="00134A53">
      <w:pPr>
        <w:widowControl w:val="0"/>
        <w:pBdr>
          <w:top w:val="nil"/>
          <w:left w:val="nil"/>
          <w:bottom w:val="nil"/>
          <w:right w:val="nil"/>
          <w:between w:val="nil"/>
        </w:pBdr>
        <w:spacing w:before="956" w:line="240" w:lineRule="auto"/>
        <w:ind w:left="4"/>
        <w:rPr>
          <w:b/>
          <w:color w:val="000000"/>
          <w:sz w:val="27"/>
          <w:szCs w:val="27"/>
        </w:rPr>
      </w:pPr>
      <w:r>
        <w:rPr>
          <w:b/>
          <w:color w:val="000000"/>
          <w:sz w:val="27"/>
          <w:szCs w:val="27"/>
        </w:rPr>
        <w:lastRenderedPageBreak/>
        <w:t xml:space="preserve">Joint Schedule 1 (Definitions) RM1043.7 </w:t>
      </w:r>
    </w:p>
    <w:p w14:paraId="0FD62E60" w14:textId="77777777" w:rsidR="00742E85" w:rsidRDefault="00134A53">
      <w:pPr>
        <w:widowControl w:val="0"/>
        <w:pBdr>
          <w:top w:val="nil"/>
          <w:left w:val="nil"/>
          <w:bottom w:val="nil"/>
          <w:right w:val="nil"/>
          <w:between w:val="nil"/>
        </w:pBdr>
        <w:spacing w:before="399" w:line="240" w:lineRule="auto"/>
        <w:ind w:left="26"/>
        <w:rPr>
          <w:b/>
          <w:color w:val="000000"/>
          <w:sz w:val="24"/>
          <w:szCs w:val="24"/>
        </w:rPr>
      </w:pPr>
      <w:r>
        <w:rPr>
          <w:color w:val="000000"/>
          <w:sz w:val="24"/>
          <w:szCs w:val="24"/>
        </w:rPr>
        <w:t xml:space="preserve">1 </w:t>
      </w:r>
      <w:r>
        <w:rPr>
          <w:b/>
          <w:color w:val="000000"/>
          <w:sz w:val="24"/>
          <w:szCs w:val="24"/>
        </w:rPr>
        <w:t xml:space="preserve">Terms and definitions </w:t>
      </w:r>
    </w:p>
    <w:p w14:paraId="26BDC96E" w14:textId="77777777" w:rsidR="00742E85" w:rsidRDefault="00134A53">
      <w:pPr>
        <w:widowControl w:val="0"/>
        <w:pBdr>
          <w:top w:val="nil"/>
          <w:left w:val="nil"/>
          <w:bottom w:val="nil"/>
          <w:right w:val="nil"/>
          <w:between w:val="nil"/>
        </w:pBdr>
        <w:spacing w:before="252" w:line="228" w:lineRule="auto"/>
        <w:ind w:left="585" w:right="773" w:hanging="561"/>
        <w:rPr>
          <w:color w:val="000000"/>
        </w:rPr>
      </w:pPr>
      <w:r>
        <w:rPr>
          <w:color w:val="000000"/>
        </w:rPr>
        <w:t xml:space="preserve">1.1 In each Contract, unless the context otherwise requires, capitalised expressions </w:t>
      </w:r>
      <w:proofErr w:type="gramStart"/>
      <w:r>
        <w:rPr>
          <w:color w:val="000000"/>
        </w:rPr>
        <w:t>shall  have</w:t>
      </w:r>
      <w:proofErr w:type="gramEnd"/>
      <w:r>
        <w:rPr>
          <w:color w:val="000000"/>
        </w:rPr>
        <w:t xml:space="preserve"> the meanings set out in this Joint Schedule 1 (Definitions) or the relevant  Schedule in which that capitalised expression appears. </w:t>
      </w:r>
    </w:p>
    <w:p w14:paraId="59E54F69" w14:textId="77777777" w:rsidR="00742E85" w:rsidRDefault="00134A53">
      <w:pPr>
        <w:widowControl w:val="0"/>
        <w:pBdr>
          <w:top w:val="nil"/>
          <w:left w:val="nil"/>
          <w:bottom w:val="nil"/>
          <w:right w:val="nil"/>
          <w:between w:val="nil"/>
        </w:pBdr>
        <w:spacing w:before="127" w:line="228" w:lineRule="auto"/>
        <w:ind w:left="24" w:right="902"/>
        <w:jc w:val="center"/>
        <w:rPr>
          <w:color w:val="000000"/>
        </w:rPr>
      </w:pPr>
      <w:r>
        <w:rPr>
          <w:color w:val="000000"/>
        </w:rPr>
        <w:t xml:space="preserve">1.2 If a capitalised expression does not have an interpretation in this Schedule or </w:t>
      </w:r>
      <w:proofErr w:type="gramStart"/>
      <w:r>
        <w:rPr>
          <w:color w:val="000000"/>
        </w:rPr>
        <w:t>any  other</w:t>
      </w:r>
      <w:proofErr w:type="gramEnd"/>
      <w:r>
        <w:rPr>
          <w:color w:val="000000"/>
        </w:rPr>
        <w:t xml:space="preserve"> Schedule, it shall, in the first instance, be interpreted in accordance with the  common interpretation within the relevant market sector/industry where appropriate.  Otherwise, it shall be interpreted in accordance with the dictionary meaning. </w:t>
      </w:r>
    </w:p>
    <w:p w14:paraId="4D244FCD" w14:textId="77777777" w:rsidR="00742E85" w:rsidRDefault="00134A53">
      <w:pPr>
        <w:widowControl w:val="0"/>
        <w:pBdr>
          <w:top w:val="nil"/>
          <w:left w:val="nil"/>
          <w:bottom w:val="nil"/>
          <w:right w:val="nil"/>
          <w:between w:val="nil"/>
        </w:pBdr>
        <w:spacing w:before="126" w:line="240" w:lineRule="auto"/>
        <w:ind w:left="24"/>
        <w:rPr>
          <w:color w:val="000000"/>
        </w:rPr>
      </w:pPr>
      <w:r>
        <w:rPr>
          <w:color w:val="000000"/>
        </w:rPr>
        <w:t xml:space="preserve">1.3 In each Contract, unless the context otherwise requires: </w:t>
      </w:r>
    </w:p>
    <w:p w14:paraId="05165174" w14:textId="77777777" w:rsidR="00742E85" w:rsidRDefault="00134A53">
      <w:pPr>
        <w:widowControl w:val="0"/>
        <w:pBdr>
          <w:top w:val="nil"/>
          <w:left w:val="nil"/>
          <w:bottom w:val="nil"/>
          <w:right w:val="nil"/>
          <w:between w:val="nil"/>
        </w:pBdr>
        <w:spacing w:before="116" w:line="240" w:lineRule="auto"/>
        <w:ind w:left="24"/>
        <w:rPr>
          <w:color w:val="000000"/>
        </w:rPr>
      </w:pPr>
      <w:r>
        <w:rPr>
          <w:color w:val="000000"/>
        </w:rPr>
        <w:t xml:space="preserve">1.3.1 the singular includes the plural and vice versa; </w:t>
      </w:r>
    </w:p>
    <w:p w14:paraId="443F8AC9" w14:textId="77777777" w:rsidR="00742E85" w:rsidRDefault="00134A53">
      <w:pPr>
        <w:widowControl w:val="0"/>
        <w:pBdr>
          <w:top w:val="nil"/>
          <w:left w:val="nil"/>
          <w:bottom w:val="nil"/>
          <w:right w:val="nil"/>
          <w:between w:val="nil"/>
        </w:pBdr>
        <w:spacing w:before="111" w:line="240" w:lineRule="auto"/>
        <w:ind w:left="24"/>
        <w:rPr>
          <w:color w:val="000000"/>
        </w:rPr>
      </w:pPr>
      <w:r>
        <w:rPr>
          <w:color w:val="000000"/>
        </w:rPr>
        <w:t xml:space="preserve">1.3.2 reference to a gender includes the other gender and the neuter; </w:t>
      </w:r>
    </w:p>
    <w:p w14:paraId="54BC0AF9" w14:textId="77777777" w:rsidR="00742E85" w:rsidRDefault="00134A53">
      <w:pPr>
        <w:widowControl w:val="0"/>
        <w:pBdr>
          <w:top w:val="nil"/>
          <w:left w:val="nil"/>
          <w:bottom w:val="nil"/>
          <w:right w:val="nil"/>
          <w:between w:val="nil"/>
        </w:pBdr>
        <w:spacing w:before="116" w:line="228" w:lineRule="auto"/>
        <w:ind w:left="731" w:right="775" w:hanging="707"/>
        <w:rPr>
          <w:color w:val="000000"/>
        </w:rPr>
      </w:pPr>
      <w:r>
        <w:rPr>
          <w:color w:val="000000"/>
        </w:rPr>
        <w:t xml:space="preserve">1.3.3 references to a person include an individual, company, body corporate, </w:t>
      </w:r>
      <w:proofErr w:type="gramStart"/>
      <w:r>
        <w:rPr>
          <w:color w:val="000000"/>
        </w:rPr>
        <w:t>corporation,  unincorporated</w:t>
      </w:r>
      <w:proofErr w:type="gramEnd"/>
      <w:r>
        <w:rPr>
          <w:color w:val="000000"/>
        </w:rPr>
        <w:t xml:space="preserve"> association, firm, partnership or other legal entity or Central  Government Body; </w:t>
      </w:r>
    </w:p>
    <w:p w14:paraId="4CFDD703" w14:textId="77777777" w:rsidR="00742E85" w:rsidRDefault="00134A53">
      <w:pPr>
        <w:widowControl w:val="0"/>
        <w:pBdr>
          <w:top w:val="nil"/>
          <w:left w:val="nil"/>
          <w:bottom w:val="nil"/>
          <w:right w:val="nil"/>
          <w:between w:val="nil"/>
        </w:pBdr>
        <w:spacing w:before="127" w:line="230" w:lineRule="auto"/>
        <w:ind w:left="728" w:right="1125" w:hanging="704"/>
        <w:rPr>
          <w:color w:val="000000"/>
        </w:rPr>
      </w:pPr>
      <w:r>
        <w:rPr>
          <w:color w:val="000000"/>
        </w:rPr>
        <w:t xml:space="preserve">1.3.4 a reference to any Law includes a reference to that Law as amended, </w:t>
      </w:r>
      <w:proofErr w:type="gramStart"/>
      <w:r>
        <w:rPr>
          <w:color w:val="000000"/>
        </w:rPr>
        <w:t>extended,  consolidated</w:t>
      </w:r>
      <w:proofErr w:type="gramEnd"/>
      <w:r>
        <w:rPr>
          <w:color w:val="000000"/>
        </w:rPr>
        <w:t xml:space="preserve"> or re-enacted from time to time; </w:t>
      </w:r>
    </w:p>
    <w:p w14:paraId="412E5ECA" w14:textId="77777777" w:rsidR="00742E85" w:rsidRDefault="00134A53">
      <w:pPr>
        <w:widowControl w:val="0"/>
        <w:pBdr>
          <w:top w:val="nil"/>
          <w:left w:val="nil"/>
          <w:bottom w:val="nil"/>
          <w:right w:val="nil"/>
          <w:between w:val="nil"/>
        </w:pBdr>
        <w:spacing w:before="120" w:line="230" w:lineRule="auto"/>
        <w:ind w:left="720" w:right="745" w:hanging="696"/>
        <w:rPr>
          <w:color w:val="000000"/>
        </w:rPr>
      </w:pPr>
      <w:r>
        <w:rPr>
          <w:color w:val="000000"/>
        </w:rPr>
        <w:t xml:space="preserve">1.3.5 the words </w:t>
      </w:r>
      <w:r>
        <w:rPr>
          <w:b/>
          <w:color w:val="000000"/>
        </w:rPr>
        <w:t>"including"</w:t>
      </w:r>
      <w:r>
        <w:rPr>
          <w:color w:val="000000"/>
        </w:rPr>
        <w:t xml:space="preserve">, </w:t>
      </w:r>
      <w:r>
        <w:rPr>
          <w:b/>
          <w:color w:val="000000"/>
        </w:rPr>
        <w:t>"other"</w:t>
      </w:r>
      <w:r>
        <w:rPr>
          <w:color w:val="000000"/>
        </w:rPr>
        <w:t xml:space="preserve">, </w:t>
      </w:r>
      <w:r>
        <w:rPr>
          <w:b/>
          <w:color w:val="000000"/>
        </w:rPr>
        <w:t>"in particular"</w:t>
      </w:r>
      <w:r>
        <w:rPr>
          <w:color w:val="000000"/>
        </w:rPr>
        <w:t xml:space="preserve">, </w:t>
      </w:r>
      <w:r>
        <w:rPr>
          <w:b/>
          <w:color w:val="000000"/>
        </w:rPr>
        <w:t xml:space="preserve">"for example" </w:t>
      </w:r>
      <w:r>
        <w:rPr>
          <w:color w:val="000000"/>
        </w:rPr>
        <w:t xml:space="preserve">and similar </w:t>
      </w:r>
      <w:proofErr w:type="gramStart"/>
      <w:r>
        <w:rPr>
          <w:color w:val="000000"/>
        </w:rPr>
        <w:t>words  shall</w:t>
      </w:r>
      <w:proofErr w:type="gramEnd"/>
      <w:r>
        <w:rPr>
          <w:color w:val="000000"/>
        </w:rPr>
        <w:t xml:space="preserve"> not limit the generality of the preceding words and shall be construed as if they  were immediately followed by the words </w:t>
      </w:r>
      <w:r>
        <w:rPr>
          <w:b/>
          <w:color w:val="000000"/>
        </w:rPr>
        <w:t>"without limitation"</w:t>
      </w:r>
      <w:r>
        <w:rPr>
          <w:color w:val="000000"/>
        </w:rPr>
        <w:t xml:space="preserve">; </w:t>
      </w:r>
    </w:p>
    <w:p w14:paraId="2AF736EA" w14:textId="77777777" w:rsidR="00742E85" w:rsidRDefault="00134A53">
      <w:pPr>
        <w:widowControl w:val="0"/>
        <w:pBdr>
          <w:top w:val="nil"/>
          <w:left w:val="nil"/>
          <w:bottom w:val="nil"/>
          <w:right w:val="nil"/>
          <w:between w:val="nil"/>
        </w:pBdr>
        <w:spacing w:before="120" w:line="230" w:lineRule="auto"/>
        <w:ind w:left="727" w:right="722" w:hanging="703"/>
        <w:rPr>
          <w:color w:val="000000"/>
        </w:rPr>
      </w:pPr>
      <w:r>
        <w:rPr>
          <w:color w:val="000000"/>
        </w:rPr>
        <w:t xml:space="preserve">1.3.6 references to </w:t>
      </w:r>
      <w:r>
        <w:rPr>
          <w:b/>
          <w:color w:val="000000"/>
        </w:rPr>
        <w:t xml:space="preserve">"writing" </w:t>
      </w:r>
      <w:r>
        <w:rPr>
          <w:color w:val="000000"/>
        </w:rPr>
        <w:t xml:space="preserve">include typing, printing, lithography, photography, display </w:t>
      </w:r>
      <w:proofErr w:type="gramStart"/>
      <w:r>
        <w:rPr>
          <w:color w:val="000000"/>
        </w:rPr>
        <w:t>on  a</w:t>
      </w:r>
      <w:proofErr w:type="gramEnd"/>
      <w:r>
        <w:rPr>
          <w:color w:val="000000"/>
        </w:rPr>
        <w:t xml:space="preserve"> screen, electronic and facsimile transmission and other modes of representing or  reproducing words in a visible form, and expressions referring to writing shall be  construed accordingly; </w:t>
      </w:r>
    </w:p>
    <w:p w14:paraId="69026614" w14:textId="77777777" w:rsidR="00742E85" w:rsidRDefault="00134A53">
      <w:pPr>
        <w:widowControl w:val="0"/>
        <w:pBdr>
          <w:top w:val="nil"/>
          <w:left w:val="nil"/>
          <w:bottom w:val="nil"/>
          <w:right w:val="nil"/>
          <w:between w:val="nil"/>
        </w:pBdr>
        <w:spacing w:before="120" w:line="230" w:lineRule="auto"/>
        <w:ind w:left="723" w:right="722" w:hanging="699"/>
        <w:rPr>
          <w:color w:val="000000"/>
        </w:rPr>
      </w:pPr>
      <w:r>
        <w:rPr>
          <w:color w:val="000000"/>
        </w:rPr>
        <w:t xml:space="preserve">1.3.7 references to </w:t>
      </w:r>
      <w:r>
        <w:rPr>
          <w:b/>
          <w:color w:val="000000"/>
        </w:rPr>
        <w:t xml:space="preserve">"representations" </w:t>
      </w:r>
      <w:r>
        <w:rPr>
          <w:color w:val="000000"/>
        </w:rPr>
        <w:t xml:space="preserve">shall be construed as references to present </w:t>
      </w:r>
      <w:proofErr w:type="gramStart"/>
      <w:r>
        <w:rPr>
          <w:color w:val="000000"/>
        </w:rPr>
        <w:t>facts,  to</w:t>
      </w:r>
      <w:proofErr w:type="gramEnd"/>
      <w:r>
        <w:rPr>
          <w:color w:val="000000"/>
        </w:rPr>
        <w:t xml:space="preserve"> </w:t>
      </w:r>
      <w:r>
        <w:rPr>
          <w:b/>
          <w:color w:val="000000"/>
        </w:rPr>
        <w:t xml:space="preserve">"warranties" </w:t>
      </w:r>
      <w:r>
        <w:rPr>
          <w:color w:val="000000"/>
        </w:rPr>
        <w:t xml:space="preserve">as references to present and future facts and to </w:t>
      </w:r>
      <w:r>
        <w:rPr>
          <w:b/>
          <w:color w:val="000000"/>
        </w:rPr>
        <w:t xml:space="preserve">"undertakings" </w:t>
      </w:r>
      <w:r>
        <w:rPr>
          <w:color w:val="000000"/>
        </w:rPr>
        <w:t xml:space="preserve">as  references to obligations under the Contract;  </w:t>
      </w:r>
    </w:p>
    <w:p w14:paraId="1C12FA83" w14:textId="77777777" w:rsidR="00742E85" w:rsidRDefault="00134A53">
      <w:pPr>
        <w:widowControl w:val="0"/>
        <w:pBdr>
          <w:top w:val="nil"/>
          <w:left w:val="nil"/>
          <w:bottom w:val="nil"/>
          <w:right w:val="nil"/>
          <w:between w:val="nil"/>
        </w:pBdr>
        <w:spacing w:before="120" w:line="229" w:lineRule="auto"/>
        <w:ind w:left="723" w:right="816" w:hanging="699"/>
        <w:rPr>
          <w:color w:val="000000"/>
        </w:rPr>
      </w:pPr>
      <w:r>
        <w:rPr>
          <w:color w:val="000000"/>
        </w:rPr>
        <w:t xml:space="preserve">1.3.8 references to </w:t>
      </w:r>
      <w:r>
        <w:rPr>
          <w:b/>
          <w:color w:val="000000"/>
        </w:rPr>
        <w:t xml:space="preserve">"Clauses" </w:t>
      </w:r>
      <w:r>
        <w:rPr>
          <w:color w:val="000000"/>
        </w:rPr>
        <w:t xml:space="preserve">and </w:t>
      </w:r>
      <w:r>
        <w:rPr>
          <w:b/>
          <w:color w:val="000000"/>
        </w:rPr>
        <w:t xml:space="preserve">"Schedules" </w:t>
      </w:r>
      <w:r>
        <w:rPr>
          <w:color w:val="000000"/>
        </w:rPr>
        <w:t xml:space="preserve">are, unless otherwise </w:t>
      </w:r>
      <w:proofErr w:type="gramStart"/>
      <w:r>
        <w:rPr>
          <w:color w:val="000000"/>
        </w:rPr>
        <w:t>provided,  references</w:t>
      </w:r>
      <w:proofErr w:type="gramEnd"/>
      <w:r>
        <w:rPr>
          <w:color w:val="000000"/>
        </w:rPr>
        <w:t xml:space="preserve"> to the clauses and schedules of the Core Terms and references in any  Schedule to parts, paragraphs, annexes and tables are, unless otherwise provided,  references to the parts, paragraphs, annexes and tables of the Schedule in which  these references appear;  </w:t>
      </w:r>
    </w:p>
    <w:p w14:paraId="1F2146FD" w14:textId="77777777" w:rsidR="00742E85" w:rsidRDefault="00134A53">
      <w:pPr>
        <w:widowControl w:val="0"/>
        <w:pBdr>
          <w:top w:val="nil"/>
          <w:left w:val="nil"/>
          <w:bottom w:val="nil"/>
          <w:right w:val="nil"/>
          <w:between w:val="nil"/>
        </w:pBdr>
        <w:spacing w:before="126" w:line="230" w:lineRule="auto"/>
        <w:ind w:left="24" w:right="1322"/>
        <w:jc w:val="center"/>
        <w:rPr>
          <w:color w:val="000000"/>
        </w:rPr>
      </w:pPr>
      <w:r>
        <w:rPr>
          <w:color w:val="000000"/>
        </w:rPr>
        <w:t xml:space="preserve">1.3.9 references to </w:t>
      </w:r>
      <w:r>
        <w:rPr>
          <w:b/>
          <w:color w:val="000000"/>
        </w:rPr>
        <w:t xml:space="preserve">"Paragraphs" </w:t>
      </w:r>
      <w:r>
        <w:rPr>
          <w:color w:val="000000"/>
        </w:rPr>
        <w:t xml:space="preserve">are, unless otherwise provided, references to </w:t>
      </w:r>
      <w:proofErr w:type="gramStart"/>
      <w:r>
        <w:rPr>
          <w:color w:val="000000"/>
        </w:rPr>
        <w:t>the  paragraph</w:t>
      </w:r>
      <w:proofErr w:type="gramEnd"/>
      <w:r>
        <w:rPr>
          <w:color w:val="000000"/>
        </w:rPr>
        <w:t xml:space="preserve"> of the appropriate Schedules unless otherwise provided;  </w:t>
      </w:r>
    </w:p>
    <w:p w14:paraId="5AAD11C1" w14:textId="77777777" w:rsidR="00742E85" w:rsidRDefault="00134A53">
      <w:pPr>
        <w:widowControl w:val="0"/>
        <w:pBdr>
          <w:top w:val="nil"/>
          <w:left w:val="nil"/>
          <w:bottom w:val="nil"/>
          <w:right w:val="nil"/>
          <w:between w:val="nil"/>
        </w:pBdr>
        <w:spacing w:before="120" w:line="230" w:lineRule="auto"/>
        <w:ind w:left="734" w:right="1203" w:hanging="710"/>
        <w:rPr>
          <w:color w:val="000000"/>
        </w:rPr>
      </w:pPr>
      <w:r>
        <w:rPr>
          <w:color w:val="000000"/>
        </w:rPr>
        <w:t xml:space="preserve">1.3.10 references to a series of Clauses or Paragraphs shall be inclusive of the </w:t>
      </w:r>
      <w:proofErr w:type="gramStart"/>
      <w:r>
        <w:rPr>
          <w:color w:val="000000"/>
        </w:rPr>
        <w:t>clause  numbers</w:t>
      </w:r>
      <w:proofErr w:type="gramEnd"/>
      <w:r>
        <w:rPr>
          <w:color w:val="000000"/>
        </w:rPr>
        <w:t xml:space="preserve"> specified; </w:t>
      </w:r>
    </w:p>
    <w:p w14:paraId="3C8EFBA5" w14:textId="77777777" w:rsidR="00742E85" w:rsidRDefault="00134A53">
      <w:pPr>
        <w:widowControl w:val="0"/>
        <w:pBdr>
          <w:top w:val="nil"/>
          <w:left w:val="nil"/>
          <w:bottom w:val="nil"/>
          <w:right w:val="nil"/>
          <w:between w:val="nil"/>
        </w:pBdr>
        <w:spacing w:before="125" w:line="230" w:lineRule="auto"/>
        <w:ind w:left="734" w:right="771" w:hanging="710"/>
        <w:rPr>
          <w:color w:val="000000"/>
        </w:rPr>
      </w:pPr>
      <w:r>
        <w:rPr>
          <w:color w:val="000000"/>
        </w:rPr>
        <w:t xml:space="preserve">1.3.11 the headings in each Contract are for ease of reference only and shall not affect </w:t>
      </w:r>
      <w:proofErr w:type="gramStart"/>
      <w:r>
        <w:rPr>
          <w:color w:val="000000"/>
        </w:rPr>
        <w:t>the  interpretation</w:t>
      </w:r>
      <w:proofErr w:type="gramEnd"/>
      <w:r>
        <w:rPr>
          <w:color w:val="000000"/>
        </w:rPr>
        <w:t xml:space="preserve"> or construction of a Contract;  </w:t>
      </w:r>
    </w:p>
    <w:p w14:paraId="5458BD4F" w14:textId="77777777" w:rsidR="00742E85" w:rsidRDefault="00134A53">
      <w:pPr>
        <w:widowControl w:val="0"/>
        <w:pBdr>
          <w:top w:val="nil"/>
          <w:left w:val="nil"/>
          <w:bottom w:val="nil"/>
          <w:right w:val="nil"/>
          <w:between w:val="nil"/>
        </w:pBdr>
        <w:spacing w:before="120" w:line="240" w:lineRule="auto"/>
        <w:ind w:left="24"/>
        <w:rPr>
          <w:color w:val="000000"/>
        </w:rPr>
      </w:pPr>
      <w:r>
        <w:rPr>
          <w:color w:val="000000"/>
        </w:rPr>
        <w:t xml:space="preserve">1.3.12 in entering into a Contract the Relevant Authority is acting as part of the Crown; and </w:t>
      </w:r>
    </w:p>
    <w:p w14:paraId="6B636DC4" w14:textId="77777777" w:rsidR="00742E85" w:rsidRDefault="00134A53">
      <w:pPr>
        <w:widowControl w:val="0"/>
        <w:pBdr>
          <w:top w:val="nil"/>
          <w:left w:val="nil"/>
          <w:bottom w:val="nil"/>
          <w:right w:val="nil"/>
          <w:between w:val="nil"/>
        </w:pBdr>
        <w:spacing w:before="116" w:line="230" w:lineRule="auto"/>
        <w:ind w:left="733" w:right="956" w:hanging="709"/>
        <w:rPr>
          <w:color w:val="000000"/>
        </w:rPr>
      </w:pPr>
      <w:r>
        <w:rPr>
          <w:color w:val="000000"/>
        </w:rPr>
        <w:t xml:space="preserve">1.3.13 any reference in a Contract which immediately before Exit Day was a reference </w:t>
      </w:r>
      <w:proofErr w:type="gramStart"/>
      <w:r>
        <w:rPr>
          <w:color w:val="000000"/>
        </w:rPr>
        <w:t>to  (</w:t>
      </w:r>
      <w:proofErr w:type="gramEnd"/>
      <w:r>
        <w:rPr>
          <w:color w:val="000000"/>
        </w:rPr>
        <w:t>as it has effect from time to time):</w:t>
      </w:r>
    </w:p>
    <w:p w14:paraId="6076F1E3" w14:textId="77777777" w:rsidR="00246FC0" w:rsidRDefault="00246FC0">
      <w:pPr>
        <w:widowControl w:val="0"/>
        <w:pBdr>
          <w:top w:val="nil"/>
          <w:left w:val="nil"/>
          <w:bottom w:val="nil"/>
          <w:right w:val="nil"/>
          <w:between w:val="nil"/>
        </w:pBdr>
        <w:spacing w:before="1008" w:line="240" w:lineRule="auto"/>
        <w:ind w:right="669"/>
        <w:jc w:val="right"/>
        <w:rPr>
          <w:color w:val="000000"/>
        </w:rPr>
      </w:pPr>
    </w:p>
    <w:p w14:paraId="4E2A6AB4" w14:textId="77777777" w:rsidR="00246FC0" w:rsidRDefault="00246FC0">
      <w:pPr>
        <w:widowControl w:val="0"/>
        <w:pBdr>
          <w:top w:val="nil"/>
          <w:left w:val="nil"/>
          <w:bottom w:val="nil"/>
          <w:right w:val="nil"/>
          <w:between w:val="nil"/>
        </w:pBdr>
        <w:spacing w:before="1008" w:line="240" w:lineRule="auto"/>
        <w:ind w:right="669"/>
        <w:jc w:val="right"/>
        <w:rPr>
          <w:color w:val="000000"/>
        </w:rPr>
      </w:pPr>
    </w:p>
    <w:p w14:paraId="4C4C620B" w14:textId="77777777" w:rsidR="00742E85" w:rsidRDefault="00134A53">
      <w:pPr>
        <w:widowControl w:val="0"/>
        <w:pBdr>
          <w:top w:val="nil"/>
          <w:left w:val="nil"/>
          <w:bottom w:val="nil"/>
          <w:right w:val="nil"/>
          <w:between w:val="nil"/>
        </w:pBdr>
        <w:spacing w:before="1008" w:line="240" w:lineRule="auto"/>
        <w:ind w:right="669"/>
        <w:jc w:val="right"/>
        <w:rPr>
          <w:color w:val="000000"/>
        </w:rPr>
      </w:pPr>
      <w:r>
        <w:rPr>
          <w:color w:val="000000"/>
        </w:rPr>
        <w:lastRenderedPageBreak/>
        <w:t xml:space="preserve">3 </w:t>
      </w:r>
    </w:p>
    <w:p w14:paraId="295A13FE"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p w14:paraId="7FBDC27F" w14:textId="77777777" w:rsidR="00742E85" w:rsidRDefault="00134A53">
      <w:pPr>
        <w:widowControl w:val="0"/>
        <w:pBdr>
          <w:top w:val="nil"/>
          <w:left w:val="nil"/>
          <w:bottom w:val="nil"/>
          <w:right w:val="nil"/>
          <w:between w:val="nil"/>
        </w:pBdr>
        <w:spacing w:before="462" w:line="229" w:lineRule="auto"/>
        <w:ind w:left="1086" w:right="648" w:hanging="352"/>
        <w:rPr>
          <w:color w:val="000000"/>
        </w:rPr>
      </w:pPr>
      <w:r>
        <w:rPr>
          <w:color w:val="000000"/>
        </w:rPr>
        <w:t xml:space="preserve">(a) any EU regulation, EU decision, EU tertiary legislation or provision of the EEA  agreement </w:t>
      </w:r>
      <w:r>
        <w:rPr>
          <w:b/>
          <w:color w:val="000000"/>
        </w:rPr>
        <w:t>(“EU References”</w:t>
      </w:r>
      <w:r>
        <w:rPr>
          <w:color w:val="00000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DDB906D" w14:textId="77777777" w:rsidR="00742E85" w:rsidRDefault="00134A53">
      <w:pPr>
        <w:widowControl w:val="0"/>
        <w:pBdr>
          <w:top w:val="nil"/>
          <w:left w:val="nil"/>
          <w:bottom w:val="nil"/>
          <w:right w:val="nil"/>
          <w:between w:val="nil"/>
        </w:pBdr>
        <w:spacing w:before="121" w:line="230" w:lineRule="auto"/>
        <w:ind w:left="1081" w:right="877" w:hanging="348"/>
        <w:rPr>
          <w:color w:val="000000"/>
        </w:rPr>
      </w:pPr>
      <w:r>
        <w:rPr>
          <w:color w:val="000000"/>
        </w:rPr>
        <w:t xml:space="preserve">(b) any EU institution or EU authority or other such EU body shall be read on </w:t>
      </w:r>
      <w:proofErr w:type="gramStart"/>
      <w:r>
        <w:rPr>
          <w:color w:val="000000"/>
        </w:rPr>
        <w:t>and  after</w:t>
      </w:r>
      <w:proofErr w:type="gramEnd"/>
      <w:r>
        <w:rPr>
          <w:color w:val="000000"/>
        </w:rPr>
        <w:t xml:space="preserve"> Exit Day as a reference to the UK institution, authority or body to which its  functions were transferred. </w:t>
      </w:r>
    </w:p>
    <w:p w14:paraId="5B407D0A" w14:textId="77777777" w:rsidR="00742E85" w:rsidRDefault="00134A53">
      <w:pPr>
        <w:widowControl w:val="0"/>
        <w:pBdr>
          <w:top w:val="nil"/>
          <w:left w:val="nil"/>
          <w:bottom w:val="nil"/>
          <w:right w:val="nil"/>
          <w:between w:val="nil"/>
        </w:pBdr>
        <w:spacing w:before="120" w:line="230" w:lineRule="auto"/>
        <w:ind w:left="579" w:right="638" w:hanging="555"/>
        <w:rPr>
          <w:color w:val="000000"/>
        </w:rPr>
      </w:pPr>
      <w:r>
        <w:rPr>
          <w:color w:val="000000"/>
        </w:rPr>
        <w:t xml:space="preserve">1.4 In each Contract, unless the context otherwise requires, the following words shall </w:t>
      </w:r>
      <w:proofErr w:type="gramStart"/>
      <w:r>
        <w:rPr>
          <w:color w:val="000000"/>
        </w:rPr>
        <w:t>have  the</w:t>
      </w:r>
      <w:proofErr w:type="gramEnd"/>
      <w:r>
        <w:rPr>
          <w:color w:val="000000"/>
        </w:rPr>
        <w:t xml:space="preserve"> following meanings:</w:t>
      </w:r>
    </w:p>
    <w:tbl>
      <w:tblPr>
        <w:tblStyle w:val="a"/>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61C5324C" w14:textId="77777777">
        <w:trPr>
          <w:trHeight w:val="384"/>
        </w:trPr>
        <w:tc>
          <w:tcPr>
            <w:tcW w:w="2121" w:type="dxa"/>
            <w:shd w:val="clear" w:color="auto" w:fill="auto"/>
            <w:tcMar>
              <w:top w:w="100" w:type="dxa"/>
              <w:left w:w="100" w:type="dxa"/>
              <w:bottom w:w="100" w:type="dxa"/>
              <w:right w:w="100" w:type="dxa"/>
            </w:tcMar>
          </w:tcPr>
          <w:p w14:paraId="5409C17F"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Term </w:t>
            </w:r>
          </w:p>
        </w:tc>
        <w:tc>
          <w:tcPr>
            <w:tcW w:w="6945" w:type="dxa"/>
            <w:shd w:val="clear" w:color="auto" w:fill="auto"/>
            <w:tcMar>
              <w:top w:w="100" w:type="dxa"/>
              <w:left w:w="100" w:type="dxa"/>
              <w:bottom w:w="100" w:type="dxa"/>
              <w:right w:w="100" w:type="dxa"/>
            </w:tcMar>
          </w:tcPr>
          <w:p w14:paraId="15510F50" w14:textId="77777777" w:rsidR="00742E85" w:rsidRDefault="00134A53">
            <w:pPr>
              <w:widowControl w:val="0"/>
              <w:pBdr>
                <w:top w:val="nil"/>
                <w:left w:val="nil"/>
                <w:bottom w:val="nil"/>
                <w:right w:val="nil"/>
                <w:between w:val="nil"/>
              </w:pBdr>
              <w:spacing w:line="240" w:lineRule="auto"/>
              <w:ind w:left="126"/>
              <w:rPr>
                <w:b/>
                <w:color w:val="000000"/>
              </w:rPr>
            </w:pPr>
            <w:r>
              <w:rPr>
                <w:b/>
                <w:color w:val="000000"/>
              </w:rPr>
              <w:t>Definition</w:t>
            </w:r>
          </w:p>
        </w:tc>
      </w:tr>
      <w:tr w:rsidR="00742E85" w14:paraId="0F42753E" w14:textId="77777777">
        <w:trPr>
          <w:trHeight w:val="1391"/>
        </w:trPr>
        <w:tc>
          <w:tcPr>
            <w:tcW w:w="2121" w:type="dxa"/>
            <w:shd w:val="clear" w:color="auto" w:fill="auto"/>
            <w:tcMar>
              <w:top w:w="100" w:type="dxa"/>
              <w:left w:w="100" w:type="dxa"/>
              <w:bottom w:w="100" w:type="dxa"/>
              <w:right w:w="100" w:type="dxa"/>
            </w:tcMar>
          </w:tcPr>
          <w:p w14:paraId="65277D53"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Achieve </w:t>
            </w:r>
          </w:p>
        </w:tc>
        <w:tc>
          <w:tcPr>
            <w:tcW w:w="6945" w:type="dxa"/>
            <w:shd w:val="clear" w:color="auto" w:fill="auto"/>
            <w:tcMar>
              <w:top w:w="100" w:type="dxa"/>
              <w:left w:w="100" w:type="dxa"/>
              <w:bottom w:w="100" w:type="dxa"/>
              <w:right w:w="100" w:type="dxa"/>
            </w:tcMar>
          </w:tcPr>
          <w:p w14:paraId="36FFD2B0" w14:textId="77777777" w:rsidR="00742E85" w:rsidRDefault="00134A53">
            <w:pPr>
              <w:widowControl w:val="0"/>
              <w:pBdr>
                <w:top w:val="nil"/>
                <w:left w:val="nil"/>
                <w:bottom w:val="nil"/>
                <w:right w:val="nil"/>
                <w:between w:val="nil"/>
              </w:pBdr>
              <w:spacing w:line="229" w:lineRule="auto"/>
              <w:ind w:left="118" w:right="146" w:firstLine="6"/>
              <w:rPr>
                <w:color w:val="000000"/>
              </w:rPr>
            </w:pPr>
            <w:r>
              <w:rPr>
                <w:color w:val="000000"/>
              </w:rPr>
              <w:t xml:space="preserve">in respect of a Test, to successfully pass such Test without any </w:t>
            </w:r>
            <w:proofErr w:type="gramStart"/>
            <w:r>
              <w:rPr>
                <w:color w:val="000000"/>
              </w:rPr>
              <w:t>Test  Issues</w:t>
            </w:r>
            <w:proofErr w:type="gramEnd"/>
            <w:r>
              <w:rPr>
                <w:color w:val="000000"/>
              </w:rPr>
              <w:t xml:space="preserve"> and in respect of a Milestone, the issue of a Satisfaction  Certificate in respect of that Milestone if specified within the Buyer’s  acceptance testing procedure and </w:t>
            </w:r>
            <w:r>
              <w:rPr>
                <w:b/>
                <w:color w:val="000000"/>
              </w:rPr>
              <w:t>"Achieved"</w:t>
            </w:r>
            <w:r>
              <w:rPr>
                <w:color w:val="000000"/>
              </w:rPr>
              <w:t xml:space="preserve">, </w:t>
            </w:r>
            <w:r>
              <w:rPr>
                <w:b/>
                <w:color w:val="000000"/>
              </w:rPr>
              <w:t xml:space="preserve">"Achieving" </w:t>
            </w:r>
            <w:r>
              <w:rPr>
                <w:color w:val="000000"/>
              </w:rPr>
              <w:t xml:space="preserve">and  </w:t>
            </w:r>
            <w:r>
              <w:rPr>
                <w:b/>
                <w:color w:val="000000"/>
              </w:rPr>
              <w:t xml:space="preserve">"Achievement" </w:t>
            </w:r>
            <w:r>
              <w:rPr>
                <w:color w:val="000000"/>
              </w:rPr>
              <w:t>shall be construed accordingly;</w:t>
            </w:r>
          </w:p>
        </w:tc>
      </w:tr>
      <w:tr w:rsidR="00742E85" w14:paraId="5723BF94" w14:textId="77777777">
        <w:trPr>
          <w:trHeight w:val="887"/>
        </w:trPr>
        <w:tc>
          <w:tcPr>
            <w:tcW w:w="2121" w:type="dxa"/>
            <w:shd w:val="clear" w:color="auto" w:fill="auto"/>
            <w:tcMar>
              <w:top w:w="100" w:type="dxa"/>
              <w:left w:w="100" w:type="dxa"/>
              <w:bottom w:w="100" w:type="dxa"/>
              <w:right w:w="100" w:type="dxa"/>
            </w:tcMar>
          </w:tcPr>
          <w:p w14:paraId="0398940F"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Additional  </w:t>
            </w:r>
          </w:p>
          <w:p w14:paraId="0F74B056"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Insurances</w:t>
            </w:r>
          </w:p>
        </w:tc>
        <w:tc>
          <w:tcPr>
            <w:tcW w:w="6945" w:type="dxa"/>
            <w:shd w:val="clear" w:color="auto" w:fill="auto"/>
            <w:tcMar>
              <w:top w:w="100" w:type="dxa"/>
              <w:left w:w="100" w:type="dxa"/>
              <w:bottom w:w="100" w:type="dxa"/>
              <w:right w:w="100" w:type="dxa"/>
            </w:tcMar>
          </w:tcPr>
          <w:p w14:paraId="0A9D7F27" w14:textId="77777777" w:rsidR="00742E85" w:rsidRDefault="00134A53">
            <w:pPr>
              <w:widowControl w:val="0"/>
              <w:pBdr>
                <w:top w:val="nil"/>
                <w:left w:val="nil"/>
                <w:bottom w:val="nil"/>
                <w:right w:val="nil"/>
                <w:between w:val="nil"/>
              </w:pBdr>
              <w:spacing w:line="230" w:lineRule="auto"/>
              <w:ind w:left="114" w:right="403" w:firstLine="10"/>
              <w:rPr>
                <w:color w:val="000000"/>
              </w:rPr>
            </w:pPr>
            <w:r>
              <w:rPr>
                <w:color w:val="000000"/>
              </w:rPr>
              <w:t xml:space="preserve">insurance requirements relating to a Call-Off Contract specified </w:t>
            </w:r>
            <w:proofErr w:type="gramStart"/>
            <w:r>
              <w:rPr>
                <w:color w:val="000000"/>
              </w:rPr>
              <w:t>in  the</w:t>
            </w:r>
            <w:proofErr w:type="gramEnd"/>
            <w:r>
              <w:rPr>
                <w:color w:val="000000"/>
              </w:rPr>
              <w:t xml:space="preserve"> Order Form additional to those outlined in Joint Schedule 3  (Insurance Requirements); </w:t>
            </w:r>
          </w:p>
        </w:tc>
      </w:tr>
      <w:tr w:rsidR="00742E85" w14:paraId="01AE5AA7" w14:textId="77777777">
        <w:trPr>
          <w:trHeight w:val="1142"/>
        </w:trPr>
        <w:tc>
          <w:tcPr>
            <w:tcW w:w="2121" w:type="dxa"/>
            <w:shd w:val="clear" w:color="auto" w:fill="auto"/>
            <w:tcMar>
              <w:top w:w="100" w:type="dxa"/>
              <w:left w:w="100" w:type="dxa"/>
              <w:bottom w:w="100" w:type="dxa"/>
              <w:right w:w="100" w:type="dxa"/>
            </w:tcMar>
          </w:tcPr>
          <w:p w14:paraId="11796464"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Admin Fee </w:t>
            </w:r>
          </w:p>
        </w:tc>
        <w:tc>
          <w:tcPr>
            <w:tcW w:w="6945" w:type="dxa"/>
            <w:shd w:val="clear" w:color="auto" w:fill="auto"/>
            <w:tcMar>
              <w:top w:w="100" w:type="dxa"/>
              <w:left w:w="100" w:type="dxa"/>
              <w:bottom w:w="100" w:type="dxa"/>
              <w:right w:w="100" w:type="dxa"/>
            </w:tcMar>
          </w:tcPr>
          <w:p w14:paraId="790CF8B6" w14:textId="77777777" w:rsidR="00742E85" w:rsidRDefault="00134A53">
            <w:pPr>
              <w:widowControl w:val="0"/>
              <w:pBdr>
                <w:top w:val="nil"/>
                <w:left w:val="nil"/>
                <w:bottom w:val="nil"/>
                <w:right w:val="nil"/>
                <w:between w:val="nil"/>
              </w:pBdr>
              <w:spacing w:line="230" w:lineRule="auto"/>
              <w:ind w:left="119" w:right="525" w:firstLine="5"/>
              <w:rPr>
                <w:color w:val="000000"/>
              </w:rPr>
            </w:pPr>
            <w:r>
              <w:rPr>
                <w:color w:val="000000"/>
              </w:rPr>
              <w:t xml:space="preserve">means the costs incurred by CCS in dealing with MI </w:t>
            </w:r>
            <w:proofErr w:type="gramStart"/>
            <w:r>
              <w:rPr>
                <w:color w:val="000000"/>
              </w:rPr>
              <w:t>Failures  calculated</w:t>
            </w:r>
            <w:proofErr w:type="gramEnd"/>
            <w:r>
              <w:rPr>
                <w:color w:val="000000"/>
              </w:rPr>
              <w:t xml:space="preserve"> in accordance with the tariff of administration charges  published by the CCS at: https://www.gov.uk/guidance/current crown-commercial-service-suppliers-what-you-need-to-know;</w:t>
            </w:r>
          </w:p>
        </w:tc>
      </w:tr>
      <w:tr w:rsidR="00742E85" w14:paraId="68CCB40C" w14:textId="77777777">
        <w:trPr>
          <w:trHeight w:val="383"/>
        </w:trPr>
        <w:tc>
          <w:tcPr>
            <w:tcW w:w="2121" w:type="dxa"/>
            <w:shd w:val="clear" w:color="auto" w:fill="auto"/>
            <w:tcMar>
              <w:top w:w="100" w:type="dxa"/>
              <w:left w:w="100" w:type="dxa"/>
              <w:bottom w:w="100" w:type="dxa"/>
              <w:right w:w="100" w:type="dxa"/>
            </w:tcMar>
          </w:tcPr>
          <w:p w14:paraId="18D867F3"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Affected Party </w:t>
            </w:r>
          </w:p>
        </w:tc>
        <w:tc>
          <w:tcPr>
            <w:tcW w:w="6945" w:type="dxa"/>
            <w:shd w:val="clear" w:color="auto" w:fill="auto"/>
            <w:tcMar>
              <w:top w:w="100" w:type="dxa"/>
              <w:left w:w="100" w:type="dxa"/>
              <w:bottom w:w="100" w:type="dxa"/>
              <w:right w:w="100" w:type="dxa"/>
            </w:tcMar>
          </w:tcPr>
          <w:p w14:paraId="4118A05C" w14:textId="77777777" w:rsidR="00742E85" w:rsidRDefault="00134A53">
            <w:pPr>
              <w:widowControl w:val="0"/>
              <w:pBdr>
                <w:top w:val="nil"/>
                <w:left w:val="nil"/>
                <w:bottom w:val="nil"/>
                <w:right w:val="nil"/>
                <w:between w:val="nil"/>
              </w:pBdr>
              <w:spacing w:line="240" w:lineRule="auto"/>
              <w:jc w:val="center"/>
              <w:rPr>
                <w:color w:val="000000"/>
              </w:rPr>
            </w:pPr>
            <w:r>
              <w:rPr>
                <w:color w:val="000000"/>
              </w:rPr>
              <w:t>the Party seeking to claim relief in respect of a Force Majeure Event;</w:t>
            </w:r>
          </w:p>
        </w:tc>
      </w:tr>
      <w:tr w:rsidR="00742E85" w14:paraId="516ECABF" w14:textId="77777777">
        <w:trPr>
          <w:trHeight w:val="888"/>
        </w:trPr>
        <w:tc>
          <w:tcPr>
            <w:tcW w:w="2121" w:type="dxa"/>
            <w:shd w:val="clear" w:color="auto" w:fill="auto"/>
            <w:tcMar>
              <w:top w:w="100" w:type="dxa"/>
              <w:left w:w="100" w:type="dxa"/>
              <w:bottom w:w="100" w:type="dxa"/>
              <w:right w:w="100" w:type="dxa"/>
            </w:tcMar>
          </w:tcPr>
          <w:p w14:paraId="10242D45"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Affiliates </w:t>
            </w:r>
          </w:p>
        </w:tc>
        <w:tc>
          <w:tcPr>
            <w:tcW w:w="6945" w:type="dxa"/>
            <w:shd w:val="clear" w:color="auto" w:fill="auto"/>
            <w:tcMar>
              <w:top w:w="100" w:type="dxa"/>
              <w:left w:w="100" w:type="dxa"/>
              <w:bottom w:w="100" w:type="dxa"/>
              <w:right w:w="100" w:type="dxa"/>
            </w:tcMar>
          </w:tcPr>
          <w:p w14:paraId="56E95BAC" w14:textId="77777777" w:rsidR="00742E85" w:rsidRDefault="00134A53">
            <w:pPr>
              <w:widowControl w:val="0"/>
              <w:pBdr>
                <w:top w:val="nil"/>
                <w:left w:val="nil"/>
                <w:bottom w:val="nil"/>
                <w:right w:val="nil"/>
                <w:between w:val="nil"/>
              </w:pBdr>
              <w:spacing w:line="230" w:lineRule="auto"/>
              <w:ind w:left="119" w:right="598" w:firstLine="5"/>
              <w:jc w:val="both"/>
              <w:rPr>
                <w:color w:val="000000"/>
              </w:rPr>
            </w:pPr>
            <w:r>
              <w:rPr>
                <w:color w:val="000000"/>
              </w:rPr>
              <w:t xml:space="preserve">in relation to a body corporate, any other entity which directly </w:t>
            </w:r>
            <w:proofErr w:type="gramStart"/>
            <w:r>
              <w:rPr>
                <w:color w:val="000000"/>
              </w:rPr>
              <w:t>or  indirectly</w:t>
            </w:r>
            <w:proofErr w:type="gramEnd"/>
            <w:r>
              <w:rPr>
                <w:color w:val="000000"/>
              </w:rPr>
              <w:t xml:space="preserve"> Controls, is Controlled by, or is under direct or indirect  common Control of that body corporate from time to time;</w:t>
            </w:r>
          </w:p>
        </w:tc>
      </w:tr>
      <w:tr w:rsidR="00742E85" w14:paraId="02D32A70" w14:textId="77777777">
        <w:trPr>
          <w:trHeight w:val="383"/>
        </w:trPr>
        <w:tc>
          <w:tcPr>
            <w:tcW w:w="2121" w:type="dxa"/>
            <w:shd w:val="clear" w:color="auto" w:fill="auto"/>
            <w:tcMar>
              <w:top w:w="100" w:type="dxa"/>
              <w:left w:w="100" w:type="dxa"/>
              <w:bottom w:w="100" w:type="dxa"/>
              <w:right w:w="100" w:type="dxa"/>
            </w:tcMar>
          </w:tcPr>
          <w:p w14:paraId="2264E57E"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Annex </w:t>
            </w:r>
          </w:p>
        </w:tc>
        <w:tc>
          <w:tcPr>
            <w:tcW w:w="6945" w:type="dxa"/>
            <w:shd w:val="clear" w:color="auto" w:fill="auto"/>
            <w:tcMar>
              <w:top w:w="100" w:type="dxa"/>
              <w:left w:w="100" w:type="dxa"/>
              <w:bottom w:w="100" w:type="dxa"/>
              <w:right w:w="100" w:type="dxa"/>
            </w:tcMar>
          </w:tcPr>
          <w:p w14:paraId="13C4E007"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extra information which supports a Schedule;</w:t>
            </w:r>
          </w:p>
        </w:tc>
      </w:tr>
      <w:tr w:rsidR="00742E85" w14:paraId="3FDF66F6" w14:textId="77777777">
        <w:trPr>
          <w:trHeight w:val="633"/>
        </w:trPr>
        <w:tc>
          <w:tcPr>
            <w:tcW w:w="2121" w:type="dxa"/>
            <w:shd w:val="clear" w:color="auto" w:fill="auto"/>
            <w:tcMar>
              <w:top w:w="100" w:type="dxa"/>
              <w:left w:w="100" w:type="dxa"/>
              <w:bottom w:w="100" w:type="dxa"/>
              <w:right w:w="100" w:type="dxa"/>
            </w:tcMar>
          </w:tcPr>
          <w:p w14:paraId="7A0FBF82"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Approval </w:t>
            </w:r>
          </w:p>
        </w:tc>
        <w:tc>
          <w:tcPr>
            <w:tcW w:w="6945" w:type="dxa"/>
            <w:shd w:val="clear" w:color="auto" w:fill="auto"/>
            <w:tcMar>
              <w:top w:w="100" w:type="dxa"/>
              <w:left w:w="100" w:type="dxa"/>
              <w:bottom w:w="100" w:type="dxa"/>
              <w:right w:w="100" w:type="dxa"/>
            </w:tcMar>
          </w:tcPr>
          <w:p w14:paraId="4932E09B" w14:textId="77777777" w:rsidR="00742E85" w:rsidRDefault="00134A53">
            <w:pPr>
              <w:widowControl w:val="0"/>
              <w:pBdr>
                <w:top w:val="nil"/>
                <w:left w:val="nil"/>
                <w:bottom w:val="nil"/>
                <w:right w:val="nil"/>
                <w:between w:val="nil"/>
              </w:pBdr>
              <w:spacing w:line="230" w:lineRule="auto"/>
              <w:ind w:left="122" w:right="1160" w:hanging="8"/>
              <w:rPr>
                <w:color w:val="000000"/>
              </w:rPr>
            </w:pPr>
            <w:r>
              <w:rPr>
                <w:color w:val="000000"/>
              </w:rPr>
              <w:t xml:space="preserve">the prior written consent of the Buyer and </w:t>
            </w:r>
            <w:r>
              <w:rPr>
                <w:b/>
                <w:color w:val="000000"/>
              </w:rPr>
              <w:t xml:space="preserve">"Approve" </w:t>
            </w:r>
            <w:proofErr w:type="gramStart"/>
            <w:r>
              <w:rPr>
                <w:color w:val="000000"/>
              </w:rPr>
              <w:t xml:space="preserve">and  </w:t>
            </w:r>
            <w:r>
              <w:rPr>
                <w:b/>
                <w:color w:val="000000"/>
              </w:rPr>
              <w:t>"</w:t>
            </w:r>
            <w:proofErr w:type="gramEnd"/>
            <w:r>
              <w:rPr>
                <w:b/>
                <w:color w:val="000000"/>
              </w:rPr>
              <w:t xml:space="preserve">Approved" </w:t>
            </w:r>
            <w:r>
              <w:rPr>
                <w:color w:val="000000"/>
              </w:rPr>
              <w:t>shall be construed accordingly;</w:t>
            </w:r>
          </w:p>
        </w:tc>
      </w:tr>
      <w:tr w:rsidR="00742E85" w14:paraId="6F4DA795" w14:textId="77777777">
        <w:trPr>
          <w:trHeight w:val="4660"/>
        </w:trPr>
        <w:tc>
          <w:tcPr>
            <w:tcW w:w="2121" w:type="dxa"/>
            <w:shd w:val="clear" w:color="auto" w:fill="auto"/>
            <w:tcMar>
              <w:top w:w="100" w:type="dxa"/>
              <w:left w:w="100" w:type="dxa"/>
              <w:bottom w:w="100" w:type="dxa"/>
              <w:right w:w="100" w:type="dxa"/>
            </w:tcMar>
          </w:tcPr>
          <w:p w14:paraId="787DBE3C"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lastRenderedPageBreak/>
              <w:t xml:space="preserve">Audit </w:t>
            </w:r>
          </w:p>
        </w:tc>
        <w:tc>
          <w:tcPr>
            <w:tcW w:w="6945" w:type="dxa"/>
            <w:shd w:val="clear" w:color="auto" w:fill="auto"/>
            <w:tcMar>
              <w:top w:w="100" w:type="dxa"/>
              <w:left w:w="100" w:type="dxa"/>
              <w:bottom w:w="100" w:type="dxa"/>
              <w:right w:w="100" w:type="dxa"/>
            </w:tcMar>
          </w:tcPr>
          <w:p w14:paraId="0AF7FFF5"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 xml:space="preserve">the Relevant Authority’s right to:  </w:t>
            </w:r>
          </w:p>
          <w:p w14:paraId="67230CBA" w14:textId="77777777" w:rsidR="00742E85" w:rsidRDefault="00134A53">
            <w:pPr>
              <w:widowControl w:val="0"/>
              <w:pBdr>
                <w:top w:val="nil"/>
                <w:left w:val="nil"/>
                <w:bottom w:val="nil"/>
                <w:right w:val="nil"/>
                <w:between w:val="nil"/>
              </w:pBdr>
              <w:spacing w:before="111" w:line="228" w:lineRule="auto"/>
              <w:ind w:left="481" w:right="543" w:hanging="357"/>
              <w:rPr>
                <w:color w:val="000000"/>
              </w:rPr>
            </w:pPr>
            <w:r>
              <w:rPr>
                <w:color w:val="000000"/>
              </w:rPr>
              <w:t xml:space="preserve">(a) verify the accuracy of the Charges and any other </w:t>
            </w:r>
            <w:proofErr w:type="gramStart"/>
            <w:r>
              <w:rPr>
                <w:color w:val="000000"/>
              </w:rPr>
              <w:t>amounts  payable</w:t>
            </w:r>
            <w:proofErr w:type="gramEnd"/>
            <w:r>
              <w:rPr>
                <w:color w:val="000000"/>
              </w:rPr>
              <w:t xml:space="preserve"> by a Buyer under a Call-Off Contract (including  proposed or actual variations to them in accordance with the  Contract);  </w:t>
            </w:r>
          </w:p>
          <w:p w14:paraId="46AC3AA6" w14:textId="77777777" w:rsidR="00742E85" w:rsidRDefault="00134A53">
            <w:pPr>
              <w:widowControl w:val="0"/>
              <w:pBdr>
                <w:top w:val="nil"/>
                <w:left w:val="nil"/>
                <w:bottom w:val="nil"/>
                <w:right w:val="nil"/>
                <w:between w:val="nil"/>
              </w:pBdr>
              <w:spacing w:before="126" w:line="228" w:lineRule="auto"/>
              <w:ind w:left="474" w:right="224" w:hanging="350"/>
              <w:rPr>
                <w:color w:val="000000"/>
              </w:rPr>
            </w:pPr>
            <w:r>
              <w:rPr>
                <w:color w:val="000000"/>
              </w:rPr>
              <w:t xml:space="preserve">(b) verify the costs of the Supplier (including the costs of </w:t>
            </w:r>
            <w:proofErr w:type="gramStart"/>
            <w:r>
              <w:rPr>
                <w:color w:val="000000"/>
              </w:rPr>
              <w:t>all  Subcontractors</w:t>
            </w:r>
            <w:proofErr w:type="gramEnd"/>
            <w:r>
              <w:rPr>
                <w:color w:val="000000"/>
              </w:rPr>
              <w:t xml:space="preserve"> and any third party suppliers) in connection with  the provision of the Services; </w:t>
            </w:r>
          </w:p>
          <w:p w14:paraId="5852CE8A" w14:textId="77777777" w:rsidR="00742E85" w:rsidRDefault="00134A53">
            <w:pPr>
              <w:widowControl w:val="0"/>
              <w:pBdr>
                <w:top w:val="nil"/>
                <w:left w:val="nil"/>
                <w:bottom w:val="nil"/>
                <w:right w:val="nil"/>
                <w:between w:val="nil"/>
              </w:pBdr>
              <w:spacing w:before="127" w:line="240" w:lineRule="auto"/>
              <w:ind w:left="123"/>
              <w:rPr>
                <w:color w:val="000000"/>
              </w:rPr>
            </w:pPr>
            <w:r>
              <w:rPr>
                <w:color w:val="000000"/>
              </w:rPr>
              <w:t xml:space="preserve">(c) verify the Open Book Data; </w:t>
            </w:r>
          </w:p>
          <w:p w14:paraId="7BCA74F9" w14:textId="77777777" w:rsidR="00742E85" w:rsidRDefault="00134A53">
            <w:pPr>
              <w:widowControl w:val="0"/>
              <w:pBdr>
                <w:top w:val="nil"/>
                <w:left w:val="nil"/>
                <w:bottom w:val="nil"/>
                <w:right w:val="nil"/>
                <w:between w:val="nil"/>
              </w:pBdr>
              <w:spacing w:before="116" w:line="230" w:lineRule="auto"/>
              <w:ind w:left="474" w:right="310" w:hanging="350"/>
              <w:rPr>
                <w:color w:val="000000"/>
              </w:rPr>
            </w:pPr>
            <w:r>
              <w:rPr>
                <w:color w:val="000000"/>
              </w:rPr>
              <w:t xml:space="preserve">(d) verify the Supplier’s and each Subcontractor’s compliance </w:t>
            </w:r>
            <w:proofErr w:type="gramStart"/>
            <w:r>
              <w:rPr>
                <w:color w:val="000000"/>
              </w:rPr>
              <w:t>with  the</w:t>
            </w:r>
            <w:proofErr w:type="gramEnd"/>
            <w:r>
              <w:rPr>
                <w:color w:val="000000"/>
              </w:rPr>
              <w:t xml:space="preserve"> applicable Law; </w:t>
            </w:r>
          </w:p>
          <w:p w14:paraId="20F6636E" w14:textId="77777777" w:rsidR="00742E85" w:rsidRDefault="00134A53">
            <w:pPr>
              <w:widowControl w:val="0"/>
              <w:pBdr>
                <w:top w:val="nil"/>
                <w:left w:val="nil"/>
                <w:bottom w:val="nil"/>
                <w:right w:val="nil"/>
                <w:between w:val="nil"/>
              </w:pBdr>
              <w:spacing w:before="120" w:line="228" w:lineRule="auto"/>
              <w:ind w:left="474" w:right="227" w:hanging="350"/>
              <w:jc w:val="both"/>
              <w:rPr>
                <w:color w:val="000000"/>
              </w:rPr>
            </w:pPr>
            <w:r>
              <w:rPr>
                <w:color w:val="000000"/>
              </w:rPr>
              <w:t xml:space="preserve">(e) identify or investigate actual or suspected breach of Clauses </w:t>
            </w:r>
            <w:proofErr w:type="gramStart"/>
            <w:r>
              <w:rPr>
                <w:color w:val="000000"/>
              </w:rPr>
              <w:t>27  to</w:t>
            </w:r>
            <w:proofErr w:type="gramEnd"/>
            <w:r>
              <w:rPr>
                <w:color w:val="000000"/>
              </w:rPr>
              <w:t xml:space="preserve"> 33 and/or Joint Schedule 5 (Corporate Social Responsibility),  impropriety or accounting mistakes or any breach or threatened  breach of security and in these circumstances the Relevant  </w:t>
            </w:r>
          </w:p>
          <w:p w14:paraId="275126E3" w14:textId="77777777" w:rsidR="00742E85" w:rsidRDefault="00134A53">
            <w:pPr>
              <w:widowControl w:val="0"/>
              <w:pBdr>
                <w:top w:val="nil"/>
                <w:left w:val="nil"/>
                <w:bottom w:val="nil"/>
                <w:right w:val="nil"/>
                <w:between w:val="nil"/>
              </w:pBdr>
              <w:spacing w:before="6" w:line="240" w:lineRule="auto"/>
              <w:jc w:val="center"/>
              <w:rPr>
                <w:color w:val="000000"/>
              </w:rPr>
            </w:pPr>
            <w:r>
              <w:rPr>
                <w:color w:val="000000"/>
              </w:rPr>
              <w:t xml:space="preserve">Authority shall have no obligation to inform the Supplier of the </w:t>
            </w:r>
          </w:p>
        </w:tc>
      </w:tr>
    </w:tbl>
    <w:p w14:paraId="1122E629" w14:textId="77777777" w:rsidR="00742E85" w:rsidRDefault="00742E85">
      <w:pPr>
        <w:widowControl w:val="0"/>
        <w:pBdr>
          <w:top w:val="nil"/>
          <w:left w:val="nil"/>
          <w:bottom w:val="nil"/>
          <w:right w:val="nil"/>
          <w:between w:val="nil"/>
        </w:pBdr>
        <w:rPr>
          <w:color w:val="000000"/>
        </w:rPr>
      </w:pPr>
    </w:p>
    <w:p w14:paraId="02E45D15" w14:textId="77777777" w:rsidR="00742E85" w:rsidRDefault="00742E85">
      <w:pPr>
        <w:widowControl w:val="0"/>
        <w:pBdr>
          <w:top w:val="nil"/>
          <w:left w:val="nil"/>
          <w:bottom w:val="nil"/>
          <w:right w:val="nil"/>
          <w:between w:val="nil"/>
        </w:pBdr>
        <w:rPr>
          <w:color w:val="000000"/>
        </w:rPr>
      </w:pPr>
    </w:p>
    <w:p w14:paraId="0DD3AC39"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 xml:space="preserve">4 </w:t>
      </w:r>
    </w:p>
    <w:p w14:paraId="0C82C607"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0"/>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5BD3ECAC" w14:textId="77777777">
        <w:trPr>
          <w:trHeight w:val="5908"/>
        </w:trPr>
        <w:tc>
          <w:tcPr>
            <w:tcW w:w="2121" w:type="dxa"/>
            <w:shd w:val="clear" w:color="auto" w:fill="auto"/>
            <w:tcMar>
              <w:top w:w="100" w:type="dxa"/>
              <w:left w:w="100" w:type="dxa"/>
              <w:bottom w:w="100" w:type="dxa"/>
              <w:right w:w="100" w:type="dxa"/>
            </w:tcMar>
          </w:tcPr>
          <w:p w14:paraId="0FF3B152"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12E641CD" w14:textId="77777777" w:rsidR="00742E85" w:rsidRDefault="00134A53">
            <w:pPr>
              <w:widowControl w:val="0"/>
              <w:pBdr>
                <w:top w:val="nil"/>
                <w:left w:val="nil"/>
                <w:bottom w:val="nil"/>
                <w:right w:val="nil"/>
                <w:between w:val="nil"/>
              </w:pBdr>
              <w:spacing w:line="240" w:lineRule="auto"/>
              <w:ind w:left="484"/>
              <w:rPr>
                <w:color w:val="000000"/>
              </w:rPr>
            </w:pPr>
            <w:r>
              <w:rPr>
                <w:color w:val="000000"/>
              </w:rPr>
              <w:t xml:space="preserve">purpose or objective of its investigations; </w:t>
            </w:r>
          </w:p>
          <w:p w14:paraId="267712FE" w14:textId="77777777" w:rsidR="00742E85" w:rsidRDefault="00134A53">
            <w:pPr>
              <w:widowControl w:val="0"/>
              <w:pBdr>
                <w:top w:val="nil"/>
                <w:left w:val="nil"/>
                <w:bottom w:val="nil"/>
                <w:right w:val="nil"/>
                <w:between w:val="nil"/>
              </w:pBdr>
              <w:spacing w:before="111" w:line="230" w:lineRule="auto"/>
              <w:ind w:left="123" w:right="103"/>
              <w:jc w:val="center"/>
              <w:rPr>
                <w:color w:val="000000"/>
              </w:rPr>
            </w:pPr>
            <w:r>
              <w:rPr>
                <w:color w:val="000000"/>
              </w:rPr>
              <w:t xml:space="preserve">(f) identify or investigate any circumstances which may impact </w:t>
            </w:r>
            <w:proofErr w:type="gramStart"/>
            <w:r>
              <w:rPr>
                <w:color w:val="000000"/>
              </w:rPr>
              <w:t>upon  the</w:t>
            </w:r>
            <w:proofErr w:type="gramEnd"/>
            <w:r>
              <w:rPr>
                <w:color w:val="000000"/>
              </w:rPr>
              <w:t xml:space="preserve"> financial stability of the Supplier, any Guarantor, and/or any  Subcontractors or their ability to provide the Deliverables; </w:t>
            </w:r>
          </w:p>
          <w:p w14:paraId="4120529F" w14:textId="77777777" w:rsidR="00742E85" w:rsidRDefault="00134A53">
            <w:pPr>
              <w:widowControl w:val="0"/>
              <w:pBdr>
                <w:top w:val="nil"/>
                <w:left w:val="nil"/>
                <w:bottom w:val="nil"/>
                <w:right w:val="nil"/>
                <w:between w:val="nil"/>
              </w:pBdr>
              <w:spacing w:before="125" w:line="228" w:lineRule="auto"/>
              <w:ind w:left="123" w:right="407"/>
              <w:jc w:val="center"/>
              <w:rPr>
                <w:color w:val="000000"/>
              </w:rPr>
            </w:pPr>
            <w:r>
              <w:rPr>
                <w:color w:val="000000"/>
              </w:rPr>
              <w:t xml:space="preserve">(g) obtain such information as is necessary to fulfil the </w:t>
            </w:r>
            <w:proofErr w:type="gramStart"/>
            <w:r>
              <w:rPr>
                <w:color w:val="000000"/>
              </w:rPr>
              <w:t>Relevant  Authority’s</w:t>
            </w:r>
            <w:proofErr w:type="gramEnd"/>
            <w:r>
              <w:rPr>
                <w:color w:val="000000"/>
              </w:rPr>
              <w:t xml:space="preserve"> obligations to supply information for parliamentary,  ministerial, judicial or administrative purposes including the  supply of information to the Comptroller and Auditor General; </w:t>
            </w:r>
          </w:p>
          <w:p w14:paraId="100E6805" w14:textId="77777777" w:rsidR="00742E85" w:rsidRDefault="00134A53">
            <w:pPr>
              <w:widowControl w:val="0"/>
              <w:pBdr>
                <w:top w:val="nil"/>
                <w:left w:val="nil"/>
                <w:bottom w:val="nil"/>
                <w:right w:val="nil"/>
                <w:between w:val="nil"/>
              </w:pBdr>
              <w:spacing w:before="122" w:line="230" w:lineRule="auto"/>
              <w:ind w:left="478" w:right="373" w:hanging="354"/>
              <w:rPr>
                <w:color w:val="000000"/>
              </w:rPr>
            </w:pPr>
            <w:r>
              <w:rPr>
                <w:color w:val="000000"/>
              </w:rPr>
              <w:t xml:space="preserve">(h) review any books of account and the internal </w:t>
            </w:r>
            <w:proofErr w:type="gramStart"/>
            <w:r>
              <w:rPr>
                <w:color w:val="000000"/>
              </w:rPr>
              <w:t>contract  management</w:t>
            </w:r>
            <w:proofErr w:type="gramEnd"/>
            <w:r>
              <w:rPr>
                <w:color w:val="000000"/>
              </w:rPr>
              <w:t xml:space="preserve"> accounts kept by the Supplier in connection with  each Contract; </w:t>
            </w:r>
          </w:p>
          <w:p w14:paraId="13B93B85" w14:textId="77777777" w:rsidR="00742E85" w:rsidRDefault="00134A53">
            <w:pPr>
              <w:widowControl w:val="0"/>
              <w:pBdr>
                <w:top w:val="nil"/>
                <w:left w:val="nil"/>
                <w:bottom w:val="nil"/>
                <w:right w:val="nil"/>
                <w:between w:val="nil"/>
              </w:pBdr>
              <w:spacing w:before="125" w:line="228" w:lineRule="auto"/>
              <w:ind w:left="478" w:right="317" w:hanging="354"/>
              <w:rPr>
                <w:color w:val="000000"/>
              </w:rPr>
            </w:pPr>
            <w:r>
              <w:rPr>
                <w:color w:val="000000"/>
              </w:rPr>
              <w:t>(</w:t>
            </w:r>
            <w:proofErr w:type="spellStart"/>
            <w:r>
              <w:rPr>
                <w:color w:val="000000"/>
              </w:rPr>
              <w:t>i</w:t>
            </w:r>
            <w:proofErr w:type="spellEnd"/>
            <w:r>
              <w:rPr>
                <w:color w:val="000000"/>
              </w:rPr>
              <w:t xml:space="preserve">) carry out the Relevant Authority’s internal and statutory </w:t>
            </w:r>
            <w:proofErr w:type="gramStart"/>
            <w:r>
              <w:rPr>
                <w:color w:val="000000"/>
              </w:rPr>
              <w:t>audits  and</w:t>
            </w:r>
            <w:proofErr w:type="gramEnd"/>
            <w:r>
              <w:rPr>
                <w:color w:val="000000"/>
              </w:rPr>
              <w:t xml:space="preserve"> to prepare, examine and/or certify the Relevant Authority's  annual and interim reports and accounts; </w:t>
            </w:r>
          </w:p>
          <w:p w14:paraId="442D1D88" w14:textId="77777777" w:rsidR="00742E85" w:rsidRDefault="00134A53">
            <w:pPr>
              <w:widowControl w:val="0"/>
              <w:pBdr>
                <w:top w:val="nil"/>
                <w:left w:val="nil"/>
                <w:bottom w:val="nil"/>
                <w:right w:val="nil"/>
                <w:between w:val="nil"/>
              </w:pBdr>
              <w:spacing w:before="127" w:line="228" w:lineRule="auto"/>
              <w:ind w:left="470" w:right="336" w:hanging="346"/>
              <w:rPr>
                <w:color w:val="000000"/>
              </w:rPr>
            </w:pPr>
            <w:r>
              <w:rPr>
                <w:color w:val="000000"/>
              </w:rPr>
              <w:t xml:space="preserve">(j) enable the National Audit Office to carry out an </w:t>
            </w:r>
            <w:proofErr w:type="gramStart"/>
            <w:r>
              <w:rPr>
                <w:color w:val="000000"/>
              </w:rPr>
              <w:t>examination  pursuant</w:t>
            </w:r>
            <w:proofErr w:type="gramEnd"/>
            <w:r>
              <w:rPr>
                <w:color w:val="000000"/>
              </w:rPr>
              <w:t xml:space="preserve"> to Section 6(1) of the National Audit Act 1983 of the  economy, efficiency and effectiveness with which the Relevant  Authority has used its resources; or </w:t>
            </w:r>
          </w:p>
          <w:p w14:paraId="11D2B770" w14:textId="77777777" w:rsidR="00742E85" w:rsidRDefault="00134A53">
            <w:pPr>
              <w:widowControl w:val="0"/>
              <w:pBdr>
                <w:top w:val="nil"/>
                <w:left w:val="nil"/>
                <w:bottom w:val="nil"/>
                <w:right w:val="nil"/>
                <w:between w:val="nil"/>
              </w:pBdr>
              <w:spacing w:before="122" w:line="230" w:lineRule="auto"/>
              <w:ind w:left="490" w:right="541" w:hanging="367"/>
              <w:rPr>
                <w:color w:val="000000"/>
              </w:rPr>
            </w:pPr>
            <w:r>
              <w:rPr>
                <w:color w:val="000000"/>
              </w:rPr>
              <w:t xml:space="preserve">(k) verify the accuracy and completeness of any </w:t>
            </w:r>
            <w:proofErr w:type="gramStart"/>
            <w:r>
              <w:rPr>
                <w:color w:val="000000"/>
              </w:rPr>
              <w:t>Management  Information</w:t>
            </w:r>
            <w:proofErr w:type="gramEnd"/>
            <w:r>
              <w:rPr>
                <w:color w:val="000000"/>
              </w:rPr>
              <w:t xml:space="preserve"> delivered or required by the Framework Contract;</w:t>
            </w:r>
          </w:p>
        </w:tc>
      </w:tr>
      <w:tr w:rsidR="00742E85" w14:paraId="00173D21" w14:textId="77777777">
        <w:trPr>
          <w:trHeight w:val="2755"/>
        </w:trPr>
        <w:tc>
          <w:tcPr>
            <w:tcW w:w="2121" w:type="dxa"/>
            <w:shd w:val="clear" w:color="auto" w:fill="auto"/>
            <w:tcMar>
              <w:top w:w="100" w:type="dxa"/>
              <w:left w:w="100" w:type="dxa"/>
              <w:bottom w:w="100" w:type="dxa"/>
              <w:right w:w="100" w:type="dxa"/>
            </w:tcMar>
          </w:tcPr>
          <w:p w14:paraId="6C2B6A08"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Auditor </w:t>
            </w:r>
          </w:p>
        </w:tc>
        <w:tc>
          <w:tcPr>
            <w:tcW w:w="6945" w:type="dxa"/>
            <w:shd w:val="clear" w:color="auto" w:fill="auto"/>
            <w:tcMar>
              <w:top w:w="100" w:type="dxa"/>
              <w:left w:w="100" w:type="dxa"/>
              <w:bottom w:w="100" w:type="dxa"/>
              <w:right w:w="100" w:type="dxa"/>
            </w:tcMar>
          </w:tcPr>
          <w:p w14:paraId="588FB628" w14:textId="77777777" w:rsidR="00742E85" w:rsidRDefault="00134A53">
            <w:pPr>
              <w:widowControl w:val="0"/>
              <w:pBdr>
                <w:top w:val="nil"/>
                <w:left w:val="nil"/>
                <w:bottom w:val="nil"/>
                <w:right w:val="nil"/>
                <w:between w:val="nil"/>
              </w:pBdr>
              <w:spacing w:line="240" w:lineRule="auto"/>
              <w:ind w:left="123"/>
              <w:rPr>
                <w:color w:val="000000"/>
              </w:rPr>
            </w:pPr>
            <w:r>
              <w:rPr>
                <w:color w:val="000000"/>
              </w:rPr>
              <w:t xml:space="preserve">(a) the Buyer’s internal and external auditors; </w:t>
            </w:r>
          </w:p>
          <w:p w14:paraId="1C4C031C"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(b) the Buyer’s statutory or regulatory auditors; </w:t>
            </w:r>
          </w:p>
          <w:p w14:paraId="2B201633" w14:textId="77777777" w:rsidR="00742E85" w:rsidRDefault="00134A53">
            <w:pPr>
              <w:widowControl w:val="0"/>
              <w:pBdr>
                <w:top w:val="nil"/>
                <w:left w:val="nil"/>
                <w:bottom w:val="nil"/>
                <w:right w:val="nil"/>
                <w:between w:val="nil"/>
              </w:pBdr>
              <w:spacing w:before="111" w:line="230" w:lineRule="auto"/>
              <w:ind w:left="123" w:right="752"/>
              <w:jc w:val="center"/>
              <w:rPr>
                <w:color w:val="000000"/>
              </w:rPr>
            </w:pPr>
            <w:r>
              <w:rPr>
                <w:color w:val="000000"/>
              </w:rPr>
              <w:t xml:space="preserve">(c) the Comptroller and Auditor General, their staff and/or </w:t>
            </w:r>
            <w:proofErr w:type="gramStart"/>
            <w:r>
              <w:rPr>
                <w:color w:val="000000"/>
              </w:rPr>
              <w:t>any  appointed</w:t>
            </w:r>
            <w:proofErr w:type="gramEnd"/>
            <w:r>
              <w:rPr>
                <w:color w:val="000000"/>
              </w:rPr>
              <w:t xml:space="preserve"> representatives of the National Audit Office; </w:t>
            </w:r>
          </w:p>
          <w:p w14:paraId="090071E1"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 xml:space="preserve">(d) HM Treasury or the Cabinet Office; </w:t>
            </w:r>
          </w:p>
          <w:p w14:paraId="711D85EC" w14:textId="77777777" w:rsidR="00742E85" w:rsidRDefault="00134A53">
            <w:pPr>
              <w:widowControl w:val="0"/>
              <w:pBdr>
                <w:top w:val="nil"/>
                <w:left w:val="nil"/>
                <w:bottom w:val="nil"/>
                <w:right w:val="nil"/>
                <w:between w:val="nil"/>
              </w:pBdr>
              <w:spacing w:before="111" w:line="230" w:lineRule="auto"/>
              <w:ind w:left="477" w:right="396" w:hanging="353"/>
              <w:rPr>
                <w:color w:val="000000"/>
              </w:rPr>
            </w:pPr>
            <w:r>
              <w:rPr>
                <w:color w:val="000000"/>
              </w:rPr>
              <w:t xml:space="preserve">(e) any party formally appointed by the Buyer to carry out audit </w:t>
            </w:r>
            <w:proofErr w:type="gramStart"/>
            <w:r>
              <w:rPr>
                <w:color w:val="000000"/>
              </w:rPr>
              <w:t>or  similar</w:t>
            </w:r>
            <w:proofErr w:type="gramEnd"/>
            <w:r>
              <w:rPr>
                <w:color w:val="000000"/>
              </w:rPr>
              <w:t xml:space="preserve"> review functions; and </w:t>
            </w:r>
          </w:p>
          <w:p w14:paraId="14A7AFFD"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(f) successors or assigns of any of the above;</w:t>
            </w:r>
          </w:p>
        </w:tc>
      </w:tr>
      <w:tr w:rsidR="00742E85" w14:paraId="2AB4D5A9" w14:textId="77777777">
        <w:trPr>
          <w:trHeight w:val="383"/>
        </w:trPr>
        <w:tc>
          <w:tcPr>
            <w:tcW w:w="2121" w:type="dxa"/>
            <w:shd w:val="clear" w:color="auto" w:fill="auto"/>
            <w:tcMar>
              <w:top w:w="100" w:type="dxa"/>
              <w:left w:w="100" w:type="dxa"/>
              <w:bottom w:w="100" w:type="dxa"/>
              <w:right w:w="100" w:type="dxa"/>
            </w:tcMar>
          </w:tcPr>
          <w:p w14:paraId="1690C1A7"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lastRenderedPageBreak/>
              <w:t xml:space="preserve">Authority </w:t>
            </w:r>
          </w:p>
        </w:tc>
        <w:tc>
          <w:tcPr>
            <w:tcW w:w="6945" w:type="dxa"/>
            <w:shd w:val="clear" w:color="auto" w:fill="auto"/>
            <w:tcMar>
              <w:top w:w="100" w:type="dxa"/>
              <w:left w:w="100" w:type="dxa"/>
              <w:bottom w:w="100" w:type="dxa"/>
              <w:right w:w="100" w:type="dxa"/>
            </w:tcMar>
          </w:tcPr>
          <w:p w14:paraId="4A61F305" w14:textId="77777777" w:rsidR="00742E85" w:rsidRDefault="00134A53">
            <w:pPr>
              <w:widowControl w:val="0"/>
              <w:pBdr>
                <w:top w:val="nil"/>
                <w:left w:val="nil"/>
                <w:bottom w:val="nil"/>
                <w:right w:val="nil"/>
                <w:between w:val="nil"/>
              </w:pBdr>
              <w:spacing w:line="240" w:lineRule="auto"/>
              <w:ind w:left="121"/>
              <w:rPr>
                <w:color w:val="000000"/>
              </w:rPr>
            </w:pPr>
            <w:r>
              <w:rPr>
                <w:color w:val="000000"/>
              </w:rPr>
              <w:t>CCS and each Buyer;</w:t>
            </w:r>
          </w:p>
        </w:tc>
      </w:tr>
      <w:tr w:rsidR="00742E85" w14:paraId="26204ABB" w14:textId="77777777">
        <w:trPr>
          <w:trHeight w:val="1392"/>
        </w:trPr>
        <w:tc>
          <w:tcPr>
            <w:tcW w:w="2121" w:type="dxa"/>
            <w:shd w:val="clear" w:color="auto" w:fill="auto"/>
            <w:tcMar>
              <w:top w:w="100" w:type="dxa"/>
              <w:left w:w="100" w:type="dxa"/>
              <w:bottom w:w="100" w:type="dxa"/>
              <w:right w:w="100" w:type="dxa"/>
            </w:tcMar>
          </w:tcPr>
          <w:p w14:paraId="767589A9"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Authority Cause </w:t>
            </w:r>
          </w:p>
        </w:tc>
        <w:tc>
          <w:tcPr>
            <w:tcW w:w="6945" w:type="dxa"/>
            <w:shd w:val="clear" w:color="auto" w:fill="auto"/>
            <w:tcMar>
              <w:top w:w="100" w:type="dxa"/>
              <w:left w:w="100" w:type="dxa"/>
              <w:bottom w:w="100" w:type="dxa"/>
              <w:right w:w="100" w:type="dxa"/>
            </w:tcMar>
          </w:tcPr>
          <w:p w14:paraId="162F0D5C" w14:textId="77777777" w:rsidR="00742E85" w:rsidRDefault="00134A53">
            <w:pPr>
              <w:widowControl w:val="0"/>
              <w:pBdr>
                <w:top w:val="nil"/>
                <w:left w:val="nil"/>
                <w:bottom w:val="nil"/>
                <w:right w:val="nil"/>
                <w:between w:val="nil"/>
              </w:pBdr>
              <w:spacing w:line="230" w:lineRule="auto"/>
              <w:ind w:left="110" w:right="155" w:firstLine="7"/>
              <w:rPr>
                <w:color w:val="000000"/>
              </w:rPr>
            </w:pPr>
            <w:r>
              <w:rPr>
                <w:color w:val="000000"/>
              </w:rPr>
              <w:t xml:space="preserve">any breach of the obligations of the Relevant Authority or any </w:t>
            </w:r>
            <w:proofErr w:type="gramStart"/>
            <w:r>
              <w:rPr>
                <w:color w:val="000000"/>
              </w:rPr>
              <w:t>other  default</w:t>
            </w:r>
            <w:proofErr w:type="gramEnd"/>
            <w:r>
              <w:rPr>
                <w:color w:val="000000"/>
              </w:rPr>
              <w:t>, act, omission, negligence or statement of the Relevant  Authority, of its employees, servants, agents in connection with or in  relation to the subject-matter of the Contract and in respect of which  the Relevant Authority is liable to the Supplier;</w:t>
            </w:r>
          </w:p>
        </w:tc>
      </w:tr>
      <w:tr w:rsidR="00742E85" w14:paraId="085B1177" w14:textId="77777777">
        <w:trPr>
          <w:trHeight w:val="887"/>
        </w:trPr>
        <w:tc>
          <w:tcPr>
            <w:tcW w:w="2121" w:type="dxa"/>
            <w:shd w:val="clear" w:color="auto" w:fill="auto"/>
            <w:tcMar>
              <w:top w:w="100" w:type="dxa"/>
              <w:left w:w="100" w:type="dxa"/>
              <w:bottom w:w="100" w:type="dxa"/>
              <w:right w:w="100" w:type="dxa"/>
            </w:tcMar>
          </w:tcPr>
          <w:p w14:paraId="3FDFA646"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BACS </w:t>
            </w:r>
          </w:p>
        </w:tc>
        <w:tc>
          <w:tcPr>
            <w:tcW w:w="6945" w:type="dxa"/>
            <w:shd w:val="clear" w:color="auto" w:fill="auto"/>
            <w:tcMar>
              <w:top w:w="100" w:type="dxa"/>
              <w:left w:w="100" w:type="dxa"/>
              <w:bottom w:w="100" w:type="dxa"/>
              <w:right w:w="100" w:type="dxa"/>
            </w:tcMar>
          </w:tcPr>
          <w:p w14:paraId="01FAAA11" w14:textId="77777777" w:rsidR="00742E85" w:rsidRDefault="00134A53">
            <w:pPr>
              <w:widowControl w:val="0"/>
              <w:pBdr>
                <w:top w:val="nil"/>
                <w:left w:val="nil"/>
                <w:bottom w:val="nil"/>
                <w:right w:val="nil"/>
                <w:between w:val="nil"/>
              </w:pBdr>
              <w:spacing w:line="230" w:lineRule="auto"/>
              <w:ind w:left="114" w:right="294"/>
              <w:rPr>
                <w:color w:val="000000"/>
              </w:rPr>
            </w:pPr>
            <w:r>
              <w:rPr>
                <w:color w:val="000000"/>
              </w:rPr>
              <w:t xml:space="preserve">the Bankers’ Automated Clearing Services, which is a scheme </w:t>
            </w:r>
            <w:proofErr w:type="gramStart"/>
            <w:r>
              <w:rPr>
                <w:color w:val="000000"/>
              </w:rPr>
              <w:t>for  the</w:t>
            </w:r>
            <w:proofErr w:type="gramEnd"/>
            <w:r>
              <w:rPr>
                <w:color w:val="000000"/>
              </w:rPr>
              <w:t xml:space="preserve"> electronic processing of financial transactions within the United  Kingdom;</w:t>
            </w:r>
          </w:p>
        </w:tc>
      </w:tr>
      <w:tr w:rsidR="00742E85" w14:paraId="67E4E730" w14:textId="77777777">
        <w:trPr>
          <w:trHeight w:val="1142"/>
        </w:trPr>
        <w:tc>
          <w:tcPr>
            <w:tcW w:w="2121" w:type="dxa"/>
            <w:shd w:val="clear" w:color="auto" w:fill="auto"/>
            <w:tcMar>
              <w:top w:w="100" w:type="dxa"/>
              <w:left w:w="100" w:type="dxa"/>
              <w:bottom w:w="100" w:type="dxa"/>
              <w:right w:w="100" w:type="dxa"/>
            </w:tcMar>
          </w:tcPr>
          <w:p w14:paraId="28B9BA0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Balanced  </w:t>
            </w:r>
          </w:p>
          <w:p w14:paraId="782381EA"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Scorecard</w:t>
            </w:r>
          </w:p>
        </w:tc>
        <w:tc>
          <w:tcPr>
            <w:tcW w:w="6945" w:type="dxa"/>
            <w:shd w:val="clear" w:color="auto" w:fill="auto"/>
            <w:tcMar>
              <w:top w:w="100" w:type="dxa"/>
              <w:left w:w="100" w:type="dxa"/>
              <w:bottom w:w="100" w:type="dxa"/>
              <w:right w:w="100" w:type="dxa"/>
            </w:tcMar>
          </w:tcPr>
          <w:p w14:paraId="053BF2F9" w14:textId="77777777" w:rsidR="00742E85" w:rsidRDefault="00134A53">
            <w:pPr>
              <w:widowControl w:val="0"/>
              <w:pBdr>
                <w:top w:val="nil"/>
                <w:left w:val="nil"/>
                <w:bottom w:val="nil"/>
                <w:right w:val="nil"/>
                <w:between w:val="nil"/>
              </w:pBdr>
              <w:spacing w:line="230" w:lineRule="auto"/>
              <w:ind w:left="121" w:right="207" w:hanging="3"/>
              <w:rPr>
                <w:color w:val="000000"/>
              </w:rPr>
            </w:pPr>
            <w:r>
              <w:rPr>
                <w:color w:val="000000"/>
              </w:rPr>
              <w:t xml:space="preserve">a tool for Call-Off Contact management activity, </w:t>
            </w:r>
            <w:proofErr w:type="gramStart"/>
            <w:r>
              <w:rPr>
                <w:color w:val="000000"/>
              </w:rPr>
              <w:t>through  measurement</w:t>
            </w:r>
            <w:proofErr w:type="gramEnd"/>
            <w:r>
              <w:rPr>
                <w:color w:val="000000"/>
              </w:rPr>
              <w:t xml:space="preserve"> of a Supplier’s performance against key performance  indicator, which the Buyer and Supplier may agree at the Call-Off  Contract Start Date;</w:t>
            </w:r>
          </w:p>
        </w:tc>
      </w:tr>
      <w:tr w:rsidR="00742E85" w14:paraId="5EB16705" w14:textId="77777777">
        <w:trPr>
          <w:trHeight w:val="638"/>
        </w:trPr>
        <w:tc>
          <w:tcPr>
            <w:tcW w:w="2121" w:type="dxa"/>
            <w:shd w:val="clear" w:color="auto" w:fill="auto"/>
            <w:tcMar>
              <w:top w:w="100" w:type="dxa"/>
              <w:left w:w="100" w:type="dxa"/>
              <w:bottom w:w="100" w:type="dxa"/>
              <w:right w:w="100" w:type="dxa"/>
            </w:tcMar>
          </w:tcPr>
          <w:p w14:paraId="5386072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Beneficiary </w:t>
            </w:r>
          </w:p>
        </w:tc>
        <w:tc>
          <w:tcPr>
            <w:tcW w:w="6945" w:type="dxa"/>
            <w:shd w:val="clear" w:color="auto" w:fill="auto"/>
            <w:tcMar>
              <w:top w:w="100" w:type="dxa"/>
              <w:left w:w="100" w:type="dxa"/>
              <w:bottom w:w="100" w:type="dxa"/>
              <w:right w:w="100" w:type="dxa"/>
            </w:tcMar>
          </w:tcPr>
          <w:p w14:paraId="57CC965E" w14:textId="77777777" w:rsidR="00742E85" w:rsidRDefault="00134A53">
            <w:pPr>
              <w:widowControl w:val="0"/>
              <w:pBdr>
                <w:top w:val="nil"/>
                <w:left w:val="nil"/>
                <w:bottom w:val="nil"/>
                <w:right w:val="nil"/>
                <w:between w:val="nil"/>
              </w:pBdr>
              <w:spacing w:line="230" w:lineRule="auto"/>
              <w:ind w:left="114" w:right="47" w:firstLine="3"/>
              <w:rPr>
                <w:color w:val="000000"/>
              </w:rPr>
            </w:pPr>
            <w:r>
              <w:rPr>
                <w:color w:val="000000"/>
              </w:rPr>
              <w:t xml:space="preserve">a Party having (or claiming to have) the benefit of an indemnity </w:t>
            </w:r>
            <w:proofErr w:type="gramStart"/>
            <w:r>
              <w:rPr>
                <w:color w:val="000000"/>
              </w:rPr>
              <w:t>under  this</w:t>
            </w:r>
            <w:proofErr w:type="gramEnd"/>
            <w:r>
              <w:rPr>
                <w:color w:val="000000"/>
              </w:rPr>
              <w:t xml:space="preserve"> Contract;</w:t>
            </w:r>
          </w:p>
        </w:tc>
      </w:tr>
      <w:tr w:rsidR="00742E85" w14:paraId="1E5FE6B0" w14:textId="77777777">
        <w:trPr>
          <w:trHeight w:val="633"/>
        </w:trPr>
        <w:tc>
          <w:tcPr>
            <w:tcW w:w="2121" w:type="dxa"/>
            <w:shd w:val="clear" w:color="auto" w:fill="auto"/>
            <w:tcMar>
              <w:top w:w="100" w:type="dxa"/>
              <w:left w:w="100" w:type="dxa"/>
              <w:bottom w:w="100" w:type="dxa"/>
              <w:right w:w="100" w:type="dxa"/>
            </w:tcMar>
          </w:tcPr>
          <w:p w14:paraId="56CA009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Buyer </w:t>
            </w:r>
          </w:p>
        </w:tc>
        <w:tc>
          <w:tcPr>
            <w:tcW w:w="6945" w:type="dxa"/>
            <w:shd w:val="clear" w:color="auto" w:fill="auto"/>
            <w:tcMar>
              <w:top w:w="100" w:type="dxa"/>
              <w:left w:w="100" w:type="dxa"/>
              <w:bottom w:w="100" w:type="dxa"/>
              <w:right w:w="100" w:type="dxa"/>
            </w:tcMar>
          </w:tcPr>
          <w:p w14:paraId="1E8639B0" w14:textId="77777777" w:rsidR="00742E85" w:rsidRDefault="00134A53">
            <w:pPr>
              <w:widowControl w:val="0"/>
              <w:pBdr>
                <w:top w:val="nil"/>
                <w:left w:val="nil"/>
                <w:bottom w:val="nil"/>
                <w:right w:val="nil"/>
                <w:between w:val="nil"/>
              </w:pBdr>
              <w:spacing w:line="230" w:lineRule="auto"/>
              <w:ind w:left="128" w:right="307" w:hanging="14"/>
              <w:rPr>
                <w:color w:val="000000"/>
              </w:rPr>
            </w:pPr>
            <w:r>
              <w:rPr>
                <w:color w:val="000000"/>
              </w:rPr>
              <w:t xml:space="preserve">the relevant public sector purchaser identified as such in the </w:t>
            </w:r>
            <w:proofErr w:type="gramStart"/>
            <w:r>
              <w:rPr>
                <w:color w:val="000000"/>
              </w:rPr>
              <w:t>Order  Form</w:t>
            </w:r>
            <w:proofErr w:type="gramEnd"/>
            <w:r>
              <w:rPr>
                <w:color w:val="000000"/>
              </w:rPr>
              <w:t>;</w:t>
            </w:r>
          </w:p>
        </w:tc>
      </w:tr>
    </w:tbl>
    <w:p w14:paraId="6021A7EE" w14:textId="77777777" w:rsidR="00742E85" w:rsidRDefault="00742E85">
      <w:pPr>
        <w:widowControl w:val="0"/>
        <w:pBdr>
          <w:top w:val="nil"/>
          <w:left w:val="nil"/>
          <w:bottom w:val="nil"/>
          <w:right w:val="nil"/>
          <w:between w:val="nil"/>
        </w:pBdr>
        <w:rPr>
          <w:color w:val="000000"/>
        </w:rPr>
      </w:pPr>
    </w:p>
    <w:p w14:paraId="063445EF" w14:textId="77777777" w:rsidR="00742E85" w:rsidRDefault="00742E85">
      <w:pPr>
        <w:widowControl w:val="0"/>
        <w:pBdr>
          <w:top w:val="nil"/>
          <w:left w:val="nil"/>
          <w:bottom w:val="nil"/>
          <w:right w:val="nil"/>
          <w:between w:val="nil"/>
        </w:pBdr>
        <w:rPr>
          <w:color w:val="000000"/>
        </w:rPr>
      </w:pPr>
    </w:p>
    <w:p w14:paraId="1E6B8797" w14:textId="77777777" w:rsidR="00742E85" w:rsidRDefault="00134A53">
      <w:pPr>
        <w:widowControl w:val="0"/>
        <w:pBdr>
          <w:top w:val="nil"/>
          <w:left w:val="nil"/>
          <w:bottom w:val="nil"/>
          <w:right w:val="nil"/>
          <w:between w:val="nil"/>
        </w:pBdr>
        <w:spacing w:line="240" w:lineRule="auto"/>
        <w:ind w:right="668"/>
        <w:jc w:val="right"/>
        <w:rPr>
          <w:color w:val="000000"/>
        </w:rPr>
      </w:pPr>
      <w:r>
        <w:rPr>
          <w:color w:val="000000"/>
        </w:rPr>
        <w:t>5</w:t>
      </w:r>
    </w:p>
    <w:p w14:paraId="1E3D7450"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1"/>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0A61390A" w14:textId="77777777">
        <w:trPr>
          <w:trHeight w:val="1396"/>
        </w:trPr>
        <w:tc>
          <w:tcPr>
            <w:tcW w:w="2121" w:type="dxa"/>
            <w:shd w:val="clear" w:color="auto" w:fill="auto"/>
            <w:tcMar>
              <w:top w:w="100" w:type="dxa"/>
              <w:left w:w="100" w:type="dxa"/>
              <w:bottom w:w="100" w:type="dxa"/>
              <w:right w:w="100" w:type="dxa"/>
            </w:tcMar>
          </w:tcPr>
          <w:p w14:paraId="36A3ED57"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Buyer Assets </w:t>
            </w:r>
          </w:p>
        </w:tc>
        <w:tc>
          <w:tcPr>
            <w:tcW w:w="6945" w:type="dxa"/>
            <w:shd w:val="clear" w:color="auto" w:fill="auto"/>
            <w:tcMar>
              <w:top w:w="100" w:type="dxa"/>
              <w:left w:w="100" w:type="dxa"/>
              <w:bottom w:w="100" w:type="dxa"/>
              <w:right w:w="100" w:type="dxa"/>
            </w:tcMar>
          </w:tcPr>
          <w:p w14:paraId="49D4F8FF" w14:textId="77777777" w:rsidR="00742E85" w:rsidRDefault="00134A53">
            <w:pPr>
              <w:widowControl w:val="0"/>
              <w:pBdr>
                <w:top w:val="nil"/>
                <w:left w:val="nil"/>
                <w:bottom w:val="nil"/>
                <w:right w:val="nil"/>
                <w:between w:val="nil"/>
              </w:pBdr>
              <w:spacing w:line="229" w:lineRule="auto"/>
              <w:ind w:left="114" w:right="170"/>
              <w:rPr>
                <w:color w:val="000000"/>
              </w:rPr>
            </w:pPr>
            <w:r>
              <w:rPr>
                <w:color w:val="000000"/>
              </w:rPr>
              <w:t xml:space="preserve">the Buyer’s infrastructure, data, software, materials, </w:t>
            </w:r>
            <w:proofErr w:type="gramStart"/>
            <w:r>
              <w:rPr>
                <w:color w:val="000000"/>
              </w:rPr>
              <w:t>assets,  equipment</w:t>
            </w:r>
            <w:proofErr w:type="gramEnd"/>
            <w:r>
              <w:rPr>
                <w:color w:val="000000"/>
              </w:rPr>
              <w:t xml:space="preserve"> or other property owned by and/or licensed or leased to  the Buyer and which is or may be used in connection with the  provision of the Deliverables which remain the property of the Buyer  throughout the term of the Contract;</w:t>
            </w:r>
          </w:p>
        </w:tc>
      </w:tr>
      <w:tr w:rsidR="00742E85" w14:paraId="5F2192CB" w14:textId="77777777">
        <w:trPr>
          <w:trHeight w:val="633"/>
        </w:trPr>
        <w:tc>
          <w:tcPr>
            <w:tcW w:w="2121" w:type="dxa"/>
            <w:shd w:val="clear" w:color="auto" w:fill="auto"/>
            <w:tcMar>
              <w:top w:w="100" w:type="dxa"/>
              <w:left w:w="100" w:type="dxa"/>
              <w:bottom w:w="100" w:type="dxa"/>
              <w:right w:w="100" w:type="dxa"/>
            </w:tcMar>
          </w:tcPr>
          <w:p w14:paraId="4ED5E569" w14:textId="77777777" w:rsidR="00742E85" w:rsidRDefault="00134A53">
            <w:pPr>
              <w:widowControl w:val="0"/>
              <w:pBdr>
                <w:top w:val="nil"/>
                <w:left w:val="nil"/>
                <w:bottom w:val="nil"/>
                <w:right w:val="nil"/>
                <w:between w:val="nil"/>
              </w:pBdr>
              <w:spacing w:line="230" w:lineRule="auto"/>
              <w:ind w:left="131" w:right="98"/>
              <w:rPr>
                <w:b/>
                <w:color w:val="000000"/>
              </w:rPr>
            </w:pPr>
            <w:r>
              <w:rPr>
                <w:b/>
                <w:color w:val="000000"/>
              </w:rPr>
              <w:t xml:space="preserve">Buyer </w:t>
            </w:r>
            <w:proofErr w:type="gramStart"/>
            <w:r>
              <w:rPr>
                <w:b/>
                <w:color w:val="000000"/>
              </w:rPr>
              <w:t>Authorised  Representative</w:t>
            </w:r>
            <w:proofErr w:type="gramEnd"/>
          </w:p>
        </w:tc>
        <w:tc>
          <w:tcPr>
            <w:tcW w:w="6945" w:type="dxa"/>
            <w:shd w:val="clear" w:color="auto" w:fill="auto"/>
            <w:tcMar>
              <w:top w:w="100" w:type="dxa"/>
              <w:left w:w="100" w:type="dxa"/>
              <w:bottom w:w="100" w:type="dxa"/>
              <w:right w:w="100" w:type="dxa"/>
            </w:tcMar>
          </w:tcPr>
          <w:p w14:paraId="7ECED07F" w14:textId="77777777" w:rsidR="00742E85" w:rsidRDefault="00134A53">
            <w:pPr>
              <w:widowControl w:val="0"/>
              <w:pBdr>
                <w:top w:val="nil"/>
                <w:left w:val="nil"/>
                <w:bottom w:val="nil"/>
                <w:right w:val="nil"/>
                <w:between w:val="nil"/>
              </w:pBdr>
              <w:spacing w:line="230" w:lineRule="auto"/>
              <w:ind w:left="124" w:right="301" w:hanging="10"/>
              <w:rPr>
                <w:color w:val="000000"/>
              </w:rPr>
            </w:pPr>
            <w:r>
              <w:rPr>
                <w:color w:val="000000"/>
              </w:rPr>
              <w:t xml:space="preserve">the representative appointed by the Buyer from time to time </w:t>
            </w:r>
            <w:proofErr w:type="gramStart"/>
            <w:r>
              <w:rPr>
                <w:color w:val="000000"/>
              </w:rPr>
              <w:t>in  relation</w:t>
            </w:r>
            <w:proofErr w:type="gramEnd"/>
            <w:r>
              <w:rPr>
                <w:color w:val="000000"/>
              </w:rPr>
              <w:t xml:space="preserve"> to the Call-Off Contract initially identified in the Order Form;</w:t>
            </w:r>
          </w:p>
        </w:tc>
      </w:tr>
      <w:tr w:rsidR="00742E85" w14:paraId="0EC56830" w14:textId="77777777">
        <w:trPr>
          <w:trHeight w:val="888"/>
        </w:trPr>
        <w:tc>
          <w:tcPr>
            <w:tcW w:w="2121" w:type="dxa"/>
            <w:shd w:val="clear" w:color="auto" w:fill="auto"/>
            <w:tcMar>
              <w:top w:w="100" w:type="dxa"/>
              <w:left w:w="100" w:type="dxa"/>
              <w:bottom w:w="100" w:type="dxa"/>
              <w:right w:w="100" w:type="dxa"/>
            </w:tcMar>
          </w:tcPr>
          <w:p w14:paraId="26095CED"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Buyer Premises </w:t>
            </w:r>
          </w:p>
        </w:tc>
        <w:tc>
          <w:tcPr>
            <w:tcW w:w="6945" w:type="dxa"/>
            <w:shd w:val="clear" w:color="auto" w:fill="auto"/>
            <w:tcMar>
              <w:top w:w="100" w:type="dxa"/>
              <w:left w:w="100" w:type="dxa"/>
              <w:bottom w:w="100" w:type="dxa"/>
              <w:right w:w="100" w:type="dxa"/>
            </w:tcMar>
          </w:tcPr>
          <w:p w14:paraId="503EA825" w14:textId="77777777" w:rsidR="00742E85" w:rsidRDefault="00134A53">
            <w:pPr>
              <w:widowControl w:val="0"/>
              <w:pBdr>
                <w:top w:val="nil"/>
                <w:left w:val="nil"/>
                <w:bottom w:val="nil"/>
                <w:right w:val="nil"/>
                <w:between w:val="nil"/>
              </w:pBdr>
              <w:spacing w:line="230" w:lineRule="auto"/>
              <w:ind w:left="124" w:right="267"/>
              <w:rPr>
                <w:color w:val="000000"/>
              </w:rPr>
            </w:pPr>
            <w:r>
              <w:rPr>
                <w:color w:val="000000"/>
              </w:rPr>
              <w:t xml:space="preserve">premises owned, controlled or occupied by the Buyer which </w:t>
            </w:r>
            <w:proofErr w:type="gramStart"/>
            <w:r>
              <w:rPr>
                <w:color w:val="000000"/>
              </w:rPr>
              <w:t>are  made</w:t>
            </w:r>
            <w:proofErr w:type="gramEnd"/>
            <w:r>
              <w:rPr>
                <w:color w:val="000000"/>
              </w:rPr>
              <w:t xml:space="preserve"> available for use by the Supplier or its Subcontractors for the  provision of the Deliverables (or any of them);</w:t>
            </w:r>
          </w:p>
        </w:tc>
      </w:tr>
      <w:tr w:rsidR="00742E85" w14:paraId="6F7B5037" w14:textId="77777777">
        <w:trPr>
          <w:trHeight w:val="888"/>
        </w:trPr>
        <w:tc>
          <w:tcPr>
            <w:tcW w:w="2121" w:type="dxa"/>
            <w:shd w:val="clear" w:color="auto" w:fill="auto"/>
            <w:tcMar>
              <w:top w:w="100" w:type="dxa"/>
              <w:left w:w="100" w:type="dxa"/>
              <w:bottom w:w="100" w:type="dxa"/>
              <w:right w:w="100" w:type="dxa"/>
            </w:tcMar>
          </w:tcPr>
          <w:p w14:paraId="463ABD9F"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Buyer’s Guidance </w:t>
            </w:r>
          </w:p>
        </w:tc>
        <w:tc>
          <w:tcPr>
            <w:tcW w:w="6945" w:type="dxa"/>
            <w:shd w:val="clear" w:color="auto" w:fill="auto"/>
            <w:tcMar>
              <w:top w:w="100" w:type="dxa"/>
              <w:left w:w="100" w:type="dxa"/>
              <w:bottom w:w="100" w:type="dxa"/>
              <w:right w:w="100" w:type="dxa"/>
            </w:tcMar>
          </w:tcPr>
          <w:p w14:paraId="568961D7" w14:textId="77777777" w:rsidR="00742E85" w:rsidRDefault="00134A53">
            <w:pPr>
              <w:widowControl w:val="0"/>
              <w:pBdr>
                <w:top w:val="nil"/>
                <w:left w:val="nil"/>
                <w:bottom w:val="nil"/>
                <w:right w:val="nil"/>
                <w:between w:val="nil"/>
              </w:pBdr>
              <w:spacing w:line="230" w:lineRule="auto"/>
              <w:ind w:left="117" w:right="141"/>
              <w:rPr>
                <w:color w:val="000000"/>
              </w:rPr>
            </w:pPr>
            <w:r>
              <w:rPr>
                <w:color w:val="000000"/>
              </w:rPr>
              <w:t xml:space="preserve">guidance for Buyers on how to buy digital services using </w:t>
            </w:r>
            <w:proofErr w:type="gramStart"/>
            <w:r>
              <w:rPr>
                <w:color w:val="000000"/>
              </w:rPr>
              <w:t>the  Framework</w:t>
            </w:r>
            <w:proofErr w:type="gramEnd"/>
            <w:r>
              <w:rPr>
                <w:color w:val="000000"/>
              </w:rPr>
              <w:t xml:space="preserve"> Contract, located at: </w:t>
            </w:r>
            <w:r>
              <w:rPr>
                <w:color w:val="0563C1"/>
                <w:u w:val="single"/>
              </w:rPr>
              <w:t>https://www.gov.uk/guidance/digital outcomes-and-specialists-buyers-guide</w:t>
            </w:r>
            <w:r>
              <w:rPr>
                <w:color w:val="000000"/>
              </w:rPr>
              <w:t>;</w:t>
            </w:r>
          </w:p>
        </w:tc>
      </w:tr>
      <w:tr w:rsidR="00742E85" w14:paraId="7ACD09A4" w14:textId="77777777">
        <w:trPr>
          <w:trHeight w:val="892"/>
        </w:trPr>
        <w:tc>
          <w:tcPr>
            <w:tcW w:w="2121" w:type="dxa"/>
            <w:shd w:val="clear" w:color="auto" w:fill="auto"/>
            <w:tcMar>
              <w:top w:w="100" w:type="dxa"/>
              <w:left w:w="100" w:type="dxa"/>
              <w:bottom w:w="100" w:type="dxa"/>
              <w:right w:w="100" w:type="dxa"/>
            </w:tcMar>
          </w:tcPr>
          <w:p w14:paraId="68C14963"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Call-Off Contract </w:t>
            </w:r>
          </w:p>
        </w:tc>
        <w:tc>
          <w:tcPr>
            <w:tcW w:w="6945" w:type="dxa"/>
            <w:shd w:val="clear" w:color="auto" w:fill="auto"/>
            <w:tcMar>
              <w:top w:w="100" w:type="dxa"/>
              <w:left w:w="100" w:type="dxa"/>
              <w:bottom w:w="100" w:type="dxa"/>
              <w:right w:w="100" w:type="dxa"/>
            </w:tcMar>
          </w:tcPr>
          <w:p w14:paraId="5A293B19" w14:textId="77777777" w:rsidR="00742E85" w:rsidRDefault="00134A53">
            <w:pPr>
              <w:widowControl w:val="0"/>
              <w:pBdr>
                <w:top w:val="nil"/>
                <w:left w:val="nil"/>
                <w:bottom w:val="nil"/>
                <w:right w:val="nil"/>
                <w:between w:val="nil"/>
              </w:pBdr>
              <w:spacing w:line="230" w:lineRule="auto"/>
              <w:ind w:left="119" w:right="750" w:hanging="4"/>
              <w:rPr>
                <w:color w:val="000000"/>
              </w:rPr>
            </w:pPr>
            <w:r>
              <w:rPr>
                <w:color w:val="000000"/>
              </w:rPr>
              <w:t xml:space="preserve">the contract between the Buyer and the Supplier (entered </w:t>
            </w:r>
            <w:proofErr w:type="gramStart"/>
            <w:r>
              <w:rPr>
                <w:color w:val="000000"/>
              </w:rPr>
              <w:t>into  pursuant</w:t>
            </w:r>
            <w:proofErr w:type="gramEnd"/>
            <w:r>
              <w:rPr>
                <w:color w:val="000000"/>
              </w:rPr>
              <w:t xml:space="preserve"> to the provisions of the Framework Contract), which  consists of the terms set out and referred to in the Order Form;</w:t>
            </w:r>
          </w:p>
        </w:tc>
      </w:tr>
      <w:tr w:rsidR="00742E85" w14:paraId="4DC0D7BE" w14:textId="77777777">
        <w:trPr>
          <w:trHeight w:val="633"/>
        </w:trPr>
        <w:tc>
          <w:tcPr>
            <w:tcW w:w="2121" w:type="dxa"/>
            <w:shd w:val="clear" w:color="auto" w:fill="auto"/>
            <w:tcMar>
              <w:top w:w="100" w:type="dxa"/>
              <w:left w:w="100" w:type="dxa"/>
              <w:bottom w:w="100" w:type="dxa"/>
              <w:right w:w="100" w:type="dxa"/>
            </w:tcMar>
          </w:tcPr>
          <w:p w14:paraId="26F7D76F" w14:textId="77777777" w:rsidR="00742E85" w:rsidRDefault="00134A53">
            <w:pPr>
              <w:widowControl w:val="0"/>
              <w:pBdr>
                <w:top w:val="nil"/>
                <w:left w:val="nil"/>
                <w:bottom w:val="nil"/>
                <w:right w:val="nil"/>
                <w:between w:val="nil"/>
              </w:pBdr>
              <w:spacing w:line="230" w:lineRule="auto"/>
              <w:ind w:left="131" w:right="184" w:hanging="5"/>
              <w:rPr>
                <w:b/>
                <w:color w:val="000000"/>
              </w:rPr>
            </w:pPr>
            <w:r>
              <w:rPr>
                <w:b/>
                <w:color w:val="000000"/>
              </w:rPr>
              <w:t xml:space="preserve">Call-Off </w:t>
            </w:r>
            <w:proofErr w:type="gramStart"/>
            <w:r>
              <w:rPr>
                <w:b/>
                <w:color w:val="000000"/>
              </w:rPr>
              <w:t>Contract  Period</w:t>
            </w:r>
            <w:proofErr w:type="gramEnd"/>
          </w:p>
        </w:tc>
        <w:tc>
          <w:tcPr>
            <w:tcW w:w="6945" w:type="dxa"/>
            <w:shd w:val="clear" w:color="auto" w:fill="auto"/>
            <w:tcMar>
              <w:top w:w="100" w:type="dxa"/>
              <w:left w:w="100" w:type="dxa"/>
              <w:bottom w:w="100" w:type="dxa"/>
              <w:right w:w="100" w:type="dxa"/>
            </w:tcMar>
          </w:tcPr>
          <w:p w14:paraId="0D1084BC"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Contract Period in respect of the Call-Off Contract;</w:t>
            </w:r>
          </w:p>
        </w:tc>
      </w:tr>
      <w:tr w:rsidR="00742E85" w14:paraId="7B0833B7" w14:textId="77777777">
        <w:trPr>
          <w:trHeight w:val="1142"/>
        </w:trPr>
        <w:tc>
          <w:tcPr>
            <w:tcW w:w="2121" w:type="dxa"/>
            <w:shd w:val="clear" w:color="auto" w:fill="auto"/>
            <w:tcMar>
              <w:top w:w="100" w:type="dxa"/>
              <w:left w:w="100" w:type="dxa"/>
              <w:bottom w:w="100" w:type="dxa"/>
              <w:right w:w="100" w:type="dxa"/>
            </w:tcMar>
          </w:tcPr>
          <w:p w14:paraId="7A217DBE"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lastRenderedPageBreak/>
              <w:t xml:space="preserve">Call-Off Expiry  </w:t>
            </w:r>
          </w:p>
          <w:p w14:paraId="71E1ED8A"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Date</w:t>
            </w:r>
          </w:p>
        </w:tc>
        <w:tc>
          <w:tcPr>
            <w:tcW w:w="6945" w:type="dxa"/>
            <w:shd w:val="clear" w:color="auto" w:fill="auto"/>
            <w:tcMar>
              <w:top w:w="100" w:type="dxa"/>
              <w:left w:w="100" w:type="dxa"/>
              <w:bottom w:w="100" w:type="dxa"/>
              <w:right w:w="100" w:type="dxa"/>
            </w:tcMar>
          </w:tcPr>
          <w:p w14:paraId="0362A95E" w14:textId="77777777" w:rsidR="00742E85" w:rsidRDefault="00134A53">
            <w:pPr>
              <w:widowControl w:val="0"/>
              <w:pBdr>
                <w:top w:val="nil"/>
                <w:left w:val="nil"/>
                <w:bottom w:val="nil"/>
                <w:right w:val="nil"/>
                <w:between w:val="nil"/>
              </w:pBdr>
              <w:spacing w:line="228" w:lineRule="auto"/>
              <w:ind w:left="114" w:right="170" w:hanging="2"/>
              <w:rPr>
                <w:color w:val="000000"/>
              </w:rPr>
            </w:pPr>
            <w:r>
              <w:rPr>
                <w:color w:val="000000"/>
              </w:rPr>
              <w:t xml:space="preserve">the latter of the scheduled date of the end of a Call-Off Contract </w:t>
            </w:r>
            <w:proofErr w:type="gramStart"/>
            <w:r>
              <w:rPr>
                <w:color w:val="000000"/>
              </w:rPr>
              <w:t>as  stated</w:t>
            </w:r>
            <w:proofErr w:type="gramEnd"/>
            <w:r>
              <w:rPr>
                <w:color w:val="000000"/>
              </w:rPr>
              <w:t xml:space="preserve"> in the Order Form or the date of completion of the last  Deliverable due under the last Statement of Work under the Call-Off  Contract;</w:t>
            </w:r>
          </w:p>
        </w:tc>
      </w:tr>
      <w:tr w:rsidR="00742E85" w14:paraId="58AF053F" w14:textId="77777777">
        <w:trPr>
          <w:trHeight w:val="888"/>
        </w:trPr>
        <w:tc>
          <w:tcPr>
            <w:tcW w:w="2121" w:type="dxa"/>
            <w:shd w:val="clear" w:color="auto" w:fill="auto"/>
            <w:tcMar>
              <w:top w:w="100" w:type="dxa"/>
              <w:left w:w="100" w:type="dxa"/>
              <w:bottom w:w="100" w:type="dxa"/>
              <w:right w:w="100" w:type="dxa"/>
            </w:tcMar>
          </w:tcPr>
          <w:p w14:paraId="04B4F902"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Call-Off  </w:t>
            </w:r>
          </w:p>
          <w:p w14:paraId="2DC16937"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Incorporated  </w:t>
            </w:r>
          </w:p>
          <w:p w14:paraId="6FEE3241"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Terms</w:t>
            </w:r>
          </w:p>
        </w:tc>
        <w:tc>
          <w:tcPr>
            <w:tcW w:w="6945" w:type="dxa"/>
            <w:shd w:val="clear" w:color="auto" w:fill="auto"/>
            <w:tcMar>
              <w:top w:w="100" w:type="dxa"/>
              <w:left w:w="100" w:type="dxa"/>
              <w:bottom w:w="100" w:type="dxa"/>
              <w:right w:w="100" w:type="dxa"/>
            </w:tcMar>
          </w:tcPr>
          <w:p w14:paraId="200AC833" w14:textId="77777777" w:rsidR="00742E85" w:rsidRDefault="00134A53">
            <w:pPr>
              <w:widowControl w:val="0"/>
              <w:pBdr>
                <w:top w:val="nil"/>
                <w:left w:val="nil"/>
                <w:bottom w:val="nil"/>
                <w:right w:val="nil"/>
                <w:between w:val="nil"/>
              </w:pBdr>
              <w:spacing w:line="230" w:lineRule="auto"/>
              <w:ind w:left="124" w:right="427" w:hanging="10"/>
              <w:rPr>
                <w:color w:val="000000"/>
              </w:rPr>
            </w:pPr>
            <w:r>
              <w:rPr>
                <w:color w:val="000000"/>
              </w:rPr>
              <w:t xml:space="preserve">the contractual terms applicable to the Call-Off Contract </w:t>
            </w:r>
            <w:proofErr w:type="gramStart"/>
            <w:r>
              <w:rPr>
                <w:color w:val="000000"/>
              </w:rPr>
              <w:t>specified  under</w:t>
            </w:r>
            <w:proofErr w:type="gramEnd"/>
            <w:r>
              <w:rPr>
                <w:color w:val="000000"/>
              </w:rPr>
              <w:t xml:space="preserve"> the relevant heading in the Order Form;</w:t>
            </w:r>
          </w:p>
        </w:tc>
      </w:tr>
      <w:tr w:rsidR="00742E85" w14:paraId="58CE9A58" w14:textId="77777777">
        <w:trPr>
          <w:trHeight w:val="638"/>
        </w:trPr>
        <w:tc>
          <w:tcPr>
            <w:tcW w:w="2121" w:type="dxa"/>
            <w:shd w:val="clear" w:color="auto" w:fill="auto"/>
            <w:tcMar>
              <w:top w:w="100" w:type="dxa"/>
              <w:left w:w="100" w:type="dxa"/>
              <w:bottom w:w="100" w:type="dxa"/>
              <w:right w:w="100" w:type="dxa"/>
            </w:tcMar>
          </w:tcPr>
          <w:p w14:paraId="4D692EFB"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Call-Off Initial  </w:t>
            </w:r>
          </w:p>
          <w:p w14:paraId="573C3F0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Period</w:t>
            </w:r>
          </w:p>
        </w:tc>
        <w:tc>
          <w:tcPr>
            <w:tcW w:w="6945" w:type="dxa"/>
            <w:shd w:val="clear" w:color="auto" w:fill="auto"/>
            <w:tcMar>
              <w:top w:w="100" w:type="dxa"/>
              <w:left w:w="100" w:type="dxa"/>
              <w:bottom w:w="100" w:type="dxa"/>
              <w:right w:w="100" w:type="dxa"/>
            </w:tcMar>
          </w:tcPr>
          <w:p w14:paraId="3D49F1D0"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Initial Period of a Call-Off Contract specified in the Order Form;</w:t>
            </w:r>
          </w:p>
        </w:tc>
      </w:tr>
      <w:tr w:rsidR="00742E85" w14:paraId="5114C51B" w14:textId="77777777">
        <w:trPr>
          <w:trHeight w:val="633"/>
        </w:trPr>
        <w:tc>
          <w:tcPr>
            <w:tcW w:w="2121" w:type="dxa"/>
            <w:shd w:val="clear" w:color="auto" w:fill="auto"/>
            <w:tcMar>
              <w:top w:w="100" w:type="dxa"/>
              <w:left w:w="100" w:type="dxa"/>
              <w:bottom w:w="100" w:type="dxa"/>
              <w:right w:w="100" w:type="dxa"/>
            </w:tcMar>
          </w:tcPr>
          <w:p w14:paraId="0903FD63" w14:textId="77777777" w:rsidR="00742E85" w:rsidRDefault="00134A53">
            <w:pPr>
              <w:widowControl w:val="0"/>
              <w:pBdr>
                <w:top w:val="nil"/>
                <w:left w:val="nil"/>
                <w:bottom w:val="nil"/>
                <w:right w:val="nil"/>
                <w:between w:val="nil"/>
              </w:pBdr>
              <w:spacing w:line="230" w:lineRule="auto"/>
              <w:ind w:left="131" w:right="196" w:hanging="5"/>
              <w:rPr>
                <w:b/>
                <w:color w:val="000000"/>
              </w:rPr>
            </w:pPr>
            <w:r>
              <w:rPr>
                <w:b/>
                <w:color w:val="000000"/>
              </w:rPr>
              <w:t xml:space="preserve">Call-Off </w:t>
            </w:r>
            <w:proofErr w:type="gramStart"/>
            <w:r>
              <w:rPr>
                <w:b/>
                <w:color w:val="000000"/>
              </w:rPr>
              <w:t>Optional  Extension</w:t>
            </w:r>
            <w:proofErr w:type="gramEnd"/>
            <w:r>
              <w:rPr>
                <w:b/>
                <w:color w:val="000000"/>
              </w:rPr>
              <w:t xml:space="preserve"> Period</w:t>
            </w:r>
          </w:p>
        </w:tc>
        <w:tc>
          <w:tcPr>
            <w:tcW w:w="6945" w:type="dxa"/>
            <w:shd w:val="clear" w:color="auto" w:fill="auto"/>
            <w:tcMar>
              <w:top w:w="100" w:type="dxa"/>
              <w:left w:w="100" w:type="dxa"/>
              <w:bottom w:w="100" w:type="dxa"/>
              <w:right w:w="100" w:type="dxa"/>
            </w:tcMar>
          </w:tcPr>
          <w:p w14:paraId="791C6327" w14:textId="77777777" w:rsidR="00742E85" w:rsidRDefault="00134A53">
            <w:pPr>
              <w:widowControl w:val="0"/>
              <w:pBdr>
                <w:top w:val="nil"/>
                <w:left w:val="nil"/>
                <w:bottom w:val="nil"/>
                <w:right w:val="nil"/>
                <w:between w:val="nil"/>
              </w:pBdr>
              <w:spacing w:line="230" w:lineRule="auto"/>
              <w:ind w:left="124" w:right="268" w:hanging="7"/>
              <w:rPr>
                <w:color w:val="000000"/>
              </w:rPr>
            </w:pPr>
            <w:r>
              <w:rPr>
                <w:color w:val="000000"/>
              </w:rPr>
              <w:t xml:space="preserve">such period or periods beyond which the Call-Off Initial Period </w:t>
            </w:r>
            <w:proofErr w:type="gramStart"/>
            <w:r>
              <w:rPr>
                <w:color w:val="000000"/>
              </w:rPr>
              <w:t>may  be</w:t>
            </w:r>
            <w:proofErr w:type="gramEnd"/>
            <w:r>
              <w:rPr>
                <w:color w:val="000000"/>
              </w:rPr>
              <w:t xml:space="preserve"> extended as specified in the Order Form;</w:t>
            </w:r>
          </w:p>
        </w:tc>
      </w:tr>
      <w:tr w:rsidR="00742E85" w14:paraId="2FA63330" w14:textId="77777777">
        <w:trPr>
          <w:trHeight w:val="888"/>
        </w:trPr>
        <w:tc>
          <w:tcPr>
            <w:tcW w:w="2121" w:type="dxa"/>
            <w:shd w:val="clear" w:color="auto" w:fill="auto"/>
            <w:tcMar>
              <w:top w:w="100" w:type="dxa"/>
              <w:left w:w="100" w:type="dxa"/>
              <w:bottom w:w="100" w:type="dxa"/>
              <w:right w:w="100" w:type="dxa"/>
            </w:tcMar>
          </w:tcPr>
          <w:p w14:paraId="24DA730E"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Call-Off  </w:t>
            </w:r>
          </w:p>
          <w:p w14:paraId="6B7C962F"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Procedure</w:t>
            </w:r>
          </w:p>
        </w:tc>
        <w:tc>
          <w:tcPr>
            <w:tcW w:w="6945" w:type="dxa"/>
            <w:shd w:val="clear" w:color="auto" w:fill="auto"/>
            <w:tcMar>
              <w:top w:w="100" w:type="dxa"/>
              <w:left w:w="100" w:type="dxa"/>
              <w:bottom w:w="100" w:type="dxa"/>
              <w:right w:w="100" w:type="dxa"/>
            </w:tcMar>
          </w:tcPr>
          <w:p w14:paraId="259A6876" w14:textId="77777777" w:rsidR="00742E85" w:rsidRDefault="00134A53">
            <w:pPr>
              <w:widowControl w:val="0"/>
              <w:pBdr>
                <w:top w:val="nil"/>
                <w:left w:val="nil"/>
                <w:bottom w:val="nil"/>
                <w:right w:val="nil"/>
                <w:between w:val="nil"/>
              </w:pBdr>
              <w:spacing w:line="230" w:lineRule="auto"/>
              <w:ind w:left="110" w:right="390" w:firstLine="3"/>
              <w:rPr>
                <w:color w:val="000000"/>
              </w:rPr>
            </w:pPr>
            <w:r>
              <w:rPr>
                <w:color w:val="000000"/>
              </w:rPr>
              <w:t xml:space="preserve">the process for awarding a Call-Off Contract pursuant to Clause </w:t>
            </w:r>
            <w:proofErr w:type="gramStart"/>
            <w:r>
              <w:rPr>
                <w:color w:val="000000"/>
              </w:rPr>
              <w:t>2  (</w:t>
            </w:r>
            <w:proofErr w:type="gramEnd"/>
            <w:r>
              <w:rPr>
                <w:color w:val="000000"/>
              </w:rPr>
              <w:t>How the contract works) and Framework Schedule 7 (Call-Off  Award Procedure);</w:t>
            </w:r>
          </w:p>
        </w:tc>
      </w:tr>
      <w:tr w:rsidR="00742E85" w14:paraId="2135C73F" w14:textId="77777777">
        <w:trPr>
          <w:trHeight w:val="638"/>
        </w:trPr>
        <w:tc>
          <w:tcPr>
            <w:tcW w:w="2121" w:type="dxa"/>
            <w:shd w:val="clear" w:color="auto" w:fill="auto"/>
            <w:tcMar>
              <w:top w:w="100" w:type="dxa"/>
              <w:left w:w="100" w:type="dxa"/>
              <w:bottom w:w="100" w:type="dxa"/>
              <w:right w:w="100" w:type="dxa"/>
            </w:tcMar>
          </w:tcPr>
          <w:p w14:paraId="16067462" w14:textId="77777777" w:rsidR="00742E85" w:rsidRDefault="00134A53">
            <w:pPr>
              <w:widowControl w:val="0"/>
              <w:pBdr>
                <w:top w:val="nil"/>
                <w:left w:val="nil"/>
                <w:bottom w:val="nil"/>
                <w:right w:val="nil"/>
                <w:between w:val="nil"/>
              </w:pBdr>
              <w:spacing w:line="230" w:lineRule="auto"/>
              <w:ind w:left="119" w:right="318" w:firstLine="5"/>
              <w:rPr>
                <w:b/>
                <w:color w:val="000000"/>
              </w:rPr>
            </w:pPr>
            <w:r>
              <w:rPr>
                <w:b/>
                <w:color w:val="000000"/>
              </w:rPr>
              <w:t xml:space="preserve">Call-Off </w:t>
            </w:r>
            <w:proofErr w:type="gramStart"/>
            <w:r>
              <w:rPr>
                <w:b/>
                <w:color w:val="000000"/>
              </w:rPr>
              <w:t>Special  Terms</w:t>
            </w:r>
            <w:proofErr w:type="gramEnd"/>
          </w:p>
        </w:tc>
        <w:tc>
          <w:tcPr>
            <w:tcW w:w="6945" w:type="dxa"/>
            <w:shd w:val="clear" w:color="auto" w:fill="auto"/>
            <w:tcMar>
              <w:top w:w="100" w:type="dxa"/>
              <w:left w:w="100" w:type="dxa"/>
              <w:bottom w:w="100" w:type="dxa"/>
              <w:right w:w="100" w:type="dxa"/>
            </w:tcMar>
          </w:tcPr>
          <w:p w14:paraId="10AB9312" w14:textId="77777777" w:rsidR="00742E85" w:rsidRDefault="00134A53">
            <w:pPr>
              <w:widowControl w:val="0"/>
              <w:pBdr>
                <w:top w:val="nil"/>
                <w:left w:val="nil"/>
                <w:bottom w:val="nil"/>
                <w:right w:val="nil"/>
                <w:between w:val="nil"/>
              </w:pBdr>
              <w:spacing w:line="230" w:lineRule="auto"/>
              <w:ind w:left="124" w:right="598" w:hanging="6"/>
              <w:rPr>
                <w:color w:val="000000"/>
              </w:rPr>
            </w:pPr>
            <w:r>
              <w:rPr>
                <w:color w:val="000000"/>
              </w:rPr>
              <w:t xml:space="preserve">any additional terms and conditions specified in the Order </w:t>
            </w:r>
            <w:proofErr w:type="gramStart"/>
            <w:r>
              <w:rPr>
                <w:color w:val="000000"/>
              </w:rPr>
              <w:t>Form  incorporated</w:t>
            </w:r>
            <w:proofErr w:type="gramEnd"/>
            <w:r>
              <w:rPr>
                <w:color w:val="000000"/>
              </w:rPr>
              <w:t xml:space="preserve"> into the applicable Call-Off Contract; </w:t>
            </w:r>
          </w:p>
        </w:tc>
      </w:tr>
      <w:tr w:rsidR="00742E85" w14:paraId="30BD3D11" w14:textId="77777777">
        <w:trPr>
          <w:trHeight w:val="383"/>
        </w:trPr>
        <w:tc>
          <w:tcPr>
            <w:tcW w:w="2121" w:type="dxa"/>
            <w:shd w:val="clear" w:color="auto" w:fill="auto"/>
            <w:tcMar>
              <w:top w:w="100" w:type="dxa"/>
              <w:left w:w="100" w:type="dxa"/>
              <w:bottom w:w="100" w:type="dxa"/>
              <w:right w:w="100" w:type="dxa"/>
            </w:tcMar>
          </w:tcPr>
          <w:p w14:paraId="27298E16"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Call-Off Start Date </w:t>
            </w:r>
          </w:p>
        </w:tc>
        <w:tc>
          <w:tcPr>
            <w:tcW w:w="6945" w:type="dxa"/>
            <w:shd w:val="clear" w:color="auto" w:fill="auto"/>
            <w:tcMar>
              <w:top w:w="100" w:type="dxa"/>
              <w:left w:w="100" w:type="dxa"/>
              <w:bottom w:w="100" w:type="dxa"/>
              <w:right w:w="100" w:type="dxa"/>
            </w:tcMar>
          </w:tcPr>
          <w:p w14:paraId="003C9F70"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date of start of a Call-Off Contract as stated in the Order Form;</w:t>
            </w:r>
          </w:p>
        </w:tc>
      </w:tr>
      <w:tr w:rsidR="00742E85" w14:paraId="50A568E9" w14:textId="77777777">
        <w:trPr>
          <w:trHeight w:val="887"/>
        </w:trPr>
        <w:tc>
          <w:tcPr>
            <w:tcW w:w="2121" w:type="dxa"/>
            <w:shd w:val="clear" w:color="auto" w:fill="auto"/>
            <w:tcMar>
              <w:top w:w="100" w:type="dxa"/>
              <w:left w:w="100" w:type="dxa"/>
              <w:bottom w:w="100" w:type="dxa"/>
              <w:right w:w="100" w:type="dxa"/>
            </w:tcMar>
          </w:tcPr>
          <w:p w14:paraId="66DC838D"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Call-Off Tender </w:t>
            </w:r>
          </w:p>
        </w:tc>
        <w:tc>
          <w:tcPr>
            <w:tcW w:w="6945" w:type="dxa"/>
            <w:shd w:val="clear" w:color="auto" w:fill="auto"/>
            <w:tcMar>
              <w:top w:w="100" w:type="dxa"/>
              <w:left w:w="100" w:type="dxa"/>
              <w:bottom w:w="100" w:type="dxa"/>
              <w:right w:w="100" w:type="dxa"/>
            </w:tcMar>
          </w:tcPr>
          <w:p w14:paraId="34AFA04D" w14:textId="77777777" w:rsidR="00742E85" w:rsidRDefault="00134A53">
            <w:pPr>
              <w:widowControl w:val="0"/>
              <w:pBdr>
                <w:top w:val="nil"/>
                <w:left w:val="nil"/>
                <w:bottom w:val="nil"/>
                <w:right w:val="nil"/>
                <w:between w:val="nil"/>
              </w:pBdr>
              <w:spacing w:line="228" w:lineRule="auto"/>
              <w:ind w:left="120" w:right="636" w:hanging="5"/>
              <w:rPr>
                <w:color w:val="000000"/>
              </w:rPr>
            </w:pPr>
            <w:r>
              <w:rPr>
                <w:color w:val="000000"/>
              </w:rPr>
              <w:t xml:space="preserve">the tender submitted by the Supplier in response to the </w:t>
            </w:r>
            <w:proofErr w:type="gramStart"/>
            <w:r>
              <w:rPr>
                <w:color w:val="000000"/>
              </w:rPr>
              <w:t>Buyer’s  Statement</w:t>
            </w:r>
            <w:proofErr w:type="gramEnd"/>
            <w:r>
              <w:rPr>
                <w:color w:val="000000"/>
              </w:rPr>
              <w:t xml:space="preserve"> of Requirements following a Further Competition  Procedure and set out at Call-Off Schedule 4 (Call-Off Tender);</w:t>
            </w:r>
          </w:p>
        </w:tc>
      </w:tr>
      <w:tr w:rsidR="00742E85" w14:paraId="7CCED604" w14:textId="77777777">
        <w:trPr>
          <w:trHeight w:val="633"/>
        </w:trPr>
        <w:tc>
          <w:tcPr>
            <w:tcW w:w="2121" w:type="dxa"/>
            <w:shd w:val="clear" w:color="auto" w:fill="auto"/>
            <w:tcMar>
              <w:top w:w="100" w:type="dxa"/>
              <w:left w:w="100" w:type="dxa"/>
              <w:bottom w:w="100" w:type="dxa"/>
              <w:right w:w="100" w:type="dxa"/>
            </w:tcMar>
          </w:tcPr>
          <w:p w14:paraId="74B6A2A9"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Cap </w:t>
            </w:r>
          </w:p>
        </w:tc>
        <w:tc>
          <w:tcPr>
            <w:tcW w:w="6945" w:type="dxa"/>
            <w:shd w:val="clear" w:color="auto" w:fill="auto"/>
            <w:tcMar>
              <w:top w:w="100" w:type="dxa"/>
              <w:left w:w="100" w:type="dxa"/>
              <w:bottom w:w="100" w:type="dxa"/>
              <w:right w:w="100" w:type="dxa"/>
            </w:tcMar>
          </w:tcPr>
          <w:p w14:paraId="1D8B1C71" w14:textId="77777777" w:rsidR="00742E85" w:rsidRDefault="00134A53">
            <w:pPr>
              <w:widowControl w:val="0"/>
              <w:pBdr>
                <w:top w:val="nil"/>
                <w:left w:val="nil"/>
                <w:bottom w:val="nil"/>
                <w:right w:val="nil"/>
                <w:between w:val="nil"/>
              </w:pBdr>
              <w:spacing w:line="230" w:lineRule="auto"/>
              <w:ind w:left="126" w:right="551" w:hanging="12"/>
              <w:rPr>
                <w:color w:val="000000"/>
              </w:rPr>
            </w:pPr>
            <w:r>
              <w:rPr>
                <w:color w:val="000000"/>
              </w:rPr>
              <w:t xml:space="preserve">the maximum amount to be paid by the Buyer under a Time </w:t>
            </w:r>
            <w:proofErr w:type="gramStart"/>
            <w:r>
              <w:rPr>
                <w:color w:val="000000"/>
              </w:rPr>
              <w:t>and  Materials</w:t>
            </w:r>
            <w:proofErr w:type="gramEnd"/>
            <w:r>
              <w:rPr>
                <w:color w:val="000000"/>
              </w:rPr>
              <w:t xml:space="preserve"> mechanism for the delivery of an agreed scope;</w:t>
            </w:r>
          </w:p>
        </w:tc>
      </w:tr>
      <w:tr w:rsidR="00742E85" w14:paraId="2EAAD042" w14:textId="77777777">
        <w:trPr>
          <w:trHeight w:val="638"/>
        </w:trPr>
        <w:tc>
          <w:tcPr>
            <w:tcW w:w="2121" w:type="dxa"/>
            <w:shd w:val="clear" w:color="auto" w:fill="auto"/>
            <w:tcMar>
              <w:top w:w="100" w:type="dxa"/>
              <w:left w:w="100" w:type="dxa"/>
              <w:bottom w:w="100" w:type="dxa"/>
              <w:right w:w="100" w:type="dxa"/>
            </w:tcMar>
          </w:tcPr>
          <w:p w14:paraId="25F555C9" w14:textId="77777777" w:rsidR="00742E85" w:rsidRDefault="00134A53">
            <w:pPr>
              <w:widowControl w:val="0"/>
              <w:pBdr>
                <w:top w:val="nil"/>
                <w:left w:val="nil"/>
                <w:bottom w:val="nil"/>
                <w:right w:val="nil"/>
                <w:between w:val="nil"/>
              </w:pBdr>
              <w:spacing w:line="230" w:lineRule="auto"/>
              <w:ind w:left="130" w:right="111" w:hanging="5"/>
              <w:rPr>
                <w:b/>
                <w:color w:val="000000"/>
              </w:rPr>
            </w:pPr>
            <w:r>
              <w:rPr>
                <w:b/>
                <w:color w:val="000000"/>
              </w:rPr>
              <w:t xml:space="preserve">Capped Time </w:t>
            </w:r>
            <w:proofErr w:type="gramStart"/>
            <w:r>
              <w:rPr>
                <w:b/>
                <w:color w:val="000000"/>
              </w:rPr>
              <w:t>and  Materials</w:t>
            </w:r>
            <w:proofErr w:type="gramEnd"/>
          </w:p>
        </w:tc>
        <w:tc>
          <w:tcPr>
            <w:tcW w:w="6945" w:type="dxa"/>
            <w:shd w:val="clear" w:color="auto" w:fill="auto"/>
            <w:tcMar>
              <w:top w:w="100" w:type="dxa"/>
              <w:left w:w="100" w:type="dxa"/>
              <w:bottom w:w="100" w:type="dxa"/>
              <w:right w:w="100" w:type="dxa"/>
            </w:tcMar>
          </w:tcPr>
          <w:p w14:paraId="4FE8BD16" w14:textId="77777777" w:rsidR="00742E85" w:rsidRDefault="00134A53">
            <w:pPr>
              <w:widowControl w:val="0"/>
              <w:pBdr>
                <w:top w:val="nil"/>
                <w:left w:val="nil"/>
                <w:bottom w:val="nil"/>
                <w:right w:val="nil"/>
                <w:between w:val="nil"/>
              </w:pBdr>
              <w:spacing w:line="230" w:lineRule="auto"/>
              <w:ind w:left="118" w:right="192" w:hanging="2"/>
              <w:rPr>
                <w:color w:val="000000"/>
              </w:rPr>
            </w:pPr>
            <w:r>
              <w:rPr>
                <w:color w:val="000000"/>
              </w:rPr>
              <w:t xml:space="preserve">Time and Materials payable up to a specified Cap for delivery of </w:t>
            </w:r>
            <w:proofErr w:type="gramStart"/>
            <w:r>
              <w:rPr>
                <w:color w:val="000000"/>
              </w:rPr>
              <w:t>the  agreed</w:t>
            </w:r>
            <w:proofErr w:type="gramEnd"/>
            <w:r>
              <w:rPr>
                <w:color w:val="000000"/>
              </w:rPr>
              <w:t xml:space="preserve"> scope of Deliverables;</w:t>
            </w:r>
          </w:p>
        </w:tc>
      </w:tr>
      <w:tr w:rsidR="00742E85" w14:paraId="6552A19C" w14:textId="77777777">
        <w:trPr>
          <w:trHeight w:val="1142"/>
        </w:trPr>
        <w:tc>
          <w:tcPr>
            <w:tcW w:w="2121" w:type="dxa"/>
            <w:shd w:val="clear" w:color="auto" w:fill="auto"/>
            <w:tcMar>
              <w:top w:w="100" w:type="dxa"/>
              <w:left w:w="100" w:type="dxa"/>
              <w:bottom w:w="100" w:type="dxa"/>
              <w:right w:w="100" w:type="dxa"/>
            </w:tcMar>
          </w:tcPr>
          <w:p w14:paraId="6A043097"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CCS </w:t>
            </w:r>
          </w:p>
        </w:tc>
        <w:tc>
          <w:tcPr>
            <w:tcW w:w="6945" w:type="dxa"/>
            <w:shd w:val="clear" w:color="auto" w:fill="auto"/>
            <w:tcMar>
              <w:top w:w="100" w:type="dxa"/>
              <w:left w:w="100" w:type="dxa"/>
              <w:bottom w:w="100" w:type="dxa"/>
              <w:right w:w="100" w:type="dxa"/>
            </w:tcMar>
          </w:tcPr>
          <w:p w14:paraId="3DC90F09" w14:textId="77777777" w:rsidR="00742E85" w:rsidRDefault="00134A53">
            <w:pPr>
              <w:widowControl w:val="0"/>
              <w:pBdr>
                <w:top w:val="nil"/>
                <w:left w:val="nil"/>
                <w:bottom w:val="nil"/>
                <w:right w:val="nil"/>
                <w:between w:val="nil"/>
              </w:pBdr>
              <w:spacing w:line="228" w:lineRule="auto"/>
              <w:ind w:left="114" w:right="144" w:hanging="3"/>
              <w:rPr>
                <w:color w:val="000000"/>
              </w:rPr>
            </w:pPr>
            <w:r>
              <w:rPr>
                <w:color w:val="000000"/>
              </w:rPr>
              <w:t xml:space="preserve">the Minister for the Cabinet Office as represented by </w:t>
            </w:r>
            <w:proofErr w:type="gramStart"/>
            <w:r>
              <w:rPr>
                <w:color w:val="000000"/>
              </w:rPr>
              <w:t>Crown  Commercial</w:t>
            </w:r>
            <w:proofErr w:type="gramEnd"/>
            <w:r>
              <w:rPr>
                <w:color w:val="000000"/>
              </w:rPr>
              <w:t xml:space="preserve"> Service, which is an executive agency and operates as  a trading fund of the Cabinet Office, whose offices are located at 9th  Floor, The Capital, Old Hall Street, Liverpool L3 9PP;</w:t>
            </w:r>
          </w:p>
        </w:tc>
      </w:tr>
    </w:tbl>
    <w:p w14:paraId="2E0ED99B" w14:textId="77777777" w:rsidR="00742E85" w:rsidRDefault="00742E85">
      <w:pPr>
        <w:widowControl w:val="0"/>
        <w:pBdr>
          <w:top w:val="nil"/>
          <w:left w:val="nil"/>
          <w:bottom w:val="nil"/>
          <w:right w:val="nil"/>
          <w:between w:val="nil"/>
        </w:pBdr>
        <w:rPr>
          <w:color w:val="000000"/>
        </w:rPr>
      </w:pPr>
    </w:p>
    <w:p w14:paraId="0ABED36C" w14:textId="77777777" w:rsidR="00742E85" w:rsidRDefault="00742E85">
      <w:pPr>
        <w:widowControl w:val="0"/>
        <w:pBdr>
          <w:top w:val="nil"/>
          <w:left w:val="nil"/>
          <w:bottom w:val="nil"/>
          <w:right w:val="nil"/>
          <w:between w:val="nil"/>
        </w:pBdr>
        <w:rPr>
          <w:color w:val="000000"/>
        </w:rPr>
      </w:pPr>
    </w:p>
    <w:p w14:paraId="55C18DFB"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6</w:t>
      </w:r>
    </w:p>
    <w:p w14:paraId="7D70B56A"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2"/>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1D53AA0F" w14:textId="77777777">
        <w:trPr>
          <w:trHeight w:val="888"/>
        </w:trPr>
        <w:tc>
          <w:tcPr>
            <w:tcW w:w="2121" w:type="dxa"/>
            <w:shd w:val="clear" w:color="auto" w:fill="auto"/>
            <w:tcMar>
              <w:top w:w="100" w:type="dxa"/>
              <w:left w:w="100" w:type="dxa"/>
              <w:bottom w:w="100" w:type="dxa"/>
              <w:right w:w="100" w:type="dxa"/>
            </w:tcMar>
          </w:tcPr>
          <w:p w14:paraId="67EC9E8A" w14:textId="77777777" w:rsidR="00742E85" w:rsidRDefault="00134A53">
            <w:pPr>
              <w:widowControl w:val="0"/>
              <w:pBdr>
                <w:top w:val="nil"/>
                <w:left w:val="nil"/>
                <w:bottom w:val="nil"/>
                <w:right w:val="nil"/>
                <w:between w:val="nil"/>
              </w:pBdr>
              <w:spacing w:line="230" w:lineRule="auto"/>
              <w:ind w:left="131" w:right="258" w:hanging="5"/>
              <w:rPr>
                <w:b/>
                <w:color w:val="000000"/>
              </w:rPr>
            </w:pPr>
            <w:r>
              <w:rPr>
                <w:b/>
                <w:color w:val="000000"/>
              </w:rPr>
              <w:t xml:space="preserve">CCS </w:t>
            </w:r>
            <w:proofErr w:type="gramStart"/>
            <w:r>
              <w:rPr>
                <w:b/>
                <w:color w:val="000000"/>
              </w:rPr>
              <w:t>Authorised  Representative</w:t>
            </w:r>
            <w:proofErr w:type="gramEnd"/>
          </w:p>
        </w:tc>
        <w:tc>
          <w:tcPr>
            <w:tcW w:w="6945" w:type="dxa"/>
            <w:shd w:val="clear" w:color="auto" w:fill="auto"/>
            <w:tcMar>
              <w:top w:w="100" w:type="dxa"/>
              <w:left w:w="100" w:type="dxa"/>
              <w:bottom w:w="100" w:type="dxa"/>
              <w:right w:w="100" w:type="dxa"/>
            </w:tcMar>
          </w:tcPr>
          <w:p w14:paraId="7B8AF7DC" w14:textId="77777777" w:rsidR="00742E85" w:rsidRDefault="00134A53">
            <w:pPr>
              <w:widowControl w:val="0"/>
              <w:pBdr>
                <w:top w:val="nil"/>
                <w:left w:val="nil"/>
                <w:bottom w:val="nil"/>
                <w:right w:val="nil"/>
                <w:between w:val="nil"/>
              </w:pBdr>
              <w:spacing w:line="228" w:lineRule="auto"/>
              <w:ind w:left="114" w:right="207"/>
              <w:rPr>
                <w:color w:val="000000"/>
              </w:rPr>
            </w:pPr>
            <w:r>
              <w:rPr>
                <w:color w:val="000000"/>
              </w:rPr>
              <w:t xml:space="preserve">the representative appointed by CCS from time to time in relation </w:t>
            </w:r>
            <w:proofErr w:type="gramStart"/>
            <w:r>
              <w:rPr>
                <w:color w:val="000000"/>
              </w:rPr>
              <w:t>to  the</w:t>
            </w:r>
            <w:proofErr w:type="gramEnd"/>
            <w:r>
              <w:rPr>
                <w:color w:val="000000"/>
              </w:rPr>
              <w:t xml:space="preserve"> Framework Contract initially identified in the Framework Award  Form;</w:t>
            </w:r>
          </w:p>
        </w:tc>
      </w:tr>
      <w:tr w:rsidR="00742E85" w14:paraId="1A90D13F" w14:textId="77777777">
        <w:trPr>
          <w:trHeight w:val="2889"/>
        </w:trPr>
        <w:tc>
          <w:tcPr>
            <w:tcW w:w="2121" w:type="dxa"/>
            <w:shd w:val="clear" w:color="auto" w:fill="auto"/>
            <w:tcMar>
              <w:top w:w="100" w:type="dxa"/>
              <w:left w:w="100" w:type="dxa"/>
              <w:bottom w:w="100" w:type="dxa"/>
              <w:right w:w="100" w:type="dxa"/>
            </w:tcMar>
          </w:tcPr>
          <w:p w14:paraId="2DAFD419"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lastRenderedPageBreak/>
              <w:t xml:space="preserve">Central  </w:t>
            </w:r>
          </w:p>
          <w:p w14:paraId="4D6883F8"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Government  </w:t>
            </w:r>
          </w:p>
          <w:p w14:paraId="3D9BA67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Body</w:t>
            </w:r>
          </w:p>
        </w:tc>
        <w:tc>
          <w:tcPr>
            <w:tcW w:w="6945" w:type="dxa"/>
            <w:shd w:val="clear" w:color="auto" w:fill="auto"/>
            <w:tcMar>
              <w:top w:w="100" w:type="dxa"/>
              <w:left w:w="100" w:type="dxa"/>
              <w:bottom w:w="100" w:type="dxa"/>
              <w:right w:w="100" w:type="dxa"/>
            </w:tcMar>
          </w:tcPr>
          <w:p w14:paraId="174E4095" w14:textId="77777777" w:rsidR="00742E85" w:rsidRDefault="00134A53">
            <w:pPr>
              <w:widowControl w:val="0"/>
              <w:pBdr>
                <w:top w:val="nil"/>
                <w:left w:val="nil"/>
                <w:bottom w:val="nil"/>
                <w:right w:val="nil"/>
                <w:between w:val="nil"/>
              </w:pBdr>
              <w:spacing w:line="228" w:lineRule="auto"/>
              <w:ind w:left="118" w:right="220"/>
              <w:rPr>
                <w:color w:val="000000"/>
              </w:rPr>
            </w:pPr>
            <w:r>
              <w:rPr>
                <w:color w:val="000000"/>
              </w:rPr>
              <w:t xml:space="preserve">a body listed in one of the following sub-categories of the </w:t>
            </w:r>
            <w:proofErr w:type="gramStart"/>
            <w:r>
              <w:rPr>
                <w:color w:val="000000"/>
              </w:rPr>
              <w:t>Central  Government</w:t>
            </w:r>
            <w:proofErr w:type="gramEnd"/>
            <w:r>
              <w:rPr>
                <w:color w:val="000000"/>
              </w:rPr>
              <w:t xml:space="preserve"> classification of the Public Sector Classification Guide,  as published and amended from time to time by the Office for  National Statistics: </w:t>
            </w:r>
          </w:p>
          <w:p w14:paraId="301058B1" w14:textId="77777777" w:rsidR="00742E85" w:rsidRDefault="00134A53">
            <w:pPr>
              <w:widowControl w:val="0"/>
              <w:pBdr>
                <w:top w:val="nil"/>
                <w:left w:val="nil"/>
                <w:bottom w:val="nil"/>
                <w:right w:val="nil"/>
                <w:between w:val="nil"/>
              </w:pBdr>
              <w:spacing w:before="126" w:line="240" w:lineRule="auto"/>
              <w:ind w:left="123"/>
              <w:rPr>
                <w:color w:val="000000"/>
              </w:rPr>
            </w:pPr>
            <w:r>
              <w:rPr>
                <w:color w:val="000000"/>
              </w:rPr>
              <w:t xml:space="preserve">(a) Government Department; </w:t>
            </w:r>
          </w:p>
          <w:p w14:paraId="7E27397E" w14:textId="77777777" w:rsidR="00742E85" w:rsidRDefault="00134A53">
            <w:pPr>
              <w:widowControl w:val="0"/>
              <w:pBdr>
                <w:top w:val="nil"/>
                <w:left w:val="nil"/>
                <w:bottom w:val="nil"/>
                <w:right w:val="nil"/>
                <w:between w:val="nil"/>
              </w:pBdr>
              <w:spacing w:before="116" w:line="230" w:lineRule="auto"/>
              <w:ind w:left="486" w:right="333" w:hanging="362"/>
              <w:rPr>
                <w:color w:val="000000"/>
              </w:rPr>
            </w:pPr>
            <w:r>
              <w:rPr>
                <w:color w:val="000000"/>
              </w:rPr>
              <w:t xml:space="preserve">(b) Non-Departmental Public Body or Assembly Sponsored </w:t>
            </w:r>
            <w:proofErr w:type="gramStart"/>
            <w:r>
              <w:rPr>
                <w:color w:val="000000"/>
              </w:rPr>
              <w:t>Public  Body</w:t>
            </w:r>
            <w:proofErr w:type="gramEnd"/>
            <w:r>
              <w:rPr>
                <w:color w:val="000000"/>
              </w:rPr>
              <w:t xml:space="preserve"> (advisory, executive, or tribunal); </w:t>
            </w:r>
          </w:p>
          <w:p w14:paraId="41D583A5"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 xml:space="preserve">(c) Non-Ministerial Department; or </w:t>
            </w:r>
          </w:p>
          <w:p w14:paraId="372827EF"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(d) Executive Agency; </w:t>
            </w:r>
          </w:p>
        </w:tc>
      </w:tr>
      <w:tr w:rsidR="00742E85" w14:paraId="5275BBF5" w14:textId="77777777">
        <w:trPr>
          <w:trHeight w:val="887"/>
        </w:trPr>
        <w:tc>
          <w:tcPr>
            <w:tcW w:w="2121" w:type="dxa"/>
            <w:shd w:val="clear" w:color="auto" w:fill="auto"/>
            <w:tcMar>
              <w:top w:w="100" w:type="dxa"/>
              <w:left w:w="100" w:type="dxa"/>
              <w:bottom w:w="100" w:type="dxa"/>
              <w:right w:w="100" w:type="dxa"/>
            </w:tcMar>
          </w:tcPr>
          <w:p w14:paraId="40B8140F"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Change in Law </w:t>
            </w:r>
          </w:p>
        </w:tc>
        <w:tc>
          <w:tcPr>
            <w:tcW w:w="6945" w:type="dxa"/>
            <w:shd w:val="clear" w:color="auto" w:fill="auto"/>
            <w:tcMar>
              <w:top w:w="100" w:type="dxa"/>
              <w:left w:w="100" w:type="dxa"/>
              <w:bottom w:w="100" w:type="dxa"/>
              <w:right w:w="100" w:type="dxa"/>
            </w:tcMar>
          </w:tcPr>
          <w:p w14:paraId="70E669CC" w14:textId="77777777" w:rsidR="00742E85" w:rsidRDefault="00134A53">
            <w:pPr>
              <w:widowControl w:val="0"/>
              <w:pBdr>
                <w:top w:val="nil"/>
                <w:left w:val="nil"/>
                <w:bottom w:val="nil"/>
                <w:right w:val="nil"/>
                <w:between w:val="nil"/>
              </w:pBdr>
              <w:spacing w:line="230" w:lineRule="auto"/>
              <w:ind w:left="118" w:right="243"/>
              <w:rPr>
                <w:color w:val="000000"/>
              </w:rPr>
            </w:pPr>
            <w:r>
              <w:rPr>
                <w:color w:val="000000"/>
              </w:rPr>
              <w:t xml:space="preserve">any change in Law which impacts on the supply of the </w:t>
            </w:r>
            <w:proofErr w:type="gramStart"/>
            <w:r>
              <w:rPr>
                <w:color w:val="000000"/>
              </w:rPr>
              <w:t>Deliverables  and</w:t>
            </w:r>
            <w:proofErr w:type="gramEnd"/>
            <w:r>
              <w:rPr>
                <w:color w:val="000000"/>
              </w:rPr>
              <w:t xml:space="preserve"> performance of the Contract which comes into force after the  Start Date; </w:t>
            </w:r>
          </w:p>
        </w:tc>
      </w:tr>
      <w:tr w:rsidR="00742E85" w14:paraId="7F70A016" w14:textId="77777777">
        <w:trPr>
          <w:trHeight w:val="633"/>
        </w:trPr>
        <w:tc>
          <w:tcPr>
            <w:tcW w:w="2121" w:type="dxa"/>
            <w:shd w:val="clear" w:color="auto" w:fill="auto"/>
            <w:tcMar>
              <w:top w:w="100" w:type="dxa"/>
              <w:left w:w="100" w:type="dxa"/>
              <w:bottom w:w="100" w:type="dxa"/>
              <w:right w:w="100" w:type="dxa"/>
            </w:tcMar>
          </w:tcPr>
          <w:p w14:paraId="09B881CB"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Change of  </w:t>
            </w:r>
          </w:p>
          <w:p w14:paraId="06580FC8"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Control</w:t>
            </w:r>
          </w:p>
        </w:tc>
        <w:tc>
          <w:tcPr>
            <w:tcW w:w="6945" w:type="dxa"/>
            <w:shd w:val="clear" w:color="auto" w:fill="auto"/>
            <w:tcMar>
              <w:top w:w="100" w:type="dxa"/>
              <w:left w:w="100" w:type="dxa"/>
              <w:bottom w:w="100" w:type="dxa"/>
              <w:right w:w="100" w:type="dxa"/>
            </w:tcMar>
          </w:tcPr>
          <w:p w14:paraId="7B62269F" w14:textId="77777777" w:rsidR="00742E85" w:rsidRDefault="00134A53">
            <w:pPr>
              <w:widowControl w:val="0"/>
              <w:pBdr>
                <w:top w:val="nil"/>
                <w:left w:val="nil"/>
                <w:bottom w:val="nil"/>
                <w:right w:val="nil"/>
                <w:between w:val="nil"/>
              </w:pBdr>
              <w:spacing w:line="230" w:lineRule="auto"/>
              <w:ind w:left="121" w:right="927" w:hanging="3"/>
              <w:rPr>
                <w:color w:val="000000"/>
              </w:rPr>
            </w:pPr>
            <w:r>
              <w:rPr>
                <w:color w:val="000000"/>
              </w:rPr>
              <w:t xml:space="preserve">a change of control within the meaning of Section 450 of </w:t>
            </w:r>
            <w:proofErr w:type="gramStart"/>
            <w:r>
              <w:rPr>
                <w:color w:val="000000"/>
              </w:rPr>
              <w:t>the  Corporation</w:t>
            </w:r>
            <w:proofErr w:type="gramEnd"/>
            <w:r>
              <w:rPr>
                <w:color w:val="000000"/>
              </w:rPr>
              <w:t xml:space="preserve"> Tax Act 2010;</w:t>
            </w:r>
          </w:p>
        </w:tc>
      </w:tr>
      <w:tr w:rsidR="00742E85" w14:paraId="6E9A3C01" w14:textId="77777777">
        <w:trPr>
          <w:trHeight w:val="1142"/>
        </w:trPr>
        <w:tc>
          <w:tcPr>
            <w:tcW w:w="2121" w:type="dxa"/>
            <w:shd w:val="clear" w:color="auto" w:fill="auto"/>
            <w:tcMar>
              <w:top w:w="100" w:type="dxa"/>
              <w:left w:w="100" w:type="dxa"/>
              <w:bottom w:w="100" w:type="dxa"/>
              <w:right w:w="100" w:type="dxa"/>
            </w:tcMar>
          </w:tcPr>
          <w:p w14:paraId="1EBA75CA"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Charges </w:t>
            </w:r>
          </w:p>
        </w:tc>
        <w:tc>
          <w:tcPr>
            <w:tcW w:w="6945" w:type="dxa"/>
            <w:shd w:val="clear" w:color="auto" w:fill="auto"/>
            <w:tcMar>
              <w:top w:w="100" w:type="dxa"/>
              <w:left w:w="100" w:type="dxa"/>
              <w:bottom w:w="100" w:type="dxa"/>
              <w:right w:w="100" w:type="dxa"/>
            </w:tcMar>
          </w:tcPr>
          <w:p w14:paraId="72457B5B" w14:textId="77777777" w:rsidR="00742E85" w:rsidRDefault="00134A53">
            <w:pPr>
              <w:widowControl w:val="0"/>
              <w:pBdr>
                <w:top w:val="nil"/>
                <w:left w:val="nil"/>
                <w:bottom w:val="nil"/>
                <w:right w:val="nil"/>
                <w:between w:val="nil"/>
              </w:pBdr>
              <w:spacing w:line="228" w:lineRule="auto"/>
              <w:ind w:left="114" w:right="135" w:hanging="3"/>
              <w:rPr>
                <w:color w:val="000000"/>
              </w:rPr>
            </w:pPr>
            <w:r>
              <w:rPr>
                <w:color w:val="000000"/>
              </w:rPr>
              <w:t xml:space="preserve">the prices (exclusive of any applicable VAT), payable to the </w:t>
            </w:r>
            <w:proofErr w:type="gramStart"/>
            <w:r>
              <w:rPr>
                <w:color w:val="000000"/>
              </w:rPr>
              <w:t>Supplier  by</w:t>
            </w:r>
            <w:proofErr w:type="gramEnd"/>
            <w:r>
              <w:rPr>
                <w:color w:val="000000"/>
              </w:rPr>
              <w:t xml:space="preserve"> the Buyer under the Call-Off Contract, as set out in the Order  Form, for the full and proper performance by the Supplier of its  obligations under the Call-Off Contract less any Deductions;</w:t>
            </w:r>
          </w:p>
        </w:tc>
      </w:tr>
      <w:tr w:rsidR="00742E85" w14:paraId="09B4D658" w14:textId="77777777">
        <w:trPr>
          <w:trHeight w:val="638"/>
        </w:trPr>
        <w:tc>
          <w:tcPr>
            <w:tcW w:w="2121" w:type="dxa"/>
            <w:shd w:val="clear" w:color="auto" w:fill="auto"/>
            <w:tcMar>
              <w:top w:w="100" w:type="dxa"/>
              <w:left w:w="100" w:type="dxa"/>
              <w:bottom w:w="100" w:type="dxa"/>
              <w:right w:w="100" w:type="dxa"/>
            </w:tcMar>
          </w:tcPr>
          <w:p w14:paraId="2DFCEC93"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Claim </w:t>
            </w:r>
          </w:p>
        </w:tc>
        <w:tc>
          <w:tcPr>
            <w:tcW w:w="6945" w:type="dxa"/>
            <w:shd w:val="clear" w:color="auto" w:fill="auto"/>
            <w:tcMar>
              <w:top w:w="100" w:type="dxa"/>
              <w:left w:w="100" w:type="dxa"/>
              <w:bottom w:w="100" w:type="dxa"/>
              <w:right w:w="100" w:type="dxa"/>
            </w:tcMar>
          </w:tcPr>
          <w:p w14:paraId="5B0C80C4" w14:textId="77777777" w:rsidR="00742E85" w:rsidRDefault="00134A53">
            <w:pPr>
              <w:widowControl w:val="0"/>
              <w:pBdr>
                <w:top w:val="nil"/>
                <w:left w:val="nil"/>
                <w:bottom w:val="nil"/>
                <w:right w:val="nil"/>
                <w:between w:val="nil"/>
              </w:pBdr>
              <w:spacing w:line="230" w:lineRule="auto"/>
              <w:ind w:left="118" w:right="512"/>
              <w:rPr>
                <w:color w:val="000000"/>
              </w:rPr>
            </w:pPr>
            <w:r>
              <w:rPr>
                <w:color w:val="000000"/>
              </w:rPr>
              <w:t xml:space="preserve">any claim which it appears that a Beneficiary is, or may </w:t>
            </w:r>
            <w:proofErr w:type="gramStart"/>
            <w:r>
              <w:rPr>
                <w:color w:val="000000"/>
              </w:rPr>
              <w:t>become,  entitled</w:t>
            </w:r>
            <w:proofErr w:type="gramEnd"/>
            <w:r>
              <w:rPr>
                <w:color w:val="000000"/>
              </w:rPr>
              <w:t xml:space="preserve"> to indemnification under this Contract;</w:t>
            </w:r>
          </w:p>
        </w:tc>
      </w:tr>
      <w:tr w:rsidR="00742E85" w14:paraId="3639889C" w14:textId="77777777">
        <w:trPr>
          <w:trHeight w:val="1646"/>
        </w:trPr>
        <w:tc>
          <w:tcPr>
            <w:tcW w:w="2121" w:type="dxa"/>
            <w:shd w:val="clear" w:color="auto" w:fill="auto"/>
            <w:tcMar>
              <w:top w:w="100" w:type="dxa"/>
              <w:left w:w="100" w:type="dxa"/>
              <w:bottom w:w="100" w:type="dxa"/>
              <w:right w:w="100" w:type="dxa"/>
            </w:tcMar>
          </w:tcPr>
          <w:p w14:paraId="798F9A19"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Commercially  </w:t>
            </w:r>
          </w:p>
          <w:p w14:paraId="1517B0C3"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Sensitive  </w:t>
            </w:r>
          </w:p>
          <w:p w14:paraId="48E4F019"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Information</w:t>
            </w:r>
          </w:p>
        </w:tc>
        <w:tc>
          <w:tcPr>
            <w:tcW w:w="6945" w:type="dxa"/>
            <w:shd w:val="clear" w:color="auto" w:fill="auto"/>
            <w:tcMar>
              <w:top w:w="100" w:type="dxa"/>
              <w:left w:w="100" w:type="dxa"/>
              <w:bottom w:w="100" w:type="dxa"/>
              <w:right w:w="100" w:type="dxa"/>
            </w:tcMar>
          </w:tcPr>
          <w:p w14:paraId="11DBBEF5" w14:textId="77777777" w:rsidR="00742E85" w:rsidRDefault="00134A53">
            <w:pPr>
              <w:widowControl w:val="0"/>
              <w:pBdr>
                <w:top w:val="nil"/>
                <w:left w:val="nil"/>
                <w:bottom w:val="nil"/>
                <w:right w:val="nil"/>
                <w:between w:val="nil"/>
              </w:pBdr>
              <w:spacing w:line="229" w:lineRule="auto"/>
              <w:ind w:left="111" w:right="122" w:firstLine="3"/>
              <w:rPr>
                <w:color w:val="000000"/>
              </w:rPr>
            </w:pPr>
            <w:r>
              <w:rPr>
                <w:color w:val="000000"/>
              </w:rPr>
              <w:t xml:space="preserve">the Confidential Information listed in the Framework Award Form </w:t>
            </w:r>
            <w:proofErr w:type="gramStart"/>
            <w:r>
              <w:rPr>
                <w:color w:val="000000"/>
              </w:rPr>
              <w:t>or  Order</w:t>
            </w:r>
            <w:proofErr w:type="gramEnd"/>
            <w:r>
              <w:rPr>
                <w:color w:val="000000"/>
              </w:rPr>
              <w:t xml:space="preserve">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742E85" w14:paraId="2CA984EF" w14:textId="77777777">
        <w:trPr>
          <w:trHeight w:val="633"/>
        </w:trPr>
        <w:tc>
          <w:tcPr>
            <w:tcW w:w="2121" w:type="dxa"/>
            <w:shd w:val="clear" w:color="auto" w:fill="auto"/>
            <w:tcMar>
              <w:top w:w="100" w:type="dxa"/>
              <w:left w:w="100" w:type="dxa"/>
              <w:bottom w:w="100" w:type="dxa"/>
              <w:right w:w="100" w:type="dxa"/>
            </w:tcMar>
          </w:tcPr>
          <w:p w14:paraId="583A86B6"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Comparable  </w:t>
            </w:r>
          </w:p>
          <w:p w14:paraId="584EDD3E"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Supply</w:t>
            </w:r>
          </w:p>
        </w:tc>
        <w:tc>
          <w:tcPr>
            <w:tcW w:w="6945" w:type="dxa"/>
            <w:shd w:val="clear" w:color="auto" w:fill="auto"/>
            <w:tcMar>
              <w:top w:w="100" w:type="dxa"/>
              <w:left w:w="100" w:type="dxa"/>
              <w:bottom w:w="100" w:type="dxa"/>
              <w:right w:w="100" w:type="dxa"/>
            </w:tcMar>
          </w:tcPr>
          <w:p w14:paraId="648A674B" w14:textId="77777777" w:rsidR="00742E85" w:rsidRDefault="00134A53">
            <w:pPr>
              <w:widowControl w:val="0"/>
              <w:pBdr>
                <w:top w:val="nil"/>
                <w:left w:val="nil"/>
                <w:bottom w:val="nil"/>
                <w:right w:val="nil"/>
                <w:between w:val="nil"/>
              </w:pBdr>
              <w:spacing w:line="230" w:lineRule="auto"/>
              <w:ind w:left="114" w:right="281"/>
              <w:rPr>
                <w:color w:val="000000"/>
              </w:rPr>
            </w:pPr>
            <w:r>
              <w:rPr>
                <w:color w:val="000000"/>
              </w:rPr>
              <w:t xml:space="preserve">the supply of Deliverables to another Buyer of the Supplier that </w:t>
            </w:r>
            <w:proofErr w:type="gramStart"/>
            <w:r>
              <w:rPr>
                <w:color w:val="000000"/>
              </w:rPr>
              <w:t>are  the</w:t>
            </w:r>
            <w:proofErr w:type="gramEnd"/>
            <w:r>
              <w:rPr>
                <w:color w:val="000000"/>
              </w:rPr>
              <w:t xml:space="preserve"> same or similar to the Deliverables;</w:t>
            </w:r>
          </w:p>
        </w:tc>
      </w:tr>
      <w:tr w:rsidR="00742E85" w14:paraId="23B1348E" w14:textId="77777777">
        <w:trPr>
          <w:trHeight w:val="1900"/>
        </w:trPr>
        <w:tc>
          <w:tcPr>
            <w:tcW w:w="2121" w:type="dxa"/>
            <w:shd w:val="clear" w:color="auto" w:fill="auto"/>
            <w:tcMar>
              <w:top w:w="100" w:type="dxa"/>
              <w:left w:w="100" w:type="dxa"/>
              <w:bottom w:w="100" w:type="dxa"/>
              <w:right w:w="100" w:type="dxa"/>
            </w:tcMar>
          </w:tcPr>
          <w:p w14:paraId="7E5D92BF"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Confidential  </w:t>
            </w:r>
          </w:p>
          <w:p w14:paraId="66D3A5FE"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Information</w:t>
            </w:r>
          </w:p>
        </w:tc>
        <w:tc>
          <w:tcPr>
            <w:tcW w:w="6945" w:type="dxa"/>
            <w:shd w:val="clear" w:color="auto" w:fill="auto"/>
            <w:tcMar>
              <w:top w:w="100" w:type="dxa"/>
              <w:left w:w="100" w:type="dxa"/>
              <w:bottom w:w="100" w:type="dxa"/>
              <w:right w:w="100" w:type="dxa"/>
            </w:tcMar>
          </w:tcPr>
          <w:p w14:paraId="6093DDCF" w14:textId="77777777" w:rsidR="00742E85" w:rsidRDefault="00134A53">
            <w:pPr>
              <w:widowControl w:val="0"/>
              <w:pBdr>
                <w:top w:val="nil"/>
                <w:left w:val="nil"/>
                <w:bottom w:val="nil"/>
                <w:right w:val="nil"/>
                <w:between w:val="nil"/>
              </w:pBdr>
              <w:spacing w:line="229" w:lineRule="auto"/>
              <w:ind w:left="117" w:right="47" w:firstLine="7"/>
              <w:rPr>
                <w:color w:val="000000"/>
              </w:rPr>
            </w:pPr>
            <w:r>
              <w:rPr>
                <w:color w:val="000000"/>
              </w:rPr>
              <w:t xml:space="preserve">means any information, however it is conveyed, that relates to </w:t>
            </w:r>
            <w:proofErr w:type="gramStart"/>
            <w:r>
              <w:rPr>
                <w:color w:val="000000"/>
              </w:rPr>
              <w:t>the  business</w:t>
            </w:r>
            <w:proofErr w:type="gramEnd"/>
            <w:r>
              <w:rPr>
                <w:color w:val="000000"/>
              </w:rPr>
              <w:t xml:space="preserve">,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color w:val="000000"/>
              </w:rPr>
              <w:t>"confidential"</w:t>
            </w:r>
            <w:r>
              <w:rPr>
                <w:color w:val="000000"/>
              </w:rPr>
              <w:t>) or which ought reasonably to be  considered to be confidential;</w:t>
            </w:r>
          </w:p>
        </w:tc>
      </w:tr>
      <w:tr w:rsidR="00742E85" w14:paraId="543E837C" w14:textId="77777777">
        <w:trPr>
          <w:trHeight w:val="892"/>
        </w:trPr>
        <w:tc>
          <w:tcPr>
            <w:tcW w:w="2121" w:type="dxa"/>
            <w:shd w:val="clear" w:color="auto" w:fill="auto"/>
            <w:tcMar>
              <w:top w:w="100" w:type="dxa"/>
              <w:left w:w="100" w:type="dxa"/>
              <w:bottom w:w="100" w:type="dxa"/>
              <w:right w:w="100" w:type="dxa"/>
            </w:tcMar>
          </w:tcPr>
          <w:p w14:paraId="6039E3B5"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Conflict of  </w:t>
            </w:r>
          </w:p>
          <w:p w14:paraId="27E17278"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Interest</w:t>
            </w:r>
          </w:p>
        </w:tc>
        <w:tc>
          <w:tcPr>
            <w:tcW w:w="6945" w:type="dxa"/>
            <w:shd w:val="clear" w:color="auto" w:fill="auto"/>
            <w:tcMar>
              <w:top w:w="100" w:type="dxa"/>
              <w:left w:w="100" w:type="dxa"/>
              <w:bottom w:w="100" w:type="dxa"/>
              <w:right w:w="100" w:type="dxa"/>
            </w:tcMar>
          </w:tcPr>
          <w:p w14:paraId="0EF125A9" w14:textId="77777777" w:rsidR="00742E85" w:rsidRDefault="00134A53">
            <w:pPr>
              <w:widowControl w:val="0"/>
              <w:pBdr>
                <w:top w:val="nil"/>
                <w:left w:val="nil"/>
                <w:bottom w:val="nil"/>
                <w:right w:val="nil"/>
                <w:between w:val="nil"/>
              </w:pBdr>
              <w:spacing w:line="230" w:lineRule="auto"/>
              <w:ind w:left="114" w:right="171" w:firstLine="3"/>
              <w:rPr>
                <w:color w:val="000000"/>
              </w:rPr>
            </w:pPr>
            <w:r>
              <w:rPr>
                <w:color w:val="000000"/>
              </w:rPr>
              <w:t xml:space="preserve">a conflict between the financial or personal duties of the Supplier </w:t>
            </w:r>
            <w:proofErr w:type="gramStart"/>
            <w:r>
              <w:rPr>
                <w:color w:val="000000"/>
              </w:rPr>
              <w:t>or  the</w:t>
            </w:r>
            <w:proofErr w:type="gramEnd"/>
            <w:r>
              <w:rPr>
                <w:color w:val="000000"/>
              </w:rPr>
              <w:t xml:space="preserve"> Supplier Staff and the duties owed to CCS or any Buyer under a  Contract, in the reasonable opinion of the Buyer or CCS;</w:t>
            </w:r>
          </w:p>
        </w:tc>
      </w:tr>
      <w:tr w:rsidR="00742E85" w14:paraId="090D5A63" w14:textId="77777777">
        <w:trPr>
          <w:trHeight w:val="633"/>
        </w:trPr>
        <w:tc>
          <w:tcPr>
            <w:tcW w:w="2121" w:type="dxa"/>
            <w:shd w:val="clear" w:color="auto" w:fill="auto"/>
            <w:tcMar>
              <w:top w:w="100" w:type="dxa"/>
              <w:left w:w="100" w:type="dxa"/>
              <w:bottom w:w="100" w:type="dxa"/>
              <w:right w:w="100" w:type="dxa"/>
            </w:tcMar>
          </w:tcPr>
          <w:p w14:paraId="7D4703A2"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Contract </w:t>
            </w:r>
          </w:p>
        </w:tc>
        <w:tc>
          <w:tcPr>
            <w:tcW w:w="6945" w:type="dxa"/>
            <w:shd w:val="clear" w:color="auto" w:fill="auto"/>
            <w:tcMar>
              <w:top w:w="100" w:type="dxa"/>
              <w:left w:w="100" w:type="dxa"/>
              <w:bottom w:w="100" w:type="dxa"/>
              <w:right w:w="100" w:type="dxa"/>
            </w:tcMar>
          </w:tcPr>
          <w:p w14:paraId="28636B05" w14:textId="77777777" w:rsidR="00742E85" w:rsidRDefault="00134A53">
            <w:pPr>
              <w:widowControl w:val="0"/>
              <w:pBdr>
                <w:top w:val="nil"/>
                <w:left w:val="nil"/>
                <w:bottom w:val="nil"/>
                <w:right w:val="nil"/>
                <w:between w:val="nil"/>
              </w:pBdr>
              <w:spacing w:line="230" w:lineRule="auto"/>
              <w:ind w:left="119" w:right="757"/>
              <w:rPr>
                <w:color w:val="000000"/>
              </w:rPr>
            </w:pPr>
            <w:r>
              <w:rPr>
                <w:color w:val="000000"/>
              </w:rPr>
              <w:t xml:space="preserve">either the Framework Contract or the Call-Off Contract, as </w:t>
            </w:r>
            <w:proofErr w:type="gramStart"/>
            <w:r>
              <w:rPr>
                <w:color w:val="000000"/>
              </w:rPr>
              <w:t>the  context</w:t>
            </w:r>
            <w:proofErr w:type="gramEnd"/>
            <w:r>
              <w:rPr>
                <w:color w:val="000000"/>
              </w:rPr>
              <w:t xml:space="preserve"> requires;</w:t>
            </w:r>
          </w:p>
        </w:tc>
      </w:tr>
      <w:tr w:rsidR="00742E85" w14:paraId="230B86C8" w14:textId="77777777">
        <w:trPr>
          <w:trHeight w:val="1007"/>
        </w:trPr>
        <w:tc>
          <w:tcPr>
            <w:tcW w:w="2121" w:type="dxa"/>
            <w:shd w:val="clear" w:color="auto" w:fill="auto"/>
            <w:tcMar>
              <w:top w:w="100" w:type="dxa"/>
              <w:left w:w="100" w:type="dxa"/>
              <w:bottom w:w="100" w:type="dxa"/>
              <w:right w:w="100" w:type="dxa"/>
            </w:tcMar>
          </w:tcPr>
          <w:p w14:paraId="60514AF3"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lastRenderedPageBreak/>
              <w:t xml:space="preserve">Contract Period </w:t>
            </w:r>
          </w:p>
        </w:tc>
        <w:tc>
          <w:tcPr>
            <w:tcW w:w="6945" w:type="dxa"/>
            <w:shd w:val="clear" w:color="auto" w:fill="auto"/>
            <w:tcMar>
              <w:top w:w="100" w:type="dxa"/>
              <w:left w:w="100" w:type="dxa"/>
              <w:bottom w:w="100" w:type="dxa"/>
              <w:right w:w="100" w:type="dxa"/>
            </w:tcMar>
          </w:tcPr>
          <w:p w14:paraId="29B534F4" w14:textId="77777777" w:rsidR="00742E85" w:rsidRDefault="00134A53">
            <w:pPr>
              <w:widowControl w:val="0"/>
              <w:pBdr>
                <w:top w:val="nil"/>
                <w:left w:val="nil"/>
                <w:bottom w:val="nil"/>
                <w:right w:val="nil"/>
                <w:between w:val="nil"/>
              </w:pBdr>
              <w:spacing w:line="230" w:lineRule="auto"/>
              <w:ind w:left="112" w:right="183" w:firstLine="1"/>
              <w:rPr>
                <w:color w:val="000000"/>
              </w:rPr>
            </w:pPr>
            <w:r>
              <w:rPr>
                <w:color w:val="000000"/>
              </w:rPr>
              <w:t xml:space="preserve">the term of either a Framework Contract or Call-Off Contract on </w:t>
            </w:r>
            <w:proofErr w:type="gramStart"/>
            <w:r>
              <w:rPr>
                <w:color w:val="000000"/>
              </w:rPr>
              <w:t>and  from</w:t>
            </w:r>
            <w:proofErr w:type="gramEnd"/>
            <w:r>
              <w:rPr>
                <w:color w:val="000000"/>
              </w:rPr>
              <w:t xml:space="preserve"> the earlier of the: </w:t>
            </w:r>
          </w:p>
          <w:p w14:paraId="27BD44F7"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(a) applicable Start Date; or</w:t>
            </w:r>
          </w:p>
        </w:tc>
      </w:tr>
    </w:tbl>
    <w:p w14:paraId="0C3E7256" w14:textId="77777777" w:rsidR="00742E85" w:rsidRDefault="00742E85">
      <w:pPr>
        <w:widowControl w:val="0"/>
        <w:pBdr>
          <w:top w:val="nil"/>
          <w:left w:val="nil"/>
          <w:bottom w:val="nil"/>
          <w:right w:val="nil"/>
          <w:between w:val="nil"/>
        </w:pBdr>
        <w:rPr>
          <w:color w:val="000000"/>
        </w:rPr>
      </w:pPr>
    </w:p>
    <w:p w14:paraId="52B51240" w14:textId="77777777" w:rsidR="00742E85" w:rsidRDefault="00742E85">
      <w:pPr>
        <w:widowControl w:val="0"/>
        <w:pBdr>
          <w:top w:val="nil"/>
          <w:left w:val="nil"/>
          <w:bottom w:val="nil"/>
          <w:right w:val="nil"/>
          <w:between w:val="nil"/>
        </w:pBdr>
        <w:rPr>
          <w:color w:val="000000"/>
        </w:rPr>
      </w:pPr>
    </w:p>
    <w:p w14:paraId="078A0642"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7</w:t>
      </w:r>
    </w:p>
    <w:p w14:paraId="551EBFC2"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3"/>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3DFDE775" w14:textId="77777777">
        <w:trPr>
          <w:trHeight w:val="384"/>
        </w:trPr>
        <w:tc>
          <w:tcPr>
            <w:tcW w:w="2121" w:type="dxa"/>
            <w:shd w:val="clear" w:color="auto" w:fill="auto"/>
            <w:tcMar>
              <w:top w:w="100" w:type="dxa"/>
              <w:left w:w="100" w:type="dxa"/>
              <w:bottom w:w="100" w:type="dxa"/>
              <w:right w:w="100" w:type="dxa"/>
            </w:tcMar>
          </w:tcPr>
          <w:p w14:paraId="17AF4EA5"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3B68C943" w14:textId="77777777" w:rsidR="00742E85" w:rsidRDefault="00134A53">
            <w:pPr>
              <w:widowControl w:val="0"/>
              <w:pBdr>
                <w:top w:val="nil"/>
                <w:left w:val="nil"/>
                <w:bottom w:val="nil"/>
                <w:right w:val="nil"/>
                <w:between w:val="nil"/>
              </w:pBdr>
              <w:spacing w:line="240" w:lineRule="auto"/>
              <w:ind w:left="123"/>
              <w:rPr>
                <w:color w:val="000000"/>
              </w:rPr>
            </w:pPr>
            <w:r>
              <w:rPr>
                <w:color w:val="000000"/>
              </w:rPr>
              <w:t xml:space="preserve">(b) the Effective Date up to and including the applicable End Date; </w:t>
            </w:r>
          </w:p>
        </w:tc>
      </w:tr>
      <w:tr w:rsidR="00742E85" w14:paraId="775D84D5" w14:textId="77777777">
        <w:trPr>
          <w:trHeight w:val="633"/>
        </w:trPr>
        <w:tc>
          <w:tcPr>
            <w:tcW w:w="2121" w:type="dxa"/>
            <w:shd w:val="clear" w:color="auto" w:fill="auto"/>
            <w:tcMar>
              <w:top w:w="100" w:type="dxa"/>
              <w:left w:w="100" w:type="dxa"/>
              <w:bottom w:w="100" w:type="dxa"/>
              <w:right w:w="100" w:type="dxa"/>
            </w:tcMar>
          </w:tcPr>
          <w:p w14:paraId="50A53E5B"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Contract Value </w:t>
            </w:r>
          </w:p>
        </w:tc>
        <w:tc>
          <w:tcPr>
            <w:tcW w:w="6945" w:type="dxa"/>
            <w:shd w:val="clear" w:color="auto" w:fill="auto"/>
            <w:tcMar>
              <w:top w:w="100" w:type="dxa"/>
              <w:left w:w="100" w:type="dxa"/>
              <w:bottom w:w="100" w:type="dxa"/>
              <w:right w:w="100" w:type="dxa"/>
            </w:tcMar>
          </w:tcPr>
          <w:p w14:paraId="6E561481" w14:textId="77777777" w:rsidR="00742E85" w:rsidRDefault="00134A53">
            <w:pPr>
              <w:widowControl w:val="0"/>
              <w:pBdr>
                <w:top w:val="nil"/>
                <w:left w:val="nil"/>
                <w:bottom w:val="nil"/>
                <w:right w:val="nil"/>
                <w:between w:val="nil"/>
              </w:pBdr>
              <w:spacing w:line="230" w:lineRule="auto"/>
              <w:ind w:left="124" w:right="392" w:hanging="10"/>
              <w:rPr>
                <w:color w:val="000000"/>
              </w:rPr>
            </w:pPr>
            <w:r>
              <w:rPr>
                <w:color w:val="000000"/>
              </w:rPr>
              <w:t xml:space="preserve">the higher of the actual or expected total Charges paid or </w:t>
            </w:r>
            <w:proofErr w:type="gramStart"/>
            <w:r>
              <w:rPr>
                <w:color w:val="000000"/>
              </w:rPr>
              <w:t>payable  under</w:t>
            </w:r>
            <w:proofErr w:type="gramEnd"/>
            <w:r>
              <w:rPr>
                <w:color w:val="000000"/>
              </w:rPr>
              <w:t xml:space="preserve"> a Contract where all obligations are met by the Supplier;</w:t>
            </w:r>
          </w:p>
        </w:tc>
      </w:tr>
      <w:tr w:rsidR="00742E85" w14:paraId="336633F3" w14:textId="77777777">
        <w:trPr>
          <w:trHeight w:val="638"/>
        </w:trPr>
        <w:tc>
          <w:tcPr>
            <w:tcW w:w="2121" w:type="dxa"/>
            <w:shd w:val="clear" w:color="auto" w:fill="auto"/>
            <w:tcMar>
              <w:top w:w="100" w:type="dxa"/>
              <w:left w:w="100" w:type="dxa"/>
              <w:bottom w:w="100" w:type="dxa"/>
              <w:right w:w="100" w:type="dxa"/>
            </w:tcMar>
          </w:tcPr>
          <w:p w14:paraId="59BDD5D7"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Contract Year </w:t>
            </w:r>
          </w:p>
        </w:tc>
        <w:tc>
          <w:tcPr>
            <w:tcW w:w="6945" w:type="dxa"/>
            <w:shd w:val="clear" w:color="auto" w:fill="auto"/>
            <w:tcMar>
              <w:top w:w="100" w:type="dxa"/>
              <w:left w:w="100" w:type="dxa"/>
              <w:bottom w:w="100" w:type="dxa"/>
              <w:right w:w="100" w:type="dxa"/>
            </w:tcMar>
          </w:tcPr>
          <w:p w14:paraId="62C179B0" w14:textId="77777777" w:rsidR="00742E85" w:rsidRDefault="00134A53">
            <w:pPr>
              <w:widowControl w:val="0"/>
              <w:pBdr>
                <w:top w:val="nil"/>
                <w:left w:val="nil"/>
                <w:bottom w:val="nil"/>
                <w:right w:val="nil"/>
                <w:between w:val="nil"/>
              </w:pBdr>
              <w:spacing w:line="230" w:lineRule="auto"/>
              <w:ind w:left="127" w:right="82" w:hanging="9"/>
              <w:rPr>
                <w:color w:val="000000"/>
              </w:rPr>
            </w:pPr>
            <w:r>
              <w:rPr>
                <w:color w:val="000000"/>
              </w:rPr>
              <w:t xml:space="preserve">a consecutive period of twelve (12) Months commencing on the </w:t>
            </w:r>
            <w:proofErr w:type="gramStart"/>
            <w:r>
              <w:rPr>
                <w:color w:val="000000"/>
              </w:rPr>
              <w:t>Start  Date</w:t>
            </w:r>
            <w:proofErr w:type="gramEnd"/>
            <w:r>
              <w:rPr>
                <w:color w:val="000000"/>
              </w:rPr>
              <w:t xml:space="preserve"> or each anniversary thereof;</w:t>
            </w:r>
          </w:p>
        </w:tc>
      </w:tr>
      <w:tr w:rsidR="00742E85" w14:paraId="714E3BA0" w14:textId="77777777">
        <w:trPr>
          <w:trHeight w:val="888"/>
        </w:trPr>
        <w:tc>
          <w:tcPr>
            <w:tcW w:w="2121" w:type="dxa"/>
            <w:shd w:val="clear" w:color="auto" w:fill="auto"/>
            <w:tcMar>
              <w:top w:w="100" w:type="dxa"/>
              <w:left w:w="100" w:type="dxa"/>
              <w:bottom w:w="100" w:type="dxa"/>
              <w:right w:w="100" w:type="dxa"/>
            </w:tcMar>
          </w:tcPr>
          <w:p w14:paraId="72E3B10A"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Control </w:t>
            </w:r>
          </w:p>
        </w:tc>
        <w:tc>
          <w:tcPr>
            <w:tcW w:w="6945" w:type="dxa"/>
            <w:shd w:val="clear" w:color="auto" w:fill="auto"/>
            <w:tcMar>
              <w:top w:w="100" w:type="dxa"/>
              <w:left w:w="100" w:type="dxa"/>
              <w:bottom w:w="100" w:type="dxa"/>
              <w:right w:w="100" w:type="dxa"/>
            </w:tcMar>
          </w:tcPr>
          <w:p w14:paraId="240BBC94" w14:textId="77777777" w:rsidR="00742E85" w:rsidRDefault="00134A53">
            <w:pPr>
              <w:widowControl w:val="0"/>
              <w:pBdr>
                <w:top w:val="nil"/>
                <w:left w:val="nil"/>
                <w:bottom w:val="nil"/>
                <w:right w:val="nil"/>
                <w:between w:val="nil"/>
              </w:pBdr>
              <w:spacing w:line="228" w:lineRule="auto"/>
              <w:ind w:left="114" w:right="255" w:firstLine="4"/>
              <w:rPr>
                <w:color w:val="000000"/>
              </w:rPr>
            </w:pPr>
            <w:r>
              <w:rPr>
                <w:color w:val="000000"/>
              </w:rPr>
              <w:t xml:space="preserve">control in either of the senses defined in sections 450 and 1124 </w:t>
            </w:r>
            <w:proofErr w:type="gramStart"/>
            <w:r>
              <w:rPr>
                <w:color w:val="000000"/>
              </w:rPr>
              <w:t>of  the</w:t>
            </w:r>
            <w:proofErr w:type="gramEnd"/>
            <w:r>
              <w:rPr>
                <w:color w:val="000000"/>
              </w:rPr>
              <w:t xml:space="preserve"> Corporation Tax Act 2010 and </w:t>
            </w:r>
            <w:r>
              <w:rPr>
                <w:b/>
                <w:color w:val="000000"/>
              </w:rPr>
              <w:t xml:space="preserve">"Controlled" </w:t>
            </w:r>
            <w:r>
              <w:rPr>
                <w:color w:val="000000"/>
              </w:rPr>
              <w:t>shall be construed  accordingly;</w:t>
            </w:r>
          </w:p>
        </w:tc>
      </w:tr>
      <w:tr w:rsidR="00742E85" w14:paraId="4B68747C" w14:textId="77777777">
        <w:trPr>
          <w:trHeight w:val="384"/>
        </w:trPr>
        <w:tc>
          <w:tcPr>
            <w:tcW w:w="2121" w:type="dxa"/>
            <w:shd w:val="clear" w:color="auto" w:fill="auto"/>
            <w:tcMar>
              <w:top w:w="100" w:type="dxa"/>
              <w:left w:w="100" w:type="dxa"/>
              <w:bottom w:w="100" w:type="dxa"/>
              <w:right w:w="100" w:type="dxa"/>
            </w:tcMar>
          </w:tcPr>
          <w:p w14:paraId="61525C5D"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Controller </w:t>
            </w:r>
          </w:p>
        </w:tc>
        <w:tc>
          <w:tcPr>
            <w:tcW w:w="6945" w:type="dxa"/>
            <w:shd w:val="clear" w:color="auto" w:fill="auto"/>
            <w:tcMar>
              <w:top w:w="100" w:type="dxa"/>
              <w:left w:w="100" w:type="dxa"/>
              <w:bottom w:w="100" w:type="dxa"/>
              <w:right w:w="100" w:type="dxa"/>
            </w:tcMar>
          </w:tcPr>
          <w:p w14:paraId="2FAE43B6"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has the meaning given to it in the GDPR;</w:t>
            </w:r>
          </w:p>
        </w:tc>
      </w:tr>
      <w:tr w:rsidR="00742E85" w14:paraId="073F9FB3" w14:textId="77777777">
        <w:trPr>
          <w:trHeight w:val="887"/>
        </w:trPr>
        <w:tc>
          <w:tcPr>
            <w:tcW w:w="2121" w:type="dxa"/>
            <w:shd w:val="clear" w:color="auto" w:fill="auto"/>
            <w:tcMar>
              <w:top w:w="100" w:type="dxa"/>
              <w:left w:w="100" w:type="dxa"/>
              <w:bottom w:w="100" w:type="dxa"/>
              <w:right w:w="100" w:type="dxa"/>
            </w:tcMar>
          </w:tcPr>
          <w:p w14:paraId="01498AF3"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Core Terms </w:t>
            </w:r>
          </w:p>
        </w:tc>
        <w:tc>
          <w:tcPr>
            <w:tcW w:w="6945" w:type="dxa"/>
            <w:shd w:val="clear" w:color="auto" w:fill="auto"/>
            <w:tcMar>
              <w:top w:w="100" w:type="dxa"/>
              <w:left w:w="100" w:type="dxa"/>
              <w:bottom w:w="100" w:type="dxa"/>
              <w:right w:w="100" w:type="dxa"/>
            </w:tcMar>
          </w:tcPr>
          <w:p w14:paraId="7D642DD8" w14:textId="77777777" w:rsidR="00742E85" w:rsidRDefault="00134A53">
            <w:pPr>
              <w:widowControl w:val="0"/>
              <w:pBdr>
                <w:top w:val="nil"/>
                <w:left w:val="nil"/>
                <w:bottom w:val="nil"/>
                <w:right w:val="nil"/>
                <w:between w:val="nil"/>
              </w:pBdr>
              <w:spacing w:line="228" w:lineRule="auto"/>
              <w:ind w:left="117" w:right="363" w:firstLine="3"/>
              <w:rPr>
                <w:color w:val="000000"/>
              </w:rPr>
            </w:pPr>
            <w:r>
              <w:rPr>
                <w:color w:val="000000"/>
              </w:rPr>
              <w:t xml:space="preserve">CCS’ terms and conditions for common goods and services </w:t>
            </w:r>
            <w:proofErr w:type="gramStart"/>
            <w:r>
              <w:rPr>
                <w:color w:val="000000"/>
              </w:rPr>
              <w:t>which  govern</w:t>
            </w:r>
            <w:proofErr w:type="gramEnd"/>
            <w:r>
              <w:rPr>
                <w:color w:val="000000"/>
              </w:rPr>
              <w:t xml:space="preserve"> how Suppliers must interact with CCS and Buyers under  Framework Contracts and Call-Off Contracts;</w:t>
            </w:r>
          </w:p>
        </w:tc>
      </w:tr>
      <w:tr w:rsidR="00742E85" w14:paraId="0379BE56" w14:textId="77777777">
        <w:trPr>
          <w:trHeight w:val="10027"/>
        </w:trPr>
        <w:tc>
          <w:tcPr>
            <w:tcW w:w="2121" w:type="dxa"/>
            <w:shd w:val="clear" w:color="auto" w:fill="auto"/>
            <w:tcMar>
              <w:top w:w="100" w:type="dxa"/>
              <w:left w:w="100" w:type="dxa"/>
              <w:bottom w:w="100" w:type="dxa"/>
              <w:right w:w="100" w:type="dxa"/>
            </w:tcMar>
          </w:tcPr>
          <w:p w14:paraId="2EDE4828"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lastRenderedPageBreak/>
              <w:t xml:space="preserve">Costs </w:t>
            </w:r>
          </w:p>
        </w:tc>
        <w:tc>
          <w:tcPr>
            <w:tcW w:w="6945" w:type="dxa"/>
            <w:shd w:val="clear" w:color="auto" w:fill="auto"/>
            <w:tcMar>
              <w:top w:w="100" w:type="dxa"/>
              <w:left w:w="100" w:type="dxa"/>
              <w:bottom w:w="100" w:type="dxa"/>
              <w:right w:w="100" w:type="dxa"/>
            </w:tcMar>
          </w:tcPr>
          <w:p w14:paraId="2082EDDD" w14:textId="77777777" w:rsidR="00742E85" w:rsidRDefault="00134A53">
            <w:pPr>
              <w:widowControl w:val="0"/>
              <w:pBdr>
                <w:top w:val="nil"/>
                <w:left w:val="nil"/>
                <w:bottom w:val="nil"/>
                <w:right w:val="nil"/>
                <w:between w:val="nil"/>
              </w:pBdr>
              <w:spacing w:line="228" w:lineRule="auto"/>
              <w:ind w:left="114" w:right="96" w:hanging="3"/>
              <w:rPr>
                <w:color w:val="000000"/>
              </w:rPr>
            </w:pPr>
            <w:r>
              <w:rPr>
                <w:color w:val="000000"/>
              </w:rPr>
              <w:t xml:space="preserve">the following costs (without double recovery) to the extent that </w:t>
            </w:r>
            <w:proofErr w:type="gramStart"/>
            <w:r>
              <w:rPr>
                <w:color w:val="000000"/>
              </w:rPr>
              <w:t>they  are</w:t>
            </w:r>
            <w:proofErr w:type="gramEnd"/>
            <w:r>
              <w:rPr>
                <w:color w:val="000000"/>
              </w:rPr>
              <w:t xml:space="preserve"> reasonably and properly incurred by the Supplier in providing the  Deliverables: </w:t>
            </w:r>
          </w:p>
          <w:p w14:paraId="59EC0E20" w14:textId="77777777" w:rsidR="00742E85" w:rsidRDefault="00134A53">
            <w:pPr>
              <w:widowControl w:val="0"/>
              <w:pBdr>
                <w:top w:val="nil"/>
                <w:left w:val="nil"/>
                <w:bottom w:val="nil"/>
                <w:right w:val="nil"/>
                <w:between w:val="nil"/>
              </w:pBdr>
              <w:spacing w:before="127" w:line="230" w:lineRule="auto"/>
              <w:ind w:left="124" w:right="304" w:hanging="10"/>
              <w:rPr>
                <w:color w:val="000000"/>
              </w:rPr>
            </w:pPr>
            <w:r>
              <w:rPr>
                <w:color w:val="000000"/>
              </w:rPr>
              <w:t xml:space="preserve">the cost to the Supplier or the Key Subcontractor (as the </w:t>
            </w:r>
            <w:proofErr w:type="gramStart"/>
            <w:r>
              <w:rPr>
                <w:color w:val="000000"/>
              </w:rPr>
              <w:t>context  requires</w:t>
            </w:r>
            <w:proofErr w:type="gramEnd"/>
            <w:r>
              <w:rPr>
                <w:color w:val="000000"/>
              </w:rPr>
              <w:t xml:space="preserve">), calculated per Work Day, of engaging the Supplier Staff,  including: </w:t>
            </w:r>
          </w:p>
          <w:p w14:paraId="4FE6CF78"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 xml:space="preserve">(a) base salary paid to the Supplier Staff; </w:t>
            </w:r>
          </w:p>
          <w:p w14:paraId="64B2135F"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(b) employer’s National Insurance contributions; </w:t>
            </w:r>
          </w:p>
          <w:p w14:paraId="1E9E091E"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(c) pension contributions; </w:t>
            </w:r>
          </w:p>
          <w:p w14:paraId="2FD08310" w14:textId="77777777" w:rsidR="00742E85" w:rsidRDefault="00134A53">
            <w:pPr>
              <w:widowControl w:val="0"/>
              <w:pBdr>
                <w:top w:val="nil"/>
                <w:left w:val="nil"/>
                <w:bottom w:val="nil"/>
                <w:right w:val="nil"/>
                <w:between w:val="nil"/>
              </w:pBdr>
              <w:spacing w:before="111" w:line="240" w:lineRule="auto"/>
              <w:ind w:left="123"/>
              <w:rPr>
                <w:color w:val="000000"/>
              </w:rPr>
            </w:pPr>
            <w:r>
              <w:rPr>
                <w:color w:val="000000"/>
              </w:rPr>
              <w:t xml:space="preserve">(d) car allowances;  </w:t>
            </w:r>
          </w:p>
          <w:p w14:paraId="6D40DB5F"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(e) any other contractual employment benefits; </w:t>
            </w:r>
          </w:p>
          <w:p w14:paraId="6C2CAE31"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(f) staff training; </w:t>
            </w:r>
          </w:p>
          <w:p w14:paraId="0923702F" w14:textId="77777777" w:rsidR="00742E85" w:rsidRDefault="00134A53">
            <w:pPr>
              <w:widowControl w:val="0"/>
              <w:pBdr>
                <w:top w:val="nil"/>
                <w:left w:val="nil"/>
                <w:bottom w:val="nil"/>
                <w:right w:val="nil"/>
                <w:between w:val="nil"/>
              </w:pBdr>
              <w:spacing w:before="111" w:line="240" w:lineRule="auto"/>
              <w:ind w:left="123"/>
              <w:rPr>
                <w:color w:val="000000"/>
              </w:rPr>
            </w:pPr>
            <w:r>
              <w:rPr>
                <w:color w:val="000000"/>
              </w:rPr>
              <w:t xml:space="preserve">(g) work place accommodation; </w:t>
            </w:r>
          </w:p>
          <w:p w14:paraId="2F938195" w14:textId="77777777" w:rsidR="00742E85" w:rsidRDefault="00134A53">
            <w:pPr>
              <w:widowControl w:val="0"/>
              <w:pBdr>
                <w:top w:val="nil"/>
                <w:left w:val="nil"/>
                <w:bottom w:val="nil"/>
                <w:right w:val="nil"/>
                <w:between w:val="nil"/>
              </w:pBdr>
              <w:spacing w:before="116" w:line="230" w:lineRule="auto"/>
              <w:ind w:left="484" w:right="226" w:hanging="360"/>
              <w:rPr>
                <w:color w:val="000000"/>
              </w:rPr>
            </w:pPr>
            <w:r>
              <w:rPr>
                <w:color w:val="000000"/>
              </w:rPr>
              <w:t xml:space="preserve">(h) work place IT equipment and tools reasonably necessary </w:t>
            </w:r>
            <w:proofErr w:type="gramStart"/>
            <w:r>
              <w:rPr>
                <w:color w:val="000000"/>
              </w:rPr>
              <w:t>to  provide</w:t>
            </w:r>
            <w:proofErr w:type="gramEnd"/>
            <w:r>
              <w:rPr>
                <w:color w:val="000000"/>
              </w:rPr>
              <w:t xml:space="preserve"> the Deliverables (but not including items included within  limb (b) below); and </w:t>
            </w:r>
          </w:p>
          <w:p w14:paraId="48DF080C"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w:t>
            </w:r>
            <w:proofErr w:type="spellStart"/>
            <w:r>
              <w:rPr>
                <w:color w:val="000000"/>
              </w:rPr>
              <w:t>i</w:t>
            </w:r>
            <w:proofErr w:type="spellEnd"/>
            <w:r>
              <w:rPr>
                <w:color w:val="000000"/>
              </w:rPr>
              <w:t xml:space="preserve">) reasonable recruitment costs, as agreed with the Buyer;  </w:t>
            </w:r>
          </w:p>
          <w:p w14:paraId="2F4482D0" w14:textId="77777777" w:rsidR="00742E85" w:rsidRDefault="00134A53">
            <w:pPr>
              <w:widowControl w:val="0"/>
              <w:pBdr>
                <w:top w:val="nil"/>
                <w:left w:val="nil"/>
                <w:bottom w:val="nil"/>
                <w:right w:val="nil"/>
                <w:between w:val="nil"/>
              </w:pBdr>
              <w:spacing w:before="116" w:line="228" w:lineRule="auto"/>
              <w:ind w:left="114" w:right="60" w:firstLine="4"/>
              <w:rPr>
                <w:color w:val="000000"/>
              </w:rPr>
            </w:pPr>
            <w:r>
              <w:rPr>
                <w:color w:val="000000"/>
              </w:rPr>
              <w:t xml:space="preserve">costs incurred in respect of Supplier Assets which would be </w:t>
            </w:r>
            <w:proofErr w:type="gramStart"/>
            <w:r>
              <w:rPr>
                <w:color w:val="000000"/>
              </w:rPr>
              <w:t>treated  as</w:t>
            </w:r>
            <w:proofErr w:type="gramEnd"/>
            <w:r>
              <w:rPr>
                <w:color w:val="000000"/>
              </w:rPr>
              <w:t xml:space="preserve">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725B1FDB" w14:textId="77777777" w:rsidR="00742E85" w:rsidRDefault="00134A53">
            <w:pPr>
              <w:widowControl w:val="0"/>
              <w:pBdr>
                <w:top w:val="nil"/>
                <w:left w:val="nil"/>
                <w:bottom w:val="nil"/>
                <w:right w:val="nil"/>
                <w:between w:val="nil"/>
              </w:pBdr>
              <w:spacing w:before="126" w:line="228" w:lineRule="auto"/>
              <w:ind w:left="114" w:right="353" w:firstLine="3"/>
              <w:rPr>
                <w:color w:val="000000"/>
              </w:rPr>
            </w:pPr>
            <w:r>
              <w:rPr>
                <w:color w:val="000000"/>
              </w:rPr>
              <w:t xml:space="preserve">operational costs which are not included within (a) or (b) above, </w:t>
            </w:r>
            <w:proofErr w:type="gramStart"/>
            <w:r>
              <w:rPr>
                <w:color w:val="000000"/>
              </w:rPr>
              <w:t>to  the</w:t>
            </w:r>
            <w:proofErr w:type="gramEnd"/>
            <w:r>
              <w:rPr>
                <w:color w:val="000000"/>
              </w:rPr>
              <w:t xml:space="preserve"> extent that such costs are necessary and properly incurred by  the Supplier in the provision of the Deliverables; and </w:t>
            </w:r>
          </w:p>
          <w:p w14:paraId="2CE1FA8A" w14:textId="77777777" w:rsidR="00742E85" w:rsidRDefault="00134A53">
            <w:pPr>
              <w:widowControl w:val="0"/>
              <w:pBdr>
                <w:top w:val="nil"/>
                <w:left w:val="nil"/>
                <w:bottom w:val="nil"/>
                <w:right w:val="nil"/>
                <w:between w:val="nil"/>
              </w:pBdr>
              <w:spacing w:before="127" w:line="228" w:lineRule="auto"/>
              <w:ind w:left="118" w:right="202" w:firstLine="9"/>
              <w:rPr>
                <w:color w:val="000000"/>
              </w:rPr>
            </w:pPr>
            <w:r>
              <w:rPr>
                <w:color w:val="000000"/>
              </w:rPr>
              <w:t xml:space="preserve">Reimbursable Expenses to the extent these have been specified </w:t>
            </w:r>
            <w:proofErr w:type="gramStart"/>
            <w:r>
              <w:rPr>
                <w:color w:val="000000"/>
              </w:rPr>
              <w:t>as  allowable</w:t>
            </w:r>
            <w:proofErr w:type="gramEnd"/>
            <w:r>
              <w:rPr>
                <w:color w:val="000000"/>
              </w:rPr>
              <w:t xml:space="preserve"> in the Order Form and are incurred in delivering any  Deliverables; </w:t>
            </w:r>
          </w:p>
          <w:p w14:paraId="74553BD9" w14:textId="77777777" w:rsidR="00742E85" w:rsidRDefault="00134A53">
            <w:pPr>
              <w:widowControl w:val="0"/>
              <w:pBdr>
                <w:top w:val="nil"/>
                <w:left w:val="nil"/>
                <w:bottom w:val="nil"/>
                <w:right w:val="nil"/>
                <w:between w:val="nil"/>
              </w:pBdr>
              <w:spacing w:before="127" w:line="240" w:lineRule="auto"/>
              <w:ind w:left="124"/>
              <w:rPr>
                <w:color w:val="000000"/>
              </w:rPr>
            </w:pPr>
            <w:r>
              <w:rPr>
                <w:color w:val="000000"/>
              </w:rPr>
              <w:t xml:space="preserve">but excluding: </w:t>
            </w:r>
          </w:p>
          <w:p w14:paraId="04E5EB1F"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(a) Overhead;</w:t>
            </w:r>
          </w:p>
        </w:tc>
      </w:tr>
    </w:tbl>
    <w:p w14:paraId="708793F3" w14:textId="77777777" w:rsidR="00742E85" w:rsidRDefault="00742E85">
      <w:pPr>
        <w:widowControl w:val="0"/>
        <w:pBdr>
          <w:top w:val="nil"/>
          <w:left w:val="nil"/>
          <w:bottom w:val="nil"/>
          <w:right w:val="nil"/>
          <w:between w:val="nil"/>
        </w:pBdr>
        <w:rPr>
          <w:color w:val="000000"/>
        </w:rPr>
      </w:pPr>
    </w:p>
    <w:p w14:paraId="1C43BFA6" w14:textId="77777777" w:rsidR="00742E85" w:rsidRDefault="00742E85">
      <w:pPr>
        <w:widowControl w:val="0"/>
        <w:pBdr>
          <w:top w:val="nil"/>
          <w:left w:val="nil"/>
          <w:bottom w:val="nil"/>
          <w:right w:val="nil"/>
          <w:between w:val="nil"/>
        </w:pBdr>
        <w:rPr>
          <w:color w:val="000000"/>
        </w:rPr>
      </w:pPr>
    </w:p>
    <w:p w14:paraId="6E1C0C35"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8</w:t>
      </w:r>
    </w:p>
    <w:p w14:paraId="450D4357"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4"/>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5473044C" w14:textId="77777777">
        <w:trPr>
          <w:trHeight w:val="3513"/>
        </w:trPr>
        <w:tc>
          <w:tcPr>
            <w:tcW w:w="2121" w:type="dxa"/>
            <w:shd w:val="clear" w:color="auto" w:fill="auto"/>
            <w:tcMar>
              <w:top w:w="100" w:type="dxa"/>
              <w:left w:w="100" w:type="dxa"/>
              <w:bottom w:w="100" w:type="dxa"/>
              <w:right w:w="100" w:type="dxa"/>
            </w:tcMar>
          </w:tcPr>
          <w:p w14:paraId="28DD44A3"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4B9EE77F" w14:textId="77777777" w:rsidR="00742E85" w:rsidRDefault="00134A53">
            <w:pPr>
              <w:widowControl w:val="0"/>
              <w:pBdr>
                <w:top w:val="nil"/>
                <w:left w:val="nil"/>
                <w:bottom w:val="nil"/>
                <w:right w:val="nil"/>
                <w:between w:val="nil"/>
              </w:pBdr>
              <w:spacing w:line="240" w:lineRule="auto"/>
              <w:ind w:left="123"/>
              <w:rPr>
                <w:color w:val="000000"/>
              </w:rPr>
            </w:pPr>
            <w:r>
              <w:rPr>
                <w:color w:val="000000"/>
              </w:rPr>
              <w:t xml:space="preserve">(b) financing or similar costs; </w:t>
            </w:r>
          </w:p>
          <w:p w14:paraId="2A23DB83" w14:textId="77777777" w:rsidR="00742E85" w:rsidRDefault="00134A53">
            <w:pPr>
              <w:widowControl w:val="0"/>
              <w:pBdr>
                <w:top w:val="nil"/>
                <w:left w:val="nil"/>
                <w:bottom w:val="nil"/>
                <w:right w:val="nil"/>
                <w:between w:val="nil"/>
              </w:pBdr>
              <w:spacing w:before="111" w:line="230" w:lineRule="auto"/>
              <w:ind w:left="477" w:right="128" w:hanging="353"/>
              <w:rPr>
                <w:color w:val="000000"/>
              </w:rPr>
            </w:pPr>
            <w:r>
              <w:rPr>
                <w:color w:val="000000"/>
              </w:rPr>
              <w:t xml:space="preserve">(c) maintenance and support costs to the extent that these relate </w:t>
            </w:r>
            <w:proofErr w:type="gramStart"/>
            <w:r>
              <w:rPr>
                <w:color w:val="000000"/>
              </w:rPr>
              <w:t>to  maintenance</w:t>
            </w:r>
            <w:proofErr w:type="gramEnd"/>
            <w:r>
              <w:rPr>
                <w:color w:val="000000"/>
              </w:rPr>
              <w:t xml:space="preserve"> and/or support Deliverables provided beyond the  Call-Off Contract Period whether in relation to Supplier Assets or  otherwise; </w:t>
            </w:r>
          </w:p>
          <w:p w14:paraId="3CA90B67"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 xml:space="preserve">(d) taxation; </w:t>
            </w:r>
          </w:p>
          <w:p w14:paraId="3C274DF4" w14:textId="77777777" w:rsidR="00742E85" w:rsidRDefault="00134A53">
            <w:pPr>
              <w:widowControl w:val="0"/>
              <w:pBdr>
                <w:top w:val="nil"/>
                <w:left w:val="nil"/>
                <w:bottom w:val="nil"/>
                <w:right w:val="nil"/>
                <w:between w:val="nil"/>
              </w:pBdr>
              <w:spacing w:before="111" w:line="240" w:lineRule="auto"/>
              <w:ind w:left="123"/>
              <w:rPr>
                <w:color w:val="000000"/>
              </w:rPr>
            </w:pPr>
            <w:r>
              <w:rPr>
                <w:color w:val="000000"/>
              </w:rPr>
              <w:t xml:space="preserve">(e) fines and penalties; </w:t>
            </w:r>
          </w:p>
          <w:p w14:paraId="4AE653D2" w14:textId="77777777" w:rsidR="00742E85" w:rsidRDefault="00134A53">
            <w:pPr>
              <w:widowControl w:val="0"/>
              <w:pBdr>
                <w:top w:val="nil"/>
                <w:left w:val="nil"/>
                <w:bottom w:val="nil"/>
                <w:right w:val="nil"/>
                <w:between w:val="nil"/>
              </w:pBdr>
              <w:spacing w:before="116" w:line="230" w:lineRule="auto"/>
              <w:ind w:left="471" w:right="409" w:hanging="347"/>
              <w:rPr>
                <w:color w:val="000000"/>
              </w:rPr>
            </w:pPr>
            <w:r>
              <w:rPr>
                <w:color w:val="000000"/>
              </w:rPr>
              <w:t>(f) amounts payable under Call-Off Schedule 16 (</w:t>
            </w:r>
            <w:proofErr w:type="gramStart"/>
            <w:r>
              <w:rPr>
                <w:color w:val="000000"/>
              </w:rPr>
              <w:t>Benchmarking)  where</w:t>
            </w:r>
            <w:proofErr w:type="gramEnd"/>
            <w:r>
              <w:rPr>
                <w:color w:val="000000"/>
              </w:rPr>
              <w:t xml:space="preserve"> such Schedule is used; and </w:t>
            </w:r>
          </w:p>
          <w:p w14:paraId="012A7264" w14:textId="77777777" w:rsidR="00742E85" w:rsidRDefault="00134A53">
            <w:pPr>
              <w:widowControl w:val="0"/>
              <w:pBdr>
                <w:top w:val="nil"/>
                <w:left w:val="nil"/>
                <w:bottom w:val="nil"/>
                <w:right w:val="nil"/>
                <w:between w:val="nil"/>
              </w:pBdr>
              <w:spacing w:before="120" w:line="230" w:lineRule="auto"/>
              <w:ind w:left="123" w:right="1276"/>
              <w:jc w:val="center"/>
              <w:rPr>
                <w:color w:val="000000"/>
              </w:rPr>
            </w:pPr>
            <w:r>
              <w:rPr>
                <w:color w:val="000000"/>
              </w:rPr>
              <w:t xml:space="preserve">(g) non-cash items (including depreciation, </w:t>
            </w:r>
            <w:proofErr w:type="gramStart"/>
            <w:r>
              <w:rPr>
                <w:color w:val="000000"/>
              </w:rPr>
              <w:t>amortisation,  impairments</w:t>
            </w:r>
            <w:proofErr w:type="gramEnd"/>
            <w:r>
              <w:rPr>
                <w:color w:val="000000"/>
              </w:rPr>
              <w:t xml:space="preserve"> and movements in provisions);</w:t>
            </w:r>
          </w:p>
        </w:tc>
      </w:tr>
      <w:tr w:rsidR="00742E85" w14:paraId="24898EA5" w14:textId="77777777">
        <w:trPr>
          <w:trHeight w:val="384"/>
        </w:trPr>
        <w:tc>
          <w:tcPr>
            <w:tcW w:w="2121" w:type="dxa"/>
            <w:shd w:val="clear" w:color="auto" w:fill="auto"/>
            <w:tcMar>
              <w:top w:w="100" w:type="dxa"/>
              <w:left w:w="100" w:type="dxa"/>
              <w:bottom w:w="100" w:type="dxa"/>
              <w:right w:w="100" w:type="dxa"/>
            </w:tcMar>
          </w:tcPr>
          <w:p w14:paraId="5B78CAA0"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lastRenderedPageBreak/>
              <w:t xml:space="preserve">CRTPA </w:t>
            </w:r>
          </w:p>
        </w:tc>
        <w:tc>
          <w:tcPr>
            <w:tcW w:w="6945" w:type="dxa"/>
            <w:shd w:val="clear" w:color="auto" w:fill="auto"/>
            <w:tcMar>
              <w:top w:w="100" w:type="dxa"/>
              <w:left w:w="100" w:type="dxa"/>
              <w:bottom w:w="100" w:type="dxa"/>
              <w:right w:w="100" w:type="dxa"/>
            </w:tcMar>
          </w:tcPr>
          <w:p w14:paraId="44023A76"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Contract Rights of Third Parties Act 1999;</w:t>
            </w:r>
          </w:p>
        </w:tc>
      </w:tr>
      <w:tr w:rsidR="00742E85" w14:paraId="4FE2FD0F" w14:textId="77777777">
        <w:trPr>
          <w:trHeight w:val="887"/>
        </w:trPr>
        <w:tc>
          <w:tcPr>
            <w:tcW w:w="2121" w:type="dxa"/>
            <w:shd w:val="clear" w:color="auto" w:fill="auto"/>
            <w:tcMar>
              <w:top w:w="100" w:type="dxa"/>
              <w:left w:w="100" w:type="dxa"/>
              <w:bottom w:w="100" w:type="dxa"/>
              <w:right w:w="100" w:type="dxa"/>
            </w:tcMar>
          </w:tcPr>
          <w:p w14:paraId="4C32183F" w14:textId="77777777" w:rsidR="00742E85" w:rsidRDefault="00134A53">
            <w:pPr>
              <w:widowControl w:val="0"/>
              <w:pBdr>
                <w:top w:val="nil"/>
                <w:left w:val="nil"/>
                <w:bottom w:val="nil"/>
                <w:right w:val="nil"/>
                <w:between w:val="nil"/>
              </w:pBdr>
              <w:spacing w:line="230" w:lineRule="auto"/>
              <w:ind w:left="130" w:right="319"/>
              <w:rPr>
                <w:b/>
                <w:color w:val="000000"/>
              </w:rPr>
            </w:pPr>
            <w:r>
              <w:rPr>
                <w:b/>
                <w:color w:val="000000"/>
              </w:rPr>
              <w:t xml:space="preserve">Data </w:t>
            </w:r>
            <w:proofErr w:type="gramStart"/>
            <w:r>
              <w:rPr>
                <w:b/>
                <w:color w:val="000000"/>
              </w:rPr>
              <w:t>Protection  Impact</w:t>
            </w:r>
            <w:proofErr w:type="gramEnd"/>
            <w:r>
              <w:rPr>
                <w:b/>
                <w:color w:val="000000"/>
              </w:rPr>
              <w:t xml:space="preserve">  </w:t>
            </w:r>
          </w:p>
          <w:p w14:paraId="38D90D97" w14:textId="77777777" w:rsidR="00742E85" w:rsidRDefault="00134A53">
            <w:pPr>
              <w:widowControl w:val="0"/>
              <w:pBdr>
                <w:top w:val="nil"/>
                <w:left w:val="nil"/>
                <w:bottom w:val="nil"/>
                <w:right w:val="nil"/>
                <w:between w:val="nil"/>
              </w:pBdr>
              <w:spacing w:before="5" w:line="240" w:lineRule="auto"/>
              <w:ind w:left="115"/>
              <w:rPr>
                <w:b/>
                <w:color w:val="000000"/>
              </w:rPr>
            </w:pPr>
            <w:r>
              <w:rPr>
                <w:b/>
                <w:color w:val="000000"/>
              </w:rPr>
              <w:t>Assessment</w:t>
            </w:r>
          </w:p>
        </w:tc>
        <w:tc>
          <w:tcPr>
            <w:tcW w:w="6945" w:type="dxa"/>
            <w:shd w:val="clear" w:color="auto" w:fill="auto"/>
            <w:tcMar>
              <w:top w:w="100" w:type="dxa"/>
              <w:left w:w="100" w:type="dxa"/>
              <w:bottom w:w="100" w:type="dxa"/>
              <w:right w:w="100" w:type="dxa"/>
            </w:tcMar>
          </w:tcPr>
          <w:p w14:paraId="79EB387D" w14:textId="77777777" w:rsidR="00742E85" w:rsidRDefault="00134A53">
            <w:pPr>
              <w:widowControl w:val="0"/>
              <w:pBdr>
                <w:top w:val="nil"/>
                <w:left w:val="nil"/>
                <w:bottom w:val="nil"/>
                <w:right w:val="nil"/>
                <w:between w:val="nil"/>
              </w:pBdr>
              <w:spacing w:line="230" w:lineRule="auto"/>
              <w:ind w:left="127" w:right="621" w:hanging="9"/>
              <w:rPr>
                <w:color w:val="000000"/>
              </w:rPr>
            </w:pPr>
            <w:r>
              <w:rPr>
                <w:color w:val="000000"/>
              </w:rPr>
              <w:t xml:space="preserve">an assessment by the Controller of the impact of the </w:t>
            </w:r>
            <w:proofErr w:type="gramStart"/>
            <w:r>
              <w:rPr>
                <w:color w:val="000000"/>
              </w:rPr>
              <w:t>envisaged  Processing</w:t>
            </w:r>
            <w:proofErr w:type="gramEnd"/>
            <w:r>
              <w:rPr>
                <w:color w:val="000000"/>
              </w:rPr>
              <w:t xml:space="preserve"> on the protection of Personal Data;</w:t>
            </w:r>
          </w:p>
        </w:tc>
      </w:tr>
      <w:tr w:rsidR="00742E85" w14:paraId="4F28CC6A" w14:textId="77777777">
        <w:trPr>
          <w:trHeight w:val="1142"/>
        </w:trPr>
        <w:tc>
          <w:tcPr>
            <w:tcW w:w="2121" w:type="dxa"/>
            <w:shd w:val="clear" w:color="auto" w:fill="auto"/>
            <w:tcMar>
              <w:top w:w="100" w:type="dxa"/>
              <w:left w:w="100" w:type="dxa"/>
              <w:bottom w:w="100" w:type="dxa"/>
              <w:right w:w="100" w:type="dxa"/>
            </w:tcMar>
          </w:tcPr>
          <w:p w14:paraId="521306C8" w14:textId="77777777" w:rsidR="00742E85" w:rsidRDefault="00134A53">
            <w:pPr>
              <w:widowControl w:val="0"/>
              <w:pBdr>
                <w:top w:val="nil"/>
                <w:left w:val="nil"/>
                <w:bottom w:val="nil"/>
                <w:right w:val="nil"/>
                <w:between w:val="nil"/>
              </w:pBdr>
              <w:spacing w:line="230" w:lineRule="auto"/>
              <w:ind w:left="132" w:right="319" w:hanging="1"/>
              <w:rPr>
                <w:b/>
                <w:color w:val="000000"/>
              </w:rPr>
            </w:pPr>
            <w:r>
              <w:rPr>
                <w:b/>
                <w:color w:val="000000"/>
              </w:rPr>
              <w:t xml:space="preserve">Data </w:t>
            </w:r>
            <w:proofErr w:type="gramStart"/>
            <w:r>
              <w:rPr>
                <w:b/>
                <w:color w:val="000000"/>
              </w:rPr>
              <w:t>Protection  Legislation</w:t>
            </w:r>
            <w:proofErr w:type="gramEnd"/>
          </w:p>
        </w:tc>
        <w:tc>
          <w:tcPr>
            <w:tcW w:w="6945" w:type="dxa"/>
            <w:shd w:val="clear" w:color="auto" w:fill="auto"/>
            <w:tcMar>
              <w:top w:w="100" w:type="dxa"/>
              <w:left w:w="100" w:type="dxa"/>
              <w:bottom w:w="100" w:type="dxa"/>
              <w:right w:w="100" w:type="dxa"/>
            </w:tcMar>
          </w:tcPr>
          <w:p w14:paraId="3EF81ACC" w14:textId="77777777" w:rsidR="00742E85" w:rsidRDefault="00134A53">
            <w:pPr>
              <w:widowControl w:val="0"/>
              <w:pBdr>
                <w:top w:val="nil"/>
                <w:left w:val="nil"/>
                <w:bottom w:val="nil"/>
                <w:right w:val="nil"/>
                <w:between w:val="nil"/>
              </w:pBdr>
              <w:spacing w:line="228" w:lineRule="auto"/>
              <w:ind w:left="118" w:right="86" w:hanging="3"/>
              <w:rPr>
                <w:color w:val="000000"/>
              </w:rPr>
            </w:pPr>
            <w:r>
              <w:rPr>
                <w:color w:val="000000"/>
              </w:rPr>
              <w:t xml:space="preserve">the GDPR, the LED and any applicable national implementing </w:t>
            </w:r>
            <w:proofErr w:type="gramStart"/>
            <w:r>
              <w:rPr>
                <w:color w:val="000000"/>
              </w:rPr>
              <w:t>Laws  as</w:t>
            </w:r>
            <w:proofErr w:type="gramEnd"/>
            <w:r>
              <w:rPr>
                <w:color w:val="000000"/>
              </w:rPr>
              <w:t xml:space="preserve"> amended from time to time; (ii) the DPA 2018 to the extent that it  relates to Processing of Personal Data and privacy; (iii) all applicable  Law about the Processing of Personal Data and privacy;</w:t>
            </w:r>
          </w:p>
        </w:tc>
      </w:tr>
      <w:tr w:rsidR="00742E85" w14:paraId="1EE719FA" w14:textId="77777777">
        <w:trPr>
          <w:trHeight w:val="633"/>
        </w:trPr>
        <w:tc>
          <w:tcPr>
            <w:tcW w:w="2121" w:type="dxa"/>
            <w:shd w:val="clear" w:color="auto" w:fill="auto"/>
            <w:tcMar>
              <w:top w:w="100" w:type="dxa"/>
              <w:left w:w="100" w:type="dxa"/>
              <w:bottom w:w="100" w:type="dxa"/>
              <w:right w:w="100" w:type="dxa"/>
            </w:tcMar>
          </w:tcPr>
          <w:p w14:paraId="6B36E336" w14:textId="77777777" w:rsidR="00742E85" w:rsidRDefault="00134A53">
            <w:pPr>
              <w:widowControl w:val="0"/>
              <w:pBdr>
                <w:top w:val="nil"/>
                <w:left w:val="nil"/>
                <w:bottom w:val="nil"/>
                <w:right w:val="nil"/>
                <w:between w:val="nil"/>
              </w:pBdr>
              <w:spacing w:line="230" w:lineRule="auto"/>
              <w:ind w:left="132" w:right="319" w:hanging="1"/>
              <w:rPr>
                <w:b/>
                <w:color w:val="000000"/>
              </w:rPr>
            </w:pPr>
            <w:r>
              <w:rPr>
                <w:b/>
                <w:color w:val="000000"/>
              </w:rPr>
              <w:t xml:space="preserve">Data </w:t>
            </w:r>
            <w:proofErr w:type="gramStart"/>
            <w:r>
              <w:rPr>
                <w:b/>
                <w:color w:val="000000"/>
              </w:rPr>
              <w:t>Protection  Liability</w:t>
            </w:r>
            <w:proofErr w:type="gramEnd"/>
            <w:r>
              <w:rPr>
                <w:b/>
                <w:color w:val="000000"/>
              </w:rPr>
              <w:t xml:space="preserve"> Cap</w:t>
            </w:r>
          </w:p>
        </w:tc>
        <w:tc>
          <w:tcPr>
            <w:tcW w:w="6945" w:type="dxa"/>
            <w:shd w:val="clear" w:color="auto" w:fill="auto"/>
            <w:tcMar>
              <w:top w:w="100" w:type="dxa"/>
              <w:left w:w="100" w:type="dxa"/>
              <w:bottom w:w="100" w:type="dxa"/>
              <w:right w:w="100" w:type="dxa"/>
            </w:tcMar>
          </w:tcPr>
          <w:p w14:paraId="33B76D41"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amount specified in the Framework Award Form;</w:t>
            </w:r>
          </w:p>
        </w:tc>
      </w:tr>
      <w:tr w:rsidR="00742E85" w14:paraId="10B9D10A" w14:textId="77777777">
        <w:trPr>
          <w:trHeight w:val="638"/>
        </w:trPr>
        <w:tc>
          <w:tcPr>
            <w:tcW w:w="2121" w:type="dxa"/>
            <w:shd w:val="clear" w:color="auto" w:fill="auto"/>
            <w:tcMar>
              <w:top w:w="100" w:type="dxa"/>
              <w:left w:w="100" w:type="dxa"/>
              <w:bottom w:w="100" w:type="dxa"/>
              <w:right w:w="100" w:type="dxa"/>
            </w:tcMar>
          </w:tcPr>
          <w:p w14:paraId="22DC4A9D" w14:textId="77777777" w:rsidR="00742E85" w:rsidRDefault="00134A53">
            <w:pPr>
              <w:widowControl w:val="0"/>
              <w:pBdr>
                <w:top w:val="nil"/>
                <w:left w:val="nil"/>
                <w:bottom w:val="nil"/>
                <w:right w:val="nil"/>
                <w:between w:val="nil"/>
              </w:pBdr>
              <w:spacing w:line="230" w:lineRule="auto"/>
              <w:ind w:left="124" w:right="319" w:firstLine="6"/>
              <w:rPr>
                <w:b/>
                <w:color w:val="000000"/>
              </w:rPr>
            </w:pPr>
            <w:r>
              <w:rPr>
                <w:b/>
                <w:color w:val="000000"/>
              </w:rPr>
              <w:t xml:space="preserve">Data </w:t>
            </w:r>
            <w:proofErr w:type="gramStart"/>
            <w:r>
              <w:rPr>
                <w:b/>
                <w:color w:val="000000"/>
              </w:rPr>
              <w:t>Protection  Officer</w:t>
            </w:r>
            <w:proofErr w:type="gramEnd"/>
          </w:p>
        </w:tc>
        <w:tc>
          <w:tcPr>
            <w:tcW w:w="6945" w:type="dxa"/>
            <w:shd w:val="clear" w:color="auto" w:fill="auto"/>
            <w:tcMar>
              <w:top w:w="100" w:type="dxa"/>
              <w:left w:w="100" w:type="dxa"/>
              <w:bottom w:w="100" w:type="dxa"/>
              <w:right w:w="100" w:type="dxa"/>
            </w:tcMar>
          </w:tcPr>
          <w:p w14:paraId="782724C0"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has the meaning given to it in the GDPR;</w:t>
            </w:r>
          </w:p>
        </w:tc>
      </w:tr>
      <w:tr w:rsidR="00742E85" w14:paraId="67B7D53C" w14:textId="77777777">
        <w:trPr>
          <w:trHeight w:val="379"/>
        </w:trPr>
        <w:tc>
          <w:tcPr>
            <w:tcW w:w="2121" w:type="dxa"/>
            <w:shd w:val="clear" w:color="auto" w:fill="auto"/>
            <w:tcMar>
              <w:top w:w="100" w:type="dxa"/>
              <w:left w:w="100" w:type="dxa"/>
              <w:bottom w:w="100" w:type="dxa"/>
              <w:right w:w="100" w:type="dxa"/>
            </w:tcMar>
          </w:tcPr>
          <w:p w14:paraId="439526B4"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Data Subject </w:t>
            </w:r>
          </w:p>
        </w:tc>
        <w:tc>
          <w:tcPr>
            <w:tcW w:w="6945" w:type="dxa"/>
            <w:shd w:val="clear" w:color="auto" w:fill="auto"/>
            <w:tcMar>
              <w:top w:w="100" w:type="dxa"/>
              <w:left w:w="100" w:type="dxa"/>
              <w:bottom w:w="100" w:type="dxa"/>
              <w:right w:w="100" w:type="dxa"/>
            </w:tcMar>
          </w:tcPr>
          <w:p w14:paraId="4BFA9876"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has the meaning given to it in the GDPR;</w:t>
            </w:r>
          </w:p>
        </w:tc>
      </w:tr>
      <w:tr w:rsidR="00742E85" w14:paraId="3D27F893" w14:textId="77777777">
        <w:trPr>
          <w:trHeight w:val="892"/>
        </w:trPr>
        <w:tc>
          <w:tcPr>
            <w:tcW w:w="2121" w:type="dxa"/>
            <w:shd w:val="clear" w:color="auto" w:fill="auto"/>
            <w:tcMar>
              <w:top w:w="100" w:type="dxa"/>
              <w:left w:w="100" w:type="dxa"/>
              <w:bottom w:w="100" w:type="dxa"/>
              <w:right w:w="100" w:type="dxa"/>
            </w:tcMar>
          </w:tcPr>
          <w:p w14:paraId="127C4DF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Data Subject  </w:t>
            </w:r>
          </w:p>
          <w:p w14:paraId="45C8D207"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Access Request</w:t>
            </w:r>
          </w:p>
        </w:tc>
        <w:tc>
          <w:tcPr>
            <w:tcW w:w="6945" w:type="dxa"/>
            <w:shd w:val="clear" w:color="auto" w:fill="auto"/>
            <w:tcMar>
              <w:top w:w="100" w:type="dxa"/>
              <w:left w:w="100" w:type="dxa"/>
              <w:bottom w:w="100" w:type="dxa"/>
              <w:right w:w="100" w:type="dxa"/>
            </w:tcMar>
          </w:tcPr>
          <w:p w14:paraId="442E3EB2" w14:textId="77777777" w:rsidR="00742E85" w:rsidRDefault="00134A53">
            <w:pPr>
              <w:widowControl w:val="0"/>
              <w:pBdr>
                <w:top w:val="nil"/>
                <w:left w:val="nil"/>
                <w:bottom w:val="nil"/>
                <w:right w:val="nil"/>
                <w:between w:val="nil"/>
              </w:pBdr>
              <w:spacing w:line="230" w:lineRule="auto"/>
              <w:ind w:left="111" w:right="425" w:firstLine="7"/>
              <w:rPr>
                <w:color w:val="000000"/>
              </w:rPr>
            </w:pPr>
            <w:r>
              <w:rPr>
                <w:color w:val="000000"/>
              </w:rPr>
              <w:t xml:space="preserve">a request made by, or on behalf of, a Data Subject in </w:t>
            </w:r>
            <w:proofErr w:type="gramStart"/>
            <w:r>
              <w:rPr>
                <w:color w:val="000000"/>
              </w:rPr>
              <w:t>accordance  with</w:t>
            </w:r>
            <w:proofErr w:type="gramEnd"/>
            <w:r>
              <w:rPr>
                <w:color w:val="000000"/>
              </w:rPr>
              <w:t xml:space="preserve"> rights granted pursuant to the Data Protection Legislation to  access their Personal Data;</w:t>
            </w:r>
          </w:p>
        </w:tc>
      </w:tr>
      <w:tr w:rsidR="00742E85" w14:paraId="3EC1EC2F" w14:textId="77777777">
        <w:trPr>
          <w:trHeight w:val="887"/>
        </w:trPr>
        <w:tc>
          <w:tcPr>
            <w:tcW w:w="2121" w:type="dxa"/>
            <w:shd w:val="clear" w:color="auto" w:fill="auto"/>
            <w:tcMar>
              <w:top w:w="100" w:type="dxa"/>
              <w:left w:w="100" w:type="dxa"/>
              <w:bottom w:w="100" w:type="dxa"/>
              <w:right w:w="100" w:type="dxa"/>
            </w:tcMar>
          </w:tcPr>
          <w:p w14:paraId="4177E4F0"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Deductions </w:t>
            </w:r>
          </w:p>
        </w:tc>
        <w:tc>
          <w:tcPr>
            <w:tcW w:w="6945" w:type="dxa"/>
            <w:shd w:val="clear" w:color="auto" w:fill="auto"/>
            <w:tcMar>
              <w:top w:w="100" w:type="dxa"/>
              <w:left w:w="100" w:type="dxa"/>
              <w:bottom w:w="100" w:type="dxa"/>
              <w:right w:w="100" w:type="dxa"/>
            </w:tcMar>
          </w:tcPr>
          <w:p w14:paraId="2F96943E" w14:textId="77777777" w:rsidR="00742E85" w:rsidRDefault="00134A53">
            <w:pPr>
              <w:widowControl w:val="0"/>
              <w:pBdr>
                <w:top w:val="nil"/>
                <w:left w:val="nil"/>
                <w:bottom w:val="nil"/>
                <w:right w:val="nil"/>
                <w:between w:val="nil"/>
              </w:pBdr>
              <w:spacing w:line="230" w:lineRule="auto"/>
              <w:ind w:left="117" w:right="132"/>
              <w:rPr>
                <w:color w:val="000000"/>
              </w:rPr>
            </w:pPr>
            <w:r>
              <w:rPr>
                <w:color w:val="000000"/>
              </w:rPr>
              <w:t xml:space="preserve">all Service Credits, Delay Payments (if applicable), or any </w:t>
            </w:r>
            <w:proofErr w:type="gramStart"/>
            <w:r>
              <w:rPr>
                <w:color w:val="000000"/>
              </w:rPr>
              <w:t>other  deduction</w:t>
            </w:r>
            <w:proofErr w:type="gramEnd"/>
            <w:r>
              <w:rPr>
                <w:color w:val="000000"/>
              </w:rPr>
              <w:t xml:space="preserve"> which the Buyer is paid or is payable to the Buyer under a  Call-Off Contract;</w:t>
            </w:r>
          </w:p>
        </w:tc>
      </w:tr>
      <w:tr w:rsidR="00742E85" w14:paraId="165A67C3" w14:textId="77777777">
        <w:trPr>
          <w:trHeight w:val="1900"/>
        </w:trPr>
        <w:tc>
          <w:tcPr>
            <w:tcW w:w="2121" w:type="dxa"/>
            <w:shd w:val="clear" w:color="auto" w:fill="auto"/>
            <w:tcMar>
              <w:top w:w="100" w:type="dxa"/>
              <w:left w:w="100" w:type="dxa"/>
              <w:bottom w:w="100" w:type="dxa"/>
              <w:right w:w="100" w:type="dxa"/>
            </w:tcMar>
          </w:tcPr>
          <w:p w14:paraId="308EA2DD"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Default </w:t>
            </w:r>
          </w:p>
        </w:tc>
        <w:tc>
          <w:tcPr>
            <w:tcW w:w="6945" w:type="dxa"/>
            <w:shd w:val="clear" w:color="auto" w:fill="auto"/>
            <w:tcMar>
              <w:top w:w="100" w:type="dxa"/>
              <w:left w:w="100" w:type="dxa"/>
              <w:bottom w:w="100" w:type="dxa"/>
              <w:right w:w="100" w:type="dxa"/>
            </w:tcMar>
          </w:tcPr>
          <w:p w14:paraId="6B0ABF51" w14:textId="77777777" w:rsidR="00742E85" w:rsidRDefault="00134A53">
            <w:pPr>
              <w:widowControl w:val="0"/>
              <w:pBdr>
                <w:top w:val="nil"/>
                <w:left w:val="nil"/>
                <w:bottom w:val="nil"/>
                <w:right w:val="nil"/>
                <w:between w:val="nil"/>
              </w:pBdr>
              <w:spacing w:line="228" w:lineRule="auto"/>
              <w:ind w:left="110" w:right="57" w:firstLine="7"/>
              <w:rPr>
                <w:color w:val="000000"/>
              </w:rPr>
            </w:pPr>
            <w:r>
              <w:rPr>
                <w:color w:val="000000"/>
              </w:rPr>
              <w:t xml:space="preserve">any breach of the obligations of the Supplier (including </w:t>
            </w:r>
            <w:proofErr w:type="gramStart"/>
            <w:r>
              <w:rPr>
                <w:color w:val="000000"/>
              </w:rPr>
              <w:t>abandonment  of</w:t>
            </w:r>
            <w:proofErr w:type="gramEnd"/>
            <w:r>
              <w:rPr>
                <w:color w:val="000000"/>
              </w:rPr>
              <w:t xml:space="preserve">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742E85" w14:paraId="6E83FDF8" w14:textId="77777777">
        <w:trPr>
          <w:trHeight w:val="887"/>
        </w:trPr>
        <w:tc>
          <w:tcPr>
            <w:tcW w:w="2121" w:type="dxa"/>
            <w:shd w:val="clear" w:color="auto" w:fill="auto"/>
            <w:tcMar>
              <w:top w:w="100" w:type="dxa"/>
              <w:left w:w="100" w:type="dxa"/>
              <w:bottom w:w="100" w:type="dxa"/>
              <w:right w:w="100" w:type="dxa"/>
            </w:tcMar>
          </w:tcPr>
          <w:p w14:paraId="254B5585"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Default  </w:t>
            </w:r>
          </w:p>
          <w:p w14:paraId="561C9333"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Management  </w:t>
            </w:r>
          </w:p>
          <w:p w14:paraId="2147FB19"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Charge</w:t>
            </w:r>
          </w:p>
        </w:tc>
        <w:tc>
          <w:tcPr>
            <w:tcW w:w="6945" w:type="dxa"/>
            <w:shd w:val="clear" w:color="auto" w:fill="auto"/>
            <w:tcMar>
              <w:top w:w="100" w:type="dxa"/>
              <w:left w:w="100" w:type="dxa"/>
              <w:bottom w:w="100" w:type="dxa"/>
              <w:right w:w="100" w:type="dxa"/>
            </w:tcMar>
          </w:tcPr>
          <w:p w14:paraId="6178B350" w14:textId="77777777" w:rsidR="00742E85" w:rsidRDefault="00134A53">
            <w:pPr>
              <w:widowControl w:val="0"/>
              <w:pBdr>
                <w:top w:val="nil"/>
                <w:left w:val="nil"/>
                <w:bottom w:val="nil"/>
                <w:right w:val="nil"/>
                <w:between w:val="nil"/>
              </w:pBdr>
              <w:spacing w:line="230" w:lineRule="auto"/>
              <w:ind w:left="120" w:right="866" w:firstLine="4"/>
              <w:rPr>
                <w:color w:val="000000"/>
              </w:rPr>
            </w:pPr>
            <w:r>
              <w:rPr>
                <w:color w:val="000000"/>
              </w:rPr>
              <w:t xml:space="preserve">has the meaning given to it in Paragraph 8.1.1 of </w:t>
            </w:r>
            <w:proofErr w:type="gramStart"/>
            <w:r>
              <w:rPr>
                <w:color w:val="000000"/>
              </w:rPr>
              <w:t>Framework  Schedule</w:t>
            </w:r>
            <w:proofErr w:type="gramEnd"/>
            <w:r>
              <w:rPr>
                <w:color w:val="000000"/>
              </w:rPr>
              <w:t xml:space="preserve"> 5 (Management Charges and Information);</w:t>
            </w:r>
          </w:p>
        </w:tc>
      </w:tr>
      <w:tr w:rsidR="00742E85" w14:paraId="411DDFA3" w14:textId="77777777">
        <w:trPr>
          <w:trHeight w:val="638"/>
        </w:trPr>
        <w:tc>
          <w:tcPr>
            <w:tcW w:w="2121" w:type="dxa"/>
            <w:shd w:val="clear" w:color="auto" w:fill="auto"/>
            <w:tcMar>
              <w:top w:w="100" w:type="dxa"/>
              <w:left w:w="100" w:type="dxa"/>
              <w:bottom w:w="100" w:type="dxa"/>
              <w:right w:w="100" w:type="dxa"/>
            </w:tcMar>
          </w:tcPr>
          <w:p w14:paraId="58B3013D"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Delay Payments </w:t>
            </w:r>
          </w:p>
        </w:tc>
        <w:tc>
          <w:tcPr>
            <w:tcW w:w="6945" w:type="dxa"/>
            <w:shd w:val="clear" w:color="auto" w:fill="auto"/>
            <w:tcMar>
              <w:top w:w="100" w:type="dxa"/>
              <w:left w:w="100" w:type="dxa"/>
              <w:bottom w:w="100" w:type="dxa"/>
              <w:right w:w="100" w:type="dxa"/>
            </w:tcMar>
          </w:tcPr>
          <w:p w14:paraId="66435B99" w14:textId="77777777" w:rsidR="00742E85" w:rsidRDefault="00134A53">
            <w:pPr>
              <w:widowControl w:val="0"/>
              <w:pBdr>
                <w:top w:val="nil"/>
                <w:left w:val="nil"/>
                <w:bottom w:val="nil"/>
                <w:right w:val="nil"/>
                <w:between w:val="nil"/>
              </w:pBdr>
              <w:spacing w:line="230" w:lineRule="auto"/>
              <w:ind w:left="117" w:right="206" w:hanging="3"/>
              <w:rPr>
                <w:color w:val="000000"/>
              </w:rPr>
            </w:pPr>
            <w:r>
              <w:rPr>
                <w:color w:val="000000"/>
              </w:rPr>
              <w:t xml:space="preserve">the amounts (if any) payable by the Supplier to the Buyer in </w:t>
            </w:r>
            <w:proofErr w:type="gramStart"/>
            <w:r>
              <w:rPr>
                <w:color w:val="000000"/>
              </w:rPr>
              <w:t>respect  of</w:t>
            </w:r>
            <w:proofErr w:type="gramEnd"/>
            <w:r>
              <w:rPr>
                <w:color w:val="000000"/>
              </w:rPr>
              <w:t xml:space="preserve"> a delay of a Milestone as specified in the Implementation Plan;</w:t>
            </w:r>
          </w:p>
        </w:tc>
      </w:tr>
      <w:tr w:rsidR="00742E85" w14:paraId="1DBD4B42" w14:textId="77777777">
        <w:trPr>
          <w:trHeight w:val="887"/>
        </w:trPr>
        <w:tc>
          <w:tcPr>
            <w:tcW w:w="2121" w:type="dxa"/>
            <w:shd w:val="clear" w:color="auto" w:fill="auto"/>
            <w:tcMar>
              <w:top w:w="100" w:type="dxa"/>
              <w:left w:w="100" w:type="dxa"/>
              <w:bottom w:w="100" w:type="dxa"/>
              <w:right w:w="100" w:type="dxa"/>
            </w:tcMar>
          </w:tcPr>
          <w:p w14:paraId="32194F00" w14:textId="77777777" w:rsidR="00742E85" w:rsidRDefault="00134A53">
            <w:pPr>
              <w:widowControl w:val="0"/>
              <w:pBdr>
                <w:top w:val="nil"/>
                <w:left w:val="nil"/>
                <w:bottom w:val="nil"/>
                <w:right w:val="nil"/>
                <w:between w:val="nil"/>
              </w:pBdr>
              <w:spacing w:line="230" w:lineRule="auto"/>
              <w:ind w:left="131" w:right="367"/>
              <w:rPr>
                <w:b/>
                <w:color w:val="000000"/>
              </w:rPr>
            </w:pPr>
            <w:r>
              <w:rPr>
                <w:b/>
                <w:color w:val="000000"/>
              </w:rPr>
              <w:t xml:space="preserve">Deliverables </w:t>
            </w:r>
            <w:proofErr w:type="gramStart"/>
            <w:r>
              <w:rPr>
                <w:b/>
                <w:color w:val="000000"/>
              </w:rPr>
              <w:t>or  Digital</w:t>
            </w:r>
            <w:proofErr w:type="gramEnd"/>
            <w:r>
              <w:rPr>
                <w:b/>
                <w:color w:val="000000"/>
              </w:rPr>
              <w:t xml:space="preserve">  </w:t>
            </w:r>
          </w:p>
          <w:p w14:paraId="0FF8843A" w14:textId="77777777" w:rsidR="00742E85" w:rsidRDefault="00134A53">
            <w:pPr>
              <w:widowControl w:val="0"/>
              <w:pBdr>
                <w:top w:val="nil"/>
                <w:left w:val="nil"/>
                <w:bottom w:val="nil"/>
                <w:right w:val="nil"/>
                <w:between w:val="nil"/>
              </w:pBdr>
              <w:spacing w:before="5" w:line="240" w:lineRule="auto"/>
              <w:ind w:left="131"/>
              <w:rPr>
                <w:b/>
                <w:color w:val="000000"/>
              </w:rPr>
            </w:pPr>
            <w:r>
              <w:rPr>
                <w:b/>
                <w:color w:val="000000"/>
              </w:rPr>
              <w:t>Deliverables</w:t>
            </w:r>
          </w:p>
        </w:tc>
        <w:tc>
          <w:tcPr>
            <w:tcW w:w="6945" w:type="dxa"/>
            <w:shd w:val="clear" w:color="auto" w:fill="auto"/>
            <w:tcMar>
              <w:top w:w="100" w:type="dxa"/>
              <w:left w:w="100" w:type="dxa"/>
              <w:bottom w:w="100" w:type="dxa"/>
              <w:right w:w="100" w:type="dxa"/>
            </w:tcMar>
          </w:tcPr>
          <w:p w14:paraId="4BF554A6" w14:textId="77777777" w:rsidR="00742E85" w:rsidRDefault="00134A53">
            <w:pPr>
              <w:widowControl w:val="0"/>
              <w:pBdr>
                <w:top w:val="nil"/>
                <w:left w:val="nil"/>
                <w:bottom w:val="nil"/>
                <w:right w:val="nil"/>
                <w:between w:val="nil"/>
              </w:pBdr>
              <w:spacing w:line="230" w:lineRule="auto"/>
              <w:ind w:left="124" w:right="622" w:hanging="2"/>
              <w:rPr>
                <w:color w:val="000000"/>
              </w:rPr>
            </w:pPr>
            <w:r>
              <w:rPr>
                <w:color w:val="000000"/>
              </w:rPr>
              <w:t xml:space="preserve">Goods and/or Services that may be ordered under the </w:t>
            </w:r>
            <w:proofErr w:type="gramStart"/>
            <w:r>
              <w:rPr>
                <w:color w:val="000000"/>
              </w:rPr>
              <w:t>Contract  including</w:t>
            </w:r>
            <w:proofErr w:type="gramEnd"/>
            <w:r>
              <w:rPr>
                <w:color w:val="000000"/>
              </w:rPr>
              <w:t xml:space="preserve"> the Documentation; </w:t>
            </w:r>
          </w:p>
        </w:tc>
      </w:tr>
    </w:tbl>
    <w:p w14:paraId="01FCEC7C" w14:textId="77777777" w:rsidR="00742E85" w:rsidRDefault="00742E85">
      <w:pPr>
        <w:widowControl w:val="0"/>
        <w:pBdr>
          <w:top w:val="nil"/>
          <w:left w:val="nil"/>
          <w:bottom w:val="nil"/>
          <w:right w:val="nil"/>
          <w:between w:val="nil"/>
        </w:pBdr>
        <w:rPr>
          <w:color w:val="000000"/>
        </w:rPr>
      </w:pPr>
    </w:p>
    <w:p w14:paraId="5F090BCA" w14:textId="77777777" w:rsidR="00742E85" w:rsidRDefault="00742E85">
      <w:pPr>
        <w:widowControl w:val="0"/>
        <w:pBdr>
          <w:top w:val="nil"/>
          <w:left w:val="nil"/>
          <w:bottom w:val="nil"/>
          <w:right w:val="nil"/>
          <w:between w:val="nil"/>
        </w:pBdr>
        <w:rPr>
          <w:color w:val="000000"/>
        </w:rPr>
      </w:pPr>
    </w:p>
    <w:p w14:paraId="79162DCE"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9</w:t>
      </w:r>
    </w:p>
    <w:p w14:paraId="62E83E7B"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5"/>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62A57F20" w14:textId="77777777">
        <w:trPr>
          <w:trHeight w:val="1646"/>
        </w:trPr>
        <w:tc>
          <w:tcPr>
            <w:tcW w:w="2121" w:type="dxa"/>
            <w:shd w:val="clear" w:color="auto" w:fill="auto"/>
            <w:tcMar>
              <w:top w:w="100" w:type="dxa"/>
              <w:left w:w="100" w:type="dxa"/>
              <w:bottom w:w="100" w:type="dxa"/>
              <w:right w:w="100" w:type="dxa"/>
            </w:tcMar>
          </w:tcPr>
          <w:p w14:paraId="02B1DE43"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lastRenderedPageBreak/>
              <w:t xml:space="preserve">Delivery </w:t>
            </w:r>
          </w:p>
        </w:tc>
        <w:tc>
          <w:tcPr>
            <w:tcW w:w="6945" w:type="dxa"/>
            <w:shd w:val="clear" w:color="auto" w:fill="auto"/>
            <w:tcMar>
              <w:top w:w="100" w:type="dxa"/>
              <w:left w:w="100" w:type="dxa"/>
              <w:bottom w:w="100" w:type="dxa"/>
              <w:right w:w="100" w:type="dxa"/>
            </w:tcMar>
          </w:tcPr>
          <w:p w14:paraId="7CA86131" w14:textId="77777777" w:rsidR="00742E85" w:rsidRDefault="00134A53">
            <w:pPr>
              <w:widowControl w:val="0"/>
              <w:pBdr>
                <w:top w:val="nil"/>
                <w:left w:val="nil"/>
                <w:bottom w:val="nil"/>
                <w:right w:val="nil"/>
                <w:between w:val="nil"/>
              </w:pBdr>
              <w:spacing w:line="229" w:lineRule="auto"/>
              <w:ind w:left="111" w:right="255" w:firstLine="6"/>
              <w:rPr>
                <w:color w:val="000000"/>
              </w:rPr>
            </w:pPr>
            <w:r>
              <w:rPr>
                <w:color w:val="000000"/>
              </w:rPr>
              <w:t xml:space="preserve">delivery of the relevant Deliverable or Milestone in accordance </w:t>
            </w:r>
            <w:proofErr w:type="gramStart"/>
            <w:r>
              <w:rPr>
                <w:color w:val="000000"/>
              </w:rPr>
              <w:t>with  the</w:t>
            </w:r>
            <w:proofErr w:type="gramEnd"/>
            <w:r>
              <w:rPr>
                <w:color w:val="000000"/>
              </w:rPr>
              <w:t xml:space="preserve"> terms of a Call-Off Contract as confirmed and accepted by the  Buyer by the either (a) confirmation in writing to the Supplier; or (b)  where Call-Off Schedule 13 (Implementation Plan and Testing) is  used issue by the Buyer of a Satisfaction Certificate. </w:t>
            </w:r>
            <w:r>
              <w:rPr>
                <w:b/>
                <w:color w:val="000000"/>
              </w:rPr>
              <w:t xml:space="preserve">"Deliver" </w:t>
            </w:r>
            <w:proofErr w:type="gramStart"/>
            <w:r>
              <w:rPr>
                <w:color w:val="000000"/>
              </w:rPr>
              <w:t xml:space="preserve">and  </w:t>
            </w:r>
            <w:r>
              <w:rPr>
                <w:b/>
                <w:color w:val="000000"/>
              </w:rPr>
              <w:t>"</w:t>
            </w:r>
            <w:proofErr w:type="gramEnd"/>
            <w:r>
              <w:rPr>
                <w:b/>
                <w:color w:val="000000"/>
              </w:rPr>
              <w:t xml:space="preserve">Delivered" </w:t>
            </w:r>
            <w:r>
              <w:rPr>
                <w:color w:val="000000"/>
              </w:rPr>
              <w:t>shall be construed accordingly;</w:t>
            </w:r>
          </w:p>
        </w:tc>
      </w:tr>
      <w:tr w:rsidR="00742E85" w14:paraId="770A6DD8" w14:textId="77777777">
        <w:trPr>
          <w:trHeight w:val="892"/>
        </w:trPr>
        <w:tc>
          <w:tcPr>
            <w:tcW w:w="2121" w:type="dxa"/>
            <w:shd w:val="clear" w:color="auto" w:fill="auto"/>
            <w:tcMar>
              <w:top w:w="100" w:type="dxa"/>
              <w:left w:w="100" w:type="dxa"/>
              <w:bottom w:w="100" w:type="dxa"/>
              <w:right w:w="100" w:type="dxa"/>
            </w:tcMar>
          </w:tcPr>
          <w:p w14:paraId="020AD5C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Disclosing Party </w:t>
            </w:r>
          </w:p>
        </w:tc>
        <w:tc>
          <w:tcPr>
            <w:tcW w:w="6945" w:type="dxa"/>
            <w:shd w:val="clear" w:color="auto" w:fill="auto"/>
            <w:tcMar>
              <w:top w:w="100" w:type="dxa"/>
              <w:left w:w="100" w:type="dxa"/>
              <w:bottom w:w="100" w:type="dxa"/>
              <w:right w:w="100" w:type="dxa"/>
            </w:tcMar>
          </w:tcPr>
          <w:p w14:paraId="74B8F7E1" w14:textId="77777777" w:rsidR="00742E85" w:rsidRDefault="00134A53">
            <w:pPr>
              <w:widowControl w:val="0"/>
              <w:pBdr>
                <w:top w:val="nil"/>
                <w:left w:val="nil"/>
                <w:bottom w:val="nil"/>
                <w:right w:val="nil"/>
                <w:between w:val="nil"/>
              </w:pBdr>
              <w:spacing w:line="230" w:lineRule="auto"/>
              <w:ind w:left="114" w:right="256"/>
              <w:rPr>
                <w:color w:val="000000"/>
              </w:rPr>
            </w:pPr>
            <w:r>
              <w:rPr>
                <w:color w:val="000000"/>
              </w:rPr>
              <w:t xml:space="preserve">the Party directly or indirectly providing Confidential Information </w:t>
            </w:r>
            <w:proofErr w:type="gramStart"/>
            <w:r>
              <w:rPr>
                <w:color w:val="000000"/>
              </w:rPr>
              <w:t>to  the</w:t>
            </w:r>
            <w:proofErr w:type="gramEnd"/>
            <w:r>
              <w:rPr>
                <w:color w:val="000000"/>
              </w:rPr>
              <w:t xml:space="preserve"> other Party in accordance with Clause 15 (What you must keep  confidential);</w:t>
            </w:r>
          </w:p>
        </w:tc>
      </w:tr>
      <w:tr w:rsidR="00742E85" w14:paraId="39FF50D3" w14:textId="77777777">
        <w:trPr>
          <w:trHeight w:val="1900"/>
        </w:trPr>
        <w:tc>
          <w:tcPr>
            <w:tcW w:w="2121" w:type="dxa"/>
            <w:shd w:val="clear" w:color="auto" w:fill="auto"/>
            <w:tcMar>
              <w:top w:w="100" w:type="dxa"/>
              <w:left w:w="100" w:type="dxa"/>
              <w:bottom w:w="100" w:type="dxa"/>
              <w:right w:w="100" w:type="dxa"/>
            </w:tcMar>
          </w:tcPr>
          <w:p w14:paraId="6624F905"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Dispute </w:t>
            </w:r>
          </w:p>
        </w:tc>
        <w:tc>
          <w:tcPr>
            <w:tcW w:w="6945" w:type="dxa"/>
            <w:shd w:val="clear" w:color="auto" w:fill="auto"/>
            <w:tcMar>
              <w:top w:w="100" w:type="dxa"/>
              <w:left w:w="100" w:type="dxa"/>
              <w:bottom w:w="100" w:type="dxa"/>
              <w:right w:w="100" w:type="dxa"/>
            </w:tcMar>
          </w:tcPr>
          <w:p w14:paraId="337210E8" w14:textId="77777777" w:rsidR="00742E85" w:rsidRDefault="00134A53">
            <w:pPr>
              <w:widowControl w:val="0"/>
              <w:pBdr>
                <w:top w:val="nil"/>
                <w:left w:val="nil"/>
                <w:bottom w:val="nil"/>
                <w:right w:val="nil"/>
                <w:between w:val="nil"/>
              </w:pBdr>
              <w:spacing w:line="229" w:lineRule="auto"/>
              <w:ind w:left="117" w:right="219" w:firstLine="1"/>
              <w:rPr>
                <w:color w:val="000000"/>
              </w:rPr>
            </w:pPr>
            <w:r>
              <w:rPr>
                <w:color w:val="000000"/>
              </w:rPr>
              <w:t xml:space="preserve">any claim, dispute or difference (whether contractual or </w:t>
            </w:r>
            <w:proofErr w:type="spellStart"/>
            <w:r>
              <w:rPr>
                <w:color w:val="000000"/>
              </w:rPr>
              <w:t>non contractual</w:t>
            </w:r>
            <w:proofErr w:type="spellEnd"/>
            <w:r>
              <w:rPr>
                <w:color w:val="000000"/>
              </w:rPr>
              <w:t xml:space="preserve">) arising out of or in connection with the Contract or </w:t>
            </w:r>
            <w:proofErr w:type="gramStart"/>
            <w:r>
              <w:rPr>
                <w:color w:val="000000"/>
              </w:rPr>
              <w:t>in  connection</w:t>
            </w:r>
            <w:proofErr w:type="gramEnd"/>
            <w:r>
              <w:rPr>
                <w:color w:val="000000"/>
              </w:rPr>
              <w:t xml:space="preserve">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742E85" w14:paraId="47957B49" w14:textId="77777777">
        <w:trPr>
          <w:trHeight w:val="887"/>
        </w:trPr>
        <w:tc>
          <w:tcPr>
            <w:tcW w:w="2121" w:type="dxa"/>
            <w:shd w:val="clear" w:color="auto" w:fill="auto"/>
            <w:tcMar>
              <w:top w:w="100" w:type="dxa"/>
              <w:left w:w="100" w:type="dxa"/>
              <w:bottom w:w="100" w:type="dxa"/>
              <w:right w:w="100" w:type="dxa"/>
            </w:tcMar>
          </w:tcPr>
          <w:p w14:paraId="12CC7F8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Dispute  </w:t>
            </w:r>
          </w:p>
          <w:p w14:paraId="4A442AF7"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Resolution  </w:t>
            </w:r>
          </w:p>
          <w:p w14:paraId="34311AED"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Procedure</w:t>
            </w:r>
          </w:p>
        </w:tc>
        <w:tc>
          <w:tcPr>
            <w:tcW w:w="6945" w:type="dxa"/>
            <w:shd w:val="clear" w:color="auto" w:fill="auto"/>
            <w:tcMar>
              <w:top w:w="100" w:type="dxa"/>
              <w:left w:w="100" w:type="dxa"/>
              <w:bottom w:w="100" w:type="dxa"/>
              <w:right w:w="100" w:type="dxa"/>
            </w:tcMar>
          </w:tcPr>
          <w:p w14:paraId="5AE2BDBA" w14:textId="77777777" w:rsidR="00742E85" w:rsidRDefault="00134A53">
            <w:pPr>
              <w:widowControl w:val="0"/>
              <w:pBdr>
                <w:top w:val="nil"/>
                <w:left w:val="nil"/>
                <w:bottom w:val="nil"/>
                <w:right w:val="nil"/>
                <w:between w:val="nil"/>
              </w:pBdr>
              <w:spacing w:line="230" w:lineRule="auto"/>
              <w:ind w:left="117" w:right="526" w:hanging="3"/>
              <w:rPr>
                <w:color w:val="000000"/>
              </w:rPr>
            </w:pPr>
            <w:r>
              <w:rPr>
                <w:color w:val="000000"/>
              </w:rPr>
              <w:t>the dispute resolution procedure set out in Clause 34 (</w:t>
            </w:r>
            <w:proofErr w:type="gramStart"/>
            <w:r>
              <w:rPr>
                <w:color w:val="000000"/>
              </w:rPr>
              <w:t>Resolving  disputes</w:t>
            </w:r>
            <w:proofErr w:type="gramEnd"/>
            <w:r>
              <w:rPr>
                <w:color w:val="000000"/>
              </w:rPr>
              <w:t>);</w:t>
            </w:r>
          </w:p>
        </w:tc>
      </w:tr>
      <w:tr w:rsidR="00742E85" w14:paraId="74D527C7" w14:textId="77777777">
        <w:trPr>
          <w:trHeight w:val="4032"/>
        </w:trPr>
        <w:tc>
          <w:tcPr>
            <w:tcW w:w="2121" w:type="dxa"/>
            <w:shd w:val="clear" w:color="auto" w:fill="auto"/>
            <w:tcMar>
              <w:top w:w="100" w:type="dxa"/>
              <w:left w:w="100" w:type="dxa"/>
              <w:bottom w:w="100" w:type="dxa"/>
              <w:right w:w="100" w:type="dxa"/>
            </w:tcMar>
          </w:tcPr>
          <w:p w14:paraId="4CA77CE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Documentation </w:t>
            </w:r>
          </w:p>
        </w:tc>
        <w:tc>
          <w:tcPr>
            <w:tcW w:w="6945" w:type="dxa"/>
            <w:shd w:val="clear" w:color="auto" w:fill="auto"/>
            <w:tcMar>
              <w:top w:w="100" w:type="dxa"/>
              <w:left w:w="100" w:type="dxa"/>
              <w:bottom w:w="100" w:type="dxa"/>
              <w:right w:w="100" w:type="dxa"/>
            </w:tcMar>
          </w:tcPr>
          <w:p w14:paraId="506EAA04" w14:textId="77777777" w:rsidR="00742E85" w:rsidRDefault="00134A53">
            <w:pPr>
              <w:widowControl w:val="0"/>
              <w:pBdr>
                <w:top w:val="nil"/>
                <w:left w:val="nil"/>
                <w:bottom w:val="nil"/>
                <w:right w:val="nil"/>
                <w:between w:val="nil"/>
              </w:pBdr>
              <w:spacing w:line="229" w:lineRule="auto"/>
              <w:ind w:left="117" w:right="181"/>
              <w:rPr>
                <w:color w:val="000000"/>
              </w:rPr>
            </w:pPr>
            <w:r>
              <w:rPr>
                <w:color w:val="000000"/>
              </w:rPr>
              <w:t xml:space="preserve">descriptions of the Services and Service Levels, </w:t>
            </w:r>
            <w:proofErr w:type="gramStart"/>
            <w:r>
              <w:rPr>
                <w:color w:val="000000"/>
              </w:rPr>
              <w:t>technical  specifications</w:t>
            </w:r>
            <w:proofErr w:type="gramEnd"/>
            <w:r>
              <w:rPr>
                <w:color w:val="000000"/>
              </w:rPr>
              <w:t xml:space="preserve">,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407D32F8" w14:textId="77777777" w:rsidR="00742E85" w:rsidRDefault="00134A53">
            <w:pPr>
              <w:widowControl w:val="0"/>
              <w:pBdr>
                <w:top w:val="nil"/>
                <w:left w:val="nil"/>
                <w:bottom w:val="nil"/>
                <w:right w:val="nil"/>
                <w:between w:val="nil"/>
              </w:pBdr>
              <w:spacing w:before="126" w:line="228" w:lineRule="auto"/>
              <w:ind w:left="477" w:right="90" w:hanging="353"/>
              <w:rPr>
                <w:color w:val="000000"/>
              </w:rPr>
            </w:pPr>
            <w:r>
              <w:rPr>
                <w:color w:val="000000"/>
              </w:rPr>
              <w:t xml:space="preserve">(a) would reasonably be required by a competent third party </w:t>
            </w:r>
            <w:proofErr w:type="gramStart"/>
            <w:r>
              <w:rPr>
                <w:color w:val="000000"/>
              </w:rPr>
              <w:t>capable  of</w:t>
            </w:r>
            <w:proofErr w:type="gramEnd"/>
            <w:r>
              <w:rPr>
                <w:color w:val="000000"/>
              </w:rPr>
              <w:t xml:space="preserve"> Good Industry Practice contracted by the Buyer to develop,  configure, build, deploy, run, maintain, upgrade and test the  individual systems that provide the Deliverables </w:t>
            </w:r>
          </w:p>
          <w:p w14:paraId="1E1933EE" w14:textId="77777777" w:rsidR="00742E85" w:rsidRDefault="00134A53">
            <w:pPr>
              <w:widowControl w:val="0"/>
              <w:pBdr>
                <w:top w:val="nil"/>
                <w:left w:val="nil"/>
                <w:bottom w:val="nil"/>
                <w:right w:val="nil"/>
                <w:between w:val="nil"/>
              </w:pBdr>
              <w:spacing w:before="126" w:line="230" w:lineRule="auto"/>
              <w:ind w:left="478" w:right="323" w:hanging="354"/>
              <w:rPr>
                <w:color w:val="000000"/>
              </w:rPr>
            </w:pPr>
            <w:r>
              <w:rPr>
                <w:color w:val="000000"/>
              </w:rPr>
              <w:t xml:space="preserve">(b) is required by the Supplier in order to provide the </w:t>
            </w:r>
            <w:proofErr w:type="gramStart"/>
            <w:r>
              <w:rPr>
                <w:color w:val="000000"/>
              </w:rPr>
              <w:t>Deliverables;  and</w:t>
            </w:r>
            <w:proofErr w:type="gramEnd"/>
            <w:r>
              <w:rPr>
                <w:color w:val="000000"/>
              </w:rPr>
              <w:t xml:space="preserve">/or </w:t>
            </w:r>
          </w:p>
          <w:p w14:paraId="47E9F126" w14:textId="77777777" w:rsidR="00742E85" w:rsidRDefault="00134A53">
            <w:pPr>
              <w:widowControl w:val="0"/>
              <w:pBdr>
                <w:top w:val="nil"/>
                <w:left w:val="nil"/>
                <w:bottom w:val="nil"/>
                <w:right w:val="nil"/>
                <w:between w:val="nil"/>
              </w:pBdr>
              <w:spacing w:before="120" w:line="230" w:lineRule="auto"/>
              <w:ind w:left="487" w:right="273" w:hanging="363"/>
              <w:rPr>
                <w:color w:val="000000"/>
              </w:rPr>
            </w:pPr>
            <w:r>
              <w:rPr>
                <w:color w:val="000000"/>
              </w:rPr>
              <w:t xml:space="preserve">(c) has been or shall be generated for the purpose of providing </w:t>
            </w:r>
            <w:proofErr w:type="gramStart"/>
            <w:r>
              <w:rPr>
                <w:color w:val="000000"/>
              </w:rPr>
              <w:t>the  Deliverables</w:t>
            </w:r>
            <w:proofErr w:type="gramEnd"/>
            <w:r>
              <w:rPr>
                <w:color w:val="000000"/>
              </w:rPr>
              <w:t>;</w:t>
            </w:r>
          </w:p>
        </w:tc>
      </w:tr>
      <w:tr w:rsidR="00742E85" w14:paraId="3FCDE7C8" w14:textId="77777777">
        <w:trPr>
          <w:trHeight w:val="1900"/>
        </w:trPr>
        <w:tc>
          <w:tcPr>
            <w:tcW w:w="2121" w:type="dxa"/>
            <w:shd w:val="clear" w:color="auto" w:fill="auto"/>
            <w:tcMar>
              <w:top w:w="100" w:type="dxa"/>
              <w:left w:w="100" w:type="dxa"/>
              <w:bottom w:w="100" w:type="dxa"/>
              <w:right w:w="100" w:type="dxa"/>
            </w:tcMar>
          </w:tcPr>
          <w:p w14:paraId="3063E97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DOTAS </w:t>
            </w:r>
          </w:p>
        </w:tc>
        <w:tc>
          <w:tcPr>
            <w:tcW w:w="6945" w:type="dxa"/>
            <w:shd w:val="clear" w:color="auto" w:fill="auto"/>
            <w:tcMar>
              <w:top w:w="100" w:type="dxa"/>
              <w:left w:w="100" w:type="dxa"/>
              <w:bottom w:w="100" w:type="dxa"/>
              <w:right w:w="100" w:type="dxa"/>
            </w:tcMar>
          </w:tcPr>
          <w:p w14:paraId="04014558" w14:textId="77777777" w:rsidR="00742E85" w:rsidRDefault="00134A53">
            <w:pPr>
              <w:widowControl w:val="0"/>
              <w:pBdr>
                <w:top w:val="nil"/>
                <w:left w:val="nil"/>
                <w:bottom w:val="nil"/>
                <w:right w:val="nil"/>
                <w:between w:val="nil"/>
              </w:pBdr>
              <w:spacing w:line="229" w:lineRule="auto"/>
              <w:ind w:left="114" w:right="145"/>
              <w:rPr>
                <w:color w:val="000000"/>
              </w:rPr>
            </w:pPr>
            <w:r>
              <w:rPr>
                <w:color w:val="000000"/>
              </w:rPr>
              <w:t xml:space="preserve">the Disclosure of Tax Avoidance Schemes rules which require </w:t>
            </w:r>
            <w:proofErr w:type="gramStart"/>
            <w:r>
              <w:rPr>
                <w:color w:val="000000"/>
              </w:rPr>
              <w:t>a  promoter</w:t>
            </w:r>
            <w:proofErr w:type="gramEnd"/>
            <w:r>
              <w:rPr>
                <w:color w:val="000000"/>
              </w:rPr>
              <w:t xml:space="preserve">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42E85" w14:paraId="20C11F90" w14:textId="77777777">
        <w:trPr>
          <w:trHeight w:val="379"/>
        </w:trPr>
        <w:tc>
          <w:tcPr>
            <w:tcW w:w="2121" w:type="dxa"/>
            <w:shd w:val="clear" w:color="auto" w:fill="auto"/>
            <w:tcMar>
              <w:top w:w="100" w:type="dxa"/>
              <w:left w:w="100" w:type="dxa"/>
              <w:bottom w:w="100" w:type="dxa"/>
              <w:right w:w="100" w:type="dxa"/>
            </w:tcMar>
          </w:tcPr>
          <w:p w14:paraId="5941C0F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DPA 2018 </w:t>
            </w:r>
          </w:p>
        </w:tc>
        <w:tc>
          <w:tcPr>
            <w:tcW w:w="6945" w:type="dxa"/>
            <w:shd w:val="clear" w:color="auto" w:fill="auto"/>
            <w:tcMar>
              <w:top w:w="100" w:type="dxa"/>
              <w:left w:w="100" w:type="dxa"/>
              <w:bottom w:w="100" w:type="dxa"/>
              <w:right w:w="100" w:type="dxa"/>
            </w:tcMar>
          </w:tcPr>
          <w:p w14:paraId="4A93BCDC"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Data Protection Act 2018;</w:t>
            </w:r>
          </w:p>
        </w:tc>
      </w:tr>
      <w:tr w:rsidR="00742E85" w14:paraId="11EB40C2" w14:textId="77777777">
        <w:trPr>
          <w:trHeight w:val="638"/>
        </w:trPr>
        <w:tc>
          <w:tcPr>
            <w:tcW w:w="2121" w:type="dxa"/>
            <w:shd w:val="clear" w:color="auto" w:fill="auto"/>
            <w:tcMar>
              <w:top w:w="100" w:type="dxa"/>
              <w:left w:w="100" w:type="dxa"/>
              <w:bottom w:w="100" w:type="dxa"/>
              <w:right w:w="100" w:type="dxa"/>
            </w:tcMar>
          </w:tcPr>
          <w:p w14:paraId="2BE4906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Due Diligence  </w:t>
            </w:r>
          </w:p>
          <w:p w14:paraId="7A84CF5A"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Information</w:t>
            </w:r>
          </w:p>
        </w:tc>
        <w:tc>
          <w:tcPr>
            <w:tcW w:w="6945" w:type="dxa"/>
            <w:shd w:val="clear" w:color="auto" w:fill="auto"/>
            <w:tcMar>
              <w:top w:w="100" w:type="dxa"/>
              <w:left w:w="100" w:type="dxa"/>
              <w:bottom w:w="100" w:type="dxa"/>
              <w:right w:w="100" w:type="dxa"/>
            </w:tcMar>
          </w:tcPr>
          <w:p w14:paraId="5413AD46" w14:textId="77777777" w:rsidR="00742E85" w:rsidRDefault="00134A53">
            <w:pPr>
              <w:widowControl w:val="0"/>
              <w:pBdr>
                <w:top w:val="nil"/>
                <w:left w:val="nil"/>
                <w:bottom w:val="nil"/>
                <w:right w:val="nil"/>
                <w:between w:val="nil"/>
              </w:pBdr>
              <w:spacing w:line="230" w:lineRule="auto"/>
              <w:ind w:left="110" w:right="780" w:firstLine="7"/>
              <w:rPr>
                <w:color w:val="000000"/>
              </w:rPr>
            </w:pPr>
            <w:r>
              <w:rPr>
                <w:color w:val="000000"/>
              </w:rPr>
              <w:t xml:space="preserve">any information supplied to the Supplier by or on behalf of </w:t>
            </w:r>
            <w:proofErr w:type="gramStart"/>
            <w:r>
              <w:rPr>
                <w:color w:val="000000"/>
              </w:rPr>
              <w:t>the  Authority</w:t>
            </w:r>
            <w:proofErr w:type="gramEnd"/>
            <w:r>
              <w:rPr>
                <w:color w:val="000000"/>
              </w:rPr>
              <w:t xml:space="preserve"> prior to the Start Date;</w:t>
            </w:r>
          </w:p>
        </w:tc>
      </w:tr>
      <w:tr w:rsidR="00742E85" w14:paraId="47EF018E" w14:textId="77777777">
        <w:trPr>
          <w:trHeight w:val="383"/>
        </w:trPr>
        <w:tc>
          <w:tcPr>
            <w:tcW w:w="2121" w:type="dxa"/>
            <w:shd w:val="clear" w:color="auto" w:fill="auto"/>
            <w:tcMar>
              <w:top w:w="100" w:type="dxa"/>
              <w:left w:w="100" w:type="dxa"/>
              <w:bottom w:w="100" w:type="dxa"/>
              <w:right w:w="100" w:type="dxa"/>
            </w:tcMar>
          </w:tcPr>
          <w:p w14:paraId="091FFC4A"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Effective Date </w:t>
            </w:r>
          </w:p>
        </w:tc>
        <w:tc>
          <w:tcPr>
            <w:tcW w:w="6945" w:type="dxa"/>
            <w:shd w:val="clear" w:color="auto" w:fill="auto"/>
            <w:tcMar>
              <w:top w:w="100" w:type="dxa"/>
              <w:left w:w="100" w:type="dxa"/>
              <w:bottom w:w="100" w:type="dxa"/>
              <w:right w:w="100" w:type="dxa"/>
            </w:tcMar>
          </w:tcPr>
          <w:p w14:paraId="2B1E63FF"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date on which the final Party has signed the Contract;</w:t>
            </w:r>
          </w:p>
        </w:tc>
      </w:tr>
      <w:tr w:rsidR="00742E85" w14:paraId="58B0F0F7" w14:textId="77777777">
        <w:trPr>
          <w:trHeight w:val="384"/>
        </w:trPr>
        <w:tc>
          <w:tcPr>
            <w:tcW w:w="2121" w:type="dxa"/>
            <w:shd w:val="clear" w:color="auto" w:fill="auto"/>
            <w:tcMar>
              <w:top w:w="100" w:type="dxa"/>
              <w:left w:w="100" w:type="dxa"/>
              <w:bottom w:w="100" w:type="dxa"/>
              <w:right w:w="100" w:type="dxa"/>
            </w:tcMar>
          </w:tcPr>
          <w:p w14:paraId="371B8F36"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EIR </w:t>
            </w:r>
          </w:p>
        </w:tc>
        <w:tc>
          <w:tcPr>
            <w:tcW w:w="6945" w:type="dxa"/>
            <w:shd w:val="clear" w:color="auto" w:fill="auto"/>
            <w:tcMar>
              <w:top w:w="100" w:type="dxa"/>
              <w:left w:w="100" w:type="dxa"/>
              <w:bottom w:w="100" w:type="dxa"/>
              <w:right w:w="100" w:type="dxa"/>
            </w:tcMar>
          </w:tcPr>
          <w:p w14:paraId="3751D04D"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Environmental Information Regulations 2004;</w:t>
            </w:r>
          </w:p>
        </w:tc>
      </w:tr>
      <w:tr w:rsidR="00742E85" w14:paraId="073896F6" w14:textId="77777777">
        <w:trPr>
          <w:trHeight w:val="767"/>
        </w:trPr>
        <w:tc>
          <w:tcPr>
            <w:tcW w:w="2121" w:type="dxa"/>
            <w:shd w:val="clear" w:color="auto" w:fill="auto"/>
            <w:tcMar>
              <w:top w:w="100" w:type="dxa"/>
              <w:left w:w="100" w:type="dxa"/>
              <w:bottom w:w="100" w:type="dxa"/>
              <w:right w:w="100" w:type="dxa"/>
            </w:tcMar>
          </w:tcPr>
          <w:p w14:paraId="17190927"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lastRenderedPageBreak/>
              <w:t xml:space="preserve">Electronic Invoice </w:t>
            </w:r>
          </w:p>
        </w:tc>
        <w:tc>
          <w:tcPr>
            <w:tcW w:w="6945" w:type="dxa"/>
            <w:shd w:val="clear" w:color="auto" w:fill="auto"/>
            <w:tcMar>
              <w:top w:w="100" w:type="dxa"/>
              <w:left w:w="100" w:type="dxa"/>
              <w:bottom w:w="100" w:type="dxa"/>
              <w:right w:w="100" w:type="dxa"/>
            </w:tcMar>
          </w:tcPr>
          <w:p w14:paraId="3680D358" w14:textId="77777777" w:rsidR="00742E85" w:rsidRDefault="00134A53">
            <w:pPr>
              <w:widowControl w:val="0"/>
              <w:pBdr>
                <w:top w:val="nil"/>
                <w:left w:val="nil"/>
                <w:bottom w:val="nil"/>
                <w:right w:val="nil"/>
                <w:between w:val="nil"/>
              </w:pBdr>
              <w:spacing w:line="230" w:lineRule="auto"/>
              <w:ind w:left="117" w:right="548" w:firstLine="1"/>
              <w:rPr>
                <w:color w:val="000000"/>
              </w:rPr>
            </w:pPr>
            <w:r>
              <w:rPr>
                <w:color w:val="000000"/>
              </w:rPr>
              <w:t xml:space="preserve">an invoice which has been issued, transmitted and received in </w:t>
            </w:r>
            <w:proofErr w:type="gramStart"/>
            <w:r>
              <w:rPr>
                <w:color w:val="000000"/>
              </w:rPr>
              <w:t>a  structured</w:t>
            </w:r>
            <w:proofErr w:type="gramEnd"/>
            <w:r>
              <w:rPr>
                <w:color w:val="000000"/>
              </w:rPr>
              <w:t xml:space="preserve"> electronic format which allows for its automatic and  electronic processing and which complies with (a) the European </w:t>
            </w:r>
          </w:p>
        </w:tc>
      </w:tr>
    </w:tbl>
    <w:p w14:paraId="2104137E" w14:textId="77777777" w:rsidR="00742E85" w:rsidRDefault="00742E85">
      <w:pPr>
        <w:widowControl w:val="0"/>
        <w:pBdr>
          <w:top w:val="nil"/>
          <w:left w:val="nil"/>
          <w:bottom w:val="nil"/>
          <w:right w:val="nil"/>
          <w:between w:val="nil"/>
        </w:pBdr>
        <w:rPr>
          <w:color w:val="000000"/>
        </w:rPr>
      </w:pPr>
    </w:p>
    <w:p w14:paraId="346C7E20" w14:textId="77777777" w:rsidR="00742E85" w:rsidRDefault="00742E85">
      <w:pPr>
        <w:widowControl w:val="0"/>
        <w:pBdr>
          <w:top w:val="nil"/>
          <w:left w:val="nil"/>
          <w:bottom w:val="nil"/>
          <w:right w:val="nil"/>
          <w:between w:val="nil"/>
        </w:pBdr>
        <w:rPr>
          <w:color w:val="000000"/>
        </w:rPr>
      </w:pPr>
    </w:p>
    <w:p w14:paraId="412F51B0"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10</w:t>
      </w:r>
    </w:p>
    <w:p w14:paraId="4F5DB264"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6"/>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568684EA" w14:textId="77777777">
        <w:trPr>
          <w:trHeight w:val="633"/>
        </w:trPr>
        <w:tc>
          <w:tcPr>
            <w:tcW w:w="2121" w:type="dxa"/>
            <w:shd w:val="clear" w:color="auto" w:fill="auto"/>
            <w:tcMar>
              <w:top w:w="100" w:type="dxa"/>
              <w:left w:w="100" w:type="dxa"/>
              <w:bottom w:w="100" w:type="dxa"/>
              <w:right w:w="100" w:type="dxa"/>
            </w:tcMar>
          </w:tcPr>
          <w:p w14:paraId="58917DEB"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6098872C" w14:textId="77777777" w:rsidR="00742E85" w:rsidRDefault="00134A53">
            <w:pPr>
              <w:widowControl w:val="0"/>
              <w:pBdr>
                <w:top w:val="nil"/>
                <w:left w:val="nil"/>
                <w:bottom w:val="nil"/>
                <w:right w:val="nil"/>
                <w:between w:val="nil"/>
              </w:pBdr>
              <w:spacing w:line="230" w:lineRule="auto"/>
              <w:ind w:left="130" w:right="694" w:hanging="13"/>
              <w:rPr>
                <w:color w:val="000000"/>
              </w:rPr>
            </w:pPr>
            <w:r>
              <w:rPr>
                <w:color w:val="000000"/>
              </w:rPr>
              <w:t xml:space="preserve">standard and (b) any of the syntaxes published in </w:t>
            </w:r>
            <w:proofErr w:type="gramStart"/>
            <w:r>
              <w:rPr>
                <w:color w:val="000000"/>
              </w:rPr>
              <w:t>Commission  Implementing</w:t>
            </w:r>
            <w:proofErr w:type="gramEnd"/>
            <w:r>
              <w:rPr>
                <w:color w:val="000000"/>
              </w:rPr>
              <w:t xml:space="preserve"> Decision (EU) 2017/1870;</w:t>
            </w:r>
          </w:p>
        </w:tc>
      </w:tr>
      <w:tr w:rsidR="00742E85" w14:paraId="78140346" w14:textId="77777777">
        <w:trPr>
          <w:trHeight w:val="1142"/>
        </w:trPr>
        <w:tc>
          <w:tcPr>
            <w:tcW w:w="2121" w:type="dxa"/>
            <w:shd w:val="clear" w:color="auto" w:fill="auto"/>
            <w:tcMar>
              <w:top w:w="100" w:type="dxa"/>
              <w:left w:w="100" w:type="dxa"/>
              <w:bottom w:w="100" w:type="dxa"/>
              <w:right w:w="100" w:type="dxa"/>
            </w:tcMar>
          </w:tcPr>
          <w:p w14:paraId="01A5EE5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Employment  </w:t>
            </w:r>
          </w:p>
          <w:p w14:paraId="55B601BB"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Regulations</w:t>
            </w:r>
          </w:p>
        </w:tc>
        <w:tc>
          <w:tcPr>
            <w:tcW w:w="6945" w:type="dxa"/>
            <w:shd w:val="clear" w:color="auto" w:fill="auto"/>
            <w:tcMar>
              <w:top w:w="100" w:type="dxa"/>
              <w:left w:w="100" w:type="dxa"/>
              <w:bottom w:w="100" w:type="dxa"/>
              <w:right w:w="100" w:type="dxa"/>
            </w:tcMar>
          </w:tcPr>
          <w:p w14:paraId="426D599F" w14:textId="77777777" w:rsidR="00742E85" w:rsidRDefault="00134A53">
            <w:pPr>
              <w:widowControl w:val="0"/>
              <w:pBdr>
                <w:top w:val="nil"/>
                <w:left w:val="nil"/>
                <w:bottom w:val="nil"/>
                <w:right w:val="nil"/>
                <w:between w:val="nil"/>
              </w:pBdr>
              <w:spacing w:line="230" w:lineRule="auto"/>
              <w:ind w:left="114" w:right="560" w:hanging="3"/>
              <w:rPr>
                <w:color w:val="000000"/>
              </w:rPr>
            </w:pPr>
            <w:r>
              <w:rPr>
                <w:color w:val="000000"/>
              </w:rPr>
              <w:t xml:space="preserve">the Transfer of Undertakings (Protection of </w:t>
            </w:r>
            <w:proofErr w:type="gramStart"/>
            <w:r>
              <w:rPr>
                <w:color w:val="000000"/>
              </w:rPr>
              <w:t>Employment)  Regulations</w:t>
            </w:r>
            <w:proofErr w:type="gramEnd"/>
            <w:r>
              <w:rPr>
                <w:color w:val="000000"/>
              </w:rPr>
              <w:t xml:space="preserve"> 2006 (SI 2006/246) as amended or replaced or any  other Regulations implementing the European Council Directive  77/187/EEC;</w:t>
            </w:r>
          </w:p>
        </w:tc>
      </w:tr>
      <w:tr w:rsidR="00742E85" w14:paraId="275C1FF0" w14:textId="77777777">
        <w:trPr>
          <w:trHeight w:val="1891"/>
        </w:trPr>
        <w:tc>
          <w:tcPr>
            <w:tcW w:w="2121" w:type="dxa"/>
            <w:shd w:val="clear" w:color="auto" w:fill="auto"/>
            <w:tcMar>
              <w:top w:w="100" w:type="dxa"/>
              <w:left w:w="100" w:type="dxa"/>
              <w:bottom w:w="100" w:type="dxa"/>
              <w:right w:w="100" w:type="dxa"/>
            </w:tcMar>
          </w:tcPr>
          <w:p w14:paraId="32CE7E74"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End Date </w:t>
            </w:r>
          </w:p>
        </w:tc>
        <w:tc>
          <w:tcPr>
            <w:tcW w:w="6945" w:type="dxa"/>
            <w:shd w:val="clear" w:color="auto" w:fill="auto"/>
            <w:tcMar>
              <w:top w:w="100" w:type="dxa"/>
              <w:left w:w="100" w:type="dxa"/>
              <w:bottom w:w="100" w:type="dxa"/>
              <w:right w:w="100" w:type="dxa"/>
            </w:tcMar>
          </w:tcPr>
          <w:p w14:paraId="36D602E1"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 xml:space="preserve">the earlier of:  </w:t>
            </w:r>
          </w:p>
          <w:p w14:paraId="4B394A4E" w14:textId="77777777" w:rsidR="00742E85" w:rsidRDefault="00134A53">
            <w:pPr>
              <w:widowControl w:val="0"/>
              <w:pBdr>
                <w:top w:val="nil"/>
                <w:left w:val="nil"/>
                <w:bottom w:val="nil"/>
                <w:right w:val="nil"/>
                <w:between w:val="nil"/>
              </w:pBdr>
              <w:spacing w:before="116" w:line="230" w:lineRule="auto"/>
              <w:ind w:left="484" w:right="142" w:hanging="360"/>
              <w:rPr>
                <w:color w:val="000000"/>
              </w:rPr>
            </w:pPr>
            <w:r>
              <w:rPr>
                <w:color w:val="000000"/>
              </w:rPr>
              <w:t xml:space="preserve">(a) the Expiry Date (as extended by any Extension Period </w:t>
            </w:r>
            <w:proofErr w:type="gramStart"/>
            <w:r>
              <w:rPr>
                <w:color w:val="000000"/>
              </w:rPr>
              <w:t>exercised  by</w:t>
            </w:r>
            <w:proofErr w:type="gramEnd"/>
            <w:r>
              <w:rPr>
                <w:color w:val="000000"/>
              </w:rPr>
              <w:t xml:space="preserve"> the Relevant Authority under Clause 10.1.2); or </w:t>
            </w:r>
          </w:p>
          <w:p w14:paraId="6FE460A2" w14:textId="77777777" w:rsidR="00742E85" w:rsidRDefault="00134A53">
            <w:pPr>
              <w:widowControl w:val="0"/>
              <w:pBdr>
                <w:top w:val="nil"/>
                <w:left w:val="nil"/>
                <w:bottom w:val="nil"/>
                <w:right w:val="nil"/>
                <w:between w:val="nil"/>
              </w:pBdr>
              <w:spacing w:before="120" w:line="230" w:lineRule="auto"/>
              <w:ind w:left="477" w:right="227" w:hanging="353"/>
              <w:jc w:val="both"/>
              <w:rPr>
                <w:color w:val="000000"/>
              </w:rPr>
            </w:pPr>
            <w:r>
              <w:rPr>
                <w:color w:val="000000"/>
              </w:rPr>
              <w:t xml:space="preserve">(b) if a Contract or Statement of Work is terminated before the </w:t>
            </w:r>
            <w:proofErr w:type="gramStart"/>
            <w:r>
              <w:rPr>
                <w:color w:val="000000"/>
              </w:rPr>
              <w:t>date  specified</w:t>
            </w:r>
            <w:proofErr w:type="gramEnd"/>
            <w:r>
              <w:rPr>
                <w:color w:val="000000"/>
              </w:rPr>
              <w:t xml:space="preserve"> in (a) above, the date of termination of the Contract or  Statement of Work (as the context dictates);</w:t>
            </w:r>
          </w:p>
        </w:tc>
      </w:tr>
      <w:tr w:rsidR="00742E85" w14:paraId="1956E713" w14:textId="77777777">
        <w:trPr>
          <w:trHeight w:val="1391"/>
        </w:trPr>
        <w:tc>
          <w:tcPr>
            <w:tcW w:w="2121" w:type="dxa"/>
            <w:shd w:val="clear" w:color="auto" w:fill="auto"/>
            <w:tcMar>
              <w:top w:w="100" w:type="dxa"/>
              <w:left w:w="100" w:type="dxa"/>
              <w:bottom w:w="100" w:type="dxa"/>
              <w:right w:w="100" w:type="dxa"/>
            </w:tcMar>
          </w:tcPr>
          <w:p w14:paraId="1442020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Environmental  </w:t>
            </w:r>
          </w:p>
          <w:p w14:paraId="4355414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Policy</w:t>
            </w:r>
          </w:p>
        </w:tc>
        <w:tc>
          <w:tcPr>
            <w:tcW w:w="6945" w:type="dxa"/>
            <w:shd w:val="clear" w:color="auto" w:fill="auto"/>
            <w:tcMar>
              <w:top w:w="100" w:type="dxa"/>
              <w:left w:w="100" w:type="dxa"/>
              <w:bottom w:w="100" w:type="dxa"/>
              <w:right w:w="100" w:type="dxa"/>
            </w:tcMar>
          </w:tcPr>
          <w:p w14:paraId="38B52B9D" w14:textId="77777777" w:rsidR="00742E85" w:rsidRDefault="00134A53">
            <w:pPr>
              <w:widowControl w:val="0"/>
              <w:pBdr>
                <w:top w:val="nil"/>
                <w:left w:val="nil"/>
                <w:bottom w:val="nil"/>
                <w:right w:val="nil"/>
                <w:between w:val="nil"/>
              </w:pBdr>
              <w:spacing w:line="230" w:lineRule="auto"/>
              <w:ind w:left="111" w:right="99" w:firstLine="3"/>
              <w:rPr>
                <w:color w:val="000000"/>
              </w:rPr>
            </w:pPr>
            <w:r>
              <w:rPr>
                <w:color w:val="000000"/>
              </w:rPr>
              <w:t xml:space="preserve">to conserve energy, water, wood, paper and other resources, </w:t>
            </w:r>
            <w:proofErr w:type="gramStart"/>
            <w:r>
              <w:rPr>
                <w:color w:val="000000"/>
              </w:rPr>
              <w:t>reduce  waste</w:t>
            </w:r>
            <w:proofErr w:type="gramEnd"/>
            <w:r>
              <w:rPr>
                <w:color w:val="000000"/>
              </w:rPr>
              <w:t xml:space="preserve"> and phase out the use of ozone depleting substances and  minimise the release of greenhouse gases, volatile organic  compounds and other substances damaging to health and the  environment, including any written environmental policy of the Buyer;</w:t>
            </w:r>
          </w:p>
        </w:tc>
      </w:tr>
      <w:tr w:rsidR="00742E85" w14:paraId="64D6D559" w14:textId="77777777">
        <w:trPr>
          <w:trHeight w:val="887"/>
        </w:trPr>
        <w:tc>
          <w:tcPr>
            <w:tcW w:w="2121" w:type="dxa"/>
            <w:shd w:val="clear" w:color="auto" w:fill="auto"/>
            <w:tcMar>
              <w:top w:w="100" w:type="dxa"/>
              <w:left w:w="100" w:type="dxa"/>
              <w:bottom w:w="100" w:type="dxa"/>
              <w:right w:w="100" w:type="dxa"/>
            </w:tcMar>
          </w:tcPr>
          <w:p w14:paraId="35EB90DB"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Equality and  </w:t>
            </w:r>
          </w:p>
          <w:p w14:paraId="2920E9F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Human Rights  </w:t>
            </w:r>
          </w:p>
          <w:p w14:paraId="6EBB87DB"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Commission</w:t>
            </w:r>
          </w:p>
        </w:tc>
        <w:tc>
          <w:tcPr>
            <w:tcW w:w="6945" w:type="dxa"/>
            <w:shd w:val="clear" w:color="auto" w:fill="auto"/>
            <w:tcMar>
              <w:top w:w="100" w:type="dxa"/>
              <w:left w:w="100" w:type="dxa"/>
              <w:bottom w:w="100" w:type="dxa"/>
              <w:right w:w="100" w:type="dxa"/>
            </w:tcMar>
          </w:tcPr>
          <w:p w14:paraId="2B57DD70" w14:textId="77777777" w:rsidR="00742E85" w:rsidRDefault="00134A53">
            <w:pPr>
              <w:widowControl w:val="0"/>
              <w:pBdr>
                <w:top w:val="nil"/>
                <w:left w:val="nil"/>
                <w:bottom w:val="nil"/>
                <w:right w:val="nil"/>
                <w:between w:val="nil"/>
              </w:pBdr>
              <w:spacing w:line="230" w:lineRule="auto"/>
              <w:ind w:left="124" w:right="478" w:hanging="10"/>
              <w:rPr>
                <w:color w:val="000000"/>
              </w:rPr>
            </w:pPr>
            <w:r>
              <w:rPr>
                <w:color w:val="000000"/>
              </w:rPr>
              <w:t xml:space="preserve">the UK Government body named as such as may be renamed </w:t>
            </w:r>
            <w:proofErr w:type="gramStart"/>
            <w:r>
              <w:rPr>
                <w:color w:val="000000"/>
              </w:rPr>
              <w:t>or  replaced</w:t>
            </w:r>
            <w:proofErr w:type="gramEnd"/>
            <w:r>
              <w:rPr>
                <w:color w:val="000000"/>
              </w:rPr>
              <w:t xml:space="preserve"> by an equivalent body from time to time;</w:t>
            </w:r>
          </w:p>
        </w:tc>
      </w:tr>
      <w:tr w:rsidR="00742E85" w14:paraId="5A699137" w14:textId="77777777">
        <w:trPr>
          <w:trHeight w:val="638"/>
        </w:trPr>
        <w:tc>
          <w:tcPr>
            <w:tcW w:w="2121" w:type="dxa"/>
            <w:shd w:val="clear" w:color="auto" w:fill="auto"/>
            <w:tcMar>
              <w:top w:w="100" w:type="dxa"/>
              <w:left w:w="100" w:type="dxa"/>
              <w:bottom w:w="100" w:type="dxa"/>
              <w:right w:w="100" w:type="dxa"/>
            </w:tcMar>
          </w:tcPr>
          <w:p w14:paraId="20C391FF" w14:textId="77777777" w:rsidR="00742E85" w:rsidRDefault="00134A53">
            <w:pPr>
              <w:widowControl w:val="0"/>
              <w:pBdr>
                <w:top w:val="nil"/>
                <w:left w:val="nil"/>
                <w:bottom w:val="nil"/>
                <w:right w:val="nil"/>
                <w:between w:val="nil"/>
              </w:pBdr>
              <w:spacing w:line="230" w:lineRule="auto"/>
              <w:ind w:left="125" w:right="171" w:firstLine="5"/>
              <w:rPr>
                <w:b/>
                <w:color w:val="000000"/>
              </w:rPr>
            </w:pPr>
            <w:r>
              <w:rPr>
                <w:b/>
                <w:color w:val="000000"/>
              </w:rPr>
              <w:t xml:space="preserve">Estimated Year </w:t>
            </w:r>
            <w:proofErr w:type="gramStart"/>
            <w:r>
              <w:rPr>
                <w:b/>
                <w:color w:val="000000"/>
              </w:rPr>
              <w:t>1  Charges</w:t>
            </w:r>
            <w:proofErr w:type="gramEnd"/>
          </w:p>
        </w:tc>
        <w:tc>
          <w:tcPr>
            <w:tcW w:w="6945" w:type="dxa"/>
            <w:shd w:val="clear" w:color="auto" w:fill="auto"/>
            <w:tcMar>
              <w:top w:w="100" w:type="dxa"/>
              <w:left w:w="100" w:type="dxa"/>
              <w:bottom w:w="100" w:type="dxa"/>
              <w:right w:w="100" w:type="dxa"/>
            </w:tcMar>
          </w:tcPr>
          <w:p w14:paraId="09C4B53D" w14:textId="77777777" w:rsidR="00742E85" w:rsidRDefault="00134A53">
            <w:pPr>
              <w:widowControl w:val="0"/>
              <w:pBdr>
                <w:top w:val="nil"/>
                <w:left w:val="nil"/>
                <w:bottom w:val="nil"/>
                <w:right w:val="nil"/>
                <w:between w:val="nil"/>
              </w:pBdr>
              <w:spacing w:line="230" w:lineRule="auto"/>
              <w:ind w:left="121" w:right="832" w:hanging="7"/>
              <w:rPr>
                <w:color w:val="000000"/>
              </w:rPr>
            </w:pPr>
            <w:r>
              <w:rPr>
                <w:color w:val="000000"/>
              </w:rPr>
              <w:t xml:space="preserve">the anticipated total Charges payable by the Buyer in the </w:t>
            </w:r>
            <w:proofErr w:type="gramStart"/>
            <w:r>
              <w:rPr>
                <w:color w:val="000000"/>
              </w:rPr>
              <w:t>first  Contract</w:t>
            </w:r>
            <w:proofErr w:type="gramEnd"/>
            <w:r>
              <w:rPr>
                <w:color w:val="000000"/>
              </w:rPr>
              <w:t xml:space="preserve"> Year specified in the Order Form;</w:t>
            </w:r>
          </w:p>
        </w:tc>
      </w:tr>
      <w:tr w:rsidR="00742E85" w14:paraId="63D010DF" w14:textId="77777777">
        <w:trPr>
          <w:trHeight w:val="2515"/>
        </w:trPr>
        <w:tc>
          <w:tcPr>
            <w:tcW w:w="2121" w:type="dxa"/>
            <w:shd w:val="clear" w:color="auto" w:fill="auto"/>
            <w:tcMar>
              <w:top w:w="100" w:type="dxa"/>
              <w:left w:w="100" w:type="dxa"/>
              <w:bottom w:w="100" w:type="dxa"/>
              <w:right w:w="100" w:type="dxa"/>
            </w:tcMar>
          </w:tcPr>
          <w:p w14:paraId="1EF4E3B1" w14:textId="77777777" w:rsidR="00742E85" w:rsidRDefault="00134A53">
            <w:pPr>
              <w:widowControl w:val="0"/>
              <w:pBdr>
                <w:top w:val="nil"/>
                <w:left w:val="nil"/>
                <w:bottom w:val="nil"/>
                <w:right w:val="nil"/>
                <w:between w:val="nil"/>
              </w:pBdr>
              <w:spacing w:line="230" w:lineRule="auto"/>
              <w:ind w:left="125" w:right="171" w:firstLine="5"/>
              <w:rPr>
                <w:b/>
                <w:color w:val="000000"/>
              </w:rPr>
            </w:pPr>
            <w:r>
              <w:rPr>
                <w:b/>
                <w:color w:val="000000"/>
              </w:rPr>
              <w:t xml:space="preserve">Estimated </w:t>
            </w:r>
            <w:proofErr w:type="gramStart"/>
            <w:r>
              <w:rPr>
                <w:b/>
                <w:color w:val="000000"/>
              </w:rPr>
              <w:t>Yearly  Charges</w:t>
            </w:r>
            <w:proofErr w:type="gramEnd"/>
          </w:p>
        </w:tc>
        <w:tc>
          <w:tcPr>
            <w:tcW w:w="6945" w:type="dxa"/>
            <w:shd w:val="clear" w:color="auto" w:fill="auto"/>
            <w:tcMar>
              <w:top w:w="100" w:type="dxa"/>
              <w:left w:w="100" w:type="dxa"/>
              <w:bottom w:w="100" w:type="dxa"/>
              <w:right w:w="100" w:type="dxa"/>
            </w:tcMar>
          </w:tcPr>
          <w:p w14:paraId="33CFC8AE" w14:textId="77777777" w:rsidR="00742E85" w:rsidRDefault="00134A53">
            <w:pPr>
              <w:widowControl w:val="0"/>
              <w:pBdr>
                <w:top w:val="nil"/>
                <w:left w:val="nil"/>
                <w:bottom w:val="nil"/>
                <w:right w:val="nil"/>
                <w:between w:val="nil"/>
              </w:pBdr>
              <w:spacing w:line="230" w:lineRule="auto"/>
              <w:ind w:left="124" w:right="403"/>
              <w:rPr>
                <w:color w:val="000000"/>
              </w:rPr>
            </w:pPr>
            <w:r>
              <w:rPr>
                <w:color w:val="000000"/>
              </w:rPr>
              <w:t xml:space="preserve">means for the purposes of calculating each Party’s annual </w:t>
            </w:r>
            <w:proofErr w:type="gramStart"/>
            <w:r>
              <w:rPr>
                <w:color w:val="000000"/>
              </w:rPr>
              <w:t>liability  under</w:t>
            </w:r>
            <w:proofErr w:type="gramEnd"/>
            <w:r>
              <w:rPr>
                <w:color w:val="000000"/>
              </w:rPr>
              <w:t xml:space="preserve"> Clause 11.2 : </w:t>
            </w:r>
          </w:p>
          <w:p w14:paraId="45528AB6"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 xml:space="preserve">(a) in the first Contract Year, the Estimated Year 1 Charges; or  </w:t>
            </w:r>
          </w:p>
          <w:p w14:paraId="0AA0373F" w14:textId="77777777" w:rsidR="00742E85" w:rsidRDefault="00134A53">
            <w:pPr>
              <w:widowControl w:val="0"/>
              <w:pBdr>
                <w:top w:val="nil"/>
                <w:left w:val="nil"/>
                <w:bottom w:val="nil"/>
                <w:right w:val="nil"/>
                <w:between w:val="nil"/>
              </w:pBdr>
              <w:spacing w:before="116" w:line="230" w:lineRule="auto"/>
              <w:ind w:left="123" w:right="678"/>
              <w:jc w:val="center"/>
              <w:rPr>
                <w:color w:val="000000"/>
              </w:rPr>
            </w:pPr>
            <w:r>
              <w:rPr>
                <w:color w:val="000000"/>
              </w:rPr>
              <w:t xml:space="preserve">(b) in the any subsequent Contract Years, the Charges paid </w:t>
            </w:r>
            <w:proofErr w:type="gramStart"/>
            <w:r>
              <w:rPr>
                <w:color w:val="000000"/>
              </w:rPr>
              <w:t>or  payable</w:t>
            </w:r>
            <w:proofErr w:type="gramEnd"/>
            <w:r>
              <w:rPr>
                <w:color w:val="000000"/>
              </w:rPr>
              <w:t xml:space="preserve"> in the previous Call-off Contract Year; or </w:t>
            </w:r>
          </w:p>
          <w:p w14:paraId="3F74182B" w14:textId="77777777" w:rsidR="00742E85" w:rsidRDefault="00134A53">
            <w:pPr>
              <w:widowControl w:val="0"/>
              <w:pBdr>
                <w:top w:val="nil"/>
                <w:left w:val="nil"/>
                <w:bottom w:val="nil"/>
                <w:right w:val="nil"/>
                <w:between w:val="nil"/>
              </w:pBdr>
              <w:spacing w:before="120" w:line="230" w:lineRule="auto"/>
              <w:ind w:left="484" w:right="531" w:hanging="361"/>
              <w:rPr>
                <w:color w:val="000000"/>
              </w:rPr>
            </w:pPr>
            <w:r>
              <w:rPr>
                <w:color w:val="000000"/>
              </w:rPr>
              <w:t xml:space="preserve">(c) after the end of the Call-off Contract, the Charges paid </w:t>
            </w:r>
            <w:proofErr w:type="gramStart"/>
            <w:r>
              <w:rPr>
                <w:color w:val="000000"/>
              </w:rPr>
              <w:t>or  payable</w:t>
            </w:r>
            <w:proofErr w:type="gramEnd"/>
            <w:r>
              <w:rPr>
                <w:color w:val="000000"/>
              </w:rPr>
              <w:t xml:space="preserve"> in the last Contract Year during the Call-off Contract  Period;</w:t>
            </w:r>
          </w:p>
        </w:tc>
      </w:tr>
      <w:tr w:rsidR="00742E85" w14:paraId="7C8F9132" w14:textId="77777777">
        <w:trPr>
          <w:trHeight w:val="887"/>
        </w:trPr>
        <w:tc>
          <w:tcPr>
            <w:tcW w:w="2121" w:type="dxa"/>
            <w:shd w:val="clear" w:color="auto" w:fill="auto"/>
            <w:tcMar>
              <w:top w:w="100" w:type="dxa"/>
              <w:left w:w="100" w:type="dxa"/>
              <w:bottom w:w="100" w:type="dxa"/>
              <w:right w:w="100" w:type="dxa"/>
            </w:tcMar>
          </w:tcPr>
          <w:p w14:paraId="40242064"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Existing IPR </w:t>
            </w:r>
          </w:p>
        </w:tc>
        <w:tc>
          <w:tcPr>
            <w:tcW w:w="6945" w:type="dxa"/>
            <w:shd w:val="clear" w:color="auto" w:fill="auto"/>
            <w:tcMar>
              <w:top w:w="100" w:type="dxa"/>
              <w:left w:w="100" w:type="dxa"/>
              <w:bottom w:w="100" w:type="dxa"/>
              <w:right w:w="100" w:type="dxa"/>
            </w:tcMar>
          </w:tcPr>
          <w:p w14:paraId="44FB6CF3" w14:textId="77777777" w:rsidR="00742E85" w:rsidRDefault="00134A53">
            <w:pPr>
              <w:widowControl w:val="0"/>
              <w:pBdr>
                <w:top w:val="nil"/>
                <w:left w:val="nil"/>
                <w:bottom w:val="nil"/>
                <w:right w:val="nil"/>
                <w:between w:val="nil"/>
              </w:pBdr>
              <w:spacing w:line="230" w:lineRule="auto"/>
              <w:ind w:left="111" w:right="475" w:firstLine="7"/>
              <w:jc w:val="both"/>
              <w:rPr>
                <w:color w:val="000000"/>
              </w:rPr>
            </w:pPr>
            <w:r>
              <w:rPr>
                <w:color w:val="000000"/>
              </w:rPr>
              <w:t xml:space="preserve">any and all IPR that are owned by or licensed to either Party </w:t>
            </w:r>
            <w:proofErr w:type="gramStart"/>
            <w:r>
              <w:rPr>
                <w:color w:val="000000"/>
              </w:rPr>
              <w:t>and  which</w:t>
            </w:r>
            <w:proofErr w:type="gramEnd"/>
            <w:r>
              <w:rPr>
                <w:color w:val="000000"/>
              </w:rPr>
              <w:t xml:space="preserve"> are or have been developed independently of the Contract  (whether prior to the Start Date or otherwise);</w:t>
            </w:r>
          </w:p>
        </w:tc>
      </w:tr>
      <w:tr w:rsidR="00742E85" w14:paraId="51C95A28" w14:textId="77777777">
        <w:trPr>
          <w:trHeight w:val="633"/>
        </w:trPr>
        <w:tc>
          <w:tcPr>
            <w:tcW w:w="2121" w:type="dxa"/>
            <w:shd w:val="clear" w:color="auto" w:fill="auto"/>
            <w:tcMar>
              <w:top w:w="100" w:type="dxa"/>
              <w:left w:w="100" w:type="dxa"/>
              <w:bottom w:w="100" w:type="dxa"/>
              <w:right w:w="100" w:type="dxa"/>
            </w:tcMar>
          </w:tcPr>
          <w:p w14:paraId="2AC23316"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Exit Day </w:t>
            </w:r>
          </w:p>
        </w:tc>
        <w:tc>
          <w:tcPr>
            <w:tcW w:w="6945" w:type="dxa"/>
            <w:shd w:val="clear" w:color="auto" w:fill="auto"/>
            <w:tcMar>
              <w:top w:w="100" w:type="dxa"/>
              <w:left w:w="100" w:type="dxa"/>
              <w:bottom w:w="100" w:type="dxa"/>
              <w:right w:w="100" w:type="dxa"/>
            </w:tcMar>
          </w:tcPr>
          <w:p w14:paraId="772E99A6" w14:textId="77777777" w:rsidR="00742E85" w:rsidRDefault="00134A53">
            <w:pPr>
              <w:widowControl w:val="0"/>
              <w:pBdr>
                <w:top w:val="nil"/>
                <w:left w:val="nil"/>
                <w:bottom w:val="nil"/>
                <w:right w:val="nil"/>
                <w:between w:val="nil"/>
              </w:pBdr>
              <w:spacing w:line="230" w:lineRule="auto"/>
              <w:ind w:left="116" w:right="584"/>
              <w:rPr>
                <w:color w:val="000000"/>
              </w:rPr>
            </w:pPr>
            <w:r>
              <w:rPr>
                <w:color w:val="000000"/>
              </w:rPr>
              <w:t xml:space="preserve">shall have the meaning in the European Union (Withdrawal) </w:t>
            </w:r>
            <w:proofErr w:type="gramStart"/>
            <w:r>
              <w:rPr>
                <w:color w:val="000000"/>
              </w:rPr>
              <w:t>Act  2018</w:t>
            </w:r>
            <w:proofErr w:type="gramEnd"/>
            <w:r>
              <w:rPr>
                <w:color w:val="000000"/>
              </w:rPr>
              <w:t>;</w:t>
            </w:r>
          </w:p>
        </w:tc>
      </w:tr>
      <w:tr w:rsidR="00742E85" w14:paraId="6DCE90E9" w14:textId="77777777">
        <w:trPr>
          <w:trHeight w:val="638"/>
        </w:trPr>
        <w:tc>
          <w:tcPr>
            <w:tcW w:w="2121" w:type="dxa"/>
            <w:shd w:val="clear" w:color="auto" w:fill="auto"/>
            <w:tcMar>
              <w:top w:w="100" w:type="dxa"/>
              <w:left w:w="100" w:type="dxa"/>
              <w:bottom w:w="100" w:type="dxa"/>
              <w:right w:w="100" w:type="dxa"/>
            </w:tcMar>
          </w:tcPr>
          <w:p w14:paraId="34949D4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lastRenderedPageBreak/>
              <w:t xml:space="preserve">Expiry Date </w:t>
            </w:r>
          </w:p>
        </w:tc>
        <w:tc>
          <w:tcPr>
            <w:tcW w:w="6945" w:type="dxa"/>
            <w:shd w:val="clear" w:color="auto" w:fill="auto"/>
            <w:tcMar>
              <w:top w:w="100" w:type="dxa"/>
              <w:left w:w="100" w:type="dxa"/>
              <w:bottom w:w="100" w:type="dxa"/>
              <w:right w:w="100" w:type="dxa"/>
            </w:tcMar>
          </w:tcPr>
          <w:p w14:paraId="44618F98" w14:textId="77777777" w:rsidR="00742E85" w:rsidRDefault="00134A53">
            <w:pPr>
              <w:widowControl w:val="0"/>
              <w:pBdr>
                <w:top w:val="nil"/>
                <w:left w:val="nil"/>
                <w:bottom w:val="nil"/>
                <w:right w:val="nil"/>
                <w:between w:val="nil"/>
              </w:pBdr>
              <w:spacing w:line="230" w:lineRule="auto"/>
              <w:ind w:left="119" w:right="746" w:hanging="4"/>
              <w:rPr>
                <w:color w:val="000000"/>
              </w:rPr>
            </w:pPr>
            <w:r>
              <w:rPr>
                <w:color w:val="000000"/>
              </w:rPr>
              <w:t xml:space="preserve">the Framework Expiry Date or the Call-Off Expiry Date (as </w:t>
            </w:r>
            <w:proofErr w:type="gramStart"/>
            <w:r>
              <w:rPr>
                <w:color w:val="000000"/>
              </w:rPr>
              <w:t>the  context</w:t>
            </w:r>
            <w:proofErr w:type="gramEnd"/>
            <w:r>
              <w:rPr>
                <w:color w:val="000000"/>
              </w:rPr>
              <w:t xml:space="preserve"> dictates); </w:t>
            </w:r>
          </w:p>
        </w:tc>
      </w:tr>
      <w:tr w:rsidR="00742E85" w14:paraId="10B9AF61" w14:textId="77777777">
        <w:trPr>
          <w:trHeight w:val="633"/>
        </w:trPr>
        <w:tc>
          <w:tcPr>
            <w:tcW w:w="2121" w:type="dxa"/>
            <w:shd w:val="clear" w:color="auto" w:fill="auto"/>
            <w:tcMar>
              <w:top w:w="100" w:type="dxa"/>
              <w:left w:w="100" w:type="dxa"/>
              <w:bottom w:w="100" w:type="dxa"/>
              <w:right w:w="100" w:type="dxa"/>
            </w:tcMar>
          </w:tcPr>
          <w:p w14:paraId="289A1A8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Extension Period </w:t>
            </w:r>
          </w:p>
        </w:tc>
        <w:tc>
          <w:tcPr>
            <w:tcW w:w="6945" w:type="dxa"/>
            <w:shd w:val="clear" w:color="auto" w:fill="auto"/>
            <w:tcMar>
              <w:top w:w="100" w:type="dxa"/>
              <w:left w:w="100" w:type="dxa"/>
              <w:bottom w:w="100" w:type="dxa"/>
              <w:right w:w="100" w:type="dxa"/>
            </w:tcMar>
          </w:tcPr>
          <w:p w14:paraId="3AF9803E" w14:textId="77777777" w:rsidR="00742E85" w:rsidRDefault="00134A53">
            <w:pPr>
              <w:widowControl w:val="0"/>
              <w:pBdr>
                <w:top w:val="nil"/>
                <w:left w:val="nil"/>
                <w:bottom w:val="nil"/>
                <w:right w:val="nil"/>
                <w:between w:val="nil"/>
              </w:pBdr>
              <w:spacing w:line="230" w:lineRule="auto"/>
              <w:ind w:left="127" w:right="391" w:hanging="13"/>
              <w:rPr>
                <w:color w:val="000000"/>
              </w:rPr>
            </w:pPr>
            <w:r>
              <w:rPr>
                <w:color w:val="000000"/>
              </w:rPr>
              <w:t xml:space="preserve">the Framework Optional Extension Period or the Call-Off </w:t>
            </w:r>
            <w:proofErr w:type="gramStart"/>
            <w:r>
              <w:rPr>
                <w:color w:val="000000"/>
              </w:rPr>
              <w:t>Optional  Extension</w:t>
            </w:r>
            <w:proofErr w:type="gramEnd"/>
            <w:r>
              <w:rPr>
                <w:color w:val="000000"/>
              </w:rPr>
              <w:t xml:space="preserve"> Period as the context dictates;</w:t>
            </w:r>
          </w:p>
        </w:tc>
      </w:tr>
      <w:tr w:rsidR="00742E85" w14:paraId="6BAF2739" w14:textId="77777777">
        <w:trPr>
          <w:trHeight w:val="1396"/>
        </w:trPr>
        <w:tc>
          <w:tcPr>
            <w:tcW w:w="2121" w:type="dxa"/>
            <w:shd w:val="clear" w:color="auto" w:fill="auto"/>
            <w:tcMar>
              <w:top w:w="100" w:type="dxa"/>
              <w:left w:w="100" w:type="dxa"/>
              <w:bottom w:w="100" w:type="dxa"/>
              <w:right w:w="100" w:type="dxa"/>
            </w:tcMar>
          </w:tcPr>
          <w:p w14:paraId="3E89E27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Fixed Price </w:t>
            </w:r>
          </w:p>
        </w:tc>
        <w:tc>
          <w:tcPr>
            <w:tcW w:w="6945" w:type="dxa"/>
            <w:shd w:val="clear" w:color="auto" w:fill="auto"/>
            <w:tcMar>
              <w:top w:w="100" w:type="dxa"/>
              <w:left w:w="100" w:type="dxa"/>
              <w:bottom w:w="100" w:type="dxa"/>
              <w:right w:w="100" w:type="dxa"/>
            </w:tcMar>
          </w:tcPr>
          <w:p w14:paraId="4AC110D2" w14:textId="77777777" w:rsidR="00742E85" w:rsidRDefault="00134A53">
            <w:pPr>
              <w:widowControl w:val="0"/>
              <w:pBdr>
                <w:top w:val="nil"/>
                <w:left w:val="nil"/>
                <w:bottom w:val="nil"/>
                <w:right w:val="nil"/>
                <w:between w:val="nil"/>
              </w:pBdr>
              <w:spacing w:line="229" w:lineRule="auto"/>
              <w:ind w:left="119" w:right="48" w:hanging="4"/>
              <w:rPr>
                <w:color w:val="000000"/>
              </w:rPr>
            </w:pPr>
            <w:r>
              <w:rPr>
                <w:color w:val="000000"/>
              </w:rPr>
              <w:t xml:space="preserve">the pricing mechanism whereby the Buyer agrees to pay the </w:t>
            </w:r>
            <w:proofErr w:type="gramStart"/>
            <w:r>
              <w:rPr>
                <w:color w:val="000000"/>
              </w:rPr>
              <w:t>Supplier  based</w:t>
            </w:r>
            <w:proofErr w:type="gramEnd"/>
            <w:r>
              <w:rPr>
                <w:color w:val="000000"/>
              </w:rPr>
              <w:t xml:space="preserve">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742E85" w14:paraId="50C0BBC6" w14:textId="77777777">
        <w:trPr>
          <w:trHeight w:val="518"/>
        </w:trPr>
        <w:tc>
          <w:tcPr>
            <w:tcW w:w="2121" w:type="dxa"/>
            <w:shd w:val="clear" w:color="auto" w:fill="auto"/>
            <w:tcMar>
              <w:top w:w="100" w:type="dxa"/>
              <w:left w:w="100" w:type="dxa"/>
              <w:bottom w:w="100" w:type="dxa"/>
              <w:right w:w="100" w:type="dxa"/>
            </w:tcMar>
          </w:tcPr>
          <w:p w14:paraId="398094D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FOIA </w:t>
            </w:r>
          </w:p>
        </w:tc>
        <w:tc>
          <w:tcPr>
            <w:tcW w:w="6945" w:type="dxa"/>
            <w:shd w:val="clear" w:color="auto" w:fill="auto"/>
            <w:tcMar>
              <w:top w:w="100" w:type="dxa"/>
              <w:left w:w="100" w:type="dxa"/>
              <w:bottom w:w="100" w:type="dxa"/>
              <w:right w:w="100" w:type="dxa"/>
            </w:tcMar>
          </w:tcPr>
          <w:p w14:paraId="14DBD680" w14:textId="77777777" w:rsidR="00742E85" w:rsidRDefault="00134A53">
            <w:pPr>
              <w:widowControl w:val="0"/>
              <w:pBdr>
                <w:top w:val="nil"/>
                <w:left w:val="nil"/>
                <w:bottom w:val="nil"/>
                <w:right w:val="nil"/>
                <w:between w:val="nil"/>
              </w:pBdr>
              <w:spacing w:line="225" w:lineRule="auto"/>
              <w:ind w:left="124" w:right="98" w:hanging="10"/>
              <w:rPr>
                <w:color w:val="000000"/>
              </w:rPr>
            </w:pPr>
            <w:r>
              <w:rPr>
                <w:color w:val="000000"/>
              </w:rPr>
              <w:t xml:space="preserve">the Freedom of Information Act 2000 and any subordinate </w:t>
            </w:r>
            <w:proofErr w:type="gramStart"/>
            <w:r>
              <w:rPr>
                <w:color w:val="000000"/>
              </w:rPr>
              <w:t>legislation  made</w:t>
            </w:r>
            <w:proofErr w:type="gramEnd"/>
            <w:r>
              <w:rPr>
                <w:color w:val="000000"/>
              </w:rPr>
              <w:t xml:space="preserve"> under that Act from time to time together with any guidance </w:t>
            </w:r>
          </w:p>
        </w:tc>
      </w:tr>
    </w:tbl>
    <w:p w14:paraId="0CF07B84" w14:textId="77777777" w:rsidR="00742E85" w:rsidRDefault="00742E85">
      <w:pPr>
        <w:widowControl w:val="0"/>
        <w:pBdr>
          <w:top w:val="nil"/>
          <w:left w:val="nil"/>
          <w:bottom w:val="nil"/>
          <w:right w:val="nil"/>
          <w:between w:val="nil"/>
        </w:pBdr>
        <w:rPr>
          <w:color w:val="000000"/>
        </w:rPr>
      </w:pPr>
    </w:p>
    <w:p w14:paraId="00BF2F9A" w14:textId="77777777" w:rsidR="00742E85" w:rsidRDefault="00742E85">
      <w:pPr>
        <w:widowControl w:val="0"/>
        <w:pBdr>
          <w:top w:val="nil"/>
          <w:left w:val="nil"/>
          <w:bottom w:val="nil"/>
          <w:right w:val="nil"/>
          <w:between w:val="nil"/>
        </w:pBdr>
        <w:rPr>
          <w:color w:val="000000"/>
        </w:rPr>
      </w:pPr>
    </w:p>
    <w:p w14:paraId="4191E6B6" w14:textId="77777777" w:rsidR="00742E85" w:rsidRDefault="00134A53">
      <w:pPr>
        <w:widowControl w:val="0"/>
        <w:pBdr>
          <w:top w:val="nil"/>
          <w:left w:val="nil"/>
          <w:bottom w:val="nil"/>
          <w:right w:val="nil"/>
          <w:between w:val="nil"/>
        </w:pBdr>
        <w:spacing w:line="240" w:lineRule="auto"/>
        <w:ind w:right="700"/>
        <w:jc w:val="right"/>
        <w:rPr>
          <w:color w:val="000000"/>
        </w:rPr>
      </w:pPr>
      <w:r>
        <w:rPr>
          <w:color w:val="000000"/>
        </w:rPr>
        <w:t>11</w:t>
      </w:r>
    </w:p>
    <w:p w14:paraId="154C9DB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7"/>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21E856A9" w14:textId="77777777">
        <w:trPr>
          <w:trHeight w:val="633"/>
        </w:trPr>
        <w:tc>
          <w:tcPr>
            <w:tcW w:w="2121" w:type="dxa"/>
            <w:shd w:val="clear" w:color="auto" w:fill="auto"/>
            <w:tcMar>
              <w:top w:w="100" w:type="dxa"/>
              <w:left w:w="100" w:type="dxa"/>
              <w:bottom w:w="100" w:type="dxa"/>
              <w:right w:w="100" w:type="dxa"/>
            </w:tcMar>
          </w:tcPr>
          <w:p w14:paraId="374AA934"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464A0D2D" w14:textId="77777777" w:rsidR="00742E85" w:rsidRDefault="00134A53">
            <w:pPr>
              <w:widowControl w:val="0"/>
              <w:pBdr>
                <w:top w:val="nil"/>
                <w:left w:val="nil"/>
                <w:bottom w:val="nil"/>
                <w:right w:val="nil"/>
                <w:between w:val="nil"/>
              </w:pBdr>
              <w:spacing w:line="230" w:lineRule="auto"/>
              <w:ind w:left="124" w:right="182" w:hanging="6"/>
              <w:rPr>
                <w:color w:val="000000"/>
              </w:rPr>
            </w:pPr>
            <w:r>
              <w:rPr>
                <w:color w:val="000000"/>
              </w:rPr>
              <w:t xml:space="preserve">and/or codes of practice issued by the Information Commissioner </w:t>
            </w:r>
            <w:proofErr w:type="gramStart"/>
            <w:r>
              <w:rPr>
                <w:color w:val="000000"/>
              </w:rPr>
              <w:t>or  relevant</w:t>
            </w:r>
            <w:proofErr w:type="gramEnd"/>
            <w:r>
              <w:rPr>
                <w:color w:val="000000"/>
              </w:rPr>
              <w:t xml:space="preserve"> Government department in relation to such legislation;</w:t>
            </w:r>
          </w:p>
        </w:tc>
      </w:tr>
      <w:tr w:rsidR="00742E85" w14:paraId="3FE60ABA" w14:textId="77777777">
        <w:trPr>
          <w:trHeight w:val="4780"/>
        </w:trPr>
        <w:tc>
          <w:tcPr>
            <w:tcW w:w="2121" w:type="dxa"/>
            <w:shd w:val="clear" w:color="auto" w:fill="auto"/>
            <w:tcMar>
              <w:top w:w="100" w:type="dxa"/>
              <w:left w:w="100" w:type="dxa"/>
              <w:bottom w:w="100" w:type="dxa"/>
              <w:right w:w="100" w:type="dxa"/>
            </w:tcMar>
          </w:tcPr>
          <w:p w14:paraId="695146AB"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Force Majeure  </w:t>
            </w:r>
          </w:p>
          <w:p w14:paraId="6E10ED94"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Event</w:t>
            </w:r>
          </w:p>
        </w:tc>
        <w:tc>
          <w:tcPr>
            <w:tcW w:w="6945" w:type="dxa"/>
            <w:shd w:val="clear" w:color="auto" w:fill="auto"/>
            <w:tcMar>
              <w:top w:w="100" w:type="dxa"/>
              <w:left w:w="100" w:type="dxa"/>
              <w:bottom w:w="100" w:type="dxa"/>
              <w:right w:w="100" w:type="dxa"/>
            </w:tcMar>
          </w:tcPr>
          <w:p w14:paraId="1A773058" w14:textId="77777777" w:rsidR="00742E85" w:rsidRDefault="00134A53">
            <w:pPr>
              <w:widowControl w:val="0"/>
              <w:pBdr>
                <w:top w:val="nil"/>
                <w:left w:val="nil"/>
                <w:bottom w:val="nil"/>
                <w:right w:val="nil"/>
                <w:between w:val="nil"/>
              </w:pBdr>
              <w:spacing w:line="229" w:lineRule="auto"/>
              <w:ind w:left="111" w:right="105" w:firstLine="7"/>
              <w:rPr>
                <w:color w:val="000000"/>
              </w:rPr>
            </w:pPr>
            <w:r>
              <w:rPr>
                <w:color w:val="000000"/>
              </w:rPr>
              <w:t xml:space="preserve">any event, occurrence, circumstance, matter or cause affecting the  performance by either the Relevant Authority or the Supplier of its  obligations arising from acts, events, omissions, happenings or </w:t>
            </w:r>
            <w:proofErr w:type="spellStart"/>
            <w:r>
              <w:rPr>
                <w:color w:val="000000"/>
              </w:rPr>
              <w:t>non happenings</w:t>
            </w:r>
            <w:proofErr w:type="spellEnd"/>
            <w:r>
              <w:rPr>
                <w:color w:val="000000"/>
              </w:rPr>
              <w:t xml:space="preserve">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 </w:t>
            </w:r>
          </w:p>
          <w:p w14:paraId="698650E5" w14:textId="77777777" w:rsidR="00742E85" w:rsidRDefault="00134A53">
            <w:pPr>
              <w:widowControl w:val="0"/>
              <w:pBdr>
                <w:top w:val="nil"/>
                <w:left w:val="nil"/>
                <w:bottom w:val="nil"/>
                <w:right w:val="nil"/>
                <w:between w:val="nil"/>
              </w:pBdr>
              <w:spacing w:before="121" w:line="240" w:lineRule="auto"/>
              <w:ind w:left="123"/>
              <w:rPr>
                <w:color w:val="000000"/>
              </w:rPr>
            </w:pPr>
            <w:r>
              <w:rPr>
                <w:color w:val="000000"/>
              </w:rPr>
              <w:t xml:space="preserve">(a) riots, civil commotion, war or armed conflict; </w:t>
            </w:r>
          </w:p>
          <w:p w14:paraId="60DA527B"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(b) acts of terrorism; </w:t>
            </w:r>
          </w:p>
          <w:p w14:paraId="329B2B1A" w14:textId="77777777" w:rsidR="00742E85" w:rsidRDefault="00134A53">
            <w:pPr>
              <w:widowControl w:val="0"/>
              <w:pBdr>
                <w:top w:val="nil"/>
                <w:left w:val="nil"/>
                <w:bottom w:val="nil"/>
                <w:right w:val="nil"/>
                <w:between w:val="nil"/>
              </w:pBdr>
              <w:spacing w:before="111" w:line="230" w:lineRule="auto"/>
              <w:ind w:left="484" w:right="922" w:hanging="360"/>
              <w:rPr>
                <w:color w:val="000000"/>
              </w:rPr>
            </w:pPr>
            <w:r>
              <w:rPr>
                <w:color w:val="000000"/>
              </w:rPr>
              <w:t xml:space="preserve">(c) acts of a Central Government Body, local government </w:t>
            </w:r>
            <w:proofErr w:type="gramStart"/>
            <w:r>
              <w:rPr>
                <w:color w:val="000000"/>
              </w:rPr>
              <w:t>or  regulatory</w:t>
            </w:r>
            <w:proofErr w:type="gramEnd"/>
            <w:r>
              <w:rPr>
                <w:color w:val="000000"/>
              </w:rPr>
              <w:t xml:space="preserve"> bodies; </w:t>
            </w:r>
          </w:p>
          <w:p w14:paraId="05D145F0"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 xml:space="preserve">(d) fire, flood, storm or earthquake or other natural disaster, </w:t>
            </w:r>
          </w:p>
          <w:p w14:paraId="4874B239" w14:textId="77777777" w:rsidR="00742E85" w:rsidRDefault="00134A53">
            <w:pPr>
              <w:widowControl w:val="0"/>
              <w:pBdr>
                <w:top w:val="nil"/>
                <w:left w:val="nil"/>
                <w:bottom w:val="nil"/>
                <w:right w:val="nil"/>
                <w:between w:val="nil"/>
              </w:pBdr>
              <w:spacing w:before="111" w:line="230" w:lineRule="auto"/>
              <w:ind w:left="120" w:right="658" w:firstLine="4"/>
              <w:rPr>
                <w:color w:val="000000"/>
              </w:rPr>
            </w:pPr>
            <w:r>
              <w:rPr>
                <w:color w:val="000000"/>
              </w:rPr>
              <w:t xml:space="preserve">but excluding any industrial dispute relating to the Supplier, </w:t>
            </w:r>
            <w:proofErr w:type="gramStart"/>
            <w:r>
              <w:rPr>
                <w:color w:val="000000"/>
              </w:rPr>
              <w:t>the  Supplier</w:t>
            </w:r>
            <w:proofErr w:type="gramEnd"/>
            <w:r>
              <w:rPr>
                <w:color w:val="000000"/>
              </w:rPr>
              <w:t xml:space="preserve"> Staff or any other failure in the Supplier or the  Subcontractor's supply chain;</w:t>
            </w:r>
          </w:p>
        </w:tc>
      </w:tr>
      <w:tr w:rsidR="00742E85" w14:paraId="407B5AFE" w14:textId="77777777">
        <w:trPr>
          <w:trHeight w:val="888"/>
        </w:trPr>
        <w:tc>
          <w:tcPr>
            <w:tcW w:w="2121" w:type="dxa"/>
            <w:shd w:val="clear" w:color="auto" w:fill="auto"/>
            <w:tcMar>
              <w:top w:w="100" w:type="dxa"/>
              <w:left w:w="100" w:type="dxa"/>
              <w:bottom w:w="100" w:type="dxa"/>
              <w:right w:w="100" w:type="dxa"/>
            </w:tcMar>
          </w:tcPr>
          <w:p w14:paraId="77364920"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Force Majeure  </w:t>
            </w:r>
          </w:p>
          <w:p w14:paraId="78A03C5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Notice</w:t>
            </w:r>
          </w:p>
        </w:tc>
        <w:tc>
          <w:tcPr>
            <w:tcW w:w="6945" w:type="dxa"/>
            <w:shd w:val="clear" w:color="auto" w:fill="auto"/>
            <w:tcMar>
              <w:top w:w="100" w:type="dxa"/>
              <w:left w:w="100" w:type="dxa"/>
              <w:bottom w:w="100" w:type="dxa"/>
              <w:right w:w="100" w:type="dxa"/>
            </w:tcMar>
          </w:tcPr>
          <w:p w14:paraId="3638EA25" w14:textId="77777777" w:rsidR="00742E85" w:rsidRDefault="00134A53">
            <w:pPr>
              <w:widowControl w:val="0"/>
              <w:pBdr>
                <w:top w:val="nil"/>
                <w:left w:val="nil"/>
                <w:bottom w:val="nil"/>
                <w:right w:val="nil"/>
                <w:between w:val="nil"/>
              </w:pBdr>
              <w:spacing w:line="228" w:lineRule="auto"/>
              <w:ind w:left="117" w:right="145" w:firstLine="1"/>
              <w:rPr>
                <w:color w:val="000000"/>
              </w:rPr>
            </w:pPr>
            <w:r>
              <w:rPr>
                <w:color w:val="000000"/>
              </w:rPr>
              <w:t xml:space="preserve">a written notice served by the Affected Party on the other </w:t>
            </w:r>
            <w:proofErr w:type="gramStart"/>
            <w:r>
              <w:rPr>
                <w:color w:val="000000"/>
              </w:rPr>
              <w:t>Party  stating</w:t>
            </w:r>
            <w:proofErr w:type="gramEnd"/>
            <w:r>
              <w:rPr>
                <w:color w:val="000000"/>
              </w:rPr>
              <w:t xml:space="preserve"> that the Affected Party believes that there is a Force Majeure  Event;</w:t>
            </w:r>
          </w:p>
        </w:tc>
      </w:tr>
      <w:tr w:rsidR="00742E85" w14:paraId="79979FF6" w14:textId="77777777">
        <w:trPr>
          <w:trHeight w:val="887"/>
        </w:trPr>
        <w:tc>
          <w:tcPr>
            <w:tcW w:w="2121" w:type="dxa"/>
            <w:shd w:val="clear" w:color="auto" w:fill="auto"/>
            <w:tcMar>
              <w:top w:w="100" w:type="dxa"/>
              <w:left w:w="100" w:type="dxa"/>
              <w:bottom w:w="100" w:type="dxa"/>
              <w:right w:w="100" w:type="dxa"/>
            </w:tcMar>
          </w:tcPr>
          <w:p w14:paraId="575E9C0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w:t>
            </w:r>
          </w:p>
          <w:p w14:paraId="6394F656"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Award Form</w:t>
            </w:r>
          </w:p>
        </w:tc>
        <w:tc>
          <w:tcPr>
            <w:tcW w:w="6945" w:type="dxa"/>
            <w:shd w:val="clear" w:color="auto" w:fill="auto"/>
            <w:tcMar>
              <w:top w:w="100" w:type="dxa"/>
              <w:left w:w="100" w:type="dxa"/>
              <w:bottom w:w="100" w:type="dxa"/>
              <w:right w:w="100" w:type="dxa"/>
            </w:tcMar>
          </w:tcPr>
          <w:p w14:paraId="64BB1EC0" w14:textId="77777777" w:rsidR="00742E85" w:rsidRDefault="00134A53">
            <w:pPr>
              <w:widowControl w:val="0"/>
              <w:pBdr>
                <w:top w:val="nil"/>
                <w:left w:val="nil"/>
                <w:bottom w:val="nil"/>
                <w:right w:val="nil"/>
                <w:between w:val="nil"/>
              </w:pBdr>
              <w:spacing w:line="230" w:lineRule="auto"/>
              <w:ind w:left="118" w:right="625" w:hanging="4"/>
              <w:rPr>
                <w:color w:val="000000"/>
              </w:rPr>
            </w:pPr>
            <w:r>
              <w:rPr>
                <w:color w:val="000000"/>
              </w:rPr>
              <w:t xml:space="preserve">the document outlining the Framework Incorporated Terms </w:t>
            </w:r>
            <w:proofErr w:type="gramStart"/>
            <w:r>
              <w:rPr>
                <w:color w:val="000000"/>
              </w:rPr>
              <w:t>and  crucial</w:t>
            </w:r>
            <w:proofErr w:type="gramEnd"/>
            <w:r>
              <w:rPr>
                <w:color w:val="000000"/>
              </w:rPr>
              <w:t xml:space="preserve"> information required for the Framework Contract, to be  executed by the Supplier and CCS;</w:t>
            </w:r>
          </w:p>
        </w:tc>
      </w:tr>
      <w:tr w:rsidR="00742E85" w14:paraId="7BDD15CA" w14:textId="77777777">
        <w:trPr>
          <w:trHeight w:val="1142"/>
        </w:trPr>
        <w:tc>
          <w:tcPr>
            <w:tcW w:w="2121" w:type="dxa"/>
            <w:shd w:val="clear" w:color="auto" w:fill="auto"/>
            <w:tcMar>
              <w:top w:w="100" w:type="dxa"/>
              <w:left w:w="100" w:type="dxa"/>
              <w:bottom w:w="100" w:type="dxa"/>
              <w:right w:w="100" w:type="dxa"/>
            </w:tcMar>
          </w:tcPr>
          <w:p w14:paraId="48E0960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w:t>
            </w:r>
          </w:p>
          <w:p w14:paraId="6AE78518"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Contract</w:t>
            </w:r>
          </w:p>
        </w:tc>
        <w:tc>
          <w:tcPr>
            <w:tcW w:w="6945" w:type="dxa"/>
            <w:shd w:val="clear" w:color="auto" w:fill="auto"/>
            <w:tcMar>
              <w:top w:w="100" w:type="dxa"/>
              <w:left w:w="100" w:type="dxa"/>
              <w:bottom w:w="100" w:type="dxa"/>
              <w:right w:w="100" w:type="dxa"/>
            </w:tcMar>
          </w:tcPr>
          <w:p w14:paraId="4EE9D6AA" w14:textId="77777777" w:rsidR="00742E85" w:rsidRDefault="00134A53">
            <w:pPr>
              <w:widowControl w:val="0"/>
              <w:pBdr>
                <w:top w:val="nil"/>
                <w:left w:val="nil"/>
                <w:bottom w:val="nil"/>
                <w:right w:val="nil"/>
                <w:between w:val="nil"/>
              </w:pBdr>
              <w:spacing w:line="228" w:lineRule="auto"/>
              <w:ind w:left="120" w:right="155" w:hanging="5"/>
              <w:rPr>
                <w:color w:val="000000"/>
              </w:rPr>
            </w:pPr>
            <w:r>
              <w:rPr>
                <w:color w:val="000000"/>
              </w:rPr>
              <w:t xml:space="preserve">the framework agreement established between CCS and </w:t>
            </w:r>
            <w:proofErr w:type="gramStart"/>
            <w:r>
              <w:rPr>
                <w:color w:val="000000"/>
              </w:rPr>
              <w:t>the  Supplier</w:t>
            </w:r>
            <w:proofErr w:type="gramEnd"/>
            <w:r>
              <w:rPr>
                <w:color w:val="000000"/>
              </w:rPr>
              <w:t xml:space="preserve"> in accordance with Regulation 33 by the Framework Award  Form for the provision of the Deliverables to Buyers by the Supplier  pursuant to the OJEU Notice;</w:t>
            </w:r>
          </w:p>
        </w:tc>
      </w:tr>
      <w:tr w:rsidR="00742E85" w14:paraId="59430BEC" w14:textId="77777777">
        <w:trPr>
          <w:trHeight w:val="638"/>
        </w:trPr>
        <w:tc>
          <w:tcPr>
            <w:tcW w:w="2121" w:type="dxa"/>
            <w:shd w:val="clear" w:color="auto" w:fill="auto"/>
            <w:tcMar>
              <w:top w:w="100" w:type="dxa"/>
              <w:left w:w="100" w:type="dxa"/>
              <w:bottom w:w="100" w:type="dxa"/>
              <w:right w:w="100" w:type="dxa"/>
            </w:tcMar>
          </w:tcPr>
          <w:p w14:paraId="6B99E50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lastRenderedPageBreak/>
              <w:t xml:space="preserve">Framework  </w:t>
            </w:r>
          </w:p>
          <w:p w14:paraId="09F37D09"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Contract Period</w:t>
            </w:r>
          </w:p>
        </w:tc>
        <w:tc>
          <w:tcPr>
            <w:tcW w:w="6945" w:type="dxa"/>
            <w:shd w:val="clear" w:color="auto" w:fill="auto"/>
            <w:tcMar>
              <w:top w:w="100" w:type="dxa"/>
              <w:left w:w="100" w:type="dxa"/>
              <w:bottom w:w="100" w:type="dxa"/>
              <w:right w:w="100" w:type="dxa"/>
            </w:tcMar>
          </w:tcPr>
          <w:p w14:paraId="5D1066C2" w14:textId="77777777" w:rsidR="00742E85" w:rsidRDefault="00134A53">
            <w:pPr>
              <w:widowControl w:val="0"/>
              <w:pBdr>
                <w:top w:val="nil"/>
                <w:left w:val="nil"/>
                <w:bottom w:val="nil"/>
                <w:right w:val="nil"/>
                <w:between w:val="nil"/>
              </w:pBdr>
              <w:spacing w:line="230" w:lineRule="auto"/>
              <w:ind w:left="128" w:right="291" w:hanging="14"/>
              <w:rPr>
                <w:color w:val="000000"/>
              </w:rPr>
            </w:pPr>
            <w:r>
              <w:rPr>
                <w:color w:val="000000"/>
              </w:rPr>
              <w:t xml:space="preserve">the period from the Framework Start Date until the End Date of </w:t>
            </w:r>
            <w:proofErr w:type="gramStart"/>
            <w:r>
              <w:rPr>
                <w:color w:val="000000"/>
              </w:rPr>
              <w:t>the  Framework</w:t>
            </w:r>
            <w:proofErr w:type="gramEnd"/>
            <w:r>
              <w:rPr>
                <w:color w:val="000000"/>
              </w:rPr>
              <w:t xml:space="preserve"> Contract;</w:t>
            </w:r>
          </w:p>
        </w:tc>
      </w:tr>
      <w:tr w:rsidR="00742E85" w14:paraId="12FEF59E" w14:textId="77777777">
        <w:trPr>
          <w:trHeight w:val="633"/>
        </w:trPr>
        <w:tc>
          <w:tcPr>
            <w:tcW w:w="2121" w:type="dxa"/>
            <w:shd w:val="clear" w:color="auto" w:fill="auto"/>
            <w:tcMar>
              <w:top w:w="100" w:type="dxa"/>
              <w:left w:w="100" w:type="dxa"/>
              <w:bottom w:w="100" w:type="dxa"/>
              <w:right w:w="100" w:type="dxa"/>
            </w:tcMar>
          </w:tcPr>
          <w:p w14:paraId="7C2D48B4"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w:t>
            </w:r>
          </w:p>
          <w:p w14:paraId="704B17C6"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Expiry Date</w:t>
            </w:r>
          </w:p>
        </w:tc>
        <w:tc>
          <w:tcPr>
            <w:tcW w:w="6945" w:type="dxa"/>
            <w:shd w:val="clear" w:color="auto" w:fill="auto"/>
            <w:tcMar>
              <w:top w:w="100" w:type="dxa"/>
              <w:left w:w="100" w:type="dxa"/>
              <w:bottom w:w="100" w:type="dxa"/>
              <w:right w:w="100" w:type="dxa"/>
            </w:tcMar>
          </w:tcPr>
          <w:p w14:paraId="0BDC06D6" w14:textId="77777777" w:rsidR="00742E85" w:rsidRDefault="00134A53">
            <w:pPr>
              <w:widowControl w:val="0"/>
              <w:pBdr>
                <w:top w:val="nil"/>
                <w:left w:val="nil"/>
                <w:bottom w:val="nil"/>
                <w:right w:val="nil"/>
                <w:between w:val="nil"/>
              </w:pBdr>
              <w:spacing w:line="230" w:lineRule="auto"/>
              <w:ind w:left="124" w:right="258" w:hanging="10"/>
              <w:rPr>
                <w:color w:val="000000"/>
              </w:rPr>
            </w:pPr>
            <w:r>
              <w:rPr>
                <w:color w:val="000000"/>
              </w:rPr>
              <w:t xml:space="preserve">the scheduled date of the end of the Framework Contract as </w:t>
            </w:r>
            <w:proofErr w:type="gramStart"/>
            <w:r>
              <w:rPr>
                <w:color w:val="000000"/>
              </w:rPr>
              <w:t>stated  in</w:t>
            </w:r>
            <w:proofErr w:type="gramEnd"/>
            <w:r>
              <w:rPr>
                <w:color w:val="000000"/>
              </w:rPr>
              <w:t xml:space="preserve"> the Framework Award Form;</w:t>
            </w:r>
          </w:p>
        </w:tc>
      </w:tr>
      <w:tr w:rsidR="00742E85" w14:paraId="42D89CDB" w14:textId="77777777">
        <w:trPr>
          <w:trHeight w:val="888"/>
        </w:trPr>
        <w:tc>
          <w:tcPr>
            <w:tcW w:w="2121" w:type="dxa"/>
            <w:shd w:val="clear" w:color="auto" w:fill="auto"/>
            <w:tcMar>
              <w:top w:w="100" w:type="dxa"/>
              <w:left w:w="100" w:type="dxa"/>
              <w:bottom w:w="100" w:type="dxa"/>
              <w:right w:w="100" w:type="dxa"/>
            </w:tcMar>
          </w:tcPr>
          <w:p w14:paraId="5A2178E0"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w:t>
            </w:r>
          </w:p>
          <w:p w14:paraId="51271858"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Incorporated  </w:t>
            </w:r>
          </w:p>
          <w:p w14:paraId="63DDC22E"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Terms</w:t>
            </w:r>
          </w:p>
        </w:tc>
        <w:tc>
          <w:tcPr>
            <w:tcW w:w="6945" w:type="dxa"/>
            <w:shd w:val="clear" w:color="auto" w:fill="auto"/>
            <w:tcMar>
              <w:top w:w="100" w:type="dxa"/>
              <w:left w:w="100" w:type="dxa"/>
              <w:bottom w:w="100" w:type="dxa"/>
              <w:right w:w="100" w:type="dxa"/>
            </w:tcMar>
          </w:tcPr>
          <w:p w14:paraId="4D6F5339" w14:textId="77777777" w:rsidR="00742E85" w:rsidRDefault="00134A53">
            <w:pPr>
              <w:widowControl w:val="0"/>
              <w:pBdr>
                <w:top w:val="nil"/>
                <w:left w:val="nil"/>
                <w:bottom w:val="nil"/>
                <w:right w:val="nil"/>
                <w:between w:val="nil"/>
              </w:pBdr>
              <w:spacing w:line="230" w:lineRule="auto"/>
              <w:ind w:left="124" w:right="73" w:hanging="10"/>
              <w:rPr>
                <w:color w:val="000000"/>
              </w:rPr>
            </w:pPr>
            <w:r>
              <w:rPr>
                <w:color w:val="000000"/>
              </w:rPr>
              <w:t xml:space="preserve">the contractual terms applicable to the Framework Contract </w:t>
            </w:r>
            <w:proofErr w:type="gramStart"/>
            <w:r>
              <w:rPr>
                <w:color w:val="000000"/>
              </w:rPr>
              <w:t>specified  in</w:t>
            </w:r>
            <w:proofErr w:type="gramEnd"/>
            <w:r>
              <w:rPr>
                <w:color w:val="000000"/>
              </w:rPr>
              <w:t xml:space="preserve"> the Framework Award Form;</w:t>
            </w:r>
          </w:p>
        </w:tc>
      </w:tr>
      <w:tr w:rsidR="00742E85" w14:paraId="7FBE5500" w14:textId="77777777">
        <w:trPr>
          <w:trHeight w:val="888"/>
        </w:trPr>
        <w:tc>
          <w:tcPr>
            <w:tcW w:w="2121" w:type="dxa"/>
            <w:shd w:val="clear" w:color="auto" w:fill="auto"/>
            <w:tcMar>
              <w:top w:w="100" w:type="dxa"/>
              <w:left w:w="100" w:type="dxa"/>
              <w:bottom w:w="100" w:type="dxa"/>
              <w:right w:w="100" w:type="dxa"/>
            </w:tcMar>
          </w:tcPr>
          <w:p w14:paraId="0B064DA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w:t>
            </w:r>
          </w:p>
          <w:p w14:paraId="0BDE068B"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t xml:space="preserve">Optional  </w:t>
            </w:r>
          </w:p>
          <w:p w14:paraId="5FADB42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Extension Period</w:t>
            </w:r>
          </w:p>
        </w:tc>
        <w:tc>
          <w:tcPr>
            <w:tcW w:w="6945" w:type="dxa"/>
            <w:shd w:val="clear" w:color="auto" w:fill="auto"/>
            <w:tcMar>
              <w:top w:w="100" w:type="dxa"/>
              <w:left w:w="100" w:type="dxa"/>
              <w:bottom w:w="100" w:type="dxa"/>
              <w:right w:w="100" w:type="dxa"/>
            </w:tcMar>
          </w:tcPr>
          <w:p w14:paraId="25E5E63C" w14:textId="77777777" w:rsidR="00742E85" w:rsidRDefault="00134A53">
            <w:pPr>
              <w:widowControl w:val="0"/>
              <w:pBdr>
                <w:top w:val="nil"/>
                <w:left w:val="nil"/>
                <w:bottom w:val="nil"/>
                <w:right w:val="nil"/>
                <w:between w:val="nil"/>
              </w:pBdr>
              <w:spacing w:line="230" w:lineRule="auto"/>
              <w:ind w:left="124" w:right="71" w:hanging="7"/>
              <w:rPr>
                <w:color w:val="000000"/>
              </w:rPr>
            </w:pPr>
            <w:r>
              <w:rPr>
                <w:color w:val="000000"/>
              </w:rPr>
              <w:t xml:space="preserve">such period or periods beyond which the Framework Contract </w:t>
            </w:r>
            <w:proofErr w:type="gramStart"/>
            <w:r>
              <w:rPr>
                <w:color w:val="000000"/>
              </w:rPr>
              <w:t>Period  may</w:t>
            </w:r>
            <w:proofErr w:type="gramEnd"/>
            <w:r>
              <w:rPr>
                <w:color w:val="000000"/>
              </w:rPr>
              <w:t xml:space="preserve"> be extended as specified in the Framework Award Form;</w:t>
            </w:r>
          </w:p>
        </w:tc>
      </w:tr>
      <w:tr w:rsidR="00742E85" w14:paraId="140F19DC" w14:textId="77777777">
        <w:trPr>
          <w:trHeight w:val="638"/>
        </w:trPr>
        <w:tc>
          <w:tcPr>
            <w:tcW w:w="2121" w:type="dxa"/>
            <w:shd w:val="clear" w:color="auto" w:fill="auto"/>
            <w:tcMar>
              <w:top w:w="100" w:type="dxa"/>
              <w:left w:w="100" w:type="dxa"/>
              <w:bottom w:w="100" w:type="dxa"/>
              <w:right w:w="100" w:type="dxa"/>
            </w:tcMar>
          </w:tcPr>
          <w:p w14:paraId="43CFCC9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w:t>
            </w:r>
          </w:p>
          <w:p w14:paraId="15E8DD2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Price(s)</w:t>
            </w:r>
          </w:p>
        </w:tc>
        <w:tc>
          <w:tcPr>
            <w:tcW w:w="6945" w:type="dxa"/>
            <w:shd w:val="clear" w:color="auto" w:fill="auto"/>
            <w:tcMar>
              <w:top w:w="100" w:type="dxa"/>
              <w:left w:w="100" w:type="dxa"/>
              <w:bottom w:w="100" w:type="dxa"/>
              <w:right w:w="100" w:type="dxa"/>
            </w:tcMar>
          </w:tcPr>
          <w:p w14:paraId="217802C6" w14:textId="77777777" w:rsidR="00742E85" w:rsidRDefault="00134A53">
            <w:pPr>
              <w:widowControl w:val="0"/>
              <w:pBdr>
                <w:top w:val="nil"/>
                <w:left w:val="nil"/>
                <w:bottom w:val="nil"/>
                <w:right w:val="nil"/>
                <w:between w:val="nil"/>
              </w:pBdr>
              <w:spacing w:line="230" w:lineRule="auto"/>
              <w:ind w:left="128" w:right="229" w:hanging="14"/>
              <w:rPr>
                <w:color w:val="000000"/>
              </w:rPr>
            </w:pPr>
            <w:r>
              <w:rPr>
                <w:color w:val="000000"/>
              </w:rPr>
              <w:t xml:space="preserve">the price(s) applicable to the provision of the Deliverables set out </w:t>
            </w:r>
            <w:proofErr w:type="gramStart"/>
            <w:r>
              <w:rPr>
                <w:color w:val="000000"/>
              </w:rPr>
              <w:t>in  Framework</w:t>
            </w:r>
            <w:proofErr w:type="gramEnd"/>
            <w:r>
              <w:rPr>
                <w:color w:val="000000"/>
              </w:rPr>
              <w:t xml:space="preserve"> Schedule 3 (Framework Prices);</w:t>
            </w:r>
          </w:p>
        </w:tc>
      </w:tr>
      <w:tr w:rsidR="00742E85" w14:paraId="5CA5F0D1" w14:textId="77777777">
        <w:trPr>
          <w:trHeight w:val="633"/>
        </w:trPr>
        <w:tc>
          <w:tcPr>
            <w:tcW w:w="2121" w:type="dxa"/>
            <w:shd w:val="clear" w:color="auto" w:fill="auto"/>
            <w:tcMar>
              <w:top w:w="100" w:type="dxa"/>
              <w:left w:w="100" w:type="dxa"/>
              <w:bottom w:w="100" w:type="dxa"/>
              <w:right w:w="100" w:type="dxa"/>
            </w:tcMar>
          </w:tcPr>
          <w:p w14:paraId="225FBBA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w:t>
            </w:r>
          </w:p>
          <w:p w14:paraId="4DAFC2E0"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Special Terms</w:t>
            </w:r>
          </w:p>
        </w:tc>
        <w:tc>
          <w:tcPr>
            <w:tcW w:w="6945" w:type="dxa"/>
            <w:shd w:val="clear" w:color="auto" w:fill="auto"/>
            <w:tcMar>
              <w:top w:w="100" w:type="dxa"/>
              <w:left w:w="100" w:type="dxa"/>
              <w:bottom w:w="100" w:type="dxa"/>
              <w:right w:w="100" w:type="dxa"/>
            </w:tcMar>
          </w:tcPr>
          <w:p w14:paraId="6AD3DBD8" w14:textId="77777777" w:rsidR="00742E85" w:rsidRDefault="00134A53">
            <w:pPr>
              <w:widowControl w:val="0"/>
              <w:pBdr>
                <w:top w:val="nil"/>
                <w:left w:val="nil"/>
                <w:bottom w:val="nil"/>
                <w:right w:val="nil"/>
                <w:between w:val="nil"/>
              </w:pBdr>
              <w:spacing w:line="230" w:lineRule="auto"/>
              <w:ind w:left="110" w:right="635" w:firstLine="7"/>
              <w:rPr>
                <w:color w:val="000000"/>
              </w:rPr>
            </w:pPr>
            <w:r>
              <w:rPr>
                <w:color w:val="000000"/>
              </w:rPr>
              <w:t xml:space="preserve">any additional terms and conditions specified in the </w:t>
            </w:r>
            <w:proofErr w:type="gramStart"/>
            <w:r>
              <w:rPr>
                <w:color w:val="000000"/>
              </w:rPr>
              <w:t>Framework  Award</w:t>
            </w:r>
            <w:proofErr w:type="gramEnd"/>
            <w:r>
              <w:rPr>
                <w:color w:val="000000"/>
              </w:rPr>
              <w:t xml:space="preserve"> Form incorporated into the Framework Contract;</w:t>
            </w:r>
          </w:p>
        </w:tc>
      </w:tr>
      <w:tr w:rsidR="00742E85" w14:paraId="34A8D25E" w14:textId="77777777">
        <w:trPr>
          <w:trHeight w:val="638"/>
        </w:trPr>
        <w:tc>
          <w:tcPr>
            <w:tcW w:w="2121" w:type="dxa"/>
            <w:shd w:val="clear" w:color="auto" w:fill="auto"/>
            <w:tcMar>
              <w:top w:w="100" w:type="dxa"/>
              <w:left w:w="100" w:type="dxa"/>
              <w:bottom w:w="100" w:type="dxa"/>
              <w:right w:w="100" w:type="dxa"/>
            </w:tcMar>
          </w:tcPr>
          <w:p w14:paraId="65146BCC" w14:textId="77777777" w:rsidR="00742E85" w:rsidRDefault="00134A53">
            <w:pPr>
              <w:widowControl w:val="0"/>
              <w:pBdr>
                <w:top w:val="nil"/>
                <w:left w:val="nil"/>
                <w:bottom w:val="nil"/>
                <w:right w:val="nil"/>
                <w:between w:val="nil"/>
              </w:pBdr>
              <w:spacing w:line="230" w:lineRule="auto"/>
              <w:ind w:left="131" w:right="208"/>
              <w:rPr>
                <w:b/>
                <w:color w:val="000000"/>
              </w:rPr>
            </w:pPr>
            <w:r>
              <w:rPr>
                <w:b/>
                <w:color w:val="000000"/>
              </w:rPr>
              <w:t xml:space="preserve">Framework </w:t>
            </w:r>
            <w:proofErr w:type="gramStart"/>
            <w:r>
              <w:rPr>
                <w:b/>
                <w:color w:val="000000"/>
              </w:rPr>
              <w:t>Start  Date</w:t>
            </w:r>
            <w:proofErr w:type="gramEnd"/>
          </w:p>
        </w:tc>
        <w:tc>
          <w:tcPr>
            <w:tcW w:w="6945" w:type="dxa"/>
            <w:shd w:val="clear" w:color="auto" w:fill="auto"/>
            <w:tcMar>
              <w:top w:w="100" w:type="dxa"/>
              <w:left w:w="100" w:type="dxa"/>
              <w:bottom w:w="100" w:type="dxa"/>
              <w:right w:w="100" w:type="dxa"/>
            </w:tcMar>
          </w:tcPr>
          <w:p w14:paraId="5B786433" w14:textId="77777777" w:rsidR="00742E85" w:rsidRDefault="00134A53">
            <w:pPr>
              <w:widowControl w:val="0"/>
              <w:pBdr>
                <w:top w:val="nil"/>
                <w:left w:val="nil"/>
                <w:bottom w:val="nil"/>
                <w:right w:val="nil"/>
                <w:between w:val="nil"/>
              </w:pBdr>
              <w:spacing w:line="230" w:lineRule="auto"/>
              <w:ind w:left="128" w:right="1028" w:hanging="14"/>
              <w:rPr>
                <w:color w:val="000000"/>
              </w:rPr>
            </w:pPr>
            <w:r>
              <w:rPr>
                <w:color w:val="000000"/>
              </w:rPr>
              <w:t xml:space="preserve">the date of start of the Framework Contract as stated in </w:t>
            </w:r>
            <w:proofErr w:type="gramStart"/>
            <w:r>
              <w:rPr>
                <w:color w:val="000000"/>
              </w:rPr>
              <w:t>the  Framework</w:t>
            </w:r>
            <w:proofErr w:type="gramEnd"/>
            <w:r>
              <w:rPr>
                <w:color w:val="000000"/>
              </w:rPr>
              <w:t xml:space="preserve"> Award Form;</w:t>
            </w:r>
          </w:p>
        </w:tc>
      </w:tr>
      <w:tr w:rsidR="00742E85" w14:paraId="558BDF70" w14:textId="77777777">
        <w:trPr>
          <w:trHeight w:val="638"/>
        </w:trPr>
        <w:tc>
          <w:tcPr>
            <w:tcW w:w="2121" w:type="dxa"/>
            <w:shd w:val="clear" w:color="auto" w:fill="auto"/>
            <w:tcMar>
              <w:top w:w="100" w:type="dxa"/>
              <w:left w:w="100" w:type="dxa"/>
              <w:bottom w:w="100" w:type="dxa"/>
              <w:right w:w="100" w:type="dxa"/>
            </w:tcMar>
          </w:tcPr>
          <w:p w14:paraId="4B9B31D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w:t>
            </w:r>
          </w:p>
          <w:p w14:paraId="1BD31EAE"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Tender Response</w:t>
            </w:r>
          </w:p>
        </w:tc>
        <w:tc>
          <w:tcPr>
            <w:tcW w:w="6945" w:type="dxa"/>
            <w:shd w:val="clear" w:color="auto" w:fill="auto"/>
            <w:tcMar>
              <w:top w:w="100" w:type="dxa"/>
              <w:left w:w="100" w:type="dxa"/>
              <w:bottom w:w="100" w:type="dxa"/>
              <w:right w:w="100" w:type="dxa"/>
            </w:tcMar>
          </w:tcPr>
          <w:p w14:paraId="0D4CC771" w14:textId="77777777" w:rsidR="00742E85" w:rsidRDefault="00134A53">
            <w:pPr>
              <w:widowControl w:val="0"/>
              <w:pBdr>
                <w:top w:val="nil"/>
                <w:left w:val="nil"/>
                <w:bottom w:val="nil"/>
                <w:right w:val="nil"/>
                <w:between w:val="nil"/>
              </w:pBdr>
              <w:spacing w:line="230" w:lineRule="auto"/>
              <w:ind w:left="124" w:right="636" w:hanging="10"/>
              <w:rPr>
                <w:color w:val="000000"/>
              </w:rPr>
            </w:pPr>
            <w:r>
              <w:rPr>
                <w:color w:val="000000"/>
              </w:rPr>
              <w:t xml:space="preserve">the tender submitted by the Supplier to CCS and annexed to </w:t>
            </w:r>
            <w:proofErr w:type="gramStart"/>
            <w:r>
              <w:rPr>
                <w:color w:val="000000"/>
              </w:rPr>
              <w:t>or  referred</w:t>
            </w:r>
            <w:proofErr w:type="gramEnd"/>
            <w:r>
              <w:rPr>
                <w:color w:val="000000"/>
              </w:rPr>
              <w:t xml:space="preserve"> to in Framework Schedule 2 (Framework Tender);</w:t>
            </w:r>
          </w:p>
        </w:tc>
      </w:tr>
    </w:tbl>
    <w:p w14:paraId="7207BE06" w14:textId="77777777" w:rsidR="00742E85" w:rsidRDefault="00742E85">
      <w:pPr>
        <w:widowControl w:val="0"/>
        <w:pBdr>
          <w:top w:val="nil"/>
          <w:left w:val="nil"/>
          <w:bottom w:val="nil"/>
          <w:right w:val="nil"/>
          <w:between w:val="nil"/>
        </w:pBdr>
        <w:rPr>
          <w:color w:val="000000"/>
        </w:rPr>
      </w:pPr>
    </w:p>
    <w:p w14:paraId="2E11F36D" w14:textId="77777777" w:rsidR="00742E85" w:rsidRDefault="00742E85">
      <w:pPr>
        <w:widowControl w:val="0"/>
        <w:pBdr>
          <w:top w:val="nil"/>
          <w:left w:val="nil"/>
          <w:bottom w:val="nil"/>
          <w:right w:val="nil"/>
          <w:between w:val="nil"/>
        </w:pBdr>
        <w:rPr>
          <w:color w:val="000000"/>
        </w:rPr>
      </w:pPr>
    </w:p>
    <w:p w14:paraId="01B47132" w14:textId="77777777" w:rsidR="00742E85" w:rsidRDefault="00134A53">
      <w:pPr>
        <w:widowControl w:val="0"/>
        <w:pBdr>
          <w:top w:val="nil"/>
          <w:left w:val="nil"/>
          <w:bottom w:val="nil"/>
          <w:right w:val="nil"/>
          <w:between w:val="nil"/>
        </w:pBdr>
        <w:spacing w:line="240" w:lineRule="auto"/>
        <w:ind w:right="671"/>
        <w:jc w:val="right"/>
        <w:rPr>
          <w:color w:val="000000"/>
        </w:rPr>
      </w:pPr>
      <w:r>
        <w:rPr>
          <w:color w:val="000000"/>
        </w:rPr>
        <w:t>12</w:t>
      </w:r>
    </w:p>
    <w:p w14:paraId="0267416B"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8"/>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0ED343C2" w14:textId="77777777">
        <w:trPr>
          <w:trHeight w:val="888"/>
        </w:trPr>
        <w:tc>
          <w:tcPr>
            <w:tcW w:w="2121" w:type="dxa"/>
            <w:shd w:val="clear" w:color="auto" w:fill="auto"/>
            <w:tcMar>
              <w:top w:w="100" w:type="dxa"/>
              <w:left w:w="100" w:type="dxa"/>
              <w:bottom w:w="100" w:type="dxa"/>
              <w:right w:w="100" w:type="dxa"/>
            </w:tcMar>
          </w:tcPr>
          <w:p w14:paraId="4E454677"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Further  </w:t>
            </w:r>
          </w:p>
          <w:p w14:paraId="52AD3497"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Competition  </w:t>
            </w:r>
          </w:p>
          <w:p w14:paraId="59C77698"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Procedure</w:t>
            </w:r>
          </w:p>
        </w:tc>
        <w:tc>
          <w:tcPr>
            <w:tcW w:w="6945" w:type="dxa"/>
            <w:shd w:val="clear" w:color="auto" w:fill="auto"/>
            <w:tcMar>
              <w:top w:w="100" w:type="dxa"/>
              <w:left w:w="100" w:type="dxa"/>
              <w:bottom w:w="100" w:type="dxa"/>
              <w:right w:w="100" w:type="dxa"/>
            </w:tcMar>
          </w:tcPr>
          <w:p w14:paraId="541D9B14" w14:textId="77777777" w:rsidR="00742E85" w:rsidRDefault="00134A53">
            <w:pPr>
              <w:widowControl w:val="0"/>
              <w:pBdr>
                <w:top w:val="nil"/>
                <w:left w:val="nil"/>
                <w:bottom w:val="nil"/>
                <w:right w:val="nil"/>
                <w:between w:val="nil"/>
              </w:pBdr>
              <w:spacing w:line="230" w:lineRule="auto"/>
              <w:ind w:left="120" w:right="148" w:hanging="6"/>
              <w:rPr>
                <w:color w:val="000000"/>
              </w:rPr>
            </w:pPr>
            <w:r>
              <w:rPr>
                <w:color w:val="000000"/>
              </w:rPr>
              <w:t xml:space="preserve">the further competition procedure described in Framework </w:t>
            </w:r>
            <w:proofErr w:type="gramStart"/>
            <w:r>
              <w:rPr>
                <w:color w:val="000000"/>
              </w:rPr>
              <w:t>Schedule  7</w:t>
            </w:r>
            <w:proofErr w:type="gramEnd"/>
            <w:r>
              <w:rPr>
                <w:color w:val="000000"/>
              </w:rPr>
              <w:t xml:space="preserve"> (Call-Off Award Procedure);</w:t>
            </w:r>
          </w:p>
        </w:tc>
      </w:tr>
      <w:tr w:rsidR="00742E85" w14:paraId="2AE2B6F3" w14:textId="77777777">
        <w:trPr>
          <w:trHeight w:val="383"/>
        </w:trPr>
        <w:tc>
          <w:tcPr>
            <w:tcW w:w="2121" w:type="dxa"/>
            <w:shd w:val="clear" w:color="auto" w:fill="auto"/>
            <w:tcMar>
              <w:top w:w="100" w:type="dxa"/>
              <w:left w:w="100" w:type="dxa"/>
              <w:bottom w:w="100" w:type="dxa"/>
              <w:right w:w="100" w:type="dxa"/>
            </w:tcMar>
          </w:tcPr>
          <w:p w14:paraId="59DB15C2"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GDPR </w:t>
            </w:r>
          </w:p>
        </w:tc>
        <w:tc>
          <w:tcPr>
            <w:tcW w:w="6945" w:type="dxa"/>
            <w:shd w:val="clear" w:color="auto" w:fill="auto"/>
            <w:tcMar>
              <w:top w:w="100" w:type="dxa"/>
              <w:left w:w="100" w:type="dxa"/>
              <w:bottom w:w="100" w:type="dxa"/>
              <w:right w:w="100" w:type="dxa"/>
            </w:tcMar>
          </w:tcPr>
          <w:p w14:paraId="44DE9ABA"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General Data Protection Regulation (Regulation (EU) 2016/679);</w:t>
            </w:r>
          </w:p>
        </w:tc>
      </w:tr>
      <w:tr w:rsidR="00742E85" w14:paraId="3EF800E1" w14:textId="77777777">
        <w:trPr>
          <w:trHeight w:val="1262"/>
        </w:trPr>
        <w:tc>
          <w:tcPr>
            <w:tcW w:w="2121" w:type="dxa"/>
            <w:shd w:val="clear" w:color="auto" w:fill="auto"/>
            <w:tcMar>
              <w:top w:w="100" w:type="dxa"/>
              <w:left w:w="100" w:type="dxa"/>
              <w:bottom w:w="100" w:type="dxa"/>
              <w:right w:w="100" w:type="dxa"/>
            </w:tcMar>
          </w:tcPr>
          <w:p w14:paraId="569158E6"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General Anti </w:t>
            </w:r>
          </w:p>
          <w:p w14:paraId="210C5A7B"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Abuse Rule</w:t>
            </w:r>
          </w:p>
        </w:tc>
        <w:tc>
          <w:tcPr>
            <w:tcW w:w="6945" w:type="dxa"/>
            <w:shd w:val="clear" w:color="auto" w:fill="auto"/>
            <w:tcMar>
              <w:top w:w="100" w:type="dxa"/>
              <w:left w:w="100" w:type="dxa"/>
              <w:bottom w:w="100" w:type="dxa"/>
              <w:right w:w="100" w:type="dxa"/>
            </w:tcMar>
          </w:tcPr>
          <w:p w14:paraId="71F7DBE0" w14:textId="77777777" w:rsidR="00742E85" w:rsidRDefault="00134A53">
            <w:pPr>
              <w:widowControl w:val="0"/>
              <w:pBdr>
                <w:top w:val="nil"/>
                <w:left w:val="nil"/>
                <w:bottom w:val="nil"/>
                <w:right w:val="nil"/>
                <w:between w:val="nil"/>
              </w:pBdr>
              <w:spacing w:line="240" w:lineRule="auto"/>
              <w:ind w:left="123"/>
              <w:rPr>
                <w:color w:val="000000"/>
              </w:rPr>
            </w:pPr>
            <w:r>
              <w:rPr>
                <w:color w:val="000000"/>
              </w:rPr>
              <w:t xml:space="preserve">(a) the legislation in Part 5 of the Finance Act 2013; and  </w:t>
            </w:r>
          </w:p>
          <w:p w14:paraId="4CBB0D3F" w14:textId="77777777" w:rsidR="00742E85" w:rsidRDefault="00134A53">
            <w:pPr>
              <w:widowControl w:val="0"/>
              <w:pBdr>
                <w:top w:val="nil"/>
                <w:left w:val="nil"/>
                <w:bottom w:val="nil"/>
                <w:right w:val="nil"/>
                <w:between w:val="nil"/>
              </w:pBdr>
              <w:spacing w:before="111" w:line="230" w:lineRule="auto"/>
              <w:ind w:left="475" w:right="469" w:hanging="351"/>
              <w:rPr>
                <w:color w:val="000000"/>
              </w:rPr>
            </w:pPr>
            <w:r>
              <w:rPr>
                <w:color w:val="000000"/>
              </w:rPr>
              <w:t xml:space="preserve">(b) any future legislation introduced into parliament to </w:t>
            </w:r>
            <w:proofErr w:type="gramStart"/>
            <w:r>
              <w:rPr>
                <w:color w:val="000000"/>
              </w:rPr>
              <w:t>counteract  Tax</w:t>
            </w:r>
            <w:proofErr w:type="gramEnd"/>
            <w:r>
              <w:rPr>
                <w:color w:val="000000"/>
              </w:rPr>
              <w:t xml:space="preserve"> advantages arising from abusive arrangements to avoid  National Insurance contributions;</w:t>
            </w:r>
          </w:p>
        </w:tc>
      </w:tr>
      <w:tr w:rsidR="00742E85" w14:paraId="20E8B688" w14:textId="77777777">
        <w:trPr>
          <w:trHeight w:val="888"/>
        </w:trPr>
        <w:tc>
          <w:tcPr>
            <w:tcW w:w="2121" w:type="dxa"/>
            <w:shd w:val="clear" w:color="auto" w:fill="auto"/>
            <w:tcMar>
              <w:top w:w="100" w:type="dxa"/>
              <w:left w:w="100" w:type="dxa"/>
              <w:bottom w:w="100" w:type="dxa"/>
              <w:right w:w="100" w:type="dxa"/>
            </w:tcMar>
          </w:tcPr>
          <w:p w14:paraId="4B468D28" w14:textId="77777777" w:rsidR="00742E85" w:rsidRDefault="00134A53">
            <w:pPr>
              <w:widowControl w:val="0"/>
              <w:pBdr>
                <w:top w:val="nil"/>
                <w:left w:val="nil"/>
                <w:bottom w:val="nil"/>
                <w:right w:val="nil"/>
                <w:between w:val="nil"/>
              </w:pBdr>
              <w:spacing w:line="230" w:lineRule="auto"/>
              <w:ind w:left="131" w:right="257" w:hanging="5"/>
              <w:rPr>
                <w:b/>
                <w:color w:val="000000"/>
              </w:rPr>
            </w:pPr>
            <w:r>
              <w:rPr>
                <w:b/>
                <w:color w:val="000000"/>
              </w:rPr>
              <w:t xml:space="preserve">General </w:t>
            </w:r>
            <w:proofErr w:type="gramStart"/>
            <w:r>
              <w:rPr>
                <w:b/>
                <w:color w:val="000000"/>
              </w:rPr>
              <w:t>Change  in</w:t>
            </w:r>
            <w:proofErr w:type="gramEnd"/>
            <w:r>
              <w:rPr>
                <w:b/>
                <w:color w:val="000000"/>
              </w:rPr>
              <w:t xml:space="preserve"> Law</w:t>
            </w:r>
          </w:p>
        </w:tc>
        <w:tc>
          <w:tcPr>
            <w:tcW w:w="6945" w:type="dxa"/>
            <w:shd w:val="clear" w:color="auto" w:fill="auto"/>
            <w:tcMar>
              <w:top w:w="100" w:type="dxa"/>
              <w:left w:w="100" w:type="dxa"/>
              <w:bottom w:w="100" w:type="dxa"/>
              <w:right w:w="100" w:type="dxa"/>
            </w:tcMar>
          </w:tcPr>
          <w:p w14:paraId="6CA21411" w14:textId="77777777" w:rsidR="00742E85" w:rsidRDefault="00134A53">
            <w:pPr>
              <w:widowControl w:val="0"/>
              <w:pBdr>
                <w:top w:val="nil"/>
                <w:left w:val="nil"/>
                <w:bottom w:val="nil"/>
                <w:right w:val="nil"/>
                <w:between w:val="nil"/>
              </w:pBdr>
              <w:spacing w:line="228" w:lineRule="auto"/>
              <w:ind w:left="118" w:right="157"/>
              <w:rPr>
                <w:color w:val="000000"/>
              </w:rPr>
            </w:pPr>
            <w:r>
              <w:rPr>
                <w:color w:val="000000"/>
              </w:rPr>
              <w:t xml:space="preserve">a Change in Law where the change is of a general legislative </w:t>
            </w:r>
            <w:proofErr w:type="gramStart"/>
            <w:r>
              <w:rPr>
                <w:color w:val="000000"/>
              </w:rPr>
              <w:t>nature  (</w:t>
            </w:r>
            <w:proofErr w:type="gramEnd"/>
            <w:r>
              <w:rPr>
                <w:color w:val="000000"/>
              </w:rPr>
              <w:t>including Tax or duties of any sort affecting the Supplier) or which  affects or relates to a Comparable Supply;</w:t>
            </w:r>
          </w:p>
        </w:tc>
      </w:tr>
      <w:tr w:rsidR="00742E85" w14:paraId="142CD353" w14:textId="77777777">
        <w:trPr>
          <w:trHeight w:val="887"/>
        </w:trPr>
        <w:tc>
          <w:tcPr>
            <w:tcW w:w="2121" w:type="dxa"/>
            <w:shd w:val="clear" w:color="auto" w:fill="auto"/>
            <w:tcMar>
              <w:top w:w="100" w:type="dxa"/>
              <w:left w:w="100" w:type="dxa"/>
              <w:bottom w:w="100" w:type="dxa"/>
              <w:right w:w="100" w:type="dxa"/>
            </w:tcMar>
          </w:tcPr>
          <w:p w14:paraId="1AAF37AE"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Goods </w:t>
            </w:r>
          </w:p>
        </w:tc>
        <w:tc>
          <w:tcPr>
            <w:tcW w:w="6945" w:type="dxa"/>
            <w:shd w:val="clear" w:color="auto" w:fill="auto"/>
            <w:tcMar>
              <w:top w:w="100" w:type="dxa"/>
              <w:left w:w="100" w:type="dxa"/>
              <w:bottom w:w="100" w:type="dxa"/>
              <w:right w:w="100" w:type="dxa"/>
            </w:tcMar>
          </w:tcPr>
          <w:p w14:paraId="4EF7D17F" w14:textId="77777777" w:rsidR="00742E85" w:rsidRDefault="00134A53">
            <w:pPr>
              <w:widowControl w:val="0"/>
              <w:pBdr>
                <w:top w:val="nil"/>
                <w:left w:val="nil"/>
                <w:bottom w:val="nil"/>
                <w:right w:val="nil"/>
                <w:between w:val="nil"/>
              </w:pBdr>
              <w:spacing w:line="230" w:lineRule="auto"/>
              <w:ind w:left="117" w:right="353"/>
              <w:rPr>
                <w:color w:val="000000"/>
              </w:rPr>
            </w:pPr>
            <w:r>
              <w:rPr>
                <w:color w:val="000000"/>
              </w:rPr>
              <w:t xml:space="preserve">goods made available by the Supplier as specified in </w:t>
            </w:r>
            <w:proofErr w:type="gramStart"/>
            <w:r>
              <w:rPr>
                <w:color w:val="000000"/>
              </w:rPr>
              <w:t>Framework  Schedule</w:t>
            </w:r>
            <w:proofErr w:type="gramEnd"/>
            <w:r>
              <w:rPr>
                <w:color w:val="000000"/>
              </w:rPr>
              <w:t xml:space="preserve"> 1 (Specification) and in relation to a Call-Off Contract as  specified in the Order Form;</w:t>
            </w:r>
          </w:p>
        </w:tc>
      </w:tr>
      <w:tr w:rsidR="00742E85" w14:paraId="6CE0AA33" w14:textId="77777777">
        <w:trPr>
          <w:trHeight w:val="1396"/>
        </w:trPr>
        <w:tc>
          <w:tcPr>
            <w:tcW w:w="2121" w:type="dxa"/>
            <w:shd w:val="clear" w:color="auto" w:fill="auto"/>
            <w:tcMar>
              <w:top w:w="100" w:type="dxa"/>
              <w:left w:w="100" w:type="dxa"/>
              <w:bottom w:w="100" w:type="dxa"/>
              <w:right w:w="100" w:type="dxa"/>
            </w:tcMar>
          </w:tcPr>
          <w:p w14:paraId="16B3D6FE"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lastRenderedPageBreak/>
              <w:t xml:space="preserve">Good Industry  </w:t>
            </w:r>
          </w:p>
          <w:p w14:paraId="0C4B9ED3"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Practice</w:t>
            </w:r>
          </w:p>
        </w:tc>
        <w:tc>
          <w:tcPr>
            <w:tcW w:w="6945" w:type="dxa"/>
            <w:shd w:val="clear" w:color="auto" w:fill="auto"/>
            <w:tcMar>
              <w:top w:w="100" w:type="dxa"/>
              <w:left w:w="100" w:type="dxa"/>
              <w:bottom w:w="100" w:type="dxa"/>
              <w:right w:w="100" w:type="dxa"/>
            </w:tcMar>
          </w:tcPr>
          <w:p w14:paraId="4C18C23E" w14:textId="77777777" w:rsidR="00742E85" w:rsidRDefault="00134A53">
            <w:pPr>
              <w:widowControl w:val="0"/>
              <w:pBdr>
                <w:top w:val="nil"/>
                <w:left w:val="nil"/>
                <w:bottom w:val="nil"/>
                <w:right w:val="nil"/>
                <w:between w:val="nil"/>
              </w:pBdr>
              <w:spacing w:line="229" w:lineRule="auto"/>
              <w:ind w:left="111" w:right="389" w:firstLine="6"/>
              <w:rPr>
                <w:color w:val="000000"/>
              </w:rPr>
            </w:pPr>
            <w:r>
              <w:rPr>
                <w:color w:val="000000"/>
              </w:rPr>
              <w:t xml:space="preserve">standards, practices, methods and procedures conforming to </w:t>
            </w:r>
            <w:proofErr w:type="gramStart"/>
            <w:r>
              <w:rPr>
                <w:color w:val="000000"/>
              </w:rPr>
              <w:t>the  Law</w:t>
            </w:r>
            <w:proofErr w:type="gramEnd"/>
            <w:r>
              <w:rPr>
                <w:color w:val="000000"/>
              </w:rPr>
              <w:t xml:space="preserve"> and the exercise of the degree of skill and care, diligence,  prudence and foresight which would reasonably and ordinarily be expected from a skilled and experienced person or body engaged  within the relevant industry or business sector;</w:t>
            </w:r>
          </w:p>
        </w:tc>
      </w:tr>
      <w:tr w:rsidR="00742E85" w14:paraId="5E097B74" w14:textId="77777777">
        <w:trPr>
          <w:trHeight w:val="1646"/>
        </w:trPr>
        <w:tc>
          <w:tcPr>
            <w:tcW w:w="2121" w:type="dxa"/>
            <w:shd w:val="clear" w:color="auto" w:fill="auto"/>
            <w:tcMar>
              <w:top w:w="100" w:type="dxa"/>
              <w:left w:w="100" w:type="dxa"/>
              <w:bottom w:w="100" w:type="dxa"/>
              <w:right w:w="100" w:type="dxa"/>
            </w:tcMar>
          </w:tcPr>
          <w:p w14:paraId="01EE5307"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Government </w:t>
            </w:r>
          </w:p>
        </w:tc>
        <w:tc>
          <w:tcPr>
            <w:tcW w:w="6945" w:type="dxa"/>
            <w:shd w:val="clear" w:color="auto" w:fill="auto"/>
            <w:tcMar>
              <w:top w:w="100" w:type="dxa"/>
              <w:left w:w="100" w:type="dxa"/>
              <w:bottom w:w="100" w:type="dxa"/>
              <w:right w:w="100" w:type="dxa"/>
            </w:tcMar>
          </w:tcPr>
          <w:p w14:paraId="2EF3E79F" w14:textId="77777777" w:rsidR="00742E85" w:rsidRDefault="00134A53">
            <w:pPr>
              <w:widowControl w:val="0"/>
              <w:pBdr>
                <w:top w:val="nil"/>
                <w:left w:val="nil"/>
                <w:bottom w:val="nil"/>
                <w:right w:val="nil"/>
                <w:between w:val="nil"/>
              </w:pBdr>
              <w:spacing w:line="228" w:lineRule="auto"/>
              <w:ind w:left="114" w:right="85" w:hanging="3"/>
              <w:rPr>
                <w:color w:val="000000"/>
              </w:rPr>
            </w:pPr>
            <w:r>
              <w:rPr>
                <w:color w:val="000000"/>
              </w:rPr>
              <w:t xml:space="preserve">the government of the United Kingdom (including the </w:t>
            </w:r>
            <w:proofErr w:type="gramStart"/>
            <w:r>
              <w:rPr>
                <w:color w:val="000000"/>
              </w:rPr>
              <w:t>Northern  Ireland</w:t>
            </w:r>
            <w:proofErr w:type="gramEnd"/>
            <w:r>
              <w:rPr>
                <w:color w:val="000000"/>
              </w:rPr>
              <w:t xml:space="preserve">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742E85" w14:paraId="3A79EF40" w14:textId="77777777">
        <w:trPr>
          <w:trHeight w:val="2140"/>
        </w:trPr>
        <w:tc>
          <w:tcPr>
            <w:tcW w:w="2121" w:type="dxa"/>
            <w:shd w:val="clear" w:color="auto" w:fill="auto"/>
            <w:tcMar>
              <w:top w:w="100" w:type="dxa"/>
              <w:left w:w="100" w:type="dxa"/>
              <w:bottom w:w="100" w:type="dxa"/>
              <w:right w:w="100" w:type="dxa"/>
            </w:tcMar>
          </w:tcPr>
          <w:p w14:paraId="2CD206EE"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Government Data </w:t>
            </w:r>
          </w:p>
        </w:tc>
        <w:tc>
          <w:tcPr>
            <w:tcW w:w="6945" w:type="dxa"/>
            <w:shd w:val="clear" w:color="auto" w:fill="auto"/>
            <w:tcMar>
              <w:top w:w="100" w:type="dxa"/>
              <w:left w:w="100" w:type="dxa"/>
              <w:bottom w:w="100" w:type="dxa"/>
              <w:right w:w="100" w:type="dxa"/>
            </w:tcMar>
          </w:tcPr>
          <w:p w14:paraId="1060A09F" w14:textId="77777777" w:rsidR="00742E85" w:rsidRDefault="00134A53">
            <w:pPr>
              <w:widowControl w:val="0"/>
              <w:pBdr>
                <w:top w:val="nil"/>
                <w:left w:val="nil"/>
                <w:bottom w:val="nil"/>
                <w:right w:val="nil"/>
                <w:between w:val="nil"/>
              </w:pBdr>
              <w:spacing w:line="228" w:lineRule="auto"/>
              <w:ind w:left="110" w:right="219" w:firstLine="3"/>
              <w:rPr>
                <w:color w:val="000000"/>
              </w:rPr>
            </w:pPr>
            <w:r>
              <w:rPr>
                <w:color w:val="000000"/>
              </w:rPr>
              <w:t xml:space="preserve">the data, text, drawings, diagrams, images or sounds (together </w:t>
            </w:r>
            <w:proofErr w:type="gramStart"/>
            <w:r>
              <w:rPr>
                <w:color w:val="000000"/>
              </w:rPr>
              <w:t>with  any</w:t>
            </w:r>
            <w:proofErr w:type="gramEnd"/>
            <w:r>
              <w:rPr>
                <w:color w:val="000000"/>
              </w:rPr>
              <w:t xml:space="preserve"> database made up of any of these) which are embodied in any  electronic, magnetic, optical or tangible media, including any of the  Authority’s Confidential Information, and which: </w:t>
            </w:r>
          </w:p>
          <w:p w14:paraId="65FEA42A" w14:textId="77777777" w:rsidR="00742E85" w:rsidRDefault="00134A53">
            <w:pPr>
              <w:widowControl w:val="0"/>
              <w:pBdr>
                <w:top w:val="nil"/>
                <w:left w:val="nil"/>
                <w:bottom w:val="nil"/>
                <w:right w:val="nil"/>
                <w:between w:val="nil"/>
              </w:pBdr>
              <w:spacing w:before="126" w:line="240" w:lineRule="auto"/>
              <w:ind w:left="123"/>
              <w:rPr>
                <w:color w:val="000000"/>
              </w:rPr>
            </w:pPr>
            <w:r>
              <w:rPr>
                <w:color w:val="000000"/>
              </w:rPr>
              <w:t xml:space="preserve">(a) are supplied to the Supplier by or on behalf of the Authority; or </w:t>
            </w:r>
          </w:p>
          <w:p w14:paraId="74ECC622" w14:textId="77777777" w:rsidR="00742E85" w:rsidRDefault="00134A53">
            <w:pPr>
              <w:widowControl w:val="0"/>
              <w:pBdr>
                <w:top w:val="nil"/>
                <w:left w:val="nil"/>
                <w:bottom w:val="nil"/>
                <w:right w:val="nil"/>
                <w:between w:val="nil"/>
              </w:pBdr>
              <w:spacing w:before="111" w:line="230" w:lineRule="auto"/>
              <w:ind w:left="484" w:right="375" w:hanging="361"/>
              <w:rPr>
                <w:color w:val="000000"/>
              </w:rPr>
            </w:pPr>
            <w:r>
              <w:rPr>
                <w:color w:val="000000"/>
              </w:rPr>
              <w:t xml:space="preserve">(b) the Supplier is required to generate, process, store or </w:t>
            </w:r>
            <w:proofErr w:type="gramStart"/>
            <w:r>
              <w:rPr>
                <w:color w:val="000000"/>
              </w:rPr>
              <w:t>transmit  pursuant</w:t>
            </w:r>
            <w:proofErr w:type="gramEnd"/>
            <w:r>
              <w:rPr>
                <w:color w:val="000000"/>
              </w:rPr>
              <w:t xml:space="preserve"> to a Contract; </w:t>
            </w:r>
          </w:p>
        </w:tc>
      </w:tr>
      <w:tr w:rsidR="00742E85" w14:paraId="5D02DD76" w14:textId="77777777">
        <w:trPr>
          <w:trHeight w:val="638"/>
        </w:trPr>
        <w:tc>
          <w:tcPr>
            <w:tcW w:w="2121" w:type="dxa"/>
            <w:shd w:val="clear" w:color="auto" w:fill="auto"/>
            <w:tcMar>
              <w:top w:w="100" w:type="dxa"/>
              <w:left w:w="100" w:type="dxa"/>
              <w:bottom w:w="100" w:type="dxa"/>
              <w:right w:w="100" w:type="dxa"/>
            </w:tcMar>
          </w:tcPr>
          <w:p w14:paraId="72DC4F7A"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Guarantor </w:t>
            </w:r>
          </w:p>
        </w:tc>
        <w:tc>
          <w:tcPr>
            <w:tcW w:w="6945" w:type="dxa"/>
            <w:shd w:val="clear" w:color="auto" w:fill="auto"/>
            <w:tcMar>
              <w:top w:w="100" w:type="dxa"/>
              <w:left w:w="100" w:type="dxa"/>
              <w:bottom w:w="100" w:type="dxa"/>
              <w:right w:w="100" w:type="dxa"/>
            </w:tcMar>
          </w:tcPr>
          <w:p w14:paraId="08E1E460" w14:textId="77777777" w:rsidR="00742E85" w:rsidRDefault="00134A53">
            <w:pPr>
              <w:widowControl w:val="0"/>
              <w:pBdr>
                <w:top w:val="nil"/>
                <w:left w:val="nil"/>
                <w:bottom w:val="nil"/>
                <w:right w:val="nil"/>
                <w:between w:val="nil"/>
              </w:pBdr>
              <w:spacing w:line="230" w:lineRule="auto"/>
              <w:ind w:left="117" w:right="209" w:hanging="3"/>
              <w:rPr>
                <w:color w:val="000000"/>
              </w:rPr>
            </w:pPr>
            <w:r>
              <w:rPr>
                <w:color w:val="000000"/>
              </w:rPr>
              <w:t xml:space="preserve">the person (if any) who has entered into a guarantee in the form </w:t>
            </w:r>
            <w:proofErr w:type="gramStart"/>
            <w:r>
              <w:rPr>
                <w:color w:val="000000"/>
              </w:rPr>
              <w:t>set  out</w:t>
            </w:r>
            <w:proofErr w:type="gramEnd"/>
            <w:r>
              <w:rPr>
                <w:color w:val="000000"/>
              </w:rPr>
              <w:t xml:space="preserve"> in Joint Schedule 8 (Guarantee) in relation to this Contract;</w:t>
            </w:r>
          </w:p>
        </w:tc>
      </w:tr>
      <w:tr w:rsidR="00742E85" w14:paraId="302F24B5" w14:textId="77777777">
        <w:trPr>
          <w:trHeight w:val="633"/>
        </w:trPr>
        <w:tc>
          <w:tcPr>
            <w:tcW w:w="2121" w:type="dxa"/>
            <w:shd w:val="clear" w:color="auto" w:fill="auto"/>
            <w:tcMar>
              <w:top w:w="100" w:type="dxa"/>
              <w:left w:w="100" w:type="dxa"/>
              <w:bottom w:w="100" w:type="dxa"/>
              <w:right w:w="100" w:type="dxa"/>
            </w:tcMar>
          </w:tcPr>
          <w:p w14:paraId="51F6E69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Halifax Abuse  </w:t>
            </w:r>
          </w:p>
          <w:p w14:paraId="07F9DA5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Principle</w:t>
            </w:r>
          </w:p>
        </w:tc>
        <w:tc>
          <w:tcPr>
            <w:tcW w:w="6945" w:type="dxa"/>
            <w:shd w:val="clear" w:color="auto" w:fill="auto"/>
            <w:tcMar>
              <w:top w:w="100" w:type="dxa"/>
              <w:left w:w="100" w:type="dxa"/>
              <w:bottom w:w="100" w:type="dxa"/>
              <w:right w:w="100" w:type="dxa"/>
            </w:tcMar>
          </w:tcPr>
          <w:p w14:paraId="173A3C7C" w14:textId="77777777" w:rsidR="00742E85" w:rsidRDefault="00134A53">
            <w:pPr>
              <w:widowControl w:val="0"/>
              <w:pBdr>
                <w:top w:val="nil"/>
                <w:left w:val="nil"/>
                <w:bottom w:val="nil"/>
                <w:right w:val="nil"/>
                <w:between w:val="nil"/>
              </w:pBdr>
              <w:spacing w:line="230" w:lineRule="auto"/>
              <w:ind w:left="117" w:right="647" w:hanging="3"/>
              <w:rPr>
                <w:color w:val="000000"/>
              </w:rPr>
            </w:pPr>
            <w:r>
              <w:rPr>
                <w:color w:val="000000"/>
              </w:rPr>
              <w:t xml:space="preserve">the principle explained in the CJEU Case C-255/02 Halifax </w:t>
            </w:r>
            <w:proofErr w:type="gramStart"/>
            <w:r>
              <w:rPr>
                <w:color w:val="000000"/>
              </w:rPr>
              <w:t>and  others</w:t>
            </w:r>
            <w:proofErr w:type="gramEnd"/>
            <w:r>
              <w:rPr>
                <w:color w:val="000000"/>
              </w:rPr>
              <w:t>;</w:t>
            </w:r>
          </w:p>
        </w:tc>
      </w:tr>
      <w:tr w:rsidR="00742E85" w14:paraId="09F6FE05" w14:textId="77777777">
        <w:trPr>
          <w:trHeight w:val="384"/>
        </w:trPr>
        <w:tc>
          <w:tcPr>
            <w:tcW w:w="2121" w:type="dxa"/>
            <w:shd w:val="clear" w:color="auto" w:fill="auto"/>
            <w:tcMar>
              <w:top w:w="100" w:type="dxa"/>
              <w:left w:w="100" w:type="dxa"/>
              <w:bottom w:w="100" w:type="dxa"/>
              <w:right w:w="100" w:type="dxa"/>
            </w:tcMar>
          </w:tcPr>
          <w:p w14:paraId="1BA00E6B"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HMRC </w:t>
            </w:r>
          </w:p>
        </w:tc>
        <w:tc>
          <w:tcPr>
            <w:tcW w:w="6945" w:type="dxa"/>
            <w:shd w:val="clear" w:color="auto" w:fill="auto"/>
            <w:tcMar>
              <w:top w:w="100" w:type="dxa"/>
              <w:left w:w="100" w:type="dxa"/>
              <w:bottom w:w="100" w:type="dxa"/>
              <w:right w:w="100" w:type="dxa"/>
            </w:tcMar>
          </w:tcPr>
          <w:p w14:paraId="6655F077" w14:textId="77777777" w:rsidR="00742E85" w:rsidRDefault="00134A53">
            <w:pPr>
              <w:widowControl w:val="0"/>
              <w:pBdr>
                <w:top w:val="nil"/>
                <w:left w:val="nil"/>
                <w:bottom w:val="nil"/>
                <w:right w:val="nil"/>
                <w:between w:val="nil"/>
              </w:pBdr>
              <w:spacing w:line="240" w:lineRule="auto"/>
              <w:ind w:left="128"/>
              <w:rPr>
                <w:color w:val="000000"/>
              </w:rPr>
            </w:pPr>
            <w:r>
              <w:rPr>
                <w:color w:val="000000"/>
              </w:rPr>
              <w:t>Her Majesty’s Revenue and Customs;</w:t>
            </w:r>
          </w:p>
        </w:tc>
      </w:tr>
      <w:tr w:rsidR="00742E85" w14:paraId="6C390AB1" w14:textId="77777777">
        <w:trPr>
          <w:trHeight w:val="1396"/>
        </w:trPr>
        <w:tc>
          <w:tcPr>
            <w:tcW w:w="2121" w:type="dxa"/>
            <w:shd w:val="clear" w:color="auto" w:fill="auto"/>
            <w:tcMar>
              <w:top w:w="100" w:type="dxa"/>
              <w:left w:w="100" w:type="dxa"/>
              <w:bottom w:w="100" w:type="dxa"/>
              <w:right w:w="100" w:type="dxa"/>
            </w:tcMar>
          </w:tcPr>
          <w:p w14:paraId="637BB1CC"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ICT Policy </w:t>
            </w:r>
          </w:p>
        </w:tc>
        <w:tc>
          <w:tcPr>
            <w:tcW w:w="6945" w:type="dxa"/>
            <w:shd w:val="clear" w:color="auto" w:fill="auto"/>
            <w:tcMar>
              <w:top w:w="100" w:type="dxa"/>
              <w:left w:w="100" w:type="dxa"/>
              <w:bottom w:w="100" w:type="dxa"/>
              <w:right w:w="100" w:type="dxa"/>
            </w:tcMar>
          </w:tcPr>
          <w:p w14:paraId="1B60D0DA" w14:textId="77777777" w:rsidR="00742E85" w:rsidRDefault="00134A53">
            <w:pPr>
              <w:widowControl w:val="0"/>
              <w:pBdr>
                <w:top w:val="nil"/>
                <w:left w:val="nil"/>
                <w:bottom w:val="nil"/>
                <w:right w:val="nil"/>
                <w:between w:val="nil"/>
              </w:pBdr>
              <w:spacing w:line="229" w:lineRule="auto"/>
              <w:ind w:left="111" w:right="182" w:firstLine="3"/>
              <w:rPr>
                <w:color w:val="000000"/>
              </w:rPr>
            </w:pPr>
            <w:r>
              <w:rPr>
                <w:color w:val="000000"/>
              </w:rPr>
              <w:t xml:space="preserve">the Buyer's policy in respect of information and </w:t>
            </w:r>
            <w:proofErr w:type="gramStart"/>
            <w:r>
              <w:rPr>
                <w:color w:val="000000"/>
              </w:rPr>
              <w:t>communications  technology</w:t>
            </w:r>
            <w:proofErr w:type="gramEnd"/>
            <w:r>
              <w:rPr>
                <w:color w:val="000000"/>
              </w:rPr>
              <w:t>, referred to in the Order Form, which is in force as at the  Call-Off Start Date (a copy of which has been supplied to the  Supplier), as updated from time to time in accordance with the  Variation Procedure;</w:t>
            </w:r>
          </w:p>
        </w:tc>
      </w:tr>
      <w:tr w:rsidR="00742E85" w14:paraId="07A4F940" w14:textId="77777777">
        <w:trPr>
          <w:trHeight w:val="1142"/>
        </w:trPr>
        <w:tc>
          <w:tcPr>
            <w:tcW w:w="2121" w:type="dxa"/>
            <w:shd w:val="clear" w:color="auto" w:fill="auto"/>
            <w:tcMar>
              <w:top w:w="100" w:type="dxa"/>
              <w:left w:w="100" w:type="dxa"/>
              <w:bottom w:w="100" w:type="dxa"/>
              <w:right w:w="100" w:type="dxa"/>
            </w:tcMar>
          </w:tcPr>
          <w:p w14:paraId="635C1DC9"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Impact  </w:t>
            </w:r>
          </w:p>
          <w:p w14:paraId="5FEFA107"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Assessment</w:t>
            </w:r>
          </w:p>
        </w:tc>
        <w:tc>
          <w:tcPr>
            <w:tcW w:w="6945" w:type="dxa"/>
            <w:shd w:val="clear" w:color="auto" w:fill="auto"/>
            <w:tcMar>
              <w:top w:w="100" w:type="dxa"/>
              <w:left w:w="100" w:type="dxa"/>
              <w:bottom w:w="100" w:type="dxa"/>
              <w:right w:w="100" w:type="dxa"/>
            </w:tcMar>
          </w:tcPr>
          <w:p w14:paraId="070170CC" w14:textId="77777777" w:rsidR="00742E85" w:rsidRDefault="00134A53">
            <w:pPr>
              <w:widowControl w:val="0"/>
              <w:pBdr>
                <w:top w:val="nil"/>
                <w:left w:val="nil"/>
                <w:bottom w:val="nil"/>
                <w:right w:val="nil"/>
                <w:between w:val="nil"/>
              </w:pBdr>
              <w:spacing w:line="230" w:lineRule="auto"/>
              <w:ind w:left="110" w:right="230" w:firstLine="7"/>
              <w:rPr>
                <w:color w:val="000000"/>
              </w:rPr>
            </w:pPr>
            <w:r>
              <w:rPr>
                <w:color w:val="000000"/>
              </w:rPr>
              <w:t xml:space="preserve">an assessment of the impact of a Variation request by the </w:t>
            </w:r>
            <w:proofErr w:type="gramStart"/>
            <w:r>
              <w:rPr>
                <w:color w:val="000000"/>
              </w:rPr>
              <w:t>Relevant  Authority</w:t>
            </w:r>
            <w:proofErr w:type="gramEnd"/>
            <w:r>
              <w:rPr>
                <w:color w:val="000000"/>
              </w:rPr>
              <w:t xml:space="preserve"> completed in good faith, including:  </w:t>
            </w:r>
          </w:p>
          <w:p w14:paraId="5D51011F" w14:textId="77777777" w:rsidR="00742E85" w:rsidRDefault="00134A53">
            <w:pPr>
              <w:widowControl w:val="0"/>
              <w:pBdr>
                <w:top w:val="nil"/>
                <w:left w:val="nil"/>
                <w:bottom w:val="nil"/>
                <w:right w:val="nil"/>
                <w:between w:val="nil"/>
              </w:pBdr>
              <w:spacing w:before="125" w:line="225" w:lineRule="auto"/>
              <w:ind w:left="487" w:right="1123" w:hanging="363"/>
              <w:rPr>
                <w:color w:val="000000"/>
              </w:rPr>
            </w:pPr>
            <w:r>
              <w:rPr>
                <w:color w:val="000000"/>
              </w:rPr>
              <w:t xml:space="preserve">(a) details of the impact of the proposed Variation on </w:t>
            </w:r>
            <w:proofErr w:type="gramStart"/>
            <w:r>
              <w:rPr>
                <w:color w:val="000000"/>
              </w:rPr>
              <w:t>the  Deliverables</w:t>
            </w:r>
            <w:proofErr w:type="gramEnd"/>
            <w:r>
              <w:rPr>
                <w:color w:val="000000"/>
              </w:rPr>
              <w:t xml:space="preserve"> and the Supplier's ability to meet its other </w:t>
            </w:r>
          </w:p>
        </w:tc>
      </w:tr>
    </w:tbl>
    <w:p w14:paraId="5EFAD0CF" w14:textId="77777777" w:rsidR="00742E85" w:rsidRDefault="00742E85">
      <w:pPr>
        <w:widowControl w:val="0"/>
        <w:pBdr>
          <w:top w:val="nil"/>
          <w:left w:val="nil"/>
          <w:bottom w:val="nil"/>
          <w:right w:val="nil"/>
          <w:between w:val="nil"/>
        </w:pBdr>
        <w:rPr>
          <w:color w:val="000000"/>
        </w:rPr>
      </w:pPr>
    </w:p>
    <w:p w14:paraId="572976C1" w14:textId="77777777" w:rsidR="00742E85" w:rsidRDefault="00742E85">
      <w:pPr>
        <w:widowControl w:val="0"/>
        <w:pBdr>
          <w:top w:val="nil"/>
          <w:left w:val="nil"/>
          <w:bottom w:val="nil"/>
          <w:right w:val="nil"/>
          <w:between w:val="nil"/>
        </w:pBdr>
        <w:rPr>
          <w:color w:val="000000"/>
        </w:rPr>
      </w:pPr>
    </w:p>
    <w:p w14:paraId="6CBDB6FB"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13</w:t>
      </w:r>
    </w:p>
    <w:p w14:paraId="4521B877"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9"/>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0EF111BB" w14:textId="77777777">
        <w:trPr>
          <w:trHeight w:val="3393"/>
        </w:trPr>
        <w:tc>
          <w:tcPr>
            <w:tcW w:w="2121" w:type="dxa"/>
            <w:shd w:val="clear" w:color="auto" w:fill="auto"/>
            <w:tcMar>
              <w:top w:w="100" w:type="dxa"/>
              <w:left w:w="100" w:type="dxa"/>
              <w:bottom w:w="100" w:type="dxa"/>
              <w:right w:w="100" w:type="dxa"/>
            </w:tcMar>
          </w:tcPr>
          <w:p w14:paraId="39AE7BAE"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75CBA2DE" w14:textId="77777777" w:rsidR="00742E85" w:rsidRDefault="00134A53">
            <w:pPr>
              <w:widowControl w:val="0"/>
              <w:pBdr>
                <w:top w:val="nil"/>
                <w:left w:val="nil"/>
                <w:bottom w:val="nil"/>
                <w:right w:val="nil"/>
                <w:between w:val="nil"/>
              </w:pBdr>
              <w:spacing w:line="240" w:lineRule="auto"/>
              <w:ind w:left="477"/>
              <w:rPr>
                <w:color w:val="000000"/>
              </w:rPr>
            </w:pPr>
            <w:r>
              <w:rPr>
                <w:color w:val="000000"/>
              </w:rPr>
              <w:t xml:space="preserve">obligations under the Contract;  </w:t>
            </w:r>
          </w:p>
          <w:p w14:paraId="203404A1"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(b) details of the cost of implementing the proposed Variation; </w:t>
            </w:r>
          </w:p>
          <w:p w14:paraId="06A25036" w14:textId="77777777" w:rsidR="00742E85" w:rsidRDefault="00134A53">
            <w:pPr>
              <w:widowControl w:val="0"/>
              <w:pBdr>
                <w:top w:val="nil"/>
                <w:left w:val="nil"/>
                <w:bottom w:val="nil"/>
                <w:right w:val="nil"/>
                <w:between w:val="nil"/>
              </w:pBdr>
              <w:spacing w:before="111" w:line="229" w:lineRule="auto"/>
              <w:ind w:left="471" w:right="211" w:hanging="347"/>
              <w:rPr>
                <w:color w:val="000000"/>
              </w:rPr>
            </w:pPr>
            <w:r>
              <w:rPr>
                <w:color w:val="000000"/>
              </w:rPr>
              <w:t xml:space="preserve">(c) details of the ongoing costs required by the proposed </w:t>
            </w:r>
            <w:proofErr w:type="gramStart"/>
            <w:r>
              <w:rPr>
                <w:color w:val="000000"/>
              </w:rPr>
              <w:t>Variation  when</w:t>
            </w:r>
            <w:proofErr w:type="gramEnd"/>
            <w:r>
              <w:rPr>
                <w:color w:val="000000"/>
              </w:rPr>
              <w:t xml:space="preserve"> implemented, including any increase or decrease in the  Framework Prices/Charges (as applicable), any alteration in the  resources and/or expenditure required by either Party and any alteration to the working practices of either Party; </w:t>
            </w:r>
          </w:p>
          <w:p w14:paraId="1BEBD22E" w14:textId="77777777" w:rsidR="00742E85" w:rsidRDefault="00134A53">
            <w:pPr>
              <w:widowControl w:val="0"/>
              <w:pBdr>
                <w:top w:val="nil"/>
                <w:left w:val="nil"/>
                <w:bottom w:val="nil"/>
                <w:right w:val="nil"/>
                <w:between w:val="nil"/>
              </w:pBdr>
              <w:spacing w:before="126" w:line="230" w:lineRule="auto"/>
              <w:ind w:left="472" w:right="286" w:hanging="348"/>
              <w:rPr>
                <w:color w:val="000000"/>
              </w:rPr>
            </w:pPr>
            <w:r>
              <w:rPr>
                <w:color w:val="000000"/>
              </w:rPr>
              <w:t xml:space="preserve">(d) a timetable for the implementation, together with any </w:t>
            </w:r>
            <w:proofErr w:type="gramStart"/>
            <w:r>
              <w:rPr>
                <w:color w:val="000000"/>
              </w:rPr>
              <w:t>proposals  for</w:t>
            </w:r>
            <w:proofErr w:type="gramEnd"/>
            <w:r>
              <w:rPr>
                <w:color w:val="000000"/>
              </w:rPr>
              <w:t xml:space="preserve"> the testing of the Variation; and </w:t>
            </w:r>
          </w:p>
          <w:p w14:paraId="40EAE8C8" w14:textId="77777777" w:rsidR="00742E85" w:rsidRDefault="00134A53">
            <w:pPr>
              <w:widowControl w:val="0"/>
              <w:pBdr>
                <w:top w:val="nil"/>
                <w:left w:val="nil"/>
                <w:bottom w:val="nil"/>
                <w:right w:val="nil"/>
                <w:between w:val="nil"/>
              </w:pBdr>
              <w:spacing w:before="120" w:line="230" w:lineRule="auto"/>
              <w:ind w:left="484" w:right="102" w:hanging="360"/>
              <w:rPr>
                <w:color w:val="000000"/>
              </w:rPr>
            </w:pPr>
            <w:r>
              <w:rPr>
                <w:color w:val="000000"/>
              </w:rPr>
              <w:t xml:space="preserve">(e) such other information as the Relevant Authority may </w:t>
            </w:r>
            <w:proofErr w:type="gramStart"/>
            <w:r>
              <w:rPr>
                <w:color w:val="000000"/>
              </w:rPr>
              <w:t>reasonably  request</w:t>
            </w:r>
            <w:proofErr w:type="gramEnd"/>
            <w:r>
              <w:rPr>
                <w:color w:val="000000"/>
              </w:rPr>
              <w:t xml:space="preserve"> in (or in response to) the Variation request;</w:t>
            </w:r>
          </w:p>
        </w:tc>
      </w:tr>
      <w:tr w:rsidR="00742E85" w14:paraId="4662505B" w14:textId="77777777">
        <w:trPr>
          <w:trHeight w:val="1142"/>
        </w:trPr>
        <w:tc>
          <w:tcPr>
            <w:tcW w:w="2121" w:type="dxa"/>
            <w:shd w:val="clear" w:color="auto" w:fill="auto"/>
            <w:tcMar>
              <w:top w:w="100" w:type="dxa"/>
              <w:left w:w="100" w:type="dxa"/>
              <w:bottom w:w="100" w:type="dxa"/>
              <w:right w:w="100" w:type="dxa"/>
            </w:tcMar>
          </w:tcPr>
          <w:p w14:paraId="5141FAF0" w14:textId="77777777" w:rsidR="00742E85" w:rsidRDefault="00134A53">
            <w:pPr>
              <w:widowControl w:val="0"/>
              <w:pBdr>
                <w:top w:val="nil"/>
                <w:left w:val="nil"/>
                <w:bottom w:val="nil"/>
                <w:right w:val="nil"/>
                <w:between w:val="nil"/>
              </w:pBdr>
              <w:spacing w:line="230" w:lineRule="auto"/>
              <w:ind w:left="131" w:right="319" w:hanging="1"/>
              <w:rPr>
                <w:b/>
                <w:color w:val="000000"/>
              </w:rPr>
            </w:pPr>
            <w:proofErr w:type="gramStart"/>
            <w:r>
              <w:rPr>
                <w:b/>
                <w:color w:val="000000"/>
              </w:rPr>
              <w:t>Implementation  Plan</w:t>
            </w:r>
            <w:proofErr w:type="gramEnd"/>
          </w:p>
        </w:tc>
        <w:tc>
          <w:tcPr>
            <w:tcW w:w="6945" w:type="dxa"/>
            <w:shd w:val="clear" w:color="auto" w:fill="auto"/>
            <w:tcMar>
              <w:top w:w="100" w:type="dxa"/>
              <w:left w:w="100" w:type="dxa"/>
              <w:bottom w:w="100" w:type="dxa"/>
              <w:right w:w="100" w:type="dxa"/>
            </w:tcMar>
          </w:tcPr>
          <w:p w14:paraId="6B44B861" w14:textId="77777777" w:rsidR="00742E85" w:rsidRDefault="00134A53">
            <w:pPr>
              <w:widowControl w:val="0"/>
              <w:pBdr>
                <w:top w:val="nil"/>
                <w:left w:val="nil"/>
                <w:bottom w:val="nil"/>
                <w:right w:val="nil"/>
                <w:between w:val="nil"/>
              </w:pBdr>
              <w:spacing w:line="228" w:lineRule="auto"/>
              <w:ind w:left="114" w:right="109"/>
              <w:rPr>
                <w:color w:val="000000"/>
              </w:rPr>
            </w:pPr>
            <w:r>
              <w:rPr>
                <w:color w:val="000000"/>
              </w:rPr>
              <w:t xml:space="preserve">the plan for provision of the Deliverables set out in Call-Off </w:t>
            </w:r>
            <w:proofErr w:type="gramStart"/>
            <w:r>
              <w:rPr>
                <w:color w:val="000000"/>
              </w:rPr>
              <w:t>Schedule  13</w:t>
            </w:r>
            <w:proofErr w:type="gramEnd"/>
            <w:r>
              <w:rPr>
                <w:color w:val="000000"/>
              </w:rPr>
              <w:t xml:space="preserve"> (Implementation Plan and Testing), as applicable, where that  Schedule is used or otherwise as agreed between the Supplier and  the Buyer;</w:t>
            </w:r>
          </w:p>
        </w:tc>
      </w:tr>
      <w:tr w:rsidR="00742E85" w14:paraId="2CAB6678" w14:textId="77777777">
        <w:trPr>
          <w:trHeight w:val="2150"/>
        </w:trPr>
        <w:tc>
          <w:tcPr>
            <w:tcW w:w="2121" w:type="dxa"/>
            <w:shd w:val="clear" w:color="auto" w:fill="auto"/>
            <w:tcMar>
              <w:top w:w="100" w:type="dxa"/>
              <w:left w:w="100" w:type="dxa"/>
              <w:bottom w:w="100" w:type="dxa"/>
              <w:right w:w="100" w:type="dxa"/>
            </w:tcMar>
          </w:tcPr>
          <w:p w14:paraId="44B19B49" w14:textId="77777777" w:rsidR="00742E85" w:rsidRDefault="00134A53">
            <w:pPr>
              <w:widowControl w:val="0"/>
              <w:pBdr>
                <w:top w:val="nil"/>
                <w:left w:val="nil"/>
                <w:bottom w:val="nil"/>
                <w:right w:val="nil"/>
                <w:between w:val="nil"/>
              </w:pBdr>
              <w:spacing w:line="230" w:lineRule="auto"/>
              <w:ind w:left="131" w:right="74" w:hanging="1"/>
              <w:rPr>
                <w:b/>
                <w:color w:val="000000"/>
              </w:rPr>
            </w:pPr>
            <w:r>
              <w:rPr>
                <w:b/>
                <w:color w:val="000000"/>
              </w:rPr>
              <w:t xml:space="preserve">Incremental </w:t>
            </w:r>
            <w:proofErr w:type="gramStart"/>
            <w:r>
              <w:rPr>
                <w:b/>
                <w:color w:val="000000"/>
              </w:rPr>
              <w:t>Fixed  Price</w:t>
            </w:r>
            <w:proofErr w:type="gramEnd"/>
          </w:p>
        </w:tc>
        <w:tc>
          <w:tcPr>
            <w:tcW w:w="6945" w:type="dxa"/>
            <w:shd w:val="clear" w:color="auto" w:fill="auto"/>
            <w:tcMar>
              <w:top w:w="100" w:type="dxa"/>
              <w:left w:w="100" w:type="dxa"/>
              <w:bottom w:w="100" w:type="dxa"/>
              <w:right w:w="100" w:type="dxa"/>
            </w:tcMar>
          </w:tcPr>
          <w:p w14:paraId="6C9F0C65" w14:textId="77777777" w:rsidR="00742E85" w:rsidRDefault="00134A53">
            <w:pPr>
              <w:widowControl w:val="0"/>
              <w:pBdr>
                <w:top w:val="nil"/>
                <w:left w:val="nil"/>
                <w:bottom w:val="nil"/>
                <w:right w:val="nil"/>
                <w:between w:val="nil"/>
              </w:pBdr>
              <w:spacing w:line="229" w:lineRule="auto"/>
              <w:ind w:left="111" w:right="45" w:firstLine="3"/>
              <w:rPr>
                <w:color w:val="000000"/>
              </w:rPr>
            </w:pPr>
            <w:r>
              <w:rPr>
                <w:color w:val="000000"/>
              </w:rPr>
              <w:t xml:space="preserve">the pricing mechanism where the overall Statement of Work is </w:t>
            </w:r>
            <w:proofErr w:type="gramStart"/>
            <w:r>
              <w:rPr>
                <w:color w:val="000000"/>
              </w:rPr>
              <w:t>based  on</w:t>
            </w:r>
            <w:proofErr w:type="gramEnd"/>
            <w:r>
              <w:rPr>
                <w:color w:val="000000"/>
              </w:rPr>
              <w:t xml:space="preserve"> Capped Time and Materials, but where the prices for individual  Deliverables Increments are fixed prior to the work being undertaken.  The Charges for the first Deliverable Increment or </w:t>
            </w:r>
            <w:proofErr w:type="gramStart"/>
            <w:r>
              <w:rPr>
                <w:color w:val="000000"/>
              </w:rPr>
              <w:t>Deliverables  Increments</w:t>
            </w:r>
            <w:proofErr w:type="gramEnd"/>
            <w:r>
              <w:rPr>
                <w:color w:val="000000"/>
              </w:rPr>
              <w:t xml:space="preserve"> for the Statement of Work will be fixed, but the Charges  for subsequent Deliverables Increments will be reviewed and refined  prior to the execution of each subsequent Deliverables Increment  within the same Statement of Work;</w:t>
            </w:r>
          </w:p>
        </w:tc>
      </w:tr>
      <w:tr w:rsidR="00742E85" w14:paraId="3E80E5DD" w14:textId="77777777">
        <w:trPr>
          <w:trHeight w:val="384"/>
        </w:trPr>
        <w:tc>
          <w:tcPr>
            <w:tcW w:w="2121" w:type="dxa"/>
            <w:shd w:val="clear" w:color="auto" w:fill="auto"/>
            <w:tcMar>
              <w:top w:w="100" w:type="dxa"/>
              <w:left w:w="100" w:type="dxa"/>
              <w:bottom w:w="100" w:type="dxa"/>
              <w:right w:w="100" w:type="dxa"/>
            </w:tcMar>
          </w:tcPr>
          <w:p w14:paraId="4686D319"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Indemnifier </w:t>
            </w:r>
          </w:p>
        </w:tc>
        <w:tc>
          <w:tcPr>
            <w:tcW w:w="6945" w:type="dxa"/>
            <w:shd w:val="clear" w:color="auto" w:fill="auto"/>
            <w:tcMar>
              <w:top w:w="100" w:type="dxa"/>
              <w:left w:w="100" w:type="dxa"/>
              <w:bottom w:w="100" w:type="dxa"/>
              <w:right w:w="100" w:type="dxa"/>
            </w:tcMar>
          </w:tcPr>
          <w:p w14:paraId="3D5D4731"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a Party from whom an indemnity is sought under this Contract;</w:t>
            </w:r>
          </w:p>
        </w:tc>
      </w:tr>
      <w:tr w:rsidR="00742E85" w14:paraId="74CBAC48" w14:textId="77777777">
        <w:trPr>
          <w:trHeight w:val="1396"/>
        </w:trPr>
        <w:tc>
          <w:tcPr>
            <w:tcW w:w="2121" w:type="dxa"/>
            <w:shd w:val="clear" w:color="auto" w:fill="auto"/>
            <w:tcMar>
              <w:top w:w="100" w:type="dxa"/>
              <w:left w:w="100" w:type="dxa"/>
              <w:bottom w:w="100" w:type="dxa"/>
              <w:right w:w="100" w:type="dxa"/>
            </w:tcMar>
          </w:tcPr>
          <w:p w14:paraId="71FF1890"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Independent  </w:t>
            </w:r>
          </w:p>
          <w:p w14:paraId="625E3EE0"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Control</w:t>
            </w:r>
          </w:p>
        </w:tc>
        <w:tc>
          <w:tcPr>
            <w:tcW w:w="6945" w:type="dxa"/>
            <w:shd w:val="clear" w:color="auto" w:fill="auto"/>
            <w:tcMar>
              <w:top w:w="100" w:type="dxa"/>
              <w:left w:w="100" w:type="dxa"/>
              <w:bottom w:w="100" w:type="dxa"/>
              <w:right w:w="100" w:type="dxa"/>
            </w:tcMar>
          </w:tcPr>
          <w:p w14:paraId="549F0D3C" w14:textId="77777777" w:rsidR="00742E85" w:rsidRDefault="00134A53">
            <w:pPr>
              <w:widowControl w:val="0"/>
              <w:pBdr>
                <w:top w:val="nil"/>
                <w:left w:val="nil"/>
                <w:bottom w:val="nil"/>
                <w:right w:val="nil"/>
                <w:between w:val="nil"/>
              </w:pBdr>
              <w:spacing w:line="229" w:lineRule="auto"/>
              <w:ind w:left="111" w:right="96"/>
              <w:rPr>
                <w:color w:val="000000"/>
              </w:rPr>
            </w:pPr>
            <w:r>
              <w:rPr>
                <w:color w:val="000000"/>
              </w:rPr>
              <w:t xml:space="preserve">where a Controller has provided Personal Data to another </w:t>
            </w:r>
            <w:proofErr w:type="gramStart"/>
            <w:r>
              <w:rPr>
                <w:color w:val="000000"/>
              </w:rPr>
              <w:t>Party  which</w:t>
            </w:r>
            <w:proofErr w:type="gramEnd"/>
            <w:r>
              <w:rPr>
                <w:color w:val="000000"/>
              </w:rPr>
              <w:t xml:space="preserve"> is not a Processor or a Joint Controller because the recipient  itself determines the purposes and means of Processing but does so  separately from the Controller providing it with Personal Data and  </w:t>
            </w:r>
            <w:r>
              <w:rPr>
                <w:b/>
                <w:color w:val="000000"/>
              </w:rPr>
              <w:t xml:space="preserve">“Independent Controller” </w:t>
            </w:r>
            <w:r>
              <w:rPr>
                <w:color w:val="000000"/>
              </w:rPr>
              <w:t>shall be construed accordingly;</w:t>
            </w:r>
          </w:p>
        </w:tc>
      </w:tr>
      <w:tr w:rsidR="00742E85" w14:paraId="4281E17A" w14:textId="77777777">
        <w:trPr>
          <w:trHeight w:val="633"/>
        </w:trPr>
        <w:tc>
          <w:tcPr>
            <w:tcW w:w="2121" w:type="dxa"/>
            <w:shd w:val="clear" w:color="auto" w:fill="auto"/>
            <w:tcMar>
              <w:top w:w="100" w:type="dxa"/>
              <w:left w:w="100" w:type="dxa"/>
              <w:bottom w:w="100" w:type="dxa"/>
              <w:right w:w="100" w:type="dxa"/>
            </w:tcMar>
          </w:tcPr>
          <w:p w14:paraId="449D3F2A"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Indexation </w:t>
            </w:r>
          </w:p>
        </w:tc>
        <w:tc>
          <w:tcPr>
            <w:tcW w:w="6945" w:type="dxa"/>
            <w:shd w:val="clear" w:color="auto" w:fill="auto"/>
            <w:tcMar>
              <w:top w:w="100" w:type="dxa"/>
              <w:left w:w="100" w:type="dxa"/>
              <w:bottom w:w="100" w:type="dxa"/>
              <w:right w:w="100" w:type="dxa"/>
            </w:tcMar>
          </w:tcPr>
          <w:p w14:paraId="5F8D1595" w14:textId="77777777" w:rsidR="00742E85" w:rsidRDefault="00134A53">
            <w:pPr>
              <w:widowControl w:val="0"/>
              <w:pBdr>
                <w:top w:val="nil"/>
                <w:left w:val="nil"/>
                <w:bottom w:val="nil"/>
                <w:right w:val="nil"/>
                <w:between w:val="nil"/>
              </w:pBdr>
              <w:spacing w:line="230" w:lineRule="auto"/>
              <w:ind w:left="120" w:right="207" w:hanging="5"/>
              <w:rPr>
                <w:color w:val="000000"/>
              </w:rPr>
            </w:pPr>
            <w:r>
              <w:rPr>
                <w:color w:val="000000"/>
              </w:rPr>
              <w:t xml:space="preserve">the adjustment of an amount or sum in accordance with </w:t>
            </w:r>
            <w:proofErr w:type="gramStart"/>
            <w:r>
              <w:rPr>
                <w:color w:val="000000"/>
              </w:rPr>
              <w:t>Framework  Schedule</w:t>
            </w:r>
            <w:proofErr w:type="gramEnd"/>
            <w:r>
              <w:rPr>
                <w:color w:val="000000"/>
              </w:rPr>
              <w:t xml:space="preserve"> 3 (Framework Prices) and the relevant Order Form;</w:t>
            </w:r>
          </w:p>
        </w:tc>
      </w:tr>
      <w:tr w:rsidR="00742E85" w14:paraId="71716886" w14:textId="77777777">
        <w:trPr>
          <w:trHeight w:val="638"/>
        </w:trPr>
        <w:tc>
          <w:tcPr>
            <w:tcW w:w="2121" w:type="dxa"/>
            <w:shd w:val="clear" w:color="auto" w:fill="auto"/>
            <w:tcMar>
              <w:top w:w="100" w:type="dxa"/>
              <w:left w:w="100" w:type="dxa"/>
              <w:bottom w:w="100" w:type="dxa"/>
              <w:right w:w="100" w:type="dxa"/>
            </w:tcMar>
          </w:tcPr>
          <w:p w14:paraId="0BB3D1D3"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Information </w:t>
            </w:r>
          </w:p>
        </w:tc>
        <w:tc>
          <w:tcPr>
            <w:tcW w:w="6945" w:type="dxa"/>
            <w:shd w:val="clear" w:color="auto" w:fill="auto"/>
            <w:tcMar>
              <w:top w:w="100" w:type="dxa"/>
              <w:left w:w="100" w:type="dxa"/>
              <w:bottom w:w="100" w:type="dxa"/>
              <w:right w:w="100" w:type="dxa"/>
            </w:tcMar>
          </w:tcPr>
          <w:p w14:paraId="0C855097" w14:textId="77777777" w:rsidR="00742E85" w:rsidRDefault="00134A53">
            <w:pPr>
              <w:widowControl w:val="0"/>
              <w:pBdr>
                <w:top w:val="nil"/>
                <w:left w:val="nil"/>
                <w:bottom w:val="nil"/>
                <w:right w:val="nil"/>
                <w:between w:val="nil"/>
              </w:pBdr>
              <w:spacing w:line="230" w:lineRule="auto"/>
              <w:ind w:left="130" w:right="1074" w:hanging="5"/>
              <w:rPr>
                <w:color w:val="000000"/>
              </w:rPr>
            </w:pPr>
            <w:r>
              <w:rPr>
                <w:color w:val="000000"/>
              </w:rPr>
              <w:t xml:space="preserve">has the meaning given under section 84 of the Freedom </w:t>
            </w:r>
            <w:proofErr w:type="gramStart"/>
            <w:r>
              <w:rPr>
                <w:color w:val="000000"/>
              </w:rPr>
              <w:t>of  Information</w:t>
            </w:r>
            <w:proofErr w:type="gramEnd"/>
            <w:r>
              <w:rPr>
                <w:color w:val="000000"/>
              </w:rPr>
              <w:t xml:space="preserve"> Act 2000;</w:t>
            </w:r>
          </w:p>
        </w:tc>
      </w:tr>
      <w:tr w:rsidR="00742E85" w14:paraId="5A215B89" w14:textId="77777777">
        <w:trPr>
          <w:trHeight w:val="888"/>
        </w:trPr>
        <w:tc>
          <w:tcPr>
            <w:tcW w:w="2121" w:type="dxa"/>
            <w:shd w:val="clear" w:color="auto" w:fill="auto"/>
            <w:tcMar>
              <w:top w:w="100" w:type="dxa"/>
              <w:left w:w="100" w:type="dxa"/>
              <w:bottom w:w="100" w:type="dxa"/>
              <w:right w:w="100" w:type="dxa"/>
            </w:tcMar>
          </w:tcPr>
          <w:p w14:paraId="26C3DB4F"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Information  </w:t>
            </w:r>
          </w:p>
          <w:p w14:paraId="42C13EA4"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Commissioner</w:t>
            </w:r>
          </w:p>
        </w:tc>
        <w:tc>
          <w:tcPr>
            <w:tcW w:w="6945" w:type="dxa"/>
            <w:shd w:val="clear" w:color="auto" w:fill="auto"/>
            <w:tcMar>
              <w:top w:w="100" w:type="dxa"/>
              <w:left w:w="100" w:type="dxa"/>
              <w:bottom w:w="100" w:type="dxa"/>
              <w:right w:w="100" w:type="dxa"/>
            </w:tcMar>
          </w:tcPr>
          <w:p w14:paraId="0A8CE45C" w14:textId="77777777" w:rsidR="00742E85" w:rsidRDefault="00134A53">
            <w:pPr>
              <w:widowControl w:val="0"/>
              <w:pBdr>
                <w:top w:val="nil"/>
                <w:left w:val="nil"/>
                <w:bottom w:val="nil"/>
                <w:right w:val="nil"/>
                <w:between w:val="nil"/>
              </w:pBdr>
              <w:spacing w:line="228" w:lineRule="auto"/>
              <w:ind w:left="124" w:right="49" w:hanging="10"/>
              <w:rPr>
                <w:color w:val="000000"/>
              </w:rPr>
            </w:pPr>
            <w:r>
              <w:rPr>
                <w:color w:val="000000"/>
              </w:rPr>
              <w:t xml:space="preserve">the UK’s independent authority which deals with ensuring </w:t>
            </w:r>
            <w:proofErr w:type="gramStart"/>
            <w:r>
              <w:rPr>
                <w:color w:val="000000"/>
              </w:rPr>
              <w:t>information  relating</w:t>
            </w:r>
            <w:proofErr w:type="gramEnd"/>
            <w:r>
              <w:rPr>
                <w:color w:val="000000"/>
              </w:rPr>
              <w:t xml:space="preserve"> to rights in the public interest and data privacy for individuals  is met, whilst promoting openness by public bodies;</w:t>
            </w:r>
          </w:p>
        </w:tc>
      </w:tr>
      <w:tr w:rsidR="00742E85" w14:paraId="69EDFCE2" w14:textId="77777777">
        <w:trPr>
          <w:trHeight w:val="633"/>
        </w:trPr>
        <w:tc>
          <w:tcPr>
            <w:tcW w:w="2121" w:type="dxa"/>
            <w:shd w:val="clear" w:color="auto" w:fill="auto"/>
            <w:tcMar>
              <w:top w:w="100" w:type="dxa"/>
              <w:left w:w="100" w:type="dxa"/>
              <w:bottom w:w="100" w:type="dxa"/>
              <w:right w:w="100" w:type="dxa"/>
            </w:tcMar>
          </w:tcPr>
          <w:p w14:paraId="4CC186DD"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Initial Period </w:t>
            </w:r>
          </w:p>
        </w:tc>
        <w:tc>
          <w:tcPr>
            <w:tcW w:w="6945" w:type="dxa"/>
            <w:shd w:val="clear" w:color="auto" w:fill="auto"/>
            <w:tcMar>
              <w:top w:w="100" w:type="dxa"/>
              <w:left w:w="100" w:type="dxa"/>
              <w:bottom w:w="100" w:type="dxa"/>
              <w:right w:w="100" w:type="dxa"/>
            </w:tcMar>
          </w:tcPr>
          <w:p w14:paraId="375F9BEF" w14:textId="77777777" w:rsidR="00742E85" w:rsidRDefault="00134A53">
            <w:pPr>
              <w:widowControl w:val="0"/>
              <w:pBdr>
                <w:top w:val="nil"/>
                <w:left w:val="nil"/>
                <w:bottom w:val="nil"/>
                <w:right w:val="nil"/>
                <w:between w:val="nil"/>
              </w:pBdr>
              <w:spacing w:line="230" w:lineRule="auto"/>
              <w:ind w:left="117" w:right="136" w:hanging="3"/>
              <w:rPr>
                <w:color w:val="000000"/>
              </w:rPr>
            </w:pPr>
            <w:r>
              <w:rPr>
                <w:color w:val="000000"/>
              </w:rPr>
              <w:t xml:space="preserve">the initial term of a Contract specified in the Framework Award </w:t>
            </w:r>
            <w:proofErr w:type="gramStart"/>
            <w:r>
              <w:rPr>
                <w:color w:val="000000"/>
              </w:rPr>
              <w:t>Form  or</w:t>
            </w:r>
            <w:proofErr w:type="gramEnd"/>
            <w:r>
              <w:rPr>
                <w:color w:val="000000"/>
              </w:rPr>
              <w:t xml:space="preserve"> the Order Form, as the context requires;</w:t>
            </w:r>
          </w:p>
        </w:tc>
      </w:tr>
      <w:tr w:rsidR="00742E85" w14:paraId="38B8D091" w14:textId="77777777">
        <w:trPr>
          <w:trHeight w:val="2395"/>
        </w:trPr>
        <w:tc>
          <w:tcPr>
            <w:tcW w:w="2121" w:type="dxa"/>
            <w:shd w:val="clear" w:color="auto" w:fill="auto"/>
            <w:tcMar>
              <w:top w:w="100" w:type="dxa"/>
              <w:left w:w="100" w:type="dxa"/>
              <w:bottom w:w="100" w:type="dxa"/>
              <w:right w:w="100" w:type="dxa"/>
            </w:tcMar>
          </w:tcPr>
          <w:p w14:paraId="6A0B5ADE"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lastRenderedPageBreak/>
              <w:t xml:space="preserve">Insolvency Event </w:t>
            </w:r>
          </w:p>
        </w:tc>
        <w:tc>
          <w:tcPr>
            <w:tcW w:w="6945" w:type="dxa"/>
            <w:shd w:val="clear" w:color="auto" w:fill="auto"/>
            <w:tcMar>
              <w:top w:w="100" w:type="dxa"/>
              <w:left w:w="100" w:type="dxa"/>
              <w:bottom w:w="100" w:type="dxa"/>
              <w:right w:w="100" w:type="dxa"/>
            </w:tcMar>
          </w:tcPr>
          <w:p w14:paraId="50A9DEA6" w14:textId="77777777" w:rsidR="00742E85" w:rsidRDefault="00134A53">
            <w:pPr>
              <w:widowControl w:val="0"/>
              <w:pBdr>
                <w:top w:val="nil"/>
                <w:left w:val="nil"/>
                <w:bottom w:val="nil"/>
                <w:right w:val="nil"/>
                <w:between w:val="nil"/>
              </w:pBdr>
              <w:spacing w:line="240" w:lineRule="auto"/>
              <w:ind w:left="111"/>
              <w:rPr>
                <w:color w:val="000000"/>
              </w:rPr>
            </w:pPr>
            <w:r>
              <w:rPr>
                <w:color w:val="000000"/>
              </w:rPr>
              <w:t xml:space="preserve">with respect to any person, means: </w:t>
            </w:r>
          </w:p>
          <w:p w14:paraId="1FCF64A4" w14:textId="77777777" w:rsidR="00742E85" w:rsidRDefault="00134A53">
            <w:pPr>
              <w:widowControl w:val="0"/>
              <w:pBdr>
                <w:top w:val="nil"/>
                <w:left w:val="nil"/>
                <w:bottom w:val="nil"/>
                <w:right w:val="nil"/>
                <w:between w:val="nil"/>
              </w:pBdr>
              <w:spacing w:before="111" w:line="230" w:lineRule="auto"/>
              <w:ind w:left="477" w:right="387" w:hanging="354"/>
              <w:rPr>
                <w:color w:val="000000"/>
              </w:rPr>
            </w:pPr>
            <w:r>
              <w:rPr>
                <w:color w:val="000000"/>
              </w:rPr>
              <w:t xml:space="preserve">(a) that person suspends, or threatens to suspend, payment of </w:t>
            </w:r>
            <w:proofErr w:type="gramStart"/>
            <w:r>
              <w:rPr>
                <w:color w:val="000000"/>
              </w:rPr>
              <w:t>its  debts</w:t>
            </w:r>
            <w:proofErr w:type="gramEnd"/>
            <w:r>
              <w:rPr>
                <w:color w:val="000000"/>
              </w:rPr>
              <w:t xml:space="preserve">, or is unable to pay its debts as they fall due or admits  inability to pay its debts, or: </w:t>
            </w:r>
          </w:p>
          <w:p w14:paraId="7254B55A" w14:textId="77777777" w:rsidR="00742E85" w:rsidRDefault="00134A53">
            <w:pPr>
              <w:widowControl w:val="0"/>
              <w:pBdr>
                <w:top w:val="nil"/>
                <w:left w:val="nil"/>
                <w:bottom w:val="nil"/>
                <w:right w:val="nil"/>
                <w:between w:val="nil"/>
              </w:pBdr>
              <w:spacing w:before="120" w:line="230" w:lineRule="auto"/>
              <w:ind w:left="837" w:right="97" w:hanging="354"/>
              <w:rPr>
                <w:color w:val="000000"/>
              </w:rPr>
            </w:pPr>
            <w:r>
              <w:rPr>
                <w:color w:val="000000"/>
              </w:rPr>
              <w:t>(</w:t>
            </w:r>
            <w:proofErr w:type="spellStart"/>
            <w:r>
              <w:rPr>
                <w:color w:val="000000"/>
              </w:rPr>
              <w:t>i</w:t>
            </w:r>
            <w:proofErr w:type="spellEnd"/>
            <w:r>
              <w:rPr>
                <w:color w:val="000000"/>
              </w:rPr>
              <w:t xml:space="preserve">) (being a company or a LLP) is deemed unable to pay </w:t>
            </w:r>
            <w:proofErr w:type="gramStart"/>
            <w:r>
              <w:rPr>
                <w:color w:val="000000"/>
              </w:rPr>
              <w:t>its  debts</w:t>
            </w:r>
            <w:proofErr w:type="gramEnd"/>
            <w:r>
              <w:rPr>
                <w:color w:val="000000"/>
              </w:rPr>
              <w:t xml:space="preserve"> within the meaning of section 123 of the Insolvency Act  1986, or </w:t>
            </w:r>
          </w:p>
          <w:p w14:paraId="36BE2C5E" w14:textId="77777777" w:rsidR="00742E85" w:rsidRDefault="00134A53">
            <w:pPr>
              <w:widowControl w:val="0"/>
              <w:pBdr>
                <w:top w:val="nil"/>
                <w:left w:val="nil"/>
                <w:bottom w:val="nil"/>
                <w:right w:val="nil"/>
                <w:between w:val="nil"/>
              </w:pBdr>
              <w:spacing w:before="120" w:line="240" w:lineRule="auto"/>
              <w:ind w:right="63"/>
              <w:jc w:val="right"/>
              <w:rPr>
                <w:color w:val="000000"/>
              </w:rPr>
            </w:pPr>
            <w:r>
              <w:rPr>
                <w:color w:val="000000"/>
              </w:rPr>
              <w:t xml:space="preserve">(ii) (being a partnership) is deemed unable to pay its debts within </w:t>
            </w:r>
          </w:p>
        </w:tc>
      </w:tr>
    </w:tbl>
    <w:p w14:paraId="252609EB" w14:textId="77777777" w:rsidR="00742E85" w:rsidRDefault="00742E85">
      <w:pPr>
        <w:widowControl w:val="0"/>
        <w:pBdr>
          <w:top w:val="nil"/>
          <w:left w:val="nil"/>
          <w:bottom w:val="nil"/>
          <w:right w:val="nil"/>
          <w:between w:val="nil"/>
        </w:pBdr>
        <w:rPr>
          <w:color w:val="000000"/>
        </w:rPr>
      </w:pPr>
    </w:p>
    <w:p w14:paraId="3F573B89" w14:textId="77777777" w:rsidR="00742E85" w:rsidRDefault="00742E85">
      <w:pPr>
        <w:widowControl w:val="0"/>
        <w:pBdr>
          <w:top w:val="nil"/>
          <w:left w:val="nil"/>
          <w:bottom w:val="nil"/>
          <w:right w:val="nil"/>
          <w:between w:val="nil"/>
        </w:pBdr>
        <w:rPr>
          <w:color w:val="000000"/>
        </w:rPr>
      </w:pPr>
    </w:p>
    <w:p w14:paraId="1093D555"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14</w:t>
      </w:r>
    </w:p>
    <w:p w14:paraId="126BDA3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a"/>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52786450" w14:textId="77777777">
        <w:trPr>
          <w:trHeight w:val="11702"/>
        </w:trPr>
        <w:tc>
          <w:tcPr>
            <w:tcW w:w="2121" w:type="dxa"/>
            <w:shd w:val="clear" w:color="auto" w:fill="auto"/>
            <w:tcMar>
              <w:top w:w="100" w:type="dxa"/>
              <w:left w:w="100" w:type="dxa"/>
              <w:bottom w:w="100" w:type="dxa"/>
              <w:right w:w="100" w:type="dxa"/>
            </w:tcMar>
          </w:tcPr>
          <w:p w14:paraId="4E9E9278"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3465EB6C" w14:textId="77777777" w:rsidR="00742E85" w:rsidRDefault="00134A53">
            <w:pPr>
              <w:widowControl w:val="0"/>
              <w:pBdr>
                <w:top w:val="nil"/>
                <w:left w:val="nil"/>
                <w:bottom w:val="nil"/>
                <w:right w:val="nil"/>
                <w:between w:val="nil"/>
              </w:pBdr>
              <w:spacing w:line="240" w:lineRule="auto"/>
              <w:jc w:val="center"/>
              <w:rPr>
                <w:color w:val="000000"/>
              </w:rPr>
            </w:pPr>
            <w:r>
              <w:rPr>
                <w:color w:val="000000"/>
              </w:rPr>
              <w:t xml:space="preserve">the meaning of section 222 of the Insolvency Act 1986; </w:t>
            </w:r>
          </w:p>
          <w:p w14:paraId="4505624E" w14:textId="77777777" w:rsidR="00742E85" w:rsidRDefault="00134A53">
            <w:pPr>
              <w:widowControl w:val="0"/>
              <w:pBdr>
                <w:top w:val="nil"/>
                <w:left w:val="nil"/>
                <w:bottom w:val="nil"/>
                <w:right w:val="nil"/>
                <w:between w:val="nil"/>
              </w:pBdr>
              <w:spacing w:before="111" w:line="230" w:lineRule="auto"/>
              <w:ind w:left="123" w:right="593"/>
              <w:jc w:val="center"/>
              <w:rPr>
                <w:color w:val="000000"/>
              </w:rPr>
            </w:pPr>
            <w:r>
              <w:rPr>
                <w:color w:val="000000"/>
              </w:rPr>
              <w:t xml:space="preserve">(b) that person commences negotiations with one or more of </w:t>
            </w:r>
            <w:proofErr w:type="gramStart"/>
            <w:r>
              <w:rPr>
                <w:color w:val="000000"/>
              </w:rPr>
              <w:t>its  creditors</w:t>
            </w:r>
            <w:proofErr w:type="gramEnd"/>
            <w:r>
              <w:rPr>
                <w:color w:val="000000"/>
              </w:rPr>
              <w:t xml:space="preserve"> (using a voluntary arrangement, scheme of  </w:t>
            </w:r>
          </w:p>
          <w:p w14:paraId="7A991C87" w14:textId="77777777" w:rsidR="00742E85" w:rsidRDefault="00134A53">
            <w:pPr>
              <w:widowControl w:val="0"/>
              <w:pBdr>
                <w:top w:val="nil"/>
                <w:left w:val="nil"/>
                <w:bottom w:val="nil"/>
                <w:right w:val="nil"/>
                <w:between w:val="nil"/>
              </w:pBdr>
              <w:spacing w:before="5" w:line="229" w:lineRule="auto"/>
              <w:ind w:left="474" w:right="55" w:firstLine="3"/>
              <w:rPr>
                <w:color w:val="000000"/>
              </w:rPr>
            </w:pPr>
            <w:r>
              <w:rPr>
                <w:color w:val="000000"/>
              </w:rPr>
              <w:t xml:space="preserve">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5EE87136" w14:textId="77777777" w:rsidR="00742E85" w:rsidRDefault="00134A53">
            <w:pPr>
              <w:widowControl w:val="0"/>
              <w:pBdr>
                <w:top w:val="nil"/>
                <w:left w:val="nil"/>
                <w:bottom w:val="nil"/>
                <w:right w:val="nil"/>
                <w:between w:val="nil"/>
              </w:pBdr>
              <w:spacing w:before="126" w:line="228" w:lineRule="auto"/>
              <w:ind w:left="477" w:right="286" w:hanging="353"/>
              <w:jc w:val="both"/>
              <w:rPr>
                <w:color w:val="000000"/>
              </w:rPr>
            </w:pPr>
            <w:r>
              <w:rPr>
                <w:color w:val="000000"/>
              </w:rPr>
              <w:t xml:space="preserve">(c) another person becomes entitled to appoint a receiver over </w:t>
            </w:r>
            <w:proofErr w:type="gramStart"/>
            <w:r>
              <w:rPr>
                <w:color w:val="000000"/>
              </w:rPr>
              <w:t>the  assets</w:t>
            </w:r>
            <w:proofErr w:type="gramEnd"/>
            <w:r>
              <w:rPr>
                <w:color w:val="000000"/>
              </w:rPr>
              <w:t xml:space="preserve"> of that person or a receiver is appointed over the assets  of that person; </w:t>
            </w:r>
          </w:p>
          <w:p w14:paraId="164BFC5C" w14:textId="77777777" w:rsidR="00742E85" w:rsidRDefault="00134A53">
            <w:pPr>
              <w:widowControl w:val="0"/>
              <w:pBdr>
                <w:top w:val="nil"/>
                <w:left w:val="nil"/>
                <w:bottom w:val="nil"/>
                <w:right w:val="nil"/>
                <w:between w:val="nil"/>
              </w:pBdr>
              <w:spacing w:before="127" w:line="229" w:lineRule="auto"/>
              <w:ind w:left="474" w:right="285" w:hanging="350"/>
              <w:rPr>
                <w:color w:val="000000"/>
              </w:rPr>
            </w:pPr>
            <w:r>
              <w:rPr>
                <w:color w:val="000000"/>
              </w:rPr>
              <w:t xml:space="preserve">(d) a creditor or encumbrancer of that person attaches or </w:t>
            </w:r>
            <w:proofErr w:type="gramStart"/>
            <w:r>
              <w:rPr>
                <w:color w:val="000000"/>
              </w:rPr>
              <w:t>takes  possession</w:t>
            </w:r>
            <w:proofErr w:type="gramEnd"/>
            <w:r>
              <w:rPr>
                <w:color w:val="000000"/>
              </w:rPr>
              <w:t xml:space="preserve"> of, or a distress, execution or other such process is  levied or enforced on or sued against, the whole or any part of  that person’s assets and such attachment or process is not  discharged within 14 days; </w:t>
            </w:r>
          </w:p>
          <w:p w14:paraId="7C1D23CB" w14:textId="77777777" w:rsidR="00742E85" w:rsidRDefault="00134A53">
            <w:pPr>
              <w:widowControl w:val="0"/>
              <w:pBdr>
                <w:top w:val="nil"/>
                <w:left w:val="nil"/>
                <w:bottom w:val="nil"/>
                <w:right w:val="nil"/>
                <w:between w:val="nil"/>
              </w:pBdr>
              <w:spacing w:before="121" w:line="230" w:lineRule="auto"/>
              <w:ind w:left="123" w:right="604"/>
              <w:jc w:val="center"/>
              <w:rPr>
                <w:color w:val="000000"/>
              </w:rPr>
            </w:pPr>
            <w:r>
              <w:rPr>
                <w:color w:val="000000"/>
              </w:rPr>
              <w:t xml:space="preserve">(e) that person suspends or ceases, or threatens to suspend </w:t>
            </w:r>
            <w:proofErr w:type="gramStart"/>
            <w:r>
              <w:rPr>
                <w:color w:val="000000"/>
              </w:rPr>
              <w:t>or  cease</w:t>
            </w:r>
            <w:proofErr w:type="gramEnd"/>
            <w:r>
              <w:rPr>
                <w:color w:val="000000"/>
              </w:rPr>
              <w:t xml:space="preserve">, carrying on all or a substantial part of its business; </w:t>
            </w:r>
          </w:p>
          <w:p w14:paraId="04F322CD"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 xml:space="preserve">(f) where that person is a company, </w:t>
            </w:r>
            <w:proofErr w:type="gramStart"/>
            <w:r>
              <w:rPr>
                <w:color w:val="000000"/>
              </w:rPr>
              <w:t>a</w:t>
            </w:r>
            <w:proofErr w:type="gramEnd"/>
            <w:r>
              <w:rPr>
                <w:color w:val="000000"/>
              </w:rPr>
              <w:t xml:space="preserve"> LLP or a partnership: </w:t>
            </w:r>
          </w:p>
          <w:p w14:paraId="7E8AD647" w14:textId="77777777" w:rsidR="00742E85" w:rsidRDefault="00134A53">
            <w:pPr>
              <w:widowControl w:val="0"/>
              <w:pBdr>
                <w:top w:val="nil"/>
                <w:left w:val="nil"/>
                <w:bottom w:val="nil"/>
                <w:right w:val="nil"/>
                <w:between w:val="nil"/>
              </w:pBdr>
              <w:spacing w:before="111" w:line="229" w:lineRule="auto"/>
              <w:ind w:left="483" w:right="109"/>
              <w:jc w:val="center"/>
              <w:rPr>
                <w:color w:val="000000"/>
              </w:rPr>
            </w:pPr>
            <w:r>
              <w:rPr>
                <w:color w:val="000000"/>
              </w:rPr>
              <w:t>(</w:t>
            </w:r>
            <w:proofErr w:type="spellStart"/>
            <w:r>
              <w:rPr>
                <w:color w:val="000000"/>
              </w:rPr>
              <w:t>i</w:t>
            </w:r>
            <w:proofErr w:type="spellEnd"/>
            <w:r>
              <w:rPr>
                <w:color w:val="000000"/>
              </w:rPr>
              <w:t xml:space="preserve">) a petition is presented (which is not dismissed within 14 </w:t>
            </w:r>
            <w:proofErr w:type="gramStart"/>
            <w:r>
              <w:rPr>
                <w:color w:val="000000"/>
              </w:rPr>
              <w:t>days  of</w:t>
            </w:r>
            <w:proofErr w:type="gramEnd"/>
            <w:r>
              <w:rPr>
                <w:color w:val="000000"/>
              </w:rPr>
              <w:t xml:space="preserve">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2F4B70C2" w14:textId="77777777" w:rsidR="00742E85" w:rsidRDefault="00134A53">
            <w:pPr>
              <w:widowControl w:val="0"/>
              <w:pBdr>
                <w:top w:val="nil"/>
                <w:left w:val="nil"/>
                <w:bottom w:val="nil"/>
                <w:right w:val="nil"/>
                <w:between w:val="nil"/>
              </w:pBdr>
              <w:spacing w:before="121" w:line="230" w:lineRule="auto"/>
              <w:ind w:left="838" w:right="256" w:hanging="354"/>
              <w:rPr>
                <w:color w:val="000000"/>
              </w:rPr>
            </w:pPr>
            <w:r>
              <w:rPr>
                <w:color w:val="000000"/>
              </w:rPr>
              <w:t xml:space="preserve">(ii) an application is made to court, or an order is made, for </w:t>
            </w:r>
            <w:proofErr w:type="gramStart"/>
            <w:r>
              <w:rPr>
                <w:color w:val="000000"/>
              </w:rPr>
              <w:t>the  appointment</w:t>
            </w:r>
            <w:proofErr w:type="gramEnd"/>
            <w:r>
              <w:rPr>
                <w:color w:val="000000"/>
              </w:rPr>
              <w:t xml:space="preserve"> of an administrator, or if a notice of intention to  appoint an administrator is filed at Court or given or if an  administrator is appointed, over that person; </w:t>
            </w:r>
          </w:p>
          <w:p w14:paraId="7C318BD4" w14:textId="77777777" w:rsidR="00742E85" w:rsidRDefault="00134A53">
            <w:pPr>
              <w:widowControl w:val="0"/>
              <w:pBdr>
                <w:top w:val="nil"/>
                <w:left w:val="nil"/>
                <w:bottom w:val="nil"/>
                <w:right w:val="nil"/>
                <w:between w:val="nil"/>
              </w:pBdr>
              <w:spacing w:before="120" w:line="230" w:lineRule="auto"/>
              <w:ind w:left="838" w:right="109" w:hanging="354"/>
              <w:jc w:val="both"/>
              <w:rPr>
                <w:color w:val="000000"/>
              </w:rPr>
            </w:pPr>
            <w:r>
              <w:rPr>
                <w:color w:val="000000"/>
              </w:rPr>
              <w:t xml:space="preserve">(iii) (being a company or a LLP) the holder of a qualifying </w:t>
            </w:r>
            <w:proofErr w:type="gramStart"/>
            <w:r>
              <w:rPr>
                <w:color w:val="000000"/>
              </w:rPr>
              <w:t>floating  charge</w:t>
            </w:r>
            <w:proofErr w:type="gramEnd"/>
            <w:r>
              <w:rPr>
                <w:color w:val="000000"/>
              </w:rPr>
              <w:t xml:space="preserve"> over the assets of that person has become entitled to  appoint or has appointed an administrative receiver; or </w:t>
            </w:r>
          </w:p>
          <w:p w14:paraId="13CE3D8D" w14:textId="77777777" w:rsidR="00742E85" w:rsidRDefault="00134A53">
            <w:pPr>
              <w:widowControl w:val="0"/>
              <w:pBdr>
                <w:top w:val="nil"/>
                <w:left w:val="nil"/>
                <w:bottom w:val="nil"/>
                <w:right w:val="nil"/>
                <w:between w:val="nil"/>
              </w:pBdr>
              <w:spacing w:before="120" w:line="230" w:lineRule="auto"/>
              <w:ind w:left="838" w:right="145" w:hanging="354"/>
              <w:rPr>
                <w:color w:val="000000"/>
              </w:rPr>
            </w:pPr>
            <w:r>
              <w:rPr>
                <w:color w:val="000000"/>
              </w:rPr>
              <w:t xml:space="preserve">(iv) (being a partnership) the holder of an agricultural </w:t>
            </w:r>
            <w:proofErr w:type="gramStart"/>
            <w:r>
              <w:rPr>
                <w:color w:val="000000"/>
              </w:rPr>
              <w:t>floating  charge</w:t>
            </w:r>
            <w:proofErr w:type="gramEnd"/>
            <w:r>
              <w:rPr>
                <w:color w:val="000000"/>
              </w:rPr>
              <w:t xml:space="preserve"> over the assets of that person has become entitled to  appoint or has appointed an agricultural receiver; or </w:t>
            </w:r>
          </w:p>
          <w:p w14:paraId="6A1C15AC" w14:textId="77777777" w:rsidR="00742E85" w:rsidRDefault="00134A53">
            <w:pPr>
              <w:widowControl w:val="0"/>
              <w:pBdr>
                <w:top w:val="nil"/>
                <w:left w:val="nil"/>
                <w:bottom w:val="nil"/>
                <w:right w:val="nil"/>
                <w:between w:val="nil"/>
              </w:pBdr>
              <w:spacing w:before="125" w:line="228" w:lineRule="auto"/>
              <w:ind w:left="123" w:right="225"/>
              <w:jc w:val="center"/>
              <w:rPr>
                <w:color w:val="000000"/>
              </w:rPr>
            </w:pPr>
            <w:r>
              <w:rPr>
                <w:color w:val="000000"/>
              </w:rPr>
              <w:t xml:space="preserve">(g) any event occurs, or proceeding is taken, with respect to </w:t>
            </w:r>
            <w:proofErr w:type="gramStart"/>
            <w:r>
              <w:rPr>
                <w:color w:val="000000"/>
              </w:rPr>
              <w:t>that  person</w:t>
            </w:r>
            <w:proofErr w:type="gramEnd"/>
            <w:r>
              <w:rPr>
                <w:color w:val="000000"/>
              </w:rPr>
              <w:t xml:space="preserve"> in any jurisdiction to which it is subject that has an effect  equivalent or similar to any of the events mentioned above;</w:t>
            </w:r>
          </w:p>
        </w:tc>
      </w:tr>
      <w:tr w:rsidR="00742E85" w14:paraId="252EA8EA" w14:textId="77777777">
        <w:trPr>
          <w:trHeight w:val="888"/>
        </w:trPr>
        <w:tc>
          <w:tcPr>
            <w:tcW w:w="2121" w:type="dxa"/>
            <w:shd w:val="clear" w:color="auto" w:fill="auto"/>
            <w:tcMar>
              <w:top w:w="100" w:type="dxa"/>
              <w:left w:w="100" w:type="dxa"/>
              <w:bottom w:w="100" w:type="dxa"/>
              <w:right w:w="100" w:type="dxa"/>
            </w:tcMar>
          </w:tcPr>
          <w:p w14:paraId="6FAD426D"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Installation Works </w:t>
            </w:r>
          </w:p>
        </w:tc>
        <w:tc>
          <w:tcPr>
            <w:tcW w:w="6945" w:type="dxa"/>
            <w:shd w:val="clear" w:color="auto" w:fill="auto"/>
            <w:tcMar>
              <w:top w:w="100" w:type="dxa"/>
              <w:left w:w="100" w:type="dxa"/>
              <w:bottom w:w="100" w:type="dxa"/>
              <w:right w:w="100" w:type="dxa"/>
            </w:tcMar>
          </w:tcPr>
          <w:p w14:paraId="64DA48FB" w14:textId="77777777" w:rsidR="00742E85" w:rsidRDefault="00134A53">
            <w:pPr>
              <w:widowControl w:val="0"/>
              <w:pBdr>
                <w:top w:val="nil"/>
                <w:left w:val="nil"/>
                <w:bottom w:val="nil"/>
                <w:right w:val="nil"/>
                <w:between w:val="nil"/>
              </w:pBdr>
              <w:spacing w:line="228" w:lineRule="auto"/>
              <w:ind w:left="121" w:right="244" w:hanging="3"/>
              <w:rPr>
                <w:color w:val="000000"/>
              </w:rPr>
            </w:pPr>
            <w:r>
              <w:rPr>
                <w:color w:val="000000"/>
              </w:rPr>
              <w:t xml:space="preserve">all works which the Supplier is to carry out at the beginning of </w:t>
            </w:r>
            <w:proofErr w:type="gramStart"/>
            <w:r>
              <w:rPr>
                <w:color w:val="000000"/>
              </w:rPr>
              <w:t>the  Call</w:t>
            </w:r>
            <w:proofErr w:type="gramEnd"/>
            <w:r>
              <w:rPr>
                <w:color w:val="000000"/>
              </w:rPr>
              <w:t>-Off Contract Period to install the Goods in accordance with the  Call-Off Contract;</w:t>
            </w:r>
          </w:p>
        </w:tc>
      </w:tr>
      <w:tr w:rsidR="00742E85" w14:paraId="1C0E994E" w14:textId="77777777">
        <w:trPr>
          <w:trHeight w:val="1276"/>
        </w:trPr>
        <w:tc>
          <w:tcPr>
            <w:tcW w:w="2121" w:type="dxa"/>
            <w:shd w:val="clear" w:color="auto" w:fill="auto"/>
            <w:tcMar>
              <w:top w:w="100" w:type="dxa"/>
              <w:left w:w="100" w:type="dxa"/>
              <w:bottom w:w="100" w:type="dxa"/>
              <w:right w:w="100" w:type="dxa"/>
            </w:tcMar>
          </w:tcPr>
          <w:p w14:paraId="0A12E9C9"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Intellectual  </w:t>
            </w:r>
          </w:p>
          <w:p w14:paraId="129F7028" w14:textId="77777777" w:rsidR="00742E85" w:rsidRDefault="00134A53">
            <w:pPr>
              <w:widowControl w:val="0"/>
              <w:pBdr>
                <w:top w:val="nil"/>
                <w:left w:val="nil"/>
                <w:bottom w:val="nil"/>
                <w:right w:val="nil"/>
                <w:between w:val="nil"/>
              </w:pBdr>
              <w:spacing w:line="230" w:lineRule="auto"/>
              <w:ind w:left="124" w:right="294" w:firstLine="7"/>
              <w:rPr>
                <w:b/>
                <w:color w:val="000000"/>
              </w:rPr>
            </w:pPr>
            <w:r>
              <w:rPr>
                <w:b/>
                <w:color w:val="000000"/>
              </w:rPr>
              <w:t xml:space="preserve">Property </w:t>
            </w:r>
            <w:proofErr w:type="gramStart"/>
            <w:r>
              <w:rPr>
                <w:b/>
                <w:color w:val="000000"/>
              </w:rPr>
              <w:t>Rights  or</w:t>
            </w:r>
            <w:proofErr w:type="gramEnd"/>
            <w:r>
              <w:rPr>
                <w:b/>
                <w:color w:val="000000"/>
              </w:rPr>
              <w:t xml:space="preserve"> IPR</w:t>
            </w:r>
          </w:p>
        </w:tc>
        <w:tc>
          <w:tcPr>
            <w:tcW w:w="6945" w:type="dxa"/>
            <w:shd w:val="clear" w:color="auto" w:fill="auto"/>
            <w:tcMar>
              <w:top w:w="100" w:type="dxa"/>
              <w:left w:w="100" w:type="dxa"/>
              <w:bottom w:w="100" w:type="dxa"/>
              <w:right w:w="100" w:type="dxa"/>
            </w:tcMar>
          </w:tcPr>
          <w:p w14:paraId="099E617C" w14:textId="77777777" w:rsidR="00742E85" w:rsidRDefault="00134A53">
            <w:pPr>
              <w:widowControl w:val="0"/>
              <w:pBdr>
                <w:top w:val="nil"/>
                <w:left w:val="nil"/>
                <w:bottom w:val="nil"/>
                <w:right w:val="nil"/>
                <w:between w:val="nil"/>
              </w:pBdr>
              <w:spacing w:line="229" w:lineRule="auto"/>
              <w:ind w:left="477" w:right="333" w:hanging="353"/>
              <w:rPr>
                <w:color w:val="000000"/>
              </w:rPr>
            </w:pPr>
            <w:r>
              <w:rPr>
                <w:color w:val="000000"/>
              </w:rPr>
              <w:t xml:space="preserve">(a) copyright, rights related to or affording protection similar </w:t>
            </w:r>
            <w:proofErr w:type="gramStart"/>
            <w:r>
              <w:rPr>
                <w:color w:val="000000"/>
              </w:rPr>
              <w:t>to  copyright</w:t>
            </w:r>
            <w:proofErr w:type="gramEnd"/>
            <w:r>
              <w:rPr>
                <w:color w:val="000000"/>
              </w:rPr>
              <w:t xml:space="preserve">, rights in databases, patents and rights in inventions,  semi-conductor topography rights, </w:t>
            </w:r>
            <w:proofErr w:type="spellStart"/>
            <w:r>
              <w:rPr>
                <w:color w:val="000000"/>
              </w:rPr>
              <w:t>trade marks</w:t>
            </w:r>
            <w:proofErr w:type="spellEnd"/>
            <w:r>
              <w:rPr>
                <w:color w:val="000000"/>
              </w:rPr>
              <w:t xml:space="preserve">,service marks,  logos, rights in internet domain names and website addresses  and other rights in trade or business names, goodwill, designs </w:t>
            </w:r>
          </w:p>
        </w:tc>
      </w:tr>
    </w:tbl>
    <w:p w14:paraId="771C1535" w14:textId="77777777" w:rsidR="00742E85" w:rsidRDefault="00742E85">
      <w:pPr>
        <w:widowControl w:val="0"/>
        <w:pBdr>
          <w:top w:val="nil"/>
          <w:left w:val="nil"/>
          <w:bottom w:val="nil"/>
          <w:right w:val="nil"/>
          <w:between w:val="nil"/>
        </w:pBdr>
        <w:rPr>
          <w:color w:val="000000"/>
        </w:rPr>
      </w:pPr>
    </w:p>
    <w:p w14:paraId="0B668439" w14:textId="77777777" w:rsidR="00742E85" w:rsidRDefault="00742E85">
      <w:pPr>
        <w:widowControl w:val="0"/>
        <w:pBdr>
          <w:top w:val="nil"/>
          <w:left w:val="nil"/>
          <w:bottom w:val="nil"/>
          <w:right w:val="nil"/>
          <w:between w:val="nil"/>
        </w:pBdr>
        <w:rPr>
          <w:color w:val="000000"/>
        </w:rPr>
      </w:pPr>
    </w:p>
    <w:p w14:paraId="76EB3CD2" w14:textId="77777777" w:rsidR="00742E85" w:rsidRDefault="00134A53">
      <w:pPr>
        <w:widowControl w:val="0"/>
        <w:pBdr>
          <w:top w:val="nil"/>
          <w:left w:val="nil"/>
          <w:bottom w:val="nil"/>
          <w:right w:val="nil"/>
          <w:between w:val="nil"/>
        </w:pBdr>
        <w:spacing w:line="240" w:lineRule="auto"/>
        <w:ind w:right="668"/>
        <w:jc w:val="right"/>
        <w:rPr>
          <w:color w:val="000000"/>
        </w:rPr>
      </w:pPr>
      <w:r>
        <w:rPr>
          <w:color w:val="000000"/>
        </w:rPr>
        <w:lastRenderedPageBreak/>
        <w:t>15</w:t>
      </w:r>
    </w:p>
    <w:p w14:paraId="39893462"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b"/>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2D7EB4C5" w14:textId="77777777">
        <w:trPr>
          <w:trHeight w:val="2140"/>
        </w:trPr>
        <w:tc>
          <w:tcPr>
            <w:tcW w:w="2121" w:type="dxa"/>
            <w:shd w:val="clear" w:color="auto" w:fill="auto"/>
            <w:tcMar>
              <w:top w:w="100" w:type="dxa"/>
              <w:left w:w="100" w:type="dxa"/>
              <w:bottom w:w="100" w:type="dxa"/>
              <w:right w:w="100" w:type="dxa"/>
            </w:tcMar>
          </w:tcPr>
          <w:p w14:paraId="5FAB6340"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4D0B6B4F" w14:textId="77777777" w:rsidR="00742E85" w:rsidRDefault="00134A53">
            <w:pPr>
              <w:widowControl w:val="0"/>
              <w:pBdr>
                <w:top w:val="nil"/>
                <w:left w:val="nil"/>
                <w:bottom w:val="nil"/>
                <w:right w:val="nil"/>
                <w:between w:val="nil"/>
              </w:pBdr>
              <w:spacing w:line="230" w:lineRule="auto"/>
              <w:ind w:left="477" w:right="128" w:firstLine="6"/>
              <w:rPr>
                <w:color w:val="000000"/>
              </w:rPr>
            </w:pPr>
            <w:r>
              <w:rPr>
                <w:color w:val="000000"/>
              </w:rPr>
              <w:t xml:space="preserve">(whether registrable or otherwise), Know-How, trade secrets </w:t>
            </w:r>
            <w:proofErr w:type="gramStart"/>
            <w:r>
              <w:rPr>
                <w:color w:val="000000"/>
              </w:rPr>
              <w:t>and  other</w:t>
            </w:r>
            <w:proofErr w:type="gramEnd"/>
            <w:r>
              <w:rPr>
                <w:color w:val="000000"/>
              </w:rPr>
              <w:t xml:space="preserve"> rights in Confidential Information; </w:t>
            </w:r>
          </w:p>
          <w:p w14:paraId="4A20A677" w14:textId="77777777" w:rsidR="00742E85" w:rsidRDefault="00134A53">
            <w:pPr>
              <w:widowControl w:val="0"/>
              <w:pBdr>
                <w:top w:val="nil"/>
                <w:left w:val="nil"/>
                <w:bottom w:val="nil"/>
                <w:right w:val="nil"/>
                <w:between w:val="nil"/>
              </w:pBdr>
              <w:spacing w:before="120" w:line="230" w:lineRule="auto"/>
              <w:ind w:left="472" w:right="78" w:hanging="348"/>
              <w:rPr>
                <w:color w:val="000000"/>
              </w:rPr>
            </w:pPr>
            <w:r>
              <w:rPr>
                <w:color w:val="000000"/>
              </w:rPr>
              <w:t xml:space="preserve">(b) applications for registration, and the right to apply for </w:t>
            </w:r>
            <w:proofErr w:type="gramStart"/>
            <w:r>
              <w:rPr>
                <w:color w:val="000000"/>
              </w:rPr>
              <w:t>registration,  for</w:t>
            </w:r>
            <w:proofErr w:type="gramEnd"/>
            <w:r>
              <w:rPr>
                <w:color w:val="000000"/>
              </w:rPr>
              <w:t xml:space="preserve"> any of the rights listed at (a) that are capable of being  registered in any country or jurisdiction; and </w:t>
            </w:r>
          </w:p>
          <w:p w14:paraId="619F0B3B" w14:textId="77777777" w:rsidR="00742E85" w:rsidRDefault="00134A53">
            <w:pPr>
              <w:widowControl w:val="0"/>
              <w:pBdr>
                <w:top w:val="nil"/>
                <w:left w:val="nil"/>
                <w:bottom w:val="nil"/>
                <w:right w:val="nil"/>
                <w:between w:val="nil"/>
              </w:pBdr>
              <w:spacing w:before="120" w:line="230" w:lineRule="auto"/>
              <w:ind w:left="477" w:right="274" w:hanging="353"/>
              <w:rPr>
                <w:color w:val="000000"/>
              </w:rPr>
            </w:pPr>
            <w:r>
              <w:rPr>
                <w:color w:val="000000"/>
              </w:rPr>
              <w:t xml:space="preserve">(c) all other rights having equivalent or similar effect in any </w:t>
            </w:r>
            <w:proofErr w:type="gramStart"/>
            <w:r>
              <w:rPr>
                <w:color w:val="000000"/>
              </w:rPr>
              <w:t>country  or</w:t>
            </w:r>
            <w:proofErr w:type="gramEnd"/>
            <w:r>
              <w:rPr>
                <w:color w:val="000000"/>
              </w:rPr>
              <w:t xml:space="preserve"> jurisdiction and the right to sue for passing off;</w:t>
            </w:r>
          </w:p>
        </w:tc>
      </w:tr>
      <w:tr w:rsidR="00742E85" w14:paraId="0723BBDC" w14:textId="77777777">
        <w:trPr>
          <w:trHeight w:val="638"/>
        </w:trPr>
        <w:tc>
          <w:tcPr>
            <w:tcW w:w="2121" w:type="dxa"/>
            <w:shd w:val="clear" w:color="auto" w:fill="auto"/>
            <w:tcMar>
              <w:top w:w="100" w:type="dxa"/>
              <w:left w:w="100" w:type="dxa"/>
              <w:bottom w:w="100" w:type="dxa"/>
              <w:right w:w="100" w:type="dxa"/>
            </w:tcMar>
          </w:tcPr>
          <w:p w14:paraId="70E9B757"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Invoicing  </w:t>
            </w:r>
          </w:p>
          <w:p w14:paraId="512B7346"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Address</w:t>
            </w:r>
          </w:p>
        </w:tc>
        <w:tc>
          <w:tcPr>
            <w:tcW w:w="6945" w:type="dxa"/>
            <w:shd w:val="clear" w:color="auto" w:fill="auto"/>
            <w:tcMar>
              <w:top w:w="100" w:type="dxa"/>
              <w:left w:w="100" w:type="dxa"/>
              <w:bottom w:w="100" w:type="dxa"/>
              <w:right w:w="100" w:type="dxa"/>
            </w:tcMar>
          </w:tcPr>
          <w:p w14:paraId="0AF22936" w14:textId="77777777" w:rsidR="00742E85" w:rsidRDefault="00134A53">
            <w:pPr>
              <w:widowControl w:val="0"/>
              <w:pBdr>
                <w:top w:val="nil"/>
                <w:left w:val="nil"/>
                <w:bottom w:val="nil"/>
                <w:right w:val="nil"/>
                <w:between w:val="nil"/>
              </w:pBdr>
              <w:spacing w:line="230" w:lineRule="auto"/>
              <w:ind w:left="117" w:right="964" w:hanging="2"/>
              <w:rPr>
                <w:color w:val="000000"/>
              </w:rPr>
            </w:pPr>
            <w:r>
              <w:rPr>
                <w:color w:val="000000"/>
              </w:rPr>
              <w:t xml:space="preserve">the address to which the Supplier shall invoice the Buyer </w:t>
            </w:r>
            <w:proofErr w:type="gramStart"/>
            <w:r>
              <w:rPr>
                <w:color w:val="000000"/>
              </w:rPr>
              <w:t>as  specified</w:t>
            </w:r>
            <w:proofErr w:type="gramEnd"/>
            <w:r>
              <w:rPr>
                <w:color w:val="000000"/>
              </w:rPr>
              <w:t xml:space="preserve"> in the Order Form;</w:t>
            </w:r>
          </w:p>
        </w:tc>
      </w:tr>
      <w:tr w:rsidR="00742E85" w14:paraId="25079BE8" w14:textId="77777777">
        <w:trPr>
          <w:trHeight w:val="1646"/>
        </w:trPr>
        <w:tc>
          <w:tcPr>
            <w:tcW w:w="2121" w:type="dxa"/>
            <w:shd w:val="clear" w:color="auto" w:fill="auto"/>
            <w:tcMar>
              <w:top w:w="100" w:type="dxa"/>
              <w:left w:w="100" w:type="dxa"/>
              <w:bottom w:w="100" w:type="dxa"/>
              <w:right w:w="100" w:type="dxa"/>
            </w:tcMar>
          </w:tcPr>
          <w:p w14:paraId="00EAA617"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IPR Claim </w:t>
            </w:r>
          </w:p>
        </w:tc>
        <w:tc>
          <w:tcPr>
            <w:tcW w:w="6945" w:type="dxa"/>
            <w:shd w:val="clear" w:color="auto" w:fill="auto"/>
            <w:tcMar>
              <w:top w:w="100" w:type="dxa"/>
              <w:left w:w="100" w:type="dxa"/>
              <w:bottom w:w="100" w:type="dxa"/>
              <w:right w:w="100" w:type="dxa"/>
            </w:tcMar>
          </w:tcPr>
          <w:p w14:paraId="44F2788D" w14:textId="77777777" w:rsidR="00742E85" w:rsidRDefault="00134A53">
            <w:pPr>
              <w:widowControl w:val="0"/>
              <w:pBdr>
                <w:top w:val="nil"/>
                <w:left w:val="nil"/>
                <w:bottom w:val="nil"/>
                <w:right w:val="nil"/>
                <w:between w:val="nil"/>
              </w:pBdr>
              <w:spacing w:line="229" w:lineRule="auto"/>
              <w:ind w:left="117" w:right="365"/>
              <w:rPr>
                <w:color w:val="000000"/>
              </w:rPr>
            </w:pPr>
            <w:r>
              <w:rPr>
                <w:color w:val="000000"/>
              </w:rPr>
              <w:t xml:space="preserve">any claim of infringement or alleged infringement (including </w:t>
            </w:r>
            <w:proofErr w:type="gramStart"/>
            <w:r>
              <w:rPr>
                <w:color w:val="000000"/>
              </w:rPr>
              <w:t>the  defence</w:t>
            </w:r>
            <w:proofErr w:type="gramEnd"/>
            <w:r>
              <w:rPr>
                <w:color w:val="000000"/>
              </w:rPr>
              <w:t xml:space="preserv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742E85" w14:paraId="586E0353" w14:textId="77777777">
        <w:trPr>
          <w:trHeight w:val="1142"/>
        </w:trPr>
        <w:tc>
          <w:tcPr>
            <w:tcW w:w="2121" w:type="dxa"/>
            <w:shd w:val="clear" w:color="auto" w:fill="auto"/>
            <w:tcMar>
              <w:top w:w="100" w:type="dxa"/>
              <w:left w:w="100" w:type="dxa"/>
              <w:bottom w:w="100" w:type="dxa"/>
              <w:right w:w="100" w:type="dxa"/>
            </w:tcMar>
          </w:tcPr>
          <w:p w14:paraId="2FF4DAB0"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IR35 </w:t>
            </w:r>
          </w:p>
        </w:tc>
        <w:tc>
          <w:tcPr>
            <w:tcW w:w="6945" w:type="dxa"/>
            <w:shd w:val="clear" w:color="auto" w:fill="auto"/>
            <w:tcMar>
              <w:top w:w="100" w:type="dxa"/>
              <w:left w:w="100" w:type="dxa"/>
              <w:bottom w:w="100" w:type="dxa"/>
              <w:right w:w="100" w:type="dxa"/>
            </w:tcMar>
          </w:tcPr>
          <w:p w14:paraId="5F766FBF" w14:textId="77777777" w:rsidR="00742E85" w:rsidRDefault="00134A53">
            <w:pPr>
              <w:widowControl w:val="0"/>
              <w:pBdr>
                <w:top w:val="nil"/>
                <w:left w:val="nil"/>
                <w:bottom w:val="nil"/>
                <w:right w:val="nil"/>
                <w:between w:val="nil"/>
              </w:pBdr>
              <w:spacing w:line="228" w:lineRule="auto"/>
              <w:ind w:left="119" w:right="610" w:hanging="4"/>
              <w:rPr>
                <w:color w:val="000000"/>
              </w:rPr>
            </w:pPr>
            <w:r>
              <w:rPr>
                <w:color w:val="000000"/>
              </w:rPr>
              <w:t xml:space="preserve">the off-payroll rules requiring individuals who work through </w:t>
            </w:r>
            <w:proofErr w:type="gramStart"/>
            <w:r>
              <w:rPr>
                <w:color w:val="000000"/>
              </w:rPr>
              <w:t>their  intermediary</w:t>
            </w:r>
            <w:proofErr w:type="gramEnd"/>
            <w:r>
              <w:rPr>
                <w:color w:val="000000"/>
              </w:rPr>
              <w:t xml:space="preserve"> pay the same income tax and National Insurance  contributions as an employee which are at:  </w:t>
            </w:r>
          </w:p>
          <w:p w14:paraId="5DA9DC1C" w14:textId="77777777" w:rsidR="00742E85" w:rsidRDefault="00134A53">
            <w:pPr>
              <w:widowControl w:val="0"/>
              <w:pBdr>
                <w:top w:val="nil"/>
                <w:left w:val="nil"/>
                <w:bottom w:val="nil"/>
                <w:right w:val="nil"/>
                <w:between w:val="nil"/>
              </w:pBdr>
              <w:spacing w:before="7" w:line="240" w:lineRule="auto"/>
              <w:ind w:left="124"/>
              <w:rPr>
                <w:color w:val="000000"/>
              </w:rPr>
            </w:pPr>
            <w:r>
              <w:rPr>
                <w:color w:val="0563C1"/>
                <w:u w:val="single"/>
              </w:rPr>
              <w:t>https://www.gov.uk/guidance/ir35-find-out-if-it-applies</w:t>
            </w:r>
            <w:r>
              <w:rPr>
                <w:color w:val="000000"/>
              </w:rPr>
              <w:t>;</w:t>
            </w:r>
          </w:p>
        </w:tc>
      </w:tr>
      <w:tr w:rsidR="00742E85" w14:paraId="7A91BA46" w14:textId="77777777">
        <w:trPr>
          <w:trHeight w:val="887"/>
        </w:trPr>
        <w:tc>
          <w:tcPr>
            <w:tcW w:w="2121" w:type="dxa"/>
            <w:shd w:val="clear" w:color="auto" w:fill="auto"/>
            <w:tcMar>
              <w:top w:w="100" w:type="dxa"/>
              <w:left w:w="100" w:type="dxa"/>
              <w:bottom w:w="100" w:type="dxa"/>
              <w:right w:w="100" w:type="dxa"/>
            </w:tcMar>
          </w:tcPr>
          <w:p w14:paraId="0F82693D" w14:textId="77777777" w:rsidR="00742E85" w:rsidRDefault="00134A53">
            <w:pPr>
              <w:widowControl w:val="0"/>
              <w:pBdr>
                <w:top w:val="nil"/>
                <w:left w:val="nil"/>
                <w:bottom w:val="nil"/>
                <w:right w:val="nil"/>
                <w:between w:val="nil"/>
              </w:pBdr>
              <w:spacing w:line="230" w:lineRule="auto"/>
              <w:ind w:left="115" w:right="307" w:firstLine="3"/>
              <w:rPr>
                <w:b/>
                <w:color w:val="000000"/>
              </w:rPr>
            </w:pPr>
            <w:r>
              <w:rPr>
                <w:b/>
                <w:color w:val="000000"/>
              </w:rPr>
              <w:t xml:space="preserve">Joint </w:t>
            </w:r>
            <w:proofErr w:type="gramStart"/>
            <w:r>
              <w:rPr>
                <w:b/>
                <w:color w:val="000000"/>
              </w:rPr>
              <w:t>Controller  Agreement</w:t>
            </w:r>
            <w:proofErr w:type="gramEnd"/>
          </w:p>
        </w:tc>
        <w:tc>
          <w:tcPr>
            <w:tcW w:w="6945" w:type="dxa"/>
            <w:shd w:val="clear" w:color="auto" w:fill="auto"/>
            <w:tcMar>
              <w:top w:w="100" w:type="dxa"/>
              <w:left w:w="100" w:type="dxa"/>
              <w:bottom w:w="100" w:type="dxa"/>
              <w:right w:w="100" w:type="dxa"/>
            </w:tcMar>
          </w:tcPr>
          <w:p w14:paraId="190BF3B9" w14:textId="77777777" w:rsidR="00742E85" w:rsidRDefault="00134A53">
            <w:pPr>
              <w:widowControl w:val="0"/>
              <w:pBdr>
                <w:top w:val="nil"/>
                <w:left w:val="nil"/>
                <w:bottom w:val="nil"/>
                <w:right w:val="nil"/>
                <w:between w:val="nil"/>
              </w:pBdr>
              <w:spacing w:line="230" w:lineRule="auto"/>
              <w:ind w:left="118" w:right="206" w:hanging="3"/>
              <w:rPr>
                <w:color w:val="000000"/>
              </w:rPr>
            </w:pPr>
            <w:r>
              <w:rPr>
                <w:color w:val="000000"/>
              </w:rPr>
              <w:t xml:space="preserve">the agreement (if any) entered into between the Relevant </w:t>
            </w:r>
            <w:proofErr w:type="gramStart"/>
            <w:r>
              <w:rPr>
                <w:color w:val="000000"/>
              </w:rPr>
              <w:t>Authority  and</w:t>
            </w:r>
            <w:proofErr w:type="gramEnd"/>
            <w:r>
              <w:rPr>
                <w:color w:val="000000"/>
              </w:rPr>
              <w:t xml:space="preserve"> the Supplier substantially in the form set out in Annex 2 of Joint  Schedule 11 (Processing Data);</w:t>
            </w:r>
          </w:p>
        </w:tc>
      </w:tr>
      <w:tr w:rsidR="00742E85" w14:paraId="7EE4C799" w14:textId="77777777">
        <w:trPr>
          <w:trHeight w:val="633"/>
        </w:trPr>
        <w:tc>
          <w:tcPr>
            <w:tcW w:w="2121" w:type="dxa"/>
            <w:shd w:val="clear" w:color="auto" w:fill="auto"/>
            <w:tcMar>
              <w:top w:w="100" w:type="dxa"/>
              <w:left w:w="100" w:type="dxa"/>
              <w:bottom w:w="100" w:type="dxa"/>
              <w:right w:w="100" w:type="dxa"/>
            </w:tcMar>
          </w:tcPr>
          <w:p w14:paraId="43A406DE" w14:textId="77777777" w:rsidR="00742E85" w:rsidRDefault="00134A53">
            <w:pPr>
              <w:widowControl w:val="0"/>
              <w:pBdr>
                <w:top w:val="nil"/>
                <w:left w:val="nil"/>
                <w:bottom w:val="nil"/>
                <w:right w:val="nil"/>
                <w:between w:val="nil"/>
              </w:pBdr>
              <w:spacing w:line="240" w:lineRule="auto"/>
              <w:ind w:left="118"/>
              <w:rPr>
                <w:b/>
                <w:color w:val="000000"/>
              </w:rPr>
            </w:pPr>
            <w:r>
              <w:rPr>
                <w:b/>
                <w:color w:val="000000"/>
              </w:rPr>
              <w:t xml:space="preserve">Joint Controllers </w:t>
            </w:r>
          </w:p>
        </w:tc>
        <w:tc>
          <w:tcPr>
            <w:tcW w:w="6945" w:type="dxa"/>
            <w:shd w:val="clear" w:color="auto" w:fill="auto"/>
            <w:tcMar>
              <w:top w:w="100" w:type="dxa"/>
              <w:left w:w="100" w:type="dxa"/>
              <w:bottom w:w="100" w:type="dxa"/>
              <w:right w:w="100" w:type="dxa"/>
            </w:tcMar>
          </w:tcPr>
          <w:p w14:paraId="06A83ACF" w14:textId="77777777" w:rsidR="00742E85" w:rsidRDefault="00134A53">
            <w:pPr>
              <w:widowControl w:val="0"/>
              <w:pBdr>
                <w:top w:val="nil"/>
                <w:left w:val="nil"/>
                <w:bottom w:val="nil"/>
                <w:right w:val="nil"/>
                <w:between w:val="nil"/>
              </w:pBdr>
              <w:spacing w:line="230" w:lineRule="auto"/>
              <w:ind w:left="124" w:right="400" w:hanging="13"/>
              <w:rPr>
                <w:color w:val="000000"/>
              </w:rPr>
            </w:pPr>
            <w:r>
              <w:rPr>
                <w:color w:val="000000"/>
              </w:rPr>
              <w:t xml:space="preserve">where two or more Controllers jointly determine the purposes </w:t>
            </w:r>
            <w:proofErr w:type="gramStart"/>
            <w:r>
              <w:rPr>
                <w:color w:val="000000"/>
              </w:rPr>
              <w:t>and  means</w:t>
            </w:r>
            <w:proofErr w:type="gramEnd"/>
            <w:r>
              <w:rPr>
                <w:color w:val="000000"/>
              </w:rPr>
              <w:t xml:space="preserve"> of Processing;</w:t>
            </w:r>
          </w:p>
        </w:tc>
      </w:tr>
      <w:tr w:rsidR="00742E85" w14:paraId="305D608A" w14:textId="77777777">
        <w:trPr>
          <w:trHeight w:val="638"/>
        </w:trPr>
        <w:tc>
          <w:tcPr>
            <w:tcW w:w="2121" w:type="dxa"/>
            <w:shd w:val="clear" w:color="auto" w:fill="auto"/>
            <w:tcMar>
              <w:top w:w="100" w:type="dxa"/>
              <w:left w:w="100" w:type="dxa"/>
              <w:bottom w:w="100" w:type="dxa"/>
              <w:right w:w="100" w:type="dxa"/>
            </w:tcMar>
          </w:tcPr>
          <w:p w14:paraId="29CA45D3" w14:textId="77777777" w:rsidR="00742E85" w:rsidRDefault="00134A53">
            <w:pPr>
              <w:widowControl w:val="0"/>
              <w:pBdr>
                <w:top w:val="nil"/>
                <w:left w:val="nil"/>
                <w:bottom w:val="nil"/>
                <w:right w:val="nil"/>
                <w:between w:val="nil"/>
              </w:pBdr>
              <w:spacing w:line="240" w:lineRule="auto"/>
              <w:ind w:left="118"/>
              <w:rPr>
                <w:b/>
                <w:color w:val="000000"/>
              </w:rPr>
            </w:pPr>
            <w:r>
              <w:rPr>
                <w:b/>
                <w:color w:val="000000"/>
              </w:rPr>
              <w:t xml:space="preserve">Joint Control </w:t>
            </w:r>
          </w:p>
        </w:tc>
        <w:tc>
          <w:tcPr>
            <w:tcW w:w="6945" w:type="dxa"/>
            <w:shd w:val="clear" w:color="auto" w:fill="auto"/>
            <w:tcMar>
              <w:top w:w="100" w:type="dxa"/>
              <w:left w:w="100" w:type="dxa"/>
              <w:bottom w:w="100" w:type="dxa"/>
              <w:right w:w="100" w:type="dxa"/>
            </w:tcMar>
          </w:tcPr>
          <w:p w14:paraId="4FE57243" w14:textId="77777777" w:rsidR="00742E85" w:rsidRDefault="00134A53">
            <w:pPr>
              <w:widowControl w:val="0"/>
              <w:pBdr>
                <w:top w:val="nil"/>
                <w:left w:val="nil"/>
                <w:bottom w:val="nil"/>
                <w:right w:val="nil"/>
                <w:between w:val="nil"/>
              </w:pBdr>
              <w:spacing w:line="230" w:lineRule="auto"/>
              <w:ind w:left="124" w:right="927" w:hanging="13"/>
              <w:rPr>
                <w:color w:val="000000"/>
              </w:rPr>
            </w:pPr>
            <w:r>
              <w:rPr>
                <w:color w:val="000000"/>
              </w:rPr>
              <w:t xml:space="preserve">where two or more Controllers agree to jointly determine </w:t>
            </w:r>
            <w:proofErr w:type="gramStart"/>
            <w:r>
              <w:rPr>
                <w:color w:val="000000"/>
              </w:rPr>
              <w:t>the  purposes</w:t>
            </w:r>
            <w:proofErr w:type="gramEnd"/>
            <w:r>
              <w:rPr>
                <w:color w:val="000000"/>
              </w:rPr>
              <w:t xml:space="preserve"> and means of Processing Personal Data;</w:t>
            </w:r>
          </w:p>
        </w:tc>
      </w:tr>
      <w:tr w:rsidR="00742E85" w14:paraId="6D06742D" w14:textId="77777777">
        <w:trPr>
          <w:trHeight w:val="633"/>
        </w:trPr>
        <w:tc>
          <w:tcPr>
            <w:tcW w:w="2121" w:type="dxa"/>
            <w:shd w:val="clear" w:color="auto" w:fill="auto"/>
            <w:tcMar>
              <w:top w:w="100" w:type="dxa"/>
              <w:left w:w="100" w:type="dxa"/>
              <w:bottom w:w="100" w:type="dxa"/>
              <w:right w:w="100" w:type="dxa"/>
            </w:tcMar>
          </w:tcPr>
          <w:p w14:paraId="094D4CB4"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Key Staff </w:t>
            </w:r>
          </w:p>
        </w:tc>
        <w:tc>
          <w:tcPr>
            <w:tcW w:w="6945" w:type="dxa"/>
            <w:shd w:val="clear" w:color="auto" w:fill="auto"/>
            <w:tcMar>
              <w:top w:w="100" w:type="dxa"/>
              <w:left w:w="100" w:type="dxa"/>
              <w:bottom w:w="100" w:type="dxa"/>
              <w:right w:w="100" w:type="dxa"/>
            </w:tcMar>
          </w:tcPr>
          <w:p w14:paraId="75843C33" w14:textId="77777777" w:rsidR="00742E85" w:rsidRDefault="00134A53">
            <w:pPr>
              <w:widowControl w:val="0"/>
              <w:pBdr>
                <w:top w:val="nil"/>
                <w:left w:val="nil"/>
                <w:bottom w:val="nil"/>
                <w:right w:val="nil"/>
                <w:between w:val="nil"/>
              </w:pBdr>
              <w:spacing w:line="230" w:lineRule="auto"/>
              <w:ind w:left="120" w:right="245" w:hanging="5"/>
              <w:rPr>
                <w:color w:val="000000"/>
              </w:rPr>
            </w:pPr>
            <w:r>
              <w:rPr>
                <w:color w:val="000000"/>
              </w:rPr>
              <w:t xml:space="preserve">the individuals (if any) identified as such in the Order Form and </w:t>
            </w:r>
            <w:proofErr w:type="gramStart"/>
            <w:r>
              <w:rPr>
                <w:color w:val="000000"/>
              </w:rPr>
              <w:t>any  Statement</w:t>
            </w:r>
            <w:proofErr w:type="gramEnd"/>
            <w:r>
              <w:rPr>
                <w:color w:val="000000"/>
              </w:rPr>
              <w:t xml:space="preserve"> of Work;</w:t>
            </w:r>
          </w:p>
        </w:tc>
      </w:tr>
      <w:tr w:rsidR="00742E85" w14:paraId="33803A58" w14:textId="77777777">
        <w:trPr>
          <w:trHeight w:val="383"/>
        </w:trPr>
        <w:tc>
          <w:tcPr>
            <w:tcW w:w="2121" w:type="dxa"/>
            <w:shd w:val="clear" w:color="auto" w:fill="auto"/>
            <w:tcMar>
              <w:top w:w="100" w:type="dxa"/>
              <w:left w:w="100" w:type="dxa"/>
              <w:bottom w:w="100" w:type="dxa"/>
              <w:right w:w="100" w:type="dxa"/>
            </w:tcMar>
          </w:tcPr>
          <w:p w14:paraId="2BA3C1BC"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Key Sub-Contract </w:t>
            </w:r>
          </w:p>
        </w:tc>
        <w:tc>
          <w:tcPr>
            <w:tcW w:w="6945" w:type="dxa"/>
            <w:shd w:val="clear" w:color="auto" w:fill="auto"/>
            <w:tcMar>
              <w:top w:w="100" w:type="dxa"/>
              <w:left w:w="100" w:type="dxa"/>
              <w:bottom w:w="100" w:type="dxa"/>
              <w:right w:w="100" w:type="dxa"/>
            </w:tcMar>
          </w:tcPr>
          <w:p w14:paraId="444C059D"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each Sub-Contract with a Key Subcontractor;</w:t>
            </w:r>
          </w:p>
        </w:tc>
      </w:tr>
      <w:tr w:rsidR="00742E85" w14:paraId="33A65132" w14:textId="77777777">
        <w:trPr>
          <w:trHeight w:val="3897"/>
        </w:trPr>
        <w:tc>
          <w:tcPr>
            <w:tcW w:w="2121" w:type="dxa"/>
            <w:shd w:val="clear" w:color="auto" w:fill="auto"/>
            <w:tcMar>
              <w:top w:w="100" w:type="dxa"/>
              <w:left w:w="100" w:type="dxa"/>
              <w:bottom w:w="100" w:type="dxa"/>
              <w:right w:w="100" w:type="dxa"/>
            </w:tcMar>
          </w:tcPr>
          <w:p w14:paraId="594B016F"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Key  </w:t>
            </w:r>
          </w:p>
          <w:p w14:paraId="2D82D365"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Subcontractor</w:t>
            </w:r>
          </w:p>
        </w:tc>
        <w:tc>
          <w:tcPr>
            <w:tcW w:w="6945" w:type="dxa"/>
            <w:shd w:val="clear" w:color="auto" w:fill="auto"/>
            <w:tcMar>
              <w:top w:w="100" w:type="dxa"/>
              <w:left w:w="100" w:type="dxa"/>
              <w:bottom w:w="100" w:type="dxa"/>
              <w:right w:w="100" w:type="dxa"/>
            </w:tcMar>
          </w:tcPr>
          <w:p w14:paraId="0EF49BE4"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 xml:space="preserve">any Subcontractor: </w:t>
            </w:r>
          </w:p>
          <w:p w14:paraId="590D3745" w14:textId="77777777" w:rsidR="00742E85" w:rsidRDefault="00134A53">
            <w:pPr>
              <w:widowControl w:val="0"/>
              <w:pBdr>
                <w:top w:val="nil"/>
                <w:left w:val="nil"/>
                <w:bottom w:val="nil"/>
                <w:right w:val="nil"/>
                <w:between w:val="nil"/>
              </w:pBdr>
              <w:spacing w:before="116" w:line="230" w:lineRule="auto"/>
              <w:ind w:left="487" w:right="703" w:hanging="363"/>
              <w:rPr>
                <w:color w:val="000000"/>
              </w:rPr>
            </w:pPr>
            <w:r>
              <w:rPr>
                <w:color w:val="000000"/>
              </w:rPr>
              <w:t xml:space="preserve">(a) which is relied upon to deliver any work package within </w:t>
            </w:r>
            <w:proofErr w:type="gramStart"/>
            <w:r>
              <w:rPr>
                <w:color w:val="000000"/>
              </w:rPr>
              <w:t>the  Deliverables</w:t>
            </w:r>
            <w:proofErr w:type="gramEnd"/>
            <w:r>
              <w:rPr>
                <w:color w:val="000000"/>
              </w:rPr>
              <w:t xml:space="preserve"> in their entirety; and/or </w:t>
            </w:r>
          </w:p>
          <w:p w14:paraId="6B0E29CE" w14:textId="77777777" w:rsidR="00742E85" w:rsidRDefault="00134A53">
            <w:pPr>
              <w:widowControl w:val="0"/>
              <w:pBdr>
                <w:top w:val="nil"/>
                <w:left w:val="nil"/>
                <w:bottom w:val="nil"/>
                <w:right w:val="nil"/>
                <w:between w:val="nil"/>
              </w:pBdr>
              <w:spacing w:before="120" w:line="230" w:lineRule="auto"/>
              <w:ind w:left="484" w:right="348" w:hanging="361"/>
              <w:rPr>
                <w:color w:val="000000"/>
              </w:rPr>
            </w:pPr>
            <w:r>
              <w:rPr>
                <w:color w:val="000000"/>
              </w:rPr>
              <w:t xml:space="preserve">(b) which, in the opinion of CCS or the Buyer performs (or </w:t>
            </w:r>
            <w:proofErr w:type="gramStart"/>
            <w:r>
              <w:rPr>
                <w:color w:val="000000"/>
              </w:rPr>
              <w:t>would  perform</w:t>
            </w:r>
            <w:proofErr w:type="gramEnd"/>
            <w:r>
              <w:rPr>
                <w:color w:val="000000"/>
              </w:rPr>
              <w:t xml:space="preserve"> if appointed) a critical role in the provision of all or any  part of the Deliverables; and/or </w:t>
            </w:r>
          </w:p>
          <w:p w14:paraId="1966B894" w14:textId="77777777" w:rsidR="00742E85" w:rsidRDefault="00134A53">
            <w:pPr>
              <w:widowControl w:val="0"/>
              <w:pBdr>
                <w:top w:val="nil"/>
                <w:left w:val="nil"/>
                <w:bottom w:val="nil"/>
                <w:right w:val="nil"/>
                <w:between w:val="nil"/>
              </w:pBdr>
              <w:spacing w:before="120" w:line="230" w:lineRule="auto"/>
              <w:ind w:left="478" w:right="200" w:hanging="354"/>
              <w:rPr>
                <w:color w:val="000000"/>
              </w:rPr>
            </w:pPr>
            <w:r>
              <w:rPr>
                <w:color w:val="000000"/>
              </w:rPr>
              <w:t xml:space="preserve">(c) with a Sub-Contract with a contract value which at the time </w:t>
            </w:r>
            <w:proofErr w:type="gramStart"/>
            <w:r>
              <w:rPr>
                <w:color w:val="000000"/>
              </w:rPr>
              <w:t>of  appointment</w:t>
            </w:r>
            <w:proofErr w:type="gramEnd"/>
            <w:r>
              <w:rPr>
                <w:color w:val="000000"/>
              </w:rPr>
              <w:t xml:space="preserve"> exceeds (or would exceed if appointed) 10% of the  aggregate Charges forecast to be payable under the Call-Off  Contract, </w:t>
            </w:r>
          </w:p>
          <w:p w14:paraId="14C3B93F" w14:textId="77777777" w:rsidR="00742E85" w:rsidRDefault="00134A53">
            <w:pPr>
              <w:widowControl w:val="0"/>
              <w:pBdr>
                <w:top w:val="nil"/>
                <w:left w:val="nil"/>
                <w:bottom w:val="nil"/>
                <w:right w:val="nil"/>
                <w:between w:val="nil"/>
              </w:pBdr>
              <w:spacing w:before="120" w:line="230" w:lineRule="auto"/>
              <w:ind w:left="117" w:right="109"/>
              <w:rPr>
                <w:color w:val="000000"/>
              </w:rPr>
            </w:pPr>
            <w:r>
              <w:rPr>
                <w:color w:val="000000"/>
              </w:rPr>
              <w:t xml:space="preserve">and the Supplier shall list all such Key Subcontractors in section </w:t>
            </w:r>
            <w:proofErr w:type="gramStart"/>
            <w:r>
              <w:rPr>
                <w:color w:val="000000"/>
              </w:rPr>
              <w:t>19  of</w:t>
            </w:r>
            <w:proofErr w:type="gramEnd"/>
            <w:r>
              <w:rPr>
                <w:color w:val="000000"/>
              </w:rPr>
              <w:t xml:space="preserve"> the Framework Award Form and in the Key Subcontractor Section  in Order Form;</w:t>
            </w:r>
          </w:p>
        </w:tc>
      </w:tr>
      <w:tr w:rsidR="00742E85" w14:paraId="6A667C50" w14:textId="77777777">
        <w:trPr>
          <w:trHeight w:val="1142"/>
        </w:trPr>
        <w:tc>
          <w:tcPr>
            <w:tcW w:w="2121" w:type="dxa"/>
            <w:shd w:val="clear" w:color="auto" w:fill="auto"/>
            <w:tcMar>
              <w:top w:w="100" w:type="dxa"/>
              <w:left w:w="100" w:type="dxa"/>
              <w:bottom w:w="100" w:type="dxa"/>
              <w:right w:w="100" w:type="dxa"/>
            </w:tcMar>
          </w:tcPr>
          <w:p w14:paraId="0E85C48F"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lastRenderedPageBreak/>
              <w:t xml:space="preserve">Know-How </w:t>
            </w:r>
          </w:p>
        </w:tc>
        <w:tc>
          <w:tcPr>
            <w:tcW w:w="6945" w:type="dxa"/>
            <w:shd w:val="clear" w:color="auto" w:fill="auto"/>
            <w:tcMar>
              <w:top w:w="100" w:type="dxa"/>
              <w:left w:w="100" w:type="dxa"/>
              <w:bottom w:w="100" w:type="dxa"/>
              <w:right w:w="100" w:type="dxa"/>
            </w:tcMar>
          </w:tcPr>
          <w:p w14:paraId="3CD249D0" w14:textId="77777777" w:rsidR="00742E85" w:rsidRDefault="00134A53">
            <w:pPr>
              <w:widowControl w:val="0"/>
              <w:pBdr>
                <w:top w:val="nil"/>
                <w:left w:val="nil"/>
                <w:bottom w:val="nil"/>
                <w:right w:val="nil"/>
                <w:between w:val="nil"/>
              </w:pBdr>
              <w:spacing w:line="230" w:lineRule="auto"/>
              <w:ind w:left="114" w:right="59" w:firstLine="3"/>
              <w:rPr>
                <w:color w:val="000000"/>
              </w:rPr>
            </w:pPr>
            <w:r>
              <w:rPr>
                <w:color w:val="000000"/>
              </w:rPr>
              <w:t xml:space="preserve">all ideas, concepts, schemes, information, knowledge, </w:t>
            </w:r>
            <w:proofErr w:type="gramStart"/>
            <w:r>
              <w:rPr>
                <w:color w:val="000000"/>
              </w:rPr>
              <w:t>techniques,  methodology</w:t>
            </w:r>
            <w:proofErr w:type="gramEnd"/>
            <w:r>
              <w:rPr>
                <w:color w:val="000000"/>
              </w:rPr>
              <w:t>, and anything else in the nature of know-how relating to  the Deliverables but excluding know-how already in the other Party’s  possession before the applicable Start Date;</w:t>
            </w:r>
          </w:p>
        </w:tc>
      </w:tr>
    </w:tbl>
    <w:p w14:paraId="78BBFB66" w14:textId="77777777" w:rsidR="00742E85" w:rsidRDefault="00742E85">
      <w:pPr>
        <w:widowControl w:val="0"/>
        <w:pBdr>
          <w:top w:val="nil"/>
          <w:left w:val="nil"/>
          <w:bottom w:val="nil"/>
          <w:right w:val="nil"/>
          <w:between w:val="nil"/>
        </w:pBdr>
        <w:rPr>
          <w:color w:val="000000"/>
        </w:rPr>
      </w:pPr>
    </w:p>
    <w:p w14:paraId="5EA87F4C" w14:textId="77777777" w:rsidR="00742E85" w:rsidRDefault="00742E85">
      <w:pPr>
        <w:widowControl w:val="0"/>
        <w:pBdr>
          <w:top w:val="nil"/>
          <w:left w:val="nil"/>
          <w:bottom w:val="nil"/>
          <w:right w:val="nil"/>
          <w:between w:val="nil"/>
        </w:pBdr>
        <w:rPr>
          <w:color w:val="000000"/>
        </w:rPr>
      </w:pPr>
    </w:p>
    <w:p w14:paraId="01288192"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16</w:t>
      </w:r>
    </w:p>
    <w:p w14:paraId="09FF744A"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c"/>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546666D4" w14:textId="77777777">
        <w:trPr>
          <w:trHeight w:val="633"/>
        </w:trPr>
        <w:tc>
          <w:tcPr>
            <w:tcW w:w="2121" w:type="dxa"/>
            <w:shd w:val="clear" w:color="auto" w:fill="auto"/>
            <w:tcMar>
              <w:top w:w="100" w:type="dxa"/>
              <w:left w:w="100" w:type="dxa"/>
              <w:bottom w:w="100" w:type="dxa"/>
              <w:right w:w="100" w:type="dxa"/>
            </w:tcMar>
          </w:tcPr>
          <w:p w14:paraId="281D01D8"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KPI Target </w:t>
            </w:r>
          </w:p>
        </w:tc>
        <w:tc>
          <w:tcPr>
            <w:tcW w:w="6945" w:type="dxa"/>
            <w:shd w:val="clear" w:color="auto" w:fill="auto"/>
            <w:tcMar>
              <w:top w:w="100" w:type="dxa"/>
              <w:left w:w="100" w:type="dxa"/>
              <w:bottom w:w="100" w:type="dxa"/>
              <w:right w:w="100" w:type="dxa"/>
            </w:tcMar>
          </w:tcPr>
          <w:p w14:paraId="7BDC7AF8" w14:textId="77777777" w:rsidR="00742E85" w:rsidRDefault="00134A53">
            <w:pPr>
              <w:widowControl w:val="0"/>
              <w:pBdr>
                <w:top w:val="nil"/>
                <w:left w:val="nil"/>
                <w:bottom w:val="nil"/>
                <w:right w:val="nil"/>
                <w:between w:val="nil"/>
              </w:pBdr>
              <w:spacing w:line="230" w:lineRule="auto"/>
              <w:ind w:left="120" w:right="976" w:hanging="1"/>
              <w:rPr>
                <w:color w:val="000000"/>
              </w:rPr>
            </w:pPr>
            <w:r>
              <w:rPr>
                <w:color w:val="000000"/>
              </w:rPr>
              <w:t xml:space="preserve">a key performance indicator target included in the </w:t>
            </w:r>
            <w:proofErr w:type="gramStart"/>
            <w:r>
              <w:rPr>
                <w:color w:val="000000"/>
              </w:rPr>
              <w:t>Balanced  Scorecard</w:t>
            </w:r>
            <w:proofErr w:type="gramEnd"/>
            <w:r>
              <w:rPr>
                <w:color w:val="000000"/>
              </w:rPr>
              <w:t>;</w:t>
            </w:r>
          </w:p>
        </w:tc>
      </w:tr>
      <w:tr w:rsidR="00742E85" w14:paraId="446EE5FA" w14:textId="77777777">
        <w:trPr>
          <w:trHeight w:val="1651"/>
        </w:trPr>
        <w:tc>
          <w:tcPr>
            <w:tcW w:w="2121" w:type="dxa"/>
            <w:shd w:val="clear" w:color="auto" w:fill="auto"/>
            <w:tcMar>
              <w:top w:w="100" w:type="dxa"/>
              <w:left w:w="100" w:type="dxa"/>
              <w:bottom w:w="100" w:type="dxa"/>
              <w:right w:w="100" w:type="dxa"/>
            </w:tcMar>
          </w:tcPr>
          <w:p w14:paraId="7783B671" w14:textId="77777777" w:rsidR="00742E85" w:rsidRDefault="00134A53">
            <w:pPr>
              <w:widowControl w:val="0"/>
              <w:pBdr>
                <w:top w:val="nil"/>
                <w:left w:val="nil"/>
                <w:bottom w:val="nil"/>
                <w:right w:val="nil"/>
                <w:between w:val="nil"/>
              </w:pBdr>
              <w:spacing w:line="240" w:lineRule="auto"/>
              <w:ind w:left="132"/>
              <w:rPr>
                <w:b/>
                <w:color w:val="000000"/>
              </w:rPr>
            </w:pPr>
            <w:r>
              <w:rPr>
                <w:b/>
                <w:color w:val="000000"/>
              </w:rPr>
              <w:t xml:space="preserve">Law </w:t>
            </w:r>
          </w:p>
        </w:tc>
        <w:tc>
          <w:tcPr>
            <w:tcW w:w="6945" w:type="dxa"/>
            <w:shd w:val="clear" w:color="auto" w:fill="auto"/>
            <w:tcMar>
              <w:top w:w="100" w:type="dxa"/>
              <w:left w:w="100" w:type="dxa"/>
              <w:bottom w:w="100" w:type="dxa"/>
              <w:right w:w="100" w:type="dxa"/>
            </w:tcMar>
          </w:tcPr>
          <w:p w14:paraId="12FB0EAE" w14:textId="77777777" w:rsidR="00742E85" w:rsidRDefault="00134A53">
            <w:pPr>
              <w:widowControl w:val="0"/>
              <w:pBdr>
                <w:top w:val="nil"/>
                <w:left w:val="nil"/>
                <w:bottom w:val="nil"/>
                <w:right w:val="nil"/>
                <w:between w:val="nil"/>
              </w:pBdr>
              <w:spacing w:line="229" w:lineRule="auto"/>
              <w:ind w:left="117" w:right="206"/>
              <w:rPr>
                <w:color w:val="000000"/>
              </w:rPr>
            </w:pPr>
            <w:r>
              <w:rPr>
                <w:color w:val="000000"/>
              </w:rPr>
              <w:t>any law, subordinate legislation within the meaning of Section 21(1</w:t>
            </w:r>
            <w:proofErr w:type="gramStart"/>
            <w:r>
              <w:rPr>
                <w:color w:val="000000"/>
              </w:rPr>
              <w:t>)  of</w:t>
            </w:r>
            <w:proofErr w:type="gramEnd"/>
            <w:r>
              <w:rPr>
                <w:color w:val="000000"/>
              </w:rPr>
              <w:t xml:space="preserve">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42E85" w14:paraId="06C7E442" w14:textId="77777777">
        <w:trPr>
          <w:trHeight w:val="384"/>
        </w:trPr>
        <w:tc>
          <w:tcPr>
            <w:tcW w:w="2121" w:type="dxa"/>
            <w:shd w:val="clear" w:color="auto" w:fill="auto"/>
            <w:tcMar>
              <w:top w:w="100" w:type="dxa"/>
              <w:left w:w="100" w:type="dxa"/>
              <w:bottom w:w="100" w:type="dxa"/>
              <w:right w:w="100" w:type="dxa"/>
            </w:tcMar>
          </w:tcPr>
          <w:p w14:paraId="6D798D92" w14:textId="77777777" w:rsidR="00742E85" w:rsidRDefault="00134A53">
            <w:pPr>
              <w:widowControl w:val="0"/>
              <w:pBdr>
                <w:top w:val="nil"/>
                <w:left w:val="nil"/>
                <w:bottom w:val="nil"/>
                <w:right w:val="nil"/>
                <w:between w:val="nil"/>
              </w:pBdr>
              <w:spacing w:line="240" w:lineRule="auto"/>
              <w:ind w:left="132"/>
              <w:rPr>
                <w:b/>
                <w:color w:val="000000"/>
              </w:rPr>
            </w:pPr>
            <w:r>
              <w:rPr>
                <w:b/>
                <w:color w:val="000000"/>
              </w:rPr>
              <w:t xml:space="preserve">LED </w:t>
            </w:r>
          </w:p>
        </w:tc>
        <w:tc>
          <w:tcPr>
            <w:tcW w:w="6945" w:type="dxa"/>
            <w:shd w:val="clear" w:color="auto" w:fill="auto"/>
            <w:tcMar>
              <w:top w:w="100" w:type="dxa"/>
              <w:left w:w="100" w:type="dxa"/>
              <w:bottom w:w="100" w:type="dxa"/>
              <w:right w:w="100" w:type="dxa"/>
            </w:tcMar>
          </w:tcPr>
          <w:p w14:paraId="6B390D80" w14:textId="77777777" w:rsidR="00742E85" w:rsidRDefault="00134A53">
            <w:pPr>
              <w:widowControl w:val="0"/>
              <w:pBdr>
                <w:top w:val="nil"/>
                <w:left w:val="nil"/>
                <w:bottom w:val="nil"/>
                <w:right w:val="nil"/>
                <w:between w:val="nil"/>
              </w:pBdr>
              <w:spacing w:line="240" w:lineRule="auto"/>
              <w:ind w:left="126"/>
              <w:rPr>
                <w:color w:val="000000"/>
              </w:rPr>
            </w:pPr>
            <w:r>
              <w:rPr>
                <w:color w:val="000000"/>
              </w:rPr>
              <w:t>Law Enforcement Directive (Directive (EU) 2016/680);</w:t>
            </w:r>
          </w:p>
        </w:tc>
      </w:tr>
      <w:tr w:rsidR="00742E85" w14:paraId="650562AD" w14:textId="77777777">
        <w:trPr>
          <w:trHeight w:val="1391"/>
        </w:trPr>
        <w:tc>
          <w:tcPr>
            <w:tcW w:w="2121" w:type="dxa"/>
            <w:shd w:val="clear" w:color="auto" w:fill="auto"/>
            <w:tcMar>
              <w:top w:w="100" w:type="dxa"/>
              <w:left w:w="100" w:type="dxa"/>
              <w:bottom w:w="100" w:type="dxa"/>
              <w:right w:w="100" w:type="dxa"/>
            </w:tcMar>
          </w:tcPr>
          <w:p w14:paraId="3D8C7C16" w14:textId="77777777" w:rsidR="00742E85" w:rsidRDefault="00134A53">
            <w:pPr>
              <w:widowControl w:val="0"/>
              <w:pBdr>
                <w:top w:val="nil"/>
                <w:left w:val="nil"/>
                <w:bottom w:val="nil"/>
                <w:right w:val="nil"/>
                <w:between w:val="nil"/>
              </w:pBdr>
              <w:spacing w:line="240" w:lineRule="auto"/>
              <w:ind w:left="132"/>
              <w:rPr>
                <w:b/>
                <w:color w:val="000000"/>
              </w:rPr>
            </w:pPr>
            <w:r>
              <w:rPr>
                <w:b/>
                <w:color w:val="000000"/>
              </w:rPr>
              <w:t xml:space="preserve">Losses </w:t>
            </w:r>
          </w:p>
        </w:tc>
        <w:tc>
          <w:tcPr>
            <w:tcW w:w="6945" w:type="dxa"/>
            <w:shd w:val="clear" w:color="auto" w:fill="auto"/>
            <w:tcMar>
              <w:top w:w="100" w:type="dxa"/>
              <w:left w:w="100" w:type="dxa"/>
              <w:bottom w:w="100" w:type="dxa"/>
              <w:right w:w="100" w:type="dxa"/>
            </w:tcMar>
          </w:tcPr>
          <w:p w14:paraId="5181361A" w14:textId="77777777" w:rsidR="00742E85" w:rsidRDefault="00134A53">
            <w:pPr>
              <w:widowControl w:val="0"/>
              <w:pBdr>
                <w:top w:val="nil"/>
                <w:left w:val="nil"/>
                <w:bottom w:val="nil"/>
                <w:right w:val="nil"/>
                <w:between w:val="nil"/>
              </w:pBdr>
              <w:spacing w:line="229" w:lineRule="auto"/>
              <w:ind w:left="100" w:right="48" w:firstLine="17"/>
              <w:rPr>
                <w:color w:val="000000"/>
              </w:rPr>
            </w:pPr>
            <w:r>
              <w:rPr>
                <w:color w:val="000000"/>
              </w:rPr>
              <w:t>all losses, liabilities, damages, costs, expenses (including legal fees</w:t>
            </w:r>
            <w:proofErr w:type="gramStart"/>
            <w:r>
              <w:rPr>
                <w:color w:val="000000"/>
              </w:rPr>
              <w:t>),  disbursements</w:t>
            </w:r>
            <w:proofErr w:type="gramEnd"/>
            <w:r>
              <w:rPr>
                <w:color w:val="000000"/>
              </w:rPr>
              <w:t>, costs of investigation, litigation, settlement,  judgment, interest and penalties whether arising in contract, tort  (including negligence), breach of statutory duty, misrepresentation or  otherwise and "Loss" shall be interpreted accordingly;</w:t>
            </w:r>
          </w:p>
        </w:tc>
      </w:tr>
      <w:tr w:rsidR="00742E85" w14:paraId="3CCAA4A0" w14:textId="77777777">
        <w:trPr>
          <w:trHeight w:val="638"/>
        </w:trPr>
        <w:tc>
          <w:tcPr>
            <w:tcW w:w="2121" w:type="dxa"/>
            <w:shd w:val="clear" w:color="auto" w:fill="auto"/>
            <w:tcMar>
              <w:top w:w="100" w:type="dxa"/>
              <w:left w:w="100" w:type="dxa"/>
              <w:bottom w:w="100" w:type="dxa"/>
              <w:right w:w="100" w:type="dxa"/>
            </w:tcMar>
          </w:tcPr>
          <w:p w14:paraId="1AA781E2" w14:textId="77777777" w:rsidR="00742E85" w:rsidRDefault="00134A53">
            <w:pPr>
              <w:widowControl w:val="0"/>
              <w:pBdr>
                <w:top w:val="nil"/>
                <w:left w:val="nil"/>
                <w:bottom w:val="nil"/>
                <w:right w:val="nil"/>
                <w:between w:val="nil"/>
              </w:pBdr>
              <w:spacing w:line="240" w:lineRule="auto"/>
              <w:ind w:left="132"/>
              <w:rPr>
                <w:b/>
                <w:color w:val="000000"/>
              </w:rPr>
            </w:pPr>
            <w:r>
              <w:rPr>
                <w:b/>
                <w:color w:val="000000"/>
              </w:rPr>
              <w:t xml:space="preserve">Lots </w:t>
            </w:r>
          </w:p>
        </w:tc>
        <w:tc>
          <w:tcPr>
            <w:tcW w:w="6945" w:type="dxa"/>
            <w:shd w:val="clear" w:color="auto" w:fill="auto"/>
            <w:tcMar>
              <w:top w:w="100" w:type="dxa"/>
              <w:left w:w="100" w:type="dxa"/>
              <w:bottom w:w="100" w:type="dxa"/>
              <w:right w:w="100" w:type="dxa"/>
            </w:tcMar>
          </w:tcPr>
          <w:p w14:paraId="272E7852" w14:textId="77777777" w:rsidR="00742E85" w:rsidRDefault="00134A53">
            <w:pPr>
              <w:widowControl w:val="0"/>
              <w:pBdr>
                <w:top w:val="nil"/>
                <w:left w:val="nil"/>
                <w:bottom w:val="nil"/>
                <w:right w:val="nil"/>
                <w:between w:val="nil"/>
              </w:pBdr>
              <w:spacing w:line="230" w:lineRule="auto"/>
              <w:ind w:left="123" w:right="1529" w:hanging="9"/>
              <w:rPr>
                <w:color w:val="000000"/>
              </w:rPr>
            </w:pPr>
            <w:r>
              <w:rPr>
                <w:color w:val="000000"/>
              </w:rPr>
              <w:t xml:space="preserve">the number of lots specified in Framework Schedule </w:t>
            </w:r>
            <w:proofErr w:type="gramStart"/>
            <w:r>
              <w:rPr>
                <w:color w:val="000000"/>
              </w:rPr>
              <w:t>1  (</w:t>
            </w:r>
            <w:proofErr w:type="gramEnd"/>
            <w:r>
              <w:rPr>
                <w:color w:val="000000"/>
              </w:rPr>
              <w:t>Specification), if applicable;</w:t>
            </w:r>
          </w:p>
        </w:tc>
      </w:tr>
      <w:tr w:rsidR="00742E85" w14:paraId="3D12FDDC" w14:textId="77777777">
        <w:trPr>
          <w:trHeight w:val="887"/>
        </w:trPr>
        <w:tc>
          <w:tcPr>
            <w:tcW w:w="2121" w:type="dxa"/>
            <w:shd w:val="clear" w:color="auto" w:fill="auto"/>
            <w:tcMar>
              <w:top w:w="100" w:type="dxa"/>
              <w:left w:w="100" w:type="dxa"/>
              <w:bottom w:w="100" w:type="dxa"/>
              <w:right w:w="100" w:type="dxa"/>
            </w:tcMar>
          </w:tcPr>
          <w:p w14:paraId="451A68DD"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Management  </w:t>
            </w:r>
          </w:p>
          <w:p w14:paraId="2135BEDA"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Charge</w:t>
            </w:r>
          </w:p>
        </w:tc>
        <w:tc>
          <w:tcPr>
            <w:tcW w:w="6945" w:type="dxa"/>
            <w:shd w:val="clear" w:color="auto" w:fill="auto"/>
            <w:tcMar>
              <w:top w:w="100" w:type="dxa"/>
              <w:left w:w="100" w:type="dxa"/>
              <w:bottom w:w="100" w:type="dxa"/>
              <w:right w:w="100" w:type="dxa"/>
            </w:tcMar>
          </w:tcPr>
          <w:p w14:paraId="25E77F7F" w14:textId="77777777" w:rsidR="00742E85" w:rsidRDefault="00134A53">
            <w:pPr>
              <w:widowControl w:val="0"/>
              <w:pBdr>
                <w:top w:val="nil"/>
                <w:left w:val="nil"/>
                <w:bottom w:val="nil"/>
                <w:right w:val="nil"/>
                <w:between w:val="nil"/>
              </w:pBdr>
              <w:spacing w:line="230" w:lineRule="auto"/>
              <w:ind w:left="120" w:right="551" w:hanging="5"/>
              <w:rPr>
                <w:color w:val="000000"/>
              </w:rPr>
            </w:pPr>
            <w:r>
              <w:rPr>
                <w:color w:val="000000"/>
              </w:rPr>
              <w:t xml:space="preserve">the sum specified in the Framework Award Form payable by </w:t>
            </w:r>
            <w:proofErr w:type="gramStart"/>
            <w:r>
              <w:rPr>
                <w:color w:val="000000"/>
              </w:rPr>
              <w:t>the  Supplier</w:t>
            </w:r>
            <w:proofErr w:type="gramEnd"/>
            <w:r>
              <w:rPr>
                <w:color w:val="000000"/>
              </w:rPr>
              <w:t xml:space="preserve"> to CCS in accordance with Framework Schedule 5  (Management Charges and Information);</w:t>
            </w:r>
          </w:p>
        </w:tc>
      </w:tr>
      <w:tr w:rsidR="00742E85" w14:paraId="3A6C08BF" w14:textId="77777777">
        <w:trPr>
          <w:trHeight w:val="633"/>
        </w:trPr>
        <w:tc>
          <w:tcPr>
            <w:tcW w:w="2121" w:type="dxa"/>
            <w:shd w:val="clear" w:color="auto" w:fill="auto"/>
            <w:tcMar>
              <w:top w:w="100" w:type="dxa"/>
              <w:left w:w="100" w:type="dxa"/>
              <w:bottom w:w="100" w:type="dxa"/>
              <w:right w:w="100" w:type="dxa"/>
            </w:tcMar>
          </w:tcPr>
          <w:p w14:paraId="1CA1A8C8"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Management  </w:t>
            </w:r>
          </w:p>
          <w:p w14:paraId="00D4BB8E"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Information or MI</w:t>
            </w:r>
          </w:p>
        </w:tc>
        <w:tc>
          <w:tcPr>
            <w:tcW w:w="6945" w:type="dxa"/>
            <w:shd w:val="clear" w:color="auto" w:fill="auto"/>
            <w:tcMar>
              <w:top w:w="100" w:type="dxa"/>
              <w:left w:w="100" w:type="dxa"/>
              <w:bottom w:w="100" w:type="dxa"/>
              <w:right w:w="100" w:type="dxa"/>
            </w:tcMar>
          </w:tcPr>
          <w:p w14:paraId="7C2BE137" w14:textId="77777777" w:rsidR="00742E85" w:rsidRDefault="00134A53">
            <w:pPr>
              <w:widowControl w:val="0"/>
              <w:pBdr>
                <w:top w:val="nil"/>
                <w:left w:val="nil"/>
                <w:bottom w:val="nil"/>
                <w:right w:val="nil"/>
                <w:between w:val="nil"/>
              </w:pBdr>
              <w:spacing w:line="230" w:lineRule="auto"/>
              <w:ind w:left="123" w:right="488" w:hanging="9"/>
              <w:rPr>
                <w:color w:val="000000"/>
              </w:rPr>
            </w:pPr>
            <w:r>
              <w:rPr>
                <w:color w:val="000000"/>
              </w:rPr>
              <w:t xml:space="preserve">the management information specified in Framework Schedule </w:t>
            </w:r>
            <w:proofErr w:type="gramStart"/>
            <w:r>
              <w:rPr>
                <w:color w:val="000000"/>
              </w:rPr>
              <w:t>5  (</w:t>
            </w:r>
            <w:proofErr w:type="gramEnd"/>
            <w:r>
              <w:rPr>
                <w:color w:val="000000"/>
              </w:rPr>
              <w:t>Management Charges and Information);</w:t>
            </w:r>
          </w:p>
        </w:tc>
      </w:tr>
      <w:tr w:rsidR="00742E85" w14:paraId="3D934362" w14:textId="77777777">
        <w:trPr>
          <w:trHeight w:val="638"/>
        </w:trPr>
        <w:tc>
          <w:tcPr>
            <w:tcW w:w="2121" w:type="dxa"/>
            <w:shd w:val="clear" w:color="auto" w:fill="auto"/>
            <w:tcMar>
              <w:top w:w="100" w:type="dxa"/>
              <w:left w:w="100" w:type="dxa"/>
              <w:bottom w:w="100" w:type="dxa"/>
              <w:right w:w="100" w:type="dxa"/>
            </w:tcMar>
          </w:tcPr>
          <w:p w14:paraId="5D985FE0"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MI Default </w:t>
            </w:r>
          </w:p>
        </w:tc>
        <w:tc>
          <w:tcPr>
            <w:tcW w:w="6945" w:type="dxa"/>
            <w:shd w:val="clear" w:color="auto" w:fill="auto"/>
            <w:tcMar>
              <w:top w:w="100" w:type="dxa"/>
              <w:left w:w="100" w:type="dxa"/>
              <w:bottom w:w="100" w:type="dxa"/>
              <w:right w:w="100" w:type="dxa"/>
            </w:tcMar>
          </w:tcPr>
          <w:p w14:paraId="39A30212" w14:textId="77777777" w:rsidR="00742E85" w:rsidRDefault="00134A53">
            <w:pPr>
              <w:widowControl w:val="0"/>
              <w:pBdr>
                <w:top w:val="nil"/>
                <w:left w:val="nil"/>
                <w:bottom w:val="nil"/>
                <w:right w:val="nil"/>
                <w:between w:val="nil"/>
              </w:pBdr>
              <w:spacing w:line="230" w:lineRule="auto"/>
              <w:ind w:left="124" w:right="48"/>
              <w:rPr>
                <w:color w:val="000000"/>
              </w:rPr>
            </w:pPr>
            <w:r>
              <w:rPr>
                <w:color w:val="000000"/>
              </w:rPr>
              <w:t>means when two (2) MI Reports are not provided in any rolling six (6</w:t>
            </w:r>
            <w:proofErr w:type="gramStart"/>
            <w:r>
              <w:rPr>
                <w:color w:val="000000"/>
              </w:rPr>
              <w:t>)  month</w:t>
            </w:r>
            <w:proofErr w:type="gramEnd"/>
            <w:r>
              <w:rPr>
                <w:color w:val="000000"/>
              </w:rPr>
              <w:t xml:space="preserve"> period;</w:t>
            </w:r>
          </w:p>
        </w:tc>
      </w:tr>
      <w:tr w:rsidR="00742E85" w14:paraId="798AB189" w14:textId="77777777">
        <w:trPr>
          <w:trHeight w:val="2006"/>
        </w:trPr>
        <w:tc>
          <w:tcPr>
            <w:tcW w:w="2121" w:type="dxa"/>
            <w:shd w:val="clear" w:color="auto" w:fill="auto"/>
            <w:tcMar>
              <w:top w:w="100" w:type="dxa"/>
              <w:left w:w="100" w:type="dxa"/>
              <w:bottom w:w="100" w:type="dxa"/>
              <w:right w:w="100" w:type="dxa"/>
            </w:tcMar>
          </w:tcPr>
          <w:p w14:paraId="558CCE15"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MI Failure </w:t>
            </w:r>
          </w:p>
        </w:tc>
        <w:tc>
          <w:tcPr>
            <w:tcW w:w="6945" w:type="dxa"/>
            <w:shd w:val="clear" w:color="auto" w:fill="auto"/>
            <w:tcMar>
              <w:top w:w="100" w:type="dxa"/>
              <w:left w:w="100" w:type="dxa"/>
              <w:bottom w:w="100" w:type="dxa"/>
              <w:right w:w="100" w:type="dxa"/>
            </w:tcMar>
          </w:tcPr>
          <w:p w14:paraId="15CAE069"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 xml:space="preserve">means when an MI report: </w:t>
            </w:r>
          </w:p>
          <w:p w14:paraId="230FDB63" w14:textId="77777777" w:rsidR="00742E85" w:rsidRDefault="00134A53">
            <w:pPr>
              <w:widowControl w:val="0"/>
              <w:pBdr>
                <w:top w:val="nil"/>
                <w:left w:val="nil"/>
                <w:bottom w:val="nil"/>
                <w:right w:val="nil"/>
                <w:between w:val="nil"/>
              </w:pBdr>
              <w:spacing w:before="111" w:line="230" w:lineRule="auto"/>
              <w:ind w:left="484" w:right="310" w:hanging="361"/>
              <w:rPr>
                <w:color w:val="000000"/>
              </w:rPr>
            </w:pPr>
            <w:r>
              <w:rPr>
                <w:color w:val="000000"/>
              </w:rPr>
              <w:t xml:space="preserve">(a) contains any material errors or material omissions or a </w:t>
            </w:r>
            <w:proofErr w:type="gramStart"/>
            <w:r>
              <w:rPr>
                <w:color w:val="000000"/>
              </w:rPr>
              <w:t>missing  mandatory</w:t>
            </w:r>
            <w:proofErr w:type="gramEnd"/>
            <w:r>
              <w:rPr>
                <w:color w:val="000000"/>
              </w:rPr>
              <w:t xml:space="preserve"> field; or </w:t>
            </w:r>
          </w:p>
          <w:p w14:paraId="32602421"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 xml:space="preserve">(b) is submitted using an incorrect MI reporting Template; or  </w:t>
            </w:r>
          </w:p>
          <w:p w14:paraId="2D56E48D" w14:textId="77777777" w:rsidR="00742E85" w:rsidRDefault="00134A53">
            <w:pPr>
              <w:widowControl w:val="0"/>
              <w:pBdr>
                <w:top w:val="nil"/>
                <w:left w:val="nil"/>
                <w:bottom w:val="nil"/>
                <w:right w:val="nil"/>
                <w:between w:val="nil"/>
              </w:pBdr>
              <w:spacing w:before="111" w:line="230" w:lineRule="auto"/>
              <w:ind w:left="123" w:right="947"/>
              <w:jc w:val="center"/>
              <w:rPr>
                <w:color w:val="000000"/>
              </w:rPr>
            </w:pPr>
            <w:r>
              <w:rPr>
                <w:color w:val="000000"/>
              </w:rPr>
              <w:t xml:space="preserve">(c) is not submitted by the reporting date (including where </w:t>
            </w:r>
            <w:proofErr w:type="gramStart"/>
            <w:r>
              <w:rPr>
                <w:color w:val="000000"/>
              </w:rPr>
              <w:t>a  declaration</w:t>
            </w:r>
            <w:proofErr w:type="gramEnd"/>
            <w:r>
              <w:rPr>
                <w:color w:val="000000"/>
              </w:rPr>
              <w:t xml:space="preserve"> of no business should have been filed);</w:t>
            </w:r>
          </w:p>
        </w:tc>
      </w:tr>
      <w:tr w:rsidR="00742E85" w14:paraId="7E645705" w14:textId="77777777">
        <w:trPr>
          <w:trHeight w:val="888"/>
        </w:trPr>
        <w:tc>
          <w:tcPr>
            <w:tcW w:w="2121" w:type="dxa"/>
            <w:shd w:val="clear" w:color="auto" w:fill="auto"/>
            <w:tcMar>
              <w:top w:w="100" w:type="dxa"/>
              <w:left w:w="100" w:type="dxa"/>
              <w:bottom w:w="100" w:type="dxa"/>
              <w:right w:w="100" w:type="dxa"/>
            </w:tcMar>
          </w:tcPr>
          <w:p w14:paraId="58C9DD70"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MI Report </w:t>
            </w:r>
          </w:p>
        </w:tc>
        <w:tc>
          <w:tcPr>
            <w:tcW w:w="6945" w:type="dxa"/>
            <w:shd w:val="clear" w:color="auto" w:fill="auto"/>
            <w:tcMar>
              <w:top w:w="100" w:type="dxa"/>
              <w:left w:w="100" w:type="dxa"/>
              <w:bottom w:w="100" w:type="dxa"/>
              <w:right w:w="100" w:type="dxa"/>
            </w:tcMar>
          </w:tcPr>
          <w:p w14:paraId="5340F784" w14:textId="77777777" w:rsidR="00742E85" w:rsidRDefault="00134A53">
            <w:pPr>
              <w:widowControl w:val="0"/>
              <w:pBdr>
                <w:top w:val="nil"/>
                <w:left w:val="nil"/>
                <w:bottom w:val="nil"/>
                <w:right w:val="nil"/>
                <w:between w:val="nil"/>
              </w:pBdr>
              <w:spacing w:line="230" w:lineRule="auto"/>
              <w:ind w:left="110" w:right="96" w:firstLine="14"/>
              <w:rPr>
                <w:color w:val="000000"/>
              </w:rPr>
            </w:pPr>
            <w:r>
              <w:rPr>
                <w:color w:val="000000"/>
              </w:rPr>
              <w:t xml:space="preserve">means a report containing Management Information submitted to </w:t>
            </w:r>
            <w:proofErr w:type="gramStart"/>
            <w:r>
              <w:rPr>
                <w:color w:val="000000"/>
              </w:rPr>
              <w:t>the  Authority</w:t>
            </w:r>
            <w:proofErr w:type="gramEnd"/>
            <w:r>
              <w:rPr>
                <w:color w:val="000000"/>
              </w:rPr>
              <w:t xml:space="preserve"> in accordance with Framework Schedule 5 (Management  Charges and Information);</w:t>
            </w:r>
          </w:p>
        </w:tc>
      </w:tr>
      <w:tr w:rsidR="00742E85" w14:paraId="285F5FE8" w14:textId="77777777">
        <w:trPr>
          <w:trHeight w:val="892"/>
        </w:trPr>
        <w:tc>
          <w:tcPr>
            <w:tcW w:w="2121" w:type="dxa"/>
            <w:shd w:val="clear" w:color="auto" w:fill="auto"/>
            <w:tcMar>
              <w:top w:w="100" w:type="dxa"/>
              <w:left w:w="100" w:type="dxa"/>
              <w:bottom w:w="100" w:type="dxa"/>
              <w:right w:w="100" w:type="dxa"/>
            </w:tcMar>
          </w:tcPr>
          <w:p w14:paraId="6A6B5360"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lastRenderedPageBreak/>
              <w:t xml:space="preserve">MI Reporting  </w:t>
            </w:r>
          </w:p>
          <w:p w14:paraId="326A6DC1"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Template</w:t>
            </w:r>
          </w:p>
        </w:tc>
        <w:tc>
          <w:tcPr>
            <w:tcW w:w="6945" w:type="dxa"/>
            <w:shd w:val="clear" w:color="auto" w:fill="auto"/>
            <w:tcMar>
              <w:top w:w="100" w:type="dxa"/>
              <w:left w:w="100" w:type="dxa"/>
              <w:bottom w:w="100" w:type="dxa"/>
              <w:right w:w="100" w:type="dxa"/>
            </w:tcMar>
          </w:tcPr>
          <w:p w14:paraId="380163D3" w14:textId="77777777" w:rsidR="00742E85" w:rsidRDefault="00134A53">
            <w:pPr>
              <w:widowControl w:val="0"/>
              <w:pBdr>
                <w:top w:val="nil"/>
                <w:left w:val="nil"/>
                <w:bottom w:val="nil"/>
                <w:right w:val="nil"/>
                <w:between w:val="nil"/>
              </w:pBdr>
              <w:spacing w:line="230" w:lineRule="auto"/>
              <w:ind w:left="120" w:right="252" w:firstLine="4"/>
              <w:rPr>
                <w:color w:val="000000"/>
              </w:rPr>
            </w:pPr>
            <w:r>
              <w:rPr>
                <w:color w:val="000000"/>
              </w:rPr>
              <w:t xml:space="preserve">means the form of report set out in the Annex to </w:t>
            </w:r>
            <w:proofErr w:type="gramStart"/>
            <w:r>
              <w:rPr>
                <w:color w:val="000000"/>
              </w:rPr>
              <w:t>Framework  Schedule</w:t>
            </w:r>
            <w:proofErr w:type="gramEnd"/>
            <w:r>
              <w:rPr>
                <w:color w:val="000000"/>
              </w:rPr>
              <w:t xml:space="preserve"> 5 (Management Charges and Information) setting out the  information the Supplier is required to supply to the Authority;</w:t>
            </w:r>
          </w:p>
        </w:tc>
      </w:tr>
      <w:tr w:rsidR="00742E85" w14:paraId="4DFDAEF6" w14:textId="77777777">
        <w:trPr>
          <w:trHeight w:val="633"/>
        </w:trPr>
        <w:tc>
          <w:tcPr>
            <w:tcW w:w="2121" w:type="dxa"/>
            <w:shd w:val="clear" w:color="auto" w:fill="auto"/>
            <w:tcMar>
              <w:top w:w="100" w:type="dxa"/>
              <w:left w:w="100" w:type="dxa"/>
              <w:bottom w:w="100" w:type="dxa"/>
              <w:right w:w="100" w:type="dxa"/>
            </w:tcMar>
          </w:tcPr>
          <w:p w14:paraId="6DEF2158"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Milestone </w:t>
            </w:r>
          </w:p>
        </w:tc>
        <w:tc>
          <w:tcPr>
            <w:tcW w:w="6945" w:type="dxa"/>
            <w:shd w:val="clear" w:color="auto" w:fill="auto"/>
            <w:tcMar>
              <w:top w:w="100" w:type="dxa"/>
              <w:left w:w="100" w:type="dxa"/>
              <w:bottom w:w="100" w:type="dxa"/>
              <w:right w:w="100" w:type="dxa"/>
            </w:tcMar>
          </w:tcPr>
          <w:p w14:paraId="09DF138D" w14:textId="77777777" w:rsidR="00742E85" w:rsidRDefault="00134A53">
            <w:pPr>
              <w:widowControl w:val="0"/>
              <w:pBdr>
                <w:top w:val="nil"/>
                <w:left w:val="nil"/>
                <w:bottom w:val="nil"/>
                <w:right w:val="nil"/>
                <w:between w:val="nil"/>
              </w:pBdr>
              <w:spacing w:line="230" w:lineRule="auto"/>
              <w:ind w:left="117" w:right="206"/>
              <w:rPr>
                <w:color w:val="000000"/>
              </w:rPr>
            </w:pPr>
            <w:r>
              <w:rPr>
                <w:color w:val="000000"/>
              </w:rPr>
              <w:t xml:space="preserve">an event or task described in the Implementation Plan or </w:t>
            </w:r>
            <w:proofErr w:type="gramStart"/>
            <w:r>
              <w:rPr>
                <w:color w:val="000000"/>
              </w:rPr>
              <w:t>Statement  of</w:t>
            </w:r>
            <w:proofErr w:type="gramEnd"/>
            <w:r>
              <w:rPr>
                <w:color w:val="000000"/>
              </w:rPr>
              <w:t xml:space="preserve"> Work;</w:t>
            </w:r>
          </w:p>
        </w:tc>
      </w:tr>
      <w:tr w:rsidR="00742E85" w14:paraId="7EA17B9F" w14:textId="77777777">
        <w:trPr>
          <w:trHeight w:val="638"/>
        </w:trPr>
        <w:tc>
          <w:tcPr>
            <w:tcW w:w="2121" w:type="dxa"/>
            <w:shd w:val="clear" w:color="auto" w:fill="auto"/>
            <w:tcMar>
              <w:top w:w="100" w:type="dxa"/>
              <w:left w:w="100" w:type="dxa"/>
              <w:bottom w:w="100" w:type="dxa"/>
              <w:right w:w="100" w:type="dxa"/>
            </w:tcMar>
          </w:tcPr>
          <w:p w14:paraId="182DE9B0"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Milestone Date </w:t>
            </w:r>
          </w:p>
        </w:tc>
        <w:tc>
          <w:tcPr>
            <w:tcW w:w="6945" w:type="dxa"/>
            <w:shd w:val="clear" w:color="auto" w:fill="auto"/>
            <w:tcMar>
              <w:top w:w="100" w:type="dxa"/>
              <w:left w:w="100" w:type="dxa"/>
              <w:bottom w:w="100" w:type="dxa"/>
              <w:right w:w="100" w:type="dxa"/>
            </w:tcMar>
          </w:tcPr>
          <w:p w14:paraId="346AC201" w14:textId="77777777" w:rsidR="00742E85" w:rsidRDefault="00134A53">
            <w:pPr>
              <w:widowControl w:val="0"/>
              <w:pBdr>
                <w:top w:val="nil"/>
                <w:left w:val="nil"/>
                <w:bottom w:val="nil"/>
                <w:right w:val="nil"/>
                <w:between w:val="nil"/>
              </w:pBdr>
              <w:spacing w:line="230" w:lineRule="auto"/>
              <w:ind w:left="130" w:right="692" w:hanging="16"/>
              <w:rPr>
                <w:color w:val="000000"/>
              </w:rPr>
            </w:pPr>
            <w:r>
              <w:rPr>
                <w:color w:val="000000"/>
              </w:rPr>
              <w:t xml:space="preserve">the target date set out against the relevant Milestone in </w:t>
            </w:r>
            <w:proofErr w:type="gramStart"/>
            <w:r>
              <w:rPr>
                <w:color w:val="000000"/>
              </w:rPr>
              <w:t>the  Implementation</w:t>
            </w:r>
            <w:proofErr w:type="gramEnd"/>
            <w:r>
              <w:rPr>
                <w:color w:val="000000"/>
              </w:rPr>
              <w:t xml:space="preserve"> Plan by which the Milestone must be Achieved;</w:t>
            </w:r>
          </w:p>
        </w:tc>
      </w:tr>
      <w:tr w:rsidR="00742E85" w14:paraId="5E561256" w14:textId="77777777">
        <w:trPr>
          <w:trHeight w:val="633"/>
        </w:trPr>
        <w:tc>
          <w:tcPr>
            <w:tcW w:w="2121" w:type="dxa"/>
            <w:shd w:val="clear" w:color="auto" w:fill="auto"/>
            <w:tcMar>
              <w:top w:w="100" w:type="dxa"/>
              <w:left w:w="100" w:type="dxa"/>
              <w:bottom w:w="100" w:type="dxa"/>
              <w:right w:w="100" w:type="dxa"/>
            </w:tcMar>
          </w:tcPr>
          <w:p w14:paraId="14108C1C"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Misconduct </w:t>
            </w:r>
          </w:p>
        </w:tc>
        <w:tc>
          <w:tcPr>
            <w:tcW w:w="6945" w:type="dxa"/>
            <w:shd w:val="clear" w:color="auto" w:fill="auto"/>
            <w:tcMar>
              <w:top w:w="100" w:type="dxa"/>
              <w:left w:w="100" w:type="dxa"/>
              <w:bottom w:w="100" w:type="dxa"/>
              <w:right w:w="100" w:type="dxa"/>
            </w:tcMar>
          </w:tcPr>
          <w:p w14:paraId="59DBBFB3" w14:textId="77777777" w:rsidR="00742E85" w:rsidRDefault="00134A53">
            <w:pPr>
              <w:widowControl w:val="0"/>
              <w:pBdr>
                <w:top w:val="nil"/>
                <w:left w:val="nil"/>
                <w:bottom w:val="nil"/>
                <w:right w:val="nil"/>
                <w:between w:val="nil"/>
              </w:pBdr>
              <w:spacing w:line="230" w:lineRule="auto"/>
              <w:ind w:left="120" w:right="71" w:firstLine="4"/>
              <w:rPr>
                <w:color w:val="000000"/>
              </w:rPr>
            </w:pPr>
            <w:r>
              <w:rPr>
                <w:color w:val="000000"/>
              </w:rPr>
              <w:t xml:space="preserve">has the meaning given to it in Paragraph 7.2 of Framework </w:t>
            </w:r>
            <w:proofErr w:type="gramStart"/>
            <w:r>
              <w:rPr>
                <w:color w:val="000000"/>
              </w:rPr>
              <w:t>Schedule  7</w:t>
            </w:r>
            <w:proofErr w:type="gramEnd"/>
            <w:r>
              <w:rPr>
                <w:color w:val="000000"/>
              </w:rPr>
              <w:t xml:space="preserve"> (Call-Off Award Procedures); </w:t>
            </w:r>
          </w:p>
        </w:tc>
      </w:tr>
      <w:tr w:rsidR="00742E85" w14:paraId="531151A0" w14:textId="77777777">
        <w:trPr>
          <w:trHeight w:val="383"/>
        </w:trPr>
        <w:tc>
          <w:tcPr>
            <w:tcW w:w="2121" w:type="dxa"/>
            <w:shd w:val="clear" w:color="auto" w:fill="auto"/>
            <w:tcMar>
              <w:top w:w="100" w:type="dxa"/>
              <w:left w:w="100" w:type="dxa"/>
              <w:bottom w:w="100" w:type="dxa"/>
              <w:right w:w="100" w:type="dxa"/>
            </w:tcMar>
          </w:tcPr>
          <w:p w14:paraId="270A650E"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Month </w:t>
            </w:r>
          </w:p>
        </w:tc>
        <w:tc>
          <w:tcPr>
            <w:tcW w:w="6945" w:type="dxa"/>
            <w:shd w:val="clear" w:color="auto" w:fill="auto"/>
            <w:tcMar>
              <w:top w:w="100" w:type="dxa"/>
              <w:left w:w="100" w:type="dxa"/>
              <w:bottom w:w="100" w:type="dxa"/>
              <w:right w:w="100" w:type="dxa"/>
            </w:tcMar>
          </w:tcPr>
          <w:p w14:paraId="54D38E92"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 xml:space="preserve">a calendar month and </w:t>
            </w:r>
            <w:r>
              <w:rPr>
                <w:b/>
                <w:color w:val="000000"/>
              </w:rPr>
              <w:t xml:space="preserve">"Monthly" </w:t>
            </w:r>
            <w:r>
              <w:rPr>
                <w:color w:val="000000"/>
              </w:rPr>
              <w:t>shall be interpreted accordingly;</w:t>
            </w:r>
          </w:p>
        </w:tc>
      </w:tr>
      <w:tr w:rsidR="00742E85" w14:paraId="4FEA4714" w14:textId="77777777">
        <w:trPr>
          <w:trHeight w:val="887"/>
        </w:trPr>
        <w:tc>
          <w:tcPr>
            <w:tcW w:w="2121" w:type="dxa"/>
            <w:shd w:val="clear" w:color="auto" w:fill="auto"/>
            <w:tcMar>
              <w:top w:w="100" w:type="dxa"/>
              <w:left w:w="100" w:type="dxa"/>
              <w:bottom w:w="100" w:type="dxa"/>
              <w:right w:w="100" w:type="dxa"/>
            </w:tcMar>
          </w:tcPr>
          <w:p w14:paraId="5A75581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National  </w:t>
            </w:r>
          </w:p>
          <w:p w14:paraId="62C24D70"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Insurance</w:t>
            </w:r>
          </w:p>
        </w:tc>
        <w:tc>
          <w:tcPr>
            <w:tcW w:w="6945" w:type="dxa"/>
            <w:shd w:val="clear" w:color="auto" w:fill="auto"/>
            <w:tcMar>
              <w:top w:w="100" w:type="dxa"/>
              <w:left w:w="100" w:type="dxa"/>
              <w:bottom w:w="100" w:type="dxa"/>
              <w:right w:w="100" w:type="dxa"/>
            </w:tcMar>
          </w:tcPr>
          <w:p w14:paraId="5321BA06" w14:textId="77777777" w:rsidR="00742E85" w:rsidRDefault="00134A53">
            <w:pPr>
              <w:widowControl w:val="0"/>
              <w:pBdr>
                <w:top w:val="nil"/>
                <w:left w:val="nil"/>
                <w:bottom w:val="nil"/>
                <w:right w:val="nil"/>
                <w:between w:val="nil"/>
              </w:pBdr>
              <w:spacing w:line="228" w:lineRule="auto"/>
              <w:ind w:left="123" w:right="240" w:hanging="4"/>
              <w:rPr>
                <w:color w:val="000000"/>
              </w:rPr>
            </w:pPr>
            <w:r>
              <w:rPr>
                <w:color w:val="000000"/>
              </w:rPr>
              <w:t xml:space="preserve">contributions required by the Social Security Contributions </w:t>
            </w:r>
            <w:proofErr w:type="gramStart"/>
            <w:r>
              <w:rPr>
                <w:color w:val="000000"/>
              </w:rPr>
              <w:t>and  Benefits</w:t>
            </w:r>
            <w:proofErr w:type="gramEnd"/>
            <w:r>
              <w:rPr>
                <w:color w:val="000000"/>
              </w:rPr>
              <w:t xml:space="preserve"> Act 1992 and made in accordance with the Social Security  (Contributions) Regulations 2001 (SI 2001/1004);</w:t>
            </w:r>
          </w:p>
        </w:tc>
      </w:tr>
    </w:tbl>
    <w:p w14:paraId="69B5AE5E" w14:textId="77777777" w:rsidR="00742E85" w:rsidRDefault="00742E85">
      <w:pPr>
        <w:widowControl w:val="0"/>
        <w:pBdr>
          <w:top w:val="nil"/>
          <w:left w:val="nil"/>
          <w:bottom w:val="nil"/>
          <w:right w:val="nil"/>
          <w:between w:val="nil"/>
        </w:pBdr>
        <w:rPr>
          <w:color w:val="000000"/>
        </w:rPr>
      </w:pPr>
    </w:p>
    <w:p w14:paraId="79EF3FC2" w14:textId="77777777" w:rsidR="00742E85" w:rsidRDefault="00742E85">
      <w:pPr>
        <w:widowControl w:val="0"/>
        <w:pBdr>
          <w:top w:val="nil"/>
          <w:left w:val="nil"/>
          <w:bottom w:val="nil"/>
          <w:right w:val="nil"/>
          <w:between w:val="nil"/>
        </w:pBdr>
        <w:rPr>
          <w:color w:val="000000"/>
        </w:rPr>
      </w:pPr>
    </w:p>
    <w:p w14:paraId="6A6E0017"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17</w:t>
      </w:r>
    </w:p>
    <w:p w14:paraId="1906740F"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d"/>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18A44186" w14:textId="77777777">
        <w:trPr>
          <w:trHeight w:val="2395"/>
        </w:trPr>
        <w:tc>
          <w:tcPr>
            <w:tcW w:w="2121" w:type="dxa"/>
            <w:shd w:val="clear" w:color="auto" w:fill="auto"/>
            <w:tcMar>
              <w:top w:w="100" w:type="dxa"/>
              <w:left w:w="100" w:type="dxa"/>
              <w:bottom w:w="100" w:type="dxa"/>
              <w:right w:w="100" w:type="dxa"/>
            </w:tcMar>
          </w:tcPr>
          <w:p w14:paraId="279F270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New IPR </w:t>
            </w:r>
          </w:p>
        </w:tc>
        <w:tc>
          <w:tcPr>
            <w:tcW w:w="6945" w:type="dxa"/>
            <w:shd w:val="clear" w:color="auto" w:fill="auto"/>
            <w:tcMar>
              <w:top w:w="100" w:type="dxa"/>
              <w:left w:w="100" w:type="dxa"/>
              <w:bottom w:w="100" w:type="dxa"/>
              <w:right w:w="100" w:type="dxa"/>
            </w:tcMar>
          </w:tcPr>
          <w:p w14:paraId="1FA957F7" w14:textId="77777777" w:rsidR="00742E85" w:rsidRDefault="00134A53">
            <w:pPr>
              <w:widowControl w:val="0"/>
              <w:pBdr>
                <w:top w:val="nil"/>
                <w:left w:val="nil"/>
                <w:bottom w:val="nil"/>
                <w:right w:val="nil"/>
                <w:between w:val="nil"/>
              </w:pBdr>
              <w:spacing w:line="228" w:lineRule="auto"/>
              <w:ind w:left="477" w:right="93" w:hanging="353"/>
              <w:rPr>
                <w:color w:val="000000"/>
              </w:rPr>
            </w:pPr>
            <w:r>
              <w:rPr>
                <w:color w:val="000000"/>
              </w:rPr>
              <w:t xml:space="preserve">(a) IPR in items created by the Supplier (or by a third party on </w:t>
            </w:r>
            <w:proofErr w:type="gramStart"/>
            <w:r>
              <w:rPr>
                <w:color w:val="000000"/>
              </w:rPr>
              <w:t>behalf  of</w:t>
            </w:r>
            <w:proofErr w:type="gramEnd"/>
            <w:r>
              <w:rPr>
                <w:color w:val="000000"/>
              </w:rPr>
              <w:t xml:space="preserve"> the Supplier) specifically for the purposes of a Contract and  updates and amendments of these items including (but not  limited to) database schema; and/or </w:t>
            </w:r>
          </w:p>
          <w:p w14:paraId="3EA07473" w14:textId="77777777" w:rsidR="00742E85" w:rsidRDefault="00134A53">
            <w:pPr>
              <w:widowControl w:val="0"/>
              <w:pBdr>
                <w:top w:val="nil"/>
                <w:left w:val="nil"/>
                <w:bottom w:val="nil"/>
                <w:right w:val="nil"/>
                <w:between w:val="nil"/>
              </w:pBdr>
              <w:spacing w:before="126" w:line="228" w:lineRule="auto"/>
              <w:ind w:left="474" w:right="103" w:hanging="350"/>
              <w:rPr>
                <w:color w:val="000000"/>
              </w:rPr>
            </w:pPr>
            <w:r>
              <w:rPr>
                <w:color w:val="000000"/>
              </w:rPr>
              <w:t xml:space="preserve">(b) IPR in or arising as a result of the performance of the </w:t>
            </w:r>
            <w:proofErr w:type="gramStart"/>
            <w:r>
              <w:rPr>
                <w:color w:val="000000"/>
              </w:rPr>
              <w:t>Supplier’s  obligations</w:t>
            </w:r>
            <w:proofErr w:type="gramEnd"/>
            <w:r>
              <w:rPr>
                <w:color w:val="000000"/>
              </w:rPr>
              <w:t xml:space="preserve"> under a Contract and all updates and amendments to  the same;  </w:t>
            </w:r>
          </w:p>
          <w:p w14:paraId="2CA031D3" w14:textId="77777777" w:rsidR="00742E85" w:rsidRDefault="00134A53">
            <w:pPr>
              <w:widowControl w:val="0"/>
              <w:pBdr>
                <w:top w:val="nil"/>
                <w:left w:val="nil"/>
                <w:bottom w:val="nil"/>
                <w:right w:val="nil"/>
                <w:between w:val="nil"/>
              </w:pBdr>
              <w:spacing w:before="127" w:line="240" w:lineRule="auto"/>
              <w:ind w:left="124"/>
              <w:rPr>
                <w:color w:val="000000"/>
              </w:rPr>
            </w:pPr>
            <w:r>
              <w:rPr>
                <w:color w:val="000000"/>
              </w:rPr>
              <w:t>but shall not include the Supplier’s Existing IPR;</w:t>
            </w:r>
          </w:p>
        </w:tc>
      </w:tr>
      <w:tr w:rsidR="00742E85" w14:paraId="76E94604" w14:textId="77777777">
        <w:trPr>
          <w:trHeight w:val="5159"/>
        </w:trPr>
        <w:tc>
          <w:tcPr>
            <w:tcW w:w="2121" w:type="dxa"/>
            <w:shd w:val="clear" w:color="auto" w:fill="auto"/>
            <w:tcMar>
              <w:top w:w="100" w:type="dxa"/>
              <w:left w:w="100" w:type="dxa"/>
              <w:bottom w:w="100" w:type="dxa"/>
              <w:right w:w="100" w:type="dxa"/>
            </w:tcMar>
          </w:tcPr>
          <w:p w14:paraId="70726B4C" w14:textId="77777777" w:rsidR="00742E85" w:rsidRDefault="00134A53">
            <w:pPr>
              <w:widowControl w:val="0"/>
              <w:pBdr>
                <w:top w:val="nil"/>
                <w:left w:val="nil"/>
                <w:bottom w:val="nil"/>
                <w:right w:val="nil"/>
                <w:between w:val="nil"/>
              </w:pBdr>
              <w:spacing w:line="230" w:lineRule="auto"/>
              <w:ind w:left="131" w:right="217" w:hanging="6"/>
              <w:rPr>
                <w:b/>
                <w:color w:val="000000"/>
              </w:rPr>
            </w:pPr>
            <w:r>
              <w:rPr>
                <w:b/>
                <w:color w:val="000000"/>
              </w:rPr>
              <w:t xml:space="preserve">Occasion of </w:t>
            </w:r>
            <w:proofErr w:type="gramStart"/>
            <w:r>
              <w:rPr>
                <w:b/>
                <w:color w:val="000000"/>
              </w:rPr>
              <w:t>Tax  Non</w:t>
            </w:r>
            <w:proofErr w:type="gramEnd"/>
            <w:r>
              <w:rPr>
                <w:b/>
                <w:color w:val="000000"/>
              </w:rPr>
              <w:t>–Compliance</w:t>
            </w:r>
          </w:p>
        </w:tc>
        <w:tc>
          <w:tcPr>
            <w:tcW w:w="6945" w:type="dxa"/>
            <w:shd w:val="clear" w:color="auto" w:fill="auto"/>
            <w:tcMar>
              <w:top w:w="100" w:type="dxa"/>
              <w:left w:w="100" w:type="dxa"/>
              <w:bottom w:w="100" w:type="dxa"/>
              <w:right w:w="100" w:type="dxa"/>
            </w:tcMar>
          </w:tcPr>
          <w:p w14:paraId="708B3699" w14:textId="77777777" w:rsidR="00742E85" w:rsidRDefault="00134A53">
            <w:pPr>
              <w:widowControl w:val="0"/>
              <w:pBdr>
                <w:top w:val="nil"/>
                <w:left w:val="nil"/>
                <w:bottom w:val="nil"/>
                <w:right w:val="nil"/>
                <w:between w:val="nil"/>
              </w:pBdr>
              <w:spacing w:line="240" w:lineRule="auto"/>
              <w:ind w:left="111"/>
              <w:rPr>
                <w:color w:val="000000"/>
              </w:rPr>
            </w:pPr>
            <w:r>
              <w:rPr>
                <w:color w:val="000000"/>
              </w:rPr>
              <w:t xml:space="preserve">where:  </w:t>
            </w:r>
          </w:p>
          <w:p w14:paraId="27BA6C51" w14:textId="77777777" w:rsidR="00742E85" w:rsidRDefault="00134A53">
            <w:pPr>
              <w:widowControl w:val="0"/>
              <w:pBdr>
                <w:top w:val="nil"/>
                <w:left w:val="nil"/>
                <w:bottom w:val="nil"/>
                <w:right w:val="nil"/>
                <w:between w:val="nil"/>
              </w:pBdr>
              <w:spacing w:before="111" w:line="230" w:lineRule="auto"/>
              <w:ind w:left="470" w:right="321" w:hanging="346"/>
              <w:rPr>
                <w:color w:val="000000"/>
              </w:rPr>
            </w:pPr>
            <w:r>
              <w:rPr>
                <w:color w:val="000000"/>
              </w:rPr>
              <w:t xml:space="preserve">(a) any Tax return of the Supplier submitted to a Relevant </w:t>
            </w:r>
            <w:proofErr w:type="gramStart"/>
            <w:r>
              <w:rPr>
                <w:color w:val="000000"/>
              </w:rPr>
              <w:t>Tax  Authority</w:t>
            </w:r>
            <w:proofErr w:type="gramEnd"/>
            <w:r>
              <w:rPr>
                <w:color w:val="000000"/>
              </w:rPr>
              <w:t xml:space="preserve"> on or after 1 October 2012 is found on or after 1 April  2013 to be incorrect as a result of: </w:t>
            </w:r>
          </w:p>
          <w:p w14:paraId="35DA2616" w14:textId="77777777" w:rsidR="00742E85" w:rsidRDefault="00134A53">
            <w:pPr>
              <w:widowControl w:val="0"/>
              <w:pBdr>
                <w:top w:val="nil"/>
                <w:left w:val="nil"/>
                <w:bottom w:val="nil"/>
                <w:right w:val="nil"/>
                <w:between w:val="nil"/>
              </w:pBdr>
              <w:spacing w:before="120" w:line="229" w:lineRule="auto"/>
              <w:ind w:left="470" w:right="259" w:hanging="346"/>
              <w:rPr>
                <w:color w:val="000000"/>
              </w:rPr>
            </w:pPr>
            <w:r>
              <w:rPr>
                <w:color w:val="000000"/>
              </w:rPr>
              <w:t xml:space="preserve">(b) a Relevant Tax Authority successfully challenging the </w:t>
            </w:r>
            <w:proofErr w:type="gramStart"/>
            <w:r>
              <w:rPr>
                <w:color w:val="000000"/>
              </w:rPr>
              <w:t>Supplier  under</w:t>
            </w:r>
            <w:proofErr w:type="gramEnd"/>
            <w:r>
              <w:rPr>
                <w:color w:val="000000"/>
              </w:rPr>
              <w:t xml:space="preserve"> the General Anti-Abuse Rule or the Halifax Abuse  Principle or under any Tax rules or legislation in any jurisdiction  that have an effect equivalent or similar to the General Anti Abuse Rule or the Halifax Abuse Principle; </w:t>
            </w:r>
          </w:p>
          <w:p w14:paraId="0CF3D87C" w14:textId="77777777" w:rsidR="00742E85" w:rsidRDefault="00134A53">
            <w:pPr>
              <w:widowControl w:val="0"/>
              <w:pBdr>
                <w:top w:val="nil"/>
                <w:left w:val="nil"/>
                <w:bottom w:val="nil"/>
                <w:right w:val="nil"/>
                <w:between w:val="nil"/>
              </w:pBdr>
              <w:spacing w:before="126" w:line="228" w:lineRule="auto"/>
              <w:ind w:left="477" w:right="383" w:hanging="353"/>
              <w:rPr>
                <w:color w:val="000000"/>
              </w:rPr>
            </w:pPr>
            <w:r>
              <w:rPr>
                <w:color w:val="000000"/>
              </w:rPr>
              <w:t xml:space="preserve">(c) the failure of an avoidance scheme which the Supplier </w:t>
            </w:r>
            <w:proofErr w:type="gramStart"/>
            <w:r>
              <w:rPr>
                <w:color w:val="000000"/>
              </w:rPr>
              <w:t>was  involved</w:t>
            </w:r>
            <w:proofErr w:type="gramEnd"/>
            <w:r>
              <w:rPr>
                <w:color w:val="000000"/>
              </w:rPr>
              <w:t xml:space="preserve"> in, and which was, or should have been, notified to a  Relevant Tax Authority under the DOTAS or any equivalent or  similar regime in any jurisdiction; and/or </w:t>
            </w:r>
          </w:p>
          <w:p w14:paraId="01C4D342" w14:textId="77777777" w:rsidR="00742E85" w:rsidRDefault="00134A53">
            <w:pPr>
              <w:widowControl w:val="0"/>
              <w:pBdr>
                <w:top w:val="nil"/>
                <w:left w:val="nil"/>
                <w:bottom w:val="nil"/>
                <w:right w:val="nil"/>
                <w:between w:val="nil"/>
              </w:pBdr>
              <w:spacing w:before="126" w:line="229" w:lineRule="auto"/>
              <w:ind w:left="470" w:right="163" w:hanging="346"/>
              <w:rPr>
                <w:color w:val="000000"/>
              </w:rPr>
            </w:pPr>
            <w:r>
              <w:rPr>
                <w:color w:val="000000"/>
              </w:rPr>
              <w:t xml:space="preserve">(d) any Tax return of the Supplier submitted to a Relevant </w:t>
            </w:r>
            <w:proofErr w:type="gramStart"/>
            <w:r>
              <w:rPr>
                <w:color w:val="000000"/>
              </w:rPr>
              <w:t>Tax  Authority</w:t>
            </w:r>
            <w:proofErr w:type="gramEnd"/>
            <w:r>
              <w:rPr>
                <w:color w:val="000000"/>
              </w:rPr>
              <w:t xml:space="preserve"> on or after 1 October 2012 which gives rise, on or after  1 April 2013, to a criminal conviction in any jurisdiction for Tax  related offences which is not spent at the Start Date or to a civil  penalty for fraud or evasion;</w:t>
            </w:r>
          </w:p>
        </w:tc>
      </w:tr>
      <w:tr w:rsidR="00742E85" w14:paraId="5149CBF9" w14:textId="77777777">
        <w:trPr>
          <w:trHeight w:val="1396"/>
        </w:trPr>
        <w:tc>
          <w:tcPr>
            <w:tcW w:w="2121" w:type="dxa"/>
            <w:shd w:val="clear" w:color="auto" w:fill="auto"/>
            <w:tcMar>
              <w:top w:w="100" w:type="dxa"/>
              <w:left w:w="100" w:type="dxa"/>
              <w:bottom w:w="100" w:type="dxa"/>
              <w:right w:w="100" w:type="dxa"/>
            </w:tcMar>
          </w:tcPr>
          <w:p w14:paraId="6E300CC0"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lastRenderedPageBreak/>
              <w:t xml:space="preserve">Off-Payroll  </w:t>
            </w:r>
          </w:p>
          <w:p w14:paraId="446617E9"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Worker</w:t>
            </w:r>
          </w:p>
        </w:tc>
        <w:tc>
          <w:tcPr>
            <w:tcW w:w="6945" w:type="dxa"/>
            <w:shd w:val="clear" w:color="auto" w:fill="auto"/>
            <w:tcMar>
              <w:top w:w="100" w:type="dxa"/>
              <w:left w:w="100" w:type="dxa"/>
              <w:bottom w:w="100" w:type="dxa"/>
              <w:right w:w="100" w:type="dxa"/>
            </w:tcMar>
          </w:tcPr>
          <w:p w14:paraId="1BB030B8" w14:textId="77777777" w:rsidR="00742E85" w:rsidRDefault="00134A53">
            <w:pPr>
              <w:widowControl w:val="0"/>
              <w:pBdr>
                <w:top w:val="nil"/>
                <w:left w:val="nil"/>
                <w:bottom w:val="nil"/>
                <w:right w:val="nil"/>
                <w:between w:val="nil"/>
              </w:pBdr>
              <w:spacing w:line="229" w:lineRule="auto"/>
              <w:ind w:left="114" w:right="279" w:firstLine="3"/>
              <w:rPr>
                <w:color w:val="000000"/>
              </w:rPr>
            </w:pPr>
            <w:r>
              <w:rPr>
                <w:color w:val="000000"/>
              </w:rPr>
              <w:t xml:space="preserve">a worker (or contractor), not employed by the Supplier or any </w:t>
            </w:r>
            <w:proofErr w:type="gramStart"/>
            <w:r>
              <w:rPr>
                <w:color w:val="000000"/>
              </w:rPr>
              <w:t>other  organisation</w:t>
            </w:r>
            <w:proofErr w:type="gramEnd"/>
            <w:r>
              <w:rPr>
                <w:color w:val="000000"/>
              </w:rPr>
              <w:t xml:space="preserve"> within the supply chain, that provides their services  through their own private limited company or other type of  intermediary which may include the worker’s own personal service  company, a partnership or an individual;</w:t>
            </w:r>
          </w:p>
        </w:tc>
      </w:tr>
      <w:tr w:rsidR="00742E85" w14:paraId="109D0993" w14:textId="77777777">
        <w:trPr>
          <w:trHeight w:val="4655"/>
        </w:trPr>
        <w:tc>
          <w:tcPr>
            <w:tcW w:w="2121" w:type="dxa"/>
            <w:shd w:val="clear" w:color="auto" w:fill="auto"/>
            <w:tcMar>
              <w:top w:w="100" w:type="dxa"/>
              <w:left w:w="100" w:type="dxa"/>
              <w:bottom w:w="100" w:type="dxa"/>
              <w:right w:w="100" w:type="dxa"/>
            </w:tcMar>
          </w:tcPr>
          <w:p w14:paraId="1722F417"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t xml:space="preserve">Open Book Data </w:t>
            </w:r>
          </w:p>
        </w:tc>
        <w:tc>
          <w:tcPr>
            <w:tcW w:w="6945" w:type="dxa"/>
            <w:shd w:val="clear" w:color="auto" w:fill="auto"/>
            <w:tcMar>
              <w:top w:w="100" w:type="dxa"/>
              <w:left w:w="100" w:type="dxa"/>
              <w:bottom w:w="100" w:type="dxa"/>
              <w:right w:w="100" w:type="dxa"/>
            </w:tcMar>
          </w:tcPr>
          <w:p w14:paraId="32FAC7A9" w14:textId="77777777" w:rsidR="00742E85" w:rsidRDefault="00134A53">
            <w:pPr>
              <w:widowControl w:val="0"/>
              <w:pBdr>
                <w:top w:val="nil"/>
                <w:left w:val="nil"/>
                <w:bottom w:val="nil"/>
                <w:right w:val="nil"/>
                <w:between w:val="nil"/>
              </w:pBdr>
              <w:spacing w:line="228" w:lineRule="auto"/>
              <w:ind w:left="121" w:right="107" w:hanging="2"/>
              <w:rPr>
                <w:color w:val="000000"/>
              </w:rPr>
            </w:pPr>
            <w:r>
              <w:rPr>
                <w:color w:val="000000"/>
              </w:rPr>
              <w:t xml:space="preserve">complete and accurate financial and non-financial information </w:t>
            </w:r>
            <w:proofErr w:type="gramStart"/>
            <w:r>
              <w:rPr>
                <w:color w:val="000000"/>
              </w:rPr>
              <w:t>which  is</w:t>
            </w:r>
            <w:proofErr w:type="gramEnd"/>
            <w:r>
              <w:rPr>
                <w:color w:val="000000"/>
              </w:rPr>
              <w:t xml:space="preserve"> sufficient to enable the Buyer to verify the Charges already paid or  payable and Charges forecast to be paid during the remainder of the  Call-Off Contract, including details and all assumptions relating to: </w:t>
            </w:r>
          </w:p>
          <w:p w14:paraId="59CA65CD" w14:textId="77777777" w:rsidR="00742E85" w:rsidRDefault="00134A53">
            <w:pPr>
              <w:widowControl w:val="0"/>
              <w:pBdr>
                <w:top w:val="nil"/>
                <w:left w:val="nil"/>
                <w:bottom w:val="nil"/>
                <w:right w:val="nil"/>
                <w:between w:val="nil"/>
              </w:pBdr>
              <w:spacing w:before="126" w:line="228" w:lineRule="auto"/>
              <w:ind w:left="478" w:right="276" w:hanging="354"/>
              <w:rPr>
                <w:color w:val="000000"/>
              </w:rPr>
            </w:pPr>
            <w:r>
              <w:rPr>
                <w:color w:val="000000"/>
              </w:rPr>
              <w:t>(a) the Supplier’s Costs broken down against each Good and/</w:t>
            </w:r>
            <w:proofErr w:type="gramStart"/>
            <w:r>
              <w:rPr>
                <w:color w:val="000000"/>
              </w:rPr>
              <w:t>or  Service</w:t>
            </w:r>
            <w:proofErr w:type="gramEnd"/>
            <w:r>
              <w:rPr>
                <w:color w:val="000000"/>
              </w:rPr>
              <w:t xml:space="preserve"> and/or Deliverable, including actual capital expenditure  (including capital replacement costs) and the unit cost and total  actual costs of all Deliverables; </w:t>
            </w:r>
          </w:p>
          <w:p w14:paraId="44B04748" w14:textId="77777777" w:rsidR="00742E85" w:rsidRDefault="00134A53">
            <w:pPr>
              <w:widowControl w:val="0"/>
              <w:pBdr>
                <w:top w:val="nil"/>
                <w:left w:val="nil"/>
                <w:bottom w:val="nil"/>
                <w:right w:val="nil"/>
                <w:between w:val="nil"/>
              </w:pBdr>
              <w:spacing w:before="122" w:line="230" w:lineRule="auto"/>
              <w:ind w:left="484" w:right="66" w:hanging="361"/>
              <w:rPr>
                <w:color w:val="000000"/>
              </w:rPr>
            </w:pPr>
            <w:r>
              <w:rPr>
                <w:color w:val="000000"/>
              </w:rPr>
              <w:t xml:space="preserve">(b) operating expenditure relating to the provision of the </w:t>
            </w:r>
            <w:proofErr w:type="gramStart"/>
            <w:r>
              <w:rPr>
                <w:color w:val="000000"/>
              </w:rPr>
              <w:t>Deliverables  including</w:t>
            </w:r>
            <w:proofErr w:type="gramEnd"/>
            <w:r>
              <w:rPr>
                <w:color w:val="000000"/>
              </w:rPr>
              <w:t xml:space="preserve"> an analysis showing: </w:t>
            </w:r>
          </w:p>
          <w:p w14:paraId="39AB7EE1" w14:textId="77777777" w:rsidR="00742E85" w:rsidRDefault="00134A53">
            <w:pPr>
              <w:widowControl w:val="0"/>
              <w:pBdr>
                <w:top w:val="nil"/>
                <w:left w:val="nil"/>
                <w:bottom w:val="nil"/>
                <w:right w:val="nil"/>
                <w:between w:val="nil"/>
              </w:pBdr>
              <w:spacing w:before="125" w:line="230" w:lineRule="auto"/>
              <w:ind w:left="483" w:right="1137"/>
              <w:jc w:val="center"/>
              <w:rPr>
                <w:color w:val="000000"/>
              </w:rPr>
            </w:pPr>
            <w:r>
              <w:rPr>
                <w:color w:val="000000"/>
              </w:rPr>
              <w:t>(</w:t>
            </w:r>
            <w:proofErr w:type="spellStart"/>
            <w:r>
              <w:rPr>
                <w:color w:val="000000"/>
              </w:rPr>
              <w:t>i</w:t>
            </w:r>
            <w:proofErr w:type="spellEnd"/>
            <w:r>
              <w:rPr>
                <w:color w:val="000000"/>
              </w:rPr>
              <w:t xml:space="preserve">) the unit costs and quantity of Goods and any </w:t>
            </w:r>
            <w:proofErr w:type="gramStart"/>
            <w:r>
              <w:rPr>
                <w:color w:val="000000"/>
              </w:rPr>
              <w:t>other  consumables</w:t>
            </w:r>
            <w:proofErr w:type="gramEnd"/>
            <w:r>
              <w:rPr>
                <w:color w:val="000000"/>
              </w:rPr>
              <w:t xml:space="preserve"> and bought-in Deliverables; </w:t>
            </w:r>
          </w:p>
          <w:p w14:paraId="032F62E5" w14:textId="77777777" w:rsidR="00742E85" w:rsidRDefault="00134A53">
            <w:pPr>
              <w:widowControl w:val="0"/>
              <w:pBdr>
                <w:top w:val="nil"/>
                <w:left w:val="nil"/>
                <w:bottom w:val="nil"/>
                <w:right w:val="nil"/>
                <w:between w:val="nil"/>
              </w:pBdr>
              <w:spacing w:before="120" w:line="230" w:lineRule="auto"/>
              <w:ind w:left="838" w:right="144" w:hanging="354"/>
              <w:jc w:val="both"/>
              <w:rPr>
                <w:color w:val="000000"/>
              </w:rPr>
            </w:pPr>
            <w:r>
              <w:rPr>
                <w:color w:val="000000"/>
              </w:rPr>
              <w:t xml:space="preserve">(ii) staff costs broken down into the number and grade/role of </w:t>
            </w:r>
            <w:proofErr w:type="gramStart"/>
            <w:r>
              <w:rPr>
                <w:color w:val="000000"/>
              </w:rPr>
              <w:t>all  Supplier</w:t>
            </w:r>
            <w:proofErr w:type="gramEnd"/>
            <w:r>
              <w:rPr>
                <w:color w:val="000000"/>
              </w:rPr>
              <w:t xml:space="preserve"> Staff (free of any contingency) together with a list of  agreed rates against each grade; </w:t>
            </w:r>
          </w:p>
          <w:p w14:paraId="4BF1A6E9" w14:textId="77777777" w:rsidR="00742E85" w:rsidRDefault="00134A53">
            <w:pPr>
              <w:widowControl w:val="0"/>
              <w:pBdr>
                <w:top w:val="nil"/>
                <w:left w:val="nil"/>
                <w:bottom w:val="nil"/>
                <w:right w:val="nil"/>
                <w:between w:val="nil"/>
              </w:pBdr>
              <w:spacing w:before="120" w:line="240" w:lineRule="auto"/>
              <w:ind w:right="111"/>
              <w:jc w:val="right"/>
              <w:rPr>
                <w:color w:val="000000"/>
              </w:rPr>
            </w:pPr>
            <w:r>
              <w:rPr>
                <w:color w:val="000000"/>
              </w:rPr>
              <w:t xml:space="preserve">(iii) a list of Costs underpinning those rates for each grade, being </w:t>
            </w:r>
          </w:p>
        </w:tc>
      </w:tr>
    </w:tbl>
    <w:p w14:paraId="7384F71C" w14:textId="77777777" w:rsidR="00742E85" w:rsidRDefault="00742E85">
      <w:pPr>
        <w:widowControl w:val="0"/>
        <w:pBdr>
          <w:top w:val="nil"/>
          <w:left w:val="nil"/>
          <w:bottom w:val="nil"/>
          <w:right w:val="nil"/>
          <w:between w:val="nil"/>
        </w:pBdr>
        <w:rPr>
          <w:color w:val="000000"/>
        </w:rPr>
      </w:pPr>
    </w:p>
    <w:p w14:paraId="4F08DB8A" w14:textId="77777777" w:rsidR="00742E85" w:rsidRDefault="00742E85">
      <w:pPr>
        <w:widowControl w:val="0"/>
        <w:pBdr>
          <w:top w:val="nil"/>
          <w:left w:val="nil"/>
          <w:bottom w:val="nil"/>
          <w:right w:val="nil"/>
          <w:between w:val="nil"/>
        </w:pBdr>
        <w:rPr>
          <w:color w:val="000000"/>
        </w:rPr>
      </w:pPr>
    </w:p>
    <w:p w14:paraId="21DB2C67"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18</w:t>
      </w:r>
    </w:p>
    <w:p w14:paraId="70433B24"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e"/>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005FB476" w14:textId="77777777">
        <w:trPr>
          <w:trHeight w:val="4511"/>
        </w:trPr>
        <w:tc>
          <w:tcPr>
            <w:tcW w:w="2121" w:type="dxa"/>
            <w:shd w:val="clear" w:color="auto" w:fill="auto"/>
            <w:tcMar>
              <w:top w:w="100" w:type="dxa"/>
              <w:left w:w="100" w:type="dxa"/>
              <w:bottom w:w="100" w:type="dxa"/>
              <w:right w:w="100" w:type="dxa"/>
            </w:tcMar>
          </w:tcPr>
          <w:p w14:paraId="5E40B81B"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73E3D087" w14:textId="77777777" w:rsidR="00742E85" w:rsidRDefault="00134A53">
            <w:pPr>
              <w:widowControl w:val="0"/>
              <w:pBdr>
                <w:top w:val="nil"/>
                <w:left w:val="nil"/>
                <w:bottom w:val="nil"/>
                <w:right w:val="nil"/>
                <w:between w:val="nil"/>
              </w:pBdr>
              <w:spacing w:line="240" w:lineRule="auto"/>
              <w:ind w:left="834"/>
              <w:rPr>
                <w:color w:val="000000"/>
              </w:rPr>
            </w:pPr>
            <w:r>
              <w:rPr>
                <w:color w:val="000000"/>
              </w:rPr>
              <w:t xml:space="preserve">the agreed rate less the Supplier Profit Margin; and </w:t>
            </w:r>
          </w:p>
          <w:p w14:paraId="05C3BA64" w14:textId="77777777" w:rsidR="00742E85" w:rsidRDefault="00134A53">
            <w:pPr>
              <w:widowControl w:val="0"/>
              <w:pBdr>
                <w:top w:val="nil"/>
                <w:left w:val="nil"/>
                <w:bottom w:val="nil"/>
                <w:right w:val="nil"/>
                <w:between w:val="nil"/>
              </w:pBdr>
              <w:spacing w:before="116" w:line="334" w:lineRule="auto"/>
              <w:ind w:left="123" w:right="378" w:firstLine="360"/>
              <w:rPr>
                <w:color w:val="000000"/>
              </w:rPr>
            </w:pPr>
            <w:r>
              <w:rPr>
                <w:color w:val="000000"/>
              </w:rPr>
              <w:t xml:space="preserve">(iv) Reimbursable Expenses, if allowed under the Order </w:t>
            </w:r>
            <w:proofErr w:type="gramStart"/>
            <w:r>
              <w:rPr>
                <w:color w:val="000000"/>
              </w:rPr>
              <w:t>Form;  (</w:t>
            </w:r>
            <w:proofErr w:type="gramEnd"/>
            <w:r>
              <w:rPr>
                <w:color w:val="000000"/>
              </w:rPr>
              <w:t xml:space="preserve">c) Overheads;  </w:t>
            </w:r>
          </w:p>
          <w:p w14:paraId="40D23ECF" w14:textId="77777777" w:rsidR="00742E85" w:rsidRDefault="00134A53">
            <w:pPr>
              <w:widowControl w:val="0"/>
              <w:pBdr>
                <w:top w:val="nil"/>
                <w:left w:val="nil"/>
                <w:bottom w:val="nil"/>
                <w:right w:val="nil"/>
                <w:between w:val="nil"/>
              </w:pBdr>
              <w:spacing w:before="29" w:line="230" w:lineRule="auto"/>
              <w:ind w:left="123" w:right="385"/>
              <w:jc w:val="center"/>
              <w:rPr>
                <w:color w:val="000000"/>
              </w:rPr>
            </w:pPr>
            <w:r>
              <w:rPr>
                <w:color w:val="000000"/>
              </w:rPr>
              <w:t xml:space="preserve">(d) all interest, expenses and any other third party financing </w:t>
            </w:r>
            <w:proofErr w:type="gramStart"/>
            <w:r>
              <w:rPr>
                <w:color w:val="000000"/>
              </w:rPr>
              <w:t>costs  incurred</w:t>
            </w:r>
            <w:proofErr w:type="gramEnd"/>
            <w:r>
              <w:rPr>
                <w:color w:val="000000"/>
              </w:rPr>
              <w:t xml:space="preserve"> in relation to the provision of the Deliverables; </w:t>
            </w:r>
          </w:p>
          <w:p w14:paraId="5CC052AE" w14:textId="77777777" w:rsidR="00742E85" w:rsidRDefault="00134A53">
            <w:pPr>
              <w:widowControl w:val="0"/>
              <w:pBdr>
                <w:top w:val="nil"/>
                <w:left w:val="nil"/>
                <w:bottom w:val="nil"/>
                <w:right w:val="nil"/>
                <w:between w:val="nil"/>
              </w:pBdr>
              <w:spacing w:before="120" w:line="230" w:lineRule="auto"/>
              <w:ind w:left="478" w:right="118" w:hanging="354"/>
              <w:rPr>
                <w:color w:val="000000"/>
              </w:rPr>
            </w:pPr>
            <w:r>
              <w:rPr>
                <w:color w:val="000000"/>
              </w:rPr>
              <w:t xml:space="preserve">(e) the Supplier Profit achieved over the Framework Contract </w:t>
            </w:r>
            <w:proofErr w:type="gramStart"/>
            <w:r>
              <w:rPr>
                <w:color w:val="000000"/>
              </w:rPr>
              <w:t>Period  and</w:t>
            </w:r>
            <w:proofErr w:type="gramEnd"/>
            <w:r>
              <w:rPr>
                <w:color w:val="000000"/>
              </w:rPr>
              <w:t xml:space="preserve"> on an annual basis; </w:t>
            </w:r>
          </w:p>
          <w:p w14:paraId="5930C1FD" w14:textId="77777777" w:rsidR="00742E85" w:rsidRDefault="00134A53">
            <w:pPr>
              <w:widowControl w:val="0"/>
              <w:pBdr>
                <w:top w:val="nil"/>
                <w:left w:val="nil"/>
                <w:bottom w:val="nil"/>
                <w:right w:val="nil"/>
                <w:between w:val="nil"/>
              </w:pBdr>
              <w:spacing w:before="125" w:line="228" w:lineRule="auto"/>
              <w:ind w:left="474" w:right="359" w:hanging="350"/>
              <w:rPr>
                <w:color w:val="000000"/>
              </w:rPr>
            </w:pPr>
            <w:r>
              <w:rPr>
                <w:color w:val="000000"/>
              </w:rPr>
              <w:t xml:space="preserve">(f) confirmation that all methods of Cost apportionment </w:t>
            </w:r>
            <w:proofErr w:type="gramStart"/>
            <w:r>
              <w:rPr>
                <w:color w:val="000000"/>
              </w:rPr>
              <w:t>and  Overhead</w:t>
            </w:r>
            <w:proofErr w:type="gramEnd"/>
            <w:r>
              <w:rPr>
                <w:color w:val="000000"/>
              </w:rPr>
              <w:t xml:space="preserve"> allocation are consistent with and not more onerous  than such methods applied generally by the Supplier; </w:t>
            </w:r>
          </w:p>
          <w:p w14:paraId="3E8EEC83" w14:textId="77777777" w:rsidR="00742E85" w:rsidRDefault="00134A53">
            <w:pPr>
              <w:widowControl w:val="0"/>
              <w:pBdr>
                <w:top w:val="nil"/>
                <w:left w:val="nil"/>
                <w:bottom w:val="nil"/>
                <w:right w:val="nil"/>
                <w:between w:val="nil"/>
              </w:pBdr>
              <w:spacing w:before="127" w:line="230" w:lineRule="auto"/>
              <w:ind w:left="478" w:right="216" w:hanging="354"/>
              <w:jc w:val="both"/>
              <w:rPr>
                <w:color w:val="000000"/>
              </w:rPr>
            </w:pPr>
            <w:r>
              <w:rPr>
                <w:color w:val="000000"/>
              </w:rPr>
              <w:t xml:space="preserve">(g) an explanation of the type and value of risk and </w:t>
            </w:r>
            <w:proofErr w:type="gramStart"/>
            <w:r>
              <w:rPr>
                <w:color w:val="000000"/>
              </w:rPr>
              <w:t>contingencies  associated</w:t>
            </w:r>
            <w:proofErr w:type="gramEnd"/>
            <w:r>
              <w:rPr>
                <w:color w:val="000000"/>
              </w:rPr>
              <w:t xml:space="preserve"> with the provision of the Deliverables, including the  amount of money attributed to each risk and/or contingency; and </w:t>
            </w:r>
          </w:p>
          <w:p w14:paraId="0C14431F"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(h) the actual Costs profile for each Service Period;</w:t>
            </w:r>
          </w:p>
        </w:tc>
      </w:tr>
      <w:tr w:rsidR="00742E85" w14:paraId="1DE61D74" w14:textId="77777777">
        <w:trPr>
          <w:trHeight w:val="633"/>
        </w:trPr>
        <w:tc>
          <w:tcPr>
            <w:tcW w:w="2121" w:type="dxa"/>
            <w:shd w:val="clear" w:color="auto" w:fill="auto"/>
            <w:tcMar>
              <w:top w:w="100" w:type="dxa"/>
              <w:left w:w="100" w:type="dxa"/>
              <w:bottom w:w="100" w:type="dxa"/>
              <w:right w:w="100" w:type="dxa"/>
            </w:tcMar>
          </w:tcPr>
          <w:p w14:paraId="729ACF2F"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t xml:space="preserve">Order </w:t>
            </w:r>
          </w:p>
        </w:tc>
        <w:tc>
          <w:tcPr>
            <w:tcW w:w="6945" w:type="dxa"/>
            <w:shd w:val="clear" w:color="auto" w:fill="auto"/>
            <w:tcMar>
              <w:top w:w="100" w:type="dxa"/>
              <w:left w:w="100" w:type="dxa"/>
              <w:bottom w:w="100" w:type="dxa"/>
              <w:right w:w="100" w:type="dxa"/>
            </w:tcMar>
          </w:tcPr>
          <w:p w14:paraId="380B2062" w14:textId="77777777" w:rsidR="00742E85" w:rsidRDefault="00134A53">
            <w:pPr>
              <w:widowControl w:val="0"/>
              <w:pBdr>
                <w:top w:val="nil"/>
                <w:left w:val="nil"/>
                <w:bottom w:val="nil"/>
                <w:right w:val="nil"/>
                <w:between w:val="nil"/>
              </w:pBdr>
              <w:spacing w:line="230" w:lineRule="auto"/>
              <w:ind w:left="126" w:right="537" w:hanging="1"/>
              <w:rPr>
                <w:color w:val="000000"/>
              </w:rPr>
            </w:pPr>
            <w:r>
              <w:rPr>
                <w:color w:val="000000"/>
              </w:rPr>
              <w:t xml:space="preserve">means an order for the provision of the Deliverables placed by </w:t>
            </w:r>
            <w:proofErr w:type="gramStart"/>
            <w:r>
              <w:rPr>
                <w:color w:val="000000"/>
              </w:rPr>
              <w:t>a  Buyer</w:t>
            </w:r>
            <w:proofErr w:type="gramEnd"/>
            <w:r>
              <w:rPr>
                <w:color w:val="000000"/>
              </w:rPr>
              <w:t xml:space="preserve"> with the Supplier under a Contract;</w:t>
            </w:r>
          </w:p>
        </w:tc>
      </w:tr>
      <w:tr w:rsidR="00742E85" w14:paraId="207D325E" w14:textId="77777777">
        <w:trPr>
          <w:trHeight w:val="638"/>
        </w:trPr>
        <w:tc>
          <w:tcPr>
            <w:tcW w:w="2121" w:type="dxa"/>
            <w:shd w:val="clear" w:color="auto" w:fill="auto"/>
            <w:tcMar>
              <w:top w:w="100" w:type="dxa"/>
              <w:left w:w="100" w:type="dxa"/>
              <w:bottom w:w="100" w:type="dxa"/>
              <w:right w:w="100" w:type="dxa"/>
            </w:tcMar>
          </w:tcPr>
          <w:p w14:paraId="2004BA6B"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t xml:space="preserve">Order Form </w:t>
            </w:r>
          </w:p>
        </w:tc>
        <w:tc>
          <w:tcPr>
            <w:tcW w:w="6945" w:type="dxa"/>
            <w:shd w:val="clear" w:color="auto" w:fill="auto"/>
            <w:tcMar>
              <w:top w:w="100" w:type="dxa"/>
              <w:left w:w="100" w:type="dxa"/>
              <w:bottom w:w="100" w:type="dxa"/>
              <w:right w:w="100" w:type="dxa"/>
            </w:tcMar>
          </w:tcPr>
          <w:p w14:paraId="70705516" w14:textId="77777777" w:rsidR="00742E85" w:rsidRDefault="00134A53">
            <w:pPr>
              <w:widowControl w:val="0"/>
              <w:pBdr>
                <w:top w:val="nil"/>
                <w:left w:val="nil"/>
                <w:bottom w:val="nil"/>
                <w:right w:val="nil"/>
                <w:between w:val="nil"/>
              </w:pBdr>
              <w:spacing w:line="230" w:lineRule="auto"/>
              <w:ind w:left="124" w:right="159" w:hanging="6"/>
              <w:rPr>
                <w:color w:val="000000"/>
              </w:rPr>
            </w:pPr>
            <w:r>
              <w:rPr>
                <w:color w:val="000000"/>
              </w:rPr>
              <w:t xml:space="preserve">a completed Order Form Template (or equivalent information </w:t>
            </w:r>
            <w:proofErr w:type="gramStart"/>
            <w:r>
              <w:rPr>
                <w:color w:val="000000"/>
              </w:rPr>
              <w:t>issued  by</w:t>
            </w:r>
            <w:proofErr w:type="gramEnd"/>
            <w:r>
              <w:rPr>
                <w:color w:val="000000"/>
              </w:rPr>
              <w:t xml:space="preserve"> the Buyer) used to create a Call-Off Contract;</w:t>
            </w:r>
          </w:p>
        </w:tc>
      </w:tr>
      <w:tr w:rsidR="00742E85" w14:paraId="3C551EB9" w14:textId="77777777">
        <w:trPr>
          <w:trHeight w:val="633"/>
        </w:trPr>
        <w:tc>
          <w:tcPr>
            <w:tcW w:w="2121" w:type="dxa"/>
            <w:shd w:val="clear" w:color="auto" w:fill="auto"/>
            <w:tcMar>
              <w:top w:w="100" w:type="dxa"/>
              <w:left w:w="100" w:type="dxa"/>
              <w:bottom w:w="100" w:type="dxa"/>
              <w:right w:w="100" w:type="dxa"/>
            </w:tcMar>
          </w:tcPr>
          <w:p w14:paraId="7E01FFE9"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t xml:space="preserve">Order Form  </w:t>
            </w:r>
          </w:p>
          <w:p w14:paraId="2DC37D97"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Template</w:t>
            </w:r>
          </w:p>
        </w:tc>
        <w:tc>
          <w:tcPr>
            <w:tcW w:w="6945" w:type="dxa"/>
            <w:shd w:val="clear" w:color="auto" w:fill="auto"/>
            <w:tcMar>
              <w:top w:w="100" w:type="dxa"/>
              <w:left w:w="100" w:type="dxa"/>
              <w:bottom w:w="100" w:type="dxa"/>
              <w:right w:w="100" w:type="dxa"/>
            </w:tcMar>
          </w:tcPr>
          <w:p w14:paraId="3FB5CBB8" w14:textId="77777777" w:rsidR="00742E85" w:rsidRDefault="00134A53">
            <w:pPr>
              <w:widowControl w:val="0"/>
              <w:pBdr>
                <w:top w:val="nil"/>
                <w:left w:val="nil"/>
                <w:bottom w:val="nil"/>
                <w:right w:val="nil"/>
                <w:between w:val="nil"/>
              </w:pBdr>
              <w:spacing w:line="230" w:lineRule="auto"/>
              <w:ind w:left="115" w:right="111" w:hanging="1"/>
              <w:rPr>
                <w:color w:val="000000"/>
              </w:rPr>
            </w:pPr>
            <w:r>
              <w:rPr>
                <w:color w:val="000000"/>
              </w:rPr>
              <w:t xml:space="preserve">the template in Framework Schedule 6 (Order Form Template, </w:t>
            </w:r>
            <w:proofErr w:type="gramStart"/>
            <w:r>
              <w:rPr>
                <w:color w:val="000000"/>
              </w:rPr>
              <w:t>SOW  Template</w:t>
            </w:r>
            <w:proofErr w:type="gramEnd"/>
            <w:r>
              <w:rPr>
                <w:color w:val="000000"/>
              </w:rPr>
              <w:t xml:space="preserve"> and Call-Off Schedules), as applicable;</w:t>
            </w:r>
          </w:p>
        </w:tc>
      </w:tr>
      <w:tr w:rsidR="00742E85" w14:paraId="08A29AF1" w14:textId="77777777">
        <w:trPr>
          <w:trHeight w:val="638"/>
        </w:trPr>
        <w:tc>
          <w:tcPr>
            <w:tcW w:w="2121" w:type="dxa"/>
            <w:shd w:val="clear" w:color="auto" w:fill="auto"/>
            <w:tcMar>
              <w:top w:w="100" w:type="dxa"/>
              <w:left w:w="100" w:type="dxa"/>
              <w:bottom w:w="100" w:type="dxa"/>
              <w:right w:w="100" w:type="dxa"/>
            </w:tcMar>
          </w:tcPr>
          <w:p w14:paraId="2888609F" w14:textId="77777777" w:rsidR="00742E85" w:rsidRDefault="00134A53">
            <w:pPr>
              <w:widowControl w:val="0"/>
              <w:pBdr>
                <w:top w:val="nil"/>
                <w:left w:val="nil"/>
                <w:bottom w:val="nil"/>
                <w:right w:val="nil"/>
                <w:between w:val="nil"/>
              </w:pBdr>
              <w:spacing w:line="230" w:lineRule="auto"/>
              <w:ind w:left="115" w:right="62" w:firstLine="9"/>
              <w:rPr>
                <w:b/>
                <w:color w:val="000000"/>
              </w:rPr>
            </w:pPr>
            <w:r>
              <w:rPr>
                <w:b/>
                <w:color w:val="000000"/>
              </w:rPr>
              <w:lastRenderedPageBreak/>
              <w:t xml:space="preserve">Other </w:t>
            </w:r>
            <w:proofErr w:type="gramStart"/>
            <w:r>
              <w:rPr>
                <w:b/>
                <w:color w:val="000000"/>
              </w:rPr>
              <w:t>Contracting  Authority</w:t>
            </w:r>
            <w:proofErr w:type="gramEnd"/>
          </w:p>
        </w:tc>
        <w:tc>
          <w:tcPr>
            <w:tcW w:w="6945" w:type="dxa"/>
            <w:shd w:val="clear" w:color="auto" w:fill="auto"/>
            <w:tcMar>
              <w:top w:w="100" w:type="dxa"/>
              <w:left w:w="100" w:type="dxa"/>
              <w:bottom w:w="100" w:type="dxa"/>
              <w:right w:w="100" w:type="dxa"/>
            </w:tcMar>
          </w:tcPr>
          <w:p w14:paraId="12EF7D32"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any actual or potential Buyer under the Framework Contract;</w:t>
            </w:r>
          </w:p>
        </w:tc>
      </w:tr>
      <w:tr w:rsidR="00742E85" w14:paraId="3C87A19D" w14:textId="77777777">
        <w:trPr>
          <w:trHeight w:val="1900"/>
        </w:trPr>
        <w:tc>
          <w:tcPr>
            <w:tcW w:w="2121" w:type="dxa"/>
            <w:shd w:val="clear" w:color="auto" w:fill="auto"/>
            <w:tcMar>
              <w:top w:w="100" w:type="dxa"/>
              <w:left w:w="100" w:type="dxa"/>
              <w:bottom w:w="100" w:type="dxa"/>
              <w:right w:w="100" w:type="dxa"/>
            </w:tcMar>
          </w:tcPr>
          <w:p w14:paraId="611ED6BB"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t xml:space="preserve">Overhead </w:t>
            </w:r>
          </w:p>
        </w:tc>
        <w:tc>
          <w:tcPr>
            <w:tcW w:w="6945" w:type="dxa"/>
            <w:shd w:val="clear" w:color="auto" w:fill="auto"/>
            <w:tcMar>
              <w:top w:w="100" w:type="dxa"/>
              <w:left w:w="100" w:type="dxa"/>
              <w:bottom w:w="100" w:type="dxa"/>
              <w:right w:w="100" w:type="dxa"/>
            </w:tcMar>
          </w:tcPr>
          <w:p w14:paraId="7720B333" w14:textId="77777777" w:rsidR="00742E85" w:rsidRDefault="00134A53">
            <w:pPr>
              <w:widowControl w:val="0"/>
              <w:pBdr>
                <w:top w:val="nil"/>
                <w:left w:val="nil"/>
                <w:bottom w:val="nil"/>
                <w:right w:val="nil"/>
                <w:between w:val="nil"/>
              </w:pBdr>
              <w:spacing w:line="228" w:lineRule="auto"/>
              <w:ind w:left="112" w:right="219" w:firstLine="1"/>
              <w:rPr>
                <w:color w:val="000000"/>
              </w:rPr>
            </w:pPr>
            <w:r>
              <w:rPr>
                <w:color w:val="000000"/>
              </w:rPr>
              <w:t xml:space="preserve">those amounts which are intended to recover a proportion of </w:t>
            </w:r>
            <w:proofErr w:type="gramStart"/>
            <w:r>
              <w:rPr>
                <w:color w:val="000000"/>
              </w:rPr>
              <w:t>the  Supplier’s</w:t>
            </w:r>
            <w:proofErr w:type="gramEnd"/>
            <w:r>
              <w:rPr>
                <w:color w:val="000000"/>
              </w:rPr>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742E85" w14:paraId="14E062E2" w14:textId="77777777">
        <w:trPr>
          <w:trHeight w:val="384"/>
        </w:trPr>
        <w:tc>
          <w:tcPr>
            <w:tcW w:w="2121" w:type="dxa"/>
            <w:shd w:val="clear" w:color="auto" w:fill="auto"/>
            <w:tcMar>
              <w:top w:w="100" w:type="dxa"/>
              <w:left w:w="100" w:type="dxa"/>
              <w:bottom w:w="100" w:type="dxa"/>
              <w:right w:w="100" w:type="dxa"/>
            </w:tcMar>
          </w:tcPr>
          <w:p w14:paraId="3A4FE81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Parliament </w:t>
            </w:r>
          </w:p>
        </w:tc>
        <w:tc>
          <w:tcPr>
            <w:tcW w:w="6945" w:type="dxa"/>
            <w:shd w:val="clear" w:color="auto" w:fill="auto"/>
            <w:tcMar>
              <w:top w:w="100" w:type="dxa"/>
              <w:left w:w="100" w:type="dxa"/>
              <w:bottom w:w="100" w:type="dxa"/>
              <w:right w:w="100" w:type="dxa"/>
            </w:tcMar>
          </w:tcPr>
          <w:p w14:paraId="26869A76"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takes its natural meaning as interpreted by Law;</w:t>
            </w:r>
          </w:p>
        </w:tc>
      </w:tr>
      <w:tr w:rsidR="00742E85" w14:paraId="24D068BC" w14:textId="77777777">
        <w:trPr>
          <w:trHeight w:val="887"/>
        </w:trPr>
        <w:tc>
          <w:tcPr>
            <w:tcW w:w="2121" w:type="dxa"/>
            <w:shd w:val="clear" w:color="auto" w:fill="auto"/>
            <w:tcMar>
              <w:top w:w="100" w:type="dxa"/>
              <w:left w:w="100" w:type="dxa"/>
              <w:bottom w:w="100" w:type="dxa"/>
              <w:right w:w="100" w:type="dxa"/>
            </w:tcMar>
          </w:tcPr>
          <w:p w14:paraId="7F3E2C8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Party </w:t>
            </w:r>
          </w:p>
        </w:tc>
        <w:tc>
          <w:tcPr>
            <w:tcW w:w="6945" w:type="dxa"/>
            <w:shd w:val="clear" w:color="auto" w:fill="auto"/>
            <w:tcMar>
              <w:top w:w="100" w:type="dxa"/>
              <w:left w:w="100" w:type="dxa"/>
              <w:bottom w:w="100" w:type="dxa"/>
              <w:right w:w="100" w:type="dxa"/>
            </w:tcMar>
          </w:tcPr>
          <w:p w14:paraId="0F3FFCC2" w14:textId="77777777" w:rsidR="00742E85" w:rsidRDefault="00134A53">
            <w:pPr>
              <w:widowControl w:val="0"/>
              <w:pBdr>
                <w:top w:val="nil"/>
                <w:left w:val="nil"/>
                <w:bottom w:val="nil"/>
                <w:right w:val="nil"/>
                <w:between w:val="nil"/>
              </w:pBdr>
              <w:spacing w:line="230" w:lineRule="auto"/>
              <w:ind w:left="122" w:right="182" w:firstLine="2"/>
              <w:rPr>
                <w:color w:val="000000"/>
              </w:rPr>
            </w:pPr>
            <w:r>
              <w:rPr>
                <w:color w:val="000000"/>
              </w:rPr>
              <w:t xml:space="preserve">in the context of the Framework Contract, CCS or the Supplier, </w:t>
            </w:r>
            <w:proofErr w:type="gramStart"/>
            <w:r>
              <w:rPr>
                <w:color w:val="000000"/>
              </w:rPr>
              <w:t>and  in</w:t>
            </w:r>
            <w:proofErr w:type="gramEnd"/>
            <w:r>
              <w:rPr>
                <w:color w:val="000000"/>
              </w:rPr>
              <w:t xml:space="preserve"> the in the context of a Call-Off Contract the Buyer or the Supplier.  </w:t>
            </w:r>
            <w:r>
              <w:rPr>
                <w:b/>
                <w:color w:val="000000"/>
              </w:rPr>
              <w:t xml:space="preserve">"Parties" </w:t>
            </w:r>
            <w:r>
              <w:rPr>
                <w:color w:val="000000"/>
              </w:rPr>
              <w:t>shall mean both of them where the context permits;</w:t>
            </w:r>
          </w:p>
        </w:tc>
      </w:tr>
      <w:tr w:rsidR="00742E85" w14:paraId="76E02313" w14:textId="77777777">
        <w:trPr>
          <w:trHeight w:val="887"/>
        </w:trPr>
        <w:tc>
          <w:tcPr>
            <w:tcW w:w="2121" w:type="dxa"/>
            <w:shd w:val="clear" w:color="auto" w:fill="auto"/>
            <w:tcMar>
              <w:top w:w="100" w:type="dxa"/>
              <w:left w:w="100" w:type="dxa"/>
              <w:bottom w:w="100" w:type="dxa"/>
              <w:right w:w="100" w:type="dxa"/>
            </w:tcMar>
          </w:tcPr>
          <w:p w14:paraId="6A4EA7FF"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Performance  </w:t>
            </w:r>
          </w:p>
          <w:p w14:paraId="668FC836"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Indicators or PIs</w:t>
            </w:r>
          </w:p>
        </w:tc>
        <w:tc>
          <w:tcPr>
            <w:tcW w:w="6945" w:type="dxa"/>
            <w:shd w:val="clear" w:color="auto" w:fill="auto"/>
            <w:tcMar>
              <w:top w:w="100" w:type="dxa"/>
              <w:left w:w="100" w:type="dxa"/>
              <w:bottom w:w="100" w:type="dxa"/>
              <w:right w:w="100" w:type="dxa"/>
            </w:tcMar>
          </w:tcPr>
          <w:p w14:paraId="3500B302" w14:textId="77777777" w:rsidR="00742E85" w:rsidRDefault="00134A53">
            <w:pPr>
              <w:widowControl w:val="0"/>
              <w:pBdr>
                <w:top w:val="nil"/>
                <w:left w:val="nil"/>
                <w:bottom w:val="nil"/>
                <w:right w:val="nil"/>
                <w:between w:val="nil"/>
              </w:pBdr>
              <w:spacing w:line="228" w:lineRule="auto"/>
              <w:ind w:left="120" w:right="869" w:hanging="5"/>
              <w:jc w:val="both"/>
              <w:rPr>
                <w:color w:val="000000"/>
              </w:rPr>
            </w:pPr>
            <w:r>
              <w:rPr>
                <w:color w:val="000000"/>
              </w:rPr>
              <w:t xml:space="preserve">the performance measurements and targets in respect of </w:t>
            </w:r>
            <w:proofErr w:type="gramStart"/>
            <w:r>
              <w:rPr>
                <w:color w:val="000000"/>
              </w:rPr>
              <w:t>the  Supplier’s</w:t>
            </w:r>
            <w:proofErr w:type="gramEnd"/>
            <w:r>
              <w:rPr>
                <w:color w:val="000000"/>
              </w:rPr>
              <w:t xml:space="preserve"> performance of the Framework Contract set out in  Framework Schedule 4 (Framework Management);</w:t>
            </w:r>
          </w:p>
        </w:tc>
      </w:tr>
      <w:tr w:rsidR="00742E85" w14:paraId="58F44AC9" w14:textId="77777777">
        <w:trPr>
          <w:trHeight w:val="384"/>
        </w:trPr>
        <w:tc>
          <w:tcPr>
            <w:tcW w:w="2121" w:type="dxa"/>
            <w:shd w:val="clear" w:color="auto" w:fill="auto"/>
            <w:tcMar>
              <w:top w:w="100" w:type="dxa"/>
              <w:left w:w="100" w:type="dxa"/>
              <w:bottom w:w="100" w:type="dxa"/>
              <w:right w:w="100" w:type="dxa"/>
            </w:tcMar>
          </w:tcPr>
          <w:p w14:paraId="0FAE7775"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Personal Data </w:t>
            </w:r>
          </w:p>
        </w:tc>
        <w:tc>
          <w:tcPr>
            <w:tcW w:w="6945" w:type="dxa"/>
            <w:shd w:val="clear" w:color="auto" w:fill="auto"/>
            <w:tcMar>
              <w:top w:w="100" w:type="dxa"/>
              <w:left w:w="100" w:type="dxa"/>
              <w:bottom w:w="100" w:type="dxa"/>
              <w:right w:w="100" w:type="dxa"/>
            </w:tcMar>
          </w:tcPr>
          <w:p w14:paraId="3329782E"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has the meaning given to it in the GDPR;</w:t>
            </w:r>
          </w:p>
        </w:tc>
      </w:tr>
      <w:tr w:rsidR="00742E85" w14:paraId="4E1D9DE1" w14:textId="77777777">
        <w:trPr>
          <w:trHeight w:val="633"/>
        </w:trPr>
        <w:tc>
          <w:tcPr>
            <w:tcW w:w="2121" w:type="dxa"/>
            <w:shd w:val="clear" w:color="auto" w:fill="auto"/>
            <w:tcMar>
              <w:top w:w="100" w:type="dxa"/>
              <w:left w:w="100" w:type="dxa"/>
              <w:bottom w:w="100" w:type="dxa"/>
              <w:right w:w="100" w:type="dxa"/>
            </w:tcMar>
          </w:tcPr>
          <w:p w14:paraId="2EE5E533"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Personal Data  </w:t>
            </w:r>
          </w:p>
          <w:p w14:paraId="4496A9BF"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Breach</w:t>
            </w:r>
          </w:p>
        </w:tc>
        <w:tc>
          <w:tcPr>
            <w:tcW w:w="6945" w:type="dxa"/>
            <w:shd w:val="clear" w:color="auto" w:fill="auto"/>
            <w:tcMar>
              <w:top w:w="100" w:type="dxa"/>
              <w:left w:w="100" w:type="dxa"/>
              <w:bottom w:w="100" w:type="dxa"/>
              <w:right w:w="100" w:type="dxa"/>
            </w:tcMar>
          </w:tcPr>
          <w:p w14:paraId="62FAE485"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has the meaning given to it in the GDPR;</w:t>
            </w:r>
          </w:p>
        </w:tc>
      </w:tr>
      <w:tr w:rsidR="00742E85" w14:paraId="5F93BD0B" w14:textId="77777777">
        <w:trPr>
          <w:trHeight w:val="892"/>
        </w:trPr>
        <w:tc>
          <w:tcPr>
            <w:tcW w:w="2121" w:type="dxa"/>
            <w:shd w:val="clear" w:color="auto" w:fill="auto"/>
            <w:tcMar>
              <w:top w:w="100" w:type="dxa"/>
              <w:left w:w="100" w:type="dxa"/>
              <w:bottom w:w="100" w:type="dxa"/>
              <w:right w:w="100" w:type="dxa"/>
            </w:tcMar>
          </w:tcPr>
          <w:p w14:paraId="613E993A"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Personnel </w:t>
            </w:r>
          </w:p>
        </w:tc>
        <w:tc>
          <w:tcPr>
            <w:tcW w:w="6945" w:type="dxa"/>
            <w:shd w:val="clear" w:color="auto" w:fill="auto"/>
            <w:tcMar>
              <w:top w:w="100" w:type="dxa"/>
              <w:left w:w="100" w:type="dxa"/>
              <w:bottom w:w="100" w:type="dxa"/>
              <w:right w:w="100" w:type="dxa"/>
            </w:tcMar>
          </w:tcPr>
          <w:p w14:paraId="398933C4" w14:textId="77777777" w:rsidR="00742E85" w:rsidRDefault="00134A53">
            <w:pPr>
              <w:widowControl w:val="0"/>
              <w:pBdr>
                <w:top w:val="nil"/>
                <w:left w:val="nil"/>
                <w:bottom w:val="nil"/>
                <w:right w:val="nil"/>
                <w:between w:val="nil"/>
              </w:pBdr>
              <w:spacing w:line="230" w:lineRule="auto"/>
              <w:ind w:left="117" w:right="243"/>
              <w:rPr>
                <w:color w:val="000000"/>
              </w:rPr>
            </w:pPr>
            <w:r>
              <w:rPr>
                <w:color w:val="000000"/>
              </w:rPr>
              <w:t xml:space="preserve">all directors, officers, employees, agents, consultants and </w:t>
            </w:r>
            <w:proofErr w:type="gramStart"/>
            <w:r>
              <w:rPr>
                <w:color w:val="000000"/>
              </w:rPr>
              <w:t>suppliers  of</w:t>
            </w:r>
            <w:proofErr w:type="gramEnd"/>
            <w:r>
              <w:rPr>
                <w:color w:val="000000"/>
              </w:rPr>
              <w:t xml:space="preserve"> a Party and/or of any Subcontractor and/or </w:t>
            </w:r>
            <w:proofErr w:type="spellStart"/>
            <w:r>
              <w:rPr>
                <w:color w:val="000000"/>
              </w:rPr>
              <w:t>Subprocessor</w:t>
            </w:r>
            <w:proofErr w:type="spellEnd"/>
            <w:r>
              <w:rPr>
                <w:color w:val="000000"/>
              </w:rPr>
              <w:t xml:space="preserve">  engaged in the performance of its obligations under a Contract;</w:t>
            </w:r>
          </w:p>
        </w:tc>
      </w:tr>
      <w:tr w:rsidR="00742E85" w14:paraId="1FF6DDEC" w14:textId="77777777">
        <w:trPr>
          <w:trHeight w:val="767"/>
        </w:trPr>
        <w:tc>
          <w:tcPr>
            <w:tcW w:w="2121" w:type="dxa"/>
            <w:shd w:val="clear" w:color="auto" w:fill="auto"/>
            <w:tcMar>
              <w:top w:w="100" w:type="dxa"/>
              <w:left w:w="100" w:type="dxa"/>
              <w:bottom w:w="100" w:type="dxa"/>
              <w:right w:w="100" w:type="dxa"/>
            </w:tcMar>
          </w:tcPr>
          <w:p w14:paraId="41C83CD7"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Prescribed  </w:t>
            </w:r>
          </w:p>
          <w:p w14:paraId="39D2E8E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Person</w:t>
            </w:r>
          </w:p>
        </w:tc>
        <w:tc>
          <w:tcPr>
            <w:tcW w:w="6945" w:type="dxa"/>
            <w:shd w:val="clear" w:color="auto" w:fill="auto"/>
            <w:tcMar>
              <w:top w:w="100" w:type="dxa"/>
              <w:left w:w="100" w:type="dxa"/>
              <w:bottom w:w="100" w:type="dxa"/>
              <w:right w:w="100" w:type="dxa"/>
            </w:tcMar>
          </w:tcPr>
          <w:p w14:paraId="6B3D0BB4" w14:textId="77777777" w:rsidR="00742E85" w:rsidRDefault="00134A53">
            <w:pPr>
              <w:widowControl w:val="0"/>
              <w:pBdr>
                <w:top w:val="nil"/>
                <w:left w:val="nil"/>
                <w:bottom w:val="nil"/>
                <w:right w:val="nil"/>
                <w:between w:val="nil"/>
              </w:pBdr>
              <w:spacing w:line="230" w:lineRule="auto"/>
              <w:ind w:left="124" w:right="60" w:hanging="6"/>
              <w:rPr>
                <w:color w:val="000000"/>
              </w:rPr>
            </w:pPr>
            <w:r>
              <w:rPr>
                <w:color w:val="000000"/>
              </w:rPr>
              <w:t>a legal adviser, an MP or an appropriate body which a whistle-</w:t>
            </w:r>
            <w:proofErr w:type="gramStart"/>
            <w:r>
              <w:rPr>
                <w:color w:val="000000"/>
              </w:rPr>
              <w:t>blower  may</w:t>
            </w:r>
            <w:proofErr w:type="gramEnd"/>
            <w:r>
              <w:rPr>
                <w:color w:val="000000"/>
              </w:rPr>
              <w:t xml:space="preserve"> make a disclosure to as detailed in ‘Whistleblowing: list of  prescribed people and bodies’, 24 November 2016, is online at: </w:t>
            </w:r>
          </w:p>
        </w:tc>
      </w:tr>
    </w:tbl>
    <w:p w14:paraId="5CAC5F01" w14:textId="77777777" w:rsidR="00742E85" w:rsidRDefault="00742E85">
      <w:pPr>
        <w:widowControl w:val="0"/>
        <w:pBdr>
          <w:top w:val="nil"/>
          <w:left w:val="nil"/>
          <w:bottom w:val="nil"/>
          <w:right w:val="nil"/>
          <w:between w:val="nil"/>
        </w:pBdr>
        <w:rPr>
          <w:color w:val="000000"/>
        </w:rPr>
      </w:pPr>
    </w:p>
    <w:p w14:paraId="5BC59303" w14:textId="77777777" w:rsidR="00742E85" w:rsidRDefault="00742E85">
      <w:pPr>
        <w:widowControl w:val="0"/>
        <w:pBdr>
          <w:top w:val="nil"/>
          <w:left w:val="nil"/>
          <w:bottom w:val="nil"/>
          <w:right w:val="nil"/>
          <w:between w:val="nil"/>
        </w:pBdr>
        <w:rPr>
          <w:color w:val="000000"/>
        </w:rPr>
      </w:pPr>
    </w:p>
    <w:p w14:paraId="45A5B846"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19</w:t>
      </w:r>
    </w:p>
    <w:p w14:paraId="019B3BA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f"/>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6D31CCDE" w14:textId="77777777">
        <w:trPr>
          <w:trHeight w:val="888"/>
        </w:trPr>
        <w:tc>
          <w:tcPr>
            <w:tcW w:w="2121" w:type="dxa"/>
            <w:shd w:val="clear" w:color="auto" w:fill="auto"/>
            <w:tcMar>
              <w:top w:w="100" w:type="dxa"/>
              <w:left w:w="100" w:type="dxa"/>
              <w:bottom w:w="100" w:type="dxa"/>
              <w:right w:w="100" w:type="dxa"/>
            </w:tcMar>
          </w:tcPr>
          <w:p w14:paraId="3B4B8666"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5B6FDB02" w14:textId="77777777" w:rsidR="00742E85" w:rsidRDefault="00134A53">
            <w:pPr>
              <w:widowControl w:val="0"/>
              <w:pBdr>
                <w:top w:val="nil"/>
                <w:left w:val="nil"/>
                <w:bottom w:val="nil"/>
                <w:right w:val="nil"/>
                <w:between w:val="nil"/>
              </w:pBdr>
              <w:spacing w:line="228" w:lineRule="auto"/>
              <w:ind w:left="117" w:right="141" w:firstLine="7"/>
              <w:rPr>
                <w:color w:val="000000"/>
              </w:rPr>
            </w:pPr>
            <w:r>
              <w:rPr>
                <w:color w:val="0563C1"/>
                <w:u w:val="single"/>
              </w:rPr>
              <w:t>https://www.gov.uk/government/publications/blowing-the-whistle-list of-prescribed-people-and-bodies--2/whistleblowing-list-of-prescribed people-and-bodies</w:t>
            </w:r>
            <w:r>
              <w:rPr>
                <w:color w:val="000000"/>
              </w:rPr>
              <w:t>;</w:t>
            </w:r>
          </w:p>
        </w:tc>
      </w:tr>
      <w:tr w:rsidR="00742E85" w14:paraId="423A5E5D" w14:textId="77777777">
        <w:trPr>
          <w:trHeight w:val="383"/>
        </w:trPr>
        <w:tc>
          <w:tcPr>
            <w:tcW w:w="2121" w:type="dxa"/>
            <w:shd w:val="clear" w:color="auto" w:fill="auto"/>
            <w:tcMar>
              <w:top w:w="100" w:type="dxa"/>
              <w:left w:w="100" w:type="dxa"/>
              <w:bottom w:w="100" w:type="dxa"/>
              <w:right w:w="100" w:type="dxa"/>
            </w:tcMar>
          </w:tcPr>
          <w:p w14:paraId="2A8D452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Processing </w:t>
            </w:r>
          </w:p>
        </w:tc>
        <w:tc>
          <w:tcPr>
            <w:tcW w:w="6945" w:type="dxa"/>
            <w:shd w:val="clear" w:color="auto" w:fill="auto"/>
            <w:tcMar>
              <w:top w:w="100" w:type="dxa"/>
              <w:left w:w="100" w:type="dxa"/>
              <w:bottom w:w="100" w:type="dxa"/>
              <w:right w:w="100" w:type="dxa"/>
            </w:tcMar>
          </w:tcPr>
          <w:p w14:paraId="08A1CCCC"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has the meaning given to it in the GDPR;</w:t>
            </w:r>
          </w:p>
        </w:tc>
      </w:tr>
      <w:tr w:rsidR="00742E85" w14:paraId="265EDAD0" w14:textId="77777777">
        <w:trPr>
          <w:trHeight w:val="384"/>
        </w:trPr>
        <w:tc>
          <w:tcPr>
            <w:tcW w:w="2121" w:type="dxa"/>
            <w:shd w:val="clear" w:color="auto" w:fill="auto"/>
            <w:tcMar>
              <w:top w:w="100" w:type="dxa"/>
              <w:left w:w="100" w:type="dxa"/>
              <w:bottom w:w="100" w:type="dxa"/>
              <w:right w:w="100" w:type="dxa"/>
            </w:tcMar>
          </w:tcPr>
          <w:p w14:paraId="5442EEB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Processor </w:t>
            </w:r>
          </w:p>
        </w:tc>
        <w:tc>
          <w:tcPr>
            <w:tcW w:w="6945" w:type="dxa"/>
            <w:shd w:val="clear" w:color="auto" w:fill="auto"/>
            <w:tcMar>
              <w:top w:w="100" w:type="dxa"/>
              <w:left w:w="100" w:type="dxa"/>
              <w:bottom w:w="100" w:type="dxa"/>
              <w:right w:w="100" w:type="dxa"/>
            </w:tcMar>
          </w:tcPr>
          <w:p w14:paraId="26CD205A"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has the meaning given to it in the GDPR;</w:t>
            </w:r>
          </w:p>
        </w:tc>
      </w:tr>
      <w:tr w:rsidR="00742E85" w14:paraId="21422941" w14:textId="77777777">
        <w:trPr>
          <w:trHeight w:val="633"/>
        </w:trPr>
        <w:tc>
          <w:tcPr>
            <w:tcW w:w="2121" w:type="dxa"/>
            <w:shd w:val="clear" w:color="auto" w:fill="auto"/>
            <w:tcMar>
              <w:top w:w="100" w:type="dxa"/>
              <w:left w:w="100" w:type="dxa"/>
              <w:bottom w:w="100" w:type="dxa"/>
              <w:right w:w="100" w:type="dxa"/>
            </w:tcMar>
          </w:tcPr>
          <w:p w14:paraId="1FFD274B"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Progress Meeting </w:t>
            </w:r>
          </w:p>
        </w:tc>
        <w:tc>
          <w:tcPr>
            <w:tcW w:w="6945" w:type="dxa"/>
            <w:shd w:val="clear" w:color="auto" w:fill="auto"/>
            <w:tcMar>
              <w:top w:w="100" w:type="dxa"/>
              <w:left w:w="100" w:type="dxa"/>
              <w:bottom w:w="100" w:type="dxa"/>
              <w:right w:w="100" w:type="dxa"/>
            </w:tcMar>
          </w:tcPr>
          <w:p w14:paraId="4DD937E5" w14:textId="77777777" w:rsidR="00742E85" w:rsidRDefault="00134A53">
            <w:pPr>
              <w:widowControl w:val="0"/>
              <w:pBdr>
                <w:top w:val="nil"/>
                <w:left w:val="nil"/>
                <w:bottom w:val="nil"/>
                <w:right w:val="nil"/>
                <w:between w:val="nil"/>
              </w:pBdr>
              <w:spacing w:line="230" w:lineRule="auto"/>
              <w:ind w:left="120" w:right="462" w:hanging="1"/>
              <w:rPr>
                <w:color w:val="000000"/>
              </w:rPr>
            </w:pPr>
            <w:r>
              <w:rPr>
                <w:color w:val="000000"/>
              </w:rPr>
              <w:t xml:space="preserve">a meeting between the Buyer Authorised Representative and </w:t>
            </w:r>
            <w:proofErr w:type="gramStart"/>
            <w:r>
              <w:rPr>
                <w:color w:val="000000"/>
              </w:rPr>
              <w:t>the  Supplier</w:t>
            </w:r>
            <w:proofErr w:type="gramEnd"/>
            <w:r>
              <w:rPr>
                <w:color w:val="000000"/>
              </w:rPr>
              <w:t xml:space="preserve"> Authorised Representative;</w:t>
            </w:r>
          </w:p>
        </w:tc>
      </w:tr>
      <w:tr w:rsidR="00742E85" w14:paraId="7097B27A" w14:textId="77777777">
        <w:trPr>
          <w:trHeight w:val="888"/>
        </w:trPr>
        <w:tc>
          <w:tcPr>
            <w:tcW w:w="2121" w:type="dxa"/>
            <w:shd w:val="clear" w:color="auto" w:fill="auto"/>
            <w:tcMar>
              <w:top w:w="100" w:type="dxa"/>
              <w:left w:w="100" w:type="dxa"/>
              <w:bottom w:w="100" w:type="dxa"/>
              <w:right w:w="100" w:type="dxa"/>
            </w:tcMar>
          </w:tcPr>
          <w:p w14:paraId="02356D05" w14:textId="77777777" w:rsidR="00742E85" w:rsidRDefault="00134A53">
            <w:pPr>
              <w:widowControl w:val="0"/>
              <w:pBdr>
                <w:top w:val="nil"/>
                <w:left w:val="nil"/>
                <w:bottom w:val="nil"/>
                <w:right w:val="nil"/>
                <w:between w:val="nil"/>
              </w:pBdr>
              <w:spacing w:line="230" w:lineRule="auto"/>
              <w:ind w:left="131" w:right="98"/>
              <w:rPr>
                <w:b/>
                <w:color w:val="000000"/>
              </w:rPr>
            </w:pPr>
            <w:r>
              <w:rPr>
                <w:b/>
                <w:color w:val="000000"/>
              </w:rPr>
              <w:t xml:space="preserve">Progress </w:t>
            </w:r>
            <w:proofErr w:type="gramStart"/>
            <w:r>
              <w:rPr>
                <w:b/>
                <w:color w:val="000000"/>
              </w:rPr>
              <w:t>Meeting  Frequency</w:t>
            </w:r>
            <w:proofErr w:type="gramEnd"/>
          </w:p>
        </w:tc>
        <w:tc>
          <w:tcPr>
            <w:tcW w:w="6945" w:type="dxa"/>
            <w:shd w:val="clear" w:color="auto" w:fill="auto"/>
            <w:tcMar>
              <w:top w:w="100" w:type="dxa"/>
              <w:left w:w="100" w:type="dxa"/>
              <w:bottom w:w="100" w:type="dxa"/>
              <w:right w:w="100" w:type="dxa"/>
            </w:tcMar>
          </w:tcPr>
          <w:p w14:paraId="56A41A74" w14:textId="77777777" w:rsidR="00742E85" w:rsidRDefault="00134A53">
            <w:pPr>
              <w:widowControl w:val="0"/>
              <w:pBdr>
                <w:top w:val="nil"/>
                <w:left w:val="nil"/>
                <w:bottom w:val="nil"/>
                <w:right w:val="nil"/>
                <w:between w:val="nil"/>
              </w:pBdr>
              <w:spacing w:line="230" w:lineRule="auto"/>
              <w:ind w:left="126" w:right="488" w:hanging="12"/>
              <w:rPr>
                <w:color w:val="000000"/>
              </w:rPr>
            </w:pPr>
            <w:r>
              <w:rPr>
                <w:color w:val="000000"/>
              </w:rPr>
              <w:t xml:space="preserve">the frequency at which the Supplier shall conduct a </w:t>
            </w:r>
            <w:proofErr w:type="gramStart"/>
            <w:r>
              <w:rPr>
                <w:color w:val="000000"/>
              </w:rPr>
              <w:t>Progress  Meeting</w:t>
            </w:r>
            <w:proofErr w:type="gramEnd"/>
            <w:r>
              <w:rPr>
                <w:color w:val="000000"/>
              </w:rPr>
              <w:t xml:space="preserve"> in accordance with Clause 6.1, as specified in the Order  Form;</w:t>
            </w:r>
          </w:p>
        </w:tc>
      </w:tr>
      <w:tr w:rsidR="00742E85" w14:paraId="374761F9" w14:textId="77777777">
        <w:trPr>
          <w:trHeight w:val="638"/>
        </w:trPr>
        <w:tc>
          <w:tcPr>
            <w:tcW w:w="2121" w:type="dxa"/>
            <w:shd w:val="clear" w:color="auto" w:fill="auto"/>
            <w:tcMar>
              <w:top w:w="100" w:type="dxa"/>
              <w:left w:w="100" w:type="dxa"/>
              <w:bottom w:w="100" w:type="dxa"/>
              <w:right w:w="100" w:type="dxa"/>
            </w:tcMar>
          </w:tcPr>
          <w:p w14:paraId="06A6D71A"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lastRenderedPageBreak/>
              <w:t xml:space="preserve">Progress Report </w:t>
            </w:r>
          </w:p>
        </w:tc>
        <w:tc>
          <w:tcPr>
            <w:tcW w:w="6945" w:type="dxa"/>
            <w:shd w:val="clear" w:color="auto" w:fill="auto"/>
            <w:tcMar>
              <w:top w:w="100" w:type="dxa"/>
              <w:left w:w="100" w:type="dxa"/>
              <w:bottom w:w="100" w:type="dxa"/>
              <w:right w:w="100" w:type="dxa"/>
            </w:tcMar>
          </w:tcPr>
          <w:p w14:paraId="4996BFC2" w14:textId="77777777" w:rsidR="00742E85" w:rsidRDefault="00134A53">
            <w:pPr>
              <w:widowControl w:val="0"/>
              <w:pBdr>
                <w:top w:val="nil"/>
                <w:left w:val="nil"/>
                <w:bottom w:val="nil"/>
                <w:right w:val="nil"/>
                <w:between w:val="nil"/>
              </w:pBdr>
              <w:spacing w:line="230" w:lineRule="auto"/>
              <w:ind w:left="118" w:right="792"/>
              <w:rPr>
                <w:color w:val="000000"/>
              </w:rPr>
            </w:pPr>
            <w:r>
              <w:rPr>
                <w:color w:val="000000"/>
              </w:rPr>
              <w:t xml:space="preserve">a report provided by the Supplier indicating the steps taken </w:t>
            </w:r>
            <w:proofErr w:type="gramStart"/>
            <w:r>
              <w:rPr>
                <w:color w:val="000000"/>
              </w:rPr>
              <w:t>to  achieve</w:t>
            </w:r>
            <w:proofErr w:type="gramEnd"/>
            <w:r>
              <w:rPr>
                <w:color w:val="000000"/>
              </w:rPr>
              <w:t xml:space="preserve"> Milestones or delivery dates;</w:t>
            </w:r>
          </w:p>
        </w:tc>
      </w:tr>
      <w:tr w:rsidR="00742E85" w14:paraId="018612AD" w14:textId="77777777">
        <w:trPr>
          <w:trHeight w:val="633"/>
        </w:trPr>
        <w:tc>
          <w:tcPr>
            <w:tcW w:w="2121" w:type="dxa"/>
            <w:shd w:val="clear" w:color="auto" w:fill="auto"/>
            <w:tcMar>
              <w:top w:w="100" w:type="dxa"/>
              <w:left w:w="100" w:type="dxa"/>
              <w:bottom w:w="100" w:type="dxa"/>
              <w:right w:w="100" w:type="dxa"/>
            </w:tcMar>
          </w:tcPr>
          <w:p w14:paraId="488667E5" w14:textId="77777777" w:rsidR="00742E85" w:rsidRDefault="00134A53">
            <w:pPr>
              <w:widowControl w:val="0"/>
              <w:pBdr>
                <w:top w:val="nil"/>
                <w:left w:val="nil"/>
                <w:bottom w:val="nil"/>
                <w:right w:val="nil"/>
                <w:between w:val="nil"/>
              </w:pBdr>
              <w:spacing w:line="230" w:lineRule="auto"/>
              <w:ind w:left="131" w:right="221"/>
              <w:rPr>
                <w:b/>
                <w:color w:val="000000"/>
              </w:rPr>
            </w:pPr>
            <w:r>
              <w:rPr>
                <w:b/>
                <w:color w:val="000000"/>
              </w:rPr>
              <w:t xml:space="preserve">Progress </w:t>
            </w:r>
            <w:proofErr w:type="gramStart"/>
            <w:r>
              <w:rPr>
                <w:b/>
                <w:color w:val="000000"/>
              </w:rPr>
              <w:t>Report  Frequency</w:t>
            </w:r>
            <w:proofErr w:type="gramEnd"/>
          </w:p>
        </w:tc>
        <w:tc>
          <w:tcPr>
            <w:tcW w:w="6945" w:type="dxa"/>
            <w:shd w:val="clear" w:color="auto" w:fill="auto"/>
            <w:tcMar>
              <w:top w:w="100" w:type="dxa"/>
              <w:left w:w="100" w:type="dxa"/>
              <w:bottom w:w="100" w:type="dxa"/>
              <w:right w:w="100" w:type="dxa"/>
            </w:tcMar>
          </w:tcPr>
          <w:p w14:paraId="674C9F3F" w14:textId="77777777" w:rsidR="00742E85" w:rsidRDefault="00134A53">
            <w:pPr>
              <w:widowControl w:val="0"/>
              <w:pBdr>
                <w:top w:val="nil"/>
                <w:left w:val="nil"/>
                <w:bottom w:val="nil"/>
                <w:right w:val="nil"/>
                <w:between w:val="nil"/>
              </w:pBdr>
              <w:spacing w:line="230" w:lineRule="auto"/>
              <w:ind w:left="118" w:right="111" w:hanging="3"/>
              <w:rPr>
                <w:color w:val="000000"/>
              </w:rPr>
            </w:pPr>
            <w:r>
              <w:rPr>
                <w:color w:val="000000"/>
              </w:rPr>
              <w:t xml:space="preserve">the frequency at which the Supplier shall deliver Progress Reports </w:t>
            </w:r>
            <w:proofErr w:type="gramStart"/>
            <w:r>
              <w:rPr>
                <w:color w:val="000000"/>
              </w:rPr>
              <w:t>in  accordance</w:t>
            </w:r>
            <w:proofErr w:type="gramEnd"/>
            <w:r>
              <w:rPr>
                <w:color w:val="000000"/>
              </w:rPr>
              <w:t xml:space="preserve"> with Clause 6.1 as specified in the Order Form;</w:t>
            </w:r>
          </w:p>
        </w:tc>
      </w:tr>
      <w:tr w:rsidR="00742E85" w14:paraId="18A6478D" w14:textId="77777777">
        <w:trPr>
          <w:trHeight w:val="6403"/>
        </w:trPr>
        <w:tc>
          <w:tcPr>
            <w:tcW w:w="2121" w:type="dxa"/>
            <w:shd w:val="clear" w:color="auto" w:fill="auto"/>
            <w:tcMar>
              <w:top w:w="100" w:type="dxa"/>
              <w:left w:w="100" w:type="dxa"/>
              <w:bottom w:w="100" w:type="dxa"/>
              <w:right w:w="100" w:type="dxa"/>
            </w:tcMar>
          </w:tcPr>
          <w:p w14:paraId="0F8721B6"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Prohibited Acts </w:t>
            </w:r>
          </w:p>
        </w:tc>
        <w:tc>
          <w:tcPr>
            <w:tcW w:w="6945" w:type="dxa"/>
            <w:shd w:val="clear" w:color="auto" w:fill="auto"/>
            <w:tcMar>
              <w:top w:w="100" w:type="dxa"/>
              <w:left w:w="100" w:type="dxa"/>
              <w:bottom w:w="100" w:type="dxa"/>
              <w:right w:w="100" w:type="dxa"/>
            </w:tcMar>
          </w:tcPr>
          <w:p w14:paraId="4E24F2B3" w14:textId="77777777" w:rsidR="00742E85" w:rsidRDefault="00134A53">
            <w:pPr>
              <w:widowControl w:val="0"/>
              <w:pBdr>
                <w:top w:val="nil"/>
                <w:left w:val="nil"/>
                <w:bottom w:val="nil"/>
                <w:right w:val="nil"/>
                <w:between w:val="nil"/>
              </w:pBdr>
              <w:spacing w:line="230" w:lineRule="auto"/>
              <w:ind w:left="472" w:right="151" w:hanging="348"/>
              <w:jc w:val="both"/>
              <w:rPr>
                <w:color w:val="000000"/>
              </w:rPr>
            </w:pPr>
            <w:r>
              <w:rPr>
                <w:color w:val="000000"/>
              </w:rPr>
              <w:t xml:space="preserve">(a) to directly or indirectly offer, promise or give any person </w:t>
            </w:r>
            <w:proofErr w:type="gramStart"/>
            <w:r>
              <w:rPr>
                <w:color w:val="000000"/>
              </w:rPr>
              <w:t>working  for</w:t>
            </w:r>
            <w:proofErr w:type="gramEnd"/>
            <w:r>
              <w:rPr>
                <w:color w:val="000000"/>
              </w:rPr>
              <w:t xml:space="preserve"> or engaged by a Buyer or any other public body a financial or  other advantage to: </w:t>
            </w:r>
          </w:p>
          <w:p w14:paraId="7A7F891D" w14:textId="77777777" w:rsidR="00742E85" w:rsidRDefault="00134A53">
            <w:pPr>
              <w:widowControl w:val="0"/>
              <w:pBdr>
                <w:top w:val="nil"/>
                <w:left w:val="nil"/>
                <w:bottom w:val="nil"/>
                <w:right w:val="nil"/>
                <w:between w:val="nil"/>
              </w:pBdr>
              <w:spacing w:before="120" w:line="230" w:lineRule="auto"/>
              <w:ind w:left="837" w:right="232" w:hanging="353"/>
              <w:rPr>
                <w:color w:val="000000"/>
              </w:rPr>
            </w:pPr>
            <w:r>
              <w:rPr>
                <w:color w:val="000000"/>
              </w:rPr>
              <w:t>(</w:t>
            </w:r>
            <w:proofErr w:type="spellStart"/>
            <w:r>
              <w:rPr>
                <w:color w:val="000000"/>
              </w:rPr>
              <w:t>i</w:t>
            </w:r>
            <w:proofErr w:type="spellEnd"/>
            <w:r>
              <w:rPr>
                <w:color w:val="000000"/>
              </w:rPr>
              <w:t xml:space="preserve">) induce that person to perform improperly a relevant </w:t>
            </w:r>
            <w:proofErr w:type="gramStart"/>
            <w:r>
              <w:rPr>
                <w:color w:val="000000"/>
              </w:rPr>
              <w:t>function  or</w:t>
            </w:r>
            <w:proofErr w:type="gramEnd"/>
            <w:r>
              <w:rPr>
                <w:color w:val="000000"/>
              </w:rPr>
              <w:t xml:space="preserve"> activity; or </w:t>
            </w:r>
          </w:p>
          <w:p w14:paraId="09BC1C05" w14:textId="77777777" w:rsidR="00742E85" w:rsidRDefault="00134A53">
            <w:pPr>
              <w:widowControl w:val="0"/>
              <w:pBdr>
                <w:top w:val="nil"/>
                <w:left w:val="nil"/>
                <w:bottom w:val="nil"/>
                <w:right w:val="nil"/>
                <w:between w:val="nil"/>
              </w:pBdr>
              <w:spacing w:before="125" w:line="230" w:lineRule="auto"/>
              <w:ind w:left="832" w:right="406" w:hanging="348"/>
              <w:rPr>
                <w:color w:val="000000"/>
              </w:rPr>
            </w:pPr>
            <w:r>
              <w:rPr>
                <w:color w:val="000000"/>
              </w:rPr>
              <w:t xml:space="preserve">(ii) reward that person for improper performance of a </w:t>
            </w:r>
            <w:proofErr w:type="gramStart"/>
            <w:r>
              <w:rPr>
                <w:color w:val="000000"/>
              </w:rPr>
              <w:t>relevant  function</w:t>
            </w:r>
            <w:proofErr w:type="gramEnd"/>
            <w:r>
              <w:rPr>
                <w:color w:val="000000"/>
              </w:rPr>
              <w:t xml:space="preserve"> or activity;  </w:t>
            </w:r>
          </w:p>
          <w:p w14:paraId="108B904F" w14:textId="77777777" w:rsidR="00742E85" w:rsidRDefault="00134A53">
            <w:pPr>
              <w:widowControl w:val="0"/>
              <w:pBdr>
                <w:top w:val="nil"/>
                <w:left w:val="nil"/>
                <w:bottom w:val="nil"/>
                <w:right w:val="nil"/>
                <w:between w:val="nil"/>
              </w:pBdr>
              <w:spacing w:before="120" w:line="230" w:lineRule="auto"/>
              <w:ind w:left="472" w:right="411" w:hanging="348"/>
              <w:rPr>
                <w:color w:val="000000"/>
              </w:rPr>
            </w:pPr>
            <w:r>
              <w:rPr>
                <w:color w:val="000000"/>
              </w:rPr>
              <w:t xml:space="preserve">(b) to directly or indirectly request, agree to receive or accept </w:t>
            </w:r>
            <w:proofErr w:type="gramStart"/>
            <w:r>
              <w:rPr>
                <w:color w:val="000000"/>
              </w:rPr>
              <w:t>any  financial</w:t>
            </w:r>
            <w:proofErr w:type="gramEnd"/>
            <w:r>
              <w:rPr>
                <w:color w:val="000000"/>
              </w:rPr>
              <w:t xml:space="preserve"> or other advantage as an inducement or a reward for  improper performance of a relevant function or activity in  connection with each Contract; or </w:t>
            </w:r>
          </w:p>
          <w:p w14:paraId="552BEBC8"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 xml:space="preserve">(c) committing any offence: </w:t>
            </w:r>
          </w:p>
          <w:p w14:paraId="110143A2" w14:textId="77777777" w:rsidR="00742E85" w:rsidRDefault="00134A53">
            <w:pPr>
              <w:widowControl w:val="0"/>
              <w:pBdr>
                <w:top w:val="nil"/>
                <w:left w:val="nil"/>
                <w:bottom w:val="nil"/>
                <w:right w:val="nil"/>
                <w:between w:val="nil"/>
              </w:pBdr>
              <w:spacing w:before="116" w:line="230" w:lineRule="auto"/>
              <w:ind w:left="844" w:right="477" w:hanging="360"/>
              <w:rPr>
                <w:color w:val="000000"/>
              </w:rPr>
            </w:pPr>
            <w:r>
              <w:rPr>
                <w:color w:val="000000"/>
              </w:rPr>
              <w:t>(</w:t>
            </w:r>
            <w:proofErr w:type="spellStart"/>
            <w:r>
              <w:rPr>
                <w:color w:val="000000"/>
              </w:rPr>
              <w:t>i</w:t>
            </w:r>
            <w:proofErr w:type="spellEnd"/>
            <w:r>
              <w:rPr>
                <w:color w:val="000000"/>
              </w:rPr>
              <w:t xml:space="preserve">) under the Bribery Act 2010 (or any legislation repealed </w:t>
            </w:r>
            <w:proofErr w:type="gramStart"/>
            <w:r>
              <w:rPr>
                <w:color w:val="000000"/>
              </w:rPr>
              <w:t>or  revoked</w:t>
            </w:r>
            <w:proofErr w:type="gramEnd"/>
            <w:r>
              <w:rPr>
                <w:color w:val="000000"/>
              </w:rPr>
              <w:t xml:space="preserve"> by such Act); or </w:t>
            </w:r>
          </w:p>
          <w:p w14:paraId="788C4782" w14:textId="77777777" w:rsidR="00742E85" w:rsidRDefault="00134A53">
            <w:pPr>
              <w:widowControl w:val="0"/>
              <w:pBdr>
                <w:top w:val="nil"/>
                <w:left w:val="nil"/>
                <w:bottom w:val="nil"/>
                <w:right w:val="nil"/>
                <w:between w:val="nil"/>
              </w:pBdr>
              <w:spacing w:before="120" w:line="230" w:lineRule="auto"/>
              <w:ind w:left="837" w:right="196" w:hanging="353"/>
              <w:rPr>
                <w:color w:val="000000"/>
              </w:rPr>
            </w:pPr>
            <w:r>
              <w:rPr>
                <w:color w:val="000000"/>
              </w:rPr>
              <w:t xml:space="preserve">(ii) under legislation or common law concerning fraudulent </w:t>
            </w:r>
            <w:proofErr w:type="gramStart"/>
            <w:r>
              <w:rPr>
                <w:color w:val="000000"/>
              </w:rPr>
              <w:t>acts;  or</w:t>
            </w:r>
            <w:proofErr w:type="gramEnd"/>
            <w:r>
              <w:rPr>
                <w:color w:val="000000"/>
              </w:rPr>
              <w:t xml:space="preserve"> </w:t>
            </w:r>
          </w:p>
          <w:p w14:paraId="38A04621" w14:textId="77777777" w:rsidR="00742E85" w:rsidRDefault="00134A53">
            <w:pPr>
              <w:widowControl w:val="0"/>
              <w:pBdr>
                <w:top w:val="nil"/>
                <w:left w:val="nil"/>
                <w:bottom w:val="nil"/>
                <w:right w:val="nil"/>
                <w:between w:val="nil"/>
              </w:pBdr>
              <w:spacing w:before="120" w:line="230" w:lineRule="auto"/>
              <w:ind w:left="846" w:right="255" w:hanging="362"/>
              <w:rPr>
                <w:color w:val="000000"/>
              </w:rPr>
            </w:pPr>
            <w:r>
              <w:rPr>
                <w:color w:val="000000"/>
              </w:rPr>
              <w:t xml:space="preserve">(iii) defrauding, attempting to defraud or conspiring to defraud </w:t>
            </w:r>
            <w:proofErr w:type="gramStart"/>
            <w:r>
              <w:rPr>
                <w:color w:val="000000"/>
              </w:rPr>
              <w:t>a  Buyer</w:t>
            </w:r>
            <w:proofErr w:type="gramEnd"/>
            <w:r>
              <w:rPr>
                <w:color w:val="000000"/>
              </w:rPr>
              <w:t xml:space="preserve"> or other public body; or  </w:t>
            </w:r>
          </w:p>
          <w:p w14:paraId="77AF3C39" w14:textId="77777777" w:rsidR="00742E85" w:rsidRDefault="00134A53">
            <w:pPr>
              <w:widowControl w:val="0"/>
              <w:pBdr>
                <w:top w:val="nil"/>
                <w:left w:val="nil"/>
                <w:bottom w:val="nil"/>
                <w:right w:val="nil"/>
                <w:between w:val="nil"/>
              </w:pBdr>
              <w:spacing w:before="125" w:line="230" w:lineRule="auto"/>
              <w:ind w:left="474" w:right="409" w:hanging="350"/>
              <w:rPr>
                <w:color w:val="000000"/>
              </w:rPr>
            </w:pPr>
            <w:r>
              <w:rPr>
                <w:color w:val="000000"/>
              </w:rPr>
              <w:t xml:space="preserve">(d) any activity, practice or conduct which would constitute one </w:t>
            </w:r>
            <w:proofErr w:type="gramStart"/>
            <w:r>
              <w:rPr>
                <w:color w:val="000000"/>
              </w:rPr>
              <w:t>of  the</w:t>
            </w:r>
            <w:proofErr w:type="gramEnd"/>
            <w:r>
              <w:rPr>
                <w:color w:val="000000"/>
              </w:rPr>
              <w:t xml:space="preserve"> offences listed under (c) above if such activity, practice or  conduct had been carried out in the UK;</w:t>
            </w:r>
          </w:p>
        </w:tc>
      </w:tr>
      <w:tr w:rsidR="00742E85" w14:paraId="0E852BAF" w14:textId="77777777">
        <w:trPr>
          <w:trHeight w:val="2659"/>
        </w:trPr>
        <w:tc>
          <w:tcPr>
            <w:tcW w:w="2121" w:type="dxa"/>
            <w:shd w:val="clear" w:color="auto" w:fill="auto"/>
            <w:tcMar>
              <w:top w:w="100" w:type="dxa"/>
              <w:left w:w="100" w:type="dxa"/>
              <w:bottom w:w="100" w:type="dxa"/>
              <w:right w:w="100" w:type="dxa"/>
            </w:tcMar>
          </w:tcPr>
          <w:p w14:paraId="3E13B4FA"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Protective  </w:t>
            </w:r>
          </w:p>
          <w:p w14:paraId="1512C2F9"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Measures</w:t>
            </w:r>
          </w:p>
        </w:tc>
        <w:tc>
          <w:tcPr>
            <w:tcW w:w="6945" w:type="dxa"/>
            <w:shd w:val="clear" w:color="auto" w:fill="auto"/>
            <w:tcMar>
              <w:top w:w="100" w:type="dxa"/>
              <w:left w:w="100" w:type="dxa"/>
              <w:bottom w:w="100" w:type="dxa"/>
              <w:right w:w="100" w:type="dxa"/>
            </w:tcMar>
          </w:tcPr>
          <w:p w14:paraId="0BCE905E" w14:textId="77777777" w:rsidR="00742E85" w:rsidRDefault="00134A53">
            <w:pPr>
              <w:widowControl w:val="0"/>
              <w:pBdr>
                <w:top w:val="nil"/>
                <w:left w:val="nil"/>
                <w:bottom w:val="nil"/>
                <w:right w:val="nil"/>
                <w:between w:val="nil"/>
              </w:pBdr>
              <w:spacing w:line="229" w:lineRule="auto"/>
              <w:ind w:left="117" w:right="108" w:firstLine="1"/>
              <w:rPr>
                <w:color w:val="000000"/>
              </w:rPr>
            </w:pPr>
            <w:r>
              <w:rPr>
                <w:color w:val="00000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742E85" w14:paraId="54833C97" w14:textId="77777777">
        <w:trPr>
          <w:trHeight w:val="384"/>
        </w:trPr>
        <w:tc>
          <w:tcPr>
            <w:tcW w:w="2121" w:type="dxa"/>
            <w:shd w:val="clear" w:color="auto" w:fill="auto"/>
            <w:tcMar>
              <w:top w:w="100" w:type="dxa"/>
              <w:left w:w="100" w:type="dxa"/>
              <w:bottom w:w="100" w:type="dxa"/>
              <w:right w:w="100" w:type="dxa"/>
            </w:tcMar>
          </w:tcPr>
          <w:p w14:paraId="25E9A1A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Recall </w:t>
            </w:r>
          </w:p>
        </w:tc>
        <w:tc>
          <w:tcPr>
            <w:tcW w:w="6945" w:type="dxa"/>
            <w:shd w:val="clear" w:color="auto" w:fill="auto"/>
            <w:tcMar>
              <w:top w:w="100" w:type="dxa"/>
              <w:left w:w="100" w:type="dxa"/>
              <w:bottom w:w="100" w:type="dxa"/>
              <w:right w:w="100" w:type="dxa"/>
            </w:tcMar>
          </w:tcPr>
          <w:p w14:paraId="0EEA7B27"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 xml:space="preserve">a request by the Supplier to return Goods to the Supplier or the </w:t>
            </w:r>
          </w:p>
        </w:tc>
      </w:tr>
    </w:tbl>
    <w:p w14:paraId="49B85A40" w14:textId="77777777" w:rsidR="00742E85" w:rsidRDefault="00742E85">
      <w:pPr>
        <w:widowControl w:val="0"/>
        <w:pBdr>
          <w:top w:val="nil"/>
          <w:left w:val="nil"/>
          <w:bottom w:val="nil"/>
          <w:right w:val="nil"/>
          <w:between w:val="nil"/>
        </w:pBdr>
        <w:rPr>
          <w:color w:val="000000"/>
        </w:rPr>
      </w:pPr>
    </w:p>
    <w:p w14:paraId="406B2A95" w14:textId="77777777" w:rsidR="00742E85" w:rsidRDefault="00742E85">
      <w:pPr>
        <w:widowControl w:val="0"/>
        <w:pBdr>
          <w:top w:val="nil"/>
          <w:left w:val="nil"/>
          <w:bottom w:val="nil"/>
          <w:right w:val="nil"/>
          <w:between w:val="nil"/>
        </w:pBdr>
        <w:rPr>
          <w:color w:val="000000"/>
        </w:rPr>
      </w:pPr>
    </w:p>
    <w:p w14:paraId="6A4D6E18"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20</w:t>
      </w:r>
    </w:p>
    <w:p w14:paraId="37857200"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f0"/>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26E477F2" w14:textId="77777777">
        <w:trPr>
          <w:trHeight w:val="888"/>
        </w:trPr>
        <w:tc>
          <w:tcPr>
            <w:tcW w:w="2121" w:type="dxa"/>
            <w:shd w:val="clear" w:color="auto" w:fill="auto"/>
            <w:tcMar>
              <w:top w:w="100" w:type="dxa"/>
              <w:left w:w="100" w:type="dxa"/>
              <w:bottom w:w="100" w:type="dxa"/>
              <w:right w:w="100" w:type="dxa"/>
            </w:tcMar>
          </w:tcPr>
          <w:p w14:paraId="15733754"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001E5661" w14:textId="77777777" w:rsidR="00742E85" w:rsidRDefault="00134A53">
            <w:pPr>
              <w:widowControl w:val="0"/>
              <w:pBdr>
                <w:top w:val="nil"/>
                <w:left w:val="nil"/>
                <w:bottom w:val="nil"/>
                <w:right w:val="nil"/>
                <w:between w:val="nil"/>
              </w:pBdr>
              <w:spacing w:line="228" w:lineRule="auto"/>
              <w:ind w:left="117" w:right="196" w:firstLine="7"/>
              <w:rPr>
                <w:color w:val="000000"/>
              </w:rPr>
            </w:pPr>
            <w:r>
              <w:rPr>
                <w:color w:val="000000"/>
              </w:rPr>
              <w:t xml:space="preserve">manufacturer after the discovery of safety issues or </w:t>
            </w:r>
            <w:proofErr w:type="gramStart"/>
            <w:r>
              <w:rPr>
                <w:color w:val="000000"/>
              </w:rPr>
              <w:t>defects  (</w:t>
            </w:r>
            <w:proofErr w:type="gramEnd"/>
            <w:r>
              <w:rPr>
                <w:color w:val="000000"/>
              </w:rPr>
              <w:t>including defects in the right IPR rights) that might endanger health  or hinder performance;</w:t>
            </w:r>
          </w:p>
        </w:tc>
      </w:tr>
      <w:tr w:rsidR="00742E85" w14:paraId="5977E8D7" w14:textId="77777777">
        <w:trPr>
          <w:trHeight w:val="638"/>
        </w:trPr>
        <w:tc>
          <w:tcPr>
            <w:tcW w:w="2121" w:type="dxa"/>
            <w:shd w:val="clear" w:color="auto" w:fill="auto"/>
            <w:tcMar>
              <w:top w:w="100" w:type="dxa"/>
              <w:left w:w="100" w:type="dxa"/>
              <w:bottom w:w="100" w:type="dxa"/>
              <w:right w:w="100" w:type="dxa"/>
            </w:tcMar>
          </w:tcPr>
          <w:p w14:paraId="25DA34F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Recipient Party </w:t>
            </w:r>
          </w:p>
        </w:tc>
        <w:tc>
          <w:tcPr>
            <w:tcW w:w="6945" w:type="dxa"/>
            <w:shd w:val="clear" w:color="auto" w:fill="auto"/>
            <w:tcMar>
              <w:top w:w="100" w:type="dxa"/>
              <w:left w:w="100" w:type="dxa"/>
              <w:bottom w:w="100" w:type="dxa"/>
              <w:right w:w="100" w:type="dxa"/>
            </w:tcMar>
          </w:tcPr>
          <w:p w14:paraId="3F2DC1FD" w14:textId="77777777" w:rsidR="00742E85" w:rsidRDefault="00134A53">
            <w:pPr>
              <w:widowControl w:val="0"/>
              <w:pBdr>
                <w:top w:val="nil"/>
                <w:left w:val="nil"/>
                <w:bottom w:val="nil"/>
                <w:right w:val="nil"/>
                <w:between w:val="nil"/>
              </w:pBdr>
              <w:spacing w:line="230" w:lineRule="auto"/>
              <w:ind w:left="130" w:right="196" w:hanging="16"/>
              <w:rPr>
                <w:color w:val="000000"/>
              </w:rPr>
            </w:pPr>
            <w:r>
              <w:rPr>
                <w:color w:val="000000"/>
              </w:rPr>
              <w:t xml:space="preserve">the Party which receives or obtains directly or indirectly </w:t>
            </w:r>
            <w:proofErr w:type="gramStart"/>
            <w:r>
              <w:rPr>
                <w:color w:val="000000"/>
              </w:rPr>
              <w:t>Confidential  Information</w:t>
            </w:r>
            <w:proofErr w:type="gramEnd"/>
            <w:r>
              <w:rPr>
                <w:color w:val="000000"/>
              </w:rPr>
              <w:t>;</w:t>
            </w:r>
          </w:p>
        </w:tc>
      </w:tr>
      <w:tr w:rsidR="00742E85" w14:paraId="7FA50BAC" w14:textId="77777777">
        <w:trPr>
          <w:trHeight w:val="3019"/>
        </w:trPr>
        <w:tc>
          <w:tcPr>
            <w:tcW w:w="2121" w:type="dxa"/>
            <w:shd w:val="clear" w:color="auto" w:fill="auto"/>
            <w:tcMar>
              <w:top w:w="100" w:type="dxa"/>
              <w:left w:w="100" w:type="dxa"/>
              <w:bottom w:w="100" w:type="dxa"/>
              <w:right w:w="100" w:type="dxa"/>
            </w:tcMar>
          </w:tcPr>
          <w:p w14:paraId="682C6974"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lastRenderedPageBreak/>
              <w:t xml:space="preserve">Rectification Plan </w:t>
            </w:r>
          </w:p>
        </w:tc>
        <w:tc>
          <w:tcPr>
            <w:tcW w:w="6945" w:type="dxa"/>
            <w:shd w:val="clear" w:color="auto" w:fill="auto"/>
            <w:tcMar>
              <w:top w:w="100" w:type="dxa"/>
              <w:left w:w="100" w:type="dxa"/>
              <w:bottom w:w="100" w:type="dxa"/>
              <w:right w:w="100" w:type="dxa"/>
            </w:tcMar>
          </w:tcPr>
          <w:p w14:paraId="0AD66FD2" w14:textId="77777777" w:rsidR="00742E85" w:rsidRDefault="00134A53">
            <w:pPr>
              <w:widowControl w:val="0"/>
              <w:pBdr>
                <w:top w:val="nil"/>
                <w:left w:val="nil"/>
                <w:bottom w:val="nil"/>
                <w:right w:val="nil"/>
                <w:between w:val="nil"/>
              </w:pBdr>
              <w:spacing w:line="230" w:lineRule="auto"/>
              <w:ind w:left="114" w:right="453"/>
              <w:rPr>
                <w:color w:val="000000"/>
              </w:rPr>
            </w:pPr>
            <w:r>
              <w:rPr>
                <w:color w:val="000000"/>
              </w:rPr>
              <w:t xml:space="preserve">the Supplier’s plan (or revised plan) to rectify its breach using </w:t>
            </w:r>
            <w:proofErr w:type="gramStart"/>
            <w:r>
              <w:rPr>
                <w:color w:val="000000"/>
              </w:rPr>
              <w:t>the  template</w:t>
            </w:r>
            <w:proofErr w:type="gramEnd"/>
            <w:r>
              <w:rPr>
                <w:color w:val="000000"/>
              </w:rPr>
              <w:t xml:space="preserve"> in Joint Schedule 10 (Rectification Plan) which shall  include: </w:t>
            </w:r>
          </w:p>
          <w:p w14:paraId="5F8C753F" w14:textId="77777777" w:rsidR="00742E85" w:rsidRDefault="00134A53">
            <w:pPr>
              <w:widowControl w:val="0"/>
              <w:pBdr>
                <w:top w:val="nil"/>
                <w:left w:val="nil"/>
                <w:bottom w:val="nil"/>
                <w:right w:val="nil"/>
                <w:between w:val="nil"/>
              </w:pBdr>
              <w:spacing w:before="125" w:line="230" w:lineRule="auto"/>
              <w:ind w:left="479" w:right="692" w:hanging="355"/>
              <w:rPr>
                <w:color w:val="000000"/>
              </w:rPr>
            </w:pPr>
            <w:r>
              <w:rPr>
                <w:color w:val="000000"/>
              </w:rPr>
              <w:t xml:space="preserve">(a) full details of the Default that has occurred, including a </w:t>
            </w:r>
            <w:proofErr w:type="gramStart"/>
            <w:r>
              <w:rPr>
                <w:color w:val="000000"/>
              </w:rPr>
              <w:t>root  cause</w:t>
            </w:r>
            <w:proofErr w:type="gramEnd"/>
            <w:r>
              <w:rPr>
                <w:color w:val="000000"/>
              </w:rPr>
              <w:t xml:space="preserve"> analysis;  </w:t>
            </w:r>
          </w:p>
          <w:p w14:paraId="2A7AE74D"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 xml:space="preserve">(b) the actual or anticipated effect of the Default; and </w:t>
            </w:r>
          </w:p>
          <w:p w14:paraId="480840A6" w14:textId="77777777" w:rsidR="00742E85" w:rsidRDefault="00134A53">
            <w:pPr>
              <w:widowControl w:val="0"/>
              <w:pBdr>
                <w:top w:val="nil"/>
                <w:left w:val="nil"/>
                <w:bottom w:val="nil"/>
                <w:right w:val="nil"/>
                <w:between w:val="nil"/>
              </w:pBdr>
              <w:spacing w:before="116" w:line="228" w:lineRule="auto"/>
              <w:ind w:left="484" w:right="101" w:hanging="361"/>
              <w:rPr>
                <w:color w:val="000000"/>
              </w:rPr>
            </w:pPr>
            <w:r>
              <w:rPr>
                <w:color w:val="000000"/>
              </w:rPr>
              <w:t xml:space="preserve">(c) the steps which the Supplier proposes to take to rectify </w:t>
            </w:r>
            <w:proofErr w:type="gramStart"/>
            <w:r>
              <w:rPr>
                <w:color w:val="000000"/>
              </w:rPr>
              <w:t>the  Default</w:t>
            </w:r>
            <w:proofErr w:type="gramEnd"/>
            <w:r>
              <w:rPr>
                <w:color w:val="000000"/>
              </w:rPr>
              <w:t xml:space="preserve"> (if applicable) and to prevent such Default from recurring,  including timescales for such steps and for the rectification of the  Default (where applicable);</w:t>
            </w:r>
          </w:p>
        </w:tc>
      </w:tr>
      <w:tr w:rsidR="00742E85" w14:paraId="241355D9" w14:textId="77777777">
        <w:trPr>
          <w:trHeight w:val="633"/>
        </w:trPr>
        <w:tc>
          <w:tcPr>
            <w:tcW w:w="2121" w:type="dxa"/>
            <w:shd w:val="clear" w:color="auto" w:fill="auto"/>
            <w:tcMar>
              <w:top w:w="100" w:type="dxa"/>
              <w:left w:w="100" w:type="dxa"/>
              <w:bottom w:w="100" w:type="dxa"/>
              <w:right w:w="100" w:type="dxa"/>
            </w:tcMar>
          </w:tcPr>
          <w:p w14:paraId="79BDD0D9" w14:textId="77777777" w:rsidR="00742E85" w:rsidRDefault="00134A53">
            <w:pPr>
              <w:widowControl w:val="0"/>
              <w:pBdr>
                <w:top w:val="nil"/>
                <w:left w:val="nil"/>
                <w:bottom w:val="nil"/>
                <w:right w:val="nil"/>
                <w:between w:val="nil"/>
              </w:pBdr>
              <w:spacing w:line="230" w:lineRule="auto"/>
              <w:ind w:left="131" w:right="98"/>
              <w:rPr>
                <w:b/>
                <w:color w:val="000000"/>
              </w:rPr>
            </w:pPr>
            <w:r>
              <w:rPr>
                <w:b/>
                <w:color w:val="000000"/>
              </w:rPr>
              <w:t xml:space="preserve">Rectification </w:t>
            </w:r>
            <w:proofErr w:type="gramStart"/>
            <w:r>
              <w:rPr>
                <w:b/>
                <w:color w:val="000000"/>
              </w:rPr>
              <w:t>Plan  Process</w:t>
            </w:r>
            <w:proofErr w:type="gramEnd"/>
          </w:p>
        </w:tc>
        <w:tc>
          <w:tcPr>
            <w:tcW w:w="6945" w:type="dxa"/>
            <w:shd w:val="clear" w:color="auto" w:fill="auto"/>
            <w:tcMar>
              <w:top w:w="100" w:type="dxa"/>
              <w:left w:w="100" w:type="dxa"/>
              <w:bottom w:w="100" w:type="dxa"/>
              <w:right w:w="100" w:type="dxa"/>
            </w:tcMar>
          </w:tcPr>
          <w:p w14:paraId="02020F58"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 xml:space="preserve">the process set out in Clause 10.3.1 to 10.3.4 (Rectification Plan); </w:t>
            </w:r>
          </w:p>
        </w:tc>
      </w:tr>
      <w:tr w:rsidR="00742E85" w14:paraId="271CF281" w14:textId="77777777">
        <w:trPr>
          <w:trHeight w:val="638"/>
        </w:trPr>
        <w:tc>
          <w:tcPr>
            <w:tcW w:w="2121" w:type="dxa"/>
            <w:shd w:val="clear" w:color="auto" w:fill="auto"/>
            <w:tcMar>
              <w:top w:w="100" w:type="dxa"/>
              <w:left w:w="100" w:type="dxa"/>
              <w:bottom w:w="100" w:type="dxa"/>
              <w:right w:w="100" w:type="dxa"/>
            </w:tcMar>
          </w:tcPr>
          <w:p w14:paraId="14D12620"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Regulations </w:t>
            </w:r>
          </w:p>
        </w:tc>
        <w:tc>
          <w:tcPr>
            <w:tcW w:w="6945" w:type="dxa"/>
            <w:shd w:val="clear" w:color="auto" w:fill="auto"/>
            <w:tcMar>
              <w:top w:w="100" w:type="dxa"/>
              <w:left w:w="100" w:type="dxa"/>
              <w:bottom w:w="100" w:type="dxa"/>
              <w:right w:w="100" w:type="dxa"/>
            </w:tcMar>
          </w:tcPr>
          <w:p w14:paraId="36B05E43" w14:textId="77777777" w:rsidR="00742E85" w:rsidRDefault="00134A53">
            <w:pPr>
              <w:widowControl w:val="0"/>
              <w:pBdr>
                <w:top w:val="nil"/>
                <w:left w:val="nil"/>
                <w:bottom w:val="nil"/>
                <w:right w:val="nil"/>
                <w:between w:val="nil"/>
              </w:pBdr>
              <w:spacing w:line="230" w:lineRule="auto"/>
              <w:ind w:left="123" w:right="316" w:hanging="9"/>
              <w:rPr>
                <w:color w:val="000000"/>
              </w:rPr>
            </w:pPr>
            <w:r>
              <w:rPr>
                <w:color w:val="000000"/>
              </w:rPr>
              <w:t xml:space="preserve">the Public Contracts Regulations 2015 and/or the Public </w:t>
            </w:r>
            <w:proofErr w:type="gramStart"/>
            <w:r>
              <w:rPr>
                <w:color w:val="000000"/>
              </w:rPr>
              <w:t>Contracts  (</w:t>
            </w:r>
            <w:proofErr w:type="gramEnd"/>
            <w:r>
              <w:rPr>
                <w:color w:val="000000"/>
              </w:rPr>
              <w:t>Scotland) Regulations 2015 (as the context requires);</w:t>
            </w:r>
          </w:p>
        </w:tc>
      </w:tr>
      <w:tr w:rsidR="00742E85" w14:paraId="1A3735EF" w14:textId="77777777">
        <w:trPr>
          <w:trHeight w:val="3657"/>
        </w:trPr>
        <w:tc>
          <w:tcPr>
            <w:tcW w:w="2121" w:type="dxa"/>
            <w:shd w:val="clear" w:color="auto" w:fill="auto"/>
            <w:tcMar>
              <w:top w:w="100" w:type="dxa"/>
              <w:left w:w="100" w:type="dxa"/>
              <w:bottom w:w="100" w:type="dxa"/>
              <w:right w:w="100" w:type="dxa"/>
            </w:tcMar>
          </w:tcPr>
          <w:p w14:paraId="1C90014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Reimbursable  </w:t>
            </w:r>
          </w:p>
          <w:p w14:paraId="5B8CCB8A"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Expenses</w:t>
            </w:r>
          </w:p>
        </w:tc>
        <w:tc>
          <w:tcPr>
            <w:tcW w:w="6945" w:type="dxa"/>
            <w:shd w:val="clear" w:color="auto" w:fill="auto"/>
            <w:tcMar>
              <w:top w:w="100" w:type="dxa"/>
              <w:left w:w="100" w:type="dxa"/>
              <w:bottom w:w="100" w:type="dxa"/>
              <w:right w:w="100" w:type="dxa"/>
            </w:tcMar>
          </w:tcPr>
          <w:p w14:paraId="43695E6D" w14:textId="77777777" w:rsidR="00742E85" w:rsidRDefault="00134A53">
            <w:pPr>
              <w:widowControl w:val="0"/>
              <w:pBdr>
                <w:top w:val="nil"/>
                <w:left w:val="nil"/>
                <w:bottom w:val="nil"/>
                <w:right w:val="nil"/>
                <w:between w:val="nil"/>
              </w:pBdr>
              <w:spacing w:line="229" w:lineRule="auto"/>
              <w:ind w:left="114" w:right="340"/>
              <w:rPr>
                <w:color w:val="000000"/>
              </w:rPr>
            </w:pPr>
            <w:r>
              <w:rPr>
                <w:color w:val="000000"/>
              </w:rPr>
              <w:t xml:space="preserve">the reasonable out of pocket travel and subsistence (for </w:t>
            </w:r>
            <w:proofErr w:type="gramStart"/>
            <w:r>
              <w:rPr>
                <w:color w:val="000000"/>
              </w:rPr>
              <w:t>example,  hotel</w:t>
            </w:r>
            <w:proofErr w:type="gramEnd"/>
            <w:r>
              <w:rPr>
                <w:color w:val="000000"/>
              </w:rPr>
              <w:t xml:space="preserve"> and food) expenses, properly and necessarily incurred in the  performance of the Services, calculated at the rates and in  accordance with the Buyer's expenses policy current from time to  time, but not including: </w:t>
            </w:r>
          </w:p>
          <w:p w14:paraId="3C5847A7" w14:textId="77777777" w:rsidR="00742E85" w:rsidRDefault="00134A53">
            <w:pPr>
              <w:widowControl w:val="0"/>
              <w:pBdr>
                <w:top w:val="nil"/>
                <w:left w:val="nil"/>
                <w:bottom w:val="nil"/>
                <w:right w:val="nil"/>
                <w:between w:val="nil"/>
              </w:pBdr>
              <w:spacing w:before="121" w:line="230" w:lineRule="auto"/>
              <w:ind w:left="471" w:right="55" w:hanging="347"/>
              <w:rPr>
                <w:color w:val="000000"/>
              </w:rPr>
            </w:pPr>
            <w:r>
              <w:rPr>
                <w:color w:val="000000"/>
              </w:rPr>
              <w:t xml:space="preserve">(a) travel expenses incurred as a result of Supplier Staff travelling </w:t>
            </w:r>
            <w:proofErr w:type="gramStart"/>
            <w:r>
              <w:rPr>
                <w:color w:val="000000"/>
              </w:rPr>
              <w:t>to  and</w:t>
            </w:r>
            <w:proofErr w:type="gramEnd"/>
            <w:r>
              <w:rPr>
                <w:color w:val="000000"/>
              </w:rPr>
              <w:t xml:space="preserve"> from their usual place of work, or to and from the premises at  which the Services are principally to be performed, unless the  Buyer otherwise agrees in advance in writing; and </w:t>
            </w:r>
          </w:p>
          <w:p w14:paraId="21C19328" w14:textId="77777777" w:rsidR="00742E85" w:rsidRDefault="00134A53">
            <w:pPr>
              <w:widowControl w:val="0"/>
              <w:pBdr>
                <w:top w:val="nil"/>
                <w:left w:val="nil"/>
                <w:bottom w:val="nil"/>
                <w:right w:val="nil"/>
                <w:between w:val="nil"/>
              </w:pBdr>
              <w:spacing w:before="120" w:line="228" w:lineRule="auto"/>
              <w:ind w:left="472" w:right="421" w:hanging="348"/>
              <w:rPr>
                <w:color w:val="000000"/>
              </w:rPr>
            </w:pPr>
            <w:r>
              <w:rPr>
                <w:color w:val="000000"/>
              </w:rPr>
              <w:t xml:space="preserve">(b) subsistence expenses incurred by Supplier Staff </w:t>
            </w:r>
            <w:proofErr w:type="gramStart"/>
            <w:r>
              <w:rPr>
                <w:color w:val="000000"/>
              </w:rPr>
              <w:t>whilst  performing</w:t>
            </w:r>
            <w:proofErr w:type="gramEnd"/>
            <w:r>
              <w:rPr>
                <w:color w:val="000000"/>
              </w:rPr>
              <w:t xml:space="preserve"> the Services at their usual place of work, or to and  from the premises at which the Services are principally to be  performed;</w:t>
            </w:r>
          </w:p>
        </w:tc>
      </w:tr>
      <w:tr w:rsidR="00742E85" w14:paraId="022443C4" w14:textId="77777777">
        <w:trPr>
          <w:trHeight w:val="638"/>
        </w:trPr>
        <w:tc>
          <w:tcPr>
            <w:tcW w:w="2121" w:type="dxa"/>
            <w:shd w:val="clear" w:color="auto" w:fill="auto"/>
            <w:tcMar>
              <w:top w:w="100" w:type="dxa"/>
              <w:left w:w="100" w:type="dxa"/>
              <w:bottom w:w="100" w:type="dxa"/>
              <w:right w:w="100" w:type="dxa"/>
            </w:tcMar>
          </w:tcPr>
          <w:p w14:paraId="531CC17A"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Relevant  </w:t>
            </w:r>
          </w:p>
          <w:p w14:paraId="1137533E"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Authority</w:t>
            </w:r>
          </w:p>
        </w:tc>
        <w:tc>
          <w:tcPr>
            <w:tcW w:w="6945" w:type="dxa"/>
            <w:shd w:val="clear" w:color="auto" w:fill="auto"/>
            <w:tcMar>
              <w:top w:w="100" w:type="dxa"/>
              <w:left w:w="100" w:type="dxa"/>
              <w:bottom w:w="100" w:type="dxa"/>
              <w:right w:w="100" w:type="dxa"/>
            </w:tcMar>
          </w:tcPr>
          <w:p w14:paraId="128136E9" w14:textId="77777777" w:rsidR="00742E85" w:rsidRDefault="00134A53">
            <w:pPr>
              <w:widowControl w:val="0"/>
              <w:pBdr>
                <w:top w:val="nil"/>
                <w:left w:val="nil"/>
                <w:bottom w:val="nil"/>
                <w:right w:val="nil"/>
                <w:between w:val="nil"/>
              </w:pBdr>
              <w:spacing w:line="230" w:lineRule="auto"/>
              <w:ind w:left="117" w:right="844" w:hanging="3"/>
              <w:rPr>
                <w:color w:val="000000"/>
              </w:rPr>
            </w:pPr>
            <w:r>
              <w:rPr>
                <w:color w:val="000000"/>
              </w:rPr>
              <w:t xml:space="preserve">the Authority which is party to the Contract to which a right </w:t>
            </w:r>
            <w:proofErr w:type="gramStart"/>
            <w:r>
              <w:rPr>
                <w:color w:val="000000"/>
              </w:rPr>
              <w:t>or  obligation</w:t>
            </w:r>
            <w:proofErr w:type="gramEnd"/>
            <w:r>
              <w:rPr>
                <w:color w:val="000000"/>
              </w:rPr>
              <w:t xml:space="preserve"> is owed, as the context requires;</w:t>
            </w:r>
          </w:p>
        </w:tc>
      </w:tr>
      <w:tr w:rsidR="00742E85" w14:paraId="476C8402" w14:textId="77777777">
        <w:trPr>
          <w:trHeight w:val="3148"/>
        </w:trPr>
        <w:tc>
          <w:tcPr>
            <w:tcW w:w="2121" w:type="dxa"/>
            <w:shd w:val="clear" w:color="auto" w:fill="auto"/>
            <w:tcMar>
              <w:top w:w="100" w:type="dxa"/>
              <w:left w:w="100" w:type="dxa"/>
              <w:bottom w:w="100" w:type="dxa"/>
              <w:right w:w="100" w:type="dxa"/>
            </w:tcMar>
          </w:tcPr>
          <w:p w14:paraId="444875B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Relevant  </w:t>
            </w:r>
          </w:p>
          <w:p w14:paraId="2AD9D511"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Authority's  </w:t>
            </w:r>
          </w:p>
          <w:p w14:paraId="01CFABE5"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Confidential  </w:t>
            </w:r>
          </w:p>
          <w:p w14:paraId="170224F2"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Information</w:t>
            </w:r>
          </w:p>
        </w:tc>
        <w:tc>
          <w:tcPr>
            <w:tcW w:w="6945" w:type="dxa"/>
            <w:shd w:val="clear" w:color="auto" w:fill="auto"/>
            <w:tcMar>
              <w:top w:w="100" w:type="dxa"/>
              <w:left w:w="100" w:type="dxa"/>
              <w:bottom w:w="100" w:type="dxa"/>
              <w:right w:w="100" w:type="dxa"/>
            </w:tcMar>
          </w:tcPr>
          <w:p w14:paraId="48500699" w14:textId="77777777" w:rsidR="00742E85" w:rsidRDefault="00134A53">
            <w:pPr>
              <w:widowControl w:val="0"/>
              <w:pBdr>
                <w:top w:val="nil"/>
                <w:left w:val="nil"/>
                <w:bottom w:val="nil"/>
                <w:right w:val="nil"/>
                <w:between w:val="nil"/>
              </w:pBdr>
              <w:spacing w:line="229" w:lineRule="auto"/>
              <w:ind w:left="470" w:right="211" w:hanging="346"/>
              <w:rPr>
                <w:color w:val="000000"/>
              </w:rPr>
            </w:pPr>
            <w:r>
              <w:rPr>
                <w:color w:val="000000"/>
              </w:rPr>
              <w:t xml:space="preserve">(a) all Personal Data and any information, however it is </w:t>
            </w:r>
            <w:proofErr w:type="gramStart"/>
            <w:r>
              <w:rPr>
                <w:color w:val="000000"/>
              </w:rPr>
              <w:t>conveyed,  that</w:t>
            </w:r>
            <w:proofErr w:type="gramEnd"/>
            <w:r>
              <w:rPr>
                <w:color w:val="000000"/>
              </w:rPr>
              <w:t xml:space="preserve"> relates to the business, affairs, developments, property  rights, trade secrets, Know-How and IPR of the Relevant  Authority (including all Relevant Authority Existing IPR and New  IPR); </w:t>
            </w:r>
          </w:p>
          <w:p w14:paraId="4119EC48" w14:textId="77777777" w:rsidR="00742E85" w:rsidRDefault="00134A53">
            <w:pPr>
              <w:widowControl w:val="0"/>
              <w:pBdr>
                <w:top w:val="nil"/>
                <w:left w:val="nil"/>
                <w:bottom w:val="nil"/>
                <w:right w:val="nil"/>
                <w:between w:val="nil"/>
              </w:pBdr>
              <w:spacing w:before="126" w:line="229" w:lineRule="auto"/>
              <w:ind w:left="123" w:right="297"/>
              <w:jc w:val="center"/>
              <w:rPr>
                <w:color w:val="000000"/>
              </w:rPr>
            </w:pPr>
            <w:r>
              <w:rPr>
                <w:color w:val="000000"/>
              </w:rPr>
              <w:t xml:space="preserve">(b) any other information clearly designated as being </w:t>
            </w:r>
            <w:proofErr w:type="gramStart"/>
            <w:r>
              <w:rPr>
                <w:color w:val="000000"/>
              </w:rPr>
              <w:t>confidential  (</w:t>
            </w:r>
            <w:proofErr w:type="gramEnd"/>
            <w:r>
              <w:rPr>
                <w:color w:val="000000"/>
              </w:rPr>
              <w:t xml:space="preserve">whether or not it is marked "confidential") or which ought  reasonably be considered confidential which comes (or has  come) to the Relevant Authority’s attention or into the Relevant  Authority’s possession in connection with a Contract; and </w:t>
            </w:r>
          </w:p>
          <w:p w14:paraId="1A8A51B0" w14:textId="77777777" w:rsidR="00742E85" w:rsidRDefault="00134A53">
            <w:pPr>
              <w:widowControl w:val="0"/>
              <w:pBdr>
                <w:top w:val="nil"/>
                <w:left w:val="nil"/>
                <w:bottom w:val="nil"/>
                <w:right w:val="nil"/>
                <w:between w:val="nil"/>
              </w:pBdr>
              <w:spacing w:before="126" w:line="240" w:lineRule="auto"/>
              <w:ind w:left="124"/>
              <w:rPr>
                <w:color w:val="000000"/>
              </w:rPr>
            </w:pPr>
            <w:r>
              <w:rPr>
                <w:color w:val="000000"/>
              </w:rPr>
              <w:t>information derived from any of the above;</w:t>
            </w:r>
          </w:p>
        </w:tc>
      </w:tr>
      <w:tr w:rsidR="00742E85" w14:paraId="07FC2CF4" w14:textId="77777777">
        <w:trPr>
          <w:trHeight w:val="638"/>
        </w:trPr>
        <w:tc>
          <w:tcPr>
            <w:tcW w:w="2121" w:type="dxa"/>
            <w:shd w:val="clear" w:color="auto" w:fill="auto"/>
            <w:tcMar>
              <w:top w:w="100" w:type="dxa"/>
              <w:left w:w="100" w:type="dxa"/>
              <w:bottom w:w="100" w:type="dxa"/>
              <w:right w:w="100" w:type="dxa"/>
            </w:tcMar>
          </w:tcPr>
          <w:p w14:paraId="29112DF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Relevant  </w:t>
            </w:r>
          </w:p>
          <w:p w14:paraId="131D7CDB"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Requirements</w:t>
            </w:r>
          </w:p>
        </w:tc>
        <w:tc>
          <w:tcPr>
            <w:tcW w:w="6945" w:type="dxa"/>
            <w:shd w:val="clear" w:color="auto" w:fill="auto"/>
            <w:tcMar>
              <w:top w:w="100" w:type="dxa"/>
              <w:left w:w="100" w:type="dxa"/>
              <w:bottom w:w="100" w:type="dxa"/>
              <w:right w:w="100" w:type="dxa"/>
            </w:tcMar>
          </w:tcPr>
          <w:p w14:paraId="6D4B9767" w14:textId="77777777" w:rsidR="00742E85" w:rsidRDefault="00134A53">
            <w:pPr>
              <w:widowControl w:val="0"/>
              <w:pBdr>
                <w:top w:val="nil"/>
                <w:left w:val="nil"/>
                <w:bottom w:val="nil"/>
                <w:right w:val="nil"/>
                <w:between w:val="nil"/>
              </w:pBdr>
              <w:spacing w:line="230" w:lineRule="auto"/>
              <w:ind w:left="114" w:right="194" w:firstLine="3"/>
              <w:rPr>
                <w:color w:val="000000"/>
              </w:rPr>
            </w:pPr>
            <w:r>
              <w:rPr>
                <w:color w:val="000000"/>
              </w:rPr>
              <w:t xml:space="preserve">all applicable Law relating to bribery, corruption and fraud, </w:t>
            </w:r>
            <w:proofErr w:type="gramStart"/>
            <w:r>
              <w:rPr>
                <w:color w:val="000000"/>
              </w:rPr>
              <w:t>including  the</w:t>
            </w:r>
            <w:proofErr w:type="gramEnd"/>
            <w:r>
              <w:rPr>
                <w:color w:val="000000"/>
              </w:rPr>
              <w:t xml:space="preserve"> Bribery Act 2010 and any guidance issued by the Secretary of </w:t>
            </w:r>
          </w:p>
        </w:tc>
      </w:tr>
    </w:tbl>
    <w:p w14:paraId="70553AB8" w14:textId="77777777" w:rsidR="00742E85" w:rsidRDefault="00742E85">
      <w:pPr>
        <w:widowControl w:val="0"/>
        <w:pBdr>
          <w:top w:val="nil"/>
          <w:left w:val="nil"/>
          <w:bottom w:val="nil"/>
          <w:right w:val="nil"/>
          <w:between w:val="nil"/>
        </w:pBdr>
        <w:rPr>
          <w:color w:val="000000"/>
        </w:rPr>
      </w:pPr>
    </w:p>
    <w:p w14:paraId="10BA99E3" w14:textId="77777777" w:rsidR="00742E85" w:rsidRDefault="00742E85">
      <w:pPr>
        <w:widowControl w:val="0"/>
        <w:pBdr>
          <w:top w:val="nil"/>
          <w:left w:val="nil"/>
          <w:bottom w:val="nil"/>
          <w:right w:val="nil"/>
          <w:between w:val="nil"/>
        </w:pBdr>
        <w:rPr>
          <w:color w:val="000000"/>
        </w:rPr>
      </w:pPr>
    </w:p>
    <w:p w14:paraId="61AE4273" w14:textId="77777777" w:rsidR="00742E85" w:rsidRDefault="00134A53">
      <w:pPr>
        <w:widowControl w:val="0"/>
        <w:pBdr>
          <w:top w:val="nil"/>
          <w:left w:val="nil"/>
          <w:bottom w:val="nil"/>
          <w:right w:val="nil"/>
          <w:between w:val="nil"/>
        </w:pBdr>
        <w:spacing w:line="240" w:lineRule="auto"/>
        <w:ind w:right="700"/>
        <w:jc w:val="right"/>
        <w:rPr>
          <w:color w:val="000000"/>
        </w:rPr>
      </w:pPr>
      <w:r>
        <w:rPr>
          <w:color w:val="000000"/>
        </w:rPr>
        <w:t>21</w:t>
      </w:r>
    </w:p>
    <w:p w14:paraId="75381D5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f1"/>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0F432EAB" w14:textId="77777777">
        <w:trPr>
          <w:trHeight w:val="384"/>
        </w:trPr>
        <w:tc>
          <w:tcPr>
            <w:tcW w:w="2121" w:type="dxa"/>
            <w:shd w:val="clear" w:color="auto" w:fill="auto"/>
            <w:tcMar>
              <w:top w:w="100" w:type="dxa"/>
              <w:left w:w="100" w:type="dxa"/>
              <w:bottom w:w="100" w:type="dxa"/>
              <w:right w:w="100" w:type="dxa"/>
            </w:tcMar>
          </w:tcPr>
          <w:p w14:paraId="04C9FA68"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539827FE" w14:textId="77777777" w:rsidR="00742E85" w:rsidRDefault="00134A53">
            <w:pPr>
              <w:widowControl w:val="0"/>
              <w:pBdr>
                <w:top w:val="nil"/>
                <w:left w:val="nil"/>
                <w:bottom w:val="nil"/>
                <w:right w:val="nil"/>
                <w:between w:val="nil"/>
              </w:pBdr>
              <w:spacing w:line="240" w:lineRule="auto"/>
              <w:ind w:left="120"/>
              <w:rPr>
                <w:color w:val="000000"/>
              </w:rPr>
            </w:pPr>
            <w:r>
              <w:rPr>
                <w:color w:val="000000"/>
              </w:rPr>
              <w:t>State pursuant to section 9 of the Bribery Act 2010;</w:t>
            </w:r>
          </w:p>
        </w:tc>
      </w:tr>
      <w:tr w:rsidR="00742E85" w14:paraId="51F61733" w14:textId="77777777">
        <w:trPr>
          <w:trHeight w:val="633"/>
        </w:trPr>
        <w:tc>
          <w:tcPr>
            <w:tcW w:w="2121" w:type="dxa"/>
            <w:shd w:val="clear" w:color="auto" w:fill="auto"/>
            <w:tcMar>
              <w:top w:w="100" w:type="dxa"/>
              <w:left w:w="100" w:type="dxa"/>
              <w:bottom w:w="100" w:type="dxa"/>
              <w:right w:w="100" w:type="dxa"/>
            </w:tcMar>
          </w:tcPr>
          <w:p w14:paraId="1F61FF1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Relevant Tax  </w:t>
            </w:r>
          </w:p>
          <w:p w14:paraId="0D84965D"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Authority</w:t>
            </w:r>
          </w:p>
        </w:tc>
        <w:tc>
          <w:tcPr>
            <w:tcW w:w="6945" w:type="dxa"/>
            <w:shd w:val="clear" w:color="auto" w:fill="auto"/>
            <w:tcMar>
              <w:top w:w="100" w:type="dxa"/>
              <w:left w:w="100" w:type="dxa"/>
              <w:bottom w:w="100" w:type="dxa"/>
              <w:right w:w="100" w:type="dxa"/>
            </w:tcMar>
          </w:tcPr>
          <w:p w14:paraId="32892250" w14:textId="77777777" w:rsidR="00742E85" w:rsidRDefault="00134A53">
            <w:pPr>
              <w:widowControl w:val="0"/>
              <w:pBdr>
                <w:top w:val="nil"/>
                <w:left w:val="nil"/>
                <w:bottom w:val="nil"/>
                <w:right w:val="nil"/>
                <w:between w:val="nil"/>
              </w:pBdr>
              <w:spacing w:line="230" w:lineRule="auto"/>
              <w:ind w:left="114" w:right="268" w:firstLine="13"/>
              <w:rPr>
                <w:color w:val="000000"/>
              </w:rPr>
            </w:pPr>
            <w:r>
              <w:rPr>
                <w:color w:val="000000"/>
              </w:rPr>
              <w:t xml:space="preserve">HMRC, or, if applicable, the tax authority in the jurisdiction in </w:t>
            </w:r>
            <w:proofErr w:type="gramStart"/>
            <w:r>
              <w:rPr>
                <w:color w:val="000000"/>
              </w:rPr>
              <w:t>which  the</w:t>
            </w:r>
            <w:proofErr w:type="gramEnd"/>
            <w:r>
              <w:rPr>
                <w:color w:val="000000"/>
              </w:rPr>
              <w:t xml:space="preserve"> Supplier is established;</w:t>
            </w:r>
          </w:p>
        </w:tc>
      </w:tr>
      <w:tr w:rsidR="00742E85" w14:paraId="7D56328F" w14:textId="77777777">
        <w:trPr>
          <w:trHeight w:val="887"/>
        </w:trPr>
        <w:tc>
          <w:tcPr>
            <w:tcW w:w="2121" w:type="dxa"/>
            <w:shd w:val="clear" w:color="auto" w:fill="auto"/>
            <w:tcMar>
              <w:top w:w="100" w:type="dxa"/>
              <w:left w:w="100" w:type="dxa"/>
              <w:bottom w:w="100" w:type="dxa"/>
              <w:right w:w="100" w:type="dxa"/>
            </w:tcMar>
          </w:tcPr>
          <w:p w14:paraId="68E4EBF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Reminder Notice </w:t>
            </w:r>
          </w:p>
        </w:tc>
        <w:tc>
          <w:tcPr>
            <w:tcW w:w="6945" w:type="dxa"/>
            <w:shd w:val="clear" w:color="auto" w:fill="auto"/>
            <w:tcMar>
              <w:top w:w="100" w:type="dxa"/>
              <w:left w:w="100" w:type="dxa"/>
              <w:bottom w:w="100" w:type="dxa"/>
              <w:right w:w="100" w:type="dxa"/>
            </w:tcMar>
          </w:tcPr>
          <w:p w14:paraId="313C9CC0" w14:textId="77777777" w:rsidR="00742E85" w:rsidRDefault="00134A53">
            <w:pPr>
              <w:widowControl w:val="0"/>
              <w:pBdr>
                <w:top w:val="nil"/>
                <w:left w:val="nil"/>
                <w:bottom w:val="nil"/>
                <w:right w:val="nil"/>
                <w:between w:val="nil"/>
              </w:pBdr>
              <w:spacing w:line="230" w:lineRule="auto"/>
              <w:ind w:left="114" w:right="47" w:firstLine="3"/>
              <w:rPr>
                <w:color w:val="000000"/>
              </w:rPr>
            </w:pPr>
            <w:r>
              <w:rPr>
                <w:color w:val="000000"/>
              </w:rPr>
              <w:t xml:space="preserve">a notice sent in accordance with Clause 10.5 given by the Supplier </w:t>
            </w:r>
            <w:proofErr w:type="gramStart"/>
            <w:r>
              <w:rPr>
                <w:color w:val="000000"/>
              </w:rPr>
              <w:t>to  the</w:t>
            </w:r>
            <w:proofErr w:type="gramEnd"/>
            <w:r>
              <w:rPr>
                <w:color w:val="000000"/>
              </w:rPr>
              <w:t xml:space="preserve"> Buyer providing notification that payment has not been received  on time;</w:t>
            </w:r>
          </w:p>
        </w:tc>
      </w:tr>
      <w:tr w:rsidR="00742E85" w14:paraId="6CBBA8AC" w14:textId="77777777">
        <w:trPr>
          <w:trHeight w:val="1142"/>
        </w:trPr>
        <w:tc>
          <w:tcPr>
            <w:tcW w:w="2121" w:type="dxa"/>
            <w:shd w:val="clear" w:color="auto" w:fill="auto"/>
            <w:tcMar>
              <w:top w:w="100" w:type="dxa"/>
              <w:left w:w="100" w:type="dxa"/>
              <w:bottom w:w="100" w:type="dxa"/>
              <w:right w:w="100" w:type="dxa"/>
            </w:tcMar>
          </w:tcPr>
          <w:p w14:paraId="6EDE9CB8"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Replacement  </w:t>
            </w:r>
          </w:p>
          <w:p w14:paraId="6D2F39F3"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Deliverables</w:t>
            </w:r>
          </w:p>
        </w:tc>
        <w:tc>
          <w:tcPr>
            <w:tcW w:w="6945" w:type="dxa"/>
            <w:shd w:val="clear" w:color="auto" w:fill="auto"/>
            <w:tcMar>
              <w:top w:w="100" w:type="dxa"/>
              <w:left w:w="100" w:type="dxa"/>
              <w:bottom w:w="100" w:type="dxa"/>
              <w:right w:w="100" w:type="dxa"/>
            </w:tcMar>
          </w:tcPr>
          <w:p w14:paraId="47CF09E6" w14:textId="77777777" w:rsidR="00742E85" w:rsidRDefault="00134A53">
            <w:pPr>
              <w:widowControl w:val="0"/>
              <w:pBdr>
                <w:top w:val="nil"/>
                <w:left w:val="nil"/>
                <w:bottom w:val="nil"/>
                <w:right w:val="nil"/>
                <w:between w:val="nil"/>
              </w:pBdr>
              <w:spacing w:line="230" w:lineRule="auto"/>
              <w:ind w:left="114" w:right="238" w:firstLine="3"/>
              <w:rPr>
                <w:color w:val="000000"/>
              </w:rPr>
            </w:pPr>
            <w:r>
              <w:rPr>
                <w:color w:val="000000"/>
              </w:rPr>
              <w:t xml:space="preserve">any deliverables which are substantially similar to any of </w:t>
            </w:r>
            <w:proofErr w:type="gramStart"/>
            <w:r>
              <w:rPr>
                <w:color w:val="000000"/>
              </w:rPr>
              <w:t>the  Deliverables</w:t>
            </w:r>
            <w:proofErr w:type="gramEnd"/>
            <w:r>
              <w:rPr>
                <w:color w:val="000000"/>
              </w:rPr>
              <w:t xml:space="preserve"> and which the Buyer receives in substitution for any of  the Deliverables following the Call-Off Expiry Date, whether those  goods are provided by the Buyer internally and/or by any third party;</w:t>
            </w:r>
          </w:p>
        </w:tc>
      </w:tr>
      <w:tr w:rsidR="00742E85" w14:paraId="03F9B3EC" w14:textId="77777777">
        <w:trPr>
          <w:trHeight w:val="892"/>
        </w:trPr>
        <w:tc>
          <w:tcPr>
            <w:tcW w:w="2121" w:type="dxa"/>
            <w:shd w:val="clear" w:color="auto" w:fill="auto"/>
            <w:tcMar>
              <w:top w:w="100" w:type="dxa"/>
              <w:left w:w="100" w:type="dxa"/>
              <w:bottom w:w="100" w:type="dxa"/>
              <w:right w:w="100" w:type="dxa"/>
            </w:tcMar>
          </w:tcPr>
          <w:p w14:paraId="7642D2C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Replacement  </w:t>
            </w:r>
          </w:p>
          <w:p w14:paraId="7C9E20A5"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Subcontractor</w:t>
            </w:r>
          </w:p>
        </w:tc>
        <w:tc>
          <w:tcPr>
            <w:tcW w:w="6945" w:type="dxa"/>
            <w:shd w:val="clear" w:color="auto" w:fill="auto"/>
            <w:tcMar>
              <w:top w:w="100" w:type="dxa"/>
              <w:left w:w="100" w:type="dxa"/>
              <w:bottom w:w="100" w:type="dxa"/>
              <w:right w:w="100" w:type="dxa"/>
            </w:tcMar>
          </w:tcPr>
          <w:p w14:paraId="595744DD" w14:textId="77777777" w:rsidR="00742E85" w:rsidRDefault="00134A53">
            <w:pPr>
              <w:widowControl w:val="0"/>
              <w:pBdr>
                <w:top w:val="nil"/>
                <w:left w:val="nil"/>
                <w:bottom w:val="nil"/>
                <w:right w:val="nil"/>
                <w:between w:val="nil"/>
              </w:pBdr>
              <w:spacing w:line="230" w:lineRule="auto"/>
              <w:ind w:left="120" w:right="205" w:hanging="1"/>
              <w:jc w:val="both"/>
              <w:rPr>
                <w:color w:val="000000"/>
              </w:rPr>
            </w:pPr>
            <w:r>
              <w:rPr>
                <w:color w:val="000000"/>
              </w:rPr>
              <w:t xml:space="preserve">a Subcontractor of the Replacement Supplier to whom </w:t>
            </w:r>
            <w:proofErr w:type="gramStart"/>
            <w:r>
              <w:rPr>
                <w:color w:val="000000"/>
              </w:rPr>
              <w:t>Transferring  Supplier</w:t>
            </w:r>
            <w:proofErr w:type="gramEnd"/>
            <w:r>
              <w:rPr>
                <w:color w:val="000000"/>
              </w:rPr>
              <w:t xml:space="preserve"> Employees will transfer on a Service Transfer Date (or any  Subcontractor of any such Subcontractor);</w:t>
            </w:r>
          </w:p>
        </w:tc>
      </w:tr>
      <w:tr w:rsidR="00742E85" w14:paraId="18C23333" w14:textId="77777777">
        <w:trPr>
          <w:trHeight w:val="1137"/>
        </w:trPr>
        <w:tc>
          <w:tcPr>
            <w:tcW w:w="2121" w:type="dxa"/>
            <w:shd w:val="clear" w:color="auto" w:fill="auto"/>
            <w:tcMar>
              <w:top w:w="100" w:type="dxa"/>
              <w:left w:w="100" w:type="dxa"/>
              <w:bottom w:w="100" w:type="dxa"/>
              <w:right w:w="100" w:type="dxa"/>
            </w:tcMar>
          </w:tcPr>
          <w:p w14:paraId="1D780BD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Replacement  </w:t>
            </w:r>
          </w:p>
          <w:p w14:paraId="216B56A1"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Supplier</w:t>
            </w:r>
          </w:p>
        </w:tc>
        <w:tc>
          <w:tcPr>
            <w:tcW w:w="6945" w:type="dxa"/>
            <w:shd w:val="clear" w:color="auto" w:fill="auto"/>
            <w:tcMar>
              <w:top w:w="100" w:type="dxa"/>
              <w:left w:w="100" w:type="dxa"/>
              <w:bottom w:w="100" w:type="dxa"/>
              <w:right w:w="100" w:type="dxa"/>
            </w:tcMar>
          </w:tcPr>
          <w:p w14:paraId="2DE72D50" w14:textId="77777777" w:rsidR="00742E85" w:rsidRDefault="00134A53">
            <w:pPr>
              <w:widowControl w:val="0"/>
              <w:pBdr>
                <w:top w:val="nil"/>
                <w:left w:val="nil"/>
                <w:bottom w:val="nil"/>
                <w:right w:val="nil"/>
                <w:between w:val="nil"/>
              </w:pBdr>
              <w:spacing w:line="230" w:lineRule="auto"/>
              <w:ind w:left="118" w:right="73"/>
              <w:rPr>
                <w:color w:val="000000"/>
              </w:rPr>
            </w:pPr>
            <w:r>
              <w:rPr>
                <w:color w:val="000000"/>
              </w:rPr>
              <w:t xml:space="preserve">any third party provider of Replacement Deliverables appointed by </w:t>
            </w:r>
            <w:proofErr w:type="gramStart"/>
            <w:r>
              <w:rPr>
                <w:color w:val="000000"/>
              </w:rPr>
              <w:t>or  at</w:t>
            </w:r>
            <w:proofErr w:type="gramEnd"/>
            <w:r>
              <w:rPr>
                <w:color w:val="000000"/>
              </w:rPr>
              <w:t xml:space="preserve"> the direction of the Buyer from time to time or where the Buyer is  providing Replacement Deliverables for its own account, shall also  include the Buyer;</w:t>
            </w:r>
          </w:p>
        </w:tc>
      </w:tr>
      <w:tr w:rsidR="00742E85" w14:paraId="342B3F65" w14:textId="77777777">
        <w:trPr>
          <w:trHeight w:val="892"/>
        </w:trPr>
        <w:tc>
          <w:tcPr>
            <w:tcW w:w="2121" w:type="dxa"/>
            <w:shd w:val="clear" w:color="auto" w:fill="auto"/>
            <w:tcMar>
              <w:top w:w="100" w:type="dxa"/>
              <w:left w:w="100" w:type="dxa"/>
              <w:bottom w:w="100" w:type="dxa"/>
              <w:right w:w="100" w:type="dxa"/>
            </w:tcMar>
          </w:tcPr>
          <w:p w14:paraId="6D32FCE6"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Request For  </w:t>
            </w:r>
          </w:p>
          <w:p w14:paraId="581CE76F"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Information</w:t>
            </w:r>
          </w:p>
        </w:tc>
        <w:tc>
          <w:tcPr>
            <w:tcW w:w="6945" w:type="dxa"/>
            <w:shd w:val="clear" w:color="auto" w:fill="auto"/>
            <w:tcMar>
              <w:top w:w="100" w:type="dxa"/>
              <w:left w:w="100" w:type="dxa"/>
              <w:bottom w:w="100" w:type="dxa"/>
              <w:right w:w="100" w:type="dxa"/>
            </w:tcMar>
          </w:tcPr>
          <w:p w14:paraId="67E76C1B" w14:textId="77777777" w:rsidR="00742E85" w:rsidRDefault="00134A53">
            <w:pPr>
              <w:widowControl w:val="0"/>
              <w:pBdr>
                <w:top w:val="nil"/>
                <w:left w:val="nil"/>
                <w:bottom w:val="nil"/>
                <w:right w:val="nil"/>
                <w:between w:val="nil"/>
              </w:pBdr>
              <w:spacing w:line="230" w:lineRule="auto"/>
              <w:ind w:left="112" w:right="142" w:firstLine="5"/>
              <w:rPr>
                <w:color w:val="000000"/>
              </w:rPr>
            </w:pPr>
            <w:r>
              <w:rPr>
                <w:color w:val="000000"/>
              </w:rPr>
              <w:t xml:space="preserve">a request for information or an apparent request relating to </w:t>
            </w:r>
            <w:proofErr w:type="gramStart"/>
            <w:r>
              <w:rPr>
                <w:color w:val="000000"/>
              </w:rPr>
              <w:t>a  Contract</w:t>
            </w:r>
            <w:proofErr w:type="gramEnd"/>
            <w:r>
              <w:rPr>
                <w:color w:val="000000"/>
              </w:rPr>
              <w:t xml:space="preserve"> for the provision of the Deliverables or an apparent request  for such information under the FOIA or the EIRs;</w:t>
            </w:r>
          </w:p>
        </w:tc>
      </w:tr>
      <w:tr w:rsidR="00742E85" w14:paraId="71484E87" w14:textId="77777777">
        <w:trPr>
          <w:trHeight w:val="887"/>
        </w:trPr>
        <w:tc>
          <w:tcPr>
            <w:tcW w:w="2121" w:type="dxa"/>
            <w:shd w:val="clear" w:color="auto" w:fill="auto"/>
            <w:tcMar>
              <w:top w:w="100" w:type="dxa"/>
              <w:left w:w="100" w:type="dxa"/>
              <w:bottom w:w="100" w:type="dxa"/>
              <w:right w:w="100" w:type="dxa"/>
            </w:tcMar>
          </w:tcPr>
          <w:p w14:paraId="7A2BDBA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Required  </w:t>
            </w:r>
          </w:p>
          <w:p w14:paraId="7F95BCCD"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Insurances</w:t>
            </w:r>
          </w:p>
        </w:tc>
        <w:tc>
          <w:tcPr>
            <w:tcW w:w="6945" w:type="dxa"/>
            <w:shd w:val="clear" w:color="auto" w:fill="auto"/>
            <w:tcMar>
              <w:top w:w="100" w:type="dxa"/>
              <w:left w:w="100" w:type="dxa"/>
              <w:bottom w:w="100" w:type="dxa"/>
              <w:right w:w="100" w:type="dxa"/>
            </w:tcMar>
          </w:tcPr>
          <w:p w14:paraId="2E78F47E" w14:textId="77777777" w:rsidR="00742E85" w:rsidRDefault="00134A53">
            <w:pPr>
              <w:widowControl w:val="0"/>
              <w:pBdr>
                <w:top w:val="nil"/>
                <w:left w:val="nil"/>
                <w:bottom w:val="nil"/>
                <w:right w:val="nil"/>
                <w:between w:val="nil"/>
              </w:pBdr>
              <w:spacing w:line="230" w:lineRule="auto"/>
              <w:ind w:left="127" w:right="378" w:hanging="13"/>
              <w:rPr>
                <w:color w:val="000000"/>
              </w:rPr>
            </w:pPr>
            <w:r>
              <w:rPr>
                <w:color w:val="000000"/>
              </w:rPr>
              <w:t>the insurances required by Joint Schedule 3 (</w:t>
            </w:r>
            <w:proofErr w:type="gramStart"/>
            <w:r>
              <w:rPr>
                <w:color w:val="000000"/>
              </w:rPr>
              <w:t>Insurance  Requirements</w:t>
            </w:r>
            <w:proofErr w:type="gramEnd"/>
            <w:r>
              <w:rPr>
                <w:color w:val="000000"/>
              </w:rPr>
              <w:t>) or any additional insurances specified in the Order  Form;</w:t>
            </w:r>
          </w:p>
        </w:tc>
      </w:tr>
      <w:tr w:rsidR="00742E85" w14:paraId="51BF1340" w14:textId="77777777">
        <w:trPr>
          <w:trHeight w:val="2404"/>
        </w:trPr>
        <w:tc>
          <w:tcPr>
            <w:tcW w:w="2121" w:type="dxa"/>
            <w:shd w:val="clear" w:color="auto" w:fill="auto"/>
            <w:tcMar>
              <w:top w:w="100" w:type="dxa"/>
              <w:left w:w="100" w:type="dxa"/>
              <w:bottom w:w="100" w:type="dxa"/>
              <w:right w:w="100" w:type="dxa"/>
            </w:tcMar>
          </w:tcPr>
          <w:p w14:paraId="7DF9793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Restricted Staff </w:t>
            </w:r>
          </w:p>
        </w:tc>
        <w:tc>
          <w:tcPr>
            <w:tcW w:w="6945" w:type="dxa"/>
            <w:shd w:val="clear" w:color="auto" w:fill="auto"/>
            <w:tcMar>
              <w:top w:w="100" w:type="dxa"/>
              <w:left w:w="100" w:type="dxa"/>
              <w:bottom w:w="100" w:type="dxa"/>
              <w:right w:w="100" w:type="dxa"/>
            </w:tcMar>
          </w:tcPr>
          <w:p w14:paraId="66AB3938" w14:textId="77777777" w:rsidR="00742E85" w:rsidRDefault="00134A53">
            <w:pPr>
              <w:widowControl w:val="0"/>
              <w:pBdr>
                <w:top w:val="nil"/>
                <w:left w:val="nil"/>
                <w:bottom w:val="nil"/>
                <w:right w:val="nil"/>
                <w:between w:val="nil"/>
              </w:pBdr>
              <w:spacing w:line="229" w:lineRule="auto"/>
              <w:ind w:left="114" w:right="242" w:firstLine="3"/>
              <w:rPr>
                <w:color w:val="000000"/>
              </w:rPr>
            </w:pPr>
            <w:r>
              <w:rPr>
                <w:color w:val="000000"/>
              </w:rP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742E85" w14:paraId="2B58D300" w14:textId="77777777">
        <w:trPr>
          <w:trHeight w:val="1651"/>
        </w:trPr>
        <w:tc>
          <w:tcPr>
            <w:tcW w:w="2121" w:type="dxa"/>
            <w:shd w:val="clear" w:color="auto" w:fill="auto"/>
            <w:tcMar>
              <w:top w:w="100" w:type="dxa"/>
              <w:left w:w="100" w:type="dxa"/>
              <w:bottom w:w="100" w:type="dxa"/>
              <w:right w:w="100" w:type="dxa"/>
            </w:tcMar>
          </w:tcPr>
          <w:p w14:paraId="2A526C65"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Satisfaction  </w:t>
            </w:r>
          </w:p>
          <w:p w14:paraId="371538FB"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Certificate</w:t>
            </w:r>
          </w:p>
        </w:tc>
        <w:tc>
          <w:tcPr>
            <w:tcW w:w="6945" w:type="dxa"/>
            <w:shd w:val="clear" w:color="auto" w:fill="auto"/>
            <w:tcMar>
              <w:top w:w="100" w:type="dxa"/>
              <w:left w:w="100" w:type="dxa"/>
              <w:bottom w:w="100" w:type="dxa"/>
              <w:right w:w="100" w:type="dxa"/>
            </w:tcMar>
          </w:tcPr>
          <w:p w14:paraId="4437CA4D" w14:textId="77777777" w:rsidR="00742E85" w:rsidRDefault="00134A53">
            <w:pPr>
              <w:widowControl w:val="0"/>
              <w:pBdr>
                <w:top w:val="nil"/>
                <w:left w:val="nil"/>
                <w:bottom w:val="nil"/>
                <w:right w:val="nil"/>
                <w:between w:val="nil"/>
              </w:pBdr>
              <w:spacing w:line="229" w:lineRule="auto"/>
              <w:ind w:left="118" w:right="48" w:hanging="3"/>
              <w:rPr>
                <w:color w:val="000000"/>
              </w:rPr>
            </w:pPr>
            <w:r>
              <w:rPr>
                <w:color w:val="000000"/>
              </w:rPr>
              <w:t xml:space="preserve">the certificate (materially in the form of the document contained in </w:t>
            </w:r>
            <w:proofErr w:type="gramStart"/>
            <w:r>
              <w:rPr>
                <w:color w:val="000000"/>
              </w:rPr>
              <w:t>of  Part</w:t>
            </w:r>
            <w:proofErr w:type="gramEnd"/>
            <w:r>
              <w:rPr>
                <w:color w:val="000000"/>
              </w:rPr>
              <w:t xml:space="preserve">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742E85" w14:paraId="6BF88E74" w14:textId="77777777">
        <w:trPr>
          <w:trHeight w:val="633"/>
        </w:trPr>
        <w:tc>
          <w:tcPr>
            <w:tcW w:w="2121" w:type="dxa"/>
            <w:shd w:val="clear" w:color="auto" w:fill="auto"/>
            <w:tcMar>
              <w:top w:w="100" w:type="dxa"/>
              <w:left w:w="100" w:type="dxa"/>
              <w:bottom w:w="100" w:type="dxa"/>
              <w:right w:w="100" w:type="dxa"/>
            </w:tcMar>
          </w:tcPr>
          <w:p w14:paraId="09A3777A"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Security  </w:t>
            </w:r>
          </w:p>
          <w:p w14:paraId="5F2B39F1"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Management Plan</w:t>
            </w:r>
          </w:p>
        </w:tc>
        <w:tc>
          <w:tcPr>
            <w:tcW w:w="6945" w:type="dxa"/>
            <w:shd w:val="clear" w:color="auto" w:fill="auto"/>
            <w:tcMar>
              <w:top w:w="100" w:type="dxa"/>
              <w:left w:w="100" w:type="dxa"/>
              <w:bottom w:w="100" w:type="dxa"/>
              <w:right w:w="100" w:type="dxa"/>
            </w:tcMar>
          </w:tcPr>
          <w:p w14:paraId="185ABC5A" w14:textId="77777777" w:rsidR="00742E85" w:rsidRDefault="00134A53">
            <w:pPr>
              <w:widowControl w:val="0"/>
              <w:pBdr>
                <w:top w:val="nil"/>
                <w:left w:val="nil"/>
                <w:bottom w:val="nil"/>
                <w:right w:val="nil"/>
                <w:between w:val="nil"/>
              </w:pBdr>
              <w:spacing w:line="230" w:lineRule="auto"/>
              <w:ind w:left="121" w:right="257" w:hanging="6"/>
              <w:rPr>
                <w:color w:val="000000"/>
              </w:rPr>
            </w:pPr>
            <w:r>
              <w:rPr>
                <w:color w:val="000000"/>
              </w:rPr>
              <w:t>the Supplier's security management plan prepared pursuant to Call Off Schedule 9 (Security) (if applicable);</w:t>
            </w:r>
          </w:p>
        </w:tc>
      </w:tr>
      <w:tr w:rsidR="00742E85" w14:paraId="201039AE" w14:textId="77777777">
        <w:trPr>
          <w:trHeight w:val="887"/>
        </w:trPr>
        <w:tc>
          <w:tcPr>
            <w:tcW w:w="2121" w:type="dxa"/>
            <w:shd w:val="clear" w:color="auto" w:fill="auto"/>
            <w:tcMar>
              <w:top w:w="100" w:type="dxa"/>
              <w:left w:w="100" w:type="dxa"/>
              <w:bottom w:w="100" w:type="dxa"/>
              <w:right w:w="100" w:type="dxa"/>
            </w:tcMar>
          </w:tcPr>
          <w:p w14:paraId="397DD61A"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Security Policy </w:t>
            </w:r>
          </w:p>
        </w:tc>
        <w:tc>
          <w:tcPr>
            <w:tcW w:w="6945" w:type="dxa"/>
            <w:shd w:val="clear" w:color="auto" w:fill="auto"/>
            <w:tcMar>
              <w:top w:w="100" w:type="dxa"/>
              <w:left w:w="100" w:type="dxa"/>
              <w:bottom w:w="100" w:type="dxa"/>
              <w:right w:w="100" w:type="dxa"/>
            </w:tcMar>
          </w:tcPr>
          <w:p w14:paraId="2B8B74E5" w14:textId="77777777" w:rsidR="00742E85" w:rsidRDefault="00134A53">
            <w:pPr>
              <w:widowControl w:val="0"/>
              <w:pBdr>
                <w:top w:val="nil"/>
                <w:left w:val="nil"/>
                <w:bottom w:val="nil"/>
                <w:right w:val="nil"/>
                <w:between w:val="nil"/>
              </w:pBdr>
              <w:spacing w:line="230" w:lineRule="auto"/>
              <w:ind w:left="118" w:right="168" w:hanging="3"/>
              <w:rPr>
                <w:color w:val="000000"/>
              </w:rPr>
            </w:pPr>
            <w:r>
              <w:rPr>
                <w:color w:val="000000"/>
              </w:rPr>
              <w:t xml:space="preserve">the Buyer's security policy, referred to in the Order Form, in force </w:t>
            </w:r>
            <w:proofErr w:type="gramStart"/>
            <w:r>
              <w:rPr>
                <w:color w:val="000000"/>
              </w:rPr>
              <w:t>as  at</w:t>
            </w:r>
            <w:proofErr w:type="gramEnd"/>
            <w:r>
              <w:rPr>
                <w:color w:val="000000"/>
              </w:rPr>
              <w:t xml:space="preserve"> the Call-Off Start Date (a copy of which has been supplied to the  Supplier), as updated from time to time and notified to the Supplier;</w:t>
            </w:r>
          </w:p>
        </w:tc>
      </w:tr>
      <w:tr w:rsidR="00742E85" w14:paraId="21614811" w14:textId="77777777">
        <w:trPr>
          <w:trHeight w:val="638"/>
        </w:trPr>
        <w:tc>
          <w:tcPr>
            <w:tcW w:w="2121" w:type="dxa"/>
            <w:shd w:val="clear" w:color="auto" w:fill="auto"/>
            <w:tcMar>
              <w:top w:w="100" w:type="dxa"/>
              <w:left w:w="100" w:type="dxa"/>
              <w:bottom w:w="100" w:type="dxa"/>
              <w:right w:w="100" w:type="dxa"/>
            </w:tcMar>
          </w:tcPr>
          <w:p w14:paraId="29817C70" w14:textId="77777777" w:rsidR="00742E85" w:rsidRDefault="00134A53">
            <w:pPr>
              <w:widowControl w:val="0"/>
              <w:pBdr>
                <w:top w:val="nil"/>
                <w:left w:val="nil"/>
                <w:bottom w:val="nil"/>
                <w:right w:val="nil"/>
                <w:between w:val="nil"/>
              </w:pBdr>
              <w:spacing w:line="240" w:lineRule="auto"/>
              <w:ind w:left="123"/>
              <w:rPr>
                <w:b/>
                <w:color w:val="000000"/>
              </w:rPr>
            </w:pPr>
            <w:proofErr w:type="spellStart"/>
            <w:r>
              <w:rPr>
                <w:b/>
                <w:color w:val="000000"/>
              </w:rPr>
              <w:lastRenderedPageBreak/>
              <w:t>Self Audit</w:t>
            </w:r>
            <w:proofErr w:type="spellEnd"/>
            <w:r>
              <w:rPr>
                <w:b/>
                <w:color w:val="000000"/>
              </w:rPr>
              <w:t xml:space="preserve">  </w:t>
            </w:r>
          </w:p>
          <w:p w14:paraId="678F9F50"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Certificate</w:t>
            </w:r>
          </w:p>
        </w:tc>
        <w:tc>
          <w:tcPr>
            <w:tcW w:w="6945" w:type="dxa"/>
            <w:shd w:val="clear" w:color="auto" w:fill="auto"/>
            <w:tcMar>
              <w:top w:w="100" w:type="dxa"/>
              <w:left w:w="100" w:type="dxa"/>
              <w:bottom w:w="100" w:type="dxa"/>
              <w:right w:w="100" w:type="dxa"/>
            </w:tcMar>
          </w:tcPr>
          <w:p w14:paraId="0BDFBCF9" w14:textId="77777777" w:rsidR="00742E85" w:rsidRDefault="00134A53">
            <w:pPr>
              <w:widowControl w:val="0"/>
              <w:pBdr>
                <w:top w:val="nil"/>
                <w:left w:val="nil"/>
                <w:bottom w:val="nil"/>
                <w:right w:val="nil"/>
                <w:between w:val="nil"/>
              </w:pBdr>
              <w:spacing w:line="230" w:lineRule="auto"/>
              <w:ind w:left="123" w:right="73" w:firstLine="1"/>
              <w:rPr>
                <w:color w:val="000000"/>
              </w:rPr>
            </w:pPr>
            <w:r>
              <w:rPr>
                <w:color w:val="000000"/>
              </w:rPr>
              <w:t xml:space="preserve">means the certificate in the form as set out in Framework Schedule </w:t>
            </w:r>
            <w:proofErr w:type="gramStart"/>
            <w:r>
              <w:rPr>
                <w:color w:val="000000"/>
              </w:rPr>
              <w:t>8  (</w:t>
            </w:r>
            <w:proofErr w:type="gramEnd"/>
            <w:r>
              <w:rPr>
                <w:color w:val="000000"/>
              </w:rPr>
              <w:t>Self Audit Certificate);</w:t>
            </w:r>
          </w:p>
        </w:tc>
      </w:tr>
      <w:tr w:rsidR="00742E85" w14:paraId="2D576427" w14:textId="77777777">
        <w:trPr>
          <w:trHeight w:val="633"/>
        </w:trPr>
        <w:tc>
          <w:tcPr>
            <w:tcW w:w="2121" w:type="dxa"/>
            <w:shd w:val="clear" w:color="auto" w:fill="auto"/>
            <w:tcMar>
              <w:top w:w="100" w:type="dxa"/>
              <w:left w:w="100" w:type="dxa"/>
              <w:bottom w:w="100" w:type="dxa"/>
              <w:right w:w="100" w:type="dxa"/>
            </w:tcMar>
          </w:tcPr>
          <w:p w14:paraId="2C168314"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Serious Fraud  </w:t>
            </w:r>
          </w:p>
          <w:p w14:paraId="76AF5401"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t>Office</w:t>
            </w:r>
          </w:p>
        </w:tc>
        <w:tc>
          <w:tcPr>
            <w:tcW w:w="6945" w:type="dxa"/>
            <w:shd w:val="clear" w:color="auto" w:fill="auto"/>
            <w:tcMar>
              <w:top w:w="100" w:type="dxa"/>
              <w:left w:w="100" w:type="dxa"/>
              <w:bottom w:w="100" w:type="dxa"/>
              <w:right w:w="100" w:type="dxa"/>
            </w:tcMar>
          </w:tcPr>
          <w:p w14:paraId="3F369DFA" w14:textId="77777777" w:rsidR="00742E85" w:rsidRDefault="00134A53">
            <w:pPr>
              <w:widowControl w:val="0"/>
              <w:pBdr>
                <w:top w:val="nil"/>
                <w:left w:val="nil"/>
                <w:bottom w:val="nil"/>
                <w:right w:val="nil"/>
                <w:between w:val="nil"/>
              </w:pBdr>
              <w:spacing w:line="230" w:lineRule="auto"/>
              <w:ind w:left="124" w:right="478" w:hanging="10"/>
              <w:rPr>
                <w:color w:val="000000"/>
              </w:rPr>
            </w:pPr>
            <w:r>
              <w:rPr>
                <w:color w:val="000000"/>
              </w:rPr>
              <w:t xml:space="preserve">the UK Government body named as such as may be renamed </w:t>
            </w:r>
            <w:proofErr w:type="gramStart"/>
            <w:r>
              <w:rPr>
                <w:color w:val="000000"/>
              </w:rPr>
              <w:t>or  replaced</w:t>
            </w:r>
            <w:proofErr w:type="gramEnd"/>
            <w:r>
              <w:rPr>
                <w:color w:val="000000"/>
              </w:rPr>
              <w:t xml:space="preserve"> by an equivalent body from time to time;</w:t>
            </w:r>
          </w:p>
        </w:tc>
      </w:tr>
    </w:tbl>
    <w:p w14:paraId="0CA9E7F7" w14:textId="77777777" w:rsidR="00742E85" w:rsidRDefault="00742E85">
      <w:pPr>
        <w:widowControl w:val="0"/>
        <w:pBdr>
          <w:top w:val="nil"/>
          <w:left w:val="nil"/>
          <w:bottom w:val="nil"/>
          <w:right w:val="nil"/>
          <w:between w:val="nil"/>
        </w:pBdr>
        <w:rPr>
          <w:color w:val="000000"/>
        </w:rPr>
      </w:pPr>
    </w:p>
    <w:p w14:paraId="6D34A041" w14:textId="77777777" w:rsidR="00742E85" w:rsidRDefault="00742E85">
      <w:pPr>
        <w:widowControl w:val="0"/>
        <w:pBdr>
          <w:top w:val="nil"/>
          <w:left w:val="nil"/>
          <w:bottom w:val="nil"/>
          <w:right w:val="nil"/>
          <w:between w:val="nil"/>
        </w:pBdr>
        <w:rPr>
          <w:color w:val="000000"/>
        </w:rPr>
      </w:pPr>
    </w:p>
    <w:p w14:paraId="16F4E04B" w14:textId="77777777" w:rsidR="00742E85" w:rsidRDefault="00134A53">
      <w:pPr>
        <w:widowControl w:val="0"/>
        <w:pBdr>
          <w:top w:val="nil"/>
          <w:left w:val="nil"/>
          <w:bottom w:val="nil"/>
          <w:right w:val="nil"/>
          <w:between w:val="nil"/>
        </w:pBdr>
        <w:spacing w:line="240" w:lineRule="auto"/>
        <w:ind w:right="671"/>
        <w:jc w:val="right"/>
        <w:rPr>
          <w:color w:val="000000"/>
        </w:rPr>
      </w:pPr>
      <w:r>
        <w:rPr>
          <w:color w:val="000000"/>
        </w:rPr>
        <w:t>22</w:t>
      </w:r>
    </w:p>
    <w:p w14:paraId="4B4D4854"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f2"/>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78D84093" w14:textId="77777777">
        <w:trPr>
          <w:trHeight w:val="1142"/>
        </w:trPr>
        <w:tc>
          <w:tcPr>
            <w:tcW w:w="2121" w:type="dxa"/>
            <w:shd w:val="clear" w:color="auto" w:fill="auto"/>
            <w:tcMar>
              <w:top w:w="100" w:type="dxa"/>
              <w:left w:w="100" w:type="dxa"/>
              <w:bottom w:w="100" w:type="dxa"/>
              <w:right w:w="100" w:type="dxa"/>
            </w:tcMar>
          </w:tcPr>
          <w:p w14:paraId="6EDCA95C"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Service Levels </w:t>
            </w:r>
          </w:p>
        </w:tc>
        <w:tc>
          <w:tcPr>
            <w:tcW w:w="6945" w:type="dxa"/>
            <w:shd w:val="clear" w:color="auto" w:fill="auto"/>
            <w:tcMar>
              <w:top w:w="100" w:type="dxa"/>
              <w:left w:w="100" w:type="dxa"/>
              <w:bottom w:w="100" w:type="dxa"/>
              <w:right w:w="100" w:type="dxa"/>
            </w:tcMar>
          </w:tcPr>
          <w:p w14:paraId="225A2F60" w14:textId="77777777" w:rsidR="00742E85" w:rsidRDefault="00134A53">
            <w:pPr>
              <w:widowControl w:val="0"/>
              <w:pBdr>
                <w:top w:val="nil"/>
                <w:left w:val="nil"/>
                <w:bottom w:val="nil"/>
                <w:right w:val="nil"/>
                <w:between w:val="nil"/>
              </w:pBdr>
              <w:spacing w:line="228" w:lineRule="auto"/>
              <w:ind w:left="114" w:right="256" w:firstLine="3"/>
              <w:rPr>
                <w:color w:val="000000"/>
              </w:rPr>
            </w:pPr>
            <w:r>
              <w:rPr>
                <w:color w:val="000000"/>
              </w:rPr>
              <w:t xml:space="preserve">any service levels applicable to the provision of the </w:t>
            </w:r>
            <w:proofErr w:type="gramStart"/>
            <w:r>
              <w:rPr>
                <w:color w:val="000000"/>
              </w:rPr>
              <w:t>Deliverables  under</w:t>
            </w:r>
            <w:proofErr w:type="gramEnd"/>
            <w:r>
              <w:rPr>
                <w:color w:val="000000"/>
              </w:rPr>
              <w:t xml:space="preserve"> the Call Off Contract (which, where Call Off Schedule 14  (Service Levels) is used in this Contract, are specified in the Annex  to Part A of such Schedule);</w:t>
            </w:r>
          </w:p>
        </w:tc>
      </w:tr>
      <w:tr w:rsidR="00742E85" w14:paraId="5E4B7937" w14:textId="77777777">
        <w:trPr>
          <w:trHeight w:val="384"/>
        </w:trPr>
        <w:tc>
          <w:tcPr>
            <w:tcW w:w="2121" w:type="dxa"/>
            <w:shd w:val="clear" w:color="auto" w:fill="auto"/>
            <w:tcMar>
              <w:top w:w="100" w:type="dxa"/>
              <w:left w:w="100" w:type="dxa"/>
              <w:bottom w:w="100" w:type="dxa"/>
              <w:right w:w="100" w:type="dxa"/>
            </w:tcMar>
          </w:tcPr>
          <w:p w14:paraId="1B324B47"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Service Period </w:t>
            </w:r>
          </w:p>
        </w:tc>
        <w:tc>
          <w:tcPr>
            <w:tcW w:w="6945" w:type="dxa"/>
            <w:shd w:val="clear" w:color="auto" w:fill="auto"/>
            <w:tcMar>
              <w:top w:w="100" w:type="dxa"/>
              <w:left w:w="100" w:type="dxa"/>
              <w:bottom w:w="100" w:type="dxa"/>
              <w:right w:w="100" w:type="dxa"/>
            </w:tcMar>
          </w:tcPr>
          <w:p w14:paraId="737EB0A4" w14:textId="77777777" w:rsidR="00742E85" w:rsidRDefault="00134A53">
            <w:pPr>
              <w:widowControl w:val="0"/>
              <w:pBdr>
                <w:top w:val="nil"/>
                <w:left w:val="nil"/>
                <w:bottom w:val="nil"/>
                <w:right w:val="nil"/>
                <w:between w:val="nil"/>
              </w:pBdr>
              <w:spacing w:line="240" w:lineRule="auto"/>
              <w:ind w:left="124"/>
              <w:rPr>
                <w:color w:val="000000"/>
              </w:rPr>
            </w:pPr>
            <w:r>
              <w:rPr>
                <w:color w:val="000000"/>
              </w:rPr>
              <w:t>has the meaning given to it in the Order Form;</w:t>
            </w:r>
          </w:p>
        </w:tc>
      </w:tr>
      <w:tr w:rsidR="00742E85" w14:paraId="35F7B5B3" w14:textId="77777777">
        <w:trPr>
          <w:trHeight w:val="633"/>
        </w:trPr>
        <w:tc>
          <w:tcPr>
            <w:tcW w:w="2121" w:type="dxa"/>
            <w:shd w:val="clear" w:color="auto" w:fill="auto"/>
            <w:tcMar>
              <w:top w:w="100" w:type="dxa"/>
              <w:left w:w="100" w:type="dxa"/>
              <w:bottom w:w="100" w:type="dxa"/>
              <w:right w:w="100" w:type="dxa"/>
            </w:tcMar>
          </w:tcPr>
          <w:p w14:paraId="107613B7"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Service Provision </w:t>
            </w:r>
          </w:p>
        </w:tc>
        <w:tc>
          <w:tcPr>
            <w:tcW w:w="6945" w:type="dxa"/>
            <w:shd w:val="clear" w:color="auto" w:fill="auto"/>
            <w:tcMar>
              <w:top w:w="100" w:type="dxa"/>
              <w:left w:w="100" w:type="dxa"/>
              <w:bottom w:w="100" w:type="dxa"/>
              <w:right w:w="100" w:type="dxa"/>
            </w:tcMar>
          </w:tcPr>
          <w:p w14:paraId="1CDF1A11" w14:textId="77777777" w:rsidR="00742E85" w:rsidRDefault="00134A53">
            <w:pPr>
              <w:widowControl w:val="0"/>
              <w:pBdr>
                <w:top w:val="nil"/>
                <w:left w:val="nil"/>
                <w:bottom w:val="nil"/>
                <w:right w:val="nil"/>
                <w:between w:val="nil"/>
              </w:pBdr>
              <w:spacing w:line="230" w:lineRule="auto"/>
              <w:ind w:left="128" w:right="511" w:hanging="10"/>
              <w:rPr>
                <w:color w:val="000000"/>
              </w:rPr>
            </w:pPr>
            <w:r>
              <w:rPr>
                <w:color w:val="000000"/>
              </w:rPr>
              <w:t xml:space="preserve">one or more of the service provisions set out in Paragraph 1.1 </w:t>
            </w:r>
            <w:proofErr w:type="gramStart"/>
            <w:r>
              <w:rPr>
                <w:color w:val="000000"/>
              </w:rPr>
              <w:t>of  Framework</w:t>
            </w:r>
            <w:proofErr w:type="gramEnd"/>
            <w:r>
              <w:rPr>
                <w:color w:val="000000"/>
              </w:rPr>
              <w:t xml:space="preserve"> Schedule 1 (Specification);</w:t>
            </w:r>
          </w:p>
        </w:tc>
      </w:tr>
      <w:tr w:rsidR="00742E85" w14:paraId="598C16E3" w14:textId="77777777">
        <w:trPr>
          <w:trHeight w:val="888"/>
        </w:trPr>
        <w:tc>
          <w:tcPr>
            <w:tcW w:w="2121" w:type="dxa"/>
            <w:shd w:val="clear" w:color="auto" w:fill="auto"/>
            <w:tcMar>
              <w:top w:w="100" w:type="dxa"/>
              <w:left w:w="100" w:type="dxa"/>
              <w:bottom w:w="100" w:type="dxa"/>
              <w:right w:w="100" w:type="dxa"/>
            </w:tcMar>
          </w:tcPr>
          <w:p w14:paraId="7B025E5A"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Services </w:t>
            </w:r>
          </w:p>
        </w:tc>
        <w:tc>
          <w:tcPr>
            <w:tcW w:w="6945" w:type="dxa"/>
            <w:shd w:val="clear" w:color="auto" w:fill="auto"/>
            <w:tcMar>
              <w:top w:w="100" w:type="dxa"/>
              <w:left w:w="100" w:type="dxa"/>
              <w:bottom w:w="100" w:type="dxa"/>
              <w:right w:w="100" w:type="dxa"/>
            </w:tcMar>
          </w:tcPr>
          <w:p w14:paraId="24EAAA18" w14:textId="77777777" w:rsidR="00742E85" w:rsidRDefault="00134A53">
            <w:pPr>
              <w:widowControl w:val="0"/>
              <w:pBdr>
                <w:top w:val="nil"/>
                <w:left w:val="nil"/>
                <w:bottom w:val="nil"/>
                <w:right w:val="nil"/>
                <w:between w:val="nil"/>
              </w:pBdr>
              <w:spacing w:line="230" w:lineRule="auto"/>
              <w:ind w:left="117" w:right="279"/>
              <w:rPr>
                <w:color w:val="000000"/>
              </w:rPr>
            </w:pPr>
            <w:r>
              <w:rPr>
                <w:color w:val="000000"/>
              </w:rPr>
              <w:t xml:space="preserve">services made available by the Supplier as specified in </w:t>
            </w:r>
            <w:proofErr w:type="gramStart"/>
            <w:r>
              <w:rPr>
                <w:color w:val="000000"/>
              </w:rPr>
              <w:t>Framework  Schedule</w:t>
            </w:r>
            <w:proofErr w:type="gramEnd"/>
            <w:r>
              <w:rPr>
                <w:color w:val="000000"/>
              </w:rPr>
              <w:t xml:space="preserve"> 1 (Specification) and in relation to a Call-Off Contract as  specified in the Order Form;</w:t>
            </w:r>
          </w:p>
        </w:tc>
      </w:tr>
      <w:tr w:rsidR="00742E85" w14:paraId="0ACAEA2D" w14:textId="77777777">
        <w:trPr>
          <w:trHeight w:val="892"/>
        </w:trPr>
        <w:tc>
          <w:tcPr>
            <w:tcW w:w="2121" w:type="dxa"/>
            <w:shd w:val="clear" w:color="auto" w:fill="auto"/>
            <w:tcMar>
              <w:top w:w="100" w:type="dxa"/>
              <w:left w:w="100" w:type="dxa"/>
              <w:bottom w:w="100" w:type="dxa"/>
              <w:right w:w="100" w:type="dxa"/>
            </w:tcMar>
          </w:tcPr>
          <w:p w14:paraId="6E56D6D5"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Service Transfer </w:t>
            </w:r>
          </w:p>
        </w:tc>
        <w:tc>
          <w:tcPr>
            <w:tcW w:w="6945" w:type="dxa"/>
            <w:shd w:val="clear" w:color="auto" w:fill="auto"/>
            <w:tcMar>
              <w:top w:w="100" w:type="dxa"/>
              <w:left w:w="100" w:type="dxa"/>
              <w:bottom w:w="100" w:type="dxa"/>
              <w:right w:w="100" w:type="dxa"/>
            </w:tcMar>
          </w:tcPr>
          <w:p w14:paraId="147C9774" w14:textId="77777777" w:rsidR="00742E85" w:rsidRDefault="00134A53">
            <w:pPr>
              <w:widowControl w:val="0"/>
              <w:pBdr>
                <w:top w:val="nil"/>
                <w:left w:val="nil"/>
                <w:bottom w:val="nil"/>
                <w:right w:val="nil"/>
                <w:between w:val="nil"/>
              </w:pBdr>
              <w:spacing w:line="230" w:lineRule="auto"/>
              <w:ind w:left="111" w:right="207" w:firstLine="7"/>
              <w:rPr>
                <w:color w:val="000000"/>
              </w:rPr>
            </w:pPr>
            <w:r>
              <w:rPr>
                <w:color w:val="000000"/>
              </w:rPr>
              <w:t xml:space="preserve">any transfer of the Deliverables (or any part of the Deliverables), </w:t>
            </w:r>
            <w:proofErr w:type="gramStart"/>
            <w:r>
              <w:rPr>
                <w:color w:val="000000"/>
              </w:rPr>
              <w:t>for  whatever</w:t>
            </w:r>
            <w:proofErr w:type="gramEnd"/>
            <w:r>
              <w:rPr>
                <w:color w:val="000000"/>
              </w:rPr>
              <w:t xml:space="preserve"> reason, from the Supplier or any Subcontractor to a  Replacement Supplier or a Replacement Subcontractor;</w:t>
            </w:r>
          </w:p>
        </w:tc>
      </w:tr>
      <w:tr w:rsidR="00742E85" w14:paraId="36B66D40" w14:textId="77777777">
        <w:trPr>
          <w:trHeight w:val="633"/>
        </w:trPr>
        <w:tc>
          <w:tcPr>
            <w:tcW w:w="2121" w:type="dxa"/>
            <w:shd w:val="clear" w:color="auto" w:fill="auto"/>
            <w:tcMar>
              <w:top w:w="100" w:type="dxa"/>
              <w:left w:w="100" w:type="dxa"/>
              <w:bottom w:w="100" w:type="dxa"/>
              <w:right w:w="100" w:type="dxa"/>
            </w:tcMar>
          </w:tcPr>
          <w:p w14:paraId="25867A32" w14:textId="77777777" w:rsidR="00742E85" w:rsidRDefault="00134A53">
            <w:pPr>
              <w:widowControl w:val="0"/>
              <w:pBdr>
                <w:top w:val="nil"/>
                <w:left w:val="nil"/>
                <w:bottom w:val="nil"/>
                <w:right w:val="nil"/>
                <w:between w:val="nil"/>
              </w:pBdr>
              <w:spacing w:line="230" w:lineRule="auto"/>
              <w:ind w:left="131" w:right="220" w:hanging="7"/>
              <w:rPr>
                <w:b/>
                <w:color w:val="000000"/>
              </w:rPr>
            </w:pPr>
            <w:r>
              <w:rPr>
                <w:b/>
                <w:color w:val="000000"/>
              </w:rPr>
              <w:t xml:space="preserve">Service </w:t>
            </w:r>
            <w:proofErr w:type="gramStart"/>
            <w:r>
              <w:rPr>
                <w:b/>
                <w:color w:val="000000"/>
              </w:rPr>
              <w:t>Transfer  Date</w:t>
            </w:r>
            <w:proofErr w:type="gramEnd"/>
          </w:p>
        </w:tc>
        <w:tc>
          <w:tcPr>
            <w:tcW w:w="6945" w:type="dxa"/>
            <w:shd w:val="clear" w:color="auto" w:fill="auto"/>
            <w:tcMar>
              <w:top w:w="100" w:type="dxa"/>
              <w:left w:w="100" w:type="dxa"/>
              <w:bottom w:w="100" w:type="dxa"/>
              <w:right w:w="100" w:type="dxa"/>
            </w:tcMar>
          </w:tcPr>
          <w:p w14:paraId="330A8C55"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date of a Service Transfer;</w:t>
            </w:r>
          </w:p>
        </w:tc>
      </w:tr>
      <w:tr w:rsidR="00742E85" w14:paraId="0C6A352F" w14:textId="77777777">
        <w:trPr>
          <w:trHeight w:val="1636"/>
        </w:trPr>
        <w:tc>
          <w:tcPr>
            <w:tcW w:w="2121" w:type="dxa"/>
            <w:shd w:val="clear" w:color="auto" w:fill="auto"/>
            <w:tcMar>
              <w:top w:w="100" w:type="dxa"/>
              <w:left w:w="100" w:type="dxa"/>
              <w:bottom w:w="100" w:type="dxa"/>
              <w:right w:w="100" w:type="dxa"/>
            </w:tcMar>
          </w:tcPr>
          <w:p w14:paraId="0F89F7F6"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Sites </w:t>
            </w:r>
          </w:p>
        </w:tc>
        <w:tc>
          <w:tcPr>
            <w:tcW w:w="6945" w:type="dxa"/>
            <w:shd w:val="clear" w:color="auto" w:fill="auto"/>
            <w:tcMar>
              <w:top w:w="100" w:type="dxa"/>
              <w:left w:w="100" w:type="dxa"/>
              <w:bottom w:w="100" w:type="dxa"/>
              <w:right w:w="100" w:type="dxa"/>
            </w:tcMar>
          </w:tcPr>
          <w:p w14:paraId="3AFA4553" w14:textId="77777777" w:rsidR="00742E85" w:rsidRDefault="00134A53">
            <w:pPr>
              <w:widowControl w:val="0"/>
              <w:pBdr>
                <w:top w:val="nil"/>
                <w:left w:val="nil"/>
                <w:bottom w:val="nil"/>
                <w:right w:val="nil"/>
                <w:between w:val="nil"/>
              </w:pBdr>
              <w:spacing w:line="230" w:lineRule="auto"/>
              <w:ind w:left="117" w:right="73"/>
              <w:rPr>
                <w:color w:val="000000"/>
              </w:rPr>
            </w:pPr>
            <w:r>
              <w:rPr>
                <w:color w:val="000000"/>
              </w:rPr>
              <w:t xml:space="preserve">any premises (including the Buyer Premises, the Supplier’s </w:t>
            </w:r>
            <w:proofErr w:type="gramStart"/>
            <w:r>
              <w:rPr>
                <w:color w:val="000000"/>
              </w:rPr>
              <w:t>premises  or</w:t>
            </w:r>
            <w:proofErr w:type="gramEnd"/>
            <w:r>
              <w:rPr>
                <w:color w:val="000000"/>
              </w:rPr>
              <w:t xml:space="preserve"> third party premises) from, to or at which: </w:t>
            </w:r>
          </w:p>
          <w:p w14:paraId="2E425A65"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 xml:space="preserve">(a) the Deliverables are (or are to be) provided; or </w:t>
            </w:r>
          </w:p>
          <w:p w14:paraId="429294FB" w14:textId="77777777" w:rsidR="00742E85" w:rsidRDefault="00134A53">
            <w:pPr>
              <w:widowControl w:val="0"/>
              <w:pBdr>
                <w:top w:val="nil"/>
                <w:left w:val="nil"/>
                <w:bottom w:val="nil"/>
                <w:right w:val="nil"/>
                <w:between w:val="nil"/>
              </w:pBdr>
              <w:spacing w:before="111" w:line="230" w:lineRule="auto"/>
              <w:ind w:left="484" w:right="863" w:hanging="361"/>
              <w:rPr>
                <w:color w:val="000000"/>
              </w:rPr>
            </w:pPr>
            <w:r>
              <w:rPr>
                <w:color w:val="000000"/>
              </w:rPr>
              <w:t xml:space="preserve">(b) the Supplier manages, organises or otherwise directs </w:t>
            </w:r>
            <w:proofErr w:type="gramStart"/>
            <w:r>
              <w:rPr>
                <w:color w:val="000000"/>
              </w:rPr>
              <w:t>the  provision</w:t>
            </w:r>
            <w:proofErr w:type="gramEnd"/>
            <w:r>
              <w:rPr>
                <w:color w:val="000000"/>
              </w:rPr>
              <w:t xml:space="preserve"> or the use of the Deliverables;</w:t>
            </w:r>
          </w:p>
        </w:tc>
      </w:tr>
      <w:tr w:rsidR="00742E85" w14:paraId="7F0EA2E6" w14:textId="77777777">
        <w:trPr>
          <w:trHeight w:val="1142"/>
        </w:trPr>
        <w:tc>
          <w:tcPr>
            <w:tcW w:w="2121" w:type="dxa"/>
            <w:shd w:val="clear" w:color="auto" w:fill="auto"/>
            <w:tcMar>
              <w:top w:w="100" w:type="dxa"/>
              <w:left w:w="100" w:type="dxa"/>
              <w:bottom w:w="100" w:type="dxa"/>
              <w:right w:w="100" w:type="dxa"/>
            </w:tcMar>
          </w:tcPr>
          <w:p w14:paraId="6186F0F0"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SME </w:t>
            </w:r>
          </w:p>
        </w:tc>
        <w:tc>
          <w:tcPr>
            <w:tcW w:w="6945" w:type="dxa"/>
            <w:shd w:val="clear" w:color="auto" w:fill="auto"/>
            <w:tcMar>
              <w:top w:w="100" w:type="dxa"/>
              <w:left w:w="100" w:type="dxa"/>
              <w:bottom w:w="100" w:type="dxa"/>
              <w:right w:w="100" w:type="dxa"/>
            </w:tcMar>
          </w:tcPr>
          <w:p w14:paraId="10D60F1E" w14:textId="77777777" w:rsidR="00742E85" w:rsidRDefault="00134A53">
            <w:pPr>
              <w:widowControl w:val="0"/>
              <w:pBdr>
                <w:top w:val="nil"/>
                <w:left w:val="nil"/>
                <w:bottom w:val="nil"/>
                <w:right w:val="nil"/>
                <w:between w:val="nil"/>
              </w:pBdr>
              <w:spacing w:line="230" w:lineRule="auto"/>
              <w:ind w:left="117" w:right="181" w:firstLine="1"/>
              <w:rPr>
                <w:color w:val="000000"/>
              </w:rPr>
            </w:pPr>
            <w:r>
              <w:rPr>
                <w:color w:val="000000"/>
              </w:rPr>
              <w:t xml:space="preserve">an enterprise falling within the category of micro, small and </w:t>
            </w:r>
            <w:proofErr w:type="gramStart"/>
            <w:r>
              <w:rPr>
                <w:color w:val="000000"/>
              </w:rPr>
              <w:t>medium  sized</w:t>
            </w:r>
            <w:proofErr w:type="gramEnd"/>
            <w:r>
              <w:rPr>
                <w:color w:val="000000"/>
              </w:rPr>
              <w:t xml:space="preserve"> enterprises defined by the Commission Recommendation of 6  May 2003 concerning the definition of micro, small and medium  enterprises;</w:t>
            </w:r>
          </w:p>
        </w:tc>
      </w:tr>
      <w:tr w:rsidR="00742E85" w14:paraId="23F5FFBB" w14:textId="77777777">
        <w:trPr>
          <w:trHeight w:val="633"/>
        </w:trPr>
        <w:tc>
          <w:tcPr>
            <w:tcW w:w="2121" w:type="dxa"/>
            <w:shd w:val="clear" w:color="auto" w:fill="auto"/>
            <w:tcMar>
              <w:top w:w="100" w:type="dxa"/>
              <w:left w:w="100" w:type="dxa"/>
              <w:bottom w:w="100" w:type="dxa"/>
              <w:right w:w="100" w:type="dxa"/>
            </w:tcMar>
          </w:tcPr>
          <w:p w14:paraId="6F8C49D0"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SOW End Date </w:t>
            </w:r>
          </w:p>
        </w:tc>
        <w:tc>
          <w:tcPr>
            <w:tcW w:w="6945" w:type="dxa"/>
            <w:shd w:val="clear" w:color="auto" w:fill="auto"/>
            <w:tcMar>
              <w:top w:w="100" w:type="dxa"/>
              <w:left w:w="100" w:type="dxa"/>
              <w:bottom w:w="100" w:type="dxa"/>
              <w:right w:w="100" w:type="dxa"/>
            </w:tcMar>
          </w:tcPr>
          <w:p w14:paraId="73F89EEE" w14:textId="77777777" w:rsidR="00742E85" w:rsidRDefault="00134A53">
            <w:pPr>
              <w:widowControl w:val="0"/>
              <w:pBdr>
                <w:top w:val="nil"/>
                <w:left w:val="nil"/>
                <w:bottom w:val="nil"/>
                <w:right w:val="nil"/>
                <w:between w:val="nil"/>
              </w:pBdr>
              <w:spacing w:line="230" w:lineRule="auto"/>
              <w:ind w:left="127" w:right="915" w:hanging="13"/>
              <w:rPr>
                <w:color w:val="000000"/>
              </w:rPr>
            </w:pPr>
            <w:r>
              <w:rPr>
                <w:color w:val="000000"/>
              </w:rPr>
              <w:t xml:space="preserve">the date up to and including this date when the supply of </w:t>
            </w:r>
            <w:proofErr w:type="gramStart"/>
            <w:r>
              <w:rPr>
                <w:color w:val="000000"/>
              </w:rPr>
              <w:t>the  Deliverables</w:t>
            </w:r>
            <w:proofErr w:type="gramEnd"/>
            <w:r>
              <w:rPr>
                <w:color w:val="000000"/>
              </w:rPr>
              <w:t xml:space="preserve"> under the Statement of Work shall cease;</w:t>
            </w:r>
          </w:p>
        </w:tc>
      </w:tr>
      <w:tr w:rsidR="00742E85" w14:paraId="0005FAFD" w14:textId="77777777">
        <w:trPr>
          <w:trHeight w:val="384"/>
        </w:trPr>
        <w:tc>
          <w:tcPr>
            <w:tcW w:w="2121" w:type="dxa"/>
            <w:shd w:val="clear" w:color="auto" w:fill="auto"/>
            <w:tcMar>
              <w:top w:w="100" w:type="dxa"/>
              <w:left w:w="100" w:type="dxa"/>
              <w:bottom w:w="100" w:type="dxa"/>
              <w:right w:w="100" w:type="dxa"/>
            </w:tcMar>
          </w:tcPr>
          <w:p w14:paraId="2F6078BC"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SOW Start Date </w:t>
            </w:r>
          </w:p>
        </w:tc>
        <w:tc>
          <w:tcPr>
            <w:tcW w:w="6945" w:type="dxa"/>
            <w:shd w:val="clear" w:color="auto" w:fill="auto"/>
            <w:tcMar>
              <w:top w:w="100" w:type="dxa"/>
              <w:left w:w="100" w:type="dxa"/>
              <w:bottom w:w="100" w:type="dxa"/>
              <w:right w:w="100" w:type="dxa"/>
            </w:tcMar>
          </w:tcPr>
          <w:p w14:paraId="230488EF" w14:textId="77777777" w:rsidR="00742E85" w:rsidRDefault="00134A53">
            <w:pPr>
              <w:widowControl w:val="0"/>
              <w:pBdr>
                <w:top w:val="nil"/>
                <w:left w:val="nil"/>
                <w:bottom w:val="nil"/>
                <w:right w:val="nil"/>
                <w:between w:val="nil"/>
              </w:pBdr>
              <w:spacing w:line="240" w:lineRule="auto"/>
              <w:jc w:val="center"/>
              <w:rPr>
                <w:color w:val="000000"/>
              </w:rPr>
            </w:pPr>
            <w:r>
              <w:rPr>
                <w:color w:val="000000"/>
              </w:rPr>
              <w:t xml:space="preserve">the date of the start of the Statement of Works as stated in the SOW; </w:t>
            </w:r>
          </w:p>
        </w:tc>
      </w:tr>
      <w:tr w:rsidR="00742E85" w14:paraId="5CCB7680" w14:textId="77777777">
        <w:trPr>
          <w:trHeight w:val="633"/>
        </w:trPr>
        <w:tc>
          <w:tcPr>
            <w:tcW w:w="2121" w:type="dxa"/>
            <w:shd w:val="clear" w:color="auto" w:fill="auto"/>
            <w:tcMar>
              <w:top w:w="100" w:type="dxa"/>
              <w:left w:w="100" w:type="dxa"/>
              <w:bottom w:w="100" w:type="dxa"/>
              <w:right w:w="100" w:type="dxa"/>
            </w:tcMar>
          </w:tcPr>
          <w:p w14:paraId="007A7E4D"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Special Terms </w:t>
            </w:r>
          </w:p>
        </w:tc>
        <w:tc>
          <w:tcPr>
            <w:tcW w:w="6945" w:type="dxa"/>
            <w:shd w:val="clear" w:color="auto" w:fill="auto"/>
            <w:tcMar>
              <w:top w:w="100" w:type="dxa"/>
              <w:left w:w="100" w:type="dxa"/>
              <w:bottom w:w="100" w:type="dxa"/>
              <w:right w:w="100" w:type="dxa"/>
            </w:tcMar>
          </w:tcPr>
          <w:p w14:paraId="764C00E6" w14:textId="77777777" w:rsidR="00742E85" w:rsidRDefault="00134A53">
            <w:pPr>
              <w:widowControl w:val="0"/>
              <w:pBdr>
                <w:top w:val="nil"/>
                <w:left w:val="nil"/>
                <w:bottom w:val="nil"/>
                <w:right w:val="nil"/>
                <w:between w:val="nil"/>
              </w:pBdr>
              <w:spacing w:line="230" w:lineRule="auto"/>
              <w:ind w:left="121" w:right="562" w:hanging="2"/>
              <w:rPr>
                <w:color w:val="000000"/>
              </w:rPr>
            </w:pPr>
            <w:r>
              <w:rPr>
                <w:color w:val="000000"/>
              </w:rPr>
              <w:t xml:space="preserve">any additional Clauses set out in the Framework Award Form </w:t>
            </w:r>
            <w:proofErr w:type="gramStart"/>
            <w:r>
              <w:rPr>
                <w:color w:val="000000"/>
              </w:rPr>
              <w:t>or  Order</w:t>
            </w:r>
            <w:proofErr w:type="gramEnd"/>
            <w:r>
              <w:rPr>
                <w:color w:val="000000"/>
              </w:rPr>
              <w:t xml:space="preserve"> Form which shall form part of the respective Contract;</w:t>
            </w:r>
          </w:p>
        </w:tc>
      </w:tr>
      <w:tr w:rsidR="00742E85" w14:paraId="672B42B8" w14:textId="77777777">
        <w:trPr>
          <w:trHeight w:val="1142"/>
        </w:trPr>
        <w:tc>
          <w:tcPr>
            <w:tcW w:w="2121" w:type="dxa"/>
            <w:shd w:val="clear" w:color="auto" w:fill="auto"/>
            <w:tcMar>
              <w:top w:w="100" w:type="dxa"/>
              <w:left w:w="100" w:type="dxa"/>
              <w:bottom w:w="100" w:type="dxa"/>
              <w:right w:w="100" w:type="dxa"/>
            </w:tcMar>
          </w:tcPr>
          <w:p w14:paraId="048DF3AE" w14:textId="77777777" w:rsidR="00742E85" w:rsidRDefault="00134A53">
            <w:pPr>
              <w:widowControl w:val="0"/>
              <w:pBdr>
                <w:top w:val="nil"/>
                <w:left w:val="nil"/>
                <w:bottom w:val="nil"/>
                <w:right w:val="nil"/>
                <w:between w:val="nil"/>
              </w:pBdr>
              <w:spacing w:line="230" w:lineRule="auto"/>
              <w:ind w:left="131" w:right="233" w:hanging="7"/>
              <w:rPr>
                <w:b/>
                <w:color w:val="000000"/>
              </w:rPr>
            </w:pPr>
            <w:r>
              <w:rPr>
                <w:b/>
                <w:color w:val="000000"/>
              </w:rPr>
              <w:lastRenderedPageBreak/>
              <w:t xml:space="preserve">Specific </w:t>
            </w:r>
            <w:proofErr w:type="gramStart"/>
            <w:r>
              <w:rPr>
                <w:b/>
                <w:color w:val="000000"/>
              </w:rPr>
              <w:t>Change  in</w:t>
            </w:r>
            <w:proofErr w:type="gramEnd"/>
            <w:r>
              <w:rPr>
                <w:b/>
                <w:color w:val="000000"/>
              </w:rPr>
              <w:t xml:space="preserve"> Law</w:t>
            </w:r>
          </w:p>
        </w:tc>
        <w:tc>
          <w:tcPr>
            <w:tcW w:w="6945" w:type="dxa"/>
            <w:shd w:val="clear" w:color="auto" w:fill="auto"/>
            <w:tcMar>
              <w:top w:w="100" w:type="dxa"/>
              <w:left w:w="100" w:type="dxa"/>
              <w:bottom w:w="100" w:type="dxa"/>
              <w:right w:w="100" w:type="dxa"/>
            </w:tcMar>
          </w:tcPr>
          <w:p w14:paraId="54CA1242" w14:textId="77777777" w:rsidR="00742E85" w:rsidRDefault="00134A53">
            <w:pPr>
              <w:widowControl w:val="0"/>
              <w:pBdr>
                <w:top w:val="nil"/>
                <w:left w:val="nil"/>
                <w:bottom w:val="nil"/>
                <w:right w:val="nil"/>
                <w:between w:val="nil"/>
              </w:pBdr>
              <w:spacing w:line="230" w:lineRule="auto"/>
              <w:ind w:left="112" w:right="59" w:firstLine="5"/>
              <w:rPr>
                <w:color w:val="000000"/>
              </w:rPr>
            </w:pPr>
            <w:r>
              <w:rPr>
                <w:color w:val="000000"/>
              </w:rPr>
              <w:t xml:space="preserve">a Change in Law that relates specifically to the business of the </w:t>
            </w:r>
            <w:proofErr w:type="gramStart"/>
            <w:r>
              <w:rPr>
                <w:color w:val="000000"/>
              </w:rPr>
              <w:t>Buyer  and</w:t>
            </w:r>
            <w:proofErr w:type="gramEnd"/>
            <w:r>
              <w:rPr>
                <w:color w:val="000000"/>
              </w:rPr>
              <w:t xml:space="preserve"> which would not affect a Comparable Supply where the effect of  that Specific Change in Law on the Deliverables is not reasonably  foreseeable at the Start Date;</w:t>
            </w:r>
          </w:p>
        </w:tc>
      </w:tr>
      <w:tr w:rsidR="00742E85" w14:paraId="471E9CE5" w14:textId="77777777">
        <w:trPr>
          <w:trHeight w:val="888"/>
        </w:trPr>
        <w:tc>
          <w:tcPr>
            <w:tcW w:w="2121" w:type="dxa"/>
            <w:shd w:val="clear" w:color="auto" w:fill="auto"/>
            <w:tcMar>
              <w:top w:w="100" w:type="dxa"/>
              <w:left w:w="100" w:type="dxa"/>
              <w:bottom w:w="100" w:type="dxa"/>
              <w:right w:w="100" w:type="dxa"/>
            </w:tcMar>
          </w:tcPr>
          <w:p w14:paraId="01AB7765"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Specification </w:t>
            </w:r>
          </w:p>
        </w:tc>
        <w:tc>
          <w:tcPr>
            <w:tcW w:w="6945" w:type="dxa"/>
            <w:shd w:val="clear" w:color="auto" w:fill="auto"/>
            <w:tcMar>
              <w:top w:w="100" w:type="dxa"/>
              <w:left w:w="100" w:type="dxa"/>
              <w:bottom w:w="100" w:type="dxa"/>
              <w:right w:w="100" w:type="dxa"/>
            </w:tcMar>
          </w:tcPr>
          <w:p w14:paraId="2A101C68" w14:textId="77777777" w:rsidR="00742E85" w:rsidRDefault="00134A53">
            <w:pPr>
              <w:widowControl w:val="0"/>
              <w:pBdr>
                <w:top w:val="nil"/>
                <w:left w:val="nil"/>
                <w:bottom w:val="nil"/>
                <w:right w:val="nil"/>
                <w:between w:val="nil"/>
              </w:pBdr>
              <w:spacing w:line="230" w:lineRule="auto"/>
              <w:ind w:left="124" w:right="60" w:hanging="10"/>
              <w:rPr>
                <w:color w:val="000000"/>
              </w:rPr>
            </w:pPr>
            <w:r>
              <w:rPr>
                <w:color w:val="000000"/>
              </w:rPr>
              <w:t xml:space="preserve">the specification set out in Framework Schedule 1 (Specification), </w:t>
            </w:r>
            <w:proofErr w:type="gramStart"/>
            <w:r>
              <w:rPr>
                <w:color w:val="000000"/>
              </w:rPr>
              <w:t>as  may</w:t>
            </w:r>
            <w:proofErr w:type="gramEnd"/>
            <w:r>
              <w:rPr>
                <w:color w:val="000000"/>
              </w:rPr>
              <w:t>, in relation to a Call-Off Contract, be supplemented by the Order  Form;</w:t>
            </w:r>
          </w:p>
        </w:tc>
      </w:tr>
      <w:tr w:rsidR="00742E85" w14:paraId="03FFECCA" w14:textId="77777777">
        <w:trPr>
          <w:trHeight w:val="2903"/>
        </w:trPr>
        <w:tc>
          <w:tcPr>
            <w:tcW w:w="2121" w:type="dxa"/>
            <w:shd w:val="clear" w:color="auto" w:fill="auto"/>
            <w:tcMar>
              <w:top w:w="100" w:type="dxa"/>
              <w:left w:w="100" w:type="dxa"/>
              <w:bottom w:w="100" w:type="dxa"/>
              <w:right w:w="100" w:type="dxa"/>
            </w:tcMar>
          </w:tcPr>
          <w:p w14:paraId="7C75E93C"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Standards </w:t>
            </w:r>
          </w:p>
        </w:tc>
        <w:tc>
          <w:tcPr>
            <w:tcW w:w="6945" w:type="dxa"/>
            <w:shd w:val="clear" w:color="auto" w:fill="auto"/>
            <w:tcMar>
              <w:top w:w="100" w:type="dxa"/>
              <w:left w:w="100" w:type="dxa"/>
              <w:bottom w:w="100" w:type="dxa"/>
              <w:right w:w="100" w:type="dxa"/>
            </w:tcMar>
          </w:tcPr>
          <w:p w14:paraId="5281A027"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 xml:space="preserve">any: </w:t>
            </w:r>
          </w:p>
          <w:p w14:paraId="51E9CDA9" w14:textId="77777777" w:rsidR="00742E85" w:rsidRDefault="00134A53">
            <w:pPr>
              <w:widowControl w:val="0"/>
              <w:pBdr>
                <w:top w:val="nil"/>
                <w:left w:val="nil"/>
                <w:bottom w:val="nil"/>
                <w:right w:val="nil"/>
                <w:between w:val="nil"/>
              </w:pBdr>
              <w:spacing w:before="111" w:line="228" w:lineRule="auto"/>
              <w:ind w:left="477" w:right="140" w:hanging="353"/>
              <w:rPr>
                <w:color w:val="000000"/>
              </w:rPr>
            </w:pPr>
            <w:r>
              <w:rPr>
                <w:color w:val="000000"/>
              </w:rPr>
              <w:t xml:space="preserve">(a) standards published by BSI British Standards, the </w:t>
            </w:r>
            <w:proofErr w:type="gramStart"/>
            <w:r>
              <w:rPr>
                <w:color w:val="000000"/>
              </w:rPr>
              <w:t>National  Standards</w:t>
            </w:r>
            <w:proofErr w:type="gramEnd"/>
            <w:r>
              <w:rPr>
                <w:color w:val="000000"/>
              </w:rPr>
              <w:t xml:space="preserve">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183AFE7" w14:textId="77777777" w:rsidR="00742E85" w:rsidRDefault="00134A53">
            <w:pPr>
              <w:widowControl w:val="0"/>
              <w:pBdr>
                <w:top w:val="nil"/>
                <w:left w:val="nil"/>
                <w:bottom w:val="nil"/>
                <w:right w:val="nil"/>
                <w:between w:val="nil"/>
              </w:pBdr>
              <w:spacing w:before="126" w:line="230" w:lineRule="auto"/>
              <w:ind w:left="483" w:right="188" w:hanging="360"/>
              <w:rPr>
                <w:color w:val="000000"/>
              </w:rPr>
            </w:pPr>
            <w:r>
              <w:rPr>
                <w:color w:val="000000"/>
              </w:rPr>
              <w:t xml:space="preserve">(b) standards detailed in the specification in Framework Schedule </w:t>
            </w:r>
            <w:proofErr w:type="gramStart"/>
            <w:r>
              <w:rPr>
                <w:color w:val="000000"/>
              </w:rPr>
              <w:t>1  (</w:t>
            </w:r>
            <w:proofErr w:type="gramEnd"/>
            <w:r>
              <w:rPr>
                <w:color w:val="000000"/>
              </w:rPr>
              <w:t>Specification);</w:t>
            </w:r>
          </w:p>
        </w:tc>
      </w:tr>
    </w:tbl>
    <w:p w14:paraId="0C2BB9E2" w14:textId="77777777" w:rsidR="00742E85" w:rsidRDefault="00742E85">
      <w:pPr>
        <w:widowControl w:val="0"/>
        <w:pBdr>
          <w:top w:val="nil"/>
          <w:left w:val="nil"/>
          <w:bottom w:val="nil"/>
          <w:right w:val="nil"/>
          <w:between w:val="nil"/>
        </w:pBdr>
        <w:rPr>
          <w:color w:val="000000"/>
        </w:rPr>
      </w:pPr>
    </w:p>
    <w:p w14:paraId="0486C4EF" w14:textId="77777777" w:rsidR="00742E85" w:rsidRDefault="00742E85">
      <w:pPr>
        <w:widowControl w:val="0"/>
        <w:pBdr>
          <w:top w:val="nil"/>
          <w:left w:val="nil"/>
          <w:bottom w:val="nil"/>
          <w:right w:val="nil"/>
          <w:between w:val="nil"/>
        </w:pBdr>
        <w:rPr>
          <w:color w:val="000000"/>
        </w:rPr>
      </w:pPr>
    </w:p>
    <w:p w14:paraId="413DB048"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23</w:t>
      </w:r>
    </w:p>
    <w:p w14:paraId="76A0A17B"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f3"/>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01FCFD3C" w14:textId="77777777">
        <w:trPr>
          <w:trHeight w:val="1262"/>
        </w:trPr>
        <w:tc>
          <w:tcPr>
            <w:tcW w:w="2121" w:type="dxa"/>
            <w:shd w:val="clear" w:color="auto" w:fill="auto"/>
            <w:tcMar>
              <w:top w:w="100" w:type="dxa"/>
              <w:left w:w="100" w:type="dxa"/>
              <w:bottom w:w="100" w:type="dxa"/>
              <w:right w:w="100" w:type="dxa"/>
            </w:tcMar>
          </w:tcPr>
          <w:p w14:paraId="0B5FD809"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76EF778E" w14:textId="77777777" w:rsidR="00742E85" w:rsidRDefault="00134A53">
            <w:pPr>
              <w:widowControl w:val="0"/>
              <w:pBdr>
                <w:top w:val="nil"/>
                <w:left w:val="nil"/>
                <w:bottom w:val="nil"/>
                <w:right w:val="nil"/>
                <w:between w:val="nil"/>
              </w:pBdr>
              <w:spacing w:line="230" w:lineRule="auto"/>
              <w:ind w:left="484" w:right="517" w:hanging="360"/>
              <w:rPr>
                <w:color w:val="000000"/>
              </w:rPr>
            </w:pPr>
            <w:r>
              <w:rPr>
                <w:color w:val="000000"/>
              </w:rPr>
              <w:t xml:space="preserve">(c) standards detailed by the Buyer in the Order Form or </w:t>
            </w:r>
            <w:proofErr w:type="gramStart"/>
            <w:r>
              <w:rPr>
                <w:color w:val="000000"/>
              </w:rPr>
              <w:t>agreed  between</w:t>
            </w:r>
            <w:proofErr w:type="gramEnd"/>
            <w:r>
              <w:rPr>
                <w:color w:val="000000"/>
              </w:rPr>
              <w:t xml:space="preserve"> the Parties from time to time; </w:t>
            </w:r>
          </w:p>
          <w:p w14:paraId="5BCA7BD2" w14:textId="77777777" w:rsidR="00742E85" w:rsidRDefault="00134A53">
            <w:pPr>
              <w:widowControl w:val="0"/>
              <w:pBdr>
                <w:top w:val="nil"/>
                <w:left w:val="nil"/>
                <w:bottom w:val="nil"/>
                <w:right w:val="nil"/>
                <w:between w:val="nil"/>
              </w:pBdr>
              <w:spacing w:before="120" w:line="230" w:lineRule="auto"/>
              <w:ind w:left="472" w:right="203" w:hanging="348"/>
              <w:rPr>
                <w:color w:val="000000"/>
              </w:rPr>
            </w:pPr>
            <w:r>
              <w:rPr>
                <w:color w:val="000000"/>
              </w:rPr>
              <w:t xml:space="preserve">(d) relevant Government codes of practice and guidance </w:t>
            </w:r>
            <w:proofErr w:type="gramStart"/>
            <w:r>
              <w:rPr>
                <w:color w:val="000000"/>
              </w:rPr>
              <w:t>applicable  from</w:t>
            </w:r>
            <w:proofErr w:type="gramEnd"/>
            <w:r>
              <w:rPr>
                <w:color w:val="000000"/>
              </w:rPr>
              <w:t xml:space="preserve"> time to time;</w:t>
            </w:r>
          </w:p>
        </w:tc>
      </w:tr>
      <w:tr w:rsidR="00742E85" w14:paraId="57B2D5B4" w14:textId="77777777">
        <w:trPr>
          <w:trHeight w:val="1142"/>
        </w:trPr>
        <w:tc>
          <w:tcPr>
            <w:tcW w:w="2121" w:type="dxa"/>
            <w:shd w:val="clear" w:color="auto" w:fill="auto"/>
            <w:tcMar>
              <w:top w:w="100" w:type="dxa"/>
              <w:left w:w="100" w:type="dxa"/>
              <w:bottom w:w="100" w:type="dxa"/>
              <w:right w:w="100" w:type="dxa"/>
            </w:tcMar>
          </w:tcPr>
          <w:p w14:paraId="618BA762"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Start Date </w:t>
            </w:r>
          </w:p>
        </w:tc>
        <w:tc>
          <w:tcPr>
            <w:tcW w:w="6945" w:type="dxa"/>
            <w:shd w:val="clear" w:color="auto" w:fill="auto"/>
            <w:tcMar>
              <w:top w:w="100" w:type="dxa"/>
              <w:left w:w="100" w:type="dxa"/>
              <w:bottom w:w="100" w:type="dxa"/>
              <w:right w:w="100" w:type="dxa"/>
            </w:tcMar>
          </w:tcPr>
          <w:p w14:paraId="45A14A79" w14:textId="77777777" w:rsidR="00742E85" w:rsidRDefault="00134A53">
            <w:pPr>
              <w:widowControl w:val="0"/>
              <w:pBdr>
                <w:top w:val="nil"/>
                <w:left w:val="nil"/>
                <w:bottom w:val="nil"/>
                <w:right w:val="nil"/>
                <w:between w:val="nil"/>
              </w:pBdr>
              <w:spacing w:line="228" w:lineRule="auto"/>
              <w:ind w:left="114" w:right="119" w:firstLine="10"/>
              <w:rPr>
                <w:color w:val="000000"/>
              </w:rPr>
            </w:pPr>
            <w:r>
              <w:rPr>
                <w:color w:val="000000"/>
              </w:rPr>
              <w:t xml:space="preserve">in the case of the Framework Contract, the date specified on </w:t>
            </w:r>
            <w:proofErr w:type="gramStart"/>
            <w:r>
              <w:rPr>
                <w:color w:val="000000"/>
              </w:rPr>
              <w:t>the  Framework</w:t>
            </w:r>
            <w:proofErr w:type="gramEnd"/>
            <w:r>
              <w:rPr>
                <w:color w:val="000000"/>
              </w:rPr>
              <w:t xml:space="preserve"> Award Form, in the case of a Call-Off Contract, the date  specified in the Order Form, and in the case of a Statement of Work,  the date specified in that Statement of Work;</w:t>
            </w:r>
          </w:p>
        </w:tc>
      </w:tr>
      <w:tr w:rsidR="00742E85" w14:paraId="243DB166" w14:textId="77777777">
        <w:trPr>
          <w:trHeight w:val="888"/>
        </w:trPr>
        <w:tc>
          <w:tcPr>
            <w:tcW w:w="2121" w:type="dxa"/>
            <w:shd w:val="clear" w:color="auto" w:fill="auto"/>
            <w:tcMar>
              <w:top w:w="100" w:type="dxa"/>
              <w:left w:w="100" w:type="dxa"/>
              <w:bottom w:w="100" w:type="dxa"/>
              <w:right w:w="100" w:type="dxa"/>
            </w:tcMar>
          </w:tcPr>
          <w:p w14:paraId="02BD3AC1"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Statement of  </w:t>
            </w:r>
          </w:p>
          <w:p w14:paraId="3083A1DB"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Requirements</w:t>
            </w:r>
          </w:p>
        </w:tc>
        <w:tc>
          <w:tcPr>
            <w:tcW w:w="6945" w:type="dxa"/>
            <w:shd w:val="clear" w:color="auto" w:fill="auto"/>
            <w:tcMar>
              <w:top w:w="100" w:type="dxa"/>
              <w:left w:w="100" w:type="dxa"/>
              <w:bottom w:w="100" w:type="dxa"/>
              <w:right w:w="100" w:type="dxa"/>
            </w:tcMar>
          </w:tcPr>
          <w:p w14:paraId="44E51AB0" w14:textId="77777777" w:rsidR="00742E85" w:rsidRDefault="00134A53">
            <w:pPr>
              <w:widowControl w:val="0"/>
              <w:pBdr>
                <w:top w:val="nil"/>
                <w:left w:val="nil"/>
                <w:bottom w:val="nil"/>
                <w:right w:val="nil"/>
                <w:between w:val="nil"/>
              </w:pBdr>
              <w:spacing w:line="228" w:lineRule="auto"/>
              <w:ind w:left="111" w:right="206" w:firstLine="7"/>
              <w:rPr>
                <w:color w:val="000000"/>
              </w:rPr>
            </w:pPr>
            <w:r>
              <w:rPr>
                <w:color w:val="000000"/>
              </w:rPr>
              <w:t xml:space="preserve">a statement issued by the Buyer detailing its requirements </w:t>
            </w:r>
            <w:proofErr w:type="gramStart"/>
            <w:r>
              <w:rPr>
                <w:color w:val="000000"/>
              </w:rPr>
              <w:t>and  expected</w:t>
            </w:r>
            <w:proofErr w:type="gramEnd"/>
            <w:r>
              <w:rPr>
                <w:color w:val="000000"/>
              </w:rPr>
              <w:t xml:space="preserve"> outcomes in respect of Deliverables issued in accordance  with the Call-Off Procedure;</w:t>
            </w:r>
          </w:p>
        </w:tc>
      </w:tr>
      <w:tr w:rsidR="00742E85" w14:paraId="7C49B5D5" w14:textId="77777777">
        <w:trPr>
          <w:trHeight w:val="2155"/>
        </w:trPr>
        <w:tc>
          <w:tcPr>
            <w:tcW w:w="2121" w:type="dxa"/>
            <w:shd w:val="clear" w:color="auto" w:fill="auto"/>
            <w:tcMar>
              <w:top w:w="100" w:type="dxa"/>
              <w:left w:w="100" w:type="dxa"/>
              <w:bottom w:w="100" w:type="dxa"/>
              <w:right w:w="100" w:type="dxa"/>
            </w:tcMar>
          </w:tcPr>
          <w:p w14:paraId="6DCB5943"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Statement of  </w:t>
            </w:r>
          </w:p>
          <w:p w14:paraId="2D2C5CEC"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Works (SOW)</w:t>
            </w:r>
          </w:p>
        </w:tc>
        <w:tc>
          <w:tcPr>
            <w:tcW w:w="6945" w:type="dxa"/>
            <w:shd w:val="clear" w:color="auto" w:fill="auto"/>
            <w:tcMar>
              <w:top w:w="100" w:type="dxa"/>
              <w:left w:w="100" w:type="dxa"/>
              <w:bottom w:w="100" w:type="dxa"/>
              <w:right w:w="100" w:type="dxa"/>
            </w:tcMar>
          </w:tcPr>
          <w:p w14:paraId="19F58DB2" w14:textId="77777777" w:rsidR="00742E85" w:rsidRDefault="00134A53">
            <w:pPr>
              <w:widowControl w:val="0"/>
              <w:pBdr>
                <w:top w:val="nil"/>
                <w:left w:val="nil"/>
                <w:bottom w:val="nil"/>
                <w:right w:val="nil"/>
                <w:between w:val="nil"/>
              </w:pBdr>
              <w:spacing w:line="229" w:lineRule="auto"/>
              <w:ind w:left="113" w:right="208" w:firstLine="1"/>
              <w:rPr>
                <w:color w:val="000000"/>
              </w:rPr>
            </w:pPr>
            <w:r>
              <w:rPr>
                <w:color w:val="000000"/>
              </w:rPr>
              <w:t xml:space="preserve">the document which, upon its execution by the Buyer and </w:t>
            </w:r>
            <w:proofErr w:type="gramStart"/>
            <w:r>
              <w:rPr>
                <w:color w:val="000000"/>
              </w:rPr>
              <w:t>Supplier,  shall</w:t>
            </w:r>
            <w:proofErr w:type="gramEnd"/>
            <w:r>
              <w:rPr>
                <w:color w:val="000000"/>
              </w:rPr>
              <w:t xml:space="preserve"> become incorporated into their Call-Off Contract and outlines  the agreed body of works to be undertaken as part of the Call-Off  Contract Deliverables. There may be any number of Statements </w:t>
            </w:r>
            <w:proofErr w:type="gramStart"/>
            <w:r>
              <w:rPr>
                <w:color w:val="000000"/>
              </w:rPr>
              <w:t>of  Work</w:t>
            </w:r>
            <w:proofErr w:type="gramEnd"/>
            <w:r>
              <w:rPr>
                <w:color w:val="000000"/>
              </w:rPr>
              <w:t xml:space="preserve"> incorporated into a Call-Off Contract and each Statement of  Work may include (but is not limited to) the Statement of  Requirements, identified output(s), completion date(s) and charging  method(s);</w:t>
            </w:r>
          </w:p>
        </w:tc>
      </w:tr>
      <w:tr w:rsidR="00742E85" w14:paraId="05D08F4B" w14:textId="77777777">
        <w:trPr>
          <w:trHeight w:val="1900"/>
        </w:trPr>
        <w:tc>
          <w:tcPr>
            <w:tcW w:w="2121" w:type="dxa"/>
            <w:shd w:val="clear" w:color="auto" w:fill="auto"/>
            <w:tcMar>
              <w:top w:w="100" w:type="dxa"/>
              <w:left w:w="100" w:type="dxa"/>
              <w:bottom w:w="100" w:type="dxa"/>
              <w:right w:w="100" w:type="dxa"/>
            </w:tcMar>
          </w:tcPr>
          <w:p w14:paraId="32D1BA38"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Status  </w:t>
            </w:r>
          </w:p>
          <w:p w14:paraId="32E1CA57"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Determination  </w:t>
            </w:r>
          </w:p>
          <w:p w14:paraId="1B1C36D6"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Statement or  </w:t>
            </w:r>
          </w:p>
          <w:p w14:paraId="2470714E" w14:textId="77777777" w:rsidR="00742E85" w:rsidRDefault="00134A53">
            <w:pPr>
              <w:widowControl w:val="0"/>
              <w:pBdr>
                <w:top w:val="nil"/>
                <w:left w:val="nil"/>
                <w:bottom w:val="nil"/>
                <w:right w:val="nil"/>
                <w:between w:val="nil"/>
              </w:pBdr>
              <w:spacing w:line="240" w:lineRule="auto"/>
              <w:ind w:left="126"/>
              <w:rPr>
                <w:b/>
                <w:color w:val="000000"/>
              </w:rPr>
            </w:pPr>
            <w:r>
              <w:rPr>
                <w:b/>
                <w:color w:val="000000"/>
              </w:rPr>
              <w:t>(SDS)</w:t>
            </w:r>
          </w:p>
        </w:tc>
        <w:tc>
          <w:tcPr>
            <w:tcW w:w="6945" w:type="dxa"/>
            <w:shd w:val="clear" w:color="auto" w:fill="auto"/>
            <w:tcMar>
              <w:top w:w="100" w:type="dxa"/>
              <w:left w:w="100" w:type="dxa"/>
              <w:bottom w:w="100" w:type="dxa"/>
              <w:right w:w="100" w:type="dxa"/>
            </w:tcMar>
          </w:tcPr>
          <w:p w14:paraId="08B794B5" w14:textId="77777777" w:rsidR="00742E85" w:rsidRDefault="00134A53">
            <w:pPr>
              <w:widowControl w:val="0"/>
              <w:pBdr>
                <w:top w:val="nil"/>
                <w:left w:val="nil"/>
                <w:bottom w:val="nil"/>
                <w:right w:val="nil"/>
                <w:between w:val="nil"/>
              </w:pBdr>
              <w:spacing w:line="229" w:lineRule="auto"/>
              <w:ind w:left="111" w:right="241" w:firstLine="7"/>
              <w:rPr>
                <w:color w:val="000000"/>
              </w:rPr>
            </w:pPr>
            <w:r>
              <w:rPr>
                <w:color w:val="000000"/>
              </w:rPr>
              <w:t xml:space="preserve">a statement that describes the determination reached by </w:t>
            </w:r>
            <w:proofErr w:type="gramStart"/>
            <w:r>
              <w:rPr>
                <w:color w:val="000000"/>
              </w:rPr>
              <w:t>the  Buyer</w:t>
            </w:r>
            <w:proofErr w:type="gramEnd"/>
            <w:r>
              <w:rPr>
                <w:color w:val="000000"/>
              </w:rPr>
              <w:t xml:space="preserve">/client on the employment status (i.e. IR35 status) of an Off Payroll Worker for a particular Call-Off Contract or any element of  work undertaken as part of any SOW, and the reasons for reaching  that determination. The SDS must be passed to the worker and </w:t>
            </w:r>
            <w:proofErr w:type="gramStart"/>
            <w:r>
              <w:rPr>
                <w:color w:val="000000"/>
              </w:rPr>
              <w:t>the  person</w:t>
            </w:r>
            <w:proofErr w:type="gramEnd"/>
            <w:r>
              <w:rPr>
                <w:color w:val="000000"/>
              </w:rPr>
              <w:t xml:space="preserve"> or organisation the client contracts with for the worker’s  services.</w:t>
            </w:r>
          </w:p>
        </w:tc>
      </w:tr>
      <w:tr w:rsidR="00742E85" w14:paraId="756E1242" w14:textId="77777777">
        <w:trPr>
          <w:trHeight w:val="384"/>
        </w:trPr>
        <w:tc>
          <w:tcPr>
            <w:tcW w:w="2121" w:type="dxa"/>
            <w:shd w:val="clear" w:color="auto" w:fill="auto"/>
            <w:tcMar>
              <w:top w:w="100" w:type="dxa"/>
              <w:left w:w="100" w:type="dxa"/>
              <w:bottom w:w="100" w:type="dxa"/>
              <w:right w:w="100" w:type="dxa"/>
            </w:tcMar>
          </w:tcPr>
          <w:p w14:paraId="2D15D1D1"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lastRenderedPageBreak/>
              <w:t xml:space="preserve">Storage Media </w:t>
            </w:r>
          </w:p>
        </w:tc>
        <w:tc>
          <w:tcPr>
            <w:tcW w:w="6945" w:type="dxa"/>
            <w:shd w:val="clear" w:color="auto" w:fill="auto"/>
            <w:tcMar>
              <w:top w:w="100" w:type="dxa"/>
              <w:left w:w="100" w:type="dxa"/>
              <w:bottom w:w="100" w:type="dxa"/>
              <w:right w:w="100" w:type="dxa"/>
            </w:tcMar>
          </w:tcPr>
          <w:p w14:paraId="391F00CA"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part of any device that is capable of storing and retrieving data;</w:t>
            </w:r>
          </w:p>
        </w:tc>
      </w:tr>
      <w:tr w:rsidR="00742E85" w14:paraId="1B2A6176" w14:textId="77777777">
        <w:trPr>
          <w:trHeight w:val="2510"/>
        </w:trPr>
        <w:tc>
          <w:tcPr>
            <w:tcW w:w="2121" w:type="dxa"/>
            <w:shd w:val="clear" w:color="auto" w:fill="auto"/>
            <w:tcMar>
              <w:top w:w="100" w:type="dxa"/>
              <w:left w:w="100" w:type="dxa"/>
              <w:bottom w:w="100" w:type="dxa"/>
              <w:right w:w="100" w:type="dxa"/>
            </w:tcMar>
          </w:tcPr>
          <w:p w14:paraId="1ABF55C1"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Sub-Contract </w:t>
            </w:r>
          </w:p>
        </w:tc>
        <w:tc>
          <w:tcPr>
            <w:tcW w:w="6945" w:type="dxa"/>
            <w:shd w:val="clear" w:color="auto" w:fill="auto"/>
            <w:tcMar>
              <w:top w:w="100" w:type="dxa"/>
              <w:left w:w="100" w:type="dxa"/>
              <w:bottom w:w="100" w:type="dxa"/>
              <w:right w:w="100" w:type="dxa"/>
            </w:tcMar>
          </w:tcPr>
          <w:p w14:paraId="3949969E" w14:textId="77777777" w:rsidR="00742E85" w:rsidRDefault="00134A53">
            <w:pPr>
              <w:widowControl w:val="0"/>
              <w:pBdr>
                <w:top w:val="nil"/>
                <w:left w:val="nil"/>
                <w:bottom w:val="nil"/>
                <w:right w:val="nil"/>
                <w:between w:val="nil"/>
              </w:pBdr>
              <w:spacing w:line="230" w:lineRule="auto"/>
              <w:ind w:left="114" w:right="243" w:firstLine="3"/>
              <w:rPr>
                <w:color w:val="000000"/>
              </w:rPr>
            </w:pPr>
            <w:r>
              <w:rPr>
                <w:color w:val="000000"/>
              </w:rPr>
              <w:t>any contract or agreement (or proposed contract or agreement</w:t>
            </w:r>
            <w:proofErr w:type="gramStart"/>
            <w:r>
              <w:rPr>
                <w:color w:val="000000"/>
              </w:rPr>
              <w:t>),  other</w:t>
            </w:r>
            <w:proofErr w:type="gramEnd"/>
            <w:r>
              <w:rPr>
                <w:color w:val="000000"/>
              </w:rPr>
              <w:t xml:space="preserve"> than a Call-Off Contract or the Framework Contract, pursuant  to which a third party: </w:t>
            </w:r>
          </w:p>
          <w:p w14:paraId="57240C81"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 xml:space="preserve">(a) provides the Deliverables (or any part of them); </w:t>
            </w:r>
          </w:p>
          <w:p w14:paraId="1D009A4A" w14:textId="77777777" w:rsidR="00742E85" w:rsidRDefault="00134A53">
            <w:pPr>
              <w:widowControl w:val="0"/>
              <w:pBdr>
                <w:top w:val="nil"/>
                <w:left w:val="nil"/>
                <w:bottom w:val="nil"/>
                <w:right w:val="nil"/>
                <w:between w:val="nil"/>
              </w:pBdr>
              <w:spacing w:before="111" w:line="230" w:lineRule="auto"/>
              <w:ind w:left="487" w:right="311" w:hanging="363"/>
              <w:rPr>
                <w:color w:val="000000"/>
              </w:rPr>
            </w:pPr>
            <w:r>
              <w:rPr>
                <w:color w:val="000000"/>
              </w:rPr>
              <w:t xml:space="preserve">(b) provides facilities or services necessary for the provision of </w:t>
            </w:r>
            <w:proofErr w:type="gramStart"/>
            <w:r>
              <w:rPr>
                <w:color w:val="000000"/>
              </w:rPr>
              <w:t>the  Deliverables</w:t>
            </w:r>
            <w:proofErr w:type="gramEnd"/>
            <w:r>
              <w:rPr>
                <w:color w:val="000000"/>
              </w:rPr>
              <w:t xml:space="preserve"> (or any part of them); and/or </w:t>
            </w:r>
          </w:p>
          <w:p w14:paraId="3B2BD22A" w14:textId="77777777" w:rsidR="00742E85" w:rsidRDefault="00134A53">
            <w:pPr>
              <w:widowControl w:val="0"/>
              <w:pBdr>
                <w:top w:val="nil"/>
                <w:left w:val="nil"/>
                <w:bottom w:val="nil"/>
                <w:right w:val="nil"/>
                <w:between w:val="nil"/>
              </w:pBdr>
              <w:spacing w:before="125" w:line="230" w:lineRule="auto"/>
              <w:ind w:left="484" w:right="495" w:hanging="361"/>
              <w:rPr>
                <w:color w:val="000000"/>
              </w:rPr>
            </w:pPr>
            <w:r>
              <w:rPr>
                <w:color w:val="000000"/>
              </w:rPr>
              <w:t xml:space="preserve">(c) is responsible for the management, direction or control of </w:t>
            </w:r>
            <w:proofErr w:type="gramStart"/>
            <w:r>
              <w:rPr>
                <w:color w:val="000000"/>
              </w:rPr>
              <w:t>the  provision</w:t>
            </w:r>
            <w:proofErr w:type="gramEnd"/>
            <w:r>
              <w:rPr>
                <w:color w:val="000000"/>
              </w:rPr>
              <w:t xml:space="preserve"> of the Deliverables (or any part of them);</w:t>
            </w:r>
          </w:p>
        </w:tc>
      </w:tr>
      <w:tr w:rsidR="00742E85" w14:paraId="6A26EA2F" w14:textId="77777777">
        <w:trPr>
          <w:trHeight w:val="638"/>
        </w:trPr>
        <w:tc>
          <w:tcPr>
            <w:tcW w:w="2121" w:type="dxa"/>
            <w:shd w:val="clear" w:color="auto" w:fill="auto"/>
            <w:tcMar>
              <w:top w:w="100" w:type="dxa"/>
              <w:left w:w="100" w:type="dxa"/>
              <w:bottom w:w="100" w:type="dxa"/>
              <w:right w:w="100" w:type="dxa"/>
            </w:tcMar>
          </w:tcPr>
          <w:p w14:paraId="43E9BB4B"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Subcontractor </w:t>
            </w:r>
          </w:p>
        </w:tc>
        <w:tc>
          <w:tcPr>
            <w:tcW w:w="6945" w:type="dxa"/>
            <w:shd w:val="clear" w:color="auto" w:fill="auto"/>
            <w:tcMar>
              <w:top w:w="100" w:type="dxa"/>
              <w:left w:w="100" w:type="dxa"/>
              <w:bottom w:w="100" w:type="dxa"/>
              <w:right w:w="100" w:type="dxa"/>
            </w:tcMar>
          </w:tcPr>
          <w:p w14:paraId="78C2F466" w14:textId="77777777" w:rsidR="00742E85" w:rsidRDefault="00134A53">
            <w:pPr>
              <w:widowControl w:val="0"/>
              <w:pBdr>
                <w:top w:val="nil"/>
                <w:left w:val="nil"/>
                <w:bottom w:val="nil"/>
                <w:right w:val="nil"/>
                <w:between w:val="nil"/>
              </w:pBdr>
              <w:spacing w:line="230" w:lineRule="auto"/>
              <w:ind w:left="118" w:right="133"/>
              <w:rPr>
                <w:color w:val="000000"/>
              </w:rPr>
            </w:pPr>
            <w:r>
              <w:rPr>
                <w:color w:val="000000"/>
              </w:rPr>
              <w:t>any person other than the Supplier, who is a party to a Sub-</w:t>
            </w:r>
            <w:proofErr w:type="gramStart"/>
            <w:r>
              <w:rPr>
                <w:color w:val="000000"/>
              </w:rPr>
              <w:t>Contract  and</w:t>
            </w:r>
            <w:proofErr w:type="gramEnd"/>
            <w:r>
              <w:rPr>
                <w:color w:val="000000"/>
              </w:rPr>
              <w:t xml:space="preserve"> the servants or agents of that person;</w:t>
            </w:r>
          </w:p>
        </w:tc>
      </w:tr>
      <w:tr w:rsidR="00742E85" w14:paraId="4D056982" w14:textId="77777777">
        <w:trPr>
          <w:trHeight w:val="633"/>
        </w:trPr>
        <w:tc>
          <w:tcPr>
            <w:tcW w:w="2121" w:type="dxa"/>
            <w:shd w:val="clear" w:color="auto" w:fill="auto"/>
            <w:tcMar>
              <w:top w:w="100" w:type="dxa"/>
              <w:left w:w="100" w:type="dxa"/>
              <w:bottom w:w="100" w:type="dxa"/>
              <w:right w:w="100" w:type="dxa"/>
            </w:tcMar>
          </w:tcPr>
          <w:p w14:paraId="71F2F419" w14:textId="77777777" w:rsidR="00742E85" w:rsidRDefault="00134A53">
            <w:pPr>
              <w:widowControl w:val="0"/>
              <w:pBdr>
                <w:top w:val="nil"/>
                <w:left w:val="nil"/>
                <w:bottom w:val="nil"/>
                <w:right w:val="nil"/>
                <w:between w:val="nil"/>
              </w:pBdr>
              <w:spacing w:line="240" w:lineRule="auto"/>
              <w:ind w:left="123"/>
              <w:rPr>
                <w:b/>
                <w:color w:val="000000"/>
              </w:rPr>
            </w:pPr>
            <w:proofErr w:type="spellStart"/>
            <w:r>
              <w:rPr>
                <w:b/>
                <w:color w:val="000000"/>
              </w:rPr>
              <w:t>Subprocessor</w:t>
            </w:r>
            <w:proofErr w:type="spellEnd"/>
            <w:r>
              <w:rPr>
                <w:b/>
                <w:color w:val="000000"/>
              </w:rPr>
              <w:t xml:space="preserve"> </w:t>
            </w:r>
          </w:p>
        </w:tc>
        <w:tc>
          <w:tcPr>
            <w:tcW w:w="6945" w:type="dxa"/>
            <w:shd w:val="clear" w:color="auto" w:fill="auto"/>
            <w:tcMar>
              <w:top w:w="100" w:type="dxa"/>
              <w:left w:w="100" w:type="dxa"/>
              <w:bottom w:w="100" w:type="dxa"/>
              <w:right w:w="100" w:type="dxa"/>
            </w:tcMar>
          </w:tcPr>
          <w:p w14:paraId="108B59EC" w14:textId="77777777" w:rsidR="00742E85" w:rsidRDefault="00134A53">
            <w:pPr>
              <w:widowControl w:val="0"/>
              <w:pBdr>
                <w:top w:val="nil"/>
                <w:left w:val="nil"/>
                <w:bottom w:val="nil"/>
                <w:right w:val="nil"/>
                <w:between w:val="nil"/>
              </w:pBdr>
              <w:spacing w:line="230" w:lineRule="auto"/>
              <w:ind w:left="127" w:right="156" w:hanging="9"/>
              <w:rPr>
                <w:color w:val="000000"/>
              </w:rPr>
            </w:pPr>
            <w:r>
              <w:rPr>
                <w:color w:val="000000"/>
              </w:rPr>
              <w:t xml:space="preserve">any third Party appointed to process Personal Data on behalf of </w:t>
            </w:r>
            <w:proofErr w:type="gramStart"/>
            <w:r>
              <w:rPr>
                <w:color w:val="000000"/>
              </w:rPr>
              <w:t>that  Processor</w:t>
            </w:r>
            <w:proofErr w:type="gramEnd"/>
            <w:r>
              <w:rPr>
                <w:color w:val="000000"/>
              </w:rPr>
              <w:t xml:space="preserve"> related to a Contract;</w:t>
            </w:r>
          </w:p>
        </w:tc>
      </w:tr>
      <w:tr w:rsidR="00742E85" w14:paraId="66C23393" w14:textId="77777777">
        <w:trPr>
          <w:trHeight w:val="638"/>
        </w:trPr>
        <w:tc>
          <w:tcPr>
            <w:tcW w:w="2121" w:type="dxa"/>
            <w:shd w:val="clear" w:color="auto" w:fill="auto"/>
            <w:tcMar>
              <w:top w:w="100" w:type="dxa"/>
              <w:left w:w="100" w:type="dxa"/>
              <w:bottom w:w="100" w:type="dxa"/>
              <w:right w:w="100" w:type="dxa"/>
            </w:tcMar>
          </w:tcPr>
          <w:p w14:paraId="63AD7199"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w:t>
            </w:r>
          </w:p>
        </w:tc>
        <w:tc>
          <w:tcPr>
            <w:tcW w:w="6945" w:type="dxa"/>
            <w:shd w:val="clear" w:color="auto" w:fill="auto"/>
            <w:tcMar>
              <w:top w:w="100" w:type="dxa"/>
              <w:left w:w="100" w:type="dxa"/>
              <w:bottom w:w="100" w:type="dxa"/>
              <w:right w:w="100" w:type="dxa"/>
            </w:tcMar>
          </w:tcPr>
          <w:p w14:paraId="0FEBDE77" w14:textId="77777777" w:rsidR="00742E85" w:rsidRDefault="00134A53">
            <w:pPr>
              <w:widowControl w:val="0"/>
              <w:pBdr>
                <w:top w:val="nil"/>
                <w:left w:val="nil"/>
                <w:bottom w:val="nil"/>
                <w:right w:val="nil"/>
                <w:between w:val="nil"/>
              </w:pBdr>
              <w:spacing w:line="230" w:lineRule="auto"/>
              <w:ind w:left="128" w:right="647" w:hanging="14"/>
              <w:rPr>
                <w:color w:val="000000"/>
              </w:rPr>
            </w:pPr>
            <w:r>
              <w:rPr>
                <w:color w:val="000000"/>
              </w:rPr>
              <w:t xml:space="preserve">the person, firm or company identified in the Framework </w:t>
            </w:r>
            <w:proofErr w:type="gramStart"/>
            <w:r>
              <w:rPr>
                <w:color w:val="000000"/>
              </w:rPr>
              <w:t>Award  Form</w:t>
            </w:r>
            <w:proofErr w:type="gramEnd"/>
            <w:r>
              <w:rPr>
                <w:color w:val="000000"/>
              </w:rPr>
              <w:t>;</w:t>
            </w:r>
          </w:p>
        </w:tc>
      </w:tr>
      <w:tr w:rsidR="00742E85" w14:paraId="5E04EA50" w14:textId="77777777">
        <w:trPr>
          <w:trHeight w:val="888"/>
        </w:trPr>
        <w:tc>
          <w:tcPr>
            <w:tcW w:w="2121" w:type="dxa"/>
            <w:shd w:val="clear" w:color="auto" w:fill="auto"/>
            <w:tcMar>
              <w:top w:w="100" w:type="dxa"/>
              <w:left w:w="100" w:type="dxa"/>
              <w:bottom w:w="100" w:type="dxa"/>
              <w:right w:w="100" w:type="dxa"/>
            </w:tcMar>
          </w:tcPr>
          <w:p w14:paraId="43417F05"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Assets </w:t>
            </w:r>
          </w:p>
        </w:tc>
        <w:tc>
          <w:tcPr>
            <w:tcW w:w="6945" w:type="dxa"/>
            <w:shd w:val="clear" w:color="auto" w:fill="auto"/>
            <w:tcMar>
              <w:top w:w="100" w:type="dxa"/>
              <w:left w:w="100" w:type="dxa"/>
              <w:bottom w:w="100" w:type="dxa"/>
              <w:right w:w="100" w:type="dxa"/>
            </w:tcMar>
          </w:tcPr>
          <w:p w14:paraId="42B2BCE1" w14:textId="77777777" w:rsidR="00742E85" w:rsidRDefault="00134A53">
            <w:pPr>
              <w:widowControl w:val="0"/>
              <w:pBdr>
                <w:top w:val="nil"/>
                <w:left w:val="nil"/>
                <w:bottom w:val="nil"/>
                <w:right w:val="nil"/>
                <w:between w:val="nil"/>
              </w:pBdr>
              <w:spacing w:line="230" w:lineRule="auto"/>
              <w:ind w:left="110" w:right="96" w:firstLine="7"/>
              <w:rPr>
                <w:color w:val="000000"/>
              </w:rPr>
            </w:pPr>
            <w:r>
              <w:rPr>
                <w:color w:val="000000"/>
              </w:rPr>
              <w:t xml:space="preserve">all assets and rights used by the Supplier to provide the </w:t>
            </w:r>
            <w:proofErr w:type="gramStart"/>
            <w:r>
              <w:rPr>
                <w:color w:val="000000"/>
              </w:rPr>
              <w:t>Deliverables  in</w:t>
            </w:r>
            <w:proofErr w:type="gramEnd"/>
            <w:r>
              <w:rPr>
                <w:color w:val="000000"/>
              </w:rPr>
              <w:t xml:space="preserve"> accordance with the Call-Off Contract but excluding the Buyer  Assets;</w:t>
            </w:r>
          </w:p>
        </w:tc>
      </w:tr>
      <w:tr w:rsidR="00742E85" w14:paraId="2B5C9F02" w14:textId="77777777">
        <w:trPr>
          <w:trHeight w:val="887"/>
        </w:trPr>
        <w:tc>
          <w:tcPr>
            <w:tcW w:w="2121" w:type="dxa"/>
            <w:shd w:val="clear" w:color="auto" w:fill="auto"/>
            <w:tcMar>
              <w:top w:w="100" w:type="dxa"/>
              <w:left w:w="100" w:type="dxa"/>
              <w:bottom w:w="100" w:type="dxa"/>
              <w:right w:w="100" w:type="dxa"/>
            </w:tcMar>
          </w:tcPr>
          <w:p w14:paraId="7D9DF273"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w:t>
            </w:r>
          </w:p>
          <w:p w14:paraId="2F6B1B7E"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Authorised  </w:t>
            </w:r>
          </w:p>
          <w:p w14:paraId="3B0A720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Representative</w:t>
            </w:r>
          </w:p>
        </w:tc>
        <w:tc>
          <w:tcPr>
            <w:tcW w:w="6945" w:type="dxa"/>
            <w:shd w:val="clear" w:color="auto" w:fill="auto"/>
            <w:tcMar>
              <w:top w:w="100" w:type="dxa"/>
              <w:left w:w="100" w:type="dxa"/>
              <w:bottom w:w="100" w:type="dxa"/>
              <w:right w:w="100" w:type="dxa"/>
            </w:tcMar>
          </w:tcPr>
          <w:p w14:paraId="1AC5A521" w14:textId="77777777" w:rsidR="00742E85" w:rsidRDefault="00134A53">
            <w:pPr>
              <w:widowControl w:val="0"/>
              <w:pBdr>
                <w:top w:val="nil"/>
                <w:left w:val="nil"/>
                <w:bottom w:val="nil"/>
                <w:right w:val="nil"/>
                <w:between w:val="nil"/>
              </w:pBdr>
              <w:spacing w:line="230" w:lineRule="auto"/>
              <w:ind w:left="128" w:right="729" w:hanging="14"/>
              <w:rPr>
                <w:color w:val="000000"/>
              </w:rPr>
            </w:pPr>
            <w:r>
              <w:rPr>
                <w:color w:val="000000"/>
              </w:rPr>
              <w:t xml:space="preserve">the representative appointed by the Supplier named in </w:t>
            </w:r>
            <w:proofErr w:type="gramStart"/>
            <w:r>
              <w:rPr>
                <w:color w:val="000000"/>
              </w:rPr>
              <w:t>the  Framework</w:t>
            </w:r>
            <w:proofErr w:type="gramEnd"/>
            <w:r>
              <w:rPr>
                <w:color w:val="000000"/>
              </w:rPr>
              <w:t xml:space="preserve"> Award Form, or later defined in a Call-Off Contract;</w:t>
            </w:r>
          </w:p>
        </w:tc>
      </w:tr>
    </w:tbl>
    <w:p w14:paraId="1B4CD629" w14:textId="77777777" w:rsidR="00742E85" w:rsidRDefault="00742E85">
      <w:pPr>
        <w:widowControl w:val="0"/>
        <w:pBdr>
          <w:top w:val="nil"/>
          <w:left w:val="nil"/>
          <w:bottom w:val="nil"/>
          <w:right w:val="nil"/>
          <w:between w:val="nil"/>
        </w:pBdr>
        <w:rPr>
          <w:color w:val="000000"/>
        </w:rPr>
      </w:pPr>
    </w:p>
    <w:p w14:paraId="6DC0B2D7" w14:textId="77777777" w:rsidR="00742E85" w:rsidRDefault="00742E85">
      <w:pPr>
        <w:widowControl w:val="0"/>
        <w:pBdr>
          <w:top w:val="nil"/>
          <w:left w:val="nil"/>
          <w:bottom w:val="nil"/>
          <w:right w:val="nil"/>
          <w:between w:val="nil"/>
        </w:pBdr>
        <w:rPr>
          <w:color w:val="000000"/>
        </w:rPr>
      </w:pPr>
    </w:p>
    <w:p w14:paraId="1499DB0B"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24</w:t>
      </w:r>
    </w:p>
    <w:p w14:paraId="6D74EF10"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f4"/>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324DA933" w14:textId="77777777">
        <w:trPr>
          <w:trHeight w:val="888"/>
        </w:trPr>
        <w:tc>
          <w:tcPr>
            <w:tcW w:w="2121" w:type="dxa"/>
            <w:shd w:val="clear" w:color="auto" w:fill="auto"/>
            <w:tcMar>
              <w:top w:w="100" w:type="dxa"/>
              <w:left w:w="100" w:type="dxa"/>
              <w:bottom w:w="100" w:type="dxa"/>
              <w:right w:w="100" w:type="dxa"/>
            </w:tcMar>
          </w:tcPr>
          <w:p w14:paraId="3A043040"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w:t>
            </w:r>
          </w:p>
          <w:p w14:paraId="4DBBCF68"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Compliance  </w:t>
            </w:r>
          </w:p>
          <w:p w14:paraId="39109F8D" w14:textId="77777777" w:rsidR="00742E85" w:rsidRDefault="00134A53">
            <w:pPr>
              <w:widowControl w:val="0"/>
              <w:pBdr>
                <w:top w:val="nil"/>
                <w:left w:val="nil"/>
                <w:bottom w:val="nil"/>
                <w:right w:val="nil"/>
                <w:between w:val="nil"/>
              </w:pBdr>
              <w:spacing w:line="240" w:lineRule="auto"/>
              <w:ind w:left="124"/>
              <w:rPr>
                <w:b/>
                <w:color w:val="000000"/>
              </w:rPr>
            </w:pPr>
            <w:r>
              <w:rPr>
                <w:b/>
                <w:color w:val="000000"/>
              </w:rPr>
              <w:t>Officer</w:t>
            </w:r>
          </w:p>
        </w:tc>
        <w:tc>
          <w:tcPr>
            <w:tcW w:w="6945" w:type="dxa"/>
            <w:shd w:val="clear" w:color="auto" w:fill="auto"/>
            <w:tcMar>
              <w:top w:w="100" w:type="dxa"/>
              <w:left w:w="100" w:type="dxa"/>
              <w:bottom w:w="100" w:type="dxa"/>
              <w:right w:w="100" w:type="dxa"/>
            </w:tcMar>
          </w:tcPr>
          <w:p w14:paraId="4DC5A4BC" w14:textId="77777777" w:rsidR="00742E85" w:rsidRDefault="00134A53">
            <w:pPr>
              <w:widowControl w:val="0"/>
              <w:pBdr>
                <w:top w:val="nil"/>
                <w:left w:val="nil"/>
                <w:bottom w:val="nil"/>
                <w:right w:val="nil"/>
                <w:between w:val="nil"/>
              </w:pBdr>
              <w:spacing w:line="230" w:lineRule="auto"/>
              <w:ind w:left="118" w:right="734" w:hanging="4"/>
              <w:rPr>
                <w:color w:val="000000"/>
              </w:rPr>
            </w:pPr>
            <w:r>
              <w:rPr>
                <w:color w:val="000000"/>
              </w:rPr>
              <w:t xml:space="preserve">the person(s) appointed by the Supplier who is responsible </w:t>
            </w:r>
            <w:proofErr w:type="gramStart"/>
            <w:r>
              <w:rPr>
                <w:color w:val="000000"/>
              </w:rPr>
              <w:t>for  ensuring</w:t>
            </w:r>
            <w:proofErr w:type="gramEnd"/>
            <w:r>
              <w:rPr>
                <w:color w:val="000000"/>
              </w:rPr>
              <w:t xml:space="preserve"> that the Supplier complies with its legal obligations;</w:t>
            </w:r>
          </w:p>
        </w:tc>
      </w:tr>
      <w:tr w:rsidR="00742E85" w14:paraId="08AD64F9" w14:textId="77777777">
        <w:trPr>
          <w:trHeight w:val="2899"/>
        </w:trPr>
        <w:tc>
          <w:tcPr>
            <w:tcW w:w="2121" w:type="dxa"/>
            <w:shd w:val="clear" w:color="auto" w:fill="auto"/>
            <w:tcMar>
              <w:top w:w="100" w:type="dxa"/>
              <w:left w:w="100" w:type="dxa"/>
              <w:bottom w:w="100" w:type="dxa"/>
              <w:right w:w="100" w:type="dxa"/>
            </w:tcMar>
          </w:tcPr>
          <w:p w14:paraId="6860C864"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Supplier's  </w:t>
            </w:r>
          </w:p>
          <w:p w14:paraId="63F48D60"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Confidential  </w:t>
            </w:r>
          </w:p>
          <w:p w14:paraId="37E08F0A"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Information</w:t>
            </w:r>
          </w:p>
        </w:tc>
        <w:tc>
          <w:tcPr>
            <w:tcW w:w="6945" w:type="dxa"/>
            <w:shd w:val="clear" w:color="auto" w:fill="auto"/>
            <w:tcMar>
              <w:top w:w="100" w:type="dxa"/>
              <w:left w:w="100" w:type="dxa"/>
              <w:bottom w:w="100" w:type="dxa"/>
              <w:right w:w="100" w:type="dxa"/>
            </w:tcMar>
          </w:tcPr>
          <w:p w14:paraId="3CDC5371" w14:textId="77777777" w:rsidR="00742E85" w:rsidRDefault="00134A53">
            <w:pPr>
              <w:widowControl w:val="0"/>
              <w:pBdr>
                <w:top w:val="nil"/>
                <w:left w:val="nil"/>
                <w:bottom w:val="nil"/>
                <w:right w:val="nil"/>
                <w:between w:val="nil"/>
              </w:pBdr>
              <w:spacing w:line="228" w:lineRule="auto"/>
              <w:ind w:left="474" w:right="360" w:hanging="350"/>
              <w:rPr>
                <w:color w:val="000000"/>
              </w:rPr>
            </w:pPr>
            <w:r>
              <w:rPr>
                <w:color w:val="000000"/>
              </w:rPr>
              <w:t xml:space="preserve">(a) any information, however it is conveyed, that relates to </w:t>
            </w:r>
            <w:proofErr w:type="gramStart"/>
            <w:r>
              <w:rPr>
                <w:color w:val="000000"/>
              </w:rPr>
              <w:t>the  business</w:t>
            </w:r>
            <w:proofErr w:type="gramEnd"/>
            <w:r>
              <w:rPr>
                <w:color w:val="000000"/>
              </w:rPr>
              <w:t xml:space="preserve">, affairs, developments, IPR of the Supplier (including  the Supplier Existing IPR) trade secrets, Know-How, and/or  personnel of the Supplier; </w:t>
            </w:r>
          </w:p>
          <w:p w14:paraId="6B79E399" w14:textId="77777777" w:rsidR="00742E85" w:rsidRDefault="00134A53">
            <w:pPr>
              <w:widowControl w:val="0"/>
              <w:pBdr>
                <w:top w:val="nil"/>
                <w:left w:val="nil"/>
                <w:bottom w:val="nil"/>
                <w:right w:val="nil"/>
                <w:between w:val="nil"/>
              </w:pBdr>
              <w:spacing w:before="126" w:line="229" w:lineRule="auto"/>
              <w:ind w:left="483" w:right="166" w:hanging="360"/>
              <w:rPr>
                <w:color w:val="000000"/>
              </w:rPr>
            </w:pPr>
            <w:r>
              <w:rPr>
                <w:color w:val="000000"/>
              </w:rPr>
              <w:t xml:space="preserve">(b) any other information clearly designated as being </w:t>
            </w:r>
            <w:proofErr w:type="gramStart"/>
            <w:r>
              <w:rPr>
                <w:color w:val="000000"/>
              </w:rPr>
              <w:t>confidential  (</w:t>
            </w:r>
            <w:proofErr w:type="gramEnd"/>
            <w:r>
              <w:rPr>
                <w:color w:val="000000"/>
              </w:rPr>
              <w:t xml:space="preserve">whether or not it is marked as "confidential") or which ought  reasonably to be considered to be confidential and which comes  (or has come) to the Supplier’s attention or into the Supplier’s  possession in connection with a Contract; </w:t>
            </w:r>
          </w:p>
          <w:p w14:paraId="3E1D64B6" w14:textId="77777777" w:rsidR="00742E85" w:rsidRDefault="00134A53">
            <w:pPr>
              <w:widowControl w:val="0"/>
              <w:pBdr>
                <w:top w:val="nil"/>
                <w:left w:val="nil"/>
                <w:bottom w:val="nil"/>
                <w:right w:val="nil"/>
                <w:between w:val="nil"/>
              </w:pBdr>
              <w:spacing w:before="126" w:line="240" w:lineRule="auto"/>
              <w:ind w:left="123"/>
              <w:rPr>
                <w:color w:val="000000"/>
              </w:rPr>
            </w:pPr>
            <w:r>
              <w:rPr>
                <w:color w:val="000000"/>
              </w:rPr>
              <w:t>(c) Information derived from any of (a) and (b) above;</w:t>
            </w:r>
          </w:p>
        </w:tc>
      </w:tr>
      <w:tr w:rsidR="00742E85" w14:paraId="43122ACA" w14:textId="77777777">
        <w:trPr>
          <w:trHeight w:val="1142"/>
        </w:trPr>
        <w:tc>
          <w:tcPr>
            <w:tcW w:w="2121" w:type="dxa"/>
            <w:shd w:val="clear" w:color="auto" w:fill="auto"/>
            <w:tcMar>
              <w:top w:w="100" w:type="dxa"/>
              <w:left w:w="100" w:type="dxa"/>
              <w:bottom w:w="100" w:type="dxa"/>
              <w:right w:w="100" w:type="dxa"/>
            </w:tcMar>
          </w:tcPr>
          <w:p w14:paraId="7F07698A"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Supplier's  </w:t>
            </w:r>
          </w:p>
          <w:p w14:paraId="5A68BF1A"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Contract Manager </w:t>
            </w:r>
          </w:p>
        </w:tc>
        <w:tc>
          <w:tcPr>
            <w:tcW w:w="6945" w:type="dxa"/>
            <w:shd w:val="clear" w:color="auto" w:fill="auto"/>
            <w:tcMar>
              <w:top w:w="100" w:type="dxa"/>
              <w:left w:w="100" w:type="dxa"/>
              <w:bottom w:w="100" w:type="dxa"/>
              <w:right w:w="100" w:type="dxa"/>
            </w:tcMar>
          </w:tcPr>
          <w:p w14:paraId="7F783EE7" w14:textId="77777777" w:rsidR="00742E85" w:rsidRDefault="00134A53">
            <w:pPr>
              <w:widowControl w:val="0"/>
              <w:pBdr>
                <w:top w:val="nil"/>
                <w:left w:val="nil"/>
                <w:bottom w:val="nil"/>
                <w:right w:val="nil"/>
                <w:between w:val="nil"/>
              </w:pBdr>
              <w:spacing w:line="230" w:lineRule="auto"/>
              <w:ind w:left="114" w:right="196"/>
              <w:rPr>
                <w:color w:val="000000"/>
              </w:rPr>
            </w:pPr>
            <w:r>
              <w:rPr>
                <w:color w:val="000000"/>
              </w:rPr>
              <w:t xml:space="preserve">the person identified in the Order Form appointed by the Supplier </w:t>
            </w:r>
            <w:proofErr w:type="gramStart"/>
            <w:r>
              <w:rPr>
                <w:color w:val="000000"/>
              </w:rPr>
              <w:t>to  oversee</w:t>
            </w:r>
            <w:proofErr w:type="gramEnd"/>
            <w:r>
              <w:rPr>
                <w:color w:val="000000"/>
              </w:rPr>
              <w:t xml:space="preserve"> the operation of the Call-Off Contract and any alternative  person whom the Supplier intends to appoint to the role, provided  that the Supplier informs the Buyer prior to the appointment;</w:t>
            </w:r>
          </w:p>
        </w:tc>
      </w:tr>
      <w:tr w:rsidR="00742E85" w14:paraId="77F724D8" w14:textId="77777777">
        <w:trPr>
          <w:trHeight w:val="1142"/>
        </w:trPr>
        <w:tc>
          <w:tcPr>
            <w:tcW w:w="2121" w:type="dxa"/>
            <w:shd w:val="clear" w:color="auto" w:fill="auto"/>
            <w:tcMar>
              <w:top w:w="100" w:type="dxa"/>
              <w:left w:w="100" w:type="dxa"/>
              <w:bottom w:w="100" w:type="dxa"/>
              <w:right w:w="100" w:type="dxa"/>
            </w:tcMar>
          </w:tcPr>
          <w:p w14:paraId="2B005F6D"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lastRenderedPageBreak/>
              <w:t xml:space="preserve">Supplier  </w:t>
            </w:r>
          </w:p>
          <w:p w14:paraId="48599C7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Equipment</w:t>
            </w:r>
          </w:p>
        </w:tc>
        <w:tc>
          <w:tcPr>
            <w:tcW w:w="6945" w:type="dxa"/>
            <w:shd w:val="clear" w:color="auto" w:fill="auto"/>
            <w:tcMar>
              <w:top w:w="100" w:type="dxa"/>
              <w:left w:w="100" w:type="dxa"/>
              <w:bottom w:w="100" w:type="dxa"/>
              <w:right w:w="100" w:type="dxa"/>
            </w:tcMar>
          </w:tcPr>
          <w:p w14:paraId="30D50A41" w14:textId="77777777" w:rsidR="00742E85" w:rsidRDefault="00134A53">
            <w:pPr>
              <w:widowControl w:val="0"/>
              <w:pBdr>
                <w:top w:val="nil"/>
                <w:left w:val="nil"/>
                <w:bottom w:val="nil"/>
                <w:right w:val="nil"/>
                <w:between w:val="nil"/>
              </w:pBdr>
              <w:spacing w:line="228" w:lineRule="auto"/>
              <w:ind w:left="114" w:right="181"/>
              <w:rPr>
                <w:color w:val="000000"/>
              </w:rPr>
            </w:pPr>
            <w:r>
              <w:rPr>
                <w:color w:val="000000"/>
              </w:rPr>
              <w:t xml:space="preserve">the Supplier's hardware, computer and telecoms </w:t>
            </w:r>
            <w:proofErr w:type="gramStart"/>
            <w:r>
              <w:rPr>
                <w:color w:val="000000"/>
              </w:rPr>
              <w:t>devices,  equipment</w:t>
            </w:r>
            <w:proofErr w:type="gramEnd"/>
            <w:r>
              <w:rPr>
                <w:color w:val="000000"/>
              </w:rPr>
              <w:t>, plant, materials and such other items supplied and used  by the Supplier (but not hired, leased or loaned from the Buyer) in  the performance of its obligations under this Call-Off Contract;</w:t>
            </w:r>
          </w:p>
        </w:tc>
      </w:tr>
      <w:tr w:rsidR="00742E85" w14:paraId="39B7C654" w14:textId="77777777">
        <w:trPr>
          <w:trHeight w:val="887"/>
        </w:trPr>
        <w:tc>
          <w:tcPr>
            <w:tcW w:w="2121" w:type="dxa"/>
            <w:shd w:val="clear" w:color="auto" w:fill="auto"/>
            <w:tcMar>
              <w:top w:w="100" w:type="dxa"/>
              <w:left w:w="100" w:type="dxa"/>
              <w:bottom w:w="100" w:type="dxa"/>
              <w:right w:w="100" w:type="dxa"/>
            </w:tcMar>
          </w:tcPr>
          <w:p w14:paraId="5F4D6C60"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w:t>
            </w:r>
          </w:p>
          <w:p w14:paraId="38438D18"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Marketing  </w:t>
            </w:r>
          </w:p>
          <w:p w14:paraId="1288B2FB"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Contact</w:t>
            </w:r>
          </w:p>
        </w:tc>
        <w:tc>
          <w:tcPr>
            <w:tcW w:w="6945" w:type="dxa"/>
            <w:shd w:val="clear" w:color="auto" w:fill="auto"/>
            <w:tcMar>
              <w:top w:w="100" w:type="dxa"/>
              <w:left w:w="100" w:type="dxa"/>
              <w:bottom w:w="100" w:type="dxa"/>
              <w:right w:w="100" w:type="dxa"/>
            </w:tcMar>
          </w:tcPr>
          <w:p w14:paraId="2146F1D2" w14:textId="77777777" w:rsidR="00742E85" w:rsidRDefault="00134A53">
            <w:pPr>
              <w:widowControl w:val="0"/>
              <w:pBdr>
                <w:top w:val="nil"/>
                <w:left w:val="nil"/>
                <w:bottom w:val="nil"/>
                <w:right w:val="nil"/>
                <w:between w:val="nil"/>
              </w:pBdr>
              <w:spacing w:line="240" w:lineRule="auto"/>
              <w:ind w:left="117"/>
              <w:rPr>
                <w:color w:val="000000"/>
              </w:rPr>
            </w:pPr>
            <w:r>
              <w:rPr>
                <w:color w:val="000000"/>
              </w:rPr>
              <w:t>shall be the person identified in the Framework Award Form;</w:t>
            </w:r>
          </w:p>
        </w:tc>
      </w:tr>
      <w:tr w:rsidR="00742E85" w14:paraId="236864C5" w14:textId="77777777">
        <w:trPr>
          <w:trHeight w:val="1756"/>
        </w:trPr>
        <w:tc>
          <w:tcPr>
            <w:tcW w:w="2121" w:type="dxa"/>
            <w:shd w:val="clear" w:color="auto" w:fill="auto"/>
            <w:tcMar>
              <w:top w:w="100" w:type="dxa"/>
              <w:left w:w="100" w:type="dxa"/>
              <w:bottom w:w="100" w:type="dxa"/>
              <w:right w:w="100" w:type="dxa"/>
            </w:tcMar>
          </w:tcPr>
          <w:p w14:paraId="5A405177"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Non </w:t>
            </w:r>
          </w:p>
          <w:p w14:paraId="708230F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Performance</w:t>
            </w:r>
          </w:p>
        </w:tc>
        <w:tc>
          <w:tcPr>
            <w:tcW w:w="6945" w:type="dxa"/>
            <w:shd w:val="clear" w:color="auto" w:fill="auto"/>
            <w:tcMar>
              <w:top w:w="100" w:type="dxa"/>
              <w:left w:w="100" w:type="dxa"/>
              <w:bottom w:w="100" w:type="dxa"/>
              <w:right w:w="100" w:type="dxa"/>
            </w:tcMar>
          </w:tcPr>
          <w:p w14:paraId="4D9DAC21" w14:textId="77777777" w:rsidR="00742E85" w:rsidRDefault="00134A53">
            <w:pPr>
              <w:widowControl w:val="0"/>
              <w:pBdr>
                <w:top w:val="nil"/>
                <w:left w:val="nil"/>
                <w:bottom w:val="nil"/>
                <w:right w:val="nil"/>
                <w:between w:val="nil"/>
              </w:pBdr>
              <w:spacing w:line="240" w:lineRule="auto"/>
              <w:ind w:left="111"/>
              <w:rPr>
                <w:color w:val="000000"/>
              </w:rPr>
            </w:pPr>
            <w:r>
              <w:rPr>
                <w:color w:val="000000"/>
              </w:rPr>
              <w:t xml:space="preserve">where the Supplier has failed to: </w:t>
            </w:r>
          </w:p>
          <w:p w14:paraId="34E14894"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(a) Achieve a Milestone by its Milestone Date; </w:t>
            </w:r>
          </w:p>
          <w:p w14:paraId="41AA2065" w14:textId="77777777" w:rsidR="00742E85" w:rsidRDefault="00134A53">
            <w:pPr>
              <w:widowControl w:val="0"/>
              <w:pBdr>
                <w:top w:val="nil"/>
                <w:left w:val="nil"/>
                <w:bottom w:val="nil"/>
                <w:right w:val="nil"/>
                <w:between w:val="nil"/>
              </w:pBdr>
              <w:spacing w:before="116" w:line="230" w:lineRule="auto"/>
              <w:ind w:left="480" w:right="775" w:hanging="356"/>
              <w:rPr>
                <w:color w:val="000000"/>
              </w:rPr>
            </w:pPr>
            <w:r>
              <w:rPr>
                <w:color w:val="000000"/>
              </w:rPr>
              <w:t xml:space="preserve">(b) provide the Goods and/or Services in accordance with </w:t>
            </w:r>
            <w:proofErr w:type="gramStart"/>
            <w:r>
              <w:rPr>
                <w:color w:val="000000"/>
              </w:rPr>
              <w:t>the  Service</w:t>
            </w:r>
            <w:proofErr w:type="gramEnd"/>
            <w:r>
              <w:rPr>
                <w:color w:val="000000"/>
              </w:rPr>
              <w:t xml:space="preserve"> Levels; and/or </w:t>
            </w:r>
          </w:p>
          <w:p w14:paraId="36A9993C"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(c) comply with an obligation under a Contract;</w:t>
            </w:r>
          </w:p>
        </w:tc>
      </w:tr>
      <w:tr w:rsidR="00742E85" w14:paraId="7022CD7E" w14:textId="77777777">
        <w:trPr>
          <w:trHeight w:val="1142"/>
        </w:trPr>
        <w:tc>
          <w:tcPr>
            <w:tcW w:w="2121" w:type="dxa"/>
            <w:shd w:val="clear" w:color="auto" w:fill="auto"/>
            <w:tcMar>
              <w:top w:w="100" w:type="dxa"/>
              <w:left w:w="100" w:type="dxa"/>
              <w:bottom w:w="100" w:type="dxa"/>
              <w:right w:w="100" w:type="dxa"/>
            </w:tcMar>
          </w:tcPr>
          <w:p w14:paraId="76EEA876"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Profit </w:t>
            </w:r>
          </w:p>
        </w:tc>
        <w:tc>
          <w:tcPr>
            <w:tcW w:w="6945" w:type="dxa"/>
            <w:shd w:val="clear" w:color="auto" w:fill="auto"/>
            <w:tcMar>
              <w:top w:w="100" w:type="dxa"/>
              <w:left w:w="100" w:type="dxa"/>
              <w:bottom w:w="100" w:type="dxa"/>
              <w:right w:w="100" w:type="dxa"/>
            </w:tcMar>
          </w:tcPr>
          <w:p w14:paraId="3CC1C156" w14:textId="77777777" w:rsidR="00742E85" w:rsidRDefault="00134A53">
            <w:pPr>
              <w:widowControl w:val="0"/>
              <w:pBdr>
                <w:top w:val="nil"/>
                <w:left w:val="nil"/>
                <w:bottom w:val="nil"/>
                <w:right w:val="nil"/>
                <w:between w:val="nil"/>
              </w:pBdr>
              <w:spacing w:line="228" w:lineRule="auto"/>
              <w:ind w:left="112" w:right="269" w:firstLine="12"/>
              <w:rPr>
                <w:color w:val="000000"/>
              </w:rPr>
            </w:pPr>
            <w:r>
              <w:rPr>
                <w:color w:val="000000"/>
              </w:rPr>
              <w:t>in relation to a period, the difference between the total Charges (</w:t>
            </w:r>
            <w:proofErr w:type="gramStart"/>
            <w:r>
              <w:rPr>
                <w:color w:val="000000"/>
              </w:rPr>
              <w:t>in  nominal</w:t>
            </w:r>
            <w:proofErr w:type="gramEnd"/>
            <w:r>
              <w:rPr>
                <w:color w:val="000000"/>
              </w:rPr>
              <w:t xml:space="preserve"> cash flow terms but excluding any Deductions and total  Costs (in nominal cash flow terms) in respect of a Call-Off Contract  for the relevant period;</w:t>
            </w:r>
          </w:p>
        </w:tc>
      </w:tr>
      <w:tr w:rsidR="00742E85" w14:paraId="7AA661A2" w14:textId="77777777">
        <w:trPr>
          <w:trHeight w:val="1142"/>
        </w:trPr>
        <w:tc>
          <w:tcPr>
            <w:tcW w:w="2121" w:type="dxa"/>
            <w:shd w:val="clear" w:color="auto" w:fill="auto"/>
            <w:tcMar>
              <w:top w:w="100" w:type="dxa"/>
              <w:left w:w="100" w:type="dxa"/>
              <w:bottom w:w="100" w:type="dxa"/>
              <w:right w:w="100" w:type="dxa"/>
            </w:tcMar>
          </w:tcPr>
          <w:p w14:paraId="02323F08"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Profit  </w:t>
            </w:r>
          </w:p>
          <w:p w14:paraId="5CA8CAE1"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Margin</w:t>
            </w:r>
          </w:p>
        </w:tc>
        <w:tc>
          <w:tcPr>
            <w:tcW w:w="6945" w:type="dxa"/>
            <w:shd w:val="clear" w:color="auto" w:fill="auto"/>
            <w:tcMar>
              <w:top w:w="100" w:type="dxa"/>
              <w:left w:w="100" w:type="dxa"/>
              <w:bottom w:w="100" w:type="dxa"/>
              <w:right w:w="100" w:type="dxa"/>
            </w:tcMar>
          </w:tcPr>
          <w:p w14:paraId="527C03B0" w14:textId="77777777" w:rsidR="00742E85" w:rsidRDefault="00134A53">
            <w:pPr>
              <w:widowControl w:val="0"/>
              <w:pBdr>
                <w:top w:val="nil"/>
                <w:left w:val="nil"/>
                <w:bottom w:val="nil"/>
                <w:right w:val="nil"/>
                <w:between w:val="nil"/>
              </w:pBdr>
              <w:spacing w:line="228" w:lineRule="auto"/>
              <w:ind w:left="120" w:right="415" w:firstLine="4"/>
              <w:jc w:val="both"/>
              <w:rPr>
                <w:color w:val="000000"/>
              </w:rPr>
            </w:pPr>
            <w:r>
              <w:rPr>
                <w:color w:val="000000"/>
              </w:rPr>
              <w:t xml:space="preserve">in relation to a period or a Milestone (as the context requires), </w:t>
            </w:r>
            <w:proofErr w:type="gramStart"/>
            <w:r>
              <w:rPr>
                <w:color w:val="000000"/>
              </w:rPr>
              <w:t>the  Supplier</w:t>
            </w:r>
            <w:proofErr w:type="gramEnd"/>
            <w:r>
              <w:rPr>
                <w:color w:val="000000"/>
              </w:rPr>
              <w:t xml:space="preserve"> Profit for the relevant period or in relation to the relevant  Milestone divided by the total Charges over the same period or in  relation to the relevant Milestone and expressed as a percentage;</w:t>
            </w:r>
          </w:p>
        </w:tc>
      </w:tr>
      <w:tr w:rsidR="00742E85" w14:paraId="78A2A4FA" w14:textId="77777777">
        <w:trPr>
          <w:trHeight w:val="887"/>
        </w:trPr>
        <w:tc>
          <w:tcPr>
            <w:tcW w:w="2121" w:type="dxa"/>
            <w:shd w:val="clear" w:color="auto" w:fill="auto"/>
            <w:tcMar>
              <w:top w:w="100" w:type="dxa"/>
              <w:left w:w="100" w:type="dxa"/>
              <w:bottom w:w="100" w:type="dxa"/>
              <w:right w:w="100" w:type="dxa"/>
            </w:tcMar>
          </w:tcPr>
          <w:p w14:paraId="5BFC76DD"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Staff </w:t>
            </w:r>
          </w:p>
        </w:tc>
        <w:tc>
          <w:tcPr>
            <w:tcW w:w="6945" w:type="dxa"/>
            <w:shd w:val="clear" w:color="auto" w:fill="auto"/>
            <w:tcMar>
              <w:top w:w="100" w:type="dxa"/>
              <w:left w:w="100" w:type="dxa"/>
              <w:bottom w:w="100" w:type="dxa"/>
              <w:right w:w="100" w:type="dxa"/>
            </w:tcMar>
          </w:tcPr>
          <w:p w14:paraId="7F68F597" w14:textId="77777777" w:rsidR="00742E85" w:rsidRDefault="00134A53">
            <w:pPr>
              <w:widowControl w:val="0"/>
              <w:pBdr>
                <w:top w:val="nil"/>
                <w:left w:val="nil"/>
                <w:bottom w:val="nil"/>
                <w:right w:val="nil"/>
                <w:between w:val="nil"/>
              </w:pBdr>
              <w:spacing w:line="230" w:lineRule="auto"/>
              <w:ind w:left="114" w:right="277" w:firstLine="3"/>
              <w:rPr>
                <w:color w:val="000000"/>
              </w:rPr>
            </w:pPr>
            <w:r>
              <w:rPr>
                <w:color w:val="000000"/>
              </w:rPr>
              <w:t xml:space="preserve">all directors, officers, employees, agents, consultants </w:t>
            </w:r>
            <w:proofErr w:type="gramStart"/>
            <w:r>
              <w:rPr>
                <w:color w:val="000000"/>
              </w:rPr>
              <w:t>and  contractors</w:t>
            </w:r>
            <w:proofErr w:type="gramEnd"/>
            <w:r>
              <w:rPr>
                <w:color w:val="000000"/>
              </w:rPr>
              <w:t xml:space="preserve"> of the Supplier and/or of any Subcontractor engaged in  the performance of the Supplier’s obligations under a Contract;</w:t>
            </w:r>
          </w:p>
        </w:tc>
      </w:tr>
      <w:tr w:rsidR="00742E85" w14:paraId="350E7FA2" w14:textId="77777777">
        <w:trPr>
          <w:trHeight w:val="1142"/>
        </w:trPr>
        <w:tc>
          <w:tcPr>
            <w:tcW w:w="2121" w:type="dxa"/>
            <w:shd w:val="clear" w:color="auto" w:fill="auto"/>
            <w:tcMar>
              <w:top w:w="100" w:type="dxa"/>
              <w:left w:w="100" w:type="dxa"/>
              <w:bottom w:w="100" w:type="dxa"/>
              <w:right w:w="100" w:type="dxa"/>
            </w:tcMar>
          </w:tcPr>
          <w:p w14:paraId="12A0063B"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Supporting  </w:t>
            </w:r>
          </w:p>
          <w:p w14:paraId="201BBF35"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Documentation</w:t>
            </w:r>
          </w:p>
        </w:tc>
        <w:tc>
          <w:tcPr>
            <w:tcW w:w="6945" w:type="dxa"/>
            <w:shd w:val="clear" w:color="auto" w:fill="auto"/>
            <w:tcMar>
              <w:top w:w="100" w:type="dxa"/>
              <w:left w:w="100" w:type="dxa"/>
              <w:bottom w:w="100" w:type="dxa"/>
              <w:right w:w="100" w:type="dxa"/>
            </w:tcMar>
          </w:tcPr>
          <w:p w14:paraId="63830973" w14:textId="77777777" w:rsidR="00742E85" w:rsidRDefault="00134A53">
            <w:pPr>
              <w:widowControl w:val="0"/>
              <w:pBdr>
                <w:top w:val="nil"/>
                <w:left w:val="nil"/>
                <w:bottom w:val="nil"/>
                <w:right w:val="nil"/>
                <w:between w:val="nil"/>
              </w:pBdr>
              <w:spacing w:line="228" w:lineRule="auto"/>
              <w:ind w:left="117" w:right="195"/>
              <w:rPr>
                <w:color w:val="000000"/>
              </w:rPr>
            </w:pPr>
            <w:r>
              <w:rPr>
                <w:color w:val="000000"/>
              </w:rPr>
              <w:t xml:space="preserve">sufficient information in writing to enable the Buyer to </w:t>
            </w:r>
            <w:proofErr w:type="gramStart"/>
            <w:r>
              <w:rPr>
                <w:color w:val="000000"/>
              </w:rPr>
              <w:t>reasonably  assess</w:t>
            </w:r>
            <w:proofErr w:type="gramEnd"/>
            <w:r>
              <w:rPr>
                <w:color w:val="000000"/>
              </w:rPr>
              <w:t xml:space="preserve"> whether the Charges, Reimbursable Expenses and other  sums due from the Buyer under the Call-Off Contract detailed in the  information are properly payable;</w:t>
            </w:r>
          </w:p>
        </w:tc>
      </w:tr>
      <w:tr w:rsidR="00742E85" w14:paraId="74A173F9" w14:textId="77777777">
        <w:trPr>
          <w:trHeight w:val="633"/>
        </w:trPr>
        <w:tc>
          <w:tcPr>
            <w:tcW w:w="2121" w:type="dxa"/>
            <w:shd w:val="clear" w:color="auto" w:fill="auto"/>
            <w:tcMar>
              <w:top w:w="100" w:type="dxa"/>
              <w:left w:w="100" w:type="dxa"/>
              <w:bottom w:w="100" w:type="dxa"/>
              <w:right w:w="100" w:type="dxa"/>
            </w:tcMar>
          </w:tcPr>
          <w:p w14:paraId="08433130"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Tax </w:t>
            </w:r>
          </w:p>
        </w:tc>
        <w:tc>
          <w:tcPr>
            <w:tcW w:w="6945" w:type="dxa"/>
            <w:shd w:val="clear" w:color="auto" w:fill="auto"/>
            <w:tcMar>
              <w:top w:w="100" w:type="dxa"/>
              <w:left w:w="100" w:type="dxa"/>
              <w:bottom w:w="100" w:type="dxa"/>
              <w:right w:w="100" w:type="dxa"/>
            </w:tcMar>
          </w:tcPr>
          <w:p w14:paraId="14C2AEEB" w14:textId="77777777" w:rsidR="00742E85" w:rsidRDefault="00134A53">
            <w:pPr>
              <w:widowControl w:val="0"/>
              <w:pBdr>
                <w:top w:val="nil"/>
                <w:left w:val="nil"/>
                <w:bottom w:val="nil"/>
                <w:right w:val="nil"/>
                <w:between w:val="nil"/>
              </w:pBdr>
              <w:spacing w:line="240" w:lineRule="auto"/>
              <w:ind w:left="123"/>
              <w:rPr>
                <w:color w:val="000000"/>
              </w:rPr>
            </w:pPr>
            <w:r>
              <w:rPr>
                <w:color w:val="000000"/>
              </w:rPr>
              <w:t xml:space="preserve">(a) all forms of taxation whether direct or indirect; </w:t>
            </w:r>
          </w:p>
          <w:p w14:paraId="0BBD34DB" w14:textId="77777777" w:rsidR="00742E85" w:rsidRDefault="00134A53">
            <w:pPr>
              <w:widowControl w:val="0"/>
              <w:pBdr>
                <w:top w:val="nil"/>
                <w:left w:val="nil"/>
                <w:bottom w:val="nil"/>
                <w:right w:val="nil"/>
                <w:between w:val="nil"/>
              </w:pBdr>
              <w:spacing w:before="111" w:line="240" w:lineRule="auto"/>
              <w:ind w:left="123"/>
              <w:rPr>
                <w:color w:val="000000"/>
              </w:rPr>
            </w:pPr>
            <w:r>
              <w:rPr>
                <w:color w:val="000000"/>
              </w:rPr>
              <w:t xml:space="preserve">(b) national insurance contributions in the United Kingdom and </w:t>
            </w:r>
          </w:p>
        </w:tc>
      </w:tr>
    </w:tbl>
    <w:p w14:paraId="70EAFD0F" w14:textId="77777777" w:rsidR="00742E85" w:rsidRDefault="00742E85">
      <w:pPr>
        <w:widowControl w:val="0"/>
        <w:pBdr>
          <w:top w:val="nil"/>
          <w:left w:val="nil"/>
          <w:bottom w:val="nil"/>
          <w:right w:val="nil"/>
          <w:between w:val="nil"/>
        </w:pBdr>
        <w:rPr>
          <w:color w:val="000000"/>
        </w:rPr>
      </w:pPr>
    </w:p>
    <w:p w14:paraId="01FB0DFB" w14:textId="77777777" w:rsidR="00742E85" w:rsidRDefault="00742E85">
      <w:pPr>
        <w:widowControl w:val="0"/>
        <w:pBdr>
          <w:top w:val="nil"/>
          <w:left w:val="nil"/>
          <w:bottom w:val="nil"/>
          <w:right w:val="nil"/>
          <w:between w:val="nil"/>
        </w:pBdr>
        <w:rPr>
          <w:color w:val="000000"/>
        </w:rPr>
      </w:pPr>
    </w:p>
    <w:p w14:paraId="17540E75" w14:textId="77777777" w:rsidR="00742E85" w:rsidRDefault="00134A53">
      <w:pPr>
        <w:widowControl w:val="0"/>
        <w:pBdr>
          <w:top w:val="nil"/>
          <w:left w:val="nil"/>
          <w:bottom w:val="nil"/>
          <w:right w:val="nil"/>
          <w:between w:val="nil"/>
        </w:pBdr>
        <w:spacing w:line="240" w:lineRule="auto"/>
        <w:ind w:right="668"/>
        <w:jc w:val="right"/>
        <w:rPr>
          <w:color w:val="000000"/>
        </w:rPr>
      </w:pPr>
      <w:r>
        <w:rPr>
          <w:color w:val="000000"/>
        </w:rPr>
        <w:t>25</w:t>
      </w:r>
    </w:p>
    <w:p w14:paraId="0EBB61CC"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f5"/>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2EDD96A0" w14:textId="77777777">
        <w:trPr>
          <w:trHeight w:val="2764"/>
        </w:trPr>
        <w:tc>
          <w:tcPr>
            <w:tcW w:w="2121" w:type="dxa"/>
            <w:shd w:val="clear" w:color="auto" w:fill="auto"/>
            <w:tcMar>
              <w:top w:w="100" w:type="dxa"/>
              <w:left w:w="100" w:type="dxa"/>
              <w:bottom w:w="100" w:type="dxa"/>
              <w:right w:w="100" w:type="dxa"/>
            </w:tcMar>
          </w:tcPr>
          <w:p w14:paraId="45A37792" w14:textId="77777777" w:rsidR="00742E85" w:rsidRDefault="00742E85">
            <w:pPr>
              <w:widowControl w:val="0"/>
              <w:pBdr>
                <w:top w:val="nil"/>
                <w:left w:val="nil"/>
                <w:bottom w:val="nil"/>
                <w:right w:val="nil"/>
                <w:between w:val="nil"/>
              </w:pBdr>
              <w:rPr>
                <w:color w:val="000000"/>
              </w:rPr>
            </w:pPr>
          </w:p>
        </w:tc>
        <w:tc>
          <w:tcPr>
            <w:tcW w:w="6945" w:type="dxa"/>
            <w:shd w:val="clear" w:color="auto" w:fill="auto"/>
            <w:tcMar>
              <w:top w:w="100" w:type="dxa"/>
              <w:left w:w="100" w:type="dxa"/>
              <w:bottom w:w="100" w:type="dxa"/>
              <w:right w:w="100" w:type="dxa"/>
            </w:tcMar>
          </w:tcPr>
          <w:p w14:paraId="2B2EF92D" w14:textId="77777777" w:rsidR="00742E85" w:rsidRDefault="00134A53">
            <w:pPr>
              <w:widowControl w:val="0"/>
              <w:pBdr>
                <w:top w:val="nil"/>
                <w:left w:val="nil"/>
                <w:bottom w:val="nil"/>
                <w:right w:val="nil"/>
                <w:between w:val="nil"/>
              </w:pBdr>
              <w:spacing w:line="240" w:lineRule="auto"/>
              <w:ind w:left="477"/>
              <w:rPr>
                <w:color w:val="000000"/>
              </w:rPr>
            </w:pPr>
            <w:r>
              <w:rPr>
                <w:color w:val="000000"/>
              </w:rPr>
              <w:t xml:space="preserve">similar contributions or obligations in any other jurisdiction; </w:t>
            </w:r>
          </w:p>
          <w:p w14:paraId="441A04B8" w14:textId="77777777" w:rsidR="00742E85" w:rsidRDefault="00134A53">
            <w:pPr>
              <w:widowControl w:val="0"/>
              <w:pBdr>
                <w:top w:val="nil"/>
                <w:left w:val="nil"/>
                <w:bottom w:val="nil"/>
                <w:right w:val="nil"/>
                <w:between w:val="nil"/>
              </w:pBdr>
              <w:spacing w:before="111" w:line="230" w:lineRule="auto"/>
              <w:ind w:left="477" w:right="177" w:hanging="353"/>
              <w:rPr>
                <w:color w:val="000000"/>
              </w:rPr>
            </w:pPr>
            <w:r>
              <w:rPr>
                <w:color w:val="000000"/>
              </w:rPr>
              <w:t xml:space="preserve">(c) all statutory, governmental, state, federal, provincial, </w:t>
            </w:r>
            <w:proofErr w:type="gramStart"/>
            <w:r>
              <w:rPr>
                <w:color w:val="000000"/>
              </w:rPr>
              <w:t>local  government</w:t>
            </w:r>
            <w:proofErr w:type="gramEnd"/>
            <w:r>
              <w:rPr>
                <w:color w:val="000000"/>
              </w:rPr>
              <w:t xml:space="preserve"> or municipal charges, duties, imports, contributions.  levies or liabilities (other than in return for goods or </w:t>
            </w:r>
            <w:proofErr w:type="gramStart"/>
            <w:r>
              <w:rPr>
                <w:color w:val="000000"/>
              </w:rPr>
              <w:t>services  supplied</w:t>
            </w:r>
            <w:proofErr w:type="gramEnd"/>
            <w:r>
              <w:rPr>
                <w:color w:val="000000"/>
              </w:rPr>
              <w:t xml:space="preserve"> or performed or to be performed) and withholdings; and </w:t>
            </w:r>
          </w:p>
          <w:p w14:paraId="3533EAB9" w14:textId="77777777" w:rsidR="00742E85" w:rsidRDefault="00134A53">
            <w:pPr>
              <w:widowControl w:val="0"/>
              <w:pBdr>
                <w:top w:val="nil"/>
                <w:left w:val="nil"/>
                <w:bottom w:val="nil"/>
                <w:right w:val="nil"/>
                <w:between w:val="nil"/>
              </w:pBdr>
              <w:spacing w:before="120" w:line="230" w:lineRule="auto"/>
              <w:ind w:left="478" w:right="102" w:hanging="354"/>
              <w:rPr>
                <w:color w:val="000000"/>
              </w:rPr>
            </w:pPr>
            <w:r>
              <w:rPr>
                <w:color w:val="000000"/>
              </w:rPr>
              <w:t xml:space="preserve">(d) any penalty, fine, surcharge, interest, charges or costs relating </w:t>
            </w:r>
            <w:proofErr w:type="gramStart"/>
            <w:r>
              <w:rPr>
                <w:color w:val="000000"/>
              </w:rPr>
              <w:t>to  any</w:t>
            </w:r>
            <w:proofErr w:type="gramEnd"/>
            <w:r>
              <w:rPr>
                <w:color w:val="000000"/>
              </w:rPr>
              <w:t xml:space="preserve"> of the above, </w:t>
            </w:r>
          </w:p>
          <w:p w14:paraId="23C099EB" w14:textId="77777777" w:rsidR="00742E85" w:rsidRDefault="00134A53">
            <w:pPr>
              <w:widowControl w:val="0"/>
              <w:pBdr>
                <w:top w:val="nil"/>
                <w:left w:val="nil"/>
                <w:bottom w:val="nil"/>
                <w:right w:val="nil"/>
                <w:between w:val="nil"/>
              </w:pBdr>
              <w:spacing w:before="125" w:line="230" w:lineRule="auto"/>
              <w:ind w:left="126" w:right="840" w:hanging="1"/>
              <w:rPr>
                <w:color w:val="000000"/>
              </w:rPr>
            </w:pPr>
            <w:r>
              <w:rPr>
                <w:color w:val="000000"/>
              </w:rPr>
              <w:t xml:space="preserve">in each case wherever chargeable and whether of the </w:t>
            </w:r>
            <w:proofErr w:type="gramStart"/>
            <w:r>
              <w:rPr>
                <w:color w:val="000000"/>
              </w:rPr>
              <w:t>United  Kingdom</w:t>
            </w:r>
            <w:proofErr w:type="gramEnd"/>
            <w:r>
              <w:rPr>
                <w:color w:val="000000"/>
              </w:rPr>
              <w:t xml:space="preserve"> and any other jurisdiction;</w:t>
            </w:r>
          </w:p>
        </w:tc>
      </w:tr>
      <w:tr w:rsidR="00742E85" w14:paraId="2039BE09" w14:textId="77777777">
        <w:trPr>
          <w:trHeight w:val="1142"/>
        </w:trPr>
        <w:tc>
          <w:tcPr>
            <w:tcW w:w="2121" w:type="dxa"/>
            <w:shd w:val="clear" w:color="auto" w:fill="auto"/>
            <w:tcMar>
              <w:top w:w="100" w:type="dxa"/>
              <w:left w:w="100" w:type="dxa"/>
              <w:bottom w:w="100" w:type="dxa"/>
              <w:right w:w="100" w:type="dxa"/>
            </w:tcMar>
          </w:tcPr>
          <w:p w14:paraId="05E85231"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lastRenderedPageBreak/>
              <w:t xml:space="preserve">Termination  </w:t>
            </w:r>
          </w:p>
          <w:p w14:paraId="3CA5E204"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Notice</w:t>
            </w:r>
          </w:p>
        </w:tc>
        <w:tc>
          <w:tcPr>
            <w:tcW w:w="6945" w:type="dxa"/>
            <w:shd w:val="clear" w:color="auto" w:fill="auto"/>
            <w:tcMar>
              <w:top w:w="100" w:type="dxa"/>
              <w:left w:w="100" w:type="dxa"/>
              <w:bottom w:w="100" w:type="dxa"/>
              <w:right w:w="100" w:type="dxa"/>
            </w:tcMar>
          </w:tcPr>
          <w:p w14:paraId="42DC807B" w14:textId="77777777" w:rsidR="00742E85" w:rsidRDefault="00134A53">
            <w:pPr>
              <w:widowControl w:val="0"/>
              <w:pBdr>
                <w:top w:val="nil"/>
                <w:left w:val="nil"/>
                <w:bottom w:val="nil"/>
                <w:right w:val="nil"/>
                <w:between w:val="nil"/>
              </w:pBdr>
              <w:spacing w:line="230" w:lineRule="auto"/>
              <w:ind w:left="117" w:right="364" w:firstLine="1"/>
              <w:rPr>
                <w:color w:val="000000"/>
              </w:rPr>
            </w:pPr>
            <w:r>
              <w:rPr>
                <w:color w:val="000000"/>
              </w:rPr>
              <w:t xml:space="preserve">a written notice of termination given by one Party to the </w:t>
            </w:r>
            <w:proofErr w:type="gramStart"/>
            <w:r>
              <w:rPr>
                <w:color w:val="000000"/>
              </w:rPr>
              <w:t>other,  notifying</w:t>
            </w:r>
            <w:proofErr w:type="gramEnd"/>
            <w:r>
              <w:rPr>
                <w:color w:val="000000"/>
              </w:rPr>
              <w:t xml:space="preserve"> the Party receiving the notice of the intention of the Party  giving the notice to terminate a Contract on a specified date and  setting out the grounds for termination;</w:t>
            </w:r>
          </w:p>
        </w:tc>
      </w:tr>
      <w:tr w:rsidR="00742E85" w14:paraId="5CACF9D4" w14:textId="77777777">
        <w:trPr>
          <w:trHeight w:val="638"/>
        </w:trPr>
        <w:tc>
          <w:tcPr>
            <w:tcW w:w="2121" w:type="dxa"/>
            <w:shd w:val="clear" w:color="auto" w:fill="auto"/>
            <w:tcMar>
              <w:top w:w="100" w:type="dxa"/>
              <w:left w:w="100" w:type="dxa"/>
              <w:bottom w:w="100" w:type="dxa"/>
              <w:right w:w="100" w:type="dxa"/>
            </w:tcMar>
          </w:tcPr>
          <w:p w14:paraId="623C2075"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Test Issue </w:t>
            </w:r>
          </w:p>
        </w:tc>
        <w:tc>
          <w:tcPr>
            <w:tcW w:w="6945" w:type="dxa"/>
            <w:shd w:val="clear" w:color="auto" w:fill="auto"/>
            <w:tcMar>
              <w:top w:w="100" w:type="dxa"/>
              <w:left w:w="100" w:type="dxa"/>
              <w:bottom w:w="100" w:type="dxa"/>
              <w:right w:w="100" w:type="dxa"/>
            </w:tcMar>
          </w:tcPr>
          <w:p w14:paraId="37B60365" w14:textId="77777777" w:rsidR="00742E85" w:rsidRDefault="00134A53">
            <w:pPr>
              <w:widowControl w:val="0"/>
              <w:pBdr>
                <w:top w:val="nil"/>
                <w:left w:val="nil"/>
                <w:bottom w:val="nil"/>
                <w:right w:val="nil"/>
                <w:between w:val="nil"/>
              </w:pBdr>
              <w:spacing w:line="230" w:lineRule="auto"/>
              <w:ind w:left="124" w:right="878" w:hanging="6"/>
              <w:rPr>
                <w:color w:val="000000"/>
              </w:rPr>
            </w:pPr>
            <w:r>
              <w:rPr>
                <w:color w:val="000000"/>
              </w:rPr>
              <w:t xml:space="preserve">any variance or non-conformity of the Deliverables from </w:t>
            </w:r>
            <w:proofErr w:type="gramStart"/>
            <w:r>
              <w:rPr>
                <w:color w:val="000000"/>
              </w:rPr>
              <w:t>their  requirements</w:t>
            </w:r>
            <w:proofErr w:type="gramEnd"/>
            <w:r>
              <w:rPr>
                <w:color w:val="000000"/>
              </w:rPr>
              <w:t xml:space="preserve"> as set out in a Call-Off Contract;</w:t>
            </w:r>
          </w:p>
        </w:tc>
      </w:tr>
      <w:tr w:rsidR="00742E85" w14:paraId="6DE818C8" w14:textId="77777777">
        <w:trPr>
          <w:trHeight w:val="1382"/>
        </w:trPr>
        <w:tc>
          <w:tcPr>
            <w:tcW w:w="2121" w:type="dxa"/>
            <w:shd w:val="clear" w:color="auto" w:fill="auto"/>
            <w:tcMar>
              <w:top w:w="100" w:type="dxa"/>
              <w:left w:w="100" w:type="dxa"/>
              <w:bottom w:w="100" w:type="dxa"/>
              <w:right w:w="100" w:type="dxa"/>
            </w:tcMar>
          </w:tcPr>
          <w:p w14:paraId="72F9266F"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Test Plan </w:t>
            </w:r>
          </w:p>
        </w:tc>
        <w:tc>
          <w:tcPr>
            <w:tcW w:w="6945" w:type="dxa"/>
            <w:shd w:val="clear" w:color="auto" w:fill="auto"/>
            <w:tcMar>
              <w:top w:w="100" w:type="dxa"/>
              <w:left w:w="100" w:type="dxa"/>
              <w:bottom w:w="100" w:type="dxa"/>
              <w:right w:w="100" w:type="dxa"/>
            </w:tcMar>
          </w:tcPr>
          <w:p w14:paraId="5B446A28"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 xml:space="preserve">a plan: </w:t>
            </w:r>
          </w:p>
          <w:p w14:paraId="6AA967DB" w14:textId="77777777" w:rsidR="00742E85" w:rsidRDefault="00134A53">
            <w:pPr>
              <w:widowControl w:val="0"/>
              <w:pBdr>
                <w:top w:val="nil"/>
                <w:left w:val="nil"/>
                <w:bottom w:val="nil"/>
                <w:right w:val="nil"/>
                <w:between w:val="nil"/>
              </w:pBdr>
              <w:spacing w:before="116" w:line="240" w:lineRule="auto"/>
              <w:ind w:left="123"/>
              <w:rPr>
                <w:color w:val="000000"/>
              </w:rPr>
            </w:pPr>
            <w:r>
              <w:rPr>
                <w:color w:val="000000"/>
              </w:rPr>
              <w:t xml:space="preserve">(a) for the Testing of the Deliverables; and </w:t>
            </w:r>
          </w:p>
          <w:p w14:paraId="000228E9" w14:textId="77777777" w:rsidR="00742E85" w:rsidRDefault="00134A53">
            <w:pPr>
              <w:widowControl w:val="0"/>
              <w:pBdr>
                <w:top w:val="nil"/>
                <w:left w:val="nil"/>
                <w:bottom w:val="nil"/>
                <w:right w:val="nil"/>
                <w:between w:val="nil"/>
              </w:pBdr>
              <w:spacing w:before="111" w:line="230" w:lineRule="auto"/>
              <w:ind w:left="486" w:right="467" w:hanging="362"/>
              <w:rPr>
                <w:color w:val="000000"/>
              </w:rPr>
            </w:pPr>
            <w:r>
              <w:rPr>
                <w:color w:val="000000"/>
              </w:rPr>
              <w:t xml:space="preserve">(b) setting out other agreed criteria related to the achievement </w:t>
            </w:r>
            <w:proofErr w:type="gramStart"/>
            <w:r>
              <w:rPr>
                <w:color w:val="000000"/>
              </w:rPr>
              <w:t>of  Milestones</w:t>
            </w:r>
            <w:proofErr w:type="gramEnd"/>
            <w:r>
              <w:rPr>
                <w:color w:val="000000"/>
              </w:rPr>
              <w:t>;</w:t>
            </w:r>
          </w:p>
        </w:tc>
      </w:tr>
      <w:tr w:rsidR="00742E85" w14:paraId="70121622" w14:textId="77777777">
        <w:trPr>
          <w:trHeight w:val="887"/>
        </w:trPr>
        <w:tc>
          <w:tcPr>
            <w:tcW w:w="2121" w:type="dxa"/>
            <w:shd w:val="clear" w:color="auto" w:fill="auto"/>
            <w:tcMar>
              <w:top w:w="100" w:type="dxa"/>
              <w:left w:w="100" w:type="dxa"/>
              <w:bottom w:w="100" w:type="dxa"/>
              <w:right w:w="100" w:type="dxa"/>
            </w:tcMar>
          </w:tcPr>
          <w:p w14:paraId="7C0B9BF4"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Tests </w:t>
            </w:r>
          </w:p>
        </w:tc>
        <w:tc>
          <w:tcPr>
            <w:tcW w:w="6945" w:type="dxa"/>
            <w:shd w:val="clear" w:color="auto" w:fill="auto"/>
            <w:tcMar>
              <w:top w:w="100" w:type="dxa"/>
              <w:left w:w="100" w:type="dxa"/>
              <w:bottom w:w="100" w:type="dxa"/>
              <w:right w:w="100" w:type="dxa"/>
            </w:tcMar>
          </w:tcPr>
          <w:p w14:paraId="646ACB9C" w14:textId="77777777" w:rsidR="00742E85" w:rsidRDefault="00134A53">
            <w:pPr>
              <w:widowControl w:val="0"/>
              <w:pBdr>
                <w:top w:val="nil"/>
                <w:left w:val="nil"/>
                <w:bottom w:val="nil"/>
                <w:right w:val="nil"/>
                <w:between w:val="nil"/>
              </w:pBdr>
              <w:spacing w:line="230" w:lineRule="auto"/>
              <w:ind w:left="118" w:right="329"/>
              <w:jc w:val="both"/>
              <w:rPr>
                <w:color w:val="000000"/>
              </w:rPr>
            </w:pPr>
            <w:r>
              <w:rPr>
                <w:color w:val="000000"/>
              </w:rPr>
              <w:t xml:space="preserve">any tests required to be carried out pursuant to a Call-Off </w:t>
            </w:r>
            <w:proofErr w:type="gramStart"/>
            <w:r>
              <w:rPr>
                <w:color w:val="000000"/>
              </w:rPr>
              <w:t>Contract  as</w:t>
            </w:r>
            <w:proofErr w:type="gramEnd"/>
            <w:r>
              <w:rPr>
                <w:color w:val="000000"/>
              </w:rPr>
              <w:t xml:space="preserve"> set out in the Test Plan or elsewhere in a Call-Off Contract and  </w:t>
            </w:r>
            <w:r>
              <w:rPr>
                <w:b/>
                <w:color w:val="000000"/>
              </w:rPr>
              <w:t xml:space="preserve">"Tested" </w:t>
            </w:r>
            <w:r>
              <w:rPr>
                <w:color w:val="000000"/>
              </w:rPr>
              <w:t xml:space="preserve">and </w:t>
            </w:r>
            <w:r>
              <w:rPr>
                <w:b/>
                <w:color w:val="000000"/>
              </w:rPr>
              <w:t xml:space="preserve">“Testing” </w:t>
            </w:r>
            <w:r>
              <w:rPr>
                <w:color w:val="000000"/>
              </w:rPr>
              <w:t>shall be construed accordingly;</w:t>
            </w:r>
          </w:p>
        </w:tc>
      </w:tr>
      <w:tr w:rsidR="00742E85" w14:paraId="484E209E" w14:textId="77777777">
        <w:trPr>
          <w:trHeight w:val="633"/>
        </w:trPr>
        <w:tc>
          <w:tcPr>
            <w:tcW w:w="2121" w:type="dxa"/>
            <w:shd w:val="clear" w:color="auto" w:fill="auto"/>
            <w:tcMar>
              <w:top w:w="100" w:type="dxa"/>
              <w:left w:w="100" w:type="dxa"/>
              <w:bottom w:w="100" w:type="dxa"/>
              <w:right w:w="100" w:type="dxa"/>
            </w:tcMar>
          </w:tcPr>
          <w:p w14:paraId="00E7F6DD"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Third Party IPR </w:t>
            </w:r>
          </w:p>
        </w:tc>
        <w:tc>
          <w:tcPr>
            <w:tcW w:w="6945" w:type="dxa"/>
            <w:shd w:val="clear" w:color="auto" w:fill="auto"/>
            <w:tcMar>
              <w:top w:w="100" w:type="dxa"/>
              <w:left w:w="100" w:type="dxa"/>
              <w:bottom w:w="100" w:type="dxa"/>
              <w:right w:w="100" w:type="dxa"/>
            </w:tcMar>
          </w:tcPr>
          <w:p w14:paraId="5DF62DF6" w14:textId="77777777" w:rsidR="00742E85" w:rsidRDefault="00134A53">
            <w:pPr>
              <w:widowControl w:val="0"/>
              <w:pBdr>
                <w:top w:val="nil"/>
                <w:left w:val="nil"/>
                <w:bottom w:val="nil"/>
                <w:right w:val="nil"/>
                <w:between w:val="nil"/>
              </w:pBdr>
              <w:spacing w:line="230" w:lineRule="auto"/>
              <w:ind w:left="124" w:right="146" w:firstLine="6"/>
              <w:rPr>
                <w:color w:val="000000"/>
              </w:rPr>
            </w:pPr>
            <w:r>
              <w:rPr>
                <w:color w:val="000000"/>
              </w:rPr>
              <w:t xml:space="preserve">Intellectual Property Rights owned by a third party which is or will </w:t>
            </w:r>
            <w:proofErr w:type="gramStart"/>
            <w:r>
              <w:rPr>
                <w:color w:val="000000"/>
              </w:rPr>
              <w:t>be  used</w:t>
            </w:r>
            <w:proofErr w:type="gramEnd"/>
            <w:r>
              <w:rPr>
                <w:color w:val="000000"/>
              </w:rPr>
              <w:t xml:space="preserve"> by the Supplier for the purpose of providing the Deliverables;</w:t>
            </w:r>
          </w:p>
        </w:tc>
      </w:tr>
      <w:tr w:rsidR="00742E85" w14:paraId="4DEBE9AC" w14:textId="77777777">
        <w:trPr>
          <w:trHeight w:val="1142"/>
        </w:trPr>
        <w:tc>
          <w:tcPr>
            <w:tcW w:w="2121" w:type="dxa"/>
            <w:shd w:val="clear" w:color="auto" w:fill="auto"/>
            <w:tcMar>
              <w:top w:w="100" w:type="dxa"/>
              <w:left w:w="100" w:type="dxa"/>
              <w:bottom w:w="100" w:type="dxa"/>
              <w:right w:w="100" w:type="dxa"/>
            </w:tcMar>
          </w:tcPr>
          <w:p w14:paraId="78462210"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Time and  </w:t>
            </w:r>
          </w:p>
          <w:p w14:paraId="3595C9C2"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Materials</w:t>
            </w:r>
          </w:p>
        </w:tc>
        <w:tc>
          <w:tcPr>
            <w:tcW w:w="6945" w:type="dxa"/>
            <w:shd w:val="clear" w:color="auto" w:fill="auto"/>
            <w:tcMar>
              <w:top w:w="100" w:type="dxa"/>
              <w:left w:w="100" w:type="dxa"/>
              <w:bottom w:w="100" w:type="dxa"/>
              <w:right w:w="100" w:type="dxa"/>
            </w:tcMar>
          </w:tcPr>
          <w:p w14:paraId="4E69DA63" w14:textId="77777777" w:rsidR="00742E85" w:rsidRDefault="00134A53">
            <w:pPr>
              <w:widowControl w:val="0"/>
              <w:pBdr>
                <w:top w:val="nil"/>
                <w:left w:val="nil"/>
                <w:bottom w:val="nil"/>
                <w:right w:val="nil"/>
                <w:between w:val="nil"/>
              </w:pBdr>
              <w:spacing w:line="230" w:lineRule="auto"/>
              <w:ind w:left="112" w:right="170" w:firstLine="5"/>
              <w:rPr>
                <w:color w:val="000000"/>
              </w:rPr>
            </w:pPr>
            <w:r>
              <w:rPr>
                <w:color w:val="000000"/>
              </w:rPr>
              <w:t xml:space="preserve">a pricing mechanism where by the Buyer agrees to pay the </w:t>
            </w:r>
            <w:proofErr w:type="gramStart"/>
            <w:r>
              <w:rPr>
                <w:color w:val="000000"/>
              </w:rPr>
              <w:t>Supplier  for</w:t>
            </w:r>
            <w:proofErr w:type="gramEnd"/>
            <w:r>
              <w:rPr>
                <w:color w:val="000000"/>
              </w:rPr>
              <w:t xml:space="preserve"> the work performed by the Supplier Staff and for the materials  used in the project based on pre-agreed rate cards and material  disclosures and subject to time approval;</w:t>
            </w:r>
          </w:p>
        </w:tc>
      </w:tr>
      <w:tr w:rsidR="00742E85" w14:paraId="11118DAD" w14:textId="77777777">
        <w:trPr>
          <w:trHeight w:val="887"/>
        </w:trPr>
        <w:tc>
          <w:tcPr>
            <w:tcW w:w="2121" w:type="dxa"/>
            <w:shd w:val="clear" w:color="auto" w:fill="auto"/>
            <w:tcMar>
              <w:top w:w="100" w:type="dxa"/>
              <w:left w:w="100" w:type="dxa"/>
              <w:bottom w:w="100" w:type="dxa"/>
              <w:right w:w="100" w:type="dxa"/>
            </w:tcMar>
          </w:tcPr>
          <w:p w14:paraId="6E703FED"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Transferring  </w:t>
            </w:r>
          </w:p>
          <w:p w14:paraId="63515C22"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w:t>
            </w:r>
          </w:p>
          <w:p w14:paraId="43487A10"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Employees</w:t>
            </w:r>
          </w:p>
        </w:tc>
        <w:tc>
          <w:tcPr>
            <w:tcW w:w="6945" w:type="dxa"/>
            <w:shd w:val="clear" w:color="auto" w:fill="auto"/>
            <w:tcMar>
              <w:top w:w="100" w:type="dxa"/>
              <w:left w:w="100" w:type="dxa"/>
              <w:bottom w:w="100" w:type="dxa"/>
              <w:right w:w="100" w:type="dxa"/>
            </w:tcMar>
          </w:tcPr>
          <w:p w14:paraId="4E7F9F5D" w14:textId="77777777" w:rsidR="00742E85" w:rsidRDefault="00134A53">
            <w:pPr>
              <w:widowControl w:val="0"/>
              <w:pBdr>
                <w:top w:val="nil"/>
                <w:left w:val="nil"/>
                <w:bottom w:val="nil"/>
                <w:right w:val="nil"/>
                <w:between w:val="nil"/>
              </w:pBdr>
              <w:spacing w:line="230" w:lineRule="auto"/>
              <w:ind w:left="114" w:right="265"/>
              <w:rPr>
                <w:color w:val="000000"/>
              </w:rPr>
            </w:pPr>
            <w:r>
              <w:rPr>
                <w:color w:val="000000"/>
              </w:rPr>
              <w:t xml:space="preserve">those employees of the Supplier and/or the </w:t>
            </w:r>
            <w:proofErr w:type="gramStart"/>
            <w:r>
              <w:rPr>
                <w:color w:val="000000"/>
              </w:rPr>
              <w:t>Supplier’s  Subcontractors</w:t>
            </w:r>
            <w:proofErr w:type="gramEnd"/>
            <w:r>
              <w:rPr>
                <w:color w:val="000000"/>
              </w:rPr>
              <w:t xml:space="preserve"> to whom the Employment Regulations will apply on  the Service Transfer Date;</w:t>
            </w:r>
          </w:p>
        </w:tc>
      </w:tr>
      <w:tr w:rsidR="00742E85" w14:paraId="631125E7" w14:textId="77777777">
        <w:trPr>
          <w:trHeight w:val="1891"/>
        </w:trPr>
        <w:tc>
          <w:tcPr>
            <w:tcW w:w="2121" w:type="dxa"/>
            <w:shd w:val="clear" w:color="auto" w:fill="auto"/>
            <w:tcMar>
              <w:top w:w="100" w:type="dxa"/>
              <w:left w:w="100" w:type="dxa"/>
              <w:bottom w:w="100" w:type="dxa"/>
              <w:right w:w="100" w:type="dxa"/>
            </w:tcMar>
          </w:tcPr>
          <w:p w14:paraId="6974E5FC"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Transparency  </w:t>
            </w:r>
          </w:p>
          <w:p w14:paraId="44A7E0F8"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Information</w:t>
            </w:r>
          </w:p>
        </w:tc>
        <w:tc>
          <w:tcPr>
            <w:tcW w:w="6945" w:type="dxa"/>
            <w:shd w:val="clear" w:color="auto" w:fill="auto"/>
            <w:tcMar>
              <w:top w:w="100" w:type="dxa"/>
              <w:left w:w="100" w:type="dxa"/>
              <w:bottom w:w="100" w:type="dxa"/>
              <w:right w:w="100" w:type="dxa"/>
            </w:tcMar>
          </w:tcPr>
          <w:p w14:paraId="776E5D90" w14:textId="77777777" w:rsidR="00742E85" w:rsidRDefault="00134A53">
            <w:pPr>
              <w:widowControl w:val="0"/>
              <w:pBdr>
                <w:top w:val="nil"/>
                <w:left w:val="nil"/>
                <w:bottom w:val="nil"/>
                <w:right w:val="nil"/>
                <w:between w:val="nil"/>
              </w:pBdr>
              <w:spacing w:line="230" w:lineRule="auto"/>
              <w:ind w:left="118" w:right="343" w:hanging="3"/>
              <w:rPr>
                <w:color w:val="000000"/>
              </w:rPr>
            </w:pPr>
            <w:r>
              <w:rPr>
                <w:color w:val="000000"/>
              </w:rPr>
              <w:t xml:space="preserve">the Transparency Reports and the content of a Contract, </w:t>
            </w:r>
            <w:proofErr w:type="gramStart"/>
            <w:r>
              <w:rPr>
                <w:color w:val="000000"/>
              </w:rPr>
              <w:t>including  any</w:t>
            </w:r>
            <w:proofErr w:type="gramEnd"/>
            <w:r>
              <w:rPr>
                <w:color w:val="000000"/>
              </w:rPr>
              <w:t xml:space="preserve"> changes to this Contract agreed from time to time, except for: </w:t>
            </w:r>
          </w:p>
          <w:p w14:paraId="6008447D" w14:textId="77777777" w:rsidR="00742E85" w:rsidRDefault="00134A53">
            <w:pPr>
              <w:widowControl w:val="0"/>
              <w:pBdr>
                <w:top w:val="nil"/>
                <w:left w:val="nil"/>
                <w:bottom w:val="nil"/>
                <w:right w:val="nil"/>
                <w:between w:val="nil"/>
              </w:pBdr>
              <w:spacing w:before="125" w:line="228" w:lineRule="auto"/>
              <w:ind w:left="471" w:right="91" w:hanging="347"/>
              <w:rPr>
                <w:color w:val="000000"/>
              </w:rPr>
            </w:pPr>
            <w:r>
              <w:rPr>
                <w:color w:val="000000"/>
              </w:rPr>
              <w:t xml:space="preserve">(a) any information which is exempt from disclosure in </w:t>
            </w:r>
            <w:proofErr w:type="gramStart"/>
            <w:r>
              <w:rPr>
                <w:color w:val="000000"/>
              </w:rPr>
              <w:t>accordance  with</w:t>
            </w:r>
            <w:proofErr w:type="gramEnd"/>
            <w:r>
              <w:rPr>
                <w:color w:val="000000"/>
              </w:rPr>
              <w:t xml:space="preserve"> the provisions of the FOIA, which shall be determined by the  Relevant Authority; and </w:t>
            </w:r>
          </w:p>
          <w:p w14:paraId="38384DE5" w14:textId="77777777" w:rsidR="00742E85" w:rsidRDefault="00134A53">
            <w:pPr>
              <w:widowControl w:val="0"/>
              <w:pBdr>
                <w:top w:val="nil"/>
                <w:left w:val="nil"/>
                <w:bottom w:val="nil"/>
                <w:right w:val="nil"/>
                <w:between w:val="nil"/>
              </w:pBdr>
              <w:spacing w:before="127" w:line="240" w:lineRule="auto"/>
              <w:ind w:left="123"/>
              <w:rPr>
                <w:color w:val="000000"/>
              </w:rPr>
            </w:pPr>
            <w:r>
              <w:rPr>
                <w:color w:val="000000"/>
              </w:rPr>
              <w:t>(b) Commercially Sensitive Information;</w:t>
            </w:r>
          </w:p>
        </w:tc>
      </w:tr>
      <w:tr w:rsidR="00742E85" w14:paraId="5186F974" w14:textId="77777777">
        <w:trPr>
          <w:trHeight w:val="1142"/>
        </w:trPr>
        <w:tc>
          <w:tcPr>
            <w:tcW w:w="2121" w:type="dxa"/>
            <w:shd w:val="clear" w:color="auto" w:fill="auto"/>
            <w:tcMar>
              <w:top w:w="100" w:type="dxa"/>
              <w:left w:w="100" w:type="dxa"/>
              <w:bottom w:w="100" w:type="dxa"/>
              <w:right w:w="100" w:type="dxa"/>
            </w:tcMar>
          </w:tcPr>
          <w:p w14:paraId="23E7F559"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Transparency  </w:t>
            </w:r>
          </w:p>
          <w:p w14:paraId="14BC166D"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Reports</w:t>
            </w:r>
          </w:p>
        </w:tc>
        <w:tc>
          <w:tcPr>
            <w:tcW w:w="6945" w:type="dxa"/>
            <w:shd w:val="clear" w:color="auto" w:fill="auto"/>
            <w:tcMar>
              <w:top w:w="100" w:type="dxa"/>
              <w:left w:w="100" w:type="dxa"/>
              <w:bottom w:w="100" w:type="dxa"/>
              <w:right w:w="100" w:type="dxa"/>
            </w:tcMar>
          </w:tcPr>
          <w:p w14:paraId="0EB504D4" w14:textId="77777777" w:rsidR="00742E85" w:rsidRDefault="00134A53">
            <w:pPr>
              <w:widowControl w:val="0"/>
              <w:pBdr>
                <w:top w:val="nil"/>
                <w:left w:val="nil"/>
                <w:bottom w:val="nil"/>
                <w:right w:val="nil"/>
                <w:between w:val="nil"/>
              </w:pBdr>
              <w:spacing w:line="228" w:lineRule="auto"/>
              <w:ind w:left="118" w:right="318" w:hanging="3"/>
              <w:rPr>
                <w:color w:val="000000"/>
              </w:rPr>
            </w:pPr>
            <w:r>
              <w:rPr>
                <w:color w:val="000000"/>
              </w:rPr>
              <w:t xml:space="preserve">the information relating to the Deliverables and performance of </w:t>
            </w:r>
            <w:proofErr w:type="gramStart"/>
            <w:r>
              <w:rPr>
                <w:color w:val="000000"/>
              </w:rPr>
              <w:t>the  Contracts</w:t>
            </w:r>
            <w:proofErr w:type="gramEnd"/>
            <w:r>
              <w:rPr>
                <w:color w:val="000000"/>
              </w:rPr>
              <w:t xml:space="preserve"> which the Supplier is required to provide to the Buyer in  accordance with the reporting requirements in Call-Off Schedule 1  (Transparency Reports);</w:t>
            </w:r>
          </w:p>
        </w:tc>
      </w:tr>
      <w:tr w:rsidR="00742E85" w14:paraId="64FE7D23" w14:textId="77777777">
        <w:trPr>
          <w:trHeight w:val="379"/>
        </w:trPr>
        <w:tc>
          <w:tcPr>
            <w:tcW w:w="2121" w:type="dxa"/>
            <w:shd w:val="clear" w:color="auto" w:fill="auto"/>
            <w:tcMar>
              <w:top w:w="100" w:type="dxa"/>
              <w:left w:w="100" w:type="dxa"/>
              <w:bottom w:w="100" w:type="dxa"/>
              <w:right w:w="100" w:type="dxa"/>
            </w:tcMar>
          </w:tcPr>
          <w:p w14:paraId="421CB912"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Variation </w:t>
            </w:r>
          </w:p>
        </w:tc>
        <w:tc>
          <w:tcPr>
            <w:tcW w:w="6945" w:type="dxa"/>
            <w:shd w:val="clear" w:color="auto" w:fill="auto"/>
            <w:tcMar>
              <w:top w:w="100" w:type="dxa"/>
              <w:left w:w="100" w:type="dxa"/>
              <w:bottom w:w="100" w:type="dxa"/>
              <w:right w:w="100" w:type="dxa"/>
            </w:tcMar>
          </w:tcPr>
          <w:p w14:paraId="62F4D0E3"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any change to a Contract;</w:t>
            </w:r>
          </w:p>
        </w:tc>
      </w:tr>
      <w:tr w:rsidR="00742E85" w14:paraId="34A25B46" w14:textId="77777777">
        <w:trPr>
          <w:trHeight w:val="384"/>
        </w:trPr>
        <w:tc>
          <w:tcPr>
            <w:tcW w:w="2121" w:type="dxa"/>
            <w:shd w:val="clear" w:color="auto" w:fill="auto"/>
            <w:tcMar>
              <w:top w:w="100" w:type="dxa"/>
              <w:left w:w="100" w:type="dxa"/>
              <w:bottom w:w="100" w:type="dxa"/>
              <w:right w:w="100" w:type="dxa"/>
            </w:tcMar>
          </w:tcPr>
          <w:p w14:paraId="12139E68"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Variation Form </w:t>
            </w:r>
          </w:p>
        </w:tc>
        <w:tc>
          <w:tcPr>
            <w:tcW w:w="6945" w:type="dxa"/>
            <w:shd w:val="clear" w:color="auto" w:fill="auto"/>
            <w:tcMar>
              <w:top w:w="100" w:type="dxa"/>
              <w:left w:w="100" w:type="dxa"/>
              <w:bottom w:w="100" w:type="dxa"/>
              <w:right w:w="100" w:type="dxa"/>
            </w:tcMar>
          </w:tcPr>
          <w:p w14:paraId="15B0A478"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form set out in Joint Schedule 2 (Variation Form);</w:t>
            </w:r>
          </w:p>
        </w:tc>
      </w:tr>
      <w:tr w:rsidR="00742E85" w14:paraId="59F90AA7" w14:textId="77777777">
        <w:trPr>
          <w:trHeight w:val="638"/>
        </w:trPr>
        <w:tc>
          <w:tcPr>
            <w:tcW w:w="2121" w:type="dxa"/>
            <w:shd w:val="clear" w:color="auto" w:fill="auto"/>
            <w:tcMar>
              <w:top w:w="100" w:type="dxa"/>
              <w:left w:w="100" w:type="dxa"/>
              <w:bottom w:w="100" w:type="dxa"/>
              <w:right w:w="100" w:type="dxa"/>
            </w:tcMar>
          </w:tcPr>
          <w:p w14:paraId="53945170"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Variation  </w:t>
            </w:r>
          </w:p>
          <w:p w14:paraId="7C051AB0"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Procedure</w:t>
            </w:r>
          </w:p>
        </w:tc>
        <w:tc>
          <w:tcPr>
            <w:tcW w:w="6945" w:type="dxa"/>
            <w:shd w:val="clear" w:color="auto" w:fill="auto"/>
            <w:tcMar>
              <w:top w:w="100" w:type="dxa"/>
              <w:left w:w="100" w:type="dxa"/>
              <w:bottom w:w="100" w:type="dxa"/>
              <w:right w:w="100" w:type="dxa"/>
            </w:tcMar>
          </w:tcPr>
          <w:p w14:paraId="6ADDCC71" w14:textId="77777777" w:rsidR="00742E85" w:rsidRDefault="00134A53">
            <w:pPr>
              <w:widowControl w:val="0"/>
              <w:pBdr>
                <w:top w:val="nil"/>
                <w:left w:val="nil"/>
                <w:bottom w:val="nil"/>
                <w:right w:val="nil"/>
                <w:between w:val="nil"/>
              </w:pBdr>
              <w:spacing w:line="240" w:lineRule="auto"/>
              <w:ind w:left="114"/>
              <w:rPr>
                <w:color w:val="000000"/>
              </w:rPr>
            </w:pPr>
            <w:r>
              <w:rPr>
                <w:color w:val="000000"/>
              </w:rPr>
              <w:t>the procedure set out in Clause 24 (Changing the contract);</w:t>
            </w:r>
          </w:p>
        </w:tc>
      </w:tr>
    </w:tbl>
    <w:p w14:paraId="421A8F65" w14:textId="77777777" w:rsidR="00742E85" w:rsidRDefault="00742E85">
      <w:pPr>
        <w:widowControl w:val="0"/>
        <w:pBdr>
          <w:top w:val="nil"/>
          <w:left w:val="nil"/>
          <w:bottom w:val="nil"/>
          <w:right w:val="nil"/>
          <w:between w:val="nil"/>
        </w:pBdr>
        <w:rPr>
          <w:color w:val="000000"/>
        </w:rPr>
      </w:pPr>
    </w:p>
    <w:p w14:paraId="0FFBF0A8" w14:textId="77777777" w:rsidR="00742E85" w:rsidRDefault="00742E85">
      <w:pPr>
        <w:widowControl w:val="0"/>
        <w:pBdr>
          <w:top w:val="nil"/>
          <w:left w:val="nil"/>
          <w:bottom w:val="nil"/>
          <w:right w:val="nil"/>
          <w:between w:val="nil"/>
        </w:pBdr>
        <w:rPr>
          <w:color w:val="000000"/>
        </w:rPr>
      </w:pPr>
    </w:p>
    <w:p w14:paraId="4F4C2423"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26</w:t>
      </w:r>
    </w:p>
    <w:p w14:paraId="37133B04"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 (Definitions) </w:t>
      </w:r>
    </w:p>
    <w:tbl>
      <w:tblPr>
        <w:tblStyle w:val="af6"/>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1"/>
        <w:gridCol w:w="6946"/>
      </w:tblGrid>
      <w:tr w:rsidR="00742E85" w14:paraId="41EE81A8" w14:textId="77777777">
        <w:trPr>
          <w:trHeight w:val="633"/>
        </w:trPr>
        <w:tc>
          <w:tcPr>
            <w:tcW w:w="2121" w:type="dxa"/>
            <w:shd w:val="clear" w:color="auto" w:fill="auto"/>
            <w:tcMar>
              <w:top w:w="100" w:type="dxa"/>
              <w:left w:w="100" w:type="dxa"/>
              <w:bottom w:w="100" w:type="dxa"/>
              <w:right w:w="100" w:type="dxa"/>
            </w:tcMar>
          </w:tcPr>
          <w:p w14:paraId="77CBDC4B"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lastRenderedPageBreak/>
              <w:t xml:space="preserve">VAT </w:t>
            </w:r>
          </w:p>
        </w:tc>
        <w:tc>
          <w:tcPr>
            <w:tcW w:w="6945" w:type="dxa"/>
            <w:shd w:val="clear" w:color="auto" w:fill="auto"/>
            <w:tcMar>
              <w:top w:w="100" w:type="dxa"/>
              <w:left w:w="100" w:type="dxa"/>
              <w:bottom w:w="100" w:type="dxa"/>
              <w:right w:w="100" w:type="dxa"/>
            </w:tcMar>
          </w:tcPr>
          <w:p w14:paraId="62CF3343" w14:textId="77777777" w:rsidR="00742E85" w:rsidRDefault="00134A53">
            <w:pPr>
              <w:widowControl w:val="0"/>
              <w:pBdr>
                <w:top w:val="nil"/>
                <w:left w:val="nil"/>
                <w:bottom w:val="nil"/>
                <w:right w:val="nil"/>
                <w:between w:val="nil"/>
              </w:pBdr>
              <w:spacing w:line="230" w:lineRule="auto"/>
              <w:ind w:left="110" w:right="681" w:firstLine="2"/>
              <w:rPr>
                <w:color w:val="000000"/>
              </w:rPr>
            </w:pPr>
            <w:r>
              <w:rPr>
                <w:color w:val="000000"/>
              </w:rPr>
              <w:t xml:space="preserve">value added tax in accordance with the provisions of the </w:t>
            </w:r>
            <w:proofErr w:type="gramStart"/>
            <w:r>
              <w:rPr>
                <w:color w:val="000000"/>
              </w:rPr>
              <w:t>Value  Added</w:t>
            </w:r>
            <w:proofErr w:type="gramEnd"/>
            <w:r>
              <w:rPr>
                <w:color w:val="000000"/>
              </w:rPr>
              <w:t xml:space="preserve"> Tax Act 1994;</w:t>
            </w:r>
          </w:p>
        </w:tc>
      </w:tr>
      <w:tr w:rsidR="00742E85" w14:paraId="3FE94067" w14:textId="77777777">
        <w:trPr>
          <w:trHeight w:val="892"/>
        </w:trPr>
        <w:tc>
          <w:tcPr>
            <w:tcW w:w="2121" w:type="dxa"/>
            <w:shd w:val="clear" w:color="auto" w:fill="auto"/>
            <w:tcMar>
              <w:top w:w="100" w:type="dxa"/>
              <w:left w:w="100" w:type="dxa"/>
              <w:bottom w:w="100" w:type="dxa"/>
              <w:right w:w="100" w:type="dxa"/>
            </w:tcMar>
          </w:tcPr>
          <w:p w14:paraId="75F0EE95"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VCSE </w:t>
            </w:r>
          </w:p>
        </w:tc>
        <w:tc>
          <w:tcPr>
            <w:tcW w:w="6945" w:type="dxa"/>
            <w:shd w:val="clear" w:color="auto" w:fill="auto"/>
            <w:tcMar>
              <w:top w:w="100" w:type="dxa"/>
              <w:left w:w="100" w:type="dxa"/>
              <w:bottom w:w="100" w:type="dxa"/>
              <w:right w:w="100" w:type="dxa"/>
            </w:tcMar>
          </w:tcPr>
          <w:p w14:paraId="36FDC131" w14:textId="77777777" w:rsidR="00742E85" w:rsidRDefault="00134A53">
            <w:pPr>
              <w:widowControl w:val="0"/>
              <w:pBdr>
                <w:top w:val="nil"/>
                <w:left w:val="nil"/>
                <w:bottom w:val="nil"/>
                <w:right w:val="nil"/>
                <w:between w:val="nil"/>
              </w:pBdr>
              <w:spacing w:line="230" w:lineRule="auto"/>
              <w:ind w:left="118" w:right="244"/>
              <w:rPr>
                <w:color w:val="000000"/>
              </w:rPr>
            </w:pPr>
            <w:r>
              <w:rPr>
                <w:color w:val="000000"/>
              </w:rPr>
              <w:t xml:space="preserve">a non-governmental organisation that is value-driven and </w:t>
            </w:r>
            <w:proofErr w:type="gramStart"/>
            <w:r>
              <w:rPr>
                <w:color w:val="000000"/>
              </w:rPr>
              <w:t>which  principally</w:t>
            </w:r>
            <w:proofErr w:type="gramEnd"/>
            <w:r>
              <w:rPr>
                <w:color w:val="000000"/>
              </w:rPr>
              <w:t xml:space="preserve"> reinvests its surpluses to further social, environmental or  cultural objectives;</w:t>
            </w:r>
          </w:p>
        </w:tc>
      </w:tr>
      <w:tr w:rsidR="00742E85" w14:paraId="4794865A" w14:textId="77777777">
        <w:trPr>
          <w:trHeight w:val="1646"/>
        </w:trPr>
        <w:tc>
          <w:tcPr>
            <w:tcW w:w="2121" w:type="dxa"/>
            <w:shd w:val="clear" w:color="auto" w:fill="auto"/>
            <w:tcMar>
              <w:top w:w="100" w:type="dxa"/>
              <w:left w:w="100" w:type="dxa"/>
              <w:bottom w:w="100" w:type="dxa"/>
              <w:right w:w="100" w:type="dxa"/>
            </w:tcMar>
          </w:tcPr>
          <w:p w14:paraId="725893D2"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Worker </w:t>
            </w:r>
          </w:p>
        </w:tc>
        <w:tc>
          <w:tcPr>
            <w:tcW w:w="6945" w:type="dxa"/>
            <w:shd w:val="clear" w:color="auto" w:fill="auto"/>
            <w:tcMar>
              <w:top w:w="100" w:type="dxa"/>
              <w:left w:w="100" w:type="dxa"/>
              <w:bottom w:w="100" w:type="dxa"/>
              <w:right w:w="100" w:type="dxa"/>
            </w:tcMar>
          </w:tcPr>
          <w:p w14:paraId="4B2BC86A" w14:textId="77777777" w:rsidR="00742E85" w:rsidRDefault="00134A53">
            <w:pPr>
              <w:widowControl w:val="0"/>
              <w:pBdr>
                <w:top w:val="nil"/>
                <w:left w:val="nil"/>
                <w:bottom w:val="nil"/>
                <w:right w:val="nil"/>
                <w:between w:val="nil"/>
              </w:pBdr>
              <w:spacing w:line="230" w:lineRule="auto"/>
              <w:ind w:left="117" w:right="134"/>
              <w:rPr>
                <w:color w:val="000000"/>
              </w:rPr>
            </w:pPr>
            <w:r>
              <w:rPr>
                <w:color w:val="000000"/>
              </w:rPr>
              <w:t xml:space="preserve">any one of the Supplier Staff which the Buyer, in its </w:t>
            </w:r>
            <w:proofErr w:type="gramStart"/>
            <w:r>
              <w:rPr>
                <w:color w:val="000000"/>
              </w:rPr>
              <w:t>reasonable  opinion</w:t>
            </w:r>
            <w:proofErr w:type="gramEnd"/>
            <w:r>
              <w:rPr>
                <w:color w:val="000000"/>
              </w:rPr>
              <w:t xml:space="preserve">, considers is an individual to which Procurement Policy Note  08/15 (Tax Arrangements of Public Appointees)  </w:t>
            </w:r>
          </w:p>
          <w:p w14:paraId="69B45E5A" w14:textId="77777777" w:rsidR="00742E85" w:rsidRDefault="00134A53">
            <w:pPr>
              <w:widowControl w:val="0"/>
              <w:pBdr>
                <w:top w:val="nil"/>
                <w:left w:val="nil"/>
                <w:bottom w:val="nil"/>
                <w:right w:val="nil"/>
                <w:between w:val="nil"/>
              </w:pBdr>
              <w:spacing w:before="5" w:line="228" w:lineRule="auto"/>
              <w:ind w:left="123" w:right="191" w:hanging="1"/>
              <w:rPr>
                <w:color w:val="000000"/>
              </w:rPr>
            </w:pPr>
            <w:r>
              <w:rPr>
                <w:color w:val="000000"/>
              </w:rPr>
              <w:t>(</w:t>
            </w:r>
            <w:r>
              <w:rPr>
                <w:color w:val="0563C1"/>
                <w:u w:val="single"/>
              </w:rPr>
              <w:t>https://www.gov.uk/government/publications/procurement-policy note-0815-tax-arrangements-of-appointees</w:t>
            </w:r>
            <w:r>
              <w:rPr>
                <w:color w:val="000000"/>
              </w:rPr>
              <w:t>) applies in respect of the Deliverables;</w:t>
            </w:r>
          </w:p>
        </w:tc>
      </w:tr>
      <w:tr w:rsidR="00742E85" w14:paraId="73EECC96" w14:textId="77777777">
        <w:trPr>
          <w:trHeight w:val="2635"/>
        </w:trPr>
        <w:tc>
          <w:tcPr>
            <w:tcW w:w="2121" w:type="dxa"/>
            <w:shd w:val="clear" w:color="auto" w:fill="auto"/>
            <w:tcMar>
              <w:top w:w="100" w:type="dxa"/>
              <w:left w:w="100" w:type="dxa"/>
              <w:bottom w:w="100" w:type="dxa"/>
              <w:right w:w="100" w:type="dxa"/>
            </w:tcMar>
          </w:tcPr>
          <w:p w14:paraId="27F2F480"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Worker  </w:t>
            </w:r>
          </w:p>
          <w:p w14:paraId="2E9AA91E"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Engagement  </w:t>
            </w:r>
          </w:p>
          <w:p w14:paraId="7E56BCD6"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Route</w:t>
            </w:r>
          </w:p>
        </w:tc>
        <w:tc>
          <w:tcPr>
            <w:tcW w:w="6945" w:type="dxa"/>
            <w:shd w:val="clear" w:color="auto" w:fill="auto"/>
            <w:tcMar>
              <w:top w:w="100" w:type="dxa"/>
              <w:left w:w="100" w:type="dxa"/>
              <w:bottom w:w="100" w:type="dxa"/>
              <w:right w:w="100" w:type="dxa"/>
            </w:tcMar>
          </w:tcPr>
          <w:p w14:paraId="60974EE2" w14:textId="77777777" w:rsidR="00742E85" w:rsidRDefault="00134A53">
            <w:pPr>
              <w:widowControl w:val="0"/>
              <w:pBdr>
                <w:top w:val="nil"/>
                <w:left w:val="nil"/>
                <w:bottom w:val="nil"/>
                <w:right w:val="nil"/>
                <w:between w:val="nil"/>
              </w:pBdr>
              <w:spacing w:line="230" w:lineRule="auto"/>
              <w:ind w:left="118" w:right="465" w:hanging="4"/>
              <w:rPr>
                <w:color w:val="000000"/>
              </w:rPr>
            </w:pPr>
            <w:r>
              <w:rPr>
                <w:color w:val="000000"/>
              </w:rPr>
              <w:t xml:space="preserve">the details of the labour supply chain through which the worker </w:t>
            </w:r>
            <w:proofErr w:type="gramStart"/>
            <w:r>
              <w:rPr>
                <w:color w:val="000000"/>
              </w:rPr>
              <w:t>is  engaged</w:t>
            </w:r>
            <w:proofErr w:type="gramEnd"/>
            <w:r>
              <w:rPr>
                <w:color w:val="000000"/>
              </w:rPr>
              <w:t xml:space="preserve"> as Supplier Staff. For example, the worker could be: </w:t>
            </w:r>
          </w:p>
          <w:p w14:paraId="27BA18BB" w14:textId="77777777" w:rsidR="00742E85" w:rsidRDefault="00134A53">
            <w:pPr>
              <w:widowControl w:val="0"/>
              <w:pBdr>
                <w:top w:val="nil"/>
                <w:left w:val="nil"/>
                <w:bottom w:val="nil"/>
                <w:right w:val="nil"/>
                <w:between w:val="nil"/>
              </w:pBdr>
              <w:spacing w:before="120" w:line="240" w:lineRule="auto"/>
              <w:ind w:left="123"/>
              <w:rPr>
                <w:color w:val="000000"/>
              </w:rPr>
            </w:pPr>
            <w:r>
              <w:rPr>
                <w:color w:val="000000"/>
              </w:rPr>
              <w:t xml:space="preserve">(a) employed by the Supplier the Buyer contracts with, </w:t>
            </w:r>
          </w:p>
          <w:p w14:paraId="2953959A" w14:textId="77777777" w:rsidR="00742E85" w:rsidRDefault="00134A53">
            <w:pPr>
              <w:widowControl w:val="0"/>
              <w:pBdr>
                <w:top w:val="nil"/>
                <w:left w:val="nil"/>
                <w:bottom w:val="nil"/>
                <w:right w:val="nil"/>
                <w:between w:val="nil"/>
              </w:pBdr>
              <w:spacing w:before="116" w:line="230" w:lineRule="auto"/>
              <w:ind w:left="478" w:right="335" w:hanging="354"/>
              <w:rPr>
                <w:color w:val="000000"/>
              </w:rPr>
            </w:pPr>
            <w:r>
              <w:rPr>
                <w:color w:val="000000"/>
              </w:rPr>
              <w:t xml:space="preserve">(b) employed by another organisation within the supply chain, e.g.  an agency or umbrella company, </w:t>
            </w:r>
          </w:p>
          <w:p w14:paraId="069EFC5B" w14:textId="77777777" w:rsidR="00742E85" w:rsidRDefault="00134A53">
            <w:pPr>
              <w:widowControl w:val="0"/>
              <w:pBdr>
                <w:top w:val="nil"/>
                <w:left w:val="nil"/>
                <w:bottom w:val="nil"/>
                <w:right w:val="nil"/>
                <w:between w:val="nil"/>
              </w:pBdr>
              <w:spacing w:before="120" w:line="230" w:lineRule="auto"/>
              <w:ind w:left="471" w:right="788" w:hanging="347"/>
              <w:rPr>
                <w:color w:val="000000"/>
              </w:rPr>
            </w:pPr>
            <w:r>
              <w:rPr>
                <w:color w:val="000000"/>
              </w:rPr>
              <w:t xml:space="preserve">(c) an off-payroll worker engaged via an intermediary e.g. </w:t>
            </w:r>
            <w:proofErr w:type="gramStart"/>
            <w:r>
              <w:rPr>
                <w:color w:val="000000"/>
              </w:rPr>
              <w:t>the  worker’s</w:t>
            </w:r>
            <w:proofErr w:type="gramEnd"/>
            <w:r>
              <w:rPr>
                <w:color w:val="000000"/>
              </w:rPr>
              <w:t xml:space="preserve"> own personal service company, </w:t>
            </w:r>
          </w:p>
          <w:p w14:paraId="1C43E682" w14:textId="77777777" w:rsidR="00742E85" w:rsidRDefault="00134A53">
            <w:pPr>
              <w:widowControl w:val="0"/>
              <w:pBdr>
                <w:top w:val="nil"/>
                <w:left w:val="nil"/>
                <w:bottom w:val="nil"/>
                <w:right w:val="nil"/>
                <w:between w:val="nil"/>
              </w:pBdr>
              <w:spacing w:before="125" w:line="240" w:lineRule="auto"/>
              <w:ind w:left="123"/>
              <w:rPr>
                <w:color w:val="000000"/>
              </w:rPr>
            </w:pPr>
            <w:r>
              <w:rPr>
                <w:color w:val="000000"/>
              </w:rPr>
              <w:t>(d) an independent sole trader.</w:t>
            </w:r>
          </w:p>
        </w:tc>
      </w:tr>
      <w:tr w:rsidR="00742E85" w14:paraId="50D7B5D8" w14:textId="77777777">
        <w:trPr>
          <w:trHeight w:val="887"/>
        </w:trPr>
        <w:tc>
          <w:tcPr>
            <w:tcW w:w="2121" w:type="dxa"/>
            <w:shd w:val="clear" w:color="auto" w:fill="auto"/>
            <w:tcMar>
              <w:top w:w="100" w:type="dxa"/>
              <w:left w:w="100" w:type="dxa"/>
              <w:bottom w:w="100" w:type="dxa"/>
              <w:right w:w="100" w:type="dxa"/>
            </w:tcMar>
          </w:tcPr>
          <w:p w14:paraId="2B2B7BA6"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Working Day </w:t>
            </w:r>
          </w:p>
        </w:tc>
        <w:tc>
          <w:tcPr>
            <w:tcW w:w="6945" w:type="dxa"/>
            <w:shd w:val="clear" w:color="auto" w:fill="auto"/>
            <w:tcMar>
              <w:top w:w="100" w:type="dxa"/>
              <w:left w:w="100" w:type="dxa"/>
              <w:bottom w:w="100" w:type="dxa"/>
              <w:right w:w="100" w:type="dxa"/>
            </w:tcMar>
          </w:tcPr>
          <w:p w14:paraId="3E334B2C" w14:textId="77777777" w:rsidR="00742E85" w:rsidRDefault="00134A53">
            <w:pPr>
              <w:widowControl w:val="0"/>
              <w:pBdr>
                <w:top w:val="nil"/>
                <w:left w:val="nil"/>
                <w:bottom w:val="nil"/>
                <w:right w:val="nil"/>
                <w:between w:val="nil"/>
              </w:pBdr>
              <w:spacing w:line="230" w:lineRule="auto"/>
              <w:ind w:left="118" w:right="227" w:hanging="2"/>
              <w:rPr>
                <w:color w:val="000000"/>
              </w:rPr>
            </w:pPr>
            <w:r>
              <w:rPr>
                <w:color w:val="000000"/>
              </w:rPr>
              <w:t xml:space="preserve">any day other than a Saturday or Sunday or public holiday </w:t>
            </w:r>
            <w:proofErr w:type="gramStart"/>
            <w:r>
              <w:rPr>
                <w:color w:val="000000"/>
              </w:rPr>
              <w:t>in  England</w:t>
            </w:r>
            <w:proofErr w:type="gramEnd"/>
            <w:r>
              <w:rPr>
                <w:color w:val="000000"/>
              </w:rPr>
              <w:t xml:space="preserve"> and Wales unless specified otherwise by the Parties in the  Order Form;</w:t>
            </w:r>
          </w:p>
        </w:tc>
      </w:tr>
      <w:tr w:rsidR="00742E85" w14:paraId="6B6A854E" w14:textId="77777777">
        <w:trPr>
          <w:trHeight w:val="888"/>
        </w:trPr>
        <w:tc>
          <w:tcPr>
            <w:tcW w:w="2121" w:type="dxa"/>
            <w:shd w:val="clear" w:color="auto" w:fill="auto"/>
            <w:tcMar>
              <w:top w:w="100" w:type="dxa"/>
              <w:left w:w="100" w:type="dxa"/>
              <w:bottom w:w="100" w:type="dxa"/>
              <w:right w:w="100" w:type="dxa"/>
            </w:tcMar>
          </w:tcPr>
          <w:p w14:paraId="7E67F7A8"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Work Day </w:t>
            </w:r>
          </w:p>
        </w:tc>
        <w:tc>
          <w:tcPr>
            <w:tcW w:w="6945" w:type="dxa"/>
            <w:shd w:val="clear" w:color="auto" w:fill="auto"/>
            <w:tcMar>
              <w:top w:w="100" w:type="dxa"/>
              <w:left w:w="100" w:type="dxa"/>
              <w:bottom w:w="100" w:type="dxa"/>
              <w:right w:w="100" w:type="dxa"/>
            </w:tcMar>
          </w:tcPr>
          <w:p w14:paraId="7594E037" w14:textId="77777777" w:rsidR="00742E85" w:rsidRDefault="00134A53">
            <w:pPr>
              <w:widowControl w:val="0"/>
              <w:pBdr>
                <w:top w:val="nil"/>
                <w:left w:val="nil"/>
                <w:bottom w:val="nil"/>
                <w:right w:val="nil"/>
                <w:between w:val="nil"/>
              </w:pBdr>
              <w:spacing w:line="228" w:lineRule="auto"/>
              <w:ind w:left="118" w:right="48"/>
              <w:rPr>
                <w:color w:val="000000"/>
              </w:rPr>
            </w:pPr>
            <w:r>
              <w:rPr>
                <w:color w:val="000000"/>
              </w:rPr>
              <w:t xml:space="preserve">a minimum of 7.5 Work Hours, whether or not such hours are </w:t>
            </w:r>
            <w:proofErr w:type="gramStart"/>
            <w:r>
              <w:rPr>
                <w:color w:val="000000"/>
              </w:rPr>
              <w:t>worked  consecutively</w:t>
            </w:r>
            <w:proofErr w:type="gramEnd"/>
            <w:r>
              <w:rPr>
                <w:color w:val="000000"/>
              </w:rPr>
              <w:t xml:space="preserve"> and whether or not they are worked on the same day;  and</w:t>
            </w:r>
          </w:p>
        </w:tc>
      </w:tr>
      <w:tr w:rsidR="00742E85" w14:paraId="76E55108" w14:textId="77777777">
        <w:trPr>
          <w:trHeight w:val="1142"/>
        </w:trPr>
        <w:tc>
          <w:tcPr>
            <w:tcW w:w="2121" w:type="dxa"/>
            <w:shd w:val="clear" w:color="auto" w:fill="auto"/>
            <w:tcMar>
              <w:top w:w="100" w:type="dxa"/>
              <w:left w:w="100" w:type="dxa"/>
              <w:bottom w:w="100" w:type="dxa"/>
              <w:right w:w="100" w:type="dxa"/>
            </w:tcMar>
          </w:tcPr>
          <w:p w14:paraId="7088EDC1"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Work Hours </w:t>
            </w:r>
          </w:p>
        </w:tc>
        <w:tc>
          <w:tcPr>
            <w:tcW w:w="6945" w:type="dxa"/>
            <w:shd w:val="clear" w:color="auto" w:fill="auto"/>
            <w:tcMar>
              <w:top w:w="100" w:type="dxa"/>
              <w:left w:w="100" w:type="dxa"/>
              <w:bottom w:w="100" w:type="dxa"/>
              <w:right w:w="100" w:type="dxa"/>
            </w:tcMar>
          </w:tcPr>
          <w:p w14:paraId="5015FF05" w14:textId="77777777" w:rsidR="00742E85" w:rsidRDefault="00134A53">
            <w:pPr>
              <w:widowControl w:val="0"/>
              <w:pBdr>
                <w:top w:val="nil"/>
                <w:left w:val="nil"/>
                <w:bottom w:val="nil"/>
                <w:right w:val="nil"/>
                <w:between w:val="nil"/>
              </w:pBdr>
              <w:spacing w:line="228" w:lineRule="auto"/>
              <w:ind w:left="114" w:right="240"/>
              <w:rPr>
                <w:color w:val="000000"/>
              </w:rPr>
            </w:pPr>
            <w:r>
              <w:rPr>
                <w:color w:val="000000"/>
              </w:rPr>
              <w:t xml:space="preserve">the hours spent by the Supplier Staff properly working on </w:t>
            </w:r>
            <w:proofErr w:type="gramStart"/>
            <w:r>
              <w:rPr>
                <w:color w:val="000000"/>
              </w:rPr>
              <w:t>the  provision</w:t>
            </w:r>
            <w:proofErr w:type="gramEnd"/>
            <w:r>
              <w:rPr>
                <w:color w:val="000000"/>
              </w:rPr>
              <w:t xml:space="preserve"> of the Deliverables including time spent travelling (other  than to and from the Supplier's offices, or to and from the Sites) but  excluding lunch breaks.</w:t>
            </w:r>
          </w:p>
        </w:tc>
      </w:tr>
    </w:tbl>
    <w:p w14:paraId="5662A787" w14:textId="77777777" w:rsidR="00742E85" w:rsidRDefault="00742E85">
      <w:pPr>
        <w:widowControl w:val="0"/>
        <w:pBdr>
          <w:top w:val="nil"/>
          <w:left w:val="nil"/>
          <w:bottom w:val="nil"/>
          <w:right w:val="nil"/>
          <w:between w:val="nil"/>
        </w:pBdr>
        <w:rPr>
          <w:color w:val="000000"/>
        </w:rPr>
      </w:pPr>
    </w:p>
    <w:p w14:paraId="21C1B731" w14:textId="77777777" w:rsidR="00742E85" w:rsidRDefault="00742E85">
      <w:pPr>
        <w:widowControl w:val="0"/>
        <w:pBdr>
          <w:top w:val="nil"/>
          <w:left w:val="nil"/>
          <w:bottom w:val="nil"/>
          <w:right w:val="nil"/>
          <w:between w:val="nil"/>
        </w:pBdr>
        <w:rPr>
          <w:color w:val="000000"/>
        </w:rPr>
      </w:pPr>
    </w:p>
    <w:p w14:paraId="1F9DA1C7"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27</w:t>
      </w:r>
    </w:p>
    <w:p w14:paraId="7D541400"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2 (Variation Form) </w:t>
      </w:r>
    </w:p>
    <w:p w14:paraId="1D90337F"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t xml:space="preserve">Joint Schedule 2 (Variation Form) </w:t>
      </w:r>
    </w:p>
    <w:p w14:paraId="40144D67" w14:textId="77777777" w:rsidR="00742E85" w:rsidRDefault="00134A53">
      <w:pPr>
        <w:widowControl w:val="0"/>
        <w:pBdr>
          <w:top w:val="nil"/>
          <w:left w:val="nil"/>
          <w:bottom w:val="nil"/>
          <w:right w:val="nil"/>
          <w:between w:val="nil"/>
        </w:pBdr>
        <w:spacing w:before="395" w:line="230" w:lineRule="auto"/>
        <w:ind w:left="13" w:right="1599" w:hanging="8"/>
        <w:rPr>
          <w:color w:val="000000"/>
        </w:rPr>
      </w:pPr>
      <w:r>
        <w:rPr>
          <w:color w:val="000000"/>
        </w:rPr>
        <w:t xml:space="preserve">This form is to be used in order to change a contract in accordance with Clause </w:t>
      </w:r>
      <w:proofErr w:type="gramStart"/>
      <w:r>
        <w:rPr>
          <w:color w:val="000000"/>
        </w:rPr>
        <w:t>24  (</w:t>
      </w:r>
      <w:proofErr w:type="gramEnd"/>
      <w:r>
        <w:rPr>
          <w:color w:val="000000"/>
        </w:rPr>
        <w:t>Changing the contract):</w:t>
      </w:r>
    </w:p>
    <w:tbl>
      <w:tblPr>
        <w:tblStyle w:val="af7"/>
        <w:tblW w:w="8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8"/>
        <w:gridCol w:w="3023"/>
        <w:gridCol w:w="3019"/>
      </w:tblGrid>
      <w:tr w:rsidR="00742E85" w14:paraId="66A95366" w14:textId="77777777">
        <w:trPr>
          <w:trHeight w:val="585"/>
        </w:trPr>
        <w:tc>
          <w:tcPr>
            <w:tcW w:w="8979" w:type="dxa"/>
            <w:gridSpan w:val="3"/>
            <w:shd w:val="clear" w:color="auto" w:fill="auto"/>
            <w:tcMar>
              <w:top w:w="100" w:type="dxa"/>
              <w:left w:w="100" w:type="dxa"/>
              <w:bottom w:w="100" w:type="dxa"/>
              <w:right w:w="100" w:type="dxa"/>
            </w:tcMar>
          </w:tcPr>
          <w:p w14:paraId="65EA4015" w14:textId="77777777" w:rsidR="00742E85" w:rsidRDefault="00134A53">
            <w:pPr>
              <w:widowControl w:val="0"/>
              <w:pBdr>
                <w:top w:val="nil"/>
                <w:left w:val="nil"/>
                <w:bottom w:val="nil"/>
                <w:right w:val="nil"/>
                <w:between w:val="nil"/>
              </w:pBdr>
              <w:spacing w:line="240" w:lineRule="auto"/>
              <w:ind w:left="126"/>
              <w:rPr>
                <w:b/>
                <w:color w:val="000000"/>
                <w:sz w:val="24"/>
                <w:szCs w:val="24"/>
              </w:rPr>
            </w:pPr>
            <w:r>
              <w:rPr>
                <w:b/>
                <w:color w:val="000000"/>
                <w:sz w:val="24"/>
                <w:szCs w:val="24"/>
              </w:rPr>
              <w:t xml:space="preserve">Contract Details </w:t>
            </w:r>
          </w:p>
        </w:tc>
      </w:tr>
      <w:tr w:rsidR="00742E85" w14:paraId="572A2FD1" w14:textId="77777777">
        <w:trPr>
          <w:trHeight w:val="1180"/>
        </w:trPr>
        <w:tc>
          <w:tcPr>
            <w:tcW w:w="2937" w:type="dxa"/>
            <w:shd w:val="clear" w:color="auto" w:fill="auto"/>
            <w:tcMar>
              <w:top w:w="100" w:type="dxa"/>
              <w:left w:w="100" w:type="dxa"/>
              <w:bottom w:w="100" w:type="dxa"/>
              <w:right w:w="100" w:type="dxa"/>
            </w:tcMar>
          </w:tcPr>
          <w:p w14:paraId="08F14DDE" w14:textId="77777777" w:rsidR="00742E85" w:rsidRDefault="00134A53">
            <w:pPr>
              <w:widowControl w:val="0"/>
              <w:pBdr>
                <w:top w:val="nil"/>
                <w:left w:val="nil"/>
                <w:bottom w:val="nil"/>
                <w:right w:val="nil"/>
                <w:between w:val="nil"/>
              </w:pBdr>
              <w:spacing w:line="240" w:lineRule="auto"/>
              <w:ind w:left="120"/>
              <w:rPr>
                <w:color w:val="000000"/>
              </w:rPr>
            </w:pPr>
            <w:r>
              <w:rPr>
                <w:color w:val="000000"/>
              </w:rPr>
              <w:lastRenderedPageBreak/>
              <w:t xml:space="preserve">This variation is between: </w:t>
            </w:r>
          </w:p>
        </w:tc>
        <w:tc>
          <w:tcPr>
            <w:tcW w:w="6042" w:type="dxa"/>
            <w:gridSpan w:val="2"/>
            <w:shd w:val="clear" w:color="auto" w:fill="auto"/>
            <w:tcMar>
              <w:top w:w="100" w:type="dxa"/>
              <w:left w:w="100" w:type="dxa"/>
              <w:bottom w:w="100" w:type="dxa"/>
              <w:right w:w="100" w:type="dxa"/>
            </w:tcMar>
          </w:tcPr>
          <w:p w14:paraId="2C450103" w14:textId="77777777" w:rsidR="00742E85" w:rsidRDefault="00134A53">
            <w:pPr>
              <w:widowControl w:val="0"/>
              <w:pBdr>
                <w:top w:val="nil"/>
                <w:left w:val="nil"/>
                <w:bottom w:val="nil"/>
                <w:right w:val="nil"/>
                <w:between w:val="nil"/>
              </w:pBdr>
              <w:spacing w:line="334" w:lineRule="auto"/>
              <w:ind w:left="115" w:right="302" w:firstLine="15"/>
              <w:rPr>
                <w:color w:val="000000"/>
              </w:rPr>
            </w:pPr>
            <w:r>
              <w:rPr>
                <w:b/>
                <w:color w:val="000000"/>
              </w:rPr>
              <w:t xml:space="preserve">[delete </w:t>
            </w:r>
            <w:r>
              <w:rPr>
                <w:color w:val="000000"/>
              </w:rPr>
              <w:t>as applicable: CCS / Buyer] ("</w:t>
            </w:r>
            <w:r>
              <w:rPr>
                <w:b/>
                <w:color w:val="000000"/>
              </w:rPr>
              <w:t>CCS</w:t>
            </w:r>
            <w:r>
              <w:rPr>
                <w:color w:val="000000"/>
              </w:rPr>
              <w:t>” / “</w:t>
            </w:r>
            <w:r>
              <w:rPr>
                <w:b/>
                <w:color w:val="000000"/>
              </w:rPr>
              <w:t>the Buyer</w:t>
            </w:r>
            <w:r>
              <w:rPr>
                <w:color w:val="000000"/>
              </w:rPr>
              <w:t xml:space="preserve">") And  </w:t>
            </w:r>
          </w:p>
          <w:p w14:paraId="6E448EE1" w14:textId="77777777" w:rsidR="00742E85" w:rsidRDefault="00134A53">
            <w:pPr>
              <w:widowControl w:val="0"/>
              <w:pBdr>
                <w:top w:val="nil"/>
                <w:left w:val="nil"/>
                <w:bottom w:val="nil"/>
                <w:right w:val="nil"/>
                <w:between w:val="nil"/>
              </w:pBdr>
              <w:spacing w:before="29" w:line="240" w:lineRule="auto"/>
              <w:ind w:left="130"/>
              <w:rPr>
                <w:color w:val="000000"/>
              </w:rPr>
            </w:pPr>
            <w:r>
              <w:rPr>
                <w:b/>
                <w:color w:val="000000"/>
              </w:rPr>
              <w:t xml:space="preserve">[insert </w:t>
            </w:r>
            <w:r>
              <w:rPr>
                <w:color w:val="000000"/>
              </w:rPr>
              <w:t>name of Supplier] ("</w:t>
            </w:r>
            <w:r>
              <w:rPr>
                <w:b/>
                <w:color w:val="000000"/>
              </w:rPr>
              <w:t>the Supplier</w:t>
            </w:r>
            <w:r>
              <w:rPr>
                <w:color w:val="000000"/>
              </w:rPr>
              <w:t>")</w:t>
            </w:r>
          </w:p>
        </w:tc>
      </w:tr>
      <w:tr w:rsidR="00742E85" w14:paraId="60F881AF" w14:textId="77777777">
        <w:trPr>
          <w:trHeight w:val="384"/>
        </w:trPr>
        <w:tc>
          <w:tcPr>
            <w:tcW w:w="2937" w:type="dxa"/>
            <w:shd w:val="clear" w:color="auto" w:fill="auto"/>
            <w:tcMar>
              <w:top w:w="100" w:type="dxa"/>
              <w:left w:w="100" w:type="dxa"/>
              <w:bottom w:w="100" w:type="dxa"/>
              <w:right w:w="100" w:type="dxa"/>
            </w:tcMar>
          </w:tcPr>
          <w:p w14:paraId="08795C4A" w14:textId="77777777" w:rsidR="00742E85" w:rsidRDefault="00134A53">
            <w:pPr>
              <w:widowControl w:val="0"/>
              <w:pBdr>
                <w:top w:val="nil"/>
                <w:left w:val="nil"/>
                <w:bottom w:val="nil"/>
                <w:right w:val="nil"/>
                <w:between w:val="nil"/>
              </w:pBdr>
              <w:spacing w:line="240" w:lineRule="auto"/>
              <w:ind w:left="126"/>
              <w:rPr>
                <w:color w:val="000000"/>
              </w:rPr>
            </w:pPr>
            <w:r>
              <w:rPr>
                <w:color w:val="000000"/>
              </w:rPr>
              <w:t xml:space="preserve">Contract name: </w:t>
            </w:r>
          </w:p>
        </w:tc>
        <w:tc>
          <w:tcPr>
            <w:tcW w:w="6042" w:type="dxa"/>
            <w:gridSpan w:val="2"/>
            <w:shd w:val="clear" w:color="auto" w:fill="auto"/>
            <w:tcMar>
              <w:top w:w="100" w:type="dxa"/>
              <w:left w:w="100" w:type="dxa"/>
              <w:bottom w:w="100" w:type="dxa"/>
              <w:right w:w="100" w:type="dxa"/>
            </w:tcMar>
          </w:tcPr>
          <w:p w14:paraId="32D643EC"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name of contract to be changed] (“the Contract”)</w:t>
            </w:r>
          </w:p>
        </w:tc>
      </w:tr>
      <w:tr w:rsidR="00742E85" w14:paraId="1A4DF999" w14:textId="77777777">
        <w:trPr>
          <w:trHeight w:val="384"/>
        </w:trPr>
        <w:tc>
          <w:tcPr>
            <w:tcW w:w="2937" w:type="dxa"/>
            <w:shd w:val="clear" w:color="auto" w:fill="auto"/>
            <w:tcMar>
              <w:top w:w="100" w:type="dxa"/>
              <w:left w:w="100" w:type="dxa"/>
              <w:bottom w:w="100" w:type="dxa"/>
              <w:right w:w="100" w:type="dxa"/>
            </w:tcMar>
          </w:tcPr>
          <w:p w14:paraId="38940552" w14:textId="77777777" w:rsidR="00742E85" w:rsidRDefault="00134A53">
            <w:pPr>
              <w:widowControl w:val="0"/>
              <w:pBdr>
                <w:top w:val="nil"/>
                <w:left w:val="nil"/>
                <w:bottom w:val="nil"/>
                <w:right w:val="nil"/>
                <w:between w:val="nil"/>
              </w:pBdr>
              <w:spacing w:line="240" w:lineRule="auto"/>
              <w:jc w:val="center"/>
              <w:rPr>
                <w:color w:val="000000"/>
              </w:rPr>
            </w:pPr>
            <w:r>
              <w:rPr>
                <w:color w:val="000000"/>
              </w:rPr>
              <w:t xml:space="preserve">Contract reference number: </w:t>
            </w:r>
          </w:p>
        </w:tc>
        <w:tc>
          <w:tcPr>
            <w:tcW w:w="6042" w:type="dxa"/>
            <w:gridSpan w:val="2"/>
            <w:shd w:val="clear" w:color="auto" w:fill="auto"/>
            <w:tcMar>
              <w:top w:w="100" w:type="dxa"/>
              <w:left w:w="100" w:type="dxa"/>
              <w:bottom w:w="100" w:type="dxa"/>
              <w:right w:w="100" w:type="dxa"/>
            </w:tcMar>
          </w:tcPr>
          <w:p w14:paraId="219CE01A"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contract reference number]</w:t>
            </w:r>
          </w:p>
        </w:tc>
      </w:tr>
      <w:tr w:rsidR="00742E85" w14:paraId="1C5E4A09" w14:textId="77777777">
        <w:trPr>
          <w:trHeight w:val="633"/>
        </w:trPr>
        <w:tc>
          <w:tcPr>
            <w:tcW w:w="2937" w:type="dxa"/>
            <w:shd w:val="clear" w:color="auto" w:fill="auto"/>
            <w:tcMar>
              <w:top w:w="100" w:type="dxa"/>
              <w:left w:w="100" w:type="dxa"/>
              <w:bottom w:w="100" w:type="dxa"/>
              <w:right w:w="100" w:type="dxa"/>
            </w:tcMar>
          </w:tcPr>
          <w:p w14:paraId="3C6D263E" w14:textId="77777777" w:rsidR="00742E85" w:rsidRDefault="00134A53">
            <w:pPr>
              <w:widowControl w:val="0"/>
              <w:pBdr>
                <w:top w:val="nil"/>
                <w:left w:val="nil"/>
                <w:bottom w:val="nil"/>
                <w:right w:val="nil"/>
                <w:between w:val="nil"/>
              </w:pBdr>
              <w:spacing w:line="230" w:lineRule="auto"/>
              <w:ind w:left="129" w:right="145"/>
              <w:rPr>
                <w:color w:val="000000"/>
              </w:rPr>
            </w:pPr>
            <w:r>
              <w:rPr>
                <w:color w:val="000000"/>
              </w:rPr>
              <w:t>[Statement of Work (</w:t>
            </w:r>
            <w:proofErr w:type="gramStart"/>
            <w:r>
              <w:rPr>
                <w:color w:val="000000"/>
              </w:rPr>
              <w:t>SOW)  reference</w:t>
            </w:r>
            <w:proofErr w:type="gramEnd"/>
            <w:r>
              <w:rPr>
                <w:color w:val="000000"/>
              </w:rPr>
              <w:t>:]</w:t>
            </w:r>
          </w:p>
        </w:tc>
        <w:tc>
          <w:tcPr>
            <w:tcW w:w="6042" w:type="dxa"/>
            <w:gridSpan w:val="2"/>
            <w:shd w:val="clear" w:color="auto" w:fill="auto"/>
            <w:tcMar>
              <w:top w:w="100" w:type="dxa"/>
              <w:left w:w="100" w:type="dxa"/>
              <w:bottom w:w="100" w:type="dxa"/>
              <w:right w:w="100" w:type="dxa"/>
            </w:tcMar>
          </w:tcPr>
          <w:p w14:paraId="4260F330" w14:textId="77777777" w:rsidR="00742E85" w:rsidRDefault="00134A53">
            <w:pPr>
              <w:widowControl w:val="0"/>
              <w:pBdr>
                <w:top w:val="nil"/>
                <w:left w:val="nil"/>
                <w:bottom w:val="nil"/>
                <w:right w:val="nil"/>
                <w:between w:val="nil"/>
              </w:pBdr>
              <w:spacing w:line="230" w:lineRule="auto"/>
              <w:ind w:left="122" w:right="350" w:firstLine="8"/>
              <w:rPr>
                <w:color w:val="000000"/>
              </w:rPr>
            </w:pPr>
            <w:r>
              <w:rPr>
                <w:b/>
                <w:color w:val="000000"/>
              </w:rPr>
              <w:t xml:space="preserve">[insert </w:t>
            </w:r>
            <w:r>
              <w:rPr>
                <w:color w:val="000000"/>
              </w:rPr>
              <w:t xml:space="preserve">SOW reference number and title (if applicable) </w:t>
            </w:r>
            <w:proofErr w:type="gramStart"/>
            <w:r>
              <w:rPr>
                <w:color w:val="000000"/>
              </w:rPr>
              <w:t>or  delete</w:t>
            </w:r>
            <w:proofErr w:type="gramEnd"/>
            <w:r>
              <w:rPr>
                <w:color w:val="000000"/>
              </w:rPr>
              <w:t xml:space="preserve"> row]</w:t>
            </w:r>
          </w:p>
        </w:tc>
      </w:tr>
      <w:tr w:rsidR="00742E85" w14:paraId="4E06D8AF" w14:textId="77777777">
        <w:trPr>
          <w:trHeight w:val="383"/>
        </w:trPr>
        <w:tc>
          <w:tcPr>
            <w:tcW w:w="2937" w:type="dxa"/>
            <w:shd w:val="clear" w:color="auto" w:fill="auto"/>
            <w:tcMar>
              <w:top w:w="100" w:type="dxa"/>
              <w:left w:w="100" w:type="dxa"/>
              <w:bottom w:w="100" w:type="dxa"/>
              <w:right w:w="100" w:type="dxa"/>
            </w:tcMar>
          </w:tcPr>
          <w:p w14:paraId="684B0DB0" w14:textId="77777777" w:rsidR="00742E85" w:rsidRDefault="00134A53">
            <w:pPr>
              <w:widowControl w:val="0"/>
              <w:pBdr>
                <w:top w:val="nil"/>
                <w:left w:val="nil"/>
                <w:bottom w:val="nil"/>
                <w:right w:val="nil"/>
                <w:between w:val="nil"/>
              </w:pBdr>
              <w:spacing w:line="240" w:lineRule="auto"/>
              <w:ind w:left="130"/>
              <w:rPr>
                <w:color w:val="000000"/>
              </w:rPr>
            </w:pPr>
            <w:r>
              <w:rPr>
                <w:color w:val="000000"/>
              </w:rPr>
              <w:t xml:space="preserve">[Buyer reference:] </w:t>
            </w:r>
          </w:p>
        </w:tc>
        <w:tc>
          <w:tcPr>
            <w:tcW w:w="6042" w:type="dxa"/>
            <w:gridSpan w:val="2"/>
            <w:shd w:val="clear" w:color="auto" w:fill="auto"/>
            <w:tcMar>
              <w:top w:w="100" w:type="dxa"/>
              <w:left w:w="100" w:type="dxa"/>
              <w:bottom w:w="100" w:type="dxa"/>
              <w:right w:w="100" w:type="dxa"/>
            </w:tcMar>
          </w:tcPr>
          <w:p w14:paraId="225911A6"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cost centre/portfolio codes as appropriate]</w:t>
            </w:r>
          </w:p>
        </w:tc>
      </w:tr>
      <w:tr w:rsidR="00742E85" w14:paraId="3C6B8507" w14:textId="77777777">
        <w:trPr>
          <w:trHeight w:val="585"/>
        </w:trPr>
        <w:tc>
          <w:tcPr>
            <w:tcW w:w="8979" w:type="dxa"/>
            <w:gridSpan w:val="3"/>
            <w:shd w:val="clear" w:color="auto" w:fill="auto"/>
            <w:tcMar>
              <w:top w:w="100" w:type="dxa"/>
              <w:left w:w="100" w:type="dxa"/>
              <w:bottom w:w="100" w:type="dxa"/>
              <w:right w:w="100" w:type="dxa"/>
            </w:tcMar>
          </w:tcPr>
          <w:p w14:paraId="77B38112" w14:textId="77777777" w:rsidR="00742E85" w:rsidRDefault="00134A53">
            <w:pPr>
              <w:widowControl w:val="0"/>
              <w:pBdr>
                <w:top w:val="nil"/>
                <w:left w:val="nil"/>
                <w:bottom w:val="nil"/>
                <w:right w:val="nil"/>
                <w:between w:val="nil"/>
              </w:pBdr>
              <w:spacing w:line="240" w:lineRule="auto"/>
              <w:ind w:left="132"/>
              <w:rPr>
                <w:b/>
                <w:color w:val="000000"/>
                <w:sz w:val="24"/>
                <w:szCs w:val="24"/>
              </w:rPr>
            </w:pPr>
            <w:r>
              <w:rPr>
                <w:b/>
                <w:color w:val="000000"/>
                <w:sz w:val="24"/>
                <w:szCs w:val="24"/>
              </w:rPr>
              <w:t>Details of Proposed Variation</w:t>
            </w:r>
          </w:p>
        </w:tc>
      </w:tr>
      <w:tr w:rsidR="00742E85" w14:paraId="168CAD51" w14:textId="77777777">
        <w:trPr>
          <w:trHeight w:val="384"/>
        </w:trPr>
        <w:tc>
          <w:tcPr>
            <w:tcW w:w="2937" w:type="dxa"/>
            <w:shd w:val="clear" w:color="auto" w:fill="auto"/>
            <w:tcMar>
              <w:top w:w="100" w:type="dxa"/>
              <w:left w:w="100" w:type="dxa"/>
              <w:bottom w:w="100" w:type="dxa"/>
              <w:right w:w="100" w:type="dxa"/>
            </w:tcMar>
          </w:tcPr>
          <w:p w14:paraId="03DB3031" w14:textId="77777777" w:rsidR="00742E85" w:rsidRDefault="00134A53">
            <w:pPr>
              <w:widowControl w:val="0"/>
              <w:pBdr>
                <w:top w:val="nil"/>
                <w:left w:val="nil"/>
                <w:bottom w:val="nil"/>
                <w:right w:val="nil"/>
                <w:between w:val="nil"/>
              </w:pBdr>
              <w:spacing w:line="240" w:lineRule="auto"/>
              <w:ind w:left="116"/>
              <w:rPr>
                <w:color w:val="000000"/>
              </w:rPr>
            </w:pPr>
            <w:r>
              <w:rPr>
                <w:color w:val="000000"/>
              </w:rPr>
              <w:t xml:space="preserve">Variation initiated by: </w:t>
            </w:r>
          </w:p>
        </w:tc>
        <w:tc>
          <w:tcPr>
            <w:tcW w:w="6042" w:type="dxa"/>
            <w:gridSpan w:val="2"/>
            <w:shd w:val="clear" w:color="auto" w:fill="auto"/>
            <w:tcMar>
              <w:top w:w="100" w:type="dxa"/>
              <w:left w:w="100" w:type="dxa"/>
              <w:bottom w:w="100" w:type="dxa"/>
              <w:right w:w="100" w:type="dxa"/>
            </w:tcMar>
          </w:tcPr>
          <w:p w14:paraId="0AD488B1"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[delete </w:t>
            </w:r>
            <w:r>
              <w:rPr>
                <w:color w:val="000000"/>
              </w:rPr>
              <w:t>as applicable: CCS/Buyer/Supplier]</w:t>
            </w:r>
          </w:p>
        </w:tc>
      </w:tr>
      <w:tr w:rsidR="00742E85" w14:paraId="4C3D1BB6" w14:textId="77777777">
        <w:trPr>
          <w:trHeight w:val="379"/>
        </w:trPr>
        <w:tc>
          <w:tcPr>
            <w:tcW w:w="2937" w:type="dxa"/>
            <w:shd w:val="clear" w:color="auto" w:fill="auto"/>
            <w:tcMar>
              <w:top w:w="100" w:type="dxa"/>
              <w:left w:w="100" w:type="dxa"/>
              <w:bottom w:w="100" w:type="dxa"/>
              <w:right w:w="100" w:type="dxa"/>
            </w:tcMar>
          </w:tcPr>
          <w:p w14:paraId="2DE1CD0D" w14:textId="77777777" w:rsidR="00742E85" w:rsidRDefault="00134A53">
            <w:pPr>
              <w:widowControl w:val="0"/>
              <w:pBdr>
                <w:top w:val="nil"/>
                <w:left w:val="nil"/>
                <w:bottom w:val="nil"/>
                <w:right w:val="nil"/>
                <w:between w:val="nil"/>
              </w:pBdr>
              <w:spacing w:line="240" w:lineRule="auto"/>
              <w:ind w:left="116"/>
              <w:rPr>
                <w:color w:val="000000"/>
              </w:rPr>
            </w:pPr>
            <w:r>
              <w:rPr>
                <w:color w:val="000000"/>
              </w:rPr>
              <w:t xml:space="preserve">Variation number: </w:t>
            </w:r>
          </w:p>
        </w:tc>
        <w:tc>
          <w:tcPr>
            <w:tcW w:w="6042" w:type="dxa"/>
            <w:gridSpan w:val="2"/>
            <w:shd w:val="clear" w:color="auto" w:fill="auto"/>
            <w:tcMar>
              <w:top w:w="100" w:type="dxa"/>
              <w:left w:w="100" w:type="dxa"/>
              <w:bottom w:w="100" w:type="dxa"/>
              <w:right w:w="100" w:type="dxa"/>
            </w:tcMar>
          </w:tcPr>
          <w:p w14:paraId="4A843048"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variation number]</w:t>
            </w:r>
          </w:p>
        </w:tc>
      </w:tr>
      <w:tr w:rsidR="00742E85" w14:paraId="4DDF1C77" w14:textId="77777777">
        <w:trPr>
          <w:trHeight w:val="384"/>
        </w:trPr>
        <w:tc>
          <w:tcPr>
            <w:tcW w:w="2937" w:type="dxa"/>
            <w:shd w:val="clear" w:color="auto" w:fill="auto"/>
            <w:tcMar>
              <w:top w:w="100" w:type="dxa"/>
              <w:left w:w="100" w:type="dxa"/>
              <w:bottom w:w="100" w:type="dxa"/>
              <w:right w:w="100" w:type="dxa"/>
            </w:tcMar>
          </w:tcPr>
          <w:p w14:paraId="5F5D01FD" w14:textId="77777777" w:rsidR="00742E85" w:rsidRDefault="00134A53">
            <w:pPr>
              <w:widowControl w:val="0"/>
              <w:pBdr>
                <w:top w:val="nil"/>
                <w:left w:val="nil"/>
                <w:bottom w:val="nil"/>
                <w:right w:val="nil"/>
                <w:between w:val="nil"/>
              </w:pBdr>
              <w:spacing w:line="240" w:lineRule="auto"/>
              <w:ind w:left="132"/>
              <w:rPr>
                <w:color w:val="000000"/>
              </w:rPr>
            </w:pPr>
            <w:r>
              <w:rPr>
                <w:color w:val="000000"/>
              </w:rPr>
              <w:t xml:space="preserve">Date variation is raised: </w:t>
            </w:r>
          </w:p>
        </w:tc>
        <w:tc>
          <w:tcPr>
            <w:tcW w:w="6042" w:type="dxa"/>
            <w:gridSpan w:val="2"/>
            <w:shd w:val="clear" w:color="auto" w:fill="auto"/>
            <w:tcMar>
              <w:top w:w="100" w:type="dxa"/>
              <w:left w:w="100" w:type="dxa"/>
              <w:bottom w:w="100" w:type="dxa"/>
              <w:right w:w="100" w:type="dxa"/>
            </w:tcMar>
          </w:tcPr>
          <w:p w14:paraId="0E221DD5"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date]</w:t>
            </w:r>
          </w:p>
        </w:tc>
      </w:tr>
      <w:tr w:rsidR="00742E85" w14:paraId="5ADD7C0F" w14:textId="77777777">
        <w:trPr>
          <w:trHeight w:val="383"/>
        </w:trPr>
        <w:tc>
          <w:tcPr>
            <w:tcW w:w="2937" w:type="dxa"/>
            <w:shd w:val="clear" w:color="auto" w:fill="auto"/>
            <w:tcMar>
              <w:top w:w="100" w:type="dxa"/>
              <w:left w:w="100" w:type="dxa"/>
              <w:bottom w:w="100" w:type="dxa"/>
              <w:right w:w="100" w:type="dxa"/>
            </w:tcMar>
          </w:tcPr>
          <w:p w14:paraId="0353E1E4" w14:textId="77777777" w:rsidR="00742E85" w:rsidRDefault="00134A53">
            <w:pPr>
              <w:widowControl w:val="0"/>
              <w:pBdr>
                <w:top w:val="nil"/>
                <w:left w:val="nil"/>
                <w:bottom w:val="nil"/>
                <w:right w:val="nil"/>
                <w:between w:val="nil"/>
              </w:pBdr>
              <w:spacing w:line="240" w:lineRule="auto"/>
              <w:ind w:left="132"/>
              <w:rPr>
                <w:color w:val="000000"/>
              </w:rPr>
            </w:pPr>
            <w:r>
              <w:rPr>
                <w:color w:val="000000"/>
              </w:rPr>
              <w:t xml:space="preserve">Proposed variation </w:t>
            </w:r>
          </w:p>
        </w:tc>
        <w:tc>
          <w:tcPr>
            <w:tcW w:w="6042" w:type="dxa"/>
            <w:gridSpan w:val="2"/>
            <w:shd w:val="clear" w:color="auto" w:fill="auto"/>
            <w:tcMar>
              <w:top w:w="100" w:type="dxa"/>
              <w:left w:w="100" w:type="dxa"/>
              <w:bottom w:w="100" w:type="dxa"/>
              <w:right w:w="100" w:type="dxa"/>
            </w:tcMar>
          </w:tcPr>
          <w:p w14:paraId="440DA771"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detail here or use Annex 1 below]</w:t>
            </w:r>
          </w:p>
        </w:tc>
      </w:tr>
      <w:tr w:rsidR="00742E85" w14:paraId="79E5C1A9" w14:textId="77777777">
        <w:trPr>
          <w:trHeight w:val="384"/>
        </w:trPr>
        <w:tc>
          <w:tcPr>
            <w:tcW w:w="2937" w:type="dxa"/>
            <w:shd w:val="clear" w:color="auto" w:fill="auto"/>
            <w:tcMar>
              <w:top w:w="100" w:type="dxa"/>
              <w:left w:w="100" w:type="dxa"/>
              <w:bottom w:w="100" w:type="dxa"/>
              <w:right w:w="100" w:type="dxa"/>
            </w:tcMar>
          </w:tcPr>
          <w:p w14:paraId="7DED2C67" w14:textId="77777777" w:rsidR="00742E85" w:rsidRDefault="00134A53">
            <w:pPr>
              <w:widowControl w:val="0"/>
              <w:pBdr>
                <w:top w:val="nil"/>
                <w:left w:val="nil"/>
                <w:bottom w:val="nil"/>
                <w:right w:val="nil"/>
                <w:between w:val="nil"/>
              </w:pBdr>
              <w:spacing w:line="240" w:lineRule="auto"/>
              <w:ind w:left="132"/>
              <w:rPr>
                <w:color w:val="000000"/>
              </w:rPr>
            </w:pPr>
            <w:r>
              <w:rPr>
                <w:color w:val="000000"/>
              </w:rPr>
              <w:t xml:space="preserve">Reason for the variation: </w:t>
            </w:r>
          </w:p>
        </w:tc>
        <w:tc>
          <w:tcPr>
            <w:tcW w:w="6042" w:type="dxa"/>
            <w:gridSpan w:val="2"/>
            <w:shd w:val="clear" w:color="auto" w:fill="auto"/>
            <w:tcMar>
              <w:top w:w="100" w:type="dxa"/>
              <w:left w:w="100" w:type="dxa"/>
              <w:bottom w:w="100" w:type="dxa"/>
              <w:right w:w="100" w:type="dxa"/>
            </w:tcMar>
          </w:tcPr>
          <w:p w14:paraId="0ECD6D46"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reason]</w:t>
            </w:r>
          </w:p>
        </w:tc>
      </w:tr>
      <w:tr w:rsidR="00742E85" w14:paraId="1CD4F6E8" w14:textId="77777777">
        <w:trPr>
          <w:trHeight w:val="724"/>
        </w:trPr>
        <w:tc>
          <w:tcPr>
            <w:tcW w:w="2937" w:type="dxa"/>
            <w:shd w:val="clear" w:color="auto" w:fill="auto"/>
            <w:tcMar>
              <w:top w:w="100" w:type="dxa"/>
              <w:left w:w="100" w:type="dxa"/>
              <w:bottom w:w="100" w:type="dxa"/>
              <w:right w:w="100" w:type="dxa"/>
            </w:tcMar>
          </w:tcPr>
          <w:p w14:paraId="7E43692D" w14:textId="77777777" w:rsidR="00742E85" w:rsidRDefault="00134A53">
            <w:pPr>
              <w:widowControl w:val="0"/>
              <w:pBdr>
                <w:top w:val="nil"/>
                <w:left w:val="nil"/>
                <w:bottom w:val="nil"/>
                <w:right w:val="nil"/>
                <w:between w:val="nil"/>
              </w:pBdr>
              <w:spacing w:line="230" w:lineRule="auto"/>
              <w:ind w:left="122" w:right="493" w:hanging="6"/>
              <w:rPr>
                <w:color w:val="000000"/>
              </w:rPr>
            </w:pPr>
            <w:r>
              <w:rPr>
                <w:color w:val="000000"/>
              </w:rPr>
              <w:t xml:space="preserve">An Impact </w:t>
            </w:r>
            <w:proofErr w:type="gramStart"/>
            <w:r>
              <w:rPr>
                <w:color w:val="000000"/>
              </w:rPr>
              <w:t>Assessment  shall</w:t>
            </w:r>
            <w:proofErr w:type="gramEnd"/>
            <w:r>
              <w:rPr>
                <w:color w:val="000000"/>
              </w:rPr>
              <w:t xml:space="preserve"> be provided within:</w:t>
            </w:r>
          </w:p>
        </w:tc>
        <w:tc>
          <w:tcPr>
            <w:tcW w:w="6042" w:type="dxa"/>
            <w:gridSpan w:val="2"/>
            <w:shd w:val="clear" w:color="auto" w:fill="auto"/>
            <w:tcMar>
              <w:top w:w="100" w:type="dxa"/>
              <w:left w:w="100" w:type="dxa"/>
              <w:bottom w:w="100" w:type="dxa"/>
              <w:right w:w="100" w:type="dxa"/>
            </w:tcMar>
          </w:tcPr>
          <w:p w14:paraId="7B26DC0E"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number] days</w:t>
            </w:r>
          </w:p>
        </w:tc>
      </w:tr>
      <w:tr w:rsidR="00742E85" w14:paraId="6D66CAD6" w14:textId="77777777">
        <w:trPr>
          <w:trHeight w:val="585"/>
        </w:trPr>
        <w:tc>
          <w:tcPr>
            <w:tcW w:w="8979" w:type="dxa"/>
            <w:gridSpan w:val="3"/>
            <w:shd w:val="clear" w:color="auto" w:fill="auto"/>
            <w:tcMar>
              <w:top w:w="100" w:type="dxa"/>
              <w:left w:w="100" w:type="dxa"/>
              <w:bottom w:w="100" w:type="dxa"/>
              <w:right w:w="100" w:type="dxa"/>
            </w:tcMar>
          </w:tcPr>
          <w:p w14:paraId="3110D276" w14:textId="77777777" w:rsidR="00742E85" w:rsidRDefault="00134A53">
            <w:pPr>
              <w:widowControl w:val="0"/>
              <w:pBdr>
                <w:top w:val="nil"/>
                <w:left w:val="nil"/>
                <w:bottom w:val="nil"/>
                <w:right w:val="nil"/>
                <w:between w:val="nil"/>
              </w:pBdr>
              <w:spacing w:line="240" w:lineRule="auto"/>
              <w:ind w:left="131"/>
              <w:rPr>
                <w:b/>
                <w:color w:val="000000"/>
                <w:sz w:val="24"/>
                <w:szCs w:val="24"/>
              </w:rPr>
            </w:pPr>
            <w:r>
              <w:rPr>
                <w:b/>
                <w:color w:val="000000"/>
                <w:sz w:val="24"/>
                <w:szCs w:val="24"/>
              </w:rPr>
              <w:t>Impact of Variation</w:t>
            </w:r>
          </w:p>
        </w:tc>
      </w:tr>
      <w:tr w:rsidR="00742E85" w14:paraId="2F7B3B9D" w14:textId="77777777">
        <w:trPr>
          <w:trHeight w:val="638"/>
        </w:trPr>
        <w:tc>
          <w:tcPr>
            <w:tcW w:w="2937" w:type="dxa"/>
            <w:shd w:val="clear" w:color="auto" w:fill="auto"/>
            <w:tcMar>
              <w:top w:w="100" w:type="dxa"/>
              <w:left w:w="100" w:type="dxa"/>
              <w:bottom w:w="100" w:type="dxa"/>
              <w:right w:w="100" w:type="dxa"/>
            </w:tcMar>
          </w:tcPr>
          <w:p w14:paraId="1B806902" w14:textId="77777777" w:rsidR="00742E85" w:rsidRDefault="00134A53">
            <w:pPr>
              <w:widowControl w:val="0"/>
              <w:pBdr>
                <w:top w:val="nil"/>
                <w:left w:val="nil"/>
                <w:bottom w:val="nil"/>
                <w:right w:val="nil"/>
                <w:between w:val="nil"/>
              </w:pBdr>
              <w:spacing w:line="240" w:lineRule="auto"/>
              <w:ind w:left="131"/>
              <w:rPr>
                <w:color w:val="000000"/>
              </w:rPr>
            </w:pPr>
            <w:r>
              <w:rPr>
                <w:color w:val="000000"/>
              </w:rPr>
              <w:t xml:space="preserve">Likely impact of the  </w:t>
            </w:r>
          </w:p>
          <w:p w14:paraId="28492F8B" w14:textId="77777777" w:rsidR="00742E85" w:rsidRDefault="00134A53">
            <w:pPr>
              <w:widowControl w:val="0"/>
              <w:pBdr>
                <w:top w:val="nil"/>
                <w:left w:val="nil"/>
                <w:bottom w:val="nil"/>
                <w:right w:val="nil"/>
                <w:between w:val="nil"/>
              </w:pBdr>
              <w:spacing w:line="240" w:lineRule="auto"/>
              <w:ind w:left="129"/>
              <w:rPr>
                <w:color w:val="000000"/>
              </w:rPr>
            </w:pPr>
            <w:r>
              <w:rPr>
                <w:color w:val="000000"/>
              </w:rPr>
              <w:t>proposed variation:</w:t>
            </w:r>
          </w:p>
        </w:tc>
        <w:tc>
          <w:tcPr>
            <w:tcW w:w="6042" w:type="dxa"/>
            <w:gridSpan w:val="2"/>
            <w:shd w:val="clear" w:color="auto" w:fill="auto"/>
            <w:tcMar>
              <w:top w:w="100" w:type="dxa"/>
              <w:left w:w="100" w:type="dxa"/>
              <w:bottom w:w="100" w:type="dxa"/>
              <w:right w:w="100" w:type="dxa"/>
            </w:tcMar>
          </w:tcPr>
          <w:p w14:paraId="1AB1BBB8"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[Supplier to insert </w:t>
            </w:r>
            <w:r>
              <w:rPr>
                <w:color w:val="000000"/>
              </w:rPr>
              <w:t xml:space="preserve">assessment of impact] </w:t>
            </w:r>
          </w:p>
        </w:tc>
      </w:tr>
      <w:tr w:rsidR="00742E85" w14:paraId="2537B313" w14:textId="77777777">
        <w:trPr>
          <w:trHeight w:val="580"/>
        </w:trPr>
        <w:tc>
          <w:tcPr>
            <w:tcW w:w="8979" w:type="dxa"/>
            <w:gridSpan w:val="3"/>
            <w:shd w:val="clear" w:color="auto" w:fill="auto"/>
            <w:tcMar>
              <w:top w:w="100" w:type="dxa"/>
              <w:left w:w="100" w:type="dxa"/>
              <w:bottom w:w="100" w:type="dxa"/>
              <w:right w:w="100" w:type="dxa"/>
            </w:tcMar>
          </w:tcPr>
          <w:p w14:paraId="25AAD199" w14:textId="77777777" w:rsidR="00742E85" w:rsidRDefault="00134A53">
            <w:pPr>
              <w:widowControl w:val="0"/>
              <w:pBdr>
                <w:top w:val="nil"/>
                <w:left w:val="nil"/>
                <w:bottom w:val="nil"/>
                <w:right w:val="nil"/>
                <w:between w:val="nil"/>
              </w:pBdr>
              <w:spacing w:line="240" w:lineRule="auto"/>
              <w:ind w:left="125"/>
              <w:rPr>
                <w:b/>
                <w:color w:val="000000"/>
                <w:sz w:val="24"/>
                <w:szCs w:val="24"/>
              </w:rPr>
            </w:pPr>
            <w:r>
              <w:rPr>
                <w:b/>
                <w:color w:val="000000"/>
                <w:sz w:val="24"/>
                <w:szCs w:val="24"/>
              </w:rPr>
              <w:t>Outcome of Variation</w:t>
            </w:r>
          </w:p>
        </w:tc>
      </w:tr>
      <w:tr w:rsidR="00742E85" w14:paraId="30A498AD" w14:textId="77777777">
        <w:trPr>
          <w:trHeight w:val="1411"/>
        </w:trPr>
        <w:tc>
          <w:tcPr>
            <w:tcW w:w="2937" w:type="dxa"/>
            <w:shd w:val="clear" w:color="auto" w:fill="auto"/>
            <w:tcMar>
              <w:top w:w="100" w:type="dxa"/>
              <w:left w:w="100" w:type="dxa"/>
              <w:bottom w:w="100" w:type="dxa"/>
              <w:right w:w="100" w:type="dxa"/>
            </w:tcMar>
          </w:tcPr>
          <w:p w14:paraId="64DDA73B" w14:textId="77777777" w:rsidR="00742E85" w:rsidRDefault="00134A53">
            <w:pPr>
              <w:widowControl w:val="0"/>
              <w:pBdr>
                <w:top w:val="nil"/>
                <w:left w:val="nil"/>
                <w:bottom w:val="nil"/>
                <w:right w:val="nil"/>
                <w:between w:val="nil"/>
              </w:pBdr>
              <w:spacing w:line="240" w:lineRule="auto"/>
              <w:ind w:left="126"/>
              <w:rPr>
                <w:color w:val="000000"/>
              </w:rPr>
            </w:pPr>
            <w:r>
              <w:rPr>
                <w:color w:val="000000"/>
              </w:rPr>
              <w:t xml:space="preserve">Contract variation: </w:t>
            </w:r>
          </w:p>
        </w:tc>
        <w:tc>
          <w:tcPr>
            <w:tcW w:w="6042" w:type="dxa"/>
            <w:gridSpan w:val="2"/>
            <w:shd w:val="clear" w:color="auto" w:fill="auto"/>
            <w:tcMar>
              <w:top w:w="100" w:type="dxa"/>
              <w:left w:w="100" w:type="dxa"/>
              <w:bottom w:w="100" w:type="dxa"/>
              <w:right w:w="100" w:type="dxa"/>
            </w:tcMar>
          </w:tcPr>
          <w:p w14:paraId="26657FA4" w14:textId="77777777" w:rsidR="00742E85" w:rsidRDefault="00134A53">
            <w:pPr>
              <w:widowControl w:val="0"/>
              <w:pBdr>
                <w:top w:val="nil"/>
                <w:left w:val="nil"/>
                <w:bottom w:val="nil"/>
                <w:right w:val="nil"/>
                <w:between w:val="nil"/>
              </w:pBdr>
              <w:spacing w:line="240" w:lineRule="auto"/>
              <w:ind w:left="120"/>
              <w:rPr>
                <w:color w:val="000000"/>
              </w:rPr>
            </w:pPr>
            <w:r>
              <w:rPr>
                <w:color w:val="000000"/>
              </w:rPr>
              <w:t xml:space="preserve">This Contract detailed above is varied as follows: </w:t>
            </w:r>
          </w:p>
          <w:p w14:paraId="1EDE7E10" w14:textId="77777777" w:rsidR="00742E85" w:rsidRDefault="00134A53">
            <w:pPr>
              <w:widowControl w:val="0"/>
              <w:pBdr>
                <w:top w:val="nil"/>
                <w:left w:val="nil"/>
                <w:bottom w:val="nil"/>
                <w:right w:val="nil"/>
                <w:between w:val="nil"/>
              </w:pBdr>
              <w:spacing w:before="131" w:line="230" w:lineRule="auto"/>
              <w:ind w:left="479" w:right="273" w:hanging="352"/>
              <w:rPr>
                <w:color w:val="000000"/>
              </w:rPr>
            </w:pPr>
            <w:r>
              <w:rPr>
                <w:rFonts w:ascii="Noto Sans Symbols" w:eastAsia="Noto Sans Symbols" w:hAnsi="Noto Sans Symbols" w:cs="Noto Sans Symbols"/>
                <w:color w:val="000000"/>
              </w:rPr>
              <w:t xml:space="preserve">• </w:t>
            </w:r>
            <w:r>
              <w:rPr>
                <w:b/>
                <w:color w:val="000000"/>
              </w:rPr>
              <w:t xml:space="preserve">[CCS/Buyer to insert </w:t>
            </w:r>
            <w:r>
              <w:rPr>
                <w:color w:val="000000"/>
              </w:rPr>
              <w:t xml:space="preserve">original Clauses or </w:t>
            </w:r>
            <w:proofErr w:type="gramStart"/>
            <w:r>
              <w:rPr>
                <w:color w:val="000000"/>
              </w:rPr>
              <w:t>Paragraphs  to</w:t>
            </w:r>
            <w:proofErr w:type="gramEnd"/>
            <w:r>
              <w:rPr>
                <w:color w:val="000000"/>
              </w:rPr>
              <w:t xml:space="preserve"> be varied and the changed clause] </w:t>
            </w:r>
          </w:p>
          <w:p w14:paraId="5896EA3A" w14:textId="77777777" w:rsidR="00742E85" w:rsidRDefault="00134A53">
            <w:pPr>
              <w:widowControl w:val="0"/>
              <w:pBdr>
                <w:top w:val="nil"/>
                <w:left w:val="nil"/>
                <w:bottom w:val="nil"/>
                <w:right w:val="nil"/>
                <w:between w:val="nil"/>
              </w:pBdr>
              <w:spacing w:before="140" w:line="240" w:lineRule="auto"/>
              <w:ind w:left="126"/>
              <w:rPr>
                <w:color w:val="000000"/>
              </w:rPr>
            </w:pPr>
            <w:r>
              <w:rPr>
                <w:rFonts w:ascii="Noto Sans Symbols" w:eastAsia="Noto Sans Symbols" w:hAnsi="Noto Sans Symbols" w:cs="Noto Sans Symbols"/>
                <w:color w:val="000000"/>
              </w:rPr>
              <w:t xml:space="preserve">• </w:t>
            </w:r>
            <w:r>
              <w:rPr>
                <w:b/>
                <w:color w:val="000000"/>
              </w:rPr>
              <w:t xml:space="preserve">[reference Annex 1 </w:t>
            </w:r>
            <w:r>
              <w:rPr>
                <w:color w:val="000000"/>
              </w:rPr>
              <w:t>as appropriate]</w:t>
            </w:r>
          </w:p>
        </w:tc>
      </w:tr>
      <w:tr w:rsidR="00742E85" w14:paraId="05A12CDB" w14:textId="77777777">
        <w:trPr>
          <w:trHeight w:val="383"/>
        </w:trPr>
        <w:tc>
          <w:tcPr>
            <w:tcW w:w="2937" w:type="dxa"/>
            <w:vMerge w:val="restart"/>
            <w:shd w:val="clear" w:color="auto" w:fill="auto"/>
            <w:tcMar>
              <w:top w:w="100" w:type="dxa"/>
              <w:left w:w="100" w:type="dxa"/>
              <w:bottom w:w="100" w:type="dxa"/>
              <w:right w:w="100" w:type="dxa"/>
            </w:tcMar>
          </w:tcPr>
          <w:p w14:paraId="3581E403" w14:textId="77777777" w:rsidR="00742E85" w:rsidRDefault="00134A53">
            <w:pPr>
              <w:widowControl w:val="0"/>
              <w:pBdr>
                <w:top w:val="nil"/>
                <w:left w:val="nil"/>
                <w:bottom w:val="nil"/>
                <w:right w:val="nil"/>
                <w:between w:val="nil"/>
              </w:pBdr>
              <w:spacing w:line="240" w:lineRule="auto"/>
              <w:ind w:left="133"/>
              <w:rPr>
                <w:color w:val="000000"/>
              </w:rPr>
            </w:pPr>
            <w:r>
              <w:rPr>
                <w:color w:val="000000"/>
              </w:rPr>
              <w:t xml:space="preserve">Financial variation: </w:t>
            </w:r>
          </w:p>
        </w:tc>
        <w:tc>
          <w:tcPr>
            <w:tcW w:w="3023" w:type="dxa"/>
            <w:shd w:val="clear" w:color="auto" w:fill="auto"/>
            <w:tcMar>
              <w:top w:w="100" w:type="dxa"/>
              <w:left w:w="100" w:type="dxa"/>
              <w:bottom w:w="100" w:type="dxa"/>
              <w:right w:w="100" w:type="dxa"/>
            </w:tcMar>
          </w:tcPr>
          <w:p w14:paraId="531525A6"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 xml:space="preserve">Original Contract Value: </w:t>
            </w:r>
          </w:p>
        </w:tc>
        <w:tc>
          <w:tcPr>
            <w:tcW w:w="3019" w:type="dxa"/>
            <w:shd w:val="clear" w:color="auto" w:fill="auto"/>
            <w:tcMar>
              <w:top w:w="100" w:type="dxa"/>
              <w:left w:w="100" w:type="dxa"/>
              <w:bottom w:w="100" w:type="dxa"/>
              <w:right w:w="100" w:type="dxa"/>
            </w:tcMar>
          </w:tcPr>
          <w:p w14:paraId="6D5233FC" w14:textId="77777777" w:rsidR="00742E85" w:rsidRDefault="00134A53">
            <w:pPr>
              <w:widowControl w:val="0"/>
              <w:pBdr>
                <w:top w:val="nil"/>
                <w:left w:val="nil"/>
                <w:bottom w:val="nil"/>
                <w:right w:val="nil"/>
                <w:between w:val="nil"/>
              </w:pBdr>
              <w:spacing w:line="240" w:lineRule="auto"/>
              <w:ind w:left="113"/>
              <w:rPr>
                <w:color w:val="000000"/>
              </w:rPr>
            </w:pPr>
            <w:r>
              <w:rPr>
                <w:color w:val="000000"/>
              </w:rPr>
              <w:t xml:space="preserve">£ </w:t>
            </w:r>
            <w:r>
              <w:rPr>
                <w:b/>
                <w:color w:val="000000"/>
              </w:rPr>
              <w:t xml:space="preserve">[insert </w:t>
            </w:r>
            <w:r>
              <w:rPr>
                <w:color w:val="000000"/>
              </w:rPr>
              <w:t>amount]</w:t>
            </w:r>
          </w:p>
        </w:tc>
      </w:tr>
      <w:tr w:rsidR="00742E85" w14:paraId="3DB3C108" w14:textId="77777777">
        <w:trPr>
          <w:trHeight w:val="638"/>
        </w:trPr>
        <w:tc>
          <w:tcPr>
            <w:tcW w:w="2937" w:type="dxa"/>
            <w:vMerge/>
            <w:shd w:val="clear" w:color="auto" w:fill="auto"/>
            <w:tcMar>
              <w:top w:w="100" w:type="dxa"/>
              <w:left w:w="100" w:type="dxa"/>
              <w:bottom w:w="100" w:type="dxa"/>
              <w:right w:w="100" w:type="dxa"/>
            </w:tcMar>
          </w:tcPr>
          <w:p w14:paraId="13428D07" w14:textId="77777777" w:rsidR="00742E85" w:rsidRDefault="00742E85">
            <w:pPr>
              <w:widowControl w:val="0"/>
              <w:pBdr>
                <w:top w:val="nil"/>
                <w:left w:val="nil"/>
                <w:bottom w:val="nil"/>
                <w:right w:val="nil"/>
                <w:between w:val="nil"/>
              </w:pBdr>
              <w:rPr>
                <w:color w:val="000000"/>
              </w:rPr>
            </w:pPr>
          </w:p>
        </w:tc>
        <w:tc>
          <w:tcPr>
            <w:tcW w:w="3023" w:type="dxa"/>
            <w:shd w:val="clear" w:color="auto" w:fill="auto"/>
            <w:tcMar>
              <w:top w:w="100" w:type="dxa"/>
              <w:left w:w="100" w:type="dxa"/>
              <w:bottom w:w="100" w:type="dxa"/>
              <w:right w:w="100" w:type="dxa"/>
            </w:tcMar>
          </w:tcPr>
          <w:p w14:paraId="7B28F33F" w14:textId="77777777" w:rsidR="00742E85" w:rsidRDefault="00134A53">
            <w:pPr>
              <w:widowControl w:val="0"/>
              <w:pBdr>
                <w:top w:val="nil"/>
                <w:left w:val="nil"/>
                <w:bottom w:val="nil"/>
                <w:right w:val="nil"/>
                <w:between w:val="nil"/>
              </w:pBdr>
              <w:spacing w:line="240" w:lineRule="auto"/>
              <w:ind w:left="115"/>
              <w:rPr>
                <w:color w:val="000000"/>
              </w:rPr>
            </w:pPr>
            <w:r>
              <w:rPr>
                <w:color w:val="000000"/>
              </w:rPr>
              <w:t xml:space="preserve">Additional cost due to  </w:t>
            </w:r>
          </w:p>
          <w:p w14:paraId="6D08B072" w14:textId="77777777" w:rsidR="00742E85" w:rsidRDefault="00134A53">
            <w:pPr>
              <w:widowControl w:val="0"/>
              <w:pBdr>
                <w:top w:val="nil"/>
                <w:left w:val="nil"/>
                <w:bottom w:val="nil"/>
                <w:right w:val="nil"/>
                <w:between w:val="nil"/>
              </w:pBdr>
              <w:spacing w:line="240" w:lineRule="auto"/>
              <w:ind w:left="118"/>
              <w:rPr>
                <w:color w:val="000000"/>
              </w:rPr>
            </w:pPr>
            <w:r>
              <w:rPr>
                <w:color w:val="000000"/>
              </w:rPr>
              <w:t>variation:</w:t>
            </w:r>
          </w:p>
        </w:tc>
        <w:tc>
          <w:tcPr>
            <w:tcW w:w="3019" w:type="dxa"/>
            <w:shd w:val="clear" w:color="auto" w:fill="auto"/>
            <w:tcMar>
              <w:top w:w="100" w:type="dxa"/>
              <w:left w:w="100" w:type="dxa"/>
              <w:bottom w:w="100" w:type="dxa"/>
              <w:right w:w="100" w:type="dxa"/>
            </w:tcMar>
          </w:tcPr>
          <w:p w14:paraId="0165E94C" w14:textId="77777777" w:rsidR="00742E85" w:rsidRDefault="00134A53">
            <w:pPr>
              <w:widowControl w:val="0"/>
              <w:pBdr>
                <w:top w:val="nil"/>
                <w:left w:val="nil"/>
                <w:bottom w:val="nil"/>
                <w:right w:val="nil"/>
                <w:between w:val="nil"/>
              </w:pBdr>
              <w:spacing w:line="240" w:lineRule="auto"/>
              <w:ind w:left="113"/>
              <w:rPr>
                <w:color w:val="000000"/>
              </w:rPr>
            </w:pPr>
            <w:r>
              <w:rPr>
                <w:color w:val="000000"/>
              </w:rPr>
              <w:t xml:space="preserve">£ </w:t>
            </w:r>
            <w:r>
              <w:rPr>
                <w:b/>
                <w:color w:val="000000"/>
              </w:rPr>
              <w:t xml:space="preserve">[insert </w:t>
            </w:r>
            <w:r>
              <w:rPr>
                <w:color w:val="000000"/>
              </w:rPr>
              <w:t>amount]</w:t>
            </w:r>
          </w:p>
        </w:tc>
      </w:tr>
      <w:tr w:rsidR="00742E85" w14:paraId="0C0A864A" w14:textId="77777777">
        <w:trPr>
          <w:trHeight w:val="379"/>
        </w:trPr>
        <w:tc>
          <w:tcPr>
            <w:tcW w:w="2937" w:type="dxa"/>
            <w:vMerge/>
            <w:shd w:val="clear" w:color="auto" w:fill="auto"/>
            <w:tcMar>
              <w:top w:w="100" w:type="dxa"/>
              <w:left w:w="100" w:type="dxa"/>
              <w:bottom w:w="100" w:type="dxa"/>
              <w:right w:w="100" w:type="dxa"/>
            </w:tcMar>
          </w:tcPr>
          <w:p w14:paraId="34012121" w14:textId="77777777" w:rsidR="00742E85" w:rsidRDefault="00742E85">
            <w:pPr>
              <w:widowControl w:val="0"/>
              <w:pBdr>
                <w:top w:val="nil"/>
                <w:left w:val="nil"/>
                <w:bottom w:val="nil"/>
                <w:right w:val="nil"/>
                <w:between w:val="nil"/>
              </w:pBdr>
              <w:rPr>
                <w:color w:val="000000"/>
              </w:rPr>
            </w:pPr>
          </w:p>
        </w:tc>
        <w:tc>
          <w:tcPr>
            <w:tcW w:w="3023" w:type="dxa"/>
            <w:shd w:val="clear" w:color="auto" w:fill="auto"/>
            <w:tcMar>
              <w:top w:w="100" w:type="dxa"/>
              <w:left w:w="100" w:type="dxa"/>
              <w:bottom w:w="100" w:type="dxa"/>
              <w:right w:w="100" w:type="dxa"/>
            </w:tcMar>
          </w:tcPr>
          <w:p w14:paraId="2A60D066" w14:textId="77777777" w:rsidR="00742E85" w:rsidRDefault="00134A53">
            <w:pPr>
              <w:widowControl w:val="0"/>
              <w:pBdr>
                <w:top w:val="nil"/>
                <w:left w:val="nil"/>
                <w:bottom w:val="nil"/>
                <w:right w:val="nil"/>
                <w:between w:val="nil"/>
              </w:pBdr>
              <w:spacing w:line="240" w:lineRule="auto"/>
              <w:ind w:left="131"/>
              <w:rPr>
                <w:color w:val="000000"/>
              </w:rPr>
            </w:pPr>
            <w:r>
              <w:rPr>
                <w:color w:val="000000"/>
              </w:rPr>
              <w:t xml:space="preserve">New Contract value: </w:t>
            </w:r>
          </w:p>
        </w:tc>
        <w:tc>
          <w:tcPr>
            <w:tcW w:w="3019" w:type="dxa"/>
            <w:shd w:val="clear" w:color="auto" w:fill="auto"/>
            <w:tcMar>
              <w:top w:w="100" w:type="dxa"/>
              <w:left w:w="100" w:type="dxa"/>
              <w:bottom w:w="100" w:type="dxa"/>
              <w:right w:w="100" w:type="dxa"/>
            </w:tcMar>
          </w:tcPr>
          <w:p w14:paraId="5F2791A0" w14:textId="77777777" w:rsidR="00742E85" w:rsidRDefault="00134A53">
            <w:pPr>
              <w:widowControl w:val="0"/>
              <w:pBdr>
                <w:top w:val="nil"/>
                <w:left w:val="nil"/>
                <w:bottom w:val="nil"/>
                <w:right w:val="nil"/>
                <w:between w:val="nil"/>
              </w:pBdr>
              <w:spacing w:line="240" w:lineRule="auto"/>
              <w:ind w:left="113"/>
              <w:rPr>
                <w:color w:val="000000"/>
              </w:rPr>
            </w:pPr>
            <w:r>
              <w:rPr>
                <w:color w:val="000000"/>
              </w:rPr>
              <w:t xml:space="preserve">£ </w:t>
            </w:r>
            <w:r>
              <w:rPr>
                <w:b/>
                <w:color w:val="000000"/>
              </w:rPr>
              <w:t xml:space="preserve">[insert </w:t>
            </w:r>
            <w:r>
              <w:rPr>
                <w:color w:val="000000"/>
              </w:rPr>
              <w:t>amount]</w:t>
            </w:r>
          </w:p>
        </w:tc>
      </w:tr>
      <w:tr w:rsidR="00742E85" w14:paraId="10E1F6D3" w14:textId="77777777">
        <w:trPr>
          <w:trHeight w:val="384"/>
        </w:trPr>
        <w:tc>
          <w:tcPr>
            <w:tcW w:w="2937" w:type="dxa"/>
            <w:shd w:val="clear" w:color="auto" w:fill="auto"/>
            <w:tcMar>
              <w:top w:w="100" w:type="dxa"/>
              <w:left w:w="100" w:type="dxa"/>
              <w:bottom w:w="100" w:type="dxa"/>
              <w:right w:w="100" w:type="dxa"/>
            </w:tcMar>
          </w:tcPr>
          <w:p w14:paraId="0ACE6C39" w14:textId="77777777" w:rsidR="00742E85" w:rsidRDefault="00134A53">
            <w:pPr>
              <w:widowControl w:val="0"/>
              <w:pBdr>
                <w:top w:val="nil"/>
                <w:left w:val="nil"/>
                <w:bottom w:val="nil"/>
                <w:right w:val="nil"/>
                <w:between w:val="nil"/>
              </w:pBdr>
              <w:spacing w:line="240" w:lineRule="auto"/>
              <w:ind w:left="130"/>
              <w:rPr>
                <w:color w:val="000000"/>
              </w:rPr>
            </w:pPr>
            <w:r>
              <w:rPr>
                <w:color w:val="000000"/>
              </w:rPr>
              <w:lastRenderedPageBreak/>
              <w:t xml:space="preserve">[Timescale variation/s:] </w:t>
            </w:r>
          </w:p>
        </w:tc>
        <w:tc>
          <w:tcPr>
            <w:tcW w:w="6042" w:type="dxa"/>
            <w:gridSpan w:val="2"/>
            <w:shd w:val="clear" w:color="auto" w:fill="auto"/>
            <w:tcMar>
              <w:top w:w="100" w:type="dxa"/>
              <w:left w:w="100" w:type="dxa"/>
              <w:bottom w:w="100" w:type="dxa"/>
              <w:right w:w="100" w:type="dxa"/>
            </w:tcMar>
          </w:tcPr>
          <w:p w14:paraId="2C1A880C" w14:textId="77777777" w:rsidR="00742E85" w:rsidRDefault="00134A53">
            <w:pPr>
              <w:widowControl w:val="0"/>
              <w:pBdr>
                <w:top w:val="nil"/>
                <w:left w:val="nil"/>
                <w:bottom w:val="nil"/>
                <w:right w:val="nil"/>
                <w:between w:val="nil"/>
              </w:pBdr>
              <w:spacing w:line="240" w:lineRule="auto"/>
              <w:ind w:left="130"/>
              <w:rPr>
                <w:color w:val="000000"/>
              </w:rPr>
            </w:pPr>
            <w:r>
              <w:rPr>
                <w:b/>
                <w:color w:val="000000"/>
              </w:rPr>
              <w:t xml:space="preserve">[insert </w:t>
            </w:r>
            <w:r>
              <w:rPr>
                <w:color w:val="000000"/>
              </w:rPr>
              <w:t>changes to dates/milestones or delete row]</w:t>
            </w:r>
          </w:p>
        </w:tc>
      </w:tr>
    </w:tbl>
    <w:p w14:paraId="47C6B48C" w14:textId="77777777" w:rsidR="00742E85" w:rsidRDefault="00742E85">
      <w:pPr>
        <w:widowControl w:val="0"/>
        <w:pBdr>
          <w:top w:val="nil"/>
          <w:left w:val="nil"/>
          <w:bottom w:val="nil"/>
          <w:right w:val="nil"/>
          <w:between w:val="nil"/>
        </w:pBdr>
        <w:rPr>
          <w:color w:val="000000"/>
        </w:rPr>
      </w:pPr>
    </w:p>
    <w:p w14:paraId="2D094C08" w14:textId="77777777" w:rsidR="00742E85" w:rsidRDefault="00742E85">
      <w:pPr>
        <w:widowControl w:val="0"/>
        <w:pBdr>
          <w:top w:val="nil"/>
          <w:left w:val="nil"/>
          <w:bottom w:val="nil"/>
          <w:right w:val="nil"/>
          <w:between w:val="nil"/>
        </w:pBdr>
        <w:rPr>
          <w:color w:val="000000"/>
        </w:rPr>
      </w:pPr>
    </w:p>
    <w:p w14:paraId="58B69B55"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 xml:space="preserve">28 </w:t>
      </w:r>
    </w:p>
    <w:p w14:paraId="7071F035"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2 (Variation Form) </w:t>
      </w:r>
    </w:p>
    <w:p w14:paraId="5E190369" w14:textId="77777777" w:rsidR="00742E85" w:rsidRDefault="00134A53">
      <w:pPr>
        <w:widowControl w:val="0"/>
        <w:pBdr>
          <w:top w:val="nil"/>
          <w:left w:val="nil"/>
          <w:bottom w:val="nil"/>
          <w:right w:val="nil"/>
          <w:between w:val="nil"/>
        </w:pBdr>
        <w:spacing w:before="476" w:line="230" w:lineRule="auto"/>
        <w:ind w:left="24" w:right="677"/>
        <w:jc w:val="center"/>
        <w:rPr>
          <w:color w:val="000000"/>
        </w:rPr>
      </w:pPr>
      <w:r>
        <w:rPr>
          <w:color w:val="000000"/>
        </w:rPr>
        <w:t xml:space="preserve">1 This Variation must be agreed and signed by both Parties to the Contract and shall </w:t>
      </w:r>
      <w:proofErr w:type="gramStart"/>
      <w:r>
        <w:rPr>
          <w:color w:val="000000"/>
        </w:rPr>
        <w:t>only  be</w:t>
      </w:r>
      <w:proofErr w:type="gramEnd"/>
      <w:r>
        <w:rPr>
          <w:color w:val="000000"/>
        </w:rPr>
        <w:t xml:space="preserve"> effective from the date it is signed by [</w:t>
      </w:r>
      <w:r>
        <w:rPr>
          <w:b/>
          <w:color w:val="000000"/>
        </w:rPr>
        <w:t xml:space="preserve">delete </w:t>
      </w:r>
      <w:r>
        <w:rPr>
          <w:color w:val="000000"/>
        </w:rPr>
        <w:t xml:space="preserve">as applicable: CCS / Buyer]. </w:t>
      </w:r>
    </w:p>
    <w:p w14:paraId="00A4AB31" w14:textId="77777777" w:rsidR="00742E85" w:rsidRDefault="00134A53">
      <w:pPr>
        <w:widowControl w:val="0"/>
        <w:pBdr>
          <w:top w:val="nil"/>
          <w:left w:val="nil"/>
          <w:bottom w:val="nil"/>
          <w:right w:val="nil"/>
          <w:between w:val="nil"/>
        </w:pBdr>
        <w:spacing w:before="120" w:line="230" w:lineRule="auto"/>
        <w:ind w:left="443" w:right="913" w:hanging="436"/>
        <w:rPr>
          <w:color w:val="000000"/>
        </w:rPr>
      </w:pPr>
      <w:r>
        <w:rPr>
          <w:color w:val="000000"/>
        </w:rPr>
        <w:t xml:space="preserve">2 Words and expressions in this Variation shall have the meanings given to them in </w:t>
      </w:r>
      <w:proofErr w:type="gramStart"/>
      <w:r>
        <w:rPr>
          <w:color w:val="000000"/>
        </w:rPr>
        <w:t>the  Contract</w:t>
      </w:r>
      <w:proofErr w:type="gramEnd"/>
      <w:r>
        <w:rPr>
          <w:color w:val="000000"/>
        </w:rPr>
        <w:t xml:space="preserve">.  </w:t>
      </w:r>
    </w:p>
    <w:p w14:paraId="48481453" w14:textId="77777777" w:rsidR="00742E85" w:rsidRDefault="00134A53">
      <w:pPr>
        <w:widowControl w:val="0"/>
        <w:pBdr>
          <w:top w:val="nil"/>
          <w:left w:val="nil"/>
          <w:bottom w:val="nil"/>
          <w:right w:val="nil"/>
          <w:between w:val="nil"/>
        </w:pBdr>
        <w:spacing w:before="125" w:line="230" w:lineRule="auto"/>
        <w:ind w:left="440" w:right="987" w:hanging="430"/>
        <w:rPr>
          <w:color w:val="000000"/>
        </w:rPr>
      </w:pPr>
      <w:r>
        <w:rPr>
          <w:color w:val="000000"/>
        </w:rPr>
        <w:t xml:space="preserve">3 The Contract, including any previous Variations, shall remain effective and </w:t>
      </w:r>
      <w:proofErr w:type="gramStart"/>
      <w:r>
        <w:rPr>
          <w:color w:val="000000"/>
        </w:rPr>
        <w:t>unaltered  except</w:t>
      </w:r>
      <w:proofErr w:type="gramEnd"/>
      <w:r>
        <w:rPr>
          <w:color w:val="000000"/>
        </w:rPr>
        <w:t xml:space="preserve"> as amended by this Variation. </w:t>
      </w:r>
    </w:p>
    <w:p w14:paraId="10407D5D" w14:textId="77777777" w:rsidR="00742E85" w:rsidRDefault="00134A53">
      <w:pPr>
        <w:widowControl w:val="0"/>
        <w:pBdr>
          <w:top w:val="nil"/>
          <w:left w:val="nil"/>
          <w:bottom w:val="nil"/>
          <w:right w:val="nil"/>
          <w:between w:val="nil"/>
        </w:pBdr>
        <w:spacing w:before="864" w:line="230" w:lineRule="auto"/>
        <w:ind w:left="16" w:right="1150" w:hanging="6"/>
        <w:rPr>
          <w:b/>
          <w:color w:val="000000"/>
        </w:rPr>
      </w:pPr>
      <w:r>
        <w:rPr>
          <w:color w:val="000000"/>
        </w:rPr>
        <w:t xml:space="preserve">Signed by an authorised signatory for and on behalf of the </w:t>
      </w:r>
      <w:r>
        <w:rPr>
          <w:b/>
          <w:color w:val="000000"/>
        </w:rPr>
        <w:t xml:space="preserve">[delete </w:t>
      </w:r>
      <w:r>
        <w:rPr>
          <w:color w:val="000000"/>
        </w:rPr>
        <w:t xml:space="preserve">as applicable: CCS </w:t>
      </w:r>
      <w:proofErr w:type="gramStart"/>
      <w:r>
        <w:rPr>
          <w:color w:val="000000"/>
        </w:rPr>
        <w:t>/  Buyer</w:t>
      </w:r>
      <w:proofErr w:type="gramEnd"/>
      <w:r>
        <w:rPr>
          <w:b/>
          <w:color w:val="000000"/>
        </w:rPr>
        <w:t xml:space="preserve">] </w:t>
      </w:r>
    </w:p>
    <w:p w14:paraId="1516031F" w14:textId="77777777" w:rsidR="00742E85" w:rsidRDefault="00134A53">
      <w:pPr>
        <w:widowControl w:val="0"/>
        <w:pBdr>
          <w:top w:val="nil"/>
          <w:left w:val="nil"/>
          <w:bottom w:val="nil"/>
          <w:right w:val="nil"/>
          <w:between w:val="nil"/>
        </w:pBdr>
        <w:spacing w:before="500" w:line="240" w:lineRule="auto"/>
        <w:ind w:left="9"/>
        <w:rPr>
          <w:color w:val="000000"/>
        </w:rPr>
      </w:pPr>
      <w:r>
        <w:rPr>
          <w:color w:val="000000"/>
        </w:rPr>
        <w:t xml:space="preserve">Signature: </w:t>
      </w:r>
    </w:p>
    <w:p w14:paraId="088287CB" w14:textId="77777777" w:rsidR="00742E85" w:rsidRDefault="00134A53">
      <w:pPr>
        <w:widowControl w:val="0"/>
        <w:pBdr>
          <w:top w:val="nil"/>
          <w:left w:val="nil"/>
          <w:bottom w:val="nil"/>
          <w:right w:val="nil"/>
          <w:between w:val="nil"/>
        </w:pBdr>
        <w:spacing w:before="111" w:line="240" w:lineRule="auto"/>
        <w:ind w:left="17"/>
        <w:rPr>
          <w:color w:val="000000"/>
        </w:rPr>
      </w:pPr>
      <w:r>
        <w:rPr>
          <w:color w:val="000000"/>
        </w:rPr>
        <w:t xml:space="preserve">Date: </w:t>
      </w:r>
    </w:p>
    <w:p w14:paraId="12A02DD2" w14:textId="77777777" w:rsidR="00742E85" w:rsidRDefault="00134A53">
      <w:pPr>
        <w:widowControl w:val="0"/>
        <w:pBdr>
          <w:top w:val="nil"/>
          <w:left w:val="nil"/>
          <w:bottom w:val="nil"/>
          <w:right w:val="nil"/>
          <w:between w:val="nil"/>
        </w:pBdr>
        <w:spacing w:before="116" w:line="240" w:lineRule="auto"/>
        <w:ind w:left="16"/>
        <w:rPr>
          <w:color w:val="000000"/>
        </w:rPr>
      </w:pPr>
      <w:r>
        <w:rPr>
          <w:color w:val="000000"/>
        </w:rPr>
        <w:t xml:space="preserve">Name (in capitals): </w:t>
      </w:r>
    </w:p>
    <w:p w14:paraId="260A982C" w14:textId="77777777" w:rsidR="00742E85" w:rsidRDefault="00134A53">
      <w:pPr>
        <w:widowControl w:val="0"/>
        <w:pBdr>
          <w:top w:val="nil"/>
          <w:left w:val="nil"/>
          <w:bottom w:val="nil"/>
          <w:right w:val="nil"/>
          <w:between w:val="nil"/>
        </w:pBdr>
        <w:spacing w:before="116" w:line="240" w:lineRule="auto"/>
        <w:ind w:left="5"/>
        <w:rPr>
          <w:color w:val="000000"/>
        </w:rPr>
      </w:pPr>
      <w:r>
        <w:rPr>
          <w:color w:val="000000"/>
        </w:rPr>
        <w:t xml:space="preserve">Job Title: </w:t>
      </w:r>
    </w:p>
    <w:p w14:paraId="7F7CA360" w14:textId="77777777" w:rsidR="00742E85" w:rsidRDefault="00134A53">
      <w:pPr>
        <w:widowControl w:val="0"/>
        <w:pBdr>
          <w:top w:val="nil"/>
          <w:left w:val="nil"/>
          <w:bottom w:val="nil"/>
          <w:right w:val="nil"/>
          <w:between w:val="nil"/>
        </w:pBdr>
        <w:spacing w:before="116" w:line="240" w:lineRule="auto"/>
        <w:rPr>
          <w:color w:val="000000"/>
        </w:rPr>
      </w:pPr>
      <w:r>
        <w:rPr>
          <w:color w:val="000000"/>
        </w:rPr>
        <w:t xml:space="preserve">Address: </w:t>
      </w:r>
    </w:p>
    <w:p w14:paraId="6B94A072" w14:textId="77777777" w:rsidR="00742E85" w:rsidRDefault="00134A53">
      <w:pPr>
        <w:widowControl w:val="0"/>
        <w:pBdr>
          <w:top w:val="nil"/>
          <w:left w:val="nil"/>
          <w:bottom w:val="nil"/>
          <w:right w:val="nil"/>
          <w:between w:val="nil"/>
        </w:pBdr>
        <w:spacing w:before="486" w:line="240" w:lineRule="auto"/>
        <w:ind w:left="9"/>
        <w:rPr>
          <w:color w:val="000000"/>
        </w:rPr>
      </w:pPr>
      <w:r>
        <w:rPr>
          <w:color w:val="000000"/>
        </w:rPr>
        <w:t xml:space="preserve">Signed by an authorised signatory to sign for and on behalf of the Supplier </w:t>
      </w:r>
    </w:p>
    <w:p w14:paraId="3FDC17F2" w14:textId="77777777" w:rsidR="00742E85" w:rsidRDefault="00134A53">
      <w:pPr>
        <w:widowControl w:val="0"/>
        <w:pBdr>
          <w:top w:val="nil"/>
          <w:left w:val="nil"/>
          <w:bottom w:val="nil"/>
          <w:right w:val="nil"/>
          <w:between w:val="nil"/>
        </w:pBdr>
        <w:spacing w:before="486" w:line="240" w:lineRule="auto"/>
        <w:ind w:left="9"/>
        <w:rPr>
          <w:color w:val="000000"/>
        </w:rPr>
      </w:pPr>
      <w:r>
        <w:rPr>
          <w:color w:val="000000"/>
        </w:rPr>
        <w:t xml:space="preserve">Signature: </w:t>
      </w:r>
    </w:p>
    <w:p w14:paraId="798F735B" w14:textId="77777777" w:rsidR="00742E85" w:rsidRDefault="00134A53">
      <w:pPr>
        <w:widowControl w:val="0"/>
        <w:pBdr>
          <w:top w:val="nil"/>
          <w:left w:val="nil"/>
          <w:bottom w:val="nil"/>
          <w:right w:val="nil"/>
          <w:between w:val="nil"/>
        </w:pBdr>
        <w:spacing w:before="116" w:line="240" w:lineRule="auto"/>
        <w:ind w:left="17"/>
        <w:rPr>
          <w:color w:val="000000"/>
        </w:rPr>
      </w:pPr>
      <w:r>
        <w:rPr>
          <w:color w:val="000000"/>
        </w:rPr>
        <w:t xml:space="preserve">Date: </w:t>
      </w:r>
    </w:p>
    <w:p w14:paraId="0F495F1A" w14:textId="77777777" w:rsidR="00742E85" w:rsidRDefault="00134A53">
      <w:pPr>
        <w:widowControl w:val="0"/>
        <w:pBdr>
          <w:top w:val="nil"/>
          <w:left w:val="nil"/>
          <w:bottom w:val="nil"/>
          <w:right w:val="nil"/>
          <w:between w:val="nil"/>
        </w:pBdr>
        <w:spacing w:before="116" w:line="240" w:lineRule="auto"/>
        <w:ind w:left="16"/>
        <w:rPr>
          <w:color w:val="000000"/>
        </w:rPr>
      </w:pPr>
      <w:r>
        <w:rPr>
          <w:color w:val="000000"/>
        </w:rPr>
        <w:t xml:space="preserve">Name (in capitals): </w:t>
      </w:r>
    </w:p>
    <w:p w14:paraId="0CD2116F" w14:textId="77777777" w:rsidR="00742E85" w:rsidRDefault="00134A53">
      <w:pPr>
        <w:widowControl w:val="0"/>
        <w:pBdr>
          <w:top w:val="nil"/>
          <w:left w:val="nil"/>
          <w:bottom w:val="nil"/>
          <w:right w:val="nil"/>
          <w:between w:val="nil"/>
        </w:pBdr>
        <w:spacing w:before="111" w:line="240" w:lineRule="auto"/>
        <w:ind w:left="5"/>
        <w:rPr>
          <w:color w:val="000000"/>
        </w:rPr>
      </w:pPr>
      <w:r>
        <w:rPr>
          <w:color w:val="000000"/>
        </w:rPr>
        <w:t xml:space="preserve">Job Title: </w:t>
      </w:r>
    </w:p>
    <w:p w14:paraId="71F39082" w14:textId="77777777" w:rsidR="00742E85" w:rsidRDefault="00134A53">
      <w:pPr>
        <w:widowControl w:val="0"/>
        <w:pBdr>
          <w:top w:val="nil"/>
          <w:left w:val="nil"/>
          <w:bottom w:val="nil"/>
          <w:right w:val="nil"/>
          <w:between w:val="nil"/>
        </w:pBdr>
        <w:spacing w:before="116" w:line="240" w:lineRule="auto"/>
        <w:rPr>
          <w:color w:val="000000"/>
        </w:rPr>
      </w:pPr>
      <w:r>
        <w:rPr>
          <w:color w:val="000000"/>
        </w:rPr>
        <w:t>Address:</w:t>
      </w:r>
    </w:p>
    <w:p w14:paraId="27FBCC7B" w14:textId="77777777" w:rsidR="00742E85" w:rsidRDefault="00134A53">
      <w:pPr>
        <w:widowControl w:val="0"/>
        <w:pBdr>
          <w:top w:val="nil"/>
          <w:left w:val="nil"/>
          <w:bottom w:val="nil"/>
          <w:right w:val="nil"/>
          <w:between w:val="nil"/>
        </w:pBdr>
        <w:spacing w:before="6078" w:line="240" w:lineRule="auto"/>
        <w:ind w:right="669"/>
        <w:jc w:val="right"/>
        <w:rPr>
          <w:color w:val="000000"/>
        </w:rPr>
      </w:pPr>
      <w:r>
        <w:rPr>
          <w:color w:val="000000"/>
        </w:rPr>
        <w:lastRenderedPageBreak/>
        <w:t xml:space="preserve">29 </w:t>
      </w:r>
    </w:p>
    <w:p w14:paraId="01E04AE7"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2 (Variation Form) </w:t>
      </w:r>
    </w:p>
    <w:p w14:paraId="14A62695" w14:textId="77777777" w:rsidR="00742E85" w:rsidRDefault="00134A53">
      <w:pPr>
        <w:widowControl w:val="0"/>
        <w:pBdr>
          <w:top w:val="nil"/>
          <w:left w:val="nil"/>
          <w:bottom w:val="nil"/>
          <w:right w:val="nil"/>
          <w:between w:val="nil"/>
        </w:pBdr>
        <w:spacing w:before="889" w:line="240" w:lineRule="auto"/>
        <w:rPr>
          <w:b/>
          <w:color w:val="000000"/>
          <w:sz w:val="24"/>
          <w:szCs w:val="24"/>
        </w:rPr>
      </w:pPr>
      <w:r>
        <w:rPr>
          <w:b/>
          <w:color w:val="000000"/>
          <w:sz w:val="24"/>
          <w:szCs w:val="24"/>
        </w:rPr>
        <w:t xml:space="preserve">Annex 1 </w:t>
      </w:r>
    </w:p>
    <w:p w14:paraId="4522F17B" w14:textId="77777777" w:rsidR="00742E85" w:rsidRDefault="00134A53">
      <w:pPr>
        <w:widowControl w:val="0"/>
        <w:pBdr>
          <w:top w:val="nil"/>
          <w:left w:val="nil"/>
          <w:bottom w:val="nil"/>
          <w:right w:val="nil"/>
          <w:between w:val="nil"/>
        </w:pBdr>
        <w:spacing w:before="257" w:line="240" w:lineRule="auto"/>
        <w:ind w:left="15"/>
        <w:rPr>
          <w:color w:val="000000"/>
        </w:rPr>
      </w:pPr>
      <w:r>
        <w:rPr>
          <w:b/>
          <w:color w:val="000000"/>
        </w:rPr>
        <w:t xml:space="preserve">[insert </w:t>
      </w:r>
      <w:r>
        <w:rPr>
          <w:color w:val="000000"/>
        </w:rPr>
        <w:t>details as required]</w:t>
      </w:r>
    </w:p>
    <w:p w14:paraId="6896D3DF" w14:textId="77777777" w:rsidR="00742E85" w:rsidRDefault="00134A53">
      <w:pPr>
        <w:widowControl w:val="0"/>
        <w:pBdr>
          <w:top w:val="nil"/>
          <w:left w:val="nil"/>
          <w:bottom w:val="nil"/>
          <w:right w:val="nil"/>
          <w:between w:val="nil"/>
        </w:pBdr>
        <w:spacing w:before="13225" w:line="240" w:lineRule="auto"/>
        <w:ind w:right="670"/>
        <w:jc w:val="right"/>
        <w:rPr>
          <w:color w:val="000000"/>
        </w:rPr>
      </w:pPr>
      <w:r>
        <w:rPr>
          <w:color w:val="000000"/>
        </w:rPr>
        <w:lastRenderedPageBreak/>
        <w:t xml:space="preserve">30 </w:t>
      </w:r>
    </w:p>
    <w:p w14:paraId="7D4B0A31"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3 (Insurance Requirements) </w:t>
      </w:r>
    </w:p>
    <w:p w14:paraId="42D3077E"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t xml:space="preserve">Joint Schedule 3 (Insurance Requirements) </w:t>
      </w:r>
    </w:p>
    <w:p w14:paraId="34D332D5" w14:textId="77777777" w:rsidR="00742E85" w:rsidRDefault="00134A53">
      <w:pPr>
        <w:widowControl w:val="0"/>
        <w:pBdr>
          <w:top w:val="nil"/>
          <w:left w:val="nil"/>
          <w:bottom w:val="nil"/>
          <w:right w:val="nil"/>
          <w:between w:val="nil"/>
        </w:pBdr>
        <w:spacing w:before="399" w:line="240" w:lineRule="auto"/>
        <w:ind w:left="26"/>
        <w:rPr>
          <w:b/>
          <w:color w:val="000000"/>
          <w:sz w:val="24"/>
          <w:szCs w:val="24"/>
        </w:rPr>
      </w:pPr>
      <w:r>
        <w:rPr>
          <w:color w:val="000000"/>
          <w:sz w:val="24"/>
          <w:szCs w:val="24"/>
        </w:rPr>
        <w:t xml:space="preserve">1 </w:t>
      </w:r>
      <w:r>
        <w:rPr>
          <w:b/>
          <w:color w:val="000000"/>
          <w:sz w:val="24"/>
          <w:szCs w:val="24"/>
        </w:rPr>
        <w:t xml:space="preserve">The insurance the Supplier needs to have </w:t>
      </w:r>
    </w:p>
    <w:p w14:paraId="2551E8DA" w14:textId="77777777" w:rsidR="00742E85" w:rsidRDefault="00134A53">
      <w:pPr>
        <w:widowControl w:val="0"/>
        <w:pBdr>
          <w:top w:val="nil"/>
          <w:left w:val="nil"/>
          <w:bottom w:val="nil"/>
          <w:right w:val="nil"/>
          <w:between w:val="nil"/>
        </w:pBdr>
        <w:spacing w:before="252" w:line="228" w:lineRule="auto"/>
        <w:ind w:left="579" w:right="618" w:hanging="555"/>
        <w:rPr>
          <w:color w:val="000000"/>
        </w:rPr>
      </w:pPr>
      <w:r>
        <w:rPr>
          <w:color w:val="000000"/>
        </w:rPr>
        <w:t xml:space="preserve">1.1 The Supplier shall take out and maintain, or procure the taking out and maintenance </w:t>
      </w:r>
      <w:proofErr w:type="gramStart"/>
      <w:r>
        <w:rPr>
          <w:color w:val="000000"/>
        </w:rPr>
        <w:t>of  the</w:t>
      </w:r>
      <w:proofErr w:type="gramEnd"/>
      <w:r>
        <w:rPr>
          <w:color w:val="000000"/>
        </w:rPr>
        <w:t xml:space="preserv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w:t>
      </w:r>
      <w:proofErr w:type="gramStart"/>
      <w:r>
        <w:rPr>
          <w:color w:val="000000"/>
        </w:rPr>
        <w:t>is  effective</w:t>
      </w:r>
      <w:proofErr w:type="gramEnd"/>
      <w:r>
        <w:rPr>
          <w:color w:val="000000"/>
        </w:rPr>
        <w:t xml:space="preserve"> no later than:  </w:t>
      </w:r>
    </w:p>
    <w:p w14:paraId="525EB402" w14:textId="77777777" w:rsidR="00742E85" w:rsidRDefault="00134A53">
      <w:pPr>
        <w:widowControl w:val="0"/>
        <w:pBdr>
          <w:top w:val="nil"/>
          <w:left w:val="nil"/>
          <w:bottom w:val="nil"/>
          <w:right w:val="nil"/>
          <w:between w:val="nil"/>
        </w:pBdr>
        <w:spacing w:before="127" w:line="230" w:lineRule="auto"/>
        <w:ind w:left="729" w:right="739" w:hanging="705"/>
        <w:rPr>
          <w:color w:val="000000"/>
        </w:rPr>
      </w:pPr>
      <w:r>
        <w:rPr>
          <w:color w:val="000000"/>
        </w:rPr>
        <w:t xml:space="preserve">1.1.1 the Framework Start Date in respect of those Insurances set out in the Annex to </w:t>
      </w:r>
      <w:proofErr w:type="gramStart"/>
      <w:r>
        <w:rPr>
          <w:color w:val="000000"/>
        </w:rPr>
        <w:t>this  Schedule</w:t>
      </w:r>
      <w:proofErr w:type="gramEnd"/>
      <w:r>
        <w:rPr>
          <w:color w:val="000000"/>
        </w:rPr>
        <w:t xml:space="preserve"> and those required by applicable Law; and  </w:t>
      </w:r>
    </w:p>
    <w:p w14:paraId="162C8F24" w14:textId="77777777" w:rsidR="00742E85" w:rsidRDefault="00134A53">
      <w:pPr>
        <w:widowControl w:val="0"/>
        <w:pBdr>
          <w:top w:val="nil"/>
          <w:left w:val="nil"/>
          <w:bottom w:val="nil"/>
          <w:right w:val="nil"/>
          <w:between w:val="nil"/>
        </w:pBdr>
        <w:spacing w:before="120" w:line="338" w:lineRule="auto"/>
        <w:ind w:left="24" w:right="1697"/>
        <w:rPr>
          <w:color w:val="000000"/>
        </w:rPr>
      </w:pPr>
      <w:r>
        <w:rPr>
          <w:color w:val="000000"/>
        </w:rPr>
        <w:t xml:space="preserve">1.1.2 the Call-Off Contract Effective Date in respect of the Additional Insurances. 1.2 The Insurances shall be:  </w:t>
      </w:r>
    </w:p>
    <w:p w14:paraId="467C0675" w14:textId="77777777" w:rsidR="00742E85" w:rsidRDefault="00134A53">
      <w:pPr>
        <w:widowControl w:val="0"/>
        <w:pBdr>
          <w:top w:val="nil"/>
          <w:left w:val="nil"/>
          <w:bottom w:val="nil"/>
          <w:right w:val="nil"/>
          <w:between w:val="nil"/>
        </w:pBdr>
        <w:spacing w:before="25" w:line="240" w:lineRule="auto"/>
        <w:ind w:left="24"/>
        <w:rPr>
          <w:color w:val="000000"/>
        </w:rPr>
      </w:pPr>
      <w:r>
        <w:rPr>
          <w:color w:val="000000"/>
        </w:rPr>
        <w:t xml:space="preserve">1.2.1 maintained in accordance with Good Industry Practice;  </w:t>
      </w:r>
    </w:p>
    <w:p w14:paraId="1F10A10E" w14:textId="77777777" w:rsidR="00742E85" w:rsidRDefault="00134A53">
      <w:pPr>
        <w:widowControl w:val="0"/>
        <w:pBdr>
          <w:top w:val="nil"/>
          <w:left w:val="nil"/>
          <w:bottom w:val="nil"/>
          <w:right w:val="nil"/>
          <w:between w:val="nil"/>
        </w:pBdr>
        <w:spacing w:before="111" w:line="230" w:lineRule="auto"/>
        <w:ind w:left="727" w:right="629" w:hanging="703"/>
        <w:rPr>
          <w:color w:val="000000"/>
        </w:rPr>
      </w:pPr>
      <w:r>
        <w:rPr>
          <w:color w:val="000000"/>
        </w:rPr>
        <w:t xml:space="preserve">1.2.2 (so far as is reasonably practicable) on terms no less favourable than those </w:t>
      </w:r>
      <w:proofErr w:type="gramStart"/>
      <w:r>
        <w:rPr>
          <w:color w:val="000000"/>
        </w:rPr>
        <w:t>generally  available</w:t>
      </w:r>
      <w:proofErr w:type="gramEnd"/>
      <w:r>
        <w:rPr>
          <w:color w:val="000000"/>
        </w:rPr>
        <w:t xml:space="preserve"> to a prudent contractor in respect of risks insured in the international  insurance market from time to time; </w:t>
      </w:r>
    </w:p>
    <w:p w14:paraId="5BFF54CD" w14:textId="77777777" w:rsidR="00742E85" w:rsidRDefault="00134A53">
      <w:pPr>
        <w:widowControl w:val="0"/>
        <w:pBdr>
          <w:top w:val="nil"/>
          <w:left w:val="nil"/>
          <w:bottom w:val="nil"/>
          <w:right w:val="nil"/>
          <w:between w:val="nil"/>
        </w:pBdr>
        <w:spacing w:before="120" w:line="230" w:lineRule="auto"/>
        <w:ind w:left="723" w:right="685" w:hanging="699"/>
        <w:rPr>
          <w:color w:val="000000"/>
        </w:rPr>
      </w:pPr>
      <w:r>
        <w:rPr>
          <w:color w:val="000000"/>
        </w:rPr>
        <w:t xml:space="preserve">1.2.3 taken out and maintained with insurers of good financial standing and good repute </w:t>
      </w:r>
      <w:proofErr w:type="gramStart"/>
      <w:r>
        <w:rPr>
          <w:color w:val="000000"/>
        </w:rPr>
        <w:t>in  the</w:t>
      </w:r>
      <w:proofErr w:type="gramEnd"/>
      <w:r>
        <w:rPr>
          <w:color w:val="000000"/>
        </w:rPr>
        <w:t xml:space="preserve"> international insurance market; and </w:t>
      </w:r>
    </w:p>
    <w:p w14:paraId="6D651795" w14:textId="77777777" w:rsidR="00742E85" w:rsidRDefault="00134A53">
      <w:pPr>
        <w:widowControl w:val="0"/>
        <w:pBdr>
          <w:top w:val="nil"/>
          <w:left w:val="nil"/>
          <w:bottom w:val="nil"/>
          <w:right w:val="nil"/>
          <w:between w:val="nil"/>
        </w:pBdr>
        <w:spacing w:before="125" w:line="240" w:lineRule="auto"/>
        <w:ind w:left="24"/>
        <w:rPr>
          <w:color w:val="000000"/>
        </w:rPr>
      </w:pPr>
      <w:r>
        <w:rPr>
          <w:color w:val="000000"/>
        </w:rPr>
        <w:t xml:space="preserve">1.2.4 maintained for the Contract Period and for at least six (6) years after the End Date. </w:t>
      </w:r>
    </w:p>
    <w:p w14:paraId="5A46AA89" w14:textId="77777777" w:rsidR="00742E85" w:rsidRDefault="00134A53">
      <w:pPr>
        <w:widowControl w:val="0"/>
        <w:pBdr>
          <w:top w:val="nil"/>
          <w:left w:val="nil"/>
          <w:bottom w:val="nil"/>
          <w:right w:val="nil"/>
          <w:between w:val="nil"/>
        </w:pBdr>
        <w:spacing w:before="116" w:line="229" w:lineRule="auto"/>
        <w:ind w:left="590" w:right="695" w:hanging="566"/>
        <w:rPr>
          <w:color w:val="000000"/>
        </w:rPr>
      </w:pPr>
      <w:r>
        <w:rPr>
          <w:color w:val="000000"/>
        </w:rPr>
        <w:t xml:space="preserve">1.3 The Supplier shall ensure that the public and products liability policy contain </w:t>
      </w:r>
      <w:proofErr w:type="gramStart"/>
      <w:r>
        <w:rPr>
          <w:color w:val="000000"/>
        </w:rPr>
        <w:t>an  indemnity</w:t>
      </w:r>
      <w:proofErr w:type="gramEnd"/>
      <w:r>
        <w:rPr>
          <w:color w:val="000000"/>
        </w:rPr>
        <w:t xml:space="preserve">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640929E7" w14:textId="77777777" w:rsidR="00742E85" w:rsidRDefault="00134A53">
      <w:pPr>
        <w:widowControl w:val="0"/>
        <w:pBdr>
          <w:top w:val="nil"/>
          <w:left w:val="nil"/>
          <w:bottom w:val="nil"/>
          <w:right w:val="nil"/>
          <w:between w:val="nil"/>
        </w:pBdr>
        <w:spacing w:before="121" w:line="240" w:lineRule="auto"/>
        <w:ind w:left="6"/>
        <w:rPr>
          <w:b/>
          <w:color w:val="000000"/>
          <w:sz w:val="24"/>
          <w:szCs w:val="24"/>
        </w:rPr>
      </w:pPr>
      <w:r>
        <w:rPr>
          <w:color w:val="000000"/>
          <w:sz w:val="24"/>
          <w:szCs w:val="24"/>
        </w:rPr>
        <w:t xml:space="preserve">2 </w:t>
      </w:r>
      <w:r>
        <w:rPr>
          <w:b/>
          <w:color w:val="000000"/>
          <w:sz w:val="24"/>
          <w:szCs w:val="24"/>
        </w:rPr>
        <w:t xml:space="preserve">How to manage the insurance </w:t>
      </w:r>
    </w:p>
    <w:p w14:paraId="4E995E7B" w14:textId="77777777" w:rsidR="00742E85" w:rsidRDefault="00134A53">
      <w:pPr>
        <w:widowControl w:val="0"/>
        <w:pBdr>
          <w:top w:val="nil"/>
          <w:left w:val="nil"/>
          <w:bottom w:val="nil"/>
          <w:right w:val="nil"/>
          <w:between w:val="nil"/>
        </w:pBdr>
        <w:spacing w:before="257" w:line="240" w:lineRule="auto"/>
        <w:ind w:left="6"/>
        <w:rPr>
          <w:color w:val="000000"/>
        </w:rPr>
      </w:pPr>
      <w:r>
        <w:rPr>
          <w:color w:val="000000"/>
        </w:rPr>
        <w:t xml:space="preserve">2.1 Without limiting the other provisions of this Contract, the Supplier shall: </w:t>
      </w:r>
    </w:p>
    <w:p w14:paraId="6CCA6D2C" w14:textId="77777777" w:rsidR="00742E85" w:rsidRDefault="00134A53">
      <w:pPr>
        <w:widowControl w:val="0"/>
        <w:pBdr>
          <w:top w:val="nil"/>
          <w:left w:val="nil"/>
          <w:bottom w:val="nil"/>
          <w:right w:val="nil"/>
          <w:between w:val="nil"/>
        </w:pBdr>
        <w:spacing w:before="111" w:line="228" w:lineRule="auto"/>
        <w:ind w:left="728" w:right="663" w:hanging="722"/>
        <w:rPr>
          <w:color w:val="000000"/>
        </w:rPr>
      </w:pPr>
      <w:r>
        <w:rPr>
          <w:color w:val="000000"/>
        </w:rPr>
        <w:t xml:space="preserve">2.1.1 take or procure the taking of all reasonable risk management and risk </w:t>
      </w:r>
      <w:proofErr w:type="gramStart"/>
      <w:r>
        <w:rPr>
          <w:color w:val="000000"/>
        </w:rPr>
        <w:t>control  measures</w:t>
      </w:r>
      <w:proofErr w:type="gramEnd"/>
      <w:r>
        <w:rPr>
          <w:color w:val="000000"/>
        </w:rPr>
        <w:t xml:space="preserve"> in relation to Deliverables as it would be reasonable to expect of a prudent  contractor acting in accordance with Good Industry Practice, including the  investigation and reports of relevant claims to insurers; </w:t>
      </w:r>
    </w:p>
    <w:p w14:paraId="2CCB1EAE" w14:textId="77777777" w:rsidR="00742E85" w:rsidRDefault="00134A53">
      <w:pPr>
        <w:widowControl w:val="0"/>
        <w:pBdr>
          <w:top w:val="nil"/>
          <w:left w:val="nil"/>
          <w:bottom w:val="nil"/>
          <w:right w:val="nil"/>
          <w:between w:val="nil"/>
        </w:pBdr>
        <w:spacing w:before="126" w:line="230" w:lineRule="auto"/>
        <w:ind w:left="6" w:right="1530"/>
        <w:jc w:val="center"/>
        <w:rPr>
          <w:color w:val="000000"/>
        </w:rPr>
      </w:pPr>
      <w:r>
        <w:rPr>
          <w:color w:val="000000"/>
        </w:rPr>
        <w:t xml:space="preserve">2.1.2 promptly notify the insurers in writing of any relevant material fact under </w:t>
      </w:r>
      <w:proofErr w:type="gramStart"/>
      <w:r>
        <w:rPr>
          <w:color w:val="000000"/>
        </w:rPr>
        <w:t>any  Insurances</w:t>
      </w:r>
      <w:proofErr w:type="gramEnd"/>
      <w:r>
        <w:rPr>
          <w:color w:val="000000"/>
        </w:rPr>
        <w:t xml:space="preserve"> of which the Supplier is or becomes aware; and </w:t>
      </w:r>
    </w:p>
    <w:p w14:paraId="0764D00E" w14:textId="77777777" w:rsidR="00742E85" w:rsidRDefault="00134A53">
      <w:pPr>
        <w:widowControl w:val="0"/>
        <w:pBdr>
          <w:top w:val="nil"/>
          <w:left w:val="nil"/>
          <w:bottom w:val="nil"/>
          <w:right w:val="nil"/>
          <w:between w:val="nil"/>
        </w:pBdr>
        <w:spacing w:before="120" w:line="230" w:lineRule="auto"/>
        <w:ind w:left="728" w:right="980" w:hanging="721"/>
        <w:rPr>
          <w:color w:val="000000"/>
        </w:rPr>
      </w:pPr>
      <w:r>
        <w:rPr>
          <w:color w:val="000000"/>
        </w:rPr>
        <w:t xml:space="preserve">2.1.3 hold all policies in respect of the Insurances and cause any insurance </w:t>
      </w:r>
      <w:proofErr w:type="gramStart"/>
      <w:r>
        <w:rPr>
          <w:color w:val="000000"/>
        </w:rPr>
        <w:t>broker  effecting</w:t>
      </w:r>
      <w:proofErr w:type="gramEnd"/>
      <w:r>
        <w:rPr>
          <w:color w:val="000000"/>
        </w:rPr>
        <w:t xml:space="preserve"> the Insurances to hold any insurance slips and other evidence of placing  cover representing any of the Insurances to which it is a party. </w:t>
      </w:r>
    </w:p>
    <w:p w14:paraId="418E7091" w14:textId="77777777" w:rsidR="00742E85" w:rsidRDefault="00134A53">
      <w:pPr>
        <w:widowControl w:val="0"/>
        <w:pBdr>
          <w:top w:val="nil"/>
          <w:left w:val="nil"/>
          <w:bottom w:val="nil"/>
          <w:right w:val="nil"/>
          <w:between w:val="nil"/>
        </w:pBdr>
        <w:spacing w:before="125" w:line="240" w:lineRule="auto"/>
        <w:ind w:left="10"/>
        <w:rPr>
          <w:b/>
          <w:color w:val="000000"/>
          <w:sz w:val="24"/>
          <w:szCs w:val="24"/>
        </w:rPr>
      </w:pPr>
      <w:r>
        <w:rPr>
          <w:color w:val="000000"/>
          <w:sz w:val="24"/>
          <w:szCs w:val="24"/>
        </w:rPr>
        <w:t xml:space="preserve">3 </w:t>
      </w:r>
      <w:r>
        <w:rPr>
          <w:b/>
          <w:color w:val="000000"/>
          <w:sz w:val="24"/>
          <w:szCs w:val="24"/>
        </w:rPr>
        <w:t xml:space="preserve">What happens if the Supplier is not insured </w:t>
      </w:r>
    </w:p>
    <w:p w14:paraId="10814F75" w14:textId="77777777" w:rsidR="00742E85" w:rsidRDefault="00134A53">
      <w:pPr>
        <w:widowControl w:val="0"/>
        <w:pBdr>
          <w:top w:val="nil"/>
          <w:left w:val="nil"/>
          <w:bottom w:val="nil"/>
          <w:right w:val="nil"/>
          <w:between w:val="nil"/>
        </w:pBdr>
        <w:spacing w:before="252" w:line="228" w:lineRule="auto"/>
        <w:ind w:left="9" w:right="1235"/>
        <w:jc w:val="center"/>
        <w:rPr>
          <w:color w:val="000000"/>
        </w:rPr>
      </w:pPr>
      <w:r>
        <w:rPr>
          <w:color w:val="000000"/>
        </w:rPr>
        <w:t xml:space="preserve">3.1 The Supplier shall not take any action or fail to take any action or (insofar as </w:t>
      </w:r>
      <w:proofErr w:type="gramStart"/>
      <w:r>
        <w:rPr>
          <w:color w:val="000000"/>
        </w:rPr>
        <w:t>is  reasonably</w:t>
      </w:r>
      <w:proofErr w:type="gramEnd"/>
      <w:r>
        <w:rPr>
          <w:color w:val="000000"/>
        </w:rPr>
        <w:t xml:space="preserve"> within its power) permit anything to occur in relation to it which would  entitle any insurer to refuse to pay any claim under any of the Insurances. </w:t>
      </w:r>
    </w:p>
    <w:p w14:paraId="4BD1FABE" w14:textId="77777777" w:rsidR="00742E85" w:rsidRDefault="00134A53">
      <w:pPr>
        <w:widowControl w:val="0"/>
        <w:pBdr>
          <w:top w:val="nil"/>
          <w:left w:val="nil"/>
          <w:bottom w:val="nil"/>
          <w:right w:val="nil"/>
          <w:between w:val="nil"/>
        </w:pBdr>
        <w:spacing w:before="127" w:line="228" w:lineRule="auto"/>
        <w:ind w:left="9" w:right="855"/>
        <w:jc w:val="right"/>
        <w:rPr>
          <w:color w:val="000000"/>
        </w:rPr>
      </w:pPr>
      <w:r>
        <w:rPr>
          <w:color w:val="000000"/>
        </w:rPr>
        <w:t xml:space="preserve">3.2 Where the Supplier has failed to purchase or maintain any of the Insurances in </w:t>
      </w:r>
      <w:proofErr w:type="gramStart"/>
      <w:r>
        <w:rPr>
          <w:color w:val="000000"/>
        </w:rPr>
        <w:t>full  force</w:t>
      </w:r>
      <w:proofErr w:type="gramEnd"/>
      <w:r>
        <w:rPr>
          <w:color w:val="000000"/>
        </w:rPr>
        <w:t xml:space="preserve"> and effect, the Relevant Authority may elect (but shall not be obliged) following  written notice to the Supplier to purchase the relevant Insurances and recover the </w:t>
      </w:r>
    </w:p>
    <w:p w14:paraId="518D308D" w14:textId="77777777" w:rsidR="00742E85" w:rsidRDefault="00134A53">
      <w:pPr>
        <w:widowControl w:val="0"/>
        <w:pBdr>
          <w:top w:val="nil"/>
          <w:left w:val="nil"/>
          <w:bottom w:val="nil"/>
          <w:right w:val="nil"/>
          <w:between w:val="nil"/>
        </w:pBdr>
        <w:spacing w:before="703" w:line="240" w:lineRule="auto"/>
        <w:ind w:right="700"/>
        <w:jc w:val="right"/>
        <w:rPr>
          <w:color w:val="000000"/>
        </w:rPr>
      </w:pPr>
      <w:r>
        <w:rPr>
          <w:color w:val="000000"/>
        </w:rPr>
        <w:t xml:space="preserve">31 </w:t>
      </w:r>
    </w:p>
    <w:p w14:paraId="308C6FC9"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3 (Insurance Requirements) </w:t>
      </w:r>
    </w:p>
    <w:p w14:paraId="16A92E57" w14:textId="77777777" w:rsidR="00742E85" w:rsidRDefault="00134A53">
      <w:pPr>
        <w:widowControl w:val="0"/>
        <w:pBdr>
          <w:top w:val="nil"/>
          <w:left w:val="nil"/>
          <w:bottom w:val="nil"/>
          <w:right w:val="nil"/>
          <w:between w:val="nil"/>
        </w:pBdr>
        <w:spacing w:before="476" w:line="230" w:lineRule="auto"/>
        <w:ind w:left="583" w:right="687" w:firstLine="6"/>
        <w:rPr>
          <w:color w:val="000000"/>
        </w:rPr>
      </w:pPr>
      <w:r>
        <w:rPr>
          <w:color w:val="000000"/>
        </w:rPr>
        <w:t xml:space="preserve">reasonable premium and other reasonable costs incurred in connection therewith as </w:t>
      </w:r>
      <w:proofErr w:type="gramStart"/>
      <w:r>
        <w:rPr>
          <w:color w:val="000000"/>
        </w:rPr>
        <w:t>a  debt</w:t>
      </w:r>
      <w:proofErr w:type="gramEnd"/>
      <w:r>
        <w:rPr>
          <w:color w:val="000000"/>
        </w:rPr>
        <w:t xml:space="preserve"> due from the Supplier. </w:t>
      </w:r>
    </w:p>
    <w:p w14:paraId="73637B8C" w14:textId="77777777" w:rsidR="00742E85" w:rsidRDefault="00134A53">
      <w:pPr>
        <w:widowControl w:val="0"/>
        <w:pBdr>
          <w:top w:val="nil"/>
          <w:left w:val="nil"/>
          <w:bottom w:val="nil"/>
          <w:right w:val="nil"/>
          <w:between w:val="nil"/>
        </w:pBdr>
        <w:spacing w:before="120" w:line="240" w:lineRule="auto"/>
        <w:ind w:left="3"/>
        <w:rPr>
          <w:b/>
          <w:color w:val="000000"/>
          <w:sz w:val="24"/>
          <w:szCs w:val="24"/>
        </w:rPr>
      </w:pPr>
      <w:r>
        <w:rPr>
          <w:color w:val="000000"/>
          <w:sz w:val="24"/>
          <w:szCs w:val="24"/>
        </w:rPr>
        <w:t xml:space="preserve">4 </w:t>
      </w:r>
      <w:r>
        <w:rPr>
          <w:b/>
          <w:color w:val="000000"/>
          <w:sz w:val="24"/>
          <w:szCs w:val="24"/>
        </w:rPr>
        <w:t xml:space="preserve">Evidence of insurance to be provided </w:t>
      </w:r>
    </w:p>
    <w:p w14:paraId="4A878FB0" w14:textId="77777777" w:rsidR="00742E85" w:rsidRDefault="00134A53">
      <w:pPr>
        <w:widowControl w:val="0"/>
        <w:pBdr>
          <w:top w:val="nil"/>
          <w:left w:val="nil"/>
          <w:bottom w:val="nil"/>
          <w:right w:val="nil"/>
          <w:between w:val="nil"/>
        </w:pBdr>
        <w:spacing w:before="252" w:line="230" w:lineRule="auto"/>
        <w:ind w:left="576" w:right="733" w:hanging="573"/>
        <w:rPr>
          <w:color w:val="000000"/>
        </w:rPr>
      </w:pPr>
      <w:r>
        <w:rPr>
          <w:color w:val="000000"/>
        </w:rPr>
        <w:t xml:space="preserve">4.1 The Supplier shall upon the Start Date and within 15 Working Days after the </w:t>
      </w:r>
      <w:proofErr w:type="gramStart"/>
      <w:r>
        <w:rPr>
          <w:color w:val="000000"/>
        </w:rPr>
        <w:t>renewal  of</w:t>
      </w:r>
      <w:proofErr w:type="gramEnd"/>
      <w:r>
        <w:rPr>
          <w:color w:val="000000"/>
        </w:rPr>
        <w:t xml:space="preserve"> each of the Insurances, provide evidence, in a form satisfactory to the Relevant  Authority, that the Insurances are in force and effect and meet in full the requirements  of this Schedule. </w:t>
      </w:r>
    </w:p>
    <w:p w14:paraId="4DA02715" w14:textId="77777777" w:rsidR="00742E85" w:rsidRDefault="00134A53">
      <w:pPr>
        <w:widowControl w:val="0"/>
        <w:pBdr>
          <w:top w:val="nil"/>
          <w:left w:val="nil"/>
          <w:bottom w:val="nil"/>
          <w:right w:val="nil"/>
          <w:between w:val="nil"/>
        </w:pBdr>
        <w:spacing w:before="120" w:line="240" w:lineRule="auto"/>
        <w:ind w:left="10"/>
        <w:rPr>
          <w:b/>
          <w:color w:val="000000"/>
          <w:sz w:val="24"/>
          <w:szCs w:val="24"/>
        </w:rPr>
      </w:pPr>
      <w:r>
        <w:rPr>
          <w:color w:val="000000"/>
          <w:sz w:val="24"/>
          <w:szCs w:val="24"/>
        </w:rPr>
        <w:t xml:space="preserve">5 </w:t>
      </w:r>
      <w:r>
        <w:rPr>
          <w:b/>
          <w:color w:val="000000"/>
          <w:sz w:val="24"/>
          <w:szCs w:val="24"/>
        </w:rPr>
        <w:t xml:space="preserve">Required </w:t>
      </w:r>
      <w:proofErr w:type="gramStart"/>
      <w:r>
        <w:rPr>
          <w:b/>
          <w:color w:val="000000"/>
          <w:sz w:val="24"/>
          <w:szCs w:val="24"/>
        </w:rPr>
        <w:t>amount</w:t>
      </w:r>
      <w:proofErr w:type="gramEnd"/>
      <w:r>
        <w:rPr>
          <w:b/>
          <w:color w:val="000000"/>
          <w:sz w:val="24"/>
          <w:szCs w:val="24"/>
        </w:rPr>
        <w:t xml:space="preserve"> of insurance </w:t>
      </w:r>
    </w:p>
    <w:p w14:paraId="140829CC" w14:textId="77777777" w:rsidR="00742E85" w:rsidRDefault="00134A53">
      <w:pPr>
        <w:widowControl w:val="0"/>
        <w:pBdr>
          <w:top w:val="nil"/>
          <w:left w:val="nil"/>
          <w:bottom w:val="nil"/>
          <w:right w:val="nil"/>
          <w:between w:val="nil"/>
        </w:pBdr>
        <w:spacing w:before="252" w:line="230" w:lineRule="auto"/>
        <w:ind w:left="582" w:right="729" w:hanging="573"/>
        <w:rPr>
          <w:color w:val="000000"/>
        </w:rPr>
      </w:pPr>
      <w:r>
        <w:rPr>
          <w:color w:val="000000"/>
        </w:rPr>
        <w:t xml:space="preserve">5.1 The Supplier shall ensure that any Insurances which are stated to have a </w:t>
      </w:r>
      <w:proofErr w:type="gramStart"/>
      <w:r>
        <w:rPr>
          <w:color w:val="000000"/>
        </w:rPr>
        <w:t>minimum  limit</w:t>
      </w:r>
      <w:proofErr w:type="gramEnd"/>
      <w:r>
        <w:rPr>
          <w:color w:val="000000"/>
        </w:rPr>
        <w:t xml:space="preserve">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1838306F" w14:textId="77777777" w:rsidR="00742E85" w:rsidRDefault="00134A53">
      <w:pPr>
        <w:widowControl w:val="0"/>
        <w:pBdr>
          <w:top w:val="nil"/>
          <w:left w:val="nil"/>
          <w:bottom w:val="nil"/>
          <w:right w:val="nil"/>
          <w:between w:val="nil"/>
        </w:pBdr>
        <w:spacing w:before="120" w:line="240" w:lineRule="auto"/>
        <w:ind w:left="9"/>
        <w:rPr>
          <w:b/>
          <w:color w:val="000000"/>
          <w:sz w:val="24"/>
          <w:szCs w:val="24"/>
        </w:rPr>
      </w:pPr>
      <w:r>
        <w:rPr>
          <w:color w:val="000000"/>
          <w:sz w:val="24"/>
          <w:szCs w:val="24"/>
        </w:rPr>
        <w:t xml:space="preserve">6 </w:t>
      </w:r>
      <w:r>
        <w:rPr>
          <w:b/>
          <w:color w:val="000000"/>
          <w:sz w:val="24"/>
          <w:szCs w:val="24"/>
        </w:rPr>
        <w:t xml:space="preserve">Cancelled insurance </w:t>
      </w:r>
    </w:p>
    <w:p w14:paraId="3EA6C414" w14:textId="77777777" w:rsidR="00742E85" w:rsidRDefault="00134A53">
      <w:pPr>
        <w:widowControl w:val="0"/>
        <w:pBdr>
          <w:top w:val="nil"/>
          <w:left w:val="nil"/>
          <w:bottom w:val="nil"/>
          <w:right w:val="nil"/>
          <w:between w:val="nil"/>
        </w:pBdr>
        <w:spacing w:before="252" w:line="230" w:lineRule="auto"/>
        <w:ind w:left="593" w:right="966" w:hanging="584"/>
        <w:rPr>
          <w:color w:val="000000"/>
        </w:rPr>
      </w:pPr>
      <w:r>
        <w:rPr>
          <w:color w:val="000000"/>
        </w:rPr>
        <w:t xml:space="preserve">6.1 The Supplier shall notify the Relevant Authority in writing at least five (5) </w:t>
      </w:r>
      <w:proofErr w:type="gramStart"/>
      <w:r>
        <w:rPr>
          <w:color w:val="000000"/>
        </w:rPr>
        <w:t>Working  Days</w:t>
      </w:r>
      <w:proofErr w:type="gramEnd"/>
      <w:r>
        <w:rPr>
          <w:color w:val="000000"/>
        </w:rPr>
        <w:t xml:space="preserve"> prior to the cancellation, suspension, termination or non-renewal of any of the  Insurances. </w:t>
      </w:r>
    </w:p>
    <w:p w14:paraId="1EBCFE1F" w14:textId="77777777" w:rsidR="00742E85" w:rsidRDefault="00134A53">
      <w:pPr>
        <w:widowControl w:val="0"/>
        <w:pBdr>
          <w:top w:val="nil"/>
          <w:left w:val="nil"/>
          <w:bottom w:val="nil"/>
          <w:right w:val="nil"/>
          <w:between w:val="nil"/>
        </w:pBdr>
        <w:spacing w:before="120" w:line="228" w:lineRule="auto"/>
        <w:ind w:left="579" w:right="716" w:hanging="571"/>
        <w:jc w:val="both"/>
        <w:rPr>
          <w:color w:val="000000"/>
        </w:rPr>
      </w:pPr>
      <w:r>
        <w:rPr>
          <w:color w:val="000000"/>
        </w:rPr>
        <w:t xml:space="preserve">6.2 The Supplier shall ensure that nothing is done which would entitle the relevant </w:t>
      </w:r>
      <w:proofErr w:type="gramStart"/>
      <w:r>
        <w:rPr>
          <w:color w:val="000000"/>
        </w:rPr>
        <w:t>insurer  to</w:t>
      </w:r>
      <w:proofErr w:type="gramEnd"/>
      <w:r>
        <w:rPr>
          <w:color w:val="000000"/>
        </w:rPr>
        <w:t xml:space="preserve"> cancel, rescind or suspend any insurance or cover, or to treat any insurance, cover  or claim as voided in whole or part. The Supplier shall use all reasonable </w:t>
      </w:r>
      <w:proofErr w:type="gramStart"/>
      <w:r>
        <w:rPr>
          <w:color w:val="000000"/>
        </w:rPr>
        <w:t>endeavours  to</w:t>
      </w:r>
      <w:proofErr w:type="gramEnd"/>
      <w:r>
        <w:rPr>
          <w:color w:val="000000"/>
        </w:rPr>
        <w:t xml:space="preserve"> notify the Relevant Authority (subject to third party confidentiality obligations) as  </w:t>
      </w:r>
    </w:p>
    <w:p w14:paraId="536DB058" w14:textId="77777777" w:rsidR="00742E85" w:rsidRDefault="00134A53">
      <w:pPr>
        <w:widowControl w:val="0"/>
        <w:pBdr>
          <w:top w:val="nil"/>
          <w:left w:val="nil"/>
          <w:bottom w:val="nil"/>
          <w:right w:val="nil"/>
          <w:between w:val="nil"/>
        </w:pBdr>
        <w:spacing w:before="6" w:line="230" w:lineRule="auto"/>
        <w:ind w:left="582" w:right="806"/>
        <w:rPr>
          <w:color w:val="000000"/>
        </w:rPr>
      </w:pPr>
      <w:r>
        <w:rPr>
          <w:color w:val="000000"/>
        </w:rPr>
        <w:t xml:space="preserve">soon as practicable when it becomes aware of any relevant fact, circumstance </w:t>
      </w:r>
      <w:proofErr w:type="gramStart"/>
      <w:r>
        <w:rPr>
          <w:color w:val="000000"/>
        </w:rPr>
        <w:t>or  matter</w:t>
      </w:r>
      <w:proofErr w:type="gramEnd"/>
      <w:r>
        <w:rPr>
          <w:color w:val="000000"/>
        </w:rPr>
        <w:t xml:space="preserve"> which has caused, or is reasonably likely to provide grounds to, the relevant  insurer to give notice to cancel, rescind, suspend or void any insurance, or any cover  or claim under any insurance in whole or in part. </w:t>
      </w:r>
    </w:p>
    <w:p w14:paraId="32130BF1" w14:textId="77777777" w:rsidR="00742E85" w:rsidRDefault="00134A53">
      <w:pPr>
        <w:widowControl w:val="0"/>
        <w:pBdr>
          <w:top w:val="nil"/>
          <w:left w:val="nil"/>
          <w:bottom w:val="nil"/>
          <w:right w:val="nil"/>
          <w:between w:val="nil"/>
        </w:pBdr>
        <w:spacing w:before="120" w:line="240" w:lineRule="auto"/>
        <w:ind w:left="11"/>
        <w:rPr>
          <w:b/>
          <w:color w:val="000000"/>
          <w:sz w:val="24"/>
          <w:szCs w:val="24"/>
        </w:rPr>
      </w:pPr>
      <w:r>
        <w:rPr>
          <w:color w:val="000000"/>
          <w:sz w:val="24"/>
          <w:szCs w:val="24"/>
        </w:rPr>
        <w:t xml:space="preserve">7 </w:t>
      </w:r>
      <w:r>
        <w:rPr>
          <w:b/>
          <w:color w:val="000000"/>
          <w:sz w:val="24"/>
          <w:szCs w:val="24"/>
        </w:rPr>
        <w:t xml:space="preserve">Insurance claims </w:t>
      </w:r>
    </w:p>
    <w:p w14:paraId="1FBDEC94" w14:textId="77777777" w:rsidR="00742E85" w:rsidRDefault="00134A53">
      <w:pPr>
        <w:widowControl w:val="0"/>
        <w:pBdr>
          <w:top w:val="nil"/>
          <w:left w:val="nil"/>
          <w:bottom w:val="nil"/>
          <w:right w:val="nil"/>
          <w:between w:val="nil"/>
        </w:pBdr>
        <w:spacing w:before="252" w:line="229" w:lineRule="auto"/>
        <w:ind w:left="579" w:right="742" w:hanging="569"/>
        <w:rPr>
          <w:color w:val="000000"/>
        </w:rPr>
      </w:pPr>
      <w:r>
        <w:rPr>
          <w:color w:val="000000"/>
        </w:rPr>
        <w:t xml:space="preserve">7.1 The Supplier shall promptly notify to insurers any matter arising from, or in relation </w:t>
      </w:r>
      <w:proofErr w:type="gramStart"/>
      <w:r>
        <w:rPr>
          <w:color w:val="000000"/>
        </w:rPr>
        <w:t>to,  the</w:t>
      </w:r>
      <w:proofErr w:type="gramEnd"/>
      <w:r>
        <w:rPr>
          <w:color w:val="000000"/>
        </w:rPr>
        <w:t xml:space="preserve"> Deliverables, or each Contract for which it may be entitled to claim under any of  the Insurances. In the event that the Relevant Authority receives a claim relating to </w:t>
      </w:r>
      <w:proofErr w:type="gramStart"/>
      <w:r>
        <w:rPr>
          <w:color w:val="000000"/>
        </w:rPr>
        <w:t>or  arising</w:t>
      </w:r>
      <w:proofErr w:type="gramEnd"/>
      <w:r>
        <w:rPr>
          <w:color w:val="000000"/>
        </w:rPr>
        <w:t xml:space="preserve"> out of a Contract or the Deliverables, the Supplier shall co-operate with the  Relevant Authority and assist it in dealing with such claims including without limitation  providing information and documentation in a timely manner. </w:t>
      </w:r>
    </w:p>
    <w:p w14:paraId="54299CF1" w14:textId="77777777" w:rsidR="00742E85" w:rsidRDefault="00134A53">
      <w:pPr>
        <w:widowControl w:val="0"/>
        <w:pBdr>
          <w:top w:val="nil"/>
          <w:left w:val="nil"/>
          <w:bottom w:val="nil"/>
          <w:right w:val="nil"/>
          <w:between w:val="nil"/>
        </w:pBdr>
        <w:spacing w:before="121" w:line="229" w:lineRule="auto"/>
        <w:ind w:left="579" w:right="611" w:hanging="569"/>
        <w:rPr>
          <w:color w:val="000000"/>
        </w:rPr>
      </w:pPr>
      <w:r>
        <w:rPr>
          <w:color w:val="000000"/>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5B76A5B6" w14:textId="77777777" w:rsidR="00742E85" w:rsidRDefault="00134A53">
      <w:pPr>
        <w:widowControl w:val="0"/>
        <w:pBdr>
          <w:top w:val="nil"/>
          <w:left w:val="nil"/>
          <w:bottom w:val="nil"/>
          <w:right w:val="nil"/>
          <w:between w:val="nil"/>
        </w:pBdr>
        <w:spacing w:before="121" w:line="230" w:lineRule="auto"/>
        <w:ind w:left="583" w:right="843" w:hanging="573"/>
        <w:rPr>
          <w:color w:val="000000"/>
        </w:rPr>
      </w:pPr>
      <w:r>
        <w:rPr>
          <w:color w:val="000000"/>
        </w:rPr>
        <w:t xml:space="preserve">7.3 Where any Insurance requires payment of a premium, the Supplier shall be liable </w:t>
      </w:r>
      <w:proofErr w:type="gramStart"/>
      <w:r>
        <w:rPr>
          <w:color w:val="000000"/>
        </w:rPr>
        <w:t>for  and</w:t>
      </w:r>
      <w:proofErr w:type="gramEnd"/>
      <w:r>
        <w:rPr>
          <w:color w:val="000000"/>
        </w:rPr>
        <w:t xml:space="preserve"> shall promptly pay such premium. </w:t>
      </w:r>
    </w:p>
    <w:p w14:paraId="71C020FD" w14:textId="77777777" w:rsidR="00742E85" w:rsidRDefault="00134A53">
      <w:pPr>
        <w:widowControl w:val="0"/>
        <w:pBdr>
          <w:top w:val="nil"/>
          <w:left w:val="nil"/>
          <w:bottom w:val="nil"/>
          <w:right w:val="nil"/>
          <w:between w:val="nil"/>
        </w:pBdr>
        <w:spacing w:before="125" w:line="229" w:lineRule="auto"/>
        <w:ind w:left="577" w:right="705" w:hanging="567"/>
        <w:rPr>
          <w:color w:val="000000"/>
        </w:rPr>
      </w:pPr>
      <w:r>
        <w:rPr>
          <w:color w:val="000000"/>
        </w:rPr>
        <w:t xml:space="preserve">7.4 Where any Insurance is subject to an excess or deductible below which the </w:t>
      </w:r>
      <w:proofErr w:type="gramStart"/>
      <w:r>
        <w:rPr>
          <w:color w:val="000000"/>
        </w:rPr>
        <w:t>indemnity  from</w:t>
      </w:r>
      <w:proofErr w:type="gramEnd"/>
      <w:r>
        <w:rPr>
          <w:color w:val="000000"/>
        </w:rPr>
        <w:t xml:space="preserve"> insurers is excluded, the Supplier shall be liable for such excess or deductible.  The Supplier shall not be entitled to recover from the Relevant Authority any sum </w:t>
      </w:r>
      <w:proofErr w:type="gramStart"/>
      <w:r>
        <w:rPr>
          <w:color w:val="000000"/>
        </w:rPr>
        <w:t>paid  by</w:t>
      </w:r>
      <w:proofErr w:type="gramEnd"/>
      <w:r>
        <w:rPr>
          <w:color w:val="000000"/>
        </w:rPr>
        <w:t xml:space="preserve"> way of excess or deductible under the Insurances whether under the terms of this  Contract or otherwise.</w:t>
      </w:r>
    </w:p>
    <w:p w14:paraId="72BE7CFF" w14:textId="77777777" w:rsidR="00742E85" w:rsidRDefault="00134A53">
      <w:pPr>
        <w:widowControl w:val="0"/>
        <w:pBdr>
          <w:top w:val="nil"/>
          <w:left w:val="nil"/>
          <w:bottom w:val="nil"/>
          <w:right w:val="nil"/>
          <w:between w:val="nil"/>
        </w:pBdr>
        <w:spacing w:before="717" w:line="240" w:lineRule="auto"/>
        <w:ind w:right="671"/>
        <w:jc w:val="right"/>
        <w:rPr>
          <w:color w:val="000000"/>
        </w:rPr>
      </w:pPr>
      <w:r>
        <w:rPr>
          <w:color w:val="000000"/>
        </w:rPr>
        <w:t xml:space="preserve">32 </w:t>
      </w:r>
    </w:p>
    <w:p w14:paraId="10CE42D8"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3 (Insurance Requirements) </w:t>
      </w:r>
    </w:p>
    <w:p w14:paraId="53E703DA" w14:textId="77777777" w:rsidR="00742E85" w:rsidRDefault="00134A53">
      <w:pPr>
        <w:widowControl w:val="0"/>
        <w:pBdr>
          <w:top w:val="nil"/>
          <w:left w:val="nil"/>
          <w:bottom w:val="nil"/>
          <w:right w:val="nil"/>
          <w:between w:val="nil"/>
        </w:pBdr>
        <w:spacing w:before="889" w:line="240" w:lineRule="auto"/>
        <w:rPr>
          <w:b/>
          <w:color w:val="000000"/>
          <w:sz w:val="24"/>
          <w:szCs w:val="24"/>
        </w:rPr>
      </w:pPr>
      <w:r>
        <w:rPr>
          <w:b/>
          <w:color w:val="000000"/>
          <w:sz w:val="24"/>
          <w:szCs w:val="24"/>
        </w:rPr>
        <w:lastRenderedPageBreak/>
        <w:t xml:space="preserve">Annex: Required insurances </w:t>
      </w:r>
    </w:p>
    <w:p w14:paraId="608BA28D" w14:textId="77777777" w:rsidR="00742E85" w:rsidRDefault="00134A53">
      <w:pPr>
        <w:widowControl w:val="0"/>
        <w:pBdr>
          <w:top w:val="nil"/>
          <w:left w:val="nil"/>
          <w:bottom w:val="nil"/>
          <w:right w:val="nil"/>
          <w:between w:val="nil"/>
        </w:pBdr>
        <w:spacing w:before="252" w:line="230" w:lineRule="auto"/>
        <w:ind w:left="439" w:right="740" w:hanging="415"/>
        <w:rPr>
          <w:color w:val="000000"/>
        </w:rPr>
      </w:pPr>
      <w:r>
        <w:rPr>
          <w:color w:val="000000"/>
        </w:rPr>
        <w:t xml:space="preserve">1 The Supplier shall hold the following insurance cover from the Framework Start Date </w:t>
      </w:r>
      <w:proofErr w:type="gramStart"/>
      <w:r>
        <w:rPr>
          <w:color w:val="000000"/>
        </w:rPr>
        <w:t>in  accordance</w:t>
      </w:r>
      <w:proofErr w:type="gramEnd"/>
      <w:r>
        <w:rPr>
          <w:color w:val="000000"/>
        </w:rPr>
        <w:t xml:space="preserve"> with this Schedule: </w:t>
      </w:r>
    </w:p>
    <w:p w14:paraId="67E7EBB0" w14:textId="77777777" w:rsidR="00742E85" w:rsidRDefault="00134A53">
      <w:pPr>
        <w:widowControl w:val="0"/>
        <w:pBdr>
          <w:top w:val="nil"/>
          <w:left w:val="nil"/>
          <w:bottom w:val="nil"/>
          <w:right w:val="nil"/>
          <w:between w:val="nil"/>
        </w:pBdr>
        <w:spacing w:before="125" w:line="230" w:lineRule="auto"/>
        <w:ind w:left="24" w:right="916"/>
        <w:jc w:val="center"/>
        <w:rPr>
          <w:color w:val="000000"/>
        </w:rPr>
      </w:pPr>
      <w:r>
        <w:rPr>
          <w:color w:val="000000"/>
        </w:rPr>
        <w:t xml:space="preserve">1.1 professional indemnity insurance with cover (for a single event or a series of </w:t>
      </w:r>
      <w:proofErr w:type="gramStart"/>
      <w:r>
        <w:rPr>
          <w:color w:val="000000"/>
        </w:rPr>
        <w:t>related  events</w:t>
      </w:r>
      <w:proofErr w:type="gramEnd"/>
      <w:r>
        <w:rPr>
          <w:color w:val="000000"/>
        </w:rPr>
        <w:t xml:space="preserve"> and in the aggregate) of not less than five million pounds (£5,000,000);  </w:t>
      </w:r>
    </w:p>
    <w:p w14:paraId="4749B16E" w14:textId="77777777" w:rsidR="00742E85" w:rsidRDefault="00134A53">
      <w:pPr>
        <w:widowControl w:val="0"/>
        <w:pBdr>
          <w:top w:val="nil"/>
          <w:left w:val="nil"/>
          <w:bottom w:val="nil"/>
          <w:right w:val="nil"/>
          <w:between w:val="nil"/>
        </w:pBdr>
        <w:spacing w:before="120" w:line="230" w:lineRule="auto"/>
        <w:ind w:left="583" w:right="720" w:hanging="559"/>
        <w:rPr>
          <w:color w:val="000000"/>
        </w:rPr>
      </w:pPr>
      <w:r>
        <w:rPr>
          <w:color w:val="000000"/>
        </w:rPr>
        <w:t xml:space="preserve">1.2 public liability and products insurance with cover (for a single event or a series </w:t>
      </w:r>
      <w:proofErr w:type="gramStart"/>
      <w:r>
        <w:rPr>
          <w:color w:val="000000"/>
        </w:rPr>
        <w:t>of  related</w:t>
      </w:r>
      <w:proofErr w:type="gramEnd"/>
      <w:r>
        <w:rPr>
          <w:color w:val="000000"/>
        </w:rPr>
        <w:t xml:space="preserve"> events and in the aggregate) of not less than five million pounds (£5,000,000);  and </w:t>
      </w:r>
    </w:p>
    <w:p w14:paraId="7128916A" w14:textId="77777777" w:rsidR="00742E85" w:rsidRDefault="00134A53">
      <w:pPr>
        <w:widowControl w:val="0"/>
        <w:pBdr>
          <w:top w:val="nil"/>
          <w:left w:val="nil"/>
          <w:bottom w:val="nil"/>
          <w:right w:val="nil"/>
          <w:between w:val="nil"/>
        </w:pBdr>
        <w:spacing w:before="120" w:line="230" w:lineRule="auto"/>
        <w:ind w:left="24" w:right="611"/>
        <w:jc w:val="center"/>
        <w:rPr>
          <w:color w:val="000000"/>
        </w:rPr>
      </w:pPr>
      <w:r>
        <w:rPr>
          <w:color w:val="000000"/>
        </w:rPr>
        <w:t xml:space="preserve">1.3 employers’ liability insurance with cover (for a single event or a series of related </w:t>
      </w:r>
      <w:proofErr w:type="gramStart"/>
      <w:r>
        <w:rPr>
          <w:color w:val="000000"/>
        </w:rPr>
        <w:t>events  and</w:t>
      </w:r>
      <w:proofErr w:type="gramEnd"/>
      <w:r>
        <w:rPr>
          <w:color w:val="000000"/>
        </w:rPr>
        <w:t xml:space="preserve"> in the aggregate) of not less than five million pounds (£5,000,000). </w:t>
      </w:r>
    </w:p>
    <w:p w14:paraId="3C5F8226" w14:textId="77777777" w:rsidR="00742E85" w:rsidRDefault="00134A53">
      <w:pPr>
        <w:widowControl w:val="0"/>
        <w:pBdr>
          <w:top w:val="nil"/>
          <w:left w:val="nil"/>
          <w:bottom w:val="nil"/>
          <w:right w:val="nil"/>
          <w:between w:val="nil"/>
        </w:pBdr>
        <w:spacing w:before="10853" w:line="240" w:lineRule="auto"/>
        <w:ind w:right="669"/>
        <w:jc w:val="right"/>
        <w:rPr>
          <w:color w:val="000000"/>
        </w:rPr>
      </w:pPr>
      <w:r>
        <w:rPr>
          <w:color w:val="000000"/>
        </w:rPr>
        <w:t xml:space="preserve">33 </w:t>
      </w:r>
    </w:p>
    <w:p w14:paraId="3710C259" w14:textId="77777777" w:rsidR="00134A53" w:rsidRDefault="00134A53">
      <w:pPr>
        <w:widowControl w:val="0"/>
        <w:pBdr>
          <w:top w:val="nil"/>
          <w:left w:val="nil"/>
          <w:bottom w:val="nil"/>
          <w:right w:val="nil"/>
          <w:between w:val="nil"/>
        </w:pBdr>
        <w:spacing w:line="240" w:lineRule="auto"/>
        <w:ind w:left="5"/>
        <w:rPr>
          <w:color w:val="000000"/>
        </w:rPr>
      </w:pPr>
    </w:p>
    <w:p w14:paraId="18FCA24E" w14:textId="77777777" w:rsidR="00134A53" w:rsidRDefault="00134A53">
      <w:pPr>
        <w:widowControl w:val="0"/>
        <w:pBdr>
          <w:top w:val="nil"/>
          <w:left w:val="nil"/>
          <w:bottom w:val="nil"/>
          <w:right w:val="nil"/>
          <w:between w:val="nil"/>
        </w:pBdr>
        <w:spacing w:line="240" w:lineRule="auto"/>
        <w:ind w:left="5"/>
        <w:rPr>
          <w:color w:val="000000"/>
        </w:rPr>
      </w:pPr>
    </w:p>
    <w:p w14:paraId="2EEB593D" w14:textId="77777777" w:rsidR="00134A53" w:rsidRDefault="00134A53">
      <w:pPr>
        <w:widowControl w:val="0"/>
        <w:pBdr>
          <w:top w:val="nil"/>
          <w:left w:val="nil"/>
          <w:bottom w:val="nil"/>
          <w:right w:val="nil"/>
          <w:between w:val="nil"/>
        </w:pBdr>
        <w:spacing w:line="240" w:lineRule="auto"/>
        <w:ind w:left="5"/>
        <w:rPr>
          <w:color w:val="000000"/>
        </w:rPr>
      </w:pPr>
    </w:p>
    <w:p w14:paraId="15CB36E7" w14:textId="77777777" w:rsidR="00134A53" w:rsidRDefault="00134A53">
      <w:pPr>
        <w:widowControl w:val="0"/>
        <w:pBdr>
          <w:top w:val="nil"/>
          <w:left w:val="nil"/>
          <w:bottom w:val="nil"/>
          <w:right w:val="nil"/>
          <w:between w:val="nil"/>
        </w:pBdr>
        <w:spacing w:line="240" w:lineRule="auto"/>
        <w:ind w:left="5"/>
        <w:rPr>
          <w:color w:val="000000"/>
        </w:rPr>
      </w:pPr>
    </w:p>
    <w:p w14:paraId="3006092C" w14:textId="77777777" w:rsidR="00134A53" w:rsidRDefault="00134A53">
      <w:pPr>
        <w:widowControl w:val="0"/>
        <w:pBdr>
          <w:top w:val="nil"/>
          <w:left w:val="nil"/>
          <w:bottom w:val="nil"/>
          <w:right w:val="nil"/>
          <w:between w:val="nil"/>
        </w:pBdr>
        <w:spacing w:line="240" w:lineRule="auto"/>
        <w:ind w:left="5"/>
        <w:rPr>
          <w:color w:val="000000"/>
        </w:rPr>
      </w:pPr>
    </w:p>
    <w:p w14:paraId="729A9ADF"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4 (Commercially Sensitive Information) </w:t>
      </w:r>
    </w:p>
    <w:p w14:paraId="30345E90"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t xml:space="preserve">Joint Schedule 4 (Commercially Sensitive Information) </w:t>
      </w:r>
    </w:p>
    <w:p w14:paraId="641C9666" w14:textId="77777777" w:rsidR="00742E85" w:rsidRDefault="00134A53">
      <w:pPr>
        <w:widowControl w:val="0"/>
        <w:pBdr>
          <w:top w:val="nil"/>
          <w:left w:val="nil"/>
          <w:bottom w:val="nil"/>
          <w:right w:val="nil"/>
          <w:between w:val="nil"/>
        </w:pBdr>
        <w:spacing w:before="399" w:line="240" w:lineRule="auto"/>
        <w:ind w:left="26"/>
        <w:rPr>
          <w:b/>
          <w:color w:val="000000"/>
          <w:sz w:val="24"/>
          <w:szCs w:val="24"/>
        </w:rPr>
      </w:pPr>
      <w:r>
        <w:rPr>
          <w:color w:val="000000"/>
          <w:sz w:val="24"/>
          <w:szCs w:val="24"/>
        </w:rPr>
        <w:t xml:space="preserve">1 </w:t>
      </w:r>
      <w:r>
        <w:rPr>
          <w:b/>
          <w:color w:val="000000"/>
          <w:sz w:val="24"/>
          <w:szCs w:val="24"/>
        </w:rPr>
        <w:t xml:space="preserve">What is the Commercially Sensitive Information? </w:t>
      </w:r>
    </w:p>
    <w:p w14:paraId="37C2A9F6" w14:textId="77777777" w:rsidR="00742E85" w:rsidRDefault="00134A53">
      <w:pPr>
        <w:widowControl w:val="0"/>
        <w:pBdr>
          <w:top w:val="nil"/>
          <w:left w:val="nil"/>
          <w:bottom w:val="nil"/>
          <w:right w:val="nil"/>
          <w:between w:val="nil"/>
        </w:pBdr>
        <w:spacing w:before="252" w:line="228" w:lineRule="auto"/>
        <w:ind w:left="590" w:right="687" w:hanging="566"/>
        <w:rPr>
          <w:color w:val="000000"/>
        </w:rPr>
      </w:pPr>
      <w:r>
        <w:rPr>
          <w:color w:val="000000"/>
        </w:rPr>
        <w:t xml:space="preserve">1.1 In this Schedule the Parties have sought to identify the Supplier's </w:t>
      </w:r>
      <w:proofErr w:type="gramStart"/>
      <w:r>
        <w:rPr>
          <w:color w:val="000000"/>
        </w:rPr>
        <w:t>Confidential  Information</w:t>
      </w:r>
      <w:proofErr w:type="gramEnd"/>
      <w:r>
        <w:rPr>
          <w:color w:val="000000"/>
        </w:rPr>
        <w:t xml:space="preserve"> that is genuinely commercially sensitive and the disclosure of which would  be the subject of an exemption under the FOIA and the EIRs.  </w:t>
      </w:r>
    </w:p>
    <w:p w14:paraId="41FF1337" w14:textId="77777777" w:rsidR="00742E85" w:rsidRDefault="00134A53">
      <w:pPr>
        <w:widowControl w:val="0"/>
        <w:pBdr>
          <w:top w:val="nil"/>
          <w:left w:val="nil"/>
          <w:bottom w:val="nil"/>
          <w:right w:val="nil"/>
          <w:between w:val="nil"/>
        </w:pBdr>
        <w:spacing w:before="127" w:line="228" w:lineRule="auto"/>
        <w:ind w:left="584" w:right="632" w:hanging="560"/>
        <w:rPr>
          <w:color w:val="000000"/>
        </w:rPr>
      </w:pPr>
      <w:r>
        <w:rPr>
          <w:color w:val="000000"/>
        </w:rPr>
        <w:t xml:space="preserve">1.2 Where possible, the Parties have sought to identify when any relevant Information </w:t>
      </w:r>
      <w:proofErr w:type="gramStart"/>
      <w:r>
        <w:rPr>
          <w:color w:val="000000"/>
        </w:rPr>
        <w:t>will  cease</w:t>
      </w:r>
      <w:proofErr w:type="gramEnd"/>
      <w:r>
        <w:rPr>
          <w:color w:val="000000"/>
        </w:rPr>
        <w:t xml:space="preserve"> to fall into the category of Information to which this Schedule applies in the table  below and in the Order Form (which shall be deemed incorporated into the table  below). </w:t>
      </w:r>
    </w:p>
    <w:p w14:paraId="7190FE71" w14:textId="77777777" w:rsidR="00742E85" w:rsidRDefault="00134A53">
      <w:pPr>
        <w:widowControl w:val="0"/>
        <w:pBdr>
          <w:top w:val="nil"/>
          <w:left w:val="nil"/>
          <w:bottom w:val="nil"/>
          <w:right w:val="nil"/>
          <w:between w:val="nil"/>
        </w:pBdr>
        <w:spacing w:before="122" w:line="230" w:lineRule="auto"/>
        <w:ind w:left="576" w:right="843" w:hanging="551"/>
        <w:rPr>
          <w:color w:val="000000"/>
        </w:rPr>
      </w:pPr>
      <w:r>
        <w:rPr>
          <w:color w:val="000000"/>
        </w:rPr>
        <w:t xml:space="preserve">1.3 Without prejudice to the Relevant Authority's obligation to disclose Information </w:t>
      </w:r>
      <w:proofErr w:type="gramStart"/>
      <w:r>
        <w:rPr>
          <w:color w:val="000000"/>
        </w:rPr>
        <w:t>in  accordance</w:t>
      </w:r>
      <w:proofErr w:type="gramEnd"/>
      <w:r>
        <w:rPr>
          <w:color w:val="000000"/>
        </w:rPr>
        <w:t xml:space="preserve"> with FOIA or Clause 16 (When you can share information), the Relevant  Authority will, in its sole discretion, acting reasonably, seek to apply the relevant  exemption set out in the FOIA to the following Information: </w:t>
      </w:r>
    </w:p>
    <w:p w14:paraId="627E309B" w14:textId="77777777" w:rsidR="00742E85" w:rsidRDefault="00134A53">
      <w:pPr>
        <w:widowControl w:val="0"/>
        <w:pBdr>
          <w:top w:val="nil"/>
          <w:left w:val="nil"/>
          <w:bottom w:val="nil"/>
          <w:right w:val="nil"/>
          <w:between w:val="nil"/>
        </w:pBdr>
        <w:spacing w:before="495" w:line="240" w:lineRule="auto"/>
        <w:ind w:left="15"/>
        <w:rPr>
          <w:color w:val="000000"/>
        </w:rPr>
      </w:pPr>
      <w:r>
        <w:rPr>
          <w:color w:val="000000"/>
        </w:rPr>
        <w:t xml:space="preserve">[Repeat as necessary: </w:t>
      </w:r>
    </w:p>
    <w:p w14:paraId="1E1B9861" w14:textId="77777777" w:rsidR="00742E85" w:rsidRDefault="00134A53">
      <w:pPr>
        <w:widowControl w:val="0"/>
        <w:pBdr>
          <w:top w:val="nil"/>
          <w:left w:val="nil"/>
          <w:bottom w:val="nil"/>
          <w:right w:val="nil"/>
          <w:between w:val="nil"/>
        </w:pBdr>
        <w:spacing w:before="116" w:line="240" w:lineRule="auto"/>
        <w:ind w:left="16"/>
        <w:rPr>
          <w:color w:val="000000"/>
        </w:rPr>
      </w:pPr>
      <w:r>
        <w:rPr>
          <w:b/>
          <w:color w:val="000000"/>
        </w:rPr>
        <w:t>No</w:t>
      </w:r>
      <w:r>
        <w:rPr>
          <w:color w:val="000000"/>
        </w:rPr>
        <w:t xml:space="preserve">.: </w:t>
      </w:r>
    </w:p>
    <w:p w14:paraId="23B19490" w14:textId="77777777" w:rsidR="00742E85" w:rsidRDefault="00134A53">
      <w:pPr>
        <w:widowControl w:val="0"/>
        <w:pBdr>
          <w:top w:val="nil"/>
          <w:left w:val="nil"/>
          <w:bottom w:val="nil"/>
          <w:right w:val="nil"/>
          <w:between w:val="nil"/>
        </w:pBdr>
        <w:spacing w:before="116" w:line="240" w:lineRule="auto"/>
        <w:ind w:left="15"/>
        <w:rPr>
          <w:color w:val="000000"/>
        </w:rPr>
      </w:pPr>
      <w:r>
        <w:rPr>
          <w:b/>
          <w:color w:val="000000"/>
        </w:rPr>
        <w:t>Date</w:t>
      </w:r>
      <w:r>
        <w:rPr>
          <w:color w:val="000000"/>
        </w:rPr>
        <w:t>: [</w:t>
      </w:r>
      <w:r>
        <w:rPr>
          <w:b/>
          <w:color w:val="000000"/>
        </w:rPr>
        <w:t xml:space="preserve">insert </w:t>
      </w:r>
      <w:r>
        <w:rPr>
          <w:color w:val="000000"/>
        </w:rPr>
        <w:t xml:space="preserve">date] </w:t>
      </w:r>
    </w:p>
    <w:p w14:paraId="6E9D0B30" w14:textId="77777777" w:rsidR="00742E85" w:rsidRDefault="00134A53">
      <w:pPr>
        <w:widowControl w:val="0"/>
        <w:pBdr>
          <w:top w:val="nil"/>
          <w:left w:val="nil"/>
          <w:bottom w:val="nil"/>
          <w:right w:val="nil"/>
          <w:between w:val="nil"/>
        </w:pBdr>
        <w:spacing w:before="111" w:line="240" w:lineRule="auto"/>
        <w:ind w:left="15"/>
        <w:rPr>
          <w:color w:val="000000"/>
        </w:rPr>
      </w:pPr>
      <w:r>
        <w:rPr>
          <w:b/>
          <w:color w:val="000000"/>
        </w:rPr>
        <w:t>Item(s)</w:t>
      </w:r>
      <w:r>
        <w:rPr>
          <w:color w:val="000000"/>
        </w:rPr>
        <w:t>: [</w:t>
      </w:r>
      <w:r>
        <w:rPr>
          <w:b/>
          <w:color w:val="000000"/>
        </w:rPr>
        <w:t xml:space="preserve">insert </w:t>
      </w:r>
      <w:r>
        <w:rPr>
          <w:color w:val="000000"/>
        </w:rPr>
        <w:t xml:space="preserve">details] </w:t>
      </w:r>
    </w:p>
    <w:p w14:paraId="19C31718" w14:textId="77777777" w:rsidR="00742E85" w:rsidRDefault="00134A53">
      <w:pPr>
        <w:widowControl w:val="0"/>
        <w:pBdr>
          <w:top w:val="nil"/>
          <w:left w:val="nil"/>
          <w:bottom w:val="nil"/>
          <w:right w:val="nil"/>
          <w:between w:val="nil"/>
        </w:pBdr>
        <w:spacing w:before="116" w:line="240" w:lineRule="auto"/>
        <w:ind w:left="15"/>
        <w:rPr>
          <w:color w:val="000000"/>
        </w:rPr>
      </w:pPr>
      <w:r>
        <w:rPr>
          <w:b/>
          <w:color w:val="000000"/>
        </w:rPr>
        <w:t>Duration of Confidentiality</w:t>
      </w:r>
      <w:r>
        <w:rPr>
          <w:color w:val="000000"/>
        </w:rPr>
        <w:t>: [</w:t>
      </w:r>
      <w:r>
        <w:rPr>
          <w:b/>
          <w:color w:val="000000"/>
        </w:rPr>
        <w:t xml:space="preserve">insert </w:t>
      </w:r>
      <w:r>
        <w:rPr>
          <w:color w:val="000000"/>
        </w:rPr>
        <w:t>duration]</w:t>
      </w:r>
    </w:p>
    <w:p w14:paraId="6C59A17F" w14:textId="77777777" w:rsidR="00742E85" w:rsidRDefault="00134A53">
      <w:pPr>
        <w:widowControl w:val="0"/>
        <w:pBdr>
          <w:top w:val="nil"/>
          <w:left w:val="nil"/>
          <w:bottom w:val="nil"/>
          <w:right w:val="nil"/>
          <w:between w:val="nil"/>
        </w:pBdr>
        <w:spacing w:before="7791" w:line="240" w:lineRule="auto"/>
        <w:ind w:right="670"/>
        <w:jc w:val="right"/>
        <w:rPr>
          <w:color w:val="000000"/>
        </w:rPr>
      </w:pPr>
      <w:r>
        <w:rPr>
          <w:color w:val="000000"/>
        </w:rPr>
        <w:lastRenderedPageBreak/>
        <w:t xml:space="preserve">34 </w:t>
      </w:r>
    </w:p>
    <w:p w14:paraId="459584AA"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5 (Corporate Social Responsibility) </w:t>
      </w:r>
    </w:p>
    <w:p w14:paraId="140F4D98"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t xml:space="preserve">Joint Schedule 5 (Corporate Social Responsibility) RM1043.7 </w:t>
      </w:r>
    </w:p>
    <w:p w14:paraId="2A207FE9" w14:textId="77777777" w:rsidR="00742E85" w:rsidRDefault="00134A53">
      <w:pPr>
        <w:widowControl w:val="0"/>
        <w:pBdr>
          <w:top w:val="nil"/>
          <w:left w:val="nil"/>
          <w:bottom w:val="nil"/>
          <w:right w:val="nil"/>
          <w:between w:val="nil"/>
        </w:pBdr>
        <w:spacing w:before="399" w:line="240" w:lineRule="auto"/>
        <w:ind w:left="26"/>
        <w:rPr>
          <w:b/>
          <w:color w:val="000000"/>
          <w:sz w:val="24"/>
          <w:szCs w:val="24"/>
        </w:rPr>
      </w:pPr>
      <w:r>
        <w:rPr>
          <w:color w:val="000000"/>
          <w:sz w:val="24"/>
          <w:szCs w:val="24"/>
        </w:rPr>
        <w:t xml:space="preserve">1 </w:t>
      </w:r>
      <w:r>
        <w:rPr>
          <w:b/>
          <w:color w:val="000000"/>
          <w:sz w:val="24"/>
          <w:szCs w:val="24"/>
        </w:rPr>
        <w:t xml:space="preserve">What we expect from our Suppliers </w:t>
      </w:r>
    </w:p>
    <w:p w14:paraId="3BD7D042" w14:textId="77777777" w:rsidR="00742E85" w:rsidRDefault="00134A53">
      <w:pPr>
        <w:widowControl w:val="0"/>
        <w:pBdr>
          <w:top w:val="nil"/>
          <w:left w:val="nil"/>
          <w:bottom w:val="nil"/>
          <w:right w:val="nil"/>
          <w:between w:val="nil"/>
        </w:pBdr>
        <w:spacing w:before="252" w:line="228" w:lineRule="auto"/>
        <w:ind w:left="24" w:right="717"/>
        <w:jc w:val="right"/>
        <w:rPr>
          <w:color w:val="000000"/>
        </w:rPr>
      </w:pPr>
      <w:r>
        <w:rPr>
          <w:color w:val="000000"/>
        </w:rPr>
        <w:t xml:space="preserve">1.1 In September 2017, HM Government published a Supplier Code of Conduct </w:t>
      </w:r>
      <w:proofErr w:type="gramStart"/>
      <w:r>
        <w:rPr>
          <w:color w:val="000000"/>
        </w:rPr>
        <w:t>setting  out</w:t>
      </w:r>
      <w:proofErr w:type="gramEnd"/>
      <w:r>
        <w:rPr>
          <w:color w:val="000000"/>
        </w:rPr>
        <w:t xml:space="preserve"> the standards and behaviours expected of suppliers who work with government  (</w:t>
      </w:r>
      <w:r>
        <w:rPr>
          <w:color w:val="0563C1"/>
          <w:u w:val="single"/>
        </w:rPr>
        <w:t>https://www.gov.uk/government/uploads/system/uploads/attachment_data/file/646497</w:t>
      </w:r>
      <w:r>
        <w:rPr>
          <w:color w:val="0563C1"/>
        </w:rPr>
        <w:t xml:space="preserve"> </w:t>
      </w:r>
      <w:r>
        <w:rPr>
          <w:color w:val="0563C1"/>
          <w:u w:val="single"/>
        </w:rPr>
        <w:t>/2017-09-13_Official_Sensitive_Supplier_Code_of_Conduct_September_2017.pdf</w:t>
      </w:r>
      <w:r>
        <w:rPr>
          <w:color w:val="000000"/>
        </w:rPr>
        <w:t xml:space="preserve">). </w:t>
      </w:r>
    </w:p>
    <w:p w14:paraId="615D39CF" w14:textId="77777777" w:rsidR="00742E85" w:rsidRDefault="00134A53">
      <w:pPr>
        <w:widowControl w:val="0"/>
        <w:pBdr>
          <w:top w:val="nil"/>
          <w:left w:val="nil"/>
          <w:bottom w:val="nil"/>
          <w:right w:val="nil"/>
          <w:between w:val="nil"/>
        </w:pBdr>
        <w:spacing w:before="122" w:line="230" w:lineRule="auto"/>
        <w:ind w:left="582" w:right="1004" w:hanging="558"/>
        <w:jc w:val="both"/>
        <w:rPr>
          <w:color w:val="000000"/>
        </w:rPr>
      </w:pPr>
      <w:r>
        <w:rPr>
          <w:color w:val="000000"/>
        </w:rPr>
        <w:t xml:space="preserve">1.2 CCS expects its suppliers and subcontractors to meet the standards set out in </w:t>
      </w:r>
      <w:proofErr w:type="gramStart"/>
      <w:r>
        <w:rPr>
          <w:color w:val="000000"/>
        </w:rPr>
        <w:t>that  Code</w:t>
      </w:r>
      <w:proofErr w:type="gramEnd"/>
      <w:r>
        <w:rPr>
          <w:color w:val="000000"/>
        </w:rPr>
        <w:t xml:space="preserve">. In addition, CCS expects its suppliers and subcontractors to comply with </w:t>
      </w:r>
      <w:proofErr w:type="gramStart"/>
      <w:r>
        <w:rPr>
          <w:color w:val="000000"/>
        </w:rPr>
        <w:t>the  standards</w:t>
      </w:r>
      <w:proofErr w:type="gramEnd"/>
      <w:r>
        <w:rPr>
          <w:color w:val="000000"/>
        </w:rPr>
        <w:t xml:space="preserve"> set out in this Schedule. </w:t>
      </w:r>
    </w:p>
    <w:p w14:paraId="507F9F20" w14:textId="77777777" w:rsidR="00742E85" w:rsidRDefault="00134A53">
      <w:pPr>
        <w:widowControl w:val="0"/>
        <w:pBdr>
          <w:top w:val="nil"/>
          <w:left w:val="nil"/>
          <w:bottom w:val="nil"/>
          <w:right w:val="nil"/>
          <w:between w:val="nil"/>
        </w:pBdr>
        <w:spacing w:before="120" w:line="230" w:lineRule="auto"/>
        <w:ind w:left="579" w:right="806" w:hanging="555"/>
        <w:rPr>
          <w:color w:val="000000"/>
        </w:rPr>
      </w:pPr>
      <w:r>
        <w:rPr>
          <w:color w:val="000000"/>
        </w:rPr>
        <w:t xml:space="preserve">1.3 The Supplier acknowledges that the Buyer may have additional requirements </w:t>
      </w:r>
      <w:proofErr w:type="gramStart"/>
      <w:r>
        <w:rPr>
          <w:color w:val="000000"/>
        </w:rPr>
        <w:t>in  relation</w:t>
      </w:r>
      <w:proofErr w:type="gramEnd"/>
      <w:r>
        <w:rPr>
          <w:color w:val="000000"/>
        </w:rPr>
        <w:t xml:space="preserve"> to corporate social responsibility. The Buyer expects that the Supplier and </w:t>
      </w:r>
      <w:proofErr w:type="gramStart"/>
      <w:r>
        <w:rPr>
          <w:color w:val="000000"/>
        </w:rPr>
        <w:t>its  Subcontractors</w:t>
      </w:r>
      <w:proofErr w:type="gramEnd"/>
      <w:r>
        <w:rPr>
          <w:color w:val="000000"/>
        </w:rPr>
        <w:t xml:space="preserve"> will comply with such corporate social responsibility requirements as  the Buyer may notify to the Supplier from time to time. </w:t>
      </w:r>
    </w:p>
    <w:p w14:paraId="4B08822A" w14:textId="77777777" w:rsidR="00742E85" w:rsidRDefault="00134A53">
      <w:pPr>
        <w:widowControl w:val="0"/>
        <w:pBdr>
          <w:top w:val="nil"/>
          <w:left w:val="nil"/>
          <w:bottom w:val="nil"/>
          <w:right w:val="nil"/>
          <w:between w:val="nil"/>
        </w:pBdr>
        <w:spacing w:before="125" w:line="240" w:lineRule="auto"/>
        <w:ind w:left="6"/>
        <w:rPr>
          <w:b/>
          <w:color w:val="000000"/>
          <w:sz w:val="24"/>
          <w:szCs w:val="24"/>
        </w:rPr>
      </w:pPr>
      <w:r>
        <w:rPr>
          <w:color w:val="000000"/>
          <w:sz w:val="24"/>
          <w:szCs w:val="24"/>
        </w:rPr>
        <w:t xml:space="preserve">2 </w:t>
      </w:r>
      <w:r>
        <w:rPr>
          <w:b/>
          <w:color w:val="000000"/>
          <w:sz w:val="24"/>
          <w:szCs w:val="24"/>
        </w:rPr>
        <w:t xml:space="preserve">Equality and Accessibility </w:t>
      </w:r>
    </w:p>
    <w:p w14:paraId="2076628C" w14:textId="77777777" w:rsidR="00742E85" w:rsidRDefault="00134A53">
      <w:pPr>
        <w:widowControl w:val="0"/>
        <w:pBdr>
          <w:top w:val="nil"/>
          <w:left w:val="nil"/>
          <w:bottom w:val="nil"/>
          <w:right w:val="nil"/>
          <w:between w:val="nil"/>
        </w:pBdr>
        <w:spacing w:before="252" w:line="228" w:lineRule="auto"/>
        <w:ind w:left="6" w:right="869"/>
        <w:jc w:val="center"/>
        <w:rPr>
          <w:color w:val="000000"/>
        </w:rPr>
      </w:pPr>
      <w:r>
        <w:rPr>
          <w:color w:val="000000"/>
        </w:rPr>
        <w:t xml:space="preserve">2.1 In addition to legal obligations, the Supplier shall support CCS and the Buyer </w:t>
      </w:r>
      <w:proofErr w:type="gramStart"/>
      <w:r>
        <w:rPr>
          <w:color w:val="000000"/>
        </w:rPr>
        <w:t>in  fulfilling</w:t>
      </w:r>
      <w:proofErr w:type="gramEnd"/>
      <w:r>
        <w:rPr>
          <w:color w:val="000000"/>
        </w:rPr>
        <w:t xml:space="preserve"> its Public Sector Equality duty under section 149 of the Equality Act 2010 by  ensuring that it fulfils its obligations under each Contract in a way that seeks to: </w:t>
      </w:r>
    </w:p>
    <w:p w14:paraId="78AF4DCD" w14:textId="77777777" w:rsidR="00742E85" w:rsidRDefault="00134A53">
      <w:pPr>
        <w:widowControl w:val="0"/>
        <w:pBdr>
          <w:top w:val="nil"/>
          <w:left w:val="nil"/>
          <w:bottom w:val="nil"/>
          <w:right w:val="nil"/>
          <w:between w:val="nil"/>
        </w:pBdr>
        <w:spacing w:before="127" w:line="240" w:lineRule="auto"/>
        <w:ind w:left="6"/>
        <w:rPr>
          <w:color w:val="000000"/>
        </w:rPr>
      </w:pPr>
      <w:r>
        <w:rPr>
          <w:color w:val="000000"/>
        </w:rPr>
        <w:t xml:space="preserve">2.1.1 eliminate discrimination, harassment or victimisation of any kind; and </w:t>
      </w:r>
    </w:p>
    <w:p w14:paraId="7848B378" w14:textId="77777777" w:rsidR="00742E85" w:rsidRDefault="00134A53">
      <w:pPr>
        <w:widowControl w:val="0"/>
        <w:pBdr>
          <w:top w:val="nil"/>
          <w:left w:val="nil"/>
          <w:bottom w:val="nil"/>
          <w:right w:val="nil"/>
          <w:between w:val="nil"/>
        </w:pBdr>
        <w:spacing w:before="111" w:line="230" w:lineRule="auto"/>
        <w:ind w:left="723" w:right="795" w:hanging="717"/>
        <w:rPr>
          <w:color w:val="000000"/>
        </w:rPr>
      </w:pPr>
      <w:r>
        <w:rPr>
          <w:color w:val="000000"/>
        </w:rPr>
        <w:t xml:space="preserve">2.1.2 advance equality of opportunity and good relations between those with a </w:t>
      </w:r>
      <w:proofErr w:type="gramStart"/>
      <w:r>
        <w:rPr>
          <w:color w:val="000000"/>
        </w:rPr>
        <w:t>protected  characteristic</w:t>
      </w:r>
      <w:proofErr w:type="gramEnd"/>
      <w:r>
        <w:rPr>
          <w:color w:val="000000"/>
        </w:rPr>
        <w:t xml:space="preserve"> (age, disability, gender reassignment, pregnancy and maternity, race,  religion or belief, sex, sexual orientation, and marriage and civil partnership) and  those who do not share it. </w:t>
      </w:r>
    </w:p>
    <w:p w14:paraId="181A087E" w14:textId="77777777" w:rsidR="00742E85" w:rsidRDefault="00134A53">
      <w:pPr>
        <w:widowControl w:val="0"/>
        <w:pBdr>
          <w:top w:val="nil"/>
          <w:left w:val="nil"/>
          <w:bottom w:val="nil"/>
          <w:right w:val="nil"/>
          <w:between w:val="nil"/>
        </w:pBdr>
        <w:spacing w:before="120" w:line="240" w:lineRule="auto"/>
        <w:ind w:left="10"/>
        <w:rPr>
          <w:b/>
          <w:color w:val="000000"/>
          <w:sz w:val="24"/>
          <w:szCs w:val="24"/>
        </w:rPr>
      </w:pPr>
      <w:r>
        <w:rPr>
          <w:color w:val="000000"/>
          <w:sz w:val="24"/>
          <w:szCs w:val="24"/>
        </w:rPr>
        <w:t xml:space="preserve">3 </w:t>
      </w:r>
      <w:r>
        <w:rPr>
          <w:b/>
          <w:color w:val="000000"/>
          <w:sz w:val="24"/>
          <w:szCs w:val="24"/>
        </w:rPr>
        <w:t xml:space="preserve">Modern Slavery, Child Labour and Inhumane Treatment </w:t>
      </w:r>
    </w:p>
    <w:p w14:paraId="39C49407" w14:textId="77777777" w:rsidR="00742E85" w:rsidRDefault="00134A53">
      <w:pPr>
        <w:widowControl w:val="0"/>
        <w:pBdr>
          <w:top w:val="nil"/>
          <w:left w:val="nil"/>
          <w:bottom w:val="nil"/>
          <w:right w:val="nil"/>
          <w:between w:val="nil"/>
        </w:pBdr>
        <w:spacing w:before="252" w:line="230" w:lineRule="auto"/>
        <w:ind w:left="7" w:right="796" w:firstLine="4"/>
        <w:rPr>
          <w:color w:val="000000"/>
        </w:rPr>
      </w:pPr>
      <w:r>
        <w:rPr>
          <w:b/>
          <w:color w:val="000000"/>
        </w:rPr>
        <w:t>"</w:t>
      </w:r>
      <w:r>
        <w:rPr>
          <w:color w:val="000000"/>
        </w:rPr>
        <w:t xml:space="preserve">Modern </w:t>
      </w:r>
      <w:r>
        <w:rPr>
          <w:b/>
          <w:color w:val="000000"/>
        </w:rPr>
        <w:t xml:space="preserve">Slavery Helpline" </w:t>
      </w:r>
      <w:r>
        <w:rPr>
          <w:color w:val="000000"/>
        </w:rPr>
        <w:t xml:space="preserve">means the mechanism for reporting suspicion, seeking help </w:t>
      </w:r>
      <w:proofErr w:type="gramStart"/>
      <w:r>
        <w:rPr>
          <w:color w:val="000000"/>
        </w:rPr>
        <w:t>or  advice</w:t>
      </w:r>
      <w:proofErr w:type="gramEnd"/>
      <w:r>
        <w:rPr>
          <w:color w:val="000000"/>
        </w:rPr>
        <w:t xml:space="preserve"> and information on the subject of modern slavery is online at  </w:t>
      </w:r>
    </w:p>
    <w:p w14:paraId="456FAA9B" w14:textId="77777777" w:rsidR="00742E85" w:rsidRDefault="00134A53">
      <w:pPr>
        <w:widowControl w:val="0"/>
        <w:pBdr>
          <w:top w:val="nil"/>
          <w:left w:val="nil"/>
          <w:bottom w:val="nil"/>
          <w:right w:val="nil"/>
          <w:between w:val="nil"/>
        </w:pBdr>
        <w:spacing w:before="5" w:line="338" w:lineRule="auto"/>
        <w:ind w:left="9" w:right="1816" w:firstLine="5"/>
        <w:rPr>
          <w:color w:val="000000"/>
        </w:rPr>
      </w:pPr>
      <w:r>
        <w:rPr>
          <w:color w:val="0563C1"/>
          <w:u w:val="single"/>
        </w:rPr>
        <w:t xml:space="preserve">https://www.modernslaveryhelpline.org/report </w:t>
      </w:r>
      <w:r>
        <w:rPr>
          <w:color w:val="000000"/>
        </w:rPr>
        <w:t xml:space="preserve">or by telephone on 08000 121 700. 3.1 The Supplier: </w:t>
      </w:r>
    </w:p>
    <w:p w14:paraId="67F0E2E2" w14:textId="77777777" w:rsidR="00742E85" w:rsidRDefault="00134A53">
      <w:pPr>
        <w:widowControl w:val="0"/>
        <w:pBdr>
          <w:top w:val="nil"/>
          <w:left w:val="nil"/>
          <w:bottom w:val="nil"/>
          <w:right w:val="nil"/>
          <w:between w:val="nil"/>
        </w:pBdr>
        <w:spacing w:before="20" w:line="230" w:lineRule="auto"/>
        <w:ind w:left="734" w:right="611" w:hanging="724"/>
        <w:rPr>
          <w:color w:val="000000"/>
        </w:rPr>
      </w:pPr>
      <w:r>
        <w:rPr>
          <w:color w:val="000000"/>
        </w:rPr>
        <w:t xml:space="preserve">3.1.1 shall not use, nor allow its Subcontractors to use forced, bonded or involuntary </w:t>
      </w:r>
      <w:proofErr w:type="gramStart"/>
      <w:r>
        <w:rPr>
          <w:color w:val="000000"/>
        </w:rPr>
        <w:t>prison  labour</w:t>
      </w:r>
      <w:proofErr w:type="gramEnd"/>
      <w:r>
        <w:rPr>
          <w:color w:val="000000"/>
        </w:rPr>
        <w:t xml:space="preserve">; </w:t>
      </w:r>
    </w:p>
    <w:p w14:paraId="1F3CEB7E" w14:textId="77777777" w:rsidR="00742E85" w:rsidRDefault="00134A53">
      <w:pPr>
        <w:widowControl w:val="0"/>
        <w:pBdr>
          <w:top w:val="nil"/>
          <w:left w:val="nil"/>
          <w:bottom w:val="nil"/>
          <w:right w:val="nil"/>
          <w:between w:val="nil"/>
        </w:pBdr>
        <w:spacing w:before="125" w:line="230" w:lineRule="auto"/>
        <w:ind w:left="9" w:right="1247"/>
        <w:jc w:val="center"/>
        <w:rPr>
          <w:color w:val="000000"/>
        </w:rPr>
      </w:pPr>
      <w:r>
        <w:rPr>
          <w:color w:val="000000"/>
        </w:rPr>
        <w:t xml:space="preserve">3.1.2 shall not require any Supplier Staff to lodge deposits or identify papers with </w:t>
      </w:r>
      <w:proofErr w:type="gramStart"/>
      <w:r>
        <w:rPr>
          <w:color w:val="000000"/>
        </w:rPr>
        <w:t>the  employer</w:t>
      </w:r>
      <w:proofErr w:type="gramEnd"/>
      <w:r>
        <w:rPr>
          <w:color w:val="000000"/>
        </w:rPr>
        <w:t xml:space="preserve"> and shall be free to leave their employer after reasonable notice; </w:t>
      </w:r>
    </w:p>
    <w:p w14:paraId="7F23101E" w14:textId="77777777" w:rsidR="00742E85" w:rsidRDefault="00134A53">
      <w:pPr>
        <w:widowControl w:val="0"/>
        <w:pBdr>
          <w:top w:val="nil"/>
          <w:left w:val="nil"/>
          <w:bottom w:val="nil"/>
          <w:right w:val="nil"/>
          <w:between w:val="nil"/>
        </w:pBdr>
        <w:spacing w:before="120" w:line="230" w:lineRule="auto"/>
        <w:ind w:left="723" w:right="1197" w:hanging="714"/>
        <w:rPr>
          <w:color w:val="000000"/>
        </w:rPr>
      </w:pPr>
      <w:r>
        <w:rPr>
          <w:color w:val="000000"/>
        </w:rPr>
        <w:t xml:space="preserve">3.1.3 warrants and represents that it has not been convicted of any slavery or </w:t>
      </w:r>
      <w:proofErr w:type="gramStart"/>
      <w:r>
        <w:rPr>
          <w:color w:val="000000"/>
        </w:rPr>
        <w:t>human  trafficking</w:t>
      </w:r>
      <w:proofErr w:type="gramEnd"/>
      <w:r>
        <w:rPr>
          <w:color w:val="000000"/>
        </w:rPr>
        <w:t xml:space="preserve"> offences anywhere around the world; </w:t>
      </w:r>
    </w:p>
    <w:p w14:paraId="7F2E5CCF" w14:textId="77777777" w:rsidR="00742E85" w:rsidRDefault="00134A53">
      <w:pPr>
        <w:widowControl w:val="0"/>
        <w:pBdr>
          <w:top w:val="nil"/>
          <w:left w:val="nil"/>
          <w:bottom w:val="nil"/>
          <w:right w:val="nil"/>
          <w:between w:val="nil"/>
        </w:pBdr>
        <w:spacing w:before="120" w:line="230" w:lineRule="auto"/>
        <w:ind w:left="723" w:right="784" w:hanging="714"/>
        <w:rPr>
          <w:color w:val="000000"/>
        </w:rPr>
      </w:pPr>
      <w:r>
        <w:rPr>
          <w:color w:val="000000"/>
        </w:rPr>
        <w:t xml:space="preserve">3.1.4 warrants that to the best of its knowledge it is not currently under </w:t>
      </w:r>
      <w:proofErr w:type="gramStart"/>
      <w:r>
        <w:rPr>
          <w:color w:val="000000"/>
        </w:rPr>
        <w:t>investigation,  inquiry</w:t>
      </w:r>
      <w:proofErr w:type="gramEnd"/>
      <w:r>
        <w:rPr>
          <w:color w:val="000000"/>
        </w:rPr>
        <w:t xml:space="preserve"> or enforcement proceedings in relation to any allegation of slavery or human  trafficking offenses anywhere around the world; </w:t>
      </w:r>
    </w:p>
    <w:p w14:paraId="30AB729A" w14:textId="77777777" w:rsidR="00742E85" w:rsidRDefault="00134A53">
      <w:pPr>
        <w:widowControl w:val="0"/>
        <w:pBdr>
          <w:top w:val="nil"/>
          <w:left w:val="nil"/>
          <w:bottom w:val="nil"/>
          <w:right w:val="nil"/>
          <w:between w:val="nil"/>
        </w:pBdr>
        <w:spacing w:before="125" w:line="228" w:lineRule="auto"/>
        <w:ind w:left="727" w:right="1087" w:hanging="718"/>
        <w:rPr>
          <w:color w:val="000000"/>
        </w:rPr>
      </w:pPr>
      <w:r>
        <w:rPr>
          <w:color w:val="000000"/>
        </w:rPr>
        <w:t xml:space="preserve">3.1.5 shall make reasonable enquires to ensure that its officers, employees </w:t>
      </w:r>
      <w:proofErr w:type="gramStart"/>
      <w:r>
        <w:rPr>
          <w:color w:val="000000"/>
        </w:rPr>
        <w:t>and  Subcontractors</w:t>
      </w:r>
      <w:proofErr w:type="gramEnd"/>
      <w:r>
        <w:rPr>
          <w:color w:val="000000"/>
        </w:rPr>
        <w:t xml:space="preserve"> have not been convicted of slavery or human trafficking offenses  anywhere around the world; </w:t>
      </w:r>
    </w:p>
    <w:p w14:paraId="3C584C19" w14:textId="77777777" w:rsidR="00742E85" w:rsidRDefault="00134A53">
      <w:pPr>
        <w:widowControl w:val="0"/>
        <w:pBdr>
          <w:top w:val="nil"/>
          <w:left w:val="nil"/>
          <w:bottom w:val="nil"/>
          <w:right w:val="nil"/>
          <w:between w:val="nil"/>
        </w:pBdr>
        <w:spacing w:before="127" w:line="228" w:lineRule="auto"/>
        <w:ind w:left="9" w:right="870"/>
        <w:jc w:val="center"/>
        <w:rPr>
          <w:color w:val="000000"/>
        </w:rPr>
      </w:pPr>
      <w:r>
        <w:rPr>
          <w:color w:val="000000"/>
        </w:rPr>
        <w:t xml:space="preserve">3.1.6 shall have and maintain throughout the term of each Contract its own policies </w:t>
      </w:r>
      <w:proofErr w:type="gramStart"/>
      <w:r>
        <w:rPr>
          <w:color w:val="000000"/>
        </w:rPr>
        <w:t>and  procedures</w:t>
      </w:r>
      <w:proofErr w:type="gramEnd"/>
      <w:r>
        <w:rPr>
          <w:color w:val="000000"/>
        </w:rPr>
        <w:t xml:space="preserve"> to ensure its compliance with the Modern Slavery Act and include in its  contracts with its Subcontractors anti-slavery and human trafficking provisions;</w:t>
      </w:r>
    </w:p>
    <w:p w14:paraId="226C1FDE" w14:textId="77777777" w:rsidR="00742E85" w:rsidRDefault="00134A53">
      <w:pPr>
        <w:widowControl w:val="0"/>
        <w:pBdr>
          <w:top w:val="nil"/>
          <w:left w:val="nil"/>
          <w:bottom w:val="nil"/>
          <w:right w:val="nil"/>
          <w:between w:val="nil"/>
        </w:pBdr>
        <w:spacing w:before="823" w:line="240" w:lineRule="auto"/>
        <w:ind w:right="668"/>
        <w:jc w:val="right"/>
        <w:rPr>
          <w:color w:val="000000"/>
        </w:rPr>
      </w:pPr>
      <w:r>
        <w:rPr>
          <w:color w:val="000000"/>
        </w:rPr>
        <w:t xml:space="preserve">35 </w:t>
      </w:r>
    </w:p>
    <w:p w14:paraId="290F57C0"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5 (Corporate Social Responsibility) </w:t>
      </w:r>
    </w:p>
    <w:p w14:paraId="4CA61AE5" w14:textId="77777777" w:rsidR="00742E85" w:rsidRDefault="00134A53">
      <w:pPr>
        <w:widowControl w:val="0"/>
        <w:pBdr>
          <w:top w:val="nil"/>
          <w:left w:val="nil"/>
          <w:bottom w:val="nil"/>
          <w:right w:val="nil"/>
          <w:between w:val="nil"/>
        </w:pBdr>
        <w:spacing w:before="476" w:line="230" w:lineRule="auto"/>
        <w:ind w:left="9" w:right="611"/>
        <w:jc w:val="center"/>
        <w:rPr>
          <w:color w:val="000000"/>
        </w:rPr>
      </w:pPr>
      <w:r>
        <w:rPr>
          <w:color w:val="000000"/>
        </w:rPr>
        <w:t xml:space="preserve">3.1.7 shall implement due diligence procedures to ensure that there is no slavery or </w:t>
      </w:r>
      <w:proofErr w:type="gramStart"/>
      <w:r>
        <w:rPr>
          <w:color w:val="000000"/>
        </w:rPr>
        <w:t>human  trafficking</w:t>
      </w:r>
      <w:proofErr w:type="gramEnd"/>
      <w:r>
        <w:rPr>
          <w:color w:val="000000"/>
        </w:rPr>
        <w:t xml:space="preserve"> in any part of its supply chain performing obligations under a Contract; </w:t>
      </w:r>
    </w:p>
    <w:p w14:paraId="1B629B3C" w14:textId="77777777" w:rsidR="00742E85" w:rsidRDefault="00134A53">
      <w:pPr>
        <w:widowControl w:val="0"/>
        <w:pBdr>
          <w:top w:val="nil"/>
          <w:left w:val="nil"/>
          <w:bottom w:val="nil"/>
          <w:right w:val="nil"/>
          <w:between w:val="nil"/>
        </w:pBdr>
        <w:spacing w:before="120" w:line="230" w:lineRule="auto"/>
        <w:ind w:left="723" w:right="830" w:hanging="714"/>
        <w:rPr>
          <w:color w:val="000000"/>
        </w:rPr>
      </w:pPr>
      <w:r>
        <w:rPr>
          <w:color w:val="000000"/>
        </w:rPr>
        <w:t xml:space="preserve">3.1.8 shall prepare and deliver to CCS, an annual slavery and human trafficking </w:t>
      </w:r>
      <w:proofErr w:type="gramStart"/>
      <w:r>
        <w:rPr>
          <w:color w:val="000000"/>
        </w:rPr>
        <w:t>report  setting</w:t>
      </w:r>
      <w:proofErr w:type="gramEnd"/>
      <w:r>
        <w:rPr>
          <w:color w:val="000000"/>
        </w:rPr>
        <w:t xml:space="preserve"> out the steps it has taken to ensure that slavery and human trafficking is not  taking place in any of its supply chains or in any part of its business with its annual  certification of compliance with Paragraph 3; </w:t>
      </w:r>
    </w:p>
    <w:p w14:paraId="30EA10AF" w14:textId="77777777" w:rsidR="00742E85" w:rsidRDefault="00134A53">
      <w:pPr>
        <w:widowControl w:val="0"/>
        <w:pBdr>
          <w:top w:val="nil"/>
          <w:left w:val="nil"/>
          <w:bottom w:val="nil"/>
          <w:right w:val="nil"/>
          <w:between w:val="nil"/>
        </w:pBdr>
        <w:spacing w:before="120" w:line="230" w:lineRule="auto"/>
        <w:ind w:left="727" w:right="648" w:hanging="718"/>
        <w:rPr>
          <w:color w:val="000000"/>
        </w:rPr>
      </w:pPr>
      <w:r>
        <w:rPr>
          <w:color w:val="000000"/>
        </w:rPr>
        <w:t xml:space="preserve">3.1.9 shall not use, nor allow its employees or Subcontractors to use physical abuse </w:t>
      </w:r>
      <w:proofErr w:type="gramStart"/>
      <w:r>
        <w:rPr>
          <w:color w:val="000000"/>
        </w:rPr>
        <w:t>or  discipline</w:t>
      </w:r>
      <w:proofErr w:type="gramEnd"/>
      <w:r>
        <w:rPr>
          <w:color w:val="000000"/>
        </w:rPr>
        <w:t xml:space="preserve">, the threat of physical abuse, sexual or other harassment and verbal abuse  or other forms of intimidation of its employees or Subcontractors; </w:t>
      </w:r>
    </w:p>
    <w:p w14:paraId="1E8ED2C8" w14:textId="77777777" w:rsidR="00742E85" w:rsidRDefault="00134A53">
      <w:pPr>
        <w:widowControl w:val="0"/>
        <w:pBdr>
          <w:top w:val="nil"/>
          <w:left w:val="nil"/>
          <w:bottom w:val="nil"/>
          <w:right w:val="nil"/>
          <w:between w:val="nil"/>
        </w:pBdr>
        <w:spacing w:before="120" w:line="240" w:lineRule="auto"/>
        <w:ind w:left="9"/>
        <w:rPr>
          <w:color w:val="000000"/>
        </w:rPr>
      </w:pPr>
      <w:r>
        <w:rPr>
          <w:color w:val="000000"/>
        </w:rPr>
        <w:t xml:space="preserve">3.1.10 shall not use or allow child or slave labour to be used by its Subcontractors; </w:t>
      </w:r>
    </w:p>
    <w:p w14:paraId="683907E3" w14:textId="77777777" w:rsidR="00742E85" w:rsidRDefault="00134A53">
      <w:pPr>
        <w:widowControl w:val="0"/>
        <w:pBdr>
          <w:top w:val="nil"/>
          <w:left w:val="nil"/>
          <w:bottom w:val="nil"/>
          <w:right w:val="nil"/>
          <w:between w:val="nil"/>
        </w:pBdr>
        <w:spacing w:before="116" w:line="230" w:lineRule="auto"/>
        <w:ind w:left="9" w:right="1544"/>
        <w:jc w:val="center"/>
        <w:rPr>
          <w:color w:val="000000"/>
        </w:rPr>
      </w:pPr>
      <w:r>
        <w:rPr>
          <w:color w:val="000000"/>
        </w:rPr>
        <w:t xml:space="preserve">3.1.11 shall report the discovery or suspicion of any slavery or trafficking by it or </w:t>
      </w:r>
      <w:proofErr w:type="gramStart"/>
      <w:r>
        <w:rPr>
          <w:color w:val="000000"/>
        </w:rPr>
        <w:t>its  Subcontractors</w:t>
      </w:r>
      <w:proofErr w:type="gramEnd"/>
      <w:r>
        <w:rPr>
          <w:color w:val="000000"/>
        </w:rPr>
        <w:t xml:space="preserve"> to CCS, the Buyer and Modern Slavery Helpline. </w:t>
      </w:r>
    </w:p>
    <w:p w14:paraId="6EF0895F" w14:textId="77777777" w:rsidR="00742E85" w:rsidRDefault="00134A53">
      <w:pPr>
        <w:widowControl w:val="0"/>
        <w:pBdr>
          <w:top w:val="nil"/>
          <w:left w:val="nil"/>
          <w:bottom w:val="nil"/>
          <w:right w:val="nil"/>
          <w:between w:val="nil"/>
        </w:pBdr>
        <w:spacing w:before="120" w:line="240" w:lineRule="auto"/>
        <w:ind w:left="3"/>
        <w:rPr>
          <w:b/>
          <w:color w:val="000000"/>
          <w:sz w:val="24"/>
          <w:szCs w:val="24"/>
        </w:rPr>
      </w:pPr>
      <w:r>
        <w:rPr>
          <w:color w:val="000000"/>
          <w:sz w:val="24"/>
          <w:szCs w:val="24"/>
        </w:rPr>
        <w:t xml:space="preserve">4 </w:t>
      </w:r>
      <w:r>
        <w:rPr>
          <w:b/>
          <w:color w:val="000000"/>
          <w:sz w:val="24"/>
          <w:szCs w:val="24"/>
        </w:rPr>
        <w:t xml:space="preserve">Income Security </w:t>
      </w:r>
    </w:p>
    <w:p w14:paraId="1CD2EFA9" w14:textId="77777777" w:rsidR="00742E85" w:rsidRDefault="00134A53">
      <w:pPr>
        <w:widowControl w:val="0"/>
        <w:pBdr>
          <w:top w:val="nil"/>
          <w:left w:val="nil"/>
          <w:bottom w:val="nil"/>
          <w:right w:val="nil"/>
          <w:between w:val="nil"/>
        </w:pBdr>
        <w:spacing w:before="257" w:line="240" w:lineRule="auto"/>
        <w:ind w:left="2"/>
        <w:rPr>
          <w:color w:val="000000"/>
        </w:rPr>
      </w:pPr>
      <w:r>
        <w:rPr>
          <w:color w:val="000000"/>
        </w:rPr>
        <w:t xml:space="preserve">4.1 The Supplier shall: </w:t>
      </w:r>
    </w:p>
    <w:p w14:paraId="6340DA78" w14:textId="77777777" w:rsidR="00742E85" w:rsidRDefault="00134A53">
      <w:pPr>
        <w:widowControl w:val="0"/>
        <w:pBdr>
          <w:top w:val="nil"/>
          <w:left w:val="nil"/>
          <w:bottom w:val="nil"/>
          <w:right w:val="nil"/>
          <w:between w:val="nil"/>
        </w:pBdr>
        <w:spacing w:before="111" w:line="230" w:lineRule="auto"/>
        <w:ind w:left="2" w:right="808"/>
        <w:jc w:val="center"/>
        <w:rPr>
          <w:color w:val="000000"/>
        </w:rPr>
      </w:pPr>
      <w:r>
        <w:rPr>
          <w:color w:val="000000"/>
        </w:rPr>
        <w:t xml:space="preserve">4.1.1 ensure that that all wages and benefits paid for a standard working week meet, at </w:t>
      </w:r>
      <w:proofErr w:type="gramStart"/>
      <w:r>
        <w:rPr>
          <w:color w:val="000000"/>
        </w:rPr>
        <w:t>a  minimum</w:t>
      </w:r>
      <w:proofErr w:type="gramEnd"/>
      <w:r>
        <w:rPr>
          <w:color w:val="000000"/>
        </w:rPr>
        <w:t xml:space="preserve">, national legal standards in the country of employment; </w:t>
      </w:r>
    </w:p>
    <w:p w14:paraId="4A0A10A6" w14:textId="77777777" w:rsidR="00742E85" w:rsidRDefault="00134A53">
      <w:pPr>
        <w:widowControl w:val="0"/>
        <w:pBdr>
          <w:top w:val="nil"/>
          <w:left w:val="nil"/>
          <w:bottom w:val="nil"/>
          <w:right w:val="nil"/>
          <w:between w:val="nil"/>
        </w:pBdr>
        <w:spacing w:before="125" w:line="230" w:lineRule="auto"/>
        <w:ind w:left="740" w:right="734" w:hanging="737"/>
        <w:rPr>
          <w:color w:val="000000"/>
        </w:rPr>
      </w:pPr>
      <w:r>
        <w:rPr>
          <w:color w:val="000000"/>
        </w:rPr>
        <w:t xml:space="preserve">4.1.2 ensure that all Supplier Staff are provided with written and </w:t>
      </w:r>
      <w:proofErr w:type="gramStart"/>
      <w:r>
        <w:rPr>
          <w:color w:val="000000"/>
        </w:rPr>
        <w:t>understandable  Information</w:t>
      </w:r>
      <w:proofErr w:type="gramEnd"/>
      <w:r>
        <w:rPr>
          <w:color w:val="000000"/>
        </w:rPr>
        <w:t xml:space="preserve"> about their employment conditions in respect of wages before they enter; </w:t>
      </w:r>
    </w:p>
    <w:p w14:paraId="7F2D8F16" w14:textId="77777777" w:rsidR="00742E85" w:rsidRDefault="00134A53">
      <w:pPr>
        <w:widowControl w:val="0"/>
        <w:pBdr>
          <w:top w:val="nil"/>
          <w:left w:val="nil"/>
          <w:bottom w:val="nil"/>
          <w:right w:val="nil"/>
          <w:between w:val="nil"/>
        </w:pBdr>
        <w:spacing w:before="120" w:line="228" w:lineRule="auto"/>
        <w:ind w:left="723" w:right="613" w:hanging="721"/>
        <w:rPr>
          <w:color w:val="000000"/>
        </w:rPr>
      </w:pPr>
      <w:r>
        <w:rPr>
          <w:color w:val="000000"/>
        </w:rPr>
        <w:t xml:space="preserve">4.1.3 ensure all workers shall be provided with written and understandable Information about their employment conditions in respect of wages before they enter </w:t>
      </w:r>
      <w:proofErr w:type="gramStart"/>
      <w:r>
        <w:rPr>
          <w:color w:val="000000"/>
        </w:rPr>
        <w:t>employment  and</w:t>
      </w:r>
      <w:proofErr w:type="gramEnd"/>
      <w:r>
        <w:rPr>
          <w:color w:val="000000"/>
        </w:rPr>
        <w:t xml:space="preserve"> about the particulars of their wages for the pay period concerned each time that  they are paid; </w:t>
      </w:r>
    </w:p>
    <w:p w14:paraId="11D73695" w14:textId="77777777" w:rsidR="00742E85" w:rsidRDefault="00134A53">
      <w:pPr>
        <w:widowControl w:val="0"/>
        <w:pBdr>
          <w:top w:val="nil"/>
          <w:left w:val="nil"/>
          <w:bottom w:val="nil"/>
          <w:right w:val="nil"/>
          <w:between w:val="nil"/>
        </w:pBdr>
        <w:spacing w:before="126" w:line="240" w:lineRule="auto"/>
        <w:ind w:left="2"/>
        <w:rPr>
          <w:color w:val="000000"/>
        </w:rPr>
      </w:pPr>
      <w:r>
        <w:rPr>
          <w:color w:val="000000"/>
        </w:rPr>
        <w:t xml:space="preserve">4.1.4 not make deductions from wages: </w:t>
      </w:r>
    </w:p>
    <w:p w14:paraId="0855A1B6" w14:textId="77777777" w:rsidR="00742E85" w:rsidRDefault="00134A53">
      <w:pPr>
        <w:widowControl w:val="0"/>
        <w:pBdr>
          <w:top w:val="nil"/>
          <w:left w:val="nil"/>
          <w:bottom w:val="nil"/>
          <w:right w:val="nil"/>
          <w:between w:val="nil"/>
        </w:pBdr>
        <w:spacing w:before="116" w:line="240" w:lineRule="auto"/>
        <w:ind w:left="733"/>
        <w:rPr>
          <w:color w:val="000000"/>
        </w:rPr>
      </w:pPr>
      <w:r>
        <w:rPr>
          <w:color w:val="000000"/>
        </w:rPr>
        <w:t xml:space="preserve">(a) as a disciplinary measure  </w:t>
      </w:r>
    </w:p>
    <w:p w14:paraId="582983B4" w14:textId="77777777" w:rsidR="00742E85" w:rsidRDefault="00134A53">
      <w:pPr>
        <w:widowControl w:val="0"/>
        <w:pBdr>
          <w:top w:val="nil"/>
          <w:left w:val="nil"/>
          <w:bottom w:val="nil"/>
          <w:right w:val="nil"/>
          <w:between w:val="nil"/>
        </w:pBdr>
        <w:spacing w:before="111" w:line="240" w:lineRule="auto"/>
        <w:ind w:left="733"/>
        <w:rPr>
          <w:color w:val="000000"/>
        </w:rPr>
      </w:pPr>
      <w:r>
        <w:rPr>
          <w:color w:val="000000"/>
        </w:rPr>
        <w:t xml:space="preserve">(b) except where permitted by law; or </w:t>
      </w:r>
    </w:p>
    <w:p w14:paraId="4BAE8042" w14:textId="77777777" w:rsidR="00742E85" w:rsidRDefault="00134A53">
      <w:pPr>
        <w:widowControl w:val="0"/>
        <w:pBdr>
          <w:top w:val="nil"/>
          <w:left w:val="nil"/>
          <w:bottom w:val="nil"/>
          <w:right w:val="nil"/>
          <w:between w:val="nil"/>
        </w:pBdr>
        <w:spacing w:before="116" w:line="240" w:lineRule="auto"/>
        <w:ind w:left="733"/>
        <w:rPr>
          <w:color w:val="000000"/>
        </w:rPr>
      </w:pPr>
      <w:r>
        <w:rPr>
          <w:color w:val="000000"/>
        </w:rPr>
        <w:t xml:space="preserve">(c) without expressed permission of the worker concerned; </w:t>
      </w:r>
    </w:p>
    <w:p w14:paraId="007B4516" w14:textId="77777777" w:rsidR="00742E85" w:rsidRDefault="00134A53">
      <w:pPr>
        <w:widowControl w:val="0"/>
        <w:pBdr>
          <w:top w:val="nil"/>
          <w:left w:val="nil"/>
          <w:bottom w:val="nil"/>
          <w:right w:val="nil"/>
          <w:between w:val="nil"/>
        </w:pBdr>
        <w:spacing w:before="116" w:line="240" w:lineRule="auto"/>
        <w:ind w:left="2"/>
        <w:rPr>
          <w:color w:val="000000"/>
        </w:rPr>
      </w:pPr>
      <w:r>
        <w:rPr>
          <w:color w:val="000000"/>
        </w:rPr>
        <w:t xml:space="preserve">4.1.5 record all disciplinary measures taken against Supplier Staff; and </w:t>
      </w:r>
    </w:p>
    <w:p w14:paraId="1416200E" w14:textId="77777777" w:rsidR="00742E85" w:rsidRDefault="00134A53">
      <w:pPr>
        <w:widowControl w:val="0"/>
        <w:pBdr>
          <w:top w:val="nil"/>
          <w:left w:val="nil"/>
          <w:bottom w:val="nil"/>
          <w:right w:val="nil"/>
          <w:between w:val="nil"/>
        </w:pBdr>
        <w:spacing w:before="111" w:line="230" w:lineRule="auto"/>
        <w:ind w:left="728" w:right="734" w:hanging="725"/>
        <w:rPr>
          <w:color w:val="000000"/>
        </w:rPr>
      </w:pPr>
      <w:r>
        <w:rPr>
          <w:color w:val="000000"/>
        </w:rPr>
        <w:t xml:space="preserve">4.1.6 ensure that Supplier Staff are engaged under a recognised employment </w:t>
      </w:r>
      <w:proofErr w:type="gramStart"/>
      <w:r>
        <w:rPr>
          <w:color w:val="000000"/>
        </w:rPr>
        <w:t>relationship  established</w:t>
      </w:r>
      <w:proofErr w:type="gramEnd"/>
      <w:r>
        <w:rPr>
          <w:color w:val="000000"/>
        </w:rPr>
        <w:t xml:space="preserve"> through national law and practice. </w:t>
      </w:r>
    </w:p>
    <w:p w14:paraId="2FD8825E" w14:textId="77777777" w:rsidR="00742E85" w:rsidRDefault="00134A53">
      <w:pPr>
        <w:widowControl w:val="0"/>
        <w:pBdr>
          <w:top w:val="nil"/>
          <w:left w:val="nil"/>
          <w:bottom w:val="nil"/>
          <w:right w:val="nil"/>
          <w:between w:val="nil"/>
        </w:pBdr>
        <w:spacing w:before="125" w:line="240" w:lineRule="auto"/>
        <w:ind w:left="10"/>
        <w:rPr>
          <w:b/>
          <w:color w:val="000000"/>
          <w:sz w:val="24"/>
          <w:szCs w:val="24"/>
        </w:rPr>
      </w:pPr>
      <w:r>
        <w:rPr>
          <w:color w:val="000000"/>
          <w:sz w:val="24"/>
          <w:szCs w:val="24"/>
        </w:rPr>
        <w:t xml:space="preserve">5 </w:t>
      </w:r>
      <w:r>
        <w:rPr>
          <w:b/>
          <w:color w:val="000000"/>
          <w:sz w:val="24"/>
          <w:szCs w:val="24"/>
        </w:rPr>
        <w:t xml:space="preserve">Working Hours </w:t>
      </w:r>
    </w:p>
    <w:p w14:paraId="200E27DB" w14:textId="77777777" w:rsidR="00742E85" w:rsidRDefault="00134A53">
      <w:pPr>
        <w:widowControl w:val="0"/>
        <w:pBdr>
          <w:top w:val="nil"/>
          <w:left w:val="nil"/>
          <w:bottom w:val="nil"/>
          <w:right w:val="nil"/>
          <w:between w:val="nil"/>
        </w:pBdr>
        <w:spacing w:before="252" w:line="240" w:lineRule="auto"/>
        <w:ind w:left="9"/>
        <w:rPr>
          <w:color w:val="000000"/>
        </w:rPr>
      </w:pPr>
      <w:r>
        <w:rPr>
          <w:color w:val="000000"/>
        </w:rPr>
        <w:t xml:space="preserve">5.1 The Supplier shall: </w:t>
      </w:r>
    </w:p>
    <w:p w14:paraId="5A1BB444" w14:textId="77777777" w:rsidR="00742E85" w:rsidRDefault="00134A53">
      <w:pPr>
        <w:widowControl w:val="0"/>
        <w:pBdr>
          <w:top w:val="nil"/>
          <w:left w:val="nil"/>
          <w:bottom w:val="nil"/>
          <w:right w:val="nil"/>
          <w:between w:val="nil"/>
        </w:pBdr>
        <w:spacing w:before="116" w:line="230" w:lineRule="auto"/>
        <w:ind w:left="728" w:right="931" w:hanging="719"/>
        <w:rPr>
          <w:color w:val="000000"/>
        </w:rPr>
      </w:pPr>
      <w:r>
        <w:rPr>
          <w:color w:val="000000"/>
        </w:rPr>
        <w:t xml:space="preserve">5.1.1 ensure that the working hours of Supplier Staff comply with national laws, and </w:t>
      </w:r>
      <w:proofErr w:type="gramStart"/>
      <w:r>
        <w:rPr>
          <w:color w:val="000000"/>
        </w:rPr>
        <w:t>any  collective</w:t>
      </w:r>
      <w:proofErr w:type="gramEnd"/>
      <w:r>
        <w:rPr>
          <w:color w:val="000000"/>
        </w:rPr>
        <w:t xml:space="preserve"> agreements; </w:t>
      </w:r>
    </w:p>
    <w:p w14:paraId="73DF83A2" w14:textId="77777777" w:rsidR="00742E85" w:rsidRDefault="00134A53">
      <w:pPr>
        <w:widowControl w:val="0"/>
        <w:pBdr>
          <w:top w:val="nil"/>
          <w:left w:val="nil"/>
          <w:bottom w:val="nil"/>
          <w:right w:val="nil"/>
          <w:between w:val="nil"/>
        </w:pBdr>
        <w:spacing w:before="120" w:line="230" w:lineRule="auto"/>
        <w:ind w:left="720" w:right="674" w:hanging="711"/>
        <w:rPr>
          <w:color w:val="000000"/>
        </w:rPr>
      </w:pPr>
      <w:r>
        <w:rPr>
          <w:color w:val="000000"/>
        </w:rPr>
        <w:t xml:space="preserve">5.1.2 that the working hours of Supplier Staff, excluding overtime, shall be defined </w:t>
      </w:r>
      <w:proofErr w:type="gramStart"/>
      <w:r>
        <w:rPr>
          <w:color w:val="000000"/>
        </w:rPr>
        <w:t>by  contract</w:t>
      </w:r>
      <w:proofErr w:type="gramEnd"/>
      <w:r>
        <w:rPr>
          <w:color w:val="000000"/>
        </w:rPr>
        <w:t xml:space="preserve">, and shall not exceed 48 hours per week unless the individual has agreed in  writing; </w:t>
      </w:r>
    </w:p>
    <w:p w14:paraId="60C9C7CC" w14:textId="77777777" w:rsidR="00742E85" w:rsidRDefault="00134A53">
      <w:pPr>
        <w:widowControl w:val="0"/>
        <w:pBdr>
          <w:top w:val="nil"/>
          <w:left w:val="nil"/>
          <w:bottom w:val="nil"/>
          <w:right w:val="nil"/>
          <w:between w:val="nil"/>
        </w:pBdr>
        <w:spacing w:before="120" w:line="338" w:lineRule="auto"/>
        <w:ind w:left="733" w:right="2589" w:hanging="724"/>
        <w:rPr>
          <w:color w:val="000000"/>
        </w:rPr>
      </w:pPr>
      <w:r>
        <w:rPr>
          <w:color w:val="000000"/>
        </w:rPr>
        <w:t xml:space="preserve">5.1.3 ensure that use of overtime used responsibly, </w:t>
      </w:r>
      <w:proofErr w:type="gramStart"/>
      <w:r>
        <w:rPr>
          <w:color w:val="000000"/>
        </w:rPr>
        <w:t>taking into account</w:t>
      </w:r>
      <w:proofErr w:type="gramEnd"/>
      <w:r>
        <w:rPr>
          <w:color w:val="000000"/>
        </w:rPr>
        <w:t xml:space="preserve">: (a) the extent; </w:t>
      </w:r>
    </w:p>
    <w:p w14:paraId="3802D751" w14:textId="77777777" w:rsidR="00742E85" w:rsidRDefault="00134A53">
      <w:pPr>
        <w:widowControl w:val="0"/>
        <w:pBdr>
          <w:top w:val="nil"/>
          <w:left w:val="nil"/>
          <w:bottom w:val="nil"/>
          <w:right w:val="nil"/>
          <w:between w:val="nil"/>
        </w:pBdr>
        <w:spacing w:before="25" w:line="240" w:lineRule="auto"/>
        <w:ind w:left="733"/>
        <w:rPr>
          <w:color w:val="000000"/>
        </w:rPr>
      </w:pPr>
      <w:r>
        <w:rPr>
          <w:color w:val="000000"/>
        </w:rPr>
        <w:t xml:space="preserve">(b) frequency; and  </w:t>
      </w:r>
    </w:p>
    <w:p w14:paraId="600B2214" w14:textId="77777777" w:rsidR="00742E85" w:rsidRDefault="00134A53">
      <w:pPr>
        <w:widowControl w:val="0"/>
        <w:pBdr>
          <w:top w:val="nil"/>
          <w:left w:val="nil"/>
          <w:bottom w:val="nil"/>
          <w:right w:val="nil"/>
          <w:between w:val="nil"/>
        </w:pBdr>
        <w:spacing w:before="116" w:line="240" w:lineRule="auto"/>
        <w:ind w:left="733"/>
        <w:rPr>
          <w:color w:val="000000"/>
        </w:rPr>
      </w:pPr>
      <w:r>
        <w:rPr>
          <w:color w:val="000000"/>
        </w:rPr>
        <w:t xml:space="preserve">(c) hours worked;  </w:t>
      </w:r>
    </w:p>
    <w:p w14:paraId="2627496F" w14:textId="77777777" w:rsidR="00742E85" w:rsidRDefault="00134A53">
      <w:pPr>
        <w:widowControl w:val="0"/>
        <w:pBdr>
          <w:top w:val="nil"/>
          <w:left w:val="nil"/>
          <w:bottom w:val="nil"/>
          <w:right w:val="nil"/>
          <w:between w:val="nil"/>
        </w:pBdr>
        <w:spacing w:before="111" w:line="240" w:lineRule="auto"/>
        <w:ind w:left="14"/>
        <w:rPr>
          <w:color w:val="000000"/>
        </w:rPr>
      </w:pPr>
      <w:r>
        <w:rPr>
          <w:color w:val="000000"/>
        </w:rPr>
        <w:t>by individuals and by the Supplier Staff as a whole;</w:t>
      </w:r>
    </w:p>
    <w:p w14:paraId="4C38FDF1" w14:textId="77777777" w:rsidR="00742E85" w:rsidRDefault="00134A53">
      <w:pPr>
        <w:widowControl w:val="0"/>
        <w:pBdr>
          <w:top w:val="nil"/>
          <w:left w:val="nil"/>
          <w:bottom w:val="nil"/>
          <w:right w:val="nil"/>
          <w:between w:val="nil"/>
        </w:pBdr>
        <w:spacing w:before="855" w:line="240" w:lineRule="auto"/>
        <w:ind w:right="670"/>
        <w:jc w:val="right"/>
        <w:rPr>
          <w:color w:val="000000"/>
        </w:rPr>
      </w:pPr>
      <w:r>
        <w:rPr>
          <w:color w:val="000000"/>
        </w:rPr>
        <w:t xml:space="preserve">36 </w:t>
      </w:r>
    </w:p>
    <w:p w14:paraId="4172DF7E"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5 (Corporate Social Responsibility) </w:t>
      </w:r>
    </w:p>
    <w:p w14:paraId="6EF4AF8D" w14:textId="77777777" w:rsidR="00742E85" w:rsidRDefault="00134A53">
      <w:pPr>
        <w:widowControl w:val="0"/>
        <w:pBdr>
          <w:top w:val="nil"/>
          <w:left w:val="nil"/>
          <w:bottom w:val="nil"/>
          <w:right w:val="nil"/>
          <w:between w:val="nil"/>
        </w:pBdr>
        <w:spacing w:before="476" w:line="230" w:lineRule="auto"/>
        <w:ind w:left="576" w:right="1090" w:hanging="567"/>
        <w:rPr>
          <w:color w:val="000000"/>
        </w:rPr>
      </w:pPr>
      <w:r>
        <w:rPr>
          <w:color w:val="000000"/>
        </w:rPr>
        <w:t xml:space="preserve">5.2 The total hours worked in any seven day period shall not exceed 60 hours, </w:t>
      </w:r>
      <w:proofErr w:type="gramStart"/>
      <w:r>
        <w:rPr>
          <w:color w:val="000000"/>
        </w:rPr>
        <w:t>except  where</w:t>
      </w:r>
      <w:proofErr w:type="gramEnd"/>
      <w:r>
        <w:rPr>
          <w:color w:val="000000"/>
        </w:rPr>
        <w:t xml:space="preserve"> covered by Paragraph 5.3 below. </w:t>
      </w:r>
    </w:p>
    <w:p w14:paraId="3BFF98B4" w14:textId="77777777" w:rsidR="00742E85" w:rsidRDefault="00134A53">
      <w:pPr>
        <w:widowControl w:val="0"/>
        <w:pBdr>
          <w:top w:val="nil"/>
          <w:left w:val="nil"/>
          <w:bottom w:val="nil"/>
          <w:right w:val="nil"/>
          <w:between w:val="nil"/>
        </w:pBdr>
        <w:spacing w:before="120" w:line="230" w:lineRule="auto"/>
        <w:ind w:left="584" w:right="1208" w:hanging="575"/>
        <w:rPr>
          <w:color w:val="000000"/>
        </w:rPr>
      </w:pPr>
      <w:r>
        <w:rPr>
          <w:color w:val="000000"/>
        </w:rPr>
        <w:t xml:space="preserve">5.3 Working hours may exceed 60 hours in any seven day period only in </w:t>
      </w:r>
      <w:proofErr w:type="gramStart"/>
      <w:r>
        <w:rPr>
          <w:color w:val="000000"/>
        </w:rPr>
        <w:t>exceptional  circumstances</w:t>
      </w:r>
      <w:proofErr w:type="gramEnd"/>
      <w:r>
        <w:rPr>
          <w:color w:val="000000"/>
        </w:rPr>
        <w:t xml:space="preserve"> where all of the following are met: </w:t>
      </w:r>
    </w:p>
    <w:p w14:paraId="5791FB32" w14:textId="77777777" w:rsidR="00742E85" w:rsidRDefault="00134A53">
      <w:pPr>
        <w:widowControl w:val="0"/>
        <w:pBdr>
          <w:top w:val="nil"/>
          <w:left w:val="nil"/>
          <w:bottom w:val="nil"/>
          <w:right w:val="nil"/>
          <w:between w:val="nil"/>
        </w:pBdr>
        <w:spacing w:before="125" w:line="240" w:lineRule="auto"/>
        <w:ind w:left="9"/>
        <w:rPr>
          <w:color w:val="000000"/>
        </w:rPr>
      </w:pPr>
      <w:r>
        <w:rPr>
          <w:color w:val="000000"/>
        </w:rPr>
        <w:t xml:space="preserve">5.3.1 this is allowed by national law; </w:t>
      </w:r>
    </w:p>
    <w:p w14:paraId="165E83C9" w14:textId="77777777" w:rsidR="00742E85" w:rsidRDefault="00134A53">
      <w:pPr>
        <w:widowControl w:val="0"/>
        <w:pBdr>
          <w:top w:val="nil"/>
          <w:left w:val="nil"/>
          <w:bottom w:val="nil"/>
          <w:right w:val="nil"/>
          <w:between w:val="nil"/>
        </w:pBdr>
        <w:spacing w:before="111" w:line="230" w:lineRule="auto"/>
        <w:ind w:left="9" w:right="1777"/>
        <w:jc w:val="center"/>
        <w:rPr>
          <w:color w:val="000000"/>
        </w:rPr>
      </w:pPr>
      <w:r>
        <w:rPr>
          <w:color w:val="000000"/>
        </w:rPr>
        <w:t>5.3.2 this is allowed by a collective agreement freely negotiated with a workers</w:t>
      </w:r>
      <w:proofErr w:type="gramStart"/>
      <w:r>
        <w:rPr>
          <w:color w:val="000000"/>
        </w:rPr>
        <w:t>’  organisation</w:t>
      </w:r>
      <w:proofErr w:type="gramEnd"/>
      <w:r>
        <w:rPr>
          <w:color w:val="000000"/>
        </w:rPr>
        <w:t xml:space="preserve"> representing a significant portion of the workforce; </w:t>
      </w:r>
    </w:p>
    <w:p w14:paraId="42F26899" w14:textId="77777777" w:rsidR="00742E85" w:rsidRDefault="00134A53">
      <w:pPr>
        <w:widowControl w:val="0"/>
        <w:pBdr>
          <w:top w:val="nil"/>
          <w:left w:val="nil"/>
          <w:bottom w:val="nil"/>
          <w:right w:val="nil"/>
          <w:between w:val="nil"/>
        </w:pBdr>
        <w:spacing w:before="125" w:line="240" w:lineRule="auto"/>
        <w:ind w:left="727"/>
        <w:rPr>
          <w:color w:val="000000"/>
        </w:rPr>
      </w:pPr>
      <w:r>
        <w:rPr>
          <w:color w:val="000000"/>
        </w:rPr>
        <w:t xml:space="preserve">appropriate safeguards are taken to protect the workers’ health and safety; and </w:t>
      </w:r>
    </w:p>
    <w:p w14:paraId="68A3805C" w14:textId="77777777" w:rsidR="00742E85" w:rsidRDefault="00134A53">
      <w:pPr>
        <w:widowControl w:val="0"/>
        <w:pBdr>
          <w:top w:val="nil"/>
          <w:left w:val="nil"/>
          <w:bottom w:val="nil"/>
          <w:right w:val="nil"/>
          <w:between w:val="nil"/>
        </w:pBdr>
        <w:spacing w:before="111" w:line="230" w:lineRule="auto"/>
        <w:ind w:left="9" w:right="1457"/>
        <w:jc w:val="center"/>
        <w:rPr>
          <w:color w:val="000000"/>
        </w:rPr>
      </w:pPr>
      <w:r>
        <w:rPr>
          <w:color w:val="000000"/>
        </w:rPr>
        <w:t xml:space="preserve">5.3.3 the employer can demonstrate that exceptional circumstances apply such </w:t>
      </w:r>
      <w:proofErr w:type="gramStart"/>
      <w:r>
        <w:rPr>
          <w:color w:val="000000"/>
        </w:rPr>
        <w:t>as  unexpected</w:t>
      </w:r>
      <w:proofErr w:type="gramEnd"/>
      <w:r>
        <w:rPr>
          <w:color w:val="000000"/>
        </w:rPr>
        <w:t xml:space="preserve"> production peaks, accidents or emergencies. </w:t>
      </w:r>
    </w:p>
    <w:p w14:paraId="63802DE6" w14:textId="77777777" w:rsidR="00742E85" w:rsidRDefault="00134A53">
      <w:pPr>
        <w:widowControl w:val="0"/>
        <w:pBdr>
          <w:top w:val="nil"/>
          <w:left w:val="nil"/>
          <w:bottom w:val="nil"/>
          <w:right w:val="nil"/>
          <w:between w:val="nil"/>
        </w:pBdr>
        <w:spacing w:before="125" w:line="228" w:lineRule="auto"/>
        <w:ind w:left="590" w:right="766" w:hanging="581"/>
        <w:rPr>
          <w:color w:val="000000"/>
        </w:rPr>
      </w:pPr>
      <w:r>
        <w:rPr>
          <w:color w:val="000000"/>
        </w:rPr>
        <w:t xml:space="preserve">5.4 All Supplier Staff shall be provided with at least one (1) day off in every seven (7) </w:t>
      </w:r>
      <w:proofErr w:type="gramStart"/>
      <w:r>
        <w:rPr>
          <w:color w:val="000000"/>
        </w:rPr>
        <w:t>day  period</w:t>
      </w:r>
      <w:proofErr w:type="gramEnd"/>
      <w:r>
        <w:rPr>
          <w:color w:val="000000"/>
        </w:rPr>
        <w:t xml:space="preserve"> or, where allowed by national law, two (2) days off in every fourteen (14) day  period. </w:t>
      </w:r>
    </w:p>
    <w:p w14:paraId="476DC0A6" w14:textId="77777777" w:rsidR="00742E85" w:rsidRDefault="00134A53">
      <w:pPr>
        <w:widowControl w:val="0"/>
        <w:pBdr>
          <w:top w:val="nil"/>
          <w:left w:val="nil"/>
          <w:bottom w:val="nil"/>
          <w:right w:val="nil"/>
          <w:between w:val="nil"/>
        </w:pBdr>
        <w:spacing w:before="127" w:line="240" w:lineRule="auto"/>
        <w:ind w:left="9"/>
        <w:rPr>
          <w:b/>
          <w:color w:val="000000"/>
          <w:sz w:val="24"/>
          <w:szCs w:val="24"/>
        </w:rPr>
      </w:pPr>
      <w:r>
        <w:rPr>
          <w:color w:val="000000"/>
          <w:sz w:val="24"/>
          <w:szCs w:val="24"/>
        </w:rPr>
        <w:t xml:space="preserve">6 </w:t>
      </w:r>
      <w:r>
        <w:rPr>
          <w:b/>
          <w:color w:val="000000"/>
          <w:sz w:val="24"/>
          <w:szCs w:val="24"/>
        </w:rPr>
        <w:t xml:space="preserve">Sustainability </w:t>
      </w:r>
    </w:p>
    <w:p w14:paraId="58846FF4" w14:textId="77777777" w:rsidR="00742E85" w:rsidRDefault="00134A53">
      <w:pPr>
        <w:widowControl w:val="0"/>
        <w:pBdr>
          <w:top w:val="nil"/>
          <w:left w:val="nil"/>
          <w:bottom w:val="nil"/>
          <w:right w:val="nil"/>
          <w:between w:val="nil"/>
        </w:pBdr>
        <w:spacing w:before="252" w:line="230" w:lineRule="auto"/>
        <w:ind w:left="593" w:right="949" w:hanging="584"/>
        <w:rPr>
          <w:color w:val="000000"/>
        </w:rPr>
      </w:pPr>
      <w:r>
        <w:rPr>
          <w:color w:val="000000"/>
        </w:rPr>
        <w:t xml:space="preserve">6.1 The Supplier shall meet the applicable Government Buying Standards applicable </w:t>
      </w:r>
      <w:proofErr w:type="gramStart"/>
      <w:r>
        <w:rPr>
          <w:color w:val="000000"/>
        </w:rPr>
        <w:t>to  Deliverables</w:t>
      </w:r>
      <w:proofErr w:type="gramEnd"/>
      <w:r>
        <w:rPr>
          <w:color w:val="000000"/>
        </w:rPr>
        <w:t xml:space="preserve"> which is online at:  </w:t>
      </w:r>
    </w:p>
    <w:p w14:paraId="6BC7C0B3" w14:textId="77777777" w:rsidR="00742E85" w:rsidRDefault="00134A53">
      <w:pPr>
        <w:widowControl w:val="0"/>
        <w:pBdr>
          <w:top w:val="nil"/>
          <w:left w:val="nil"/>
          <w:bottom w:val="nil"/>
          <w:right w:val="nil"/>
          <w:between w:val="nil"/>
        </w:pBdr>
        <w:spacing w:before="125" w:line="230" w:lineRule="auto"/>
        <w:ind w:left="727" w:right="1880" w:firstLine="7"/>
        <w:rPr>
          <w:color w:val="0563C1"/>
          <w:u w:val="single"/>
        </w:rPr>
      </w:pPr>
      <w:r>
        <w:rPr>
          <w:color w:val="0563C1"/>
          <w:u w:val="single"/>
        </w:rPr>
        <w:t>https://www.gov.uk/government/collections/sustainable-procurement-the government-buying-standards-</w:t>
      </w:r>
      <w:proofErr w:type="spellStart"/>
      <w:r>
        <w:rPr>
          <w:color w:val="0563C1"/>
          <w:u w:val="single"/>
        </w:rPr>
        <w:t>gbs</w:t>
      </w:r>
      <w:proofErr w:type="spellEnd"/>
    </w:p>
    <w:p w14:paraId="693883CB" w14:textId="77777777" w:rsidR="00742E85" w:rsidRDefault="00134A53">
      <w:pPr>
        <w:widowControl w:val="0"/>
        <w:pBdr>
          <w:top w:val="nil"/>
          <w:left w:val="nil"/>
          <w:bottom w:val="nil"/>
          <w:right w:val="nil"/>
          <w:between w:val="nil"/>
        </w:pBdr>
        <w:spacing w:before="8640" w:line="240" w:lineRule="auto"/>
        <w:ind w:right="669"/>
        <w:jc w:val="right"/>
        <w:rPr>
          <w:color w:val="000000"/>
        </w:rPr>
      </w:pPr>
      <w:r>
        <w:rPr>
          <w:color w:val="000000"/>
        </w:rPr>
        <w:t xml:space="preserve">37 </w:t>
      </w:r>
    </w:p>
    <w:p w14:paraId="3824EAD3"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6 (Key Subcontractors) </w:t>
      </w:r>
    </w:p>
    <w:p w14:paraId="7BCD13DF" w14:textId="63DE848C" w:rsidR="00742E85" w:rsidRPr="00571674" w:rsidRDefault="00134A53" w:rsidP="00571674">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t xml:space="preserve">Joint Schedule 6 (Key Subcontractors) </w:t>
      </w:r>
    </w:p>
    <w:p w14:paraId="05804122" w14:textId="77777777" w:rsidR="00742E85" w:rsidRDefault="00134A53">
      <w:pPr>
        <w:widowControl w:val="0"/>
        <w:pBdr>
          <w:top w:val="nil"/>
          <w:left w:val="nil"/>
          <w:bottom w:val="nil"/>
          <w:right w:val="nil"/>
          <w:between w:val="nil"/>
        </w:pBdr>
        <w:spacing w:before="252" w:line="240" w:lineRule="auto"/>
        <w:ind w:left="26"/>
        <w:rPr>
          <w:b/>
          <w:color w:val="000000"/>
          <w:sz w:val="24"/>
          <w:szCs w:val="24"/>
        </w:rPr>
      </w:pPr>
      <w:r>
        <w:rPr>
          <w:color w:val="000000"/>
          <w:sz w:val="24"/>
          <w:szCs w:val="24"/>
        </w:rPr>
        <w:t xml:space="preserve">1 </w:t>
      </w:r>
      <w:r>
        <w:rPr>
          <w:b/>
          <w:color w:val="000000"/>
          <w:sz w:val="24"/>
          <w:szCs w:val="24"/>
        </w:rPr>
        <w:t xml:space="preserve">Restrictions on certain subcontractors </w:t>
      </w:r>
    </w:p>
    <w:p w14:paraId="244F7737" w14:textId="77777777" w:rsidR="00742E85" w:rsidRDefault="00134A53">
      <w:pPr>
        <w:widowControl w:val="0"/>
        <w:pBdr>
          <w:top w:val="nil"/>
          <w:left w:val="nil"/>
          <w:bottom w:val="nil"/>
          <w:right w:val="nil"/>
          <w:between w:val="nil"/>
        </w:pBdr>
        <w:spacing w:before="252" w:line="230" w:lineRule="auto"/>
        <w:ind w:left="583" w:right="777" w:hanging="559"/>
        <w:rPr>
          <w:color w:val="000000"/>
        </w:rPr>
      </w:pPr>
      <w:r>
        <w:rPr>
          <w:color w:val="000000"/>
        </w:rPr>
        <w:t xml:space="preserve">1.1 The Supplier is entitled, unless the Buyer states to the contrary, to sub-contract </w:t>
      </w:r>
      <w:proofErr w:type="gramStart"/>
      <w:r>
        <w:rPr>
          <w:color w:val="000000"/>
        </w:rPr>
        <w:t>its  obligations</w:t>
      </w:r>
      <w:proofErr w:type="gramEnd"/>
      <w:r>
        <w:rPr>
          <w:color w:val="000000"/>
        </w:rPr>
        <w:t xml:space="preserve"> under each Call-Off Contract to the Key Subcontractors set out in the Call Off Order Form.  </w:t>
      </w:r>
    </w:p>
    <w:p w14:paraId="179D45DC" w14:textId="77777777" w:rsidR="00742E85" w:rsidRDefault="00134A53">
      <w:pPr>
        <w:widowControl w:val="0"/>
        <w:pBdr>
          <w:top w:val="nil"/>
          <w:left w:val="nil"/>
          <w:bottom w:val="nil"/>
          <w:right w:val="nil"/>
          <w:between w:val="nil"/>
        </w:pBdr>
        <w:spacing w:before="120" w:line="230" w:lineRule="auto"/>
        <w:ind w:left="586" w:right="647" w:hanging="562"/>
        <w:rPr>
          <w:color w:val="000000"/>
        </w:rPr>
      </w:pPr>
      <w:r>
        <w:rPr>
          <w:color w:val="000000"/>
        </w:rPr>
        <w:t xml:space="preserve">1.2 Subject to Paragraph 1.1, the Supplier is entitled to sub-contract some if its </w:t>
      </w:r>
      <w:proofErr w:type="gramStart"/>
      <w:r>
        <w:rPr>
          <w:color w:val="000000"/>
        </w:rPr>
        <w:t>obligations  under</w:t>
      </w:r>
      <w:proofErr w:type="gramEnd"/>
      <w:r>
        <w:rPr>
          <w:color w:val="000000"/>
        </w:rPr>
        <w:t xml:space="preserve"> a Call-Off Contract to Key Subcontractors who are specifically nominated in the  Order Form. </w:t>
      </w:r>
    </w:p>
    <w:p w14:paraId="078DCA57" w14:textId="77777777" w:rsidR="00742E85" w:rsidRDefault="00134A53">
      <w:pPr>
        <w:widowControl w:val="0"/>
        <w:pBdr>
          <w:top w:val="nil"/>
          <w:left w:val="nil"/>
          <w:bottom w:val="nil"/>
          <w:right w:val="nil"/>
          <w:between w:val="nil"/>
        </w:pBdr>
        <w:spacing w:before="120" w:line="229" w:lineRule="auto"/>
        <w:ind w:left="576" w:right="607" w:hanging="552"/>
        <w:rPr>
          <w:color w:val="000000"/>
        </w:rPr>
      </w:pPr>
      <w:r>
        <w:rPr>
          <w:color w:val="000000"/>
        </w:rPr>
        <w:t xml:space="preserve">1.3 Where during the Contract Period the Supplier wishes to enter into a new Key Sub Contract or replace a Key Subcontractor, it must obtain the prior written consent of </w:t>
      </w:r>
      <w:proofErr w:type="gramStart"/>
      <w:r>
        <w:rPr>
          <w:color w:val="000000"/>
        </w:rPr>
        <w:t>the  Buyer</w:t>
      </w:r>
      <w:proofErr w:type="gramEnd"/>
      <w:r>
        <w:rPr>
          <w:color w:val="000000"/>
        </w:rPr>
        <w:t xml:space="preserve"> and the Supplier shall, at the time of requesting such consent, provide the Buyer  with the information detailed in Paragraph 1.4. The decision of the Buyer to consent </w:t>
      </w:r>
      <w:proofErr w:type="gramStart"/>
      <w:r>
        <w:rPr>
          <w:color w:val="000000"/>
        </w:rPr>
        <w:t>or  not</w:t>
      </w:r>
      <w:proofErr w:type="gramEnd"/>
      <w:r>
        <w:rPr>
          <w:color w:val="000000"/>
        </w:rPr>
        <w:t xml:space="preserve"> will not be unreasonably withheld or delayed. Where the Buyer consents to </w:t>
      </w:r>
      <w:proofErr w:type="gramStart"/>
      <w:r>
        <w:rPr>
          <w:color w:val="000000"/>
        </w:rPr>
        <w:t>the  appointment</w:t>
      </w:r>
      <w:proofErr w:type="gramEnd"/>
      <w:r>
        <w:rPr>
          <w:color w:val="000000"/>
        </w:rPr>
        <w:t xml:space="preserve"> of a new Key Subcontractor then they will be added to Key Subcontractor  section of the Order Form. The Buyer may reasonably withhold their consent to </w:t>
      </w:r>
      <w:proofErr w:type="gramStart"/>
      <w:r>
        <w:rPr>
          <w:color w:val="000000"/>
        </w:rPr>
        <w:t>the  appointment</w:t>
      </w:r>
      <w:proofErr w:type="gramEnd"/>
      <w:r>
        <w:rPr>
          <w:color w:val="000000"/>
        </w:rPr>
        <w:t xml:space="preserve"> of a Key Subcontractor if it considers that: </w:t>
      </w:r>
    </w:p>
    <w:p w14:paraId="65980EAC" w14:textId="77777777" w:rsidR="00742E85" w:rsidRDefault="00134A53">
      <w:pPr>
        <w:widowControl w:val="0"/>
        <w:pBdr>
          <w:top w:val="nil"/>
          <w:left w:val="nil"/>
          <w:bottom w:val="nil"/>
          <w:right w:val="nil"/>
          <w:between w:val="nil"/>
        </w:pBdr>
        <w:spacing w:before="126" w:line="230" w:lineRule="auto"/>
        <w:ind w:left="737" w:right="698" w:hanging="712"/>
        <w:rPr>
          <w:color w:val="000000"/>
        </w:rPr>
      </w:pPr>
      <w:r>
        <w:rPr>
          <w:color w:val="000000"/>
        </w:rPr>
        <w:t xml:space="preserve">1.3.1 the appointment of a proposed Key Subcontractor may prejudice the provision of </w:t>
      </w:r>
      <w:proofErr w:type="gramStart"/>
      <w:r>
        <w:rPr>
          <w:color w:val="000000"/>
        </w:rPr>
        <w:t>the  Deliverables</w:t>
      </w:r>
      <w:proofErr w:type="gramEnd"/>
      <w:r>
        <w:rPr>
          <w:color w:val="000000"/>
        </w:rPr>
        <w:t xml:space="preserve"> or may be contrary to its interests; </w:t>
      </w:r>
    </w:p>
    <w:p w14:paraId="1577B6A0" w14:textId="77777777" w:rsidR="00742E85" w:rsidRDefault="00134A53">
      <w:pPr>
        <w:widowControl w:val="0"/>
        <w:pBdr>
          <w:top w:val="nil"/>
          <w:left w:val="nil"/>
          <w:bottom w:val="nil"/>
          <w:right w:val="nil"/>
          <w:between w:val="nil"/>
        </w:pBdr>
        <w:spacing w:before="120" w:line="230" w:lineRule="auto"/>
        <w:ind w:left="727" w:right="713" w:hanging="703"/>
        <w:rPr>
          <w:color w:val="000000"/>
        </w:rPr>
      </w:pPr>
      <w:r>
        <w:rPr>
          <w:color w:val="000000"/>
        </w:rPr>
        <w:t xml:space="preserve">1.3.2 the proposed Key Subcontractor is unreliable and/or has not provided reliable </w:t>
      </w:r>
      <w:proofErr w:type="gramStart"/>
      <w:r>
        <w:rPr>
          <w:color w:val="000000"/>
        </w:rPr>
        <w:t>goods  and</w:t>
      </w:r>
      <w:proofErr w:type="gramEnd"/>
      <w:r>
        <w:rPr>
          <w:color w:val="000000"/>
        </w:rPr>
        <w:t xml:space="preserve"> or reasonable services to its other customers; and/or </w:t>
      </w:r>
    </w:p>
    <w:p w14:paraId="2CA5DF4F" w14:textId="77777777" w:rsidR="00742E85" w:rsidRDefault="00134A53">
      <w:pPr>
        <w:widowControl w:val="0"/>
        <w:pBdr>
          <w:top w:val="nil"/>
          <w:left w:val="nil"/>
          <w:bottom w:val="nil"/>
          <w:right w:val="nil"/>
          <w:between w:val="nil"/>
        </w:pBdr>
        <w:spacing w:before="125" w:line="240" w:lineRule="auto"/>
        <w:ind w:left="24"/>
        <w:rPr>
          <w:color w:val="000000"/>
        </w:rPr>
      </w:pPr>
      <w:r>
        <w:rPr>
          <w:color w:val="000000"/>
        </w:rPr>
        <w:t xml:space="preserve">1.3.3 the proposed Key Subcontractor employs unfit persons. </w:t>
      </w:r>
    </w:p>
    <w:p w14:paraId="7274A29A" w14:textId="77777777" w:rsidR="00742E85" w:rsidRDefault="00134A53">
      <w:pPr>
        <w:widowControl w:val="0"/>
        <w:pBdr>
          <w:top w:val="nil"/>
          <w:left w:val="nil"/>
          <w:bottom w:val="nil"/>
          <w:right w:val="nil"/>
          <w:between w:val="nil"/>
        </w:pBdr>
        <w:spacing w:before="111" w:line="230" w:lineRule="auto"/>
        <w:ind w:left="583" w:right="644" w:hanging="559"/>
        <w:rPr>
          <w:color w:val="000000"/>
        </w:rPr>
      </w:pPr>
      <w:r>
        <w:rPr>
          <w:color w:val="000000"/>
        </w:rPr>
        <w:t xml:space="preserve">1.4 The Supplier shall provide CCS and the Buyer with the following information in </w:t>
      </w:r>
      <w:proofErr w:type="gramStart"/>
      <w:r>
        <w:rPr>
          <w:color w:val="000000"/>
        </w:rPr>
        <w:t>respect  of</w:t>
      </w:r>
      <w:proofErr w:type="gramEnd"/>
      <w:r>
        <w:rPr>
          <w:color w:val="000000"/>
        </w:rPr>
        <w:t xml:space="preserve"> the proposed Key Subcontractor: </w:t>
      </w:r>
    </w:p>
    <w:p w14:paraId="7F8EE407" w14:textId="77777777" w:rsidR="00742E85" w:rsidRDefault="00134A53">
      <w:pPr>
        <w:widowControl w:val="0"/>
        <w:pBdr>
          <w:top w:val="nil"/>
          <w:left w:val="nil"/>
          <w:bottom w:val="nil"/>
          <w:right w:val="nil"/>
          <w:between w:val="nil"/>
        </w:pBdr>
        <w:spacing w:before="125" w:line="230" w:lineRule="auto"/>
        <w:ind w:left="734" w:right="760" w:hanging="710"/>
        <w:rPr>
          <w:color w:val="000000"/>
        </w:rPr>
      </w:pPr>
      <w:r>
        <w:rPr>
          <w:color w:val="000000"/>
        </w:rPr>
        <w:t xml:space="preserve">1.4.1 the proposed Key Subcontractor’s name, registered office and company </w:t>
      </w:r>
      <w:proofErr w:type="gramStart"/>
      <w:r>
        <w:rPr>
          <w:color w:val="000000"/>
        </w:rPr>
        <w:t>registration  number</w:t>
      </w:r>
      <w:proofErr w:type="gramEnd"/>
      <w:r>
        <w:rPr>
          <w:color w:val="000000"/>
        </w:rPr>
        <w:t xml:space="preserve">; </w:t>
      </w:r>
    </w:p>
    <w:p w14:paraId="27CEEAF0" w14:textId="77777777" w:rsidR="00742E85" w:rsidRDefault="00134A53">
      <w:pPr>
        <w:widowControl w:val="0"/>
        <w:pBdr>
          <w:top w:val="nil"/>
          <w:left w:val="nil"/>
          <w:bottom w:val="nil"/>
          <w:right w:val="nil"/>
          <w:between w:val="nil"/>
        </w:pBdr>
        <w:spacing w:before="120" w:line="229" w:lineRule="auto"/>
        <w:ind w:left="726" w:right="793" w:hanging="702"/>
        <w:rPr>
          <w:color w:val="000000"/>
        </w:rPr>
      </w:pPr>
      <w:r>
        <w:rPr>
          <w:color w:val="000000"/>
        </w:rPr>
        <w:t xml:space="preserve">1.4.2 the name and details of the directors, employees, agents, consultants </w:t>
      </w:r>
      <w:proofErr w:type="gramStart"/>
      <w:r>
        <w:rPr>
          <w:color w:val="000000"/>
        </w:rPr>
        <w:t>and  contractors</w:t>
      </w:r>
      <w:proofErr w:type="gramEnd"/>
      <w:r>
        <w:rPr>
          <w:color w:val="000000"/>
        </w:rPr>
        <w:t xml:space="preserve"> of the subcontractor engaged in the performance of the Supplier’s  obligations under the Contract. Details should include: name; role; email </w:t>
      </w:r>
      <w:proofErr w:type="gramStart"/>
      <w:r>
        <w:rPr>
          <w:color w:val="000000"/>
        </w:rPr>
        <w:t>address;  address</w:t>
      </w:r>
      <w:proofErr w:type="gramEnd"/>
      <w:r>
        <w:rPr>
          <w:color w:val="000000"/>
        </w:rPr>
        <w:t xml:space="preserve">; contract details; Worker Engagement Route – for example, employed by  subcontractor; engaged via worker’s intermediary e.g. PSC (i.e. a personal service  company), engaged as an independent sole trader or employed by another entity in  supply chain; </w:t>
      </w:r>
    </w:p>
    <w:p w14:paraId="4817BF8C" w14:textId="77777777" w:rsidR="00742E85" w:rsidRDefault="00134A53">
      <w:pPr>
        <w:widowControl w:val="0"/>
        <w:pBdr>
          <w:top w:val="nil"/>
          <w:left w:val="nil"/>
          <w:bottom w:val="nil"/>
          <w:right w:val="nil"/>
          <w:between w:val="nil"/>
        </w:pBdr>
        <w:spacing w:before="121" w:line="230" w:lineRule="auto"/>
        <w:ind w:left="729" w:right="1359" w:hanging="705"/>
        <w:rPr>
          <w:color w:val="000000"/>
        </w:rPr>
      </w:pPr>
      <w:r>
        <w:rPr>
          <w:color w:val="000000"/>
        </w:rPr>
        <w:t xml:space="preserve">1.4.3 the scope/description of any Deliverables to be provided by the proposed </w:t>
      </w:r>
      <w:proofErr w:type="gramStart"/>
      <w:r>
        <w:rPr>
          <w:color w:val="000000"/>
        </w:rPr>
        <w:t>Key  Subcontractor</w:t>
      </w:r>
      <w:proofErr w:type="gramEnd"/>
      <w:r>
        <w:rPr>
          <w:color w:val="000000"/>
        </w:rPr>
        <w:t xml:space="preserve">;  </w:t>
      </w:r>
    </w:p>
    <w:p w14:paraId="521C26D7" w14:textId="77777777" w:rsidR="00742E85" w:rsidRDefault="00134A53">
      <w:pPr>
        <w:widowControl w:val="0"/>
        <w:pBdr>
          <w:top w:val="nil"/>
          <w:left w:val="nil"/>
          <w:bottom w:val="nil"/>
          <w:right w:val="nil"/>
          <w:between w:val="nil"/>
        </w:pBdr>
        <w:spacing w:before="120" w:line="230" w:lineRule="auto"/>
        <w:ind w:left="727" w:right="673" w:hanging="703"/>
        <w:rPr>
          <w:color w:val="000000"/>
        </w:rPr>
      </w:pPr>
      <w:r>
        <w:rPr>
          <w:color w:val="000000"/>
        </w:rPr>
        <w:t xml:space="preserve">1.4.4 where the proposed Key Subcontractor is an Affiliate of the Supplier, evidence </w:t>
      </w:r>
      <w:proofErr w:type="gramStart"/>
      <w:r>
        <w:rPr>
          <w:color w:val="000000"/>
        </w:rPr>
        <w:t>that  demonstrates</w:t>
      </w:r>
      <w:proofErr w:type="gramEnd"/>
      <w:r>
        <w:rPr>
          <w:color w:val="000000"/>
        </w:rPr>
        <w:t xml:space="preserve"> to the reasonable satisfaction of CCS and the Buyer that the proposed  Key Sub-Contract has been agreed on "arm’s length" terms; </w:t>
      </w:r>
    </w:p>
    <w:p w14:paraId="1D0ADCCD" w14:textId="77777777" w:rsidR="00742E85" w:rsidRDefault="00134A53">
      <w:pPr>
        <w:widowControl w:val="0"/>
        <w:pBdr>
          <w:top w:val="nil"/>
          <w:left w:val="nil"/>
          <w:bottom w:val="nil"/>
          <w:right w:val="nil"/>
          <w:between w:val="nil"/>
        </w:pBdr>
        <w:spacing w:before="120" w:line="230" w:lineRule="auto"/>
        <w:ind w:left="734" w:right="1076" w:hanging="710"/>
        <w:rPr>
          <w:color w:val="000000"/>
        </w:rPr>
      </w:pPr>
      <w:r>
        <w:rPr>
          <w:color w:val="000000"/>
        </w:rPr>
        <w:t xml:space="preserve">1.4.5 for the Buyer, the Key Sub-Contract price expressed as a percentage of the </w:t>
      </w:r>
      <w:proofErr w:type="gramStart"/>
      <w:r>
        <w:rPr>
          <w:color w:val="000000"/>
        </w:rPr>
        <w:t>total  projected</w:t>
      </w:r>
      <w:proofErr w:type="gramEnd"/>
      <w:r>
        <w:rPr>
          <w:color w:val="000000"/>
        </w:rPr>
        <w:t xml:space="preserve"> Charges over the Call Off Contract Period; and </w:t>
      </w:r>
    </w:p>
    <w:p w14:paraId="44C55E05" w14:textId="77777777" w:rsidR="00742E85" w:rsidRDefault="00134A53">
      <w:pPr>
        <w:widowControl w:val="0"/>
        <w:pBdr>
          <w:top w:val="nil"/>
          <w:left w:val="nil"/>
          <w:bottom w:val="nil"/>
          <w:right w:val="nil"/>
          <w:between w:val="nil"/>
        </w:pBdr>
        <w:spacing w:before="125" w:line="230" w:lineRule="auto"/>
        <w:ind w:left="733" w:right="1286" w:hanging="709"/>
        <w:rPr>
          <w:color w:val="000000"/>
        </w:rPr>
      </w:pPr>
      <w:r>
        <w:rPr>
          <w:color w:val="000000"/>
        </w:rPr>
        <w:t xml:space="preserve">1.4.6 (where applicable) the Credit Rating Threshold (as defined in Joint Schedule </w:t>
      </w:r>
      <w:proofErr w:type="gramStart"/>
      <w:r>
        <w:rPr>
          <w:color w:val="000000"/>
        </w:rPr>
        <w:t>7  (</w:t>
      </w:r>
      <w:proofErr w:type="gramEnd"/>
      <w:r>
        <w:rPr>
          <w:color w:val="000000"/>
        </w:rPr>
        <w:t xml:space="preserve">Financial Distress)) of the Key Subcontractor. </w:t>
      </w:r>
    </w:p>
    <w:p w14:paraId="62B4AC79" w14:textId="77777777" w:rsidR="00742E85" w:rsidRDefault="00134A53">
      <w:pPr>
        <w:widowControl w:val="0"/>
        <w:pBdr>
          <w:top w:val="nil"/>
          <w:left w:val="nil"/>
          <w:bottom w:val="nil"/>
          <w:right w:val="nil"/>
          <w:between w:val="nil"/>
        </w:pBdr>
        <w:spacing w:before="120" w:line="230" w:lineRule="auto"/>
        <w:ind w:left="590" w:right="686" w:hanging="566"/>
        <w:rPr>
          <w:color w:val="000000"/>
        </w:rPr>
      </w:pPr>
      <w:r>
        <w:rPr>
          <w:color w:val="000000"/>
        </w:rPr>
        <w:t xml:space="preserve">1.5 If requested by CCS and/or the Buyer, within 10 Working Days, the Supplier shall </w:t>
      </w:r>
      <w:proofErr w:type="gramStart"/>
      <w:r>
        <w:rPr>
          <w:color w:val="000000"/>
        </w:rPr>
        <w:t>also  provide</w:t>
      </w:r>
      <w:proofErr w:type="gramEnd"/>
      <w:r>
        <w:rPr>
          <w:color w:val="000000"/>
        </w:rPr>
        <w:t>:</w:t>
      </w:r>
    </w:p>
    <w:p w14:paraId="484982CF" w14:textId="77777777" w:rsidR="00742E85" w:rsidRDefault="00134A53">
      <w:pPr>
        <w:widowControl w:val="0"/>
        <w:pBdr>
          <w:top w:val="nil"/>
          <w:left w:val="nil"/>
          <w:bottom w:val="nil"/>
          <w:right w:val="nil"/>
          <w:between w:val="nil"/>
        </w:pBdr>
        <w:spacing w:before="596" w:line="240" w:lineRule="auto"/>
        <w:ind w:right="669"/>
        <w:jc w:val="right"/>
        <w:rPr>
          <w:color w:val="000000"/>
        </w:rPr>
      </w:pPr>
      <w:r>
        <w:rPr>
          <w:color w:val="000000"/>
        </w:rPr>
        <w:t xml:space="preserve">38 </w:t>
      </w:r>
    </w:p>
    <w:p w14:paraId="472C2BC5"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6 (Key Subcontractors) </w:t>
      </w:r>
    </w:p>
    <w:p w14:paraId="049805FA" w14:textId="77777777" w:rsidR="00742E85" w:rsidRDefault="00134A53">
      <w:pPr>
        <w:widowControl w:val="0"/>
        <w:pBdr>
          <w:top w:val="nil"/>
          <w:left w:val="nil"/>
          <w:bottom w:val="nil"/>
          <w:right w:val="nil"/>
          <w:between w:val="nil"/>
        </w:pBdr>
        <w:spacing w:before="476" w:line="240" w:lineRule="auto"/>
        <w:ind w:left="24"/>
        <w:rPr>
          <w:color w:val="000000"/>
        </w:rPr>
      </w:pPr>
      <w:r>
        <w:rPr>
          <w:color w:val="000000"/>
        </w:rPr>
        <w:t xml:space="preserve">1.5.1 a copy of the proposed Key Sub-Contract; and  </w:t>
      </w:r>
    </w:p>
    <w:p w14:paraId="572A0064" w14:textId="77777777" w:rsidR="00742E85" w:rsidRDefault="00134A53">
      <w:pPr>
        <w:widowControl w:val="0"/>
        <w:pBdr>
          <w:top w:val="nil"/>
          <w:left w:val="nil"/>
          <w:bottom w:val="nil"/>
          <w:right w:val="nil"/>
          <w:between w:val="nil"/>
        </w:pBdr>
        <w:spacing w:before="116" w:line="240" w:lineRule="auto"/>
        <w:ind w:left="24"/>
        <w:rPr>
          <w:color w:val="000000"/>
        </w:rPr>
      </w:pPr>
      <w:r>
        <w:rPr>
          <w:color w:val="000000"/>
        </w:rPr>
        <w:lastRenderedPageBreak/>
        <w:t xml:space="preserve">1.5.2 any further information reasonably requested by CCS and/or the Buyer. </w:t>
      </w:r>
    </w:p>
    <w:p w14:paraId="015DDB7E" w14:textId="77777777" w:rsidR="00742E85" w:rsidRDefault="00134A53">
      <w:pPr>
        <w:widowControl w:val="0"/>
        <w:pBdr>
          <w:top w:val="nil"/>
          <w:left w:val="nil"/>
          <w:bottom w:val="nil"/>
          <w:right w:val="nil"/>
          <w:between w:val="nil"/>
        </w:pBdr>
        <w:spacing w:before="111" w:line="230" w:lineRule="auto"/>
        <w:ind w:left="590" w:right="1283" w:hanging="566"/>
        <w:rPr>
          <w:color w:val="000000"/>
        </w:rPr>
      </w:pPr>
      <w:r>
        <w:rPr>
          <w:color w:val="000000"/>
        </w:rPr>
        <w:t xml:space="preserve">1.6 The Supplier shall ensure that each new or replacement Key Sub-Contract </w:t>
      </w:r>
      <w:proofErr w:type="gramStart"/>
      <w:r>
        <w:rPr>
          <w:color w:val="000000"/>
        </w:rPr>
        <w:t>shall  include</w:t>
      </w:r>
      <w:proofErr w:type="gramEnd"/>
      <w:r>
        <w:rPr>
          <w:color w:val="000000"/>
        </w:rPr>
        <w:t xml:space="preserve">:  </w:t>
      </w:r>
    </w:p>
    <w:p w14:paraId="08BA181D" w14:textId="77777777" w:rsidR="00742E85" w:rsidRDefault="00134A53">
      <w:pPr>
        <w:widowControl w:val="0"/>
        <w:pBdr>
          <w:top w:val="nil"/>
          <w:left w:val="nil"/>
          <w:bottom w:val="nil"/>
          <w:right w:val="nil"/>
          <w:between w:val="nil"/>
        </w:pBdr>
        <w:spacing w:before="125" w:line="230" w:lineRule="auto"/>
        <w:ind w:left="731" w:right="1323" w:hanging="706"/>
        <w:rPr>
          <w:color w:val="000000"/>
        </w:rPr>
      </w:pPr>
      <w:r>
        <w:rPr>
          <w:color w:val="000000"/>
        </w:rPr>
        <w:t xml:space="preserve">1.6.1 provisions which will enable the Supplier to discharge its obligations under </w:t>
      </w:r>
      <w:proofErr w:type="gramStart"/>
      <w:r>
        <w:rPr>
          <w:color w:val="000000"/>
        </w:rPr>
        <w:t>the  Contracts</w:t>
      </w:r>
      <w:proofErr w:type="gramEnd"/>
      <w:r>
        <w:rPr>
          <w:color w:val="000000"/>
        </w:rPr>
        <w:t xml:space="preserve">; </w:t>
      </w:r>
    </w:p>
    <w:p w14:paraId="663BD1DF" w14:textId="77777777" w:rsidR="00742E85" w:rsidRDefault="00134A53">
      <w:pPr>
        <w:widowControl w:val="0"/>
        <w:pBdr>
          <w:top w:val="nil"/>
          <w:left w:val="nil"/>
          <w:bottom w:val="nil"/>
          <w:right w:val="nil"/>
          <w:between w:val="nil"/>
        </w:pBdr>
        <w:spacing w:before="120" w:line="230" w:lineRule="auto"/>
        <w:ind w:left="24" w:right="650"/>
        <w:jc w:val="center"/>
        <w:rPr>
          <w:color w:val="000000"/>
        </w:rPr>
      </w:pPr>
      <w:r>
        <w:rPr>
          <w:color w:val="000000"/>
        </w:rPr>
        <w:t xml:space="preserve">1.6.2 a right under CRTPA for CCS and the Buyer to enforce any provisions under the </w:t>
      </w:r>
      <w:proofErr w:type="gramStart"/>
      <w:r>
        <w:rPr>
          <w:color w:val="000000"/>
        </w:rPr>
        <w:t>Key  Sub</w:t>
      </w:r>
      <w:proofErr w:type="gramEnd"/>
      <w:r>
        <w:rPr>
          <w:color w:val="000000"/>
        </w:rPr>
        <w:t xml:space="preserve">-Contract which confer a benefit upon CCS and the Buyer respectively; </w:t>
      </w:r>
    </w:p>
    <w:p w14:paraId="1FEF4C57" w14:textId="77777777" w:rsidR="00742E85" w:rsidRDefault="00134A53">
      <w:pPr>
        <w:widowControl w:val="0"/>
        <w:pBdr>
          <w:top w:val="nil"/>
          <w:left w:val="nil"/>
          <w:bottom w:val="nil"/>
          <w:right w:val="nil"/>
          <w:between w:val="nil"/>
        </w:pBdr>
        <w:spacing w:before="120" w:line="230" w:lineRule="auto"/>
        <w:ind w:left="723" w:right="613" w:hanging="699"/>
        <w:rPr>
          <w:color w:val="000000"/>
        </w:rPr>
      </w:pPr>
      <w:r>
        <w:rPr>
          <w:color w:val="000000"/>
        </w:rPr>
        <w:t xml:space="preserve">1.6.3 a provision enabling CCS and the Buyer to enforce the Key Sub-Contract as if it </w:t>
      </w:r>
      <w:proofErr w:type="gramStart"/>
      <w:r>
        <w:rPr>
          <w:color w:val="000000"/>
        </w:rPr>
        <w:t>were  the</w:t>
      </w:r>
      <w:proofErr w:type="gramEnd"/>
      <w:r>
        <w:rPr>
          <w:color w:val="000000"/>
        </w:rPr>
        <w:t xml:space="preserve"> Supplier;  </w:t>
      </w:r>
    </w:p>
    <w:p w14:paraId="3A506C30" w14:textId="77777777" w:rsidR="00742E85" w:rsidRDefault="00134A53">
      <w:pPr>
        <w:widowControl w:val="0"/>
        <w:pBdr>
          <w:top w:val="nil"/>
          <w:left w:val="nil"/>
          <w:bottom w:val="nil"/>
          <w:right w:val="nil"/>
          <w:between w:val="nil"/>
        </w:pBdr>
        <w:spacing w:before="125" w:line="230" w:lineRule="auto"/>
        <w:ind w:left="24" w:right="980"/>
        <w:jc w:val="center"/>
        <w:rPr>
          <w:color w:val="000000"/>
        </w:rPr>
      </w:pPr>
      <w:r>
        <w:rPr>
          <w:color w:val="000000"/>
        </w:rPr>
        <w:t xml:space="preserve">1.6.4 a provision enabling the Supplier to assign, novate or otherwise transfer any of </w:t>
      </w:r>
      <w:proofErr w:type="gramStart"/>
      <w:r>
        <w:rPr>
          <w:color w:val="000000"/>
        </w:rPr>
        <w:t>its  rights</w:t>
      </w:r>
      <w:proofErr w:type="gramEnd"/>
      <w:r>
        <w:rPr>
          <w:color w:val="000000"/>
        </w:rPr>
        <w:t xml:space="preserve"> and/or obligations under the Key Sub-Contract to CCS and/or the Buyer;  </w:t>
      </w:r>
    </w:p>
    <w:p w14:paraId="3A534B53" w14:textId="77777777" w:rsidR="00742E85" w:rsidRDefault="00134A53">
      <w:pPr>
        <w:widowControl w:val="0"/>
        <w:pBdr>
          <w:top w:val="nil"/>
          <w:left w:val="nil"/>
          <w:bottom w:val="nil"/>
          <w:right w:val="nil"/>
          <w:between w:val="nil"/>
        </w:pBdr>
        <w:spacing w:before="120" w:line="230" w:lineRule="auto"/>
        <w:ind w:left="729" w:right="1040" w:hanging="705"/>
        <w:rPr>
          <w:color w:val="000000"/>
        </w:rPr>
      </w:pPr>
      <w:r>
        <w:rPr>
          <w:color w:val="000000"/>
        </w:rPr>
        <w:t xml:space="preserve">1.6.5 obligations no less onerous on the Key Subcontractor than those imposed on </w:t>
      </w:r>
      <w:proofErr w:type="gramStart"/>
      <w:r>
        <w:rPr>
          <w:color w:val="000000"/>
        </w:rPr>
        <w:t>the  Supplier</w:t>
      </w:r>
      <w:proofErr w:type="gramEnd"/>
      <w:r>
        <w:rPr>
          <w:color w:val="000000"/>
        </w:rPr>
        <w:t xml:space="preserve"> under the Framework Contract in respect of: </w:t>
      </w:r>
    </w:p>
    <w:p w14:paraId="287D797C" w14:textId="77777777" w:rsidR="00742E85" w:rsidRDefault="00134A53">
      <w:pPr>
        <w:widowControl w:val="0"/>
        <w:pBdr>
          <w:top w:val="nil"/>
          <w:left w:val="nil"/>
          <w:bottom w:val="nil"/>
          <w:right w:val="nil"/>
          <w:between w:val="nil"/>
        </w:pBdr>
        <w:spacing w:before="125" w:line="240" w:lineRule="auto"/>
        <w:ind w:left="733"/>
        <w:rPr>
          <w:color w:val="000000"/>
        </w:rPr>
      </w:pPr>
      <w:r>
        <w:rPr>
          <w:color w:val="000000"/>
        </w:rPr>
        <w:t xml:space="preserve">(a) the data protection requirements set out in Clause 14 (Data protection); </w:t>
      </w:r>
    </w:p>
    <w:p w14:paraId="70AA44B7" w14:textId="77777777" w:rsidR="00742E85" w:rsidRDefault="00134A53">
      <w:pPr>
        <w:widowControl w:val="0"/>
        <w:pBdr>
          <w:top w:val="nil"/>
          <w:left w:val="nil"/>
          <w:bottom w:val="nil"/>
          <w:right w:val="nil"/>
          <w:between w:val="nil"/>
        </w:pBdr>
        <w:spacing w:before="111" w:line="230" w:lineRule="auto"/>
        <w:ind w:left="1088" w:right="660" w:hanging="355"/>
        <w:rPr>
          <w:color w:val="000000"/>
        </w:rPr>
      </w:pPr>
      <w:r>
        <w:rPr>
          <w:color w:val="000000"/>
        </w:rPr>
        <w:t xml:space="preserve">(b) the FOIA and other access request requirements set out in Clause 16 (When </w:t>
      </w:r>
      <w:proofErr w:type="gramStart"/>
      <w:r>
        <w:rPr>
          <w:color w:val="000000"/>
        </w:rPr>
        <w:t>you  can</w:t>
      </w:r>
      <w:proofErr w:type="gramEnd"/>
      <w:r>
        <w:rPr>
          <w:color w:val="000000"/>
        </w:rPr>
        <w:t xml:space="preserve"> share information); </w:t>
      </w:r>
    </w:p>
    <w:p w14:paraId="4F1B02F0" w14:textId="77777777" w:rsidR="00742E85" w:rsidRDefault="00134A53">
      <w:pPr>
        <w:widowControl w:val="0"/>
        <w:pBdr>
          <w:top w:val="nil"/>
          <w:left w:val="nil"/>
          <w:bottom w:val="nil"/>
          <w:right w:val="nil"/>
          <w:between w:val="nil"/>
        </w:pBdr>
        <w:spacing w:before="125" w:line="230" w:lineRule="auto"/>
        <w:ind w:left="1096" w:right="782" w:hanging="362"/>
        <w:rPr>
          <w:color w:val="000000"/>
        </w:rPr>
      </w:pPr>
      <w:r>
        <w:rPr>
          <w:color w:val="000000"/>
        </w:rPr>
        <w:t xml:space="preserve">(c) the obligation not to embarrass CCS or the Buyer or otherwise bring CCS or </w:t>
      </w:r>
      <w:proofErr w:type="gramStart"/>
      <w:r>
        <w:rPr>
          <w:color w:val="000000"/>
        </w:rPr>
        <w:t>the  Buyer</w:t>
      </w:r>
      <w:proofErr w:type="gramEnd"/>
      <w:r>
        <w:rPr>
          <w:color w:val="000000"/>
        </w:rPr>
        <w:t xml:space="preserve"> into disrepute;  </w:t>
      </w:r>
    </w:p>
    <w:p w14:paraId="5A4C7EBD" w14:textId="77777777" w:rsidR="00742E85" w:rsidRDefault="00134A53">
      <w:pPr>
        <w:widowControl w:val="0"/>
        <w:pBdr>
          <w:top w:val="nil"/>
          <w:left w:val="nil"/>
          <w:bottom w:val="nil"/>
          <w:right w:val="nil"/>
          <w:between w:val="nil"/>
        </w:pBdr>
        <w:spacing w:before="120" w:line="230" w:lineRule="auto"/>
        <w:ind w:left="1094" w:right="792" w:hanging="360"/>
        <w:rPr>
          <w:color w:val="000000"/>
        </w:rPr>
      </w:pPr>
      <w:r>
        <w:rPr>
          <w:color w:val="000000"/>
        </w:rPr>
        <w:t xml:space="preserve">(d) the keeping of records in respect of the goods and/or services being </w:t>
      </w:r>
      <w:proofErr w:type="gramStart"/>
      <w:r>
        <w:rPr>
          <w:color w:val="000000"/>
        </w:rPr>
        <w:t>provided  under</w:t>
      </w:r>
      <w:proofErr w:type="gramEnd"/>
      <w:r>
        <w:rPr>
          <w:color w:val="000000"/>
        </w:rPr>
        <w:t xml:space="preserve"> the Key Sub-Contract, including the maintenance of Open Book Data; and </w:t>
      </w:r>
    </w:p>
    <w:p w14:paraId="43A6F26D" w14:textId="77777777" w:rsidR="00742E85" w:rsidRDefault="00134A53">
      <w:pPr>
        <w:widowControl w:val="0"/>
        <w:pBdr>
          <w:top w:val="nil"/>
          <w:left w:val="nil"/>
          <w:bottom w:val="nil"/>
          <w:right w:val="nil"/>
          <w:between w:val="nil"/>
        </w:pBdr>
        <w:spacing w:before="125" w:line="240" w:lineRule="auto"/>
        <w:ind w:left="733"/>
        <w:rPr>
          <w:color w:val="000000"/>
        </w:rPr>
      </w:pPr>
      <w:r>
        <w:rPr>
          <w:color w:val="000000"/>
        </w:rPr>
        <w:t xml:space="preserve">(e) the conduct of audits set out in Clause 6 (Record keeping and reporting); </w:t>
      </w:r>
    </w:p>
    <w:p w14:paraId="76AF0A4C" w14:textId="77777777" w:rsidR="00742E85" w:rsidRDefault="00134A53">
      <w:pPr>
        <w:widowControl w:val="0"/>
        <w:pBdr>
          <w:top w:val="nil"/>
          <w:left w:val="nil"/>
          <w:bottom w:val="nil"/>
          <w:right w:val="nil"/>
          <w:between w:val="nil"/>
        </w:pBdr>
        <w:spacing w:before="111" w:line="230" w:lineRule="auto"/>
        <w:ind w:left="723" w:right="735" w:hanging="699"/>
        <w:rPr>
          <w:color w:val="000000"/>
        </w:rPr>
      </w:pPr>
      <w:r>
        <w:rPr>
          <w:color w:val="000000"/>
        </w:rPr>
        <w:t xml:space="preserve">1.6.6 provisions enabling the Supplier to terminate the Key Sub-Contract on notice </w:t>
      </w:r>
      <w:proofErr w:type="gramStart"/>
      <w:r>
        <w:rPr>
          <w:color w:val="000000"/>
        </w:rPr>
        <w:t>on  terms</w:t>
      </w:r>
      <w:proofErr w:type="gramEnd"/>
      <w:r>
        <w:rPr>
          <w:color w:val="000000"/>
        </w:rPr>
        <w:t xml:space="preserve"> no more onerous on the Supplier than those imposed on CCS and the Buyer  under Clauses 10.4 (When CCS or the buyer can end this contract) and 10.5 (When  the supplier can end the contract) of this Contract; and </w:t>
      </w:r>
    </w:p>
    <w:p w14:paraId="342B097C" w14:textId="77777777" w:rsidR="00742E85" w:rsidRDefault="00134A53">
      <w:pPr>
        <w:widowControl w:val="0"/>
        <w:pBdr>
          <w:top w:val="nil"/>
          <w:left w:val="nil"/>
          <w:bottom w:val="nil"/>
          <w:right w:val="nil"/>
          <w:between w:val="nil"/>
        </w:pBdr>
        <w:spacing w:before="120" w:line="230" w:lineRule="auto"/>
        <w:ind w:left="24" w:right="815"/>
        <w:jc w:val="center"/>
        <w:rPr>
          <w:color w:val="000000"/>
        </w:rPr>
      </w:pPr>
      <w:r>
        <w:rPr>
          <w:color w:val="000000"/>
        </w:rPr>
        <w:t xml:space="preserve">1.6.7 a provision restricting the ability of the Key Subcontractor to sub-contract all or </w:t>
      </w:r>
      <w:proofErr w:type="gramStart"/>
      <w:r>
        <w:rPr>
          <w:color w:val="000000"/>
        </w:rPr>
        <w:t>any  part</w:t>
      </w:r>
      <w:proofErr w:type="gramEnd"/>
      <w:r>
        <w:rPr>
          <w:color w:val="000000"/>
        </w:rPr>
        <w:t xml:space="preserve"> of the provision of the Deliverables provided to the Supplier under the Key Sub Contract without first seeking the written consent of CCS and the Buyer. </w:t>
      </w:r>
    </w:p>
    <w:p w14:paraId="7217A7E5" w14:textId="77777777" w:rsidR="00742E85" w:rsidRDefault="00134A53">
      <w:pPr>
        <w:widowControl w:val="0"/>
        <w:pBdr>
          <w:top w:val="nil"/>
          <w:left w:val="nil"/>
          <w:bottom w:val="nil"/>
          <w:right w:val="nil"/>
          <w:between w:val="nil"/>
        </w:pBdr>
        <w:spacing w:before="5420" w:line="240" w:lineRule="auto"/>
        <w:ind w:right="669"/>
        <w:jc w:val="right"/>
        <w:rPr>
          <w:color w:val="000000"/>
        </w:rPr>
      </w:pPr>
      <w:r>
        <w:rPr>
          <w:color w:val="000000"/>
        </w:rPr>
        <w:t xml:space="preserve">39 </w:t>
      </w:r>
    </w:p>
    <w:p w14:paraId="1090F1D5"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7 (Financial Difficulties) </w:t>
      </w:r>
    </w:p>
    <w:p w14:paraId="239A32C0"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lastRenderedPageBreak/>
        <w:t xml:space="preserve">Joint Schedule 7 (Financial Difficulties) </w:t>
      </w:r>
    </w:p>
    <w:p w14:paraId="6D99B654" w14:textId="77777777" w:rsidR="00742E85" w:rsidRDefault="00134A53">
      <w:pPr>
        <w:widowControl w:val="0"/>
        <w:pBdr>
          <w:top w:val="nil"/>
          <w:left w:val="nil"/>
          <w:bottom w:val="nil"/>
          <w:right w:val="nil"/>
          <w:between w:val="nil"/>
        </w:pBdr>
        <w:spacing w:before="399" w:line="240" w:lineRule="auto"/>
        <w:ind w:left="17"/>
        <w:rPr>
          <w:b/>
          <w:color w:val="000000"/>
          <w:sz w:val="24"/>
          <w:szCs w:val="24"/>
        </w:rPr>
      </w:pPr>
      <w:r>
        <w:rPr>
          <w:b/>
          <w:color w:val="000000"/>
          <w:sz w:val="24"/>
          <w:szCs w:val="24"/>
        </w:rPr>
        <w:t xml:space="preserve">NOT APPLICABLE </w:t>
      </w:r>
    </w:p>
    <w:p w14:paraId="3CF4B8C4" w14:textId="77777777" w:rsidR="00742E85" w:rsidRDefault="00134A53">
      <w:pPr>
        <w:widowControl w:val="0"/>
        <w:pBdr>
          <w:top w:val="nil"/>
          <w:left w:val="nil"/>
          <w:bottom w:val="nil"/>
          <w:right w:val="nil"/>
          <w:between w:val="nil"/>
        </w:pBdr>
        <w:spacing w:before="252" w:line="240" w:lineRule="auto"/>
        <w:ind w:left="26"/>
        <w:rPr>
          <w:b/>
          <w:color w:val="000000"/>
          <w:sz w:val="24"/>
          <w:szCs w:val="24"/>
        </w:rPr>
      </w:pPr>
      <w:r>
        <w:rPr>
          <w:color w:val="000000"/>
          <w:sz w:val="24"/>
          <w:szCs w:val="24"/>
        </w:rPr>
        <w:t xml:space="preserve">1 </w:t>
      </w:r>
      <w:r>
        <w:rPr>
          <w:b/>
          <w:color w:val="000000"/>
          <w:sz w:val="24"/>
          <w:szCs w:val="24"/>
        </w:rPr>
        <w:t xml:space="preserve">Definitions </w:t>
      </w:r>
    </w:p>
    <w:p w14:paraId="1361019C" w14:textId="77777777" w:rsidR="00742E85" w:rsidRDefault="00134A53">
      <w:pPr>
        <w:widowControl w:val="0"/>
        <w:pBdr>
          <w:top w:val="nil"/>
          <w:left w:val="nil"/>
          <w:bottom w:val="nil"/>
          <w:right w:val="nil"/>
          <w:between w:val="nil"/>
        </w:pBdr>
        <w:spacing w:before="252" w:line="230" w:lineRule="auto"/>
        <w:ind w:left="582" w:right="722" w:hanging="558"/>
        <w:rPr>
          <w:color w:val="000000"/>
        </w:rPr>
      </w:pPr>
      <w:r>
        <w:rPr>
          <w:color w:val="000000"/>
        </w:rPr>
        <w:t xml:space="preserve">1.1 In this Schedule, the following words shall have the following meanings and they </w:t>
      </w:r>
      <w:proofErr w:type="gramStart"/>
      <w:r>
        <w:rPr>
          <w:color w:val="000000"/>
        </w:rPr>
        <w:t>shall  supplement</w:t>
      </w:r>
      <w:proofErr w:type="gramEnd"/>
      <w:r>
        <w:rPr>
          <w:color w:val="000000"/>
        </w:rPr>
        <w:t xml:space="preserve"> Joint Schedule 1 (Definitions):</w:t>
      </w:r>
    </w:p>
    <w:tbl>
      <w:tblPr>
        <w:tblStyle w:val="af8"/>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1"/>
        <w:gridCol w:w="6043"/>
      </w:tblGrid>
      <w:tr w:rsidR="00742E85" w14:paraId="750B9F0B" w14:textId="77777777">
        <w:trPr>
          <w:trHeight w:val="379"/>
        </w:trPr>
        <w:tc>
          <w:tcPr>
            <w:tcW w:w="2971" w:type="dxa"/>
            <w:shd w:val="clear" w:color="auto" w:fill="auto"/>
            <w:tcMar>
              <w:top w:w="100" w:type="dxa"/>
              <w:left w:w="100" w:type="dxa"/>
              <w:bottom w:w="100" w:type="dxa"/>
              <w:right w:w="100" w:type="dxa"/>
            </w:tcMar>
          </w:tcPr>
          <w:p w14:paraId="0B877F50"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Term </w:t>
            </w:r>
          </w:p>
        </w:tc>
        <w:tc>
          <w:tcPr>
            <w:tcW w:w="6043" w:type="dxa"/>
            <w:shd w:val="clear" w:color="auto" w:fill="auto"/>
            <w:tcMar>
              <w:top w:w="100" w:type="dxa"/>
              <w:left w:w="100" w:type="dxa"/>
              <w:bottom w:w="100" w:type="dxa"/>
              <w:right w:w="100" w:type="dxa"/>
            </w:tcMar>
          </w:tcPr>
          <w:p w14:paraId="682BD808"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Definition</w:t>
            </w:r>
          </w:p>
        </w:tc>
      </w:tr>
      <w:tr w:rsidR="00742E85" w14:paraId="022DE260" w14:textId="77777777">
        <w:trPr>
          <w:trHeight w:val="638"/>
        </w:trPr>
        <w:tc>
          <w:tcPr>
            <w:tcW w:w="2971" w:type="dxa"/>
            <w:shd w:val="clear" w:color="auto" w:fill="auto"/>
            <w:tcMar>
              <w:top w:w="100" w:type="dxa"/>
              <w:left w:w="100" w:type="dxa"/>
              <w:bottom w:w="100" w:type="dxa"/>
              <w:right w:w="100" w:type="dxa"/>
            </w:tcMar>
          </w:tcPr>
          <w:p w14:paraId="59E157AA"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Credit Rating Threshold </w:t>
            </w:r>
          </w:p>
        </w:tc>
        <w:tc>
          <w:tcPr>
            <w:tcW w:w="6043" w:type="dxa"/>
            <w:shd w:val="clear" w:color="auto" w:fill="auto"/>
            <w:tcMar>
              <w:top w:w="100" w:type="dxa"/>
              <w:left w:w="100" w:type="dxa"/>
              <w:bottom w:w="100" w:type="dxa"/>
              <w:right w:w="100" w:type="dxa"/>
            </w:tcMar>
          </w:tcPr>
          <w:p w14:paraId="34ECF98A" w14:textId="77777777" w:rsidR="00742E85" w:rsidRDefault="00134A53">
            <w:pPr>
              <w:widowControl w:val="0"/>
              <w:pBdr>
                <w:top w:val="nil"/>
                <w:left w:val="nil"/>
                <w:bottom w:val="nil"/>
                <w:right w:val="nil"/>
                <w:between w:val="nil"/>
              </w:pBdr>
              <w:spacing w:line="230" w:lineRule="auto"/>
              <w:ind w:left="123" w:right="157" w:hanging="3"/>
              <w:rPr>
                <w:color w:val="000000"/>
              </w:rPr>
            </w:pPr>
            <w:r>
              <w:rPr>
                <w:color w:val="000000"/>
              </w:rPr>
              <w:t xml:space="preserve">the minimum credit rating level for the Monitored </w:t>
            </w:r>
            <w:proofErr w:type="gramStart"/>
            <w:r>
              <w:rPr>
                <w:color w:val="000000"/>
              </w:rPr>
              <w:t>Company  as</w:t>
            </w:r>
            <w:proofErr w:type="gramEnd"/>
            <w:r>
              <w:rPr>
                <w:color w:val="000000"/>
              </w:rPr>
              <w:t xml:space="preserve"> set out in Annex 2;</w:t>
            </w:r>
          </w:p>
        </w:tc>
      </w:tr>
      <w:tr w:rsidR="00742E85" w14:paraId="1B856FA4" w14:textId="77777777">
        <w:trPr>
          <w:trHeight w:val="9292"/>
        </w:trPr>
        <w:tc>
          <w:tcPr>
            <w:tcW w:w="2971" w:type="dxa"/>
            <w:shd w:val="clear" w:color="auto" w:fill="auto"/>
            <w:tcMar>
              <w:top w:w="100" w:type="dxa"/>
              <w:left w:w="100" w:type="dxa"/>
              <w:bottom w:w="100" w:type="dxa"/>
              <w:right w:w="100" w:type="dxa"/>
            </w:tcMar>
          </w:tcPr>
          <w:p w14:paraId="35523C0A"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Financial Distress Event </w:t>
            </w:r>
          </w:p>
        </w:tc>
        <w:tc>
          <w:tcPr>
            <w:tcW w:w="6043" w:type="dxa"/>
            <w:shd w:val="clear" w:color="auto" w:fill="auto"/>
            <w:tcMar>
              <w:top w:w="100" w:type="dxa"/>
              <w:left w:w="100" w:type="dxa"/>
              <w:bottom w:w="100" w:type="dxa"/>
              <w:right w:w="100" w:type="dxa"/>
            </w:tcMar>
          </w:tcPr>
          <w:p w14:paraId="2ED62A32" w14:textId="77777777" w:rsidR="00742E85" w:rsidRDefault="00134A53">
            <w:pPr>
              <w:widowControl w:val="0"/>
              <w:pBdr>
                <w:top w:val="nil"/>
                <w:left w:val="nil"/>
                <w:bottom w:val="nil"/>
                <w:right w:val="nil"/>
                <w:between w:val="nil"/>
              </w:pBdr>
              <w:spacing w:line="240" w:lineRule="auto"/>
              <w:ind w:left="119"/>
              <w:rPr>
                <w:color w:val="000000"/>
              </w:rPr>
            </w:pPr>
            <w:r>
              <w:rPr>
                <w:color w:val="000000"/>
              </w:rPr>
              <w:t xml:space="preserve">the occurrence or one or more of the following events: </w:t>
            </w:r>
          </w:p>
          <w:p w14:paraId="691D937B" w14:textId="77777777" w:rsidR="00742E85" w:rsidRDefault="00134A53">
            <w:pPr>
              <w:widowControl w:val="0"/>
              <w:pBdr>
                <w:top w:val="nil"/>
                <w:left w:val="nil"/>
                <w:bottom w:val="nil"/>
                <w:right w:val="nil"/>
                <w:between w:val="nil"/>
              </w:pBdr>
              <w:spacing w:before="111" w:line="230" w:lineRule="auto"/>
              <w:ind w:left="128" w:right="420"/>
              <w:jc w:val="center"/>
              <w:rPr>
                <w:color w:val="000000"/>
              </w:rPr>
            </w:pPr>
            <w:r>
              <w:rPr>
                <w:color w:val="000000"/>
              </w:rPr>
              <w:t xml:space="preserve">(a) the credit rating of the Monitored Company </w:t>
            </w:r>
            <w:proofErr w:type="gramStart"/>
            <w:r>
              <w:rPr>
                <w:color w:val="000000"/>
              </w:rPr>
              <w:t>dropping  below</w:t>
            </w:r>
            <w:proofErr w:type="gramEnd"/>
            <w:r>
              <w:rPr>
                <w:color w:val="000000"/>
              </w:rPr>
              <w:t xml:space="preserve"> the applicable Credit Rating Threshold; </w:t>
            </w:r>
          </w:p>
          <w:p w14:paraId="2EAFD54A" w14:textId="77777777" w:rsidR="00742E85" w:rsidRDefault="00134A53">
            <w:pPr>
              <w:widowControl w:val="0"/>
              <w:pBdr>
                <w:top w:val="nil"/>
                <w:left w:val="nil"/>
                <w:bottom w:val="nil"/>
                <w:right w:val="nil"/>
                <w:between w:val="nil"/>
              </w:pBdr>
              <w:spacing w:before="125" w:line="225" w:lineRule="auto"/>
              <w:ind w:left="128" w:right="309"/>
              <w:jc w:val="center"/>
              <w:rPr>
                <w:color w:val="000000"/>
              </w:rPr>
            </w:pPr>
            <w:r>
              <w:rPr>
                <w:color w:val="000000"/>
              </w:rPr>
              <w:t xml:space="preserve">(b) the Monitored Company issuing a profits warning to </w:t>
            </w:r>
            <w:proofErr w:type="gramStart"/>
            <w:r>
              <w:rPr>
                <w:color w:val="000000"/>
              </w:rPr>
              <w:t>a  stock</w:t>
            </w:r>
            <w:proofErr w:type="gramEnd"/>
            <w:r>
              <w:rPr>
                <w:color w:val="000000"/>
              </w:rPr>
              <w:t xml:space="preserve"> exchange or making any other public  </w:t>
            </w:r>
          </w:p>
          <w:p w14:paraId="2A96382C" w14:textId="77777777" w:rsidR="00742E85" w:rsidRDefault="00134A53">
            <w:pPr>
              <w:widowControl w:val="0"/>
              <w:pBdr>
                <w:top w:val="nil"/>
                <w:left w:val="nil"/>
                <w:bottom w:val="nil"/>
                <w:right w:val="nil"/>
                <w:between w:val="nil"/>
              </w:pBdr>
              <w:spacing w:before="9" w:line="230" w:lineRule="auto"/>
              <w:ind w:left="477" w:right="614" w:firstLine="5"/>
              <w:rPr>
                <w:color w:val="000000"/>
              </w:rPr>
            </w:pPr>
            <w:r>
              <w:rPr>
                <w:color w:val="000000"/>
              </w:rPr>
              <w:t xml:space="preserve">announcement about a material deterioration in </w:t>
            </w:r>
            <w:proofErr w:type="gramStart"/>
            <w:r>
              <w:rPr>
                <w:color w:val="000000"/>
              </w:rPr>
              <w:t>its  financial</w:t>
            </w:r>
            <w:proofErr w:type="gramEnd"/>
            <w:r>
              <w:rPr>
                <w:color w:val="000000"/>
              </w:rPr>
              <w:t xml:space="preserve"> position or prospects; </w:t>
            </w:r>
          </w:p>
          <w:p w14:paraId="5FF5C3FA" w14:textId="77777777" w:rsidR="00742E85" w:rsidRDefault="00134A53">
            <w:pPr>
              <w:widowControl w:val="0"/>
              <w:pBdr>
                <w:top w:val="nil"/>
                <w:left w:val="nil"/>
                <w:bottom w:val="nil"/>
                <w:right w:val="nil"/>
                <w:between w:val="nil"/>
              </w:pBdr>
              <w:spacing w:before="125" w:line="228" w:lineRule="auto"/>
              <w:ind w:left="483" w:right="90" w:hanging="354"/>
              <w:rPr>
                <w:color w:val="000000"/>
              </w:rPr>
            </w:pPr>
            <w:r>
              <w:rPr>
                <w:color w:val="000000"/>
              </w:rPr>
              <w:t xml:space="preserve">(c) there being a public investigation into improper </w:t>
            </w:r>
            <w:proofErr w:type="gramStart"/>
            <w:r>
              <w:rPr>
                <w:color w:val="000000"/>
              </w:rPr>
              <w:t>financial  accounting</w:t>
            </w:r>
            <w:proofErr w:type="gramEnd"/>
            <w:r>
              <w:rPr>
                <w:color w:val="000000"/>
              </w:rPr>
              <w:t xml:space="preserve"> and reporting, suspected fraud or any other  impropriety of the Monitored Company; </w:t>
            </w:r>
          </w:p>
          <w:p w14:paraId="726C3F69" w14:textId="77777777" w:rsidR="00742E85" w:rsidRDefault="00134A53">
            <w:pPr>
              <w:widowControl w:val="0"/>
              <w:pBdr>
                <w:top w:val="nil"/>
                <w:left w:val="nil"/>
                <w:bottom w:val="nil"/>
                <w:right w:val="nil"/>
                <w:between w:val="nil"/>
              </w:pBdr>
              <w:spacing w:before="127" w:line="230" w:lineRule="auto"/>
              <w:ind w:left="483" w:right="395" w:hanging="355"/>
              <w:rPr>
                <w:color w:val="000000"/>
              </w:rPr>
            </w:pPr>
            <w:r>
              <w:rPr>
                <w:color w:val="000000"/>
              </w:rPr>
              <w:t xml:space="preserve">(d) Monitored Company committing a material breach </w:t>
            </w:r>
            <w:proofErr w:type="gramStart"/>
            <w:r>
              <w:rPr>
                <w:color w:val="000000"/>
              </w:rPr>
              <w:t>of  covenant</w:t>
            </w:r>
            <w:proofErr w:type="gramEnd"/>
            <w:r>
              <w:rPr>
                <w:color w:val="000000"/>
              </w:rPr>
              <w:t xml:space="preserve"> to its lenders; </w:t>
            </w:r>
          </w:p>
          <w:p w14:paraId="3DC98712" w14:textId="77777777" w:rsidR="00742E85" w:rsidRDefault="00134A53">
            <w:pPr>
              <w:widowControl w:val="0"/>
              <w:pBdr>
                <w:top w:val="nil"/>
                <w:left w:val="nil"/>
                <w:bottom w:val="nil"/>
                <w:right w:val="nil"/>
                <w:between w:val="nil"/>
              </w:pBdr>
              <w:spacing w:before="120" w:line="228" w:lineRule="auto"/>
              <w:ind w:left="479" w:right="248" w:hanging="350"/>
              <w:rPr>
                <w:color w:val="000000"/>
              </w:rPr>
            </w:pPr>
            <w:r>
              <w:rPr>
                <w:color w:val="000000"/>
              </w:rPr>
              <w:t xml:space="preserve">(e) a Key Subcontractor (where applicable) notifying </w:t>
            </w:r>
            <w:proofErr w:type="gramStart"/>
            <w:r>
              <w:rPr>
                <w:color w:val="000000"/>
              </w:rPr>
              <w:t>CCS  that</w:t>
            </w:r>
            <w:proofErr w:type="gramEnd"/>
            <w:r>
              <w:rPr>
                <w:color w:val="000000"/>
              </w:rPr>
              <w:t xml:space="preserve"> the Supplier has not satisfied any sums properly  due under a specified invoice and not subject to a  genuine dispute; or </w:t>
            </w:r>
          </w:p>
          <w:p w14:paraId="774F94FA" w14:textId="77777777" w:rsidR="00742E85" w:rsidRDefault="00134A53">
            <w:pPr>
              <w:widowControl w:val="0"/>
              <w:pBdr>
                <w:top w:val="nil"/>
                <w:left w:val="nil"/>
                <w:bottom w:val="nil"/>
                <w:right w:val="nil"/>
                <w:between w:val="nil"/>
              </w:pBdr>
              <w:spacing w:before="126" w:line="240" w:lineRule="auto"/>
              <w:ind w:left="128"/>
              <w:rPr>
                <w:color w:val="000000"/>
              </w:rPr>
            </w:pPr>
            <w:r>
              <w:rPr>
                <w:color w:val="000000"/>
              </w:rPr>
              <w:t xml:space="preserve">(f) any of the following: </w:t>
            </w:r>
          </w:p>
          <w:p w14:paraId="43133A0C" w14:textId="77777777" w:rsidR="00742E85" w:rsidRDefault="00134A53">
            <w:pPr>
              <w:widowControl w:val="0"/>
              <w:pBdr>
                <w:top w:val="nil"/>
                <w:left w:val="nil"/>
                <w:bottom w:val="nil"/>
                <w:right w:val="nil"/>
                <w:between w:val="nil"/>
              </w:pBdr>
              <w:spacing w:before="116" w:line="225" w:lineRule="auto"/>
              <w:ind w:left="851" w:right="818" w:hanging="362"/>
              <w:rPr>
                <w:color w:val="000000"/>
              </w:rPr>
            </w:pPr>
            <w:r>
              <w:rPr>
                <w:color w:val="000000"/>
              </w:rPr>
              <w:t>(</w:t>
            </w:r>
            <w:proofErr w:type="spellStart"/>
            <w:r>
              <w:rPr>
                <w:color w:val="000000"/>
              </w:rPr>
              <w:t>i</w:t>
            </w:r>
            <w:proofErr w:type="spellEnd"/>
            <w:r>
              <w:rPr>
                <w:color w:val="000000"/>
              </w:rPr>
              <w:t xml:space="preserve">) commencement of any litigation against </w:t>
            </w:r>
            <w:proofErr w:type="gramStart"/>
            <w:r>
              <w:rPr>
                <w:color w:val="000000"/>
              </w:rPr>
              <w:t>the  Monitored</w:t>
            </w:r>
            <w:proofErr w:type="gramEnd"/>
            <w:r>
              <w:rPr>
                <w:color w:val="000000"/>
              </w:rPr>
              <w:t xml:space="preserve"> Company with respect to financial  </w:t>
            </w:r>
          </w:p>
          <w:p w14:paraId="53A6C8AF" w14:textId="77777777" w:rsidR="00742E85" w:rsidRDefault="00134A53">
            <w:pPr>
              <w:widowControl w:val="0"/>
              <w:pBdr>
                <w:top w:val="nil"/>
                <w:left w:val="nil"/>
                <w:bottom w:val="nil"/>
                <w:right w:val="nil"/>
                <w:between w:val="nil"/>
              </w:pBdr>
              <w:spacing w:before="9" w:line="240" w:lineRule="auto"/>
              <w:jc w:val="center"/>
              <w:rPr>
                <w:color w:val="000000"/>
              </w:rPr>
            </w:pPr>
            <w:r>
              <w:rPr>
                <w:color w:val="000000"/>
              </w:rPr>
              <w:t xml:space="preserve">indebtedness or obligations under a contract; </w:t>
            </w:r>
          </w:p>
          <w:p w14:paraId="406DB1BF" w14:textId="77777777" w:rsidR="00742E85" w:rsidRDefault="00134A53">
            <w:pPr>
              <w:widowControl w:val="0"/>
              <w:pBdr>
                <w:top w:val="nil"/>
                <w:left w:val="nil"/>
                <w:bottom w:val="nil"/>
                <w:right w:val="nil"/>
                <w:between w:val="nil"/>
              </w:pBdr>
              <w:spacing w:before="116" w:line="230" w:lineRule="auto"/>
              <w:ind w:left="837" w:right="499" w:hanging="348"/>
              <w:rPr>
                <w:color w:val="000000"/>
              </w:rPr>
            </w:pPr>
            <w:r>
              <w:rPr>
                <w:color w:val="000000"/>
              </w:rPr>
              <w:t xml:space="preserve">(ii) non-payment by the Monitored Company of </w:t>
            </w:r>
            <w:proofErr w:type="gramStart"/>
            <w:r>
              <w:rPr>
                <w:color w:val="000000"/>
              </w:rPr>
              <w:t>any  financial</w:t>
            </w:r>
            <w:proofErr w:type="gramEnd"/>
            <w:r>
              <w:rPr>
                <w:color w:val="000000"/>
              </w:rPr>
              <w:t xml:space="preserve"> indebtedness; </w:t>
            </w:r>
          </w:p>
          <w:p w14:paraId="4B48D3DD" w14:textId="77777777" w:rsidR="00742E85" w:rsidRDefault="00134A53">
            <w:pPr>
              <w:widowControl w:val="0"/>
              <w:pBdr>
                <w:top w:val="nil"/>
                <w:left w:val="nil"/>
                <w:bottom w:val="nil"/>
                <w:right w:val="nil"/>
                <w:between w:val="nil"/>
              </w:pBdr>
              <w:spacing w:before="120" w:line="230" w:lineRule="auto"/>
              <w:ind w:left="842" w:right="289" w:hanging="354"/>
              <w:rPr>
                <w:color w:val="000000"/>
              </w:rPr>
            </w:pPr>
            <w:r>
              <w:rPr>
                <w:color w:val="000000"/>
              </w:rPr>
              <w:t xml:space="preserve">(iii) any financial indebtedness of the </w:t>
            </w:r>
            <w:proofErr w:type="gramStart"/>
            <w:r>
              <w:rPr>
                <w:color w:val="000000"/>
              </w:rPr>
              <w:t>Monitored  Company</w:t>
            </w:r>
            <w:proofErr w:type="gramEnd"/>
            <w:r>
              <w:rPr>
                <w:color w:val="000000"/>
              </w:rPr>
              <w:t xml:space="preserve"> becoming due as a result of an event of  default; or </w:t>
            </w:r>
          </w:p>
          <w:p w14:paraId="43F49934" w14:textId="77777777" w:rsidR="00742E85" w:rsidRDefault="00134A53">
            <w:pPr>
              <w:widowControl w:val="0"/>
              <w:pBdr>
                <w:top w:val="nil"/>
                <w:left w:val="nil"/>
                <w:bottom w:val="nil"/>
                <w:right w:val="nil"/>
                <w:between w:val="nil"/>
              </w:pBdr>
              <w:spacing w:before="120" w:line="230" w:lineRule="auto"/>
              <w:ind w:left="849" w:right="231" w:hanging="361"/>
              <w:rPr>
                <w:color w:val="000000"/>
              </w:rPr>
            </w:pPr>
            <w:r>
              <w:rPr>
                <w:color w:val="000000"/>
              </w:rPr>
              <w:t xml:space="preserve">(iv) the cancellation or suspension of any </w:t>
            </w:r>
            <w:proofErr w:type="gramStart"/>
            <w:r>
              <w:rPr>
                <w:color w:val="000000"/>
              </w:rPr>
              <w:t>financial  indebtedness</w:t>
            </w:r>
            <w:proofErr w:type="gramEnd"/>
            <w:r>
              <w:rPr>
                <w:color w:val="000000"/>
              </w:rPr>
              <w:t xml:space="preserve"> in respect of the Monitored Company </w:t>
            </w:r>
          </w:p>
          <w:p w14:paraId="19A64A84" w14:textId="77777777" w:rsidR="00742E85" w:rsidRDefault="00134A53">
            <w:pPr>
              <w:widowControl w:val="0"/>
              <w:pBdr>
                <w:top w:val="nil"/>
                <w:left w:val="nil"/>
                <w:bottom w:val="nil"/>
                <w:right w:val="nil"/>
                <w:between w:val="nil"/>
              </w:pBdr>
              <w:spacing w:before="125" w:line="228" w:lineRule="auto"/>
              <w:ind w:left="123" w:right="202" w:firstLine="5"/>
              <w:rPr>
                <w:color w:val="000000"/>
              </w:rPr>
            </w:pPr>
            <w:r>
              <w:rPr>
                <w:color w:val="000000"/>
              </w:rPr>
              <w:t xml:space="preserve">in each case which CCS reasonably believes (or would </w:t>
            </w:r>
            <w:proofErr w:type="gramStart"/>
            <w:r>
              <w:rPr>
                <w:color w:val="000000"/>
              </w:rPr>
              <w:t>be  likely</w:t>
            </w:r>
            <w:proofErr w:type="gramEnd"/>
            <w:r>
              <w:rPr>
                <w:color w:val="000000"/>
              </w:rPr>
              <w:t xml:space="preserve"> reasonably to believe) could directly impact on the  continued performance of any Contract and delivery of the  Deliverables in accordance with any Call-Off Contract;</w:t>
            </w:r>
          </w:p>
        </w:tc>
      </w:tr>
      <w:tr w:rsidR="00742E85" w14:paraId="5BE02005" w14:textId="77777777">
        <w:trPr>
          <w:trHeight w:val="767"/>
        </w:trPr>
        <w:tc>
          <w:tcPr>
            <w:tcW w:w="2971" w:type="dxa"/>
            <w:shd w:val="clear" w:color="auto" w:fill="auto"/>
            <w:tcMar>
              <w:top w:w="100" w:type="dxa"/>
              <w:left w:w="100" w:type="dxa"/>
              <w:bottom w:w="100" w:type="dxa"/>
              <w:right w:w="100" w:type="dxa"/>
            </w:tcMar>
          </w:tcPr>
          <w:p w14:paraId="69189734" w14:textId="77777777" w:rsidR="00742E85" w:rsidRDefault="00134A53">
            <w:pPr>
              <w:widowControl w:val="0"/>
              <w:pBdr>
                <w:top w:val="nil"/>
                <w:left w:val="nil"/>
                <w:bottom w:val="nil"/>
                <w:right w:val="nil"/>
                <w:between w:val="nil"/>
              </w:pBdr>
              <w:spacing w:line="230" w:lineRule="auto"/>
              <w:ind w:left="125" w:right="66" w:firstLine="5"/>
              <w:rPr>
                <w:b/>
                <w:color w:val="000000"/>
              </w:rPr>
            </w:pPr>
            <w:r>
              <w:rPr>
                <w:b/>
                <w:color w:val="000000"/>
              </w:rPr>
              <w:t xml:space="preserve">Financial Distress </w:t>
            </w:r>
            <w:proofErr w:type="gramStart"/>
            <w:r>
              <w:rPr>
                <w:b/>
                <w:color w:val="000000"/>
              </w:rPr>
              <w:t>Service  Continuity</w:t>
            </w:r>
            <w:proofErr w:type="gramEnd"/>
            <w:r>
              <w:rPr>
                <w:b/>
                <w:color w:val="000000"/>
              </w:rPr>
              <w:t xml:space="preserve"> Plan</w:t>
            </w:r>
          </w:p>
        </w:tc>
        <w:tc>
          <w:tcPr>
            <w:tcW w:w="6043" w:type="dxa"/>
            <w:shd w:val="clear" w:color="auto" w:fill="auto"/>
            <w:tcMar>
              <w:top w:w="100" w:type="dxa"/>
              <w:left w:w="100" w:type="dxa"/>
              <w:bottom w:w="100" w:type="dxa"/>
              <w:right w:w="100" w:type="dxa"/>
            </w:tcMar>
          </w:tcPr>
          <w:p w14:paraId="6F6DA1AB" w14:textId="77777777" w:rsidR="00742E85" w:rsidRDefault="00134A53">
            <w:pPr>
              <w:widowControl w:val="0"/>
              <w:pBdr>
                <w:top w:val="nil"/>
                <w:left w:val="nil"/>
                <w:bottom w:val="nil"/>
                <w:right w:val="nil"/>
                <w:between w:val="nil"/>
              </w:pBdr>
              <w:spacing w:line="230" w:lineRule="auto"/>
              <w:ind w:left="123" w:right="106"/>
              <w:rPr>
                <w:color w:val="000000"/>
              </w:rPr>
            </w:pPr>
            <w:r>
              <w:rPr>
                <w:color w:val="000000"/>
              </w:rPr>
              <w:t xml:space="preserve">a plan setting out how the Supplier will ensure </w:t>
            </w:r>
            <w:proofErr w:type="gramStart"/>
            <w:r>
              <w:rPr>
                <w:color w:val="000000"/>
              </w:rPr>
              <w:t>the  continued</w:t>
            </w:r>
            <w:proofErr w:type="gramEnd"/>
            <w:r>
              <w:rPr>
                <w:color w:val="000000"/>
              </w:rPr>
              <w:t xml:space="preserve"> performance and delivery of the Deliverables in  accordance with [each Call-Off] Contract in the event that a </w:t>
            </w:r>
          </w:p>
        </w:tc>
      </w:tr>
    </w:tbl>
    <w:p w14:paraId="4039463E" w14:textId="77777777" w:rsidR="00742E85" w:rsidRDefault="00742E85">
      <w:pPr>
        <w:widowControl w:val="0"/>
        <w:pBdr>
          <w:top w:val="nil"/>
          <w:left w:val="nil"/>
          <w:bottom w:val="nil"/>
          <w:right w:val="nil"/>
          <w:between w:val="nil"/>
        </w:pBdr>
        <w:rPr>
          <w:color w:val="000000"/>
        </w:rPr>
      </w:pPr>
    </w:p>
    <w:p w14:paraId="70489DF9" w14:textId="77777777" w:rsidR="00742E85" w:rsidRDefault="00742E85">
      <w:pPr>
        <w:widowControl w:val="0"/>
        <w:pBdr>
          <w:top w:val="nil"/>
          <w:left w:val="nil"/>
          <w:bottom w:val="nil"/>
          <w:right w:val="nil"/>
          <w:between w:val="nil"/>
        </w:pBdr>
        <w:rPr>
          <w:color w:val="000000"/>
        </w:rPr>
      </w:pPr>
    </w:p>
    <w:p w14:paraId="2CE1576A"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 xml:space="preserve">40 </w:t>
      </w:r>
    </w:p>
    <w:p w14:paraId="5BE33E05"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7 (Financial Difficulties) </w:t>
      </w:r>
    </w:p>
    <w:tbl>
      <w:tblPr>
        <w:tblStyle w:val="af9"/>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1"/>
        <w:gridCol w:w="6043"/>
      </w:tblGrid>
      <w:tr w:rsidR="00742E85" w14:paraId="0D7493CF" w14:textId="77777777">
        <w:trPr>
          <w:trHeight w:val="384"/>
        </w:trPr>
        <w:tc>
          <w:tcPr>
            <w:tcW w:w="2971" w:type="dxa"/>
            <w:shd w:val="clear" w:color="auto" w:fill="auto"/>
            <w:tcMar>
              <w:top w:w="100" w:type="dxa"/>
              <w:left w:w="100" w:type="dxa"/>
              <w:bottom w:w="100" w:type="dxa"/>
              <w:right w:w="100" w:type="dxa"/>
            </w:tcMar>
          </w:tcPr>
          <w:p w14:paraId="37CF2EB8" w14:textId="77777777" w:rsidR="00742E85" w:rsidRDefault="00742E85">
            <w:pPr>
              <w:widowControl w:val="0"/>
              <w:pBdr>
                <w:top w:val="nil"/>
                <w:left w:val="nil"/>
                <w:bottom w:val="nil"/>
                <w:right w:val="nil"/>
                <w:between w:val="nil"/>
              </w:pBdr>
              <w:rPr>
                <w:color w:val="000000"/>
              </w:rPr>
            </w:pPr>
          </w:p>
        </w:tc>
        <w:tc>
          <w:tcPr>
            <w:tcW w:w="6043" w:type="dxa"/>
            <w:shd w:val="clear" w:color="auto" w:fill="auto"/>
            <w:tcMar>
              <w:top w:w="100" w:type="dxa"/>
              <w:left w:w="100" w:type="dxa"/>
              <w:bottom w:w="100" w:type="dxa"/>
              <w:right w:w="100" w:type="dxa"/>
            </w:tcMar>
          </w:tcPr>
          <w:p w14:paraId="224007B6" w14:textId="77777777" w:rsidR="00742E85" w:rsidRDefault="00134A53">
            <w:pPr>
              <w:widowControl w:val="0"/>
              <w:pBdr>
                <w:top w:val="nil"/>
                <w:left w:val="nil"/>
                <w:bottom w:val="nil"/>
                <w:right w:val="nil"/>
                <w:between w:val="nil"/>
              </w:pBdr>
              <w:spacing w:line="240" w:lineRule="auto"/>
              <w:ind w:left="133"/>
              <w:rPr>
                <w:color w:val="000000"/>
              </w:rPr>
            </w:pPr>
            <w:r>
              <w:rPr>
                <w:color w:val="000000"/>
              </w:rPr>
              <w:t>Financial Distress Event occurs;</w:t>
            </w:r>
          </w:p>
        </w:tc>
      </w:tr>
      <w:tr w:rsidR="00742E85" w14:paraId="27D62BBB" w14:textId="77777777">
        <w:trPr>
          <w:trHeight w:val="384"/>
        </w:trPr>
        <w:tc>
          <w:tcPr>
            <w:tcW w:w="2971" w:type="dxa"/>
            <w:shd w:val="clear" w:color="auto" w:fill="auto"/>
            <w:tcMar>
              <w:top w:w="100" w:type="dxa"/>
              <w:left w:w="100" w:type="dxa"/>
              <w:bottom w:w="100" w:type="dxa"/>
              <w:right w:w="100" w:type="dxa"/>
            </w:tcMar>
          </w:tcPr>
          <w:p w14:paraId="4C5712A3" w14:textId="77777777" w:rsidR="00742E85" w:rsidRDefault="00134A53">
            <w:pPr>
              <w:widowControl w:val="0"/>
              <w:pBdr>
                <w:top w:val="nil"/>
                <w:left w:val="nil"/>
                <w:bottom w:val="nil"/>
                <w:right w:val="nil"/>
                <w:between w:val="nil"/>
              </w:pBdr>
              <w:spacing w:line="240" w:lineRule="auto"/>
              <w:ind w:left="130"/>
              <w:rPr>
                <w:b/>
                <w:color w:val="000000"/>
              </w:rPr>
            </w:pPr>
            <w:r>
              <w:rPr>
                <w:b/>
                <w:color w:val="000000"/>
              </w:rPr>
              <w:t xml:space="preserve">Monitored Company </w:t>
            </w:r>
          </w:p>
        </w:tc>
        <w:tc>
          <w:tcPr>
            <w:tcW w:w="6043" w:type="dxa"/>
            <w:shd w:val="clear" w:color="auto" w:fill="auto"/>
            <w:tcMar>
              <w:top w:w="100" w:type="dxa"/>
              <w:left w:w="100" w:type="dxa"/>
              <w:bottom w:w="100" w:type="dxa"/>
              <w:right w:w="100" w:type="dxa"/>
            </w:tcMar>
          </w:tcPr>
          <w:p w14:paraId="4372D806"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Supplier [</w:t>
            </w:r>
            <w:r>
              <w:rPr>
                <w:b/>
                <w:color w:val="000000"/>
              </w:rPr>
              <w:t>Guarantor</w:t>
            </w:r>
            <w:r>
              <w:rPr>
                <w:color w:val="000000"/>
              </w:rPr>
              <w:t xml:space="preserve">] or </w:t>
            </w:r>
            <w:r>
              <w:rPr>
                <w:b/>
                <w:color w:val="000000"/>
              </w:rPr>
              <w:t>any Key Subcontractor</w:t>
            </w:r>
            <w:r>
              <w:rPr>
                <w:color w:val="000000"/>
              </w:rPr>
              <w:t>]; and</w:t>
            </w:r>
          </w:p>
        </w:tc>
      </w:tr>
      <w:tr w:rsidR="00742E85" w14:paraId="445BDA72" w14:textId="77777777">
        <w:trPr>
          <w:trHeight w:val="379"/>
        </w:trPr>
        <w:tc>
          <w:tcPr>
            <w:tcW w:w="2971" w:type="dxa"/>
            <w:shd w:val="clear" w:color="auto" w:fill="auto"/>
            <w:tcMar>
              <w:top w:w="100" w:type="dxa"/>
              <w:left w:w="100" w:type="dxa"/>
              <w:bottom w:w="100" w:type="dxa"/>
              <w:right w:w="100" w:type="dxa"/>
            </w:tcMar>
          </w:tcPr>
          <w:p w14:paraId="5E587EB2"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Rating Agencies </w:t>
            </w:r>
          </w:p>
        </w:tc>
        <w:tc>
          <w:tcPr>
            <w:tcW w:w="6043" w:type="dxa"/>
            <w:shd w:val="clear" w:color="auto" w:fill="auto"/>
            <w:tcMar>
              <w:top w:w="100" w:type="dxa"/>
              <w:left w:w="100" w:type="dxa"/>
              <w:bottom w:w="100" w:type="dxa"/>
              <w:right w:w="100" w:type="dxa"/>
            </w:tcMar>
          </w:tcPr>
          <w:p w14:paraId="040163BC" w14:textId="77777777" w:rsidR="00742E85" w:rsidRDefault="00134A53">
            <w:pPr>
              <w:widowControl w:val="0"/>
              <w:pBdr>
                <w:top w:val="nil"/>
                <w:left w:val="nil"/>
                <w:bottom w:val="nil"/>
                <w:right w:val="nil"/>
                <w:between w:val="nil"/>
              </w:pBdr>
              <w:spacing w:line="240" w:lineRule="auto"/>
              <w:ind w:left="119"/>
              <w:rPr>
                <w:color w:val="000000"/>
              </w:rPr>
            </w:pPr>
            <w:r>
              <w:rPr>
                <w:color w:val="000000"/>
              </w:rPr>
              <w:t>the rating agencies listed in Annex 1.</w:t>
            </w:r>
          </w:p>
        </w:tc>
      </w:tr>
    </w:tbl>
    <w:p w14:paraId="12D81545" w14:textId="77777777" w:rsidR="00742E85" w:rsidRDefault="00742E85">
      <w:pPr>
        <w:widowControl w:val="0"/>
        <w:pBdr>
          <w:top w:val="nil"/>
          <w:left w:val="nil"/>
          <w:bottom w:val="nil"/>
          <w:right w:val="nil"/>
          <w:between w:val="nil"/>
        </w:pBdr>
        <w:rPr>
          <w:color w:val="000000"/>
        </w:rPr>
      </w:pPr>
    </w:p>
    <w:p w14:paraId="06B4A0FB" w14:textId="77777777" w:rsidR="00742E85" w:rsidRDefault="00742E85">
      <w:pPr>
        <w:widowControl w:val="0"/>
        <w:pBdr>
          <w:top w:val="nil"/>
          <w:left w:val="nil"/>
          <w:bottom w:val="nil"/>
          <w:right w:val="nil"/>
          <w:between w:val="nil"/>
        </w:pBdr>
        <w:rPr>
          <w:color w:val="000000"/>
        </w:rPr>
      </w:pPr>
    </w:p>
    <w:p w14:paraId="5A907767" w14:textId="77777777" w:rsidR="00742E85" w:rsidRDefault="00134A53">
      <w:pPr>
        <w:widowControl w:val="0"/>
        <w:pBdr>
          <w:top w:val="nil"/>
          <w:left w:val="nil"/>
          <w:bottom w:val="nil"/>
          <w:right w:val="nil"/>
          <w:between w:val="nil"/>
        </w:pBdr>
        <w:spacing w:line="240" w:lineRule="auto"/>
        <w:ind w:left="6"/>
        <w:rPr>
          <w:b/>
          <w:color w:val="000000"/>
          <w:sz w:val="24"/>
          <w:szCs w:val="24"/>
        </w:rPr>
      </w:pPr>
      <w:r>
        <w:rPr>
          <w:color w:val="000000"/>
          <w:sz w:val="24"/>
          <w:szCs w:val="24"/>
        </w:rPr>
        <w:t xml:space="preserve">2 </w:t>
      </w:r>
      <w:r>
        <w:rPr>
          <w:b/>
          <w:color w:val="000000"/>
          <w:sz w:val="24"/>
          <w:szCs w:val="24"/>
        </w:rPr>
        <w:t xml:space="preserve">When this Schedule applies </w:t>
      </w:r>
    </w:p>
    <w:p w14:paraId="7341896D" w14:textId="77777777" w:rsidR="00742E85" w:rsidRDefault="00134A53">
      <w:pPr>
        <w:widowControl w:val="0"/>
        <w:pBdr>
          <w:top w:val="nil"/>
          <w:left w:val="nil"/>
          <w:bottom w:val="nil"/>
          <w:right w:val="nil"/>
          <w:between w:val="nil"/>
        </w:pBdr>
        <w:spacing w:before="257" w:line="228" w:lineRule="auto"/>
        <w:ind w:left="583" w:right="1525" w:hanging="577"/>
        <w:rPr>
          <w:color w:val="000000"/>
        </w:rPr>
      </w:pPr>
      <w:r>
        <w:rPr>
          <w:color w:val="000000"/>
        </w:rPr>
        <w:t xml:space="preserve">2.1 The Parties shall comply with the provisions of this Schedule in relation to </w:t>
      </w:r>
      <w:proofErr w:type="gramStart"/>
      <w:r>
        <w:rPr>
          <w:color w:val="000000"/>
        </w:rPr>
        <w:t>the  assessment</w:t>
      </w:r>
      <w:proofErr w:type="gramEnd"/>
      <w:r>
        <w:rPr>
          <w:color w:val="000000"/>
        </w:rPr>
        <w:t xml:space="preserve"> of the financial standing of the Monitored Companies and the  consequences of a change to that financial standing. </w:t>
      </w:r>
    </w:p>
    <w:p w14:paraId="344200BA" w14:textId="77777777" w:rsidR="00742E85" w:rsidRDefault="00134A53">
      <w:pPr>
        <w:widowControl w:val="0"/>
        <w:pBdr>
          <w:top w:val="nil"/>
          <w:left w:val="nil"/>
          <w:bottom w:val="nil"/>
          <w:right w:val="nil"/>
          <w:between w:val="nil"/>
        </w:pBdr>
        <w:spacing w:before="127" w:line="240" w:lineRule="auto"/>
        <w:ind w:left="6"/>
        <w:rPr>
          <w:color w:val="000000"/>
        </w:rPr>
      </w:pPr>
      <w:r>
        <w:rPr>
          <w:color w:val="000000"/>
        </w:rPr>
        <w:t xml:space="preserve">2.2 The terms of this Schedule shall survive:  </w:t>
      </w:r>
    </w:p>
    <w:p w14:paraId="6322A939" w14:textId="77777777" w:rsidR="00742E85" w:rsidRDefault="00134A53">
      <w:pPr>
        <w:widowControl w:val="0"/>
        <w:pBdr>
          <w:top w:val="nil"/>
          <w:left w:val="nil"/>
          <w:bottom w:val="nil"/>
          <w:right w:val="nil"/>
          <w:between w:val="nil"/>
        </w:pBdr>
        <w:spacing w:before="116" w:line="228" w:lineRule="auto"/>
        <w:ind w:left="723" w:right="647" w:hanging="717"/>
        <w:rPr>
          <w:color w:val="000000"/>
        </w:rPr>
      </w:pPr>
      <w:r>
        <w:rPr>
          <w:color w:val="000000"/>
        </w:rPr>
        <w:t xml:space="preserve">2.2.1 under the Framework Contract until the later of (a) the termination or expiry of </w:t>
      </w:r>
      <w:proofErr w:type="gramStart"/>
      <w:r>
        <w:rPr>
          <w:color w:val="000000"/>
        </w:rPr>
        <w:t>the  Framework</w:t>
      </w:r>
      <w:proofErr w:type="gramEnd"/>
      <w:r>
        <w:rPr>
          <w:color w:val="000000"/>
        </w:rPr>
        <w:t xml:space="preserve"> Contract or (b) the latest date of termination or expiry of any call-off  contract entered into under the Framework Contract (which might be after the date of  termination or expiry of the Framework Contract); and </w:t>
      </w:r>
    </w:p>
    <w:p w14:paraId="43C2DEC0" w14:textId="77777777" w:rsidR="00742E85" w:rsidRDefault="00134A53">
      <w:pPr>
        <w:widowControl w:val="0"/>
        <w:pBdr>
          <w:top w:val="nil"/>
          <w:left w:val="nil"/>
          <w:bottom w:val="nil"/>
          <w:right w:val="nil"/>
          <w:between w:val="nil"/>
        </w:pBdr>
        <w:spacing w:before="126" w:line="334" w:lineRule="auto"/>
        <w:ind w:left="10" w:right="1098" w:hanging="3"/>
        <w:rPr>
          <w:b/>
          <w:color w:val="000000"/>
          <w:sz w:val="24"/>
          <w:szCs w:val="24"/>
        </w:rPr>
      </w:pPr>
      <w:r>
        <w:rPr>
          <w:color w:val="000000"/>
        </w:rPr>
        <w:t xml:space="preserve">2.2.2 under the Call-Off Contract until the termination or expiry of the Call-Off Contract. </w:t>
      </w:r>
      <w:r>
        <w:rPr>
          <w:color w:val="000000"/>
          <w:sz w:val="24"/>
          <w:szCs w:val="24"/>
        </w:rPr>
        <w:t xml:space="preserve">3 </w:t>
      </w:r>
      <w:r>
        <w:rPr>
          <w:b/>
          <w:color w:val="000000"/>
          <w:sz w:val="24"/>
          <w:szCs w:val="24"/>
        </w:rPr>
        <w:t xml:space="preserve">What happens when your credit rating changes </w:t>
      </w:r>
    </w:p>
    <w:p w14:paraId="25E84CEF" w14:textId="77777777" w:rsidR="00742E85" w:rsidRDefault="00134A53">
      <w:pPr>
        <w:widowControl w:val="0"/>
        <w:pBdr>
          <w:top w:val="nil"/>
          <w:left w:val="nil"/>
          <w:bottom w:val="nil"/>
          <w:right w:val="nil"/>
          <w:between w:val="nil"/>
        </w:pBdr>
        <w:spacing w:before="168" w:line="230" w:lineRule="auto"/>
        <w:ind w:left="583" w:right="706" w:hanging="574"/>
        <w:rPr>
          <w:color w:val="000000"/>
        </w:rPr>
      </w:pPr>
      <w:r>
        <w:rPr>
          <w:color w:val="000000"/>
        </w:rPr>
        <w:t xml:space="preserve">3.1 The Supplier warrants and represents to CCS that as at the Start Date the long </w:t>
      </w:r>
      <w:proofErr w:type="gramStart"/>
      <w:r>
        <w:rPr>
          <w:color w:val="000000"/>
        </w:rPr>
        <w:t>term  credit</w:t>
      </w:r>
      <w:proofErr w:type="gramEnd"/>
      <w:r>
        <w:rPr>
          <w:color w:val="000000"/>
        </w:rPr>
        <w:t xml:space="preserve"> ratings issued for the Monitored Companies by each of the Rating Agencies are  as set out in Annex 2.  </w:t>
      </w:r>
    </w:p>
    <w:p w14:paraId="5BDC36DA" w14:textId="77777777" w:rsidR="00742E85" w:rsidRDefault="00134A53">
      <w:pPr>
        <w:widowControl w:val="0"/>
        <w:pBdr>
          <w:top w:val="nil"/>
          <w:left w:val="nil"/>
          <w:bottom w:val="nil"/>
          <w:right w:val="nil"/>
          <w:between w:val="nil"/>
        </w:pBdr>
        <w:spacing w:before="120" w:line="230" w:lineRule="auto"/>
        <w:ind w:left="583" w:right="635" w:hanging="574"/>
        <w:jc w:val="both"/>
        <w:rPr>
          <w:color w:val="000000"/>
        </w:rPr>
      </w:pPr>
      <w:r>
        <w:rPr>
          <w:color w:val="000000"/>
        </w:rPr>
        <w:t xml:space="preserve">3.2 The Supplier shall promptly (and in any event within five (5) Working Days) notify </w:t>
      </w:r>
      <w:proofErr w:type="gramStart"/>
      <w:r>
        <w:rPr>
          <w:color w:val="000000"/>
        </w:rPr>
        <w:t>CCS  in</w:t>
      </w:r>
      <w:proofErr w:type="gramEnd"/>
      <w:r>
        <w:rPr>
          <w:color w:val="000000"/>
        </w:rPr>
        <w:t xml:space="preserve"> writing if there is any downgrade in the credit rating issued by any Rating Agency for  a Monitored Company. </w:t>
      </w:r>
    </w:p>
    <w:p w14:paraId="2A3134B8" w14:textId="77777777" w:rsidR="00742E85" w:rsidRDefault="00134A53">
      <w:pPr>
        <w:widowControl w:val="0"/>
        <w:pBdr>
          <w:top w:val="nil"/>
          <w:left w:val="nil"/>
          <w:bottom w:val="nil"/>
          <w:right w:val="nil"/>
          <w:between w:val="nil"/>
        </w:pBdr>
        <w:spacing w:before="125" w:line="228" w:lineRule="auto"/>
        <w:ind w:left="578" w:right="748" w:hanging="569"/>
        <w:rPr>
          <w:color w:val="000000"/>
        </w:rPr>
      </w:pPr>
      <w:r>
        <w:rPr>
          <w:color w:val="000000"/>
        </w:rPr>
        <w:t xml:space="preserve">3.3 If there is any downgrade credit rating issued by any Rating Agency for the </w:t>
      </w:r>
      <w:proofErr w:type="gramStart"/>
      <w:r>
        <w:rPr>
          <w:color w:val="000000"/>
        </w:rPr>
        <w:t>Monitored  Company</w:t>
      </w:r>
      <w:proofErr w:type="gramEnd"/>
      <w:r>
        <w:rPr>
          <w:color w:val="000000"/>
        </w:rPr>
        <w:t xml:space="preserve">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 </w:t>
      </w:r>
    </w:p>
    <w:p w14:paraId="3CC0436C" w14:textId="77777777" w:rsidR="00742E85" w:rsidRDefault="00134A53">
      <w:pPr>
        <w:widowControl w:val="0"/>
        <w:pBdr>
          <w:top w:val="nil"/>
          <w:left w:val="nil"/>
          <w:bottom w:val="nil"/>
          <w:right w:val="nil"/>
          <w:between w:val="nil"/>
        </w:pBdr>
        <w:spacing w:before="127" w:line="240" w:lineRule="auto"/>
        <w:ind w:left="9"/>
        <w:rPr>
          <w:color w:val="000000"/>
        </w:rPr>
      </w:pPr>
      <w:r>
        <w:rPr>
          <w:color w:val="000000"/>
        </w:rPr>
        <w:t xml:space="preserve">3.4 The Supplier shall:  </w:t>
      </w:r>
    </w:p>
    <w:p w14:paraId="36E75223" w14:textId="77777777" w:rsidR="00742E85" w:rsidRDefault="00134A53">
      <w:pPr>
        <w:widowControl w:val="0"/>
        <w:pBdr>
          <w:top w:val="nil"/>
          <w:left w:val="nil"/>
          <w:bottom w:val="nil"/>
          <w:right w:val="nil"/>
          <w:between w:val="nil"/>
        </w:pBdr>
        <w:spacing w:before="111" w:line="230" w:lineRule="auto"/>
        <w:ind w:left="720" w:right="1240" w:hanging="710"/>
        <w:rPr>
          <w:color w:val="000000"/>
        </w:rPr>
      </w:pPr>
      <w:r>
        <w:rPr>
          <w:color w:val="000000"/>
        </w:rPr>
        <w:t xml:space="preserve">3.4.1 regularly monitor the credit ratings of each Monitored Company with the </w:t>
      </w:r>
      <w:proofErr w:type="gramStart"/>
      <w:r>
        <w:rPr>
          <w:color w:val="000000"/>
        </w:rPr>
        <w:t>Rating  Agencies</w:t>
      </w:r>
      <w:proofErr w:type="gramEnd"/>
      <w:r>
        <w:rPr>
          <w:color w:val="000000"/>
        </w:rPr>
        <w:t xml:space="preserve">; and  </w:t>
      </w:r>
    </w:p>
    <w:p w14:paraId="6346E2A1" w14:textId="77777777" w:rsidR="00742E85" w:rsidRDefault="00134A53">
      <w:pPr>
        <w:widowControl w:val="0"/>
        <w:pBdr>
          <w:top w:val="nil"/>
          <w:left w:val="nil"/>
          <w:bottom w:val="nil"/>
          <w:right w:val="nil"/>
          <w:between w:val="nil"/>
        </w:pBdr>
        <w:spacing w:before="125" w:line="229" w:lineRule="auto"/>
        <w:ind w:left="9" w:right="774"/>
        <w:jc w:val="center"/>
        <w:rPr>
          <w:color w:val="000000"/>
        </w:rPr>
      </w:pPr>
      <w:r>
        <w:rPr>
          <w:color w:val="000000"/>
        </w:rPr>
        <w:t xml:space="preserve">3.4.2 promptly notify (or shall procure that its auditors promptly notify) CCS and Buyers </w:t>
      </w:r>
      <w:proofErr w:type="gramStart"/>
      <w:r>
        <w:rPr>
          <w:color w:val="000000"/>
        </w:rPr>
        <w:t>in  writing</w:t>
      </w:r>
      <w:proofErr w:type="gramEnd"/>
      <w:r>
        <w:rPr>
          <w:color w:val="000000"/>
        </w:rPr>
        <w:t xml:space="preserve">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 </w:t>
      </w:r>
    </w:p>
    <w:p w14:paraId="31711321" w14:textId="77777777" w:rsidR="00742E85" w:rsidRDefault="00134A53">
      <w:pPr>
        <w:widowControl w:val="0"/>
        <w:pBdr>
          <w:top w:val="nil"/>
          <w:left w:val="nil"/>
          <w:bottom w:val="nil"/>
          <w:right w:val="nil"/>
          <w:between w:val="nil"/>
        </w:pBdr>
        <w:spacing w:before="121" w:line="228" w:lineRule="auto"/>
        <w:ind w:left="9" w:right="779"/>
        <w:jc w:val="center"/>
        <w:rPr>
          <w:color w:val="000000"/>
        </w:rPr>
      </w:pPr>
      <w:r>
        <w:rPr>
          <w:color w:val="000000"/>
        </w:rPr>
        <w:t xml:space="preserve">3.5 For the purposes of determining whether a Financial Distress Event has occurred </w:t>
      </w:r>
      <w:proofErr w:type="gramStart"/>
      <w:r>
        <w:rPr>
          <w:color w:val="000000"/>
        </w:rPr>
        <w:t>the  credit</w:t>
      </w:r>
      <w:proofErr w:type="gramEnd"/>
      <w:r>
        <w:rPr>
          <w:color w:val="000000"/>
        </w:rPr>
        <w:t xml:space="preserve"> rating of the Monitored Company shall be deemed to have dropped below the  applicable Credit Rating Threshold if any of the Rating Agencies have rated the  Monitored Company at or below the applicable Credit Rating Threshold. </w:t>
      </w:r>
    </w:p>
    <w:p w14:paraId="59F7AE41" w14:textId="77777777" w:rsidR="00742E85" w:rsidRDefault="00134A53">
      <w:pPr>
        <w:widowControl w:val="0"/>
        <w:pBdr>
          <w:top w:val="nil"/>
          <w:left w:val="nil"/>
          <w:bottom w:val="nil"/>
          <w:right w:val="nil"/>
          <w:between w:val="nil"/>
        </w:pBdr>
        <w:spacing w:before="126" w:line="240" w:lineRule="auto"/>
        <w:ind w:left="3"/>
        <w:rPr>
          <w:b/>
          <w:color w:val="000000"/>
          <w:sz w:val="24"/>
          <w:szCs w:val="24"/>
        </w:rPr>
      </w:pPr>
      <w:r>
        <w:rPr>
          <w:color w:val="000000"/>
          <w:sz w:val="24"/>
          <w:szCs w:val="24"/>
        </w:rPr>
        <w:t xml:space="preserve">4 </w:t>
      </w:r>
      <w:r>
        <w:rPr>
          <w:b/>
          <w:color w:val="000000"/>
          <w:sz w:val="24"/>
          <w:szCs w:val="24"/>
        </w:rPr>
        <w:t xml:space="preserve">What happens if there is a financial distress event </w:t>
      </w:r>
    </w:p>
    <w:p w14:paraId="0DE4E894" w14:textId="77777777" w:rsidR="00742E85" w:rsidRDefault="00134A53">
      <w:pPr>
        <w:widowControl w:val="0"/>
        <w:pBdr>
          <w:top w:val="nil"/>
          <w:left w:val="nil"/>
          <w:bottom w:val="nil"/>
          <w:right w:val="nil"/>
          <w:between w:val="nil"/>
        </w:pBdr>
        <w:spacing w:before="252" w:line="230" w:lineRule="auto"/>
        <w:ind w:left="576" w:right="818" w:hanging="573"/>
        <w:jc w:val="both"/>
        <w:rPr>
          <w:color w:val="000000"/>
        </w:rPr>
      </w:pPr>
      <w:r>
        <w:rPr>
          <w:color w:val="000000"/>
        </w:rPr>
        <w:t xml:space="preserve">4.1 In the event of a Financial Distress Event then, immediately upon notification of </w:t>
      </w:r>
      <w:proofErr w:type="gramStart"/>
      <w:r>
        <w:rPr>
          <w:color w:val="000000"/>
        </w:rPr>
        <w:t>the  Financial</w:t>
      </w:r>
      <w:proofErr w:type="gramEnd"/>
      <w:r>
        <w:rPr>
          <w:color w:val="000000"/>
        </w:rPr>
        <w:t xml:space="preserve"> Distress Event (or if CCS becomes aware of the Financial Distress Event  without notification and brings the event to the attention of the Supplier), the Supplier </w:t>
      </w:r>
    </w:p>
    <w:p w14:paraId="21BB3E00" w14:textId="77777777" w:rsidR="00742E85" w:rsidRDefault="00134A53">
      <w:pPr>
        <w:widowControl w:val="0"/>
        <w:pBdr>
          <w:top w:val="nil"/>
          <w:left w:val="nil"/>
          <w:bottom w:val="nil"/>
          <w:right w:val="nil"/>
          <w:between w:val="nil"/>
        </w:pBdr>
        <w:spacing w:before="956" w:line="240" w:lineRule="auto"/>
        <w:ind w:right="700"/>
        <w:jc w:val="right"/>
        <w:rPr>
          <w:color w:val="000000"/>
        </w:rPr>
      </w:pPr>
      <w:r>
        <w:rPr>
          <w:color w:val="000000"/>
        </w:rPr>
        <w:lastRenderedPageBreak/>
        <w:t xml:space="preserve">41 </w:t>
      </w:r>
    </w:p>
    <w:p w14:paraId="27463D60"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7 (Financial Difficulties) </w:t>
      </w:r>
    </w:p>
    <w:p w14:paraId="4CAD4844" w14:textId="77777777" w:rsidR="00742E85" w:rsidRDefault="00134A53">
      <w:pPr>
        <w:widowControl w:val="0"/>
        <w:pBdr>
          <w:top w:val="nil"/>
          <w:left w:val="nil"/>
          <w:bottom w:val="nil"/>
          <w:right w:val="nil"/>
          <w:between w:val="nil"/>
        </w:pBdr>
        <w:spacing w:before="476" w:line="230" w:lineRule="auto"/>
        <w:ind w:left="593" w:right="963" w:hanging="10"/>
        <w:rPr>
          <w:color w:val="000000"/>
        </w:rPr>
      </w:pPr>
      <w:r>
        <w:rPr>
          <w:color w:val="000000"/>
        </w:rPr>
        <w:t xml:space="preserve">shall have the obligations and CCS shall have the rights and remedies as set out </w:t>
      </w:r>
      <w:proofErr w:type="gramStart"/>
      <w:r>
        <w:rPr>
          <w:color w:val="000000"/>
        </w:rPr>
        <w:t>in  Paragraphs</w:t>
      </w:r>
      <w:proofErr w:type="gramEnd"/>
      <w:r>
        <w:rPr>
          <w:color w:val="000000"/>
        </w:rPr>
        <w:t xml:space="preserve"> 4.3 to 4.6. </w:t>
      </w:r>
    </w:p>
    <w:p w14:paraId="2EBA41FB" w14:textId="77777777" w:rsidR="00742E85" w:rsidRDefault="00134A53">
      <w:pPr>
        <w:widowControl w:val="0"/>
        <w:pBdr>
          <w:top w:val="nil"/>
          <w:left w:val="nil"/>
          <w:bottom w:val="nil"/>
          <w:right w:val="nil"/>
          <w:between w:val="nil"/>
        </w:pBdr>
        <w:spacing w:before="120" w:line="230" w:lineRule="auto"/>
        <w:ind w:left="585" w:right="1674" w:firstLine="5"/>
        <w:rPr>
          <w:color w:val="000000"/>
        </w:rPr>
      </w:pPr>
      <w:r>
        <w:rPr>
          <w:b/>
          <w:color w:val="000000"/>
        </w:rPr>
        <w:t xml:space="preserve">[Guidance: </w:t>
      </w:r>
      <w:r>
        <w:rPr>
          <w:color w:val="000000"/>
        </w:rPr>
        <w:t xml:space="preserve">delete this clause if there are no Key Subcontractors or the </w:t>
      </w:r>
      <w:proofErr w:type="gramStart"/>
      <w:r>
        <w:rPr>
          <w:color w:val="000000"/>
        </w:rPr>
        <w:t>Key  Subcontractors</w:t>
      </w:r>
      <w:proofErr w:type="gramEnd"/>
      <w:r>
        <w:rPr>
          <w:color w:val="000000"/>
        </w:rPr>
        <w:t xml:space="preserve"> are not Monitored Company] </w:t>
      </w:r>
    </w:p>
    <w:p w14:paraId="3A81F587" w14:textId="77777777" w:rsidR="00742E85" w:rsidRDefault="00134A53">
      <w:pPr>
        <w:widowControl w:val="0"/>
        <w:pBdr>
          <w:top w:val="nil"/>
          <w:left w:val="nil"/>
          <w:bottom w:val="nil"/>
          <w:right w:val="nil"/>
          <w:between w:val="nil"/>
        </w:pBdr>
        <w:spacing w:before="125" w:line="229" w:lineRule="auto"/>
        <w:ind w:left="582" w:right="856" w:hanging="579"/>
        <w:rPr>
          <w:color w:val="000000"/>
        </w:rPr>
      </w:pPr>
      <w:r>
        <w:rPr>
          <w:color w:val="000000"/>
        </w:rPr>
        <w:t xml:space="preserve">4.2 [In the event that a Financial Distress Event arises due to a Key </w:t>
      </w:r>
      <w:proofErr w:type="gramStart"/>
      <w:r>
        <w:rPr>
          <w:color w:val="000000"/>
        </w:rPr>
        <w:t>Subcontractor  notifying</w:t>
      </w:r>
      <w:proofErr w:type="gramEnd"/>
      <w:r>
        <w:rPr>
          <w:color w:val="000000"/>
        </w:rPr>
        <w:t xml:space="preserve"> CCS that the Supplier has not satisfied any sums properly due under a  specified invoice and not subject to a genuine dispute then, CCS shall not exercise  any of its rights or remedies under Paragraph 4.3 without first giving the Supplier ten  (10) Working Days to: </w:t>
      </w:r>
    </w:p>
    <w:p w14:paraId="26B5107D" w14:textId="77777777" w:rsidR="00742E85" w:rsidRDefault="00134A53">
      <w:pPr>
        <w:widowControl w:val="0"/>
        <w:pBdr>
          <w:top w:val="nil"/>
          <w:left w:val="nil"/>
          <w:bottom w:val="nil"/>
          <w:right w:val="nil"/>
          <w:between w:val="nil"/>
        </w:pBdr>
        <w:spacing w:before="121" w:line="240" w:lineRule="auto"/>
        <w:ind w:left="2"/>
        <w:rPr>
          <w:color w:val="000000"/>
        </w:rPr>
      </w:pPr>
      <w:r>
        <w:rPr>
          <w:color w:val="000000"/>
        </w:rPr>
        <w:t xml:space="preserve">4.2.1 rectify such late or non-payment; or  </w:t>
      </w:r>
    </w:p>
    <w:p w14:paraId="0B465A17" w14:textId="77777777" w:rsidR="00742E85" w:rsidRDefault="00134A53">
      <w:pPr>
        <w:widowControl w:val="0"/>
        <w:pBdr>
          <w:top w:val="nil"/>
          <w:left w:val="nil"/>
          <w:bottom w:val="nil"/>
          <w:right w:val="nil"/>
          <w:between w:val="nil"/>
        </w:pBdr>
        <w:spacing w:before="116" w:line="230" w:lineRule="auto"/>
        <w:ind w:left="734" w:right="815" w:hanging="731"/>
        <w:rPr>
          <w:color w:val="000000"/>
        </w:rPr>
      </w:pPr>
      <w:r>
        <w:rPr>
          <w:color w:val="000000"/>
        </w:rPr>
        <w:t xml:space="preserve">4.2.2 demonstrate to CCS's reasonable satisfaction that there is a valid reason for late </w:t>
      </w:r>
      <w:proofErr w:type="gramStart"/>
      <w:r>
        <w:rPr>
          <w:color w:val="000000"/>
        </w:rPr>
        <w:t>or  non</w:t>
      </w:r>
      <w:proofErr w:type="gramEnd"/>
      <w:r>
        <w:rPr>
          <w:color w:val="000000"/>
        </w:rPr>
        <w:t xml:space="preserve">-payment.] </w:t>
      </w:r>
    </w:p>
    <w:p w14:paraId="24FACD32" w14:textId="77777777" w:rsidR="00742E85" w:rsidRDefault="00134A53">
      <w:pPr>
        <w:widowControl w:val="0"/>
        <w:pBdr>
          <w:top w:val="nil"/>
          <w:left w:val="nil"/>
          <w:bottom w:val="nil"/>
          <w:right w:val="nil"/>
          <w:between w:val="nil"/>
        </w:pBdr>
        <w:spacing w:before="120" w:line="240" w:lineRule="auto"/>
        <w:ind w:left="2"/>
        <w:rPr>
          <w:color w:val="000000"/>
        </w:rPr>
      </w:pPr>
      <w:r>
        <w:rPr>
          <w:color w:val="000000"/>
        </w:rPr>
        <w:t xml:space="preserve">4.3 The Supplier shall and shall procure that the other Monitored Companies shall: </w:t>
      </w:r>
    </w:p>
    <w:p w14:paraId="449EAA6A" w14:textId="77777777" w:rsidR="00742E85" w:rsidRDefault="00134A53">
      <w:pPr>
        <w:widowControl w:val="0"/>
        <w:pBdr>
          <w:top w:val="nil"/>
          <w:left w:val="nil"/>
          <w:bottom w:val="nil"/>
          <w:right w:val="nil"/>
          <w:between w:val="nil"/>
        </w:pBdr>
        <w:spacing w:before="116" w:line="229" w:lineRule="auto"/>
        <w:ind w:left="727" w:right="858" w:hanging="725"/>
        <w:rPr>
          <w:color w:val="000000"/>
        </w:rPr>
      </w:pPr>
      <w:r>
        <w:rPr>
          <w:color w:val="000000"/>
        </w:rPr>
        <w:t xml:space="preserve">4.3.1 at the request of CCS meet CCS as soon as reasonably practicable (and in </w:t>
      </w:r>
      <w:proofErr w:type="gramStart"/>
      <w:r>
        <w:rPr>
          <w:color w:val="000000"/>
        </w:rPr>
        <w:t>any  event</w:t>
      </w:r>
      <w:proofErr w:type="gramEnd"/>
      <w:r>
        <w:rPr>
          <w:color w:val="000000"/>
        </w:rPr>
        <w:t xml:space="preserve"> within three (3) Working Days of the initial notification (or awareness) of the  Financial Distress Event) to review the effect of the Financial Distress Event on the  continued performance of each Contract and delivery of the Deliverables in  accordance each Call-Off Contract; and </w:t>
      </w:r>
    </w:p>
    <w:p w14:paraId="15FC87A4" w14:textId="77777777" w:rsidR="00742E85" w:rsidRDefault="00134A53">
      <w:pPr>
        <w:widowControl w:val="0"/>
        <w:pBdr>
          <w:top w:val="nil"/>
          <w:left w:val="nil"/>
          <w:bottom w:val="nil"/>
          <w:right w:val="nil"/>
          <w:between w:val="nil"/>
        </w:pBdr>
        <w:spacing w:before="121" w:line="229" w:lineRule="auto"/>
        <w:ind w:left="727" w:right="647" w:hanging="724"/>
        <w:rPr>
          <w:color w:val="000000"/>
        </w:rPr>
      </w:pPr>
      <w:r>
        <w:rPr>
          <w:color w:val="000000"/>
        </w:rPr>
        <w:t xml:space="preserve">4.3.2 where CCS or Buyers reasonably believes (taking into account the discussions </w:t>
      </w:r>
      <w:proofErr w:type="gramStart"/>
      <w:r>
        <w:rPr>
          <w:color w:val="000000"/>
        </w:rPr>
        <w:t>and  any</w:t>
      </w:r>
      <w:proofErr w:type="gramEnd"/>
      <w:r>
        <w:rPr>
          <w:color w:val="000000"/>
        </w:rPr>
        <w:t xml:space="preserve"> representations made under Paragraph 4.3.1 which CCS may share with  Buyers) that the Financial Distress Event could impact on the continued performance  of each Contract and delivery of the Deliverables in accordance with each Call-Off  Contract:  </w:t>
      </w:r>
    </w:p>
    <w:p w14:paraId="13EC5DF8" w14:textId="77777777" w:rsidR="00742E85" w:rsidRDefault="00134A53">
      <w:pPr>
        <w:widowControl w:val="0"/>
        <w:pBdr>
          <w:top w:val="nil"/>
          <w:left w:val="nil"/>
          <w:bottom w:val="nil"/>
          <w:right w:val="nil"/>
          <w:between w:val="nil"/>
        </w:pBdr>
        <w:spacing w:before="126" w:line="230" w:lineRule="auto"/>
        <w:ind w:left="733" w:right="710"/>
        <w:jc w:val="center"/>
        <w:rPr>
          <w:color w:val="000000"/>
        </w:rPr>
      </w:pPr>
      <w:r>
        <w:rPr>
          <w:color w:val="000000"/>
        </w:rPr>
        <w:t xml:space="preserve">(a) submit to CCS for its Approval, a draft Financial Distress Service Continuity </w:t>
      </w:r>
      <w:proofErr w:type="gramStart"/>
      <w:r>
        <w:rPr>
          <w:color w:val="000000"/>
        </w:rPr>
        <w:t>Plan  as</w:t>
      </w:r>
      <w:proofErr w:type="gramEnd"/>
      <w:r>
        <w:rPr>
          <w:color w:val="000000"/>
        </w:rPr>
        <w:t xml:space="preserve"> soon as reasonably practicable (and in any event, within ten (10) Working  Days of the initial notification (or awareness) of the Financial Distress Event); and </w:t>
      </w:r>
    </w:p>
    <w:p w14:paraId="6DDDC031" w14:textId="77777777" w:rsidR="00742E85" w:rsidRDefault="00134A53">
      <w:pPr>
        <w:widowControl w:val="0"/>
        <w:pBdr>
          <w:top w:val="nil"/>
          <w:left w:val="nil"/>
          <w:bottom w:val="nil"/>
          <w:right w:val="nil"/>
          <w:between w:val="nil"/>
        </w:pBdr>
        <w:spacing w:before="120" w:line="230" w:lineRule="auto"/>
        <w:ind w:left="1094" w:right="1024" w:hanging="361"/>
        <w:rPr>
          <w:color w:val="000000"/>
        </w:rPr>
      </w:pPr>
      <w:r>
        <w:rPr>
          <w:color w:val="000000"/>
        </w:rPr>
        <w:t xml:space="preserve">(b) provide such financial information relating to the Monitored Company as </w:t>
      </w:r>
      <w:proofErr w:type="gramStart"/>
      <w:r>
        <w:rPr>
          <w:color w:val="000000"/>
        </w:rPr>
        <w:t>CCS  may</w:t>
      </w:r>
      <w:proofErr w:type="gramEnd"/>
      <w:r>
        <w:rPr>
          <w:color w:val="000000"/>
        </w:rPr>
        <w:t xml:space="preserve"> reasonably require. </w:t>
      </w:r>
    </w:p>
    <w:p w14:paraId="6F23147B" w14:textId="77777777" w:rsidR="00742E85" w:rsidRDefault="00134A53">
      <w:pPr>
        <w:widowControl w:val="0"/>
        <w:pBdr>
          <w:top w:val="nil"/>
          <w:left w:val="nil"/>
          <w:bottom w:val="nil"/>
          <w:right w:val="nil"/>
          <w:between w:val="nil"/>
        </w:pBdr>
        <w:spacing w:before="120" w:line="229" w:lineRule="auto"/>
        <w:ind w:left="576" w:right="889" w:hanging="573"/>
        <w:rPr>
          <w:color w:val="000000"/>
        </w:rPr>
      </w:pPr>
      <w:r>
        <w:rPr>
          <w:color w:val="000000"/>
        </w:rPr>
        <w:t xml:space="preserve">4.4 If CCS does not (acting reasonably) approve the draft Financial Distress </w:t>
      </w:r>
      <w:proofErr w:type="gramStart"/>
      <w:r>
        <w:rPr>
          <w:color w:val="000000"/>
        </w:rPr>
        <w:t>Service  Continuity</w:t>
      </w:r>
      <w:proofErr w:type="gramEnd"/>
      <w:r>
        <w:rPr>
          <w:color w:val="000000"/>
        </w:rPr>
        <w:t xml:space="preserve">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w:t>
      </w:r>
      <w:proofErr w:type="gramStart"/>
      <w:r>
        <w:rPr>
          <w:color w:val="000000"/>
        </w:rPr>
        <w:t>This  process</w:t>
      </w:r>
      <w:proofErr w:type="gramEnd"/>
      <w:r>
        <w:rPr>
          <w:color w:val="000000"/>
        </w:rPr>
        <w:t xml:space="preserve"> shall be repeated until the Financial Distress Service Continuity Plan is  Approved by CCS or referred to the Dispute Resolution Procedure. </w:t>
      </w:r>
    </w:p>
    <w:p w14:paraId="2FD5961D" w14:textId="77777777" w:rsidR="00742E85" w:rsidRDefault="00134A53">
      <w:pPr>
        <w:widowControl w:val="0"/>
        <w:pBdr>
          <w:top w:val="nil"/>
          <w:left w:val="nil"/>
          <w:bottom w:val="nil"/>
          <w:right w:val="nil"/>
          <w:between w:val="nil"/>
        </w:pBdr>
        <w:spacing w:before="121" w:line="229" w:lineRule="auto"/>
        <w:ind w:left="590" w:right="648" w:hanging="587"/>
        <w:rPr>
          <w:color w:val="000000"/>
        </w:rPr>
      </w:pPr>
      <w:r>
        <w:rPr>
          <w:color w:val="000000"/>
        </w:rPr>
        <w:t xml:space="preserve">4.5 If CCS considers that the draft Financial Distress Service Continuity Plan </w:t>
      </w:r>
      <w:proofErr w:type="gramStart"/>
      <w:r>
        <w:rPr>
          <w:color w:val="000000"/>
        </w:rPr>
        <w:t>is  insufficiently</w:t>
      </w:r>
      <w:proofErr w:type="gramEnd"/>
      <w:r>
        <w:rPr>
          <w:color w:val="000000"/>
        </w:rPr>
        <w:t xml:space="preserve">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2FECB1E0" w14:textId="77777777" w:rsidR="00742E85" w:rsidRDefault="00134A53">
      <w:pPr>
        <w:widowControl w:val="0"/>
        <w:pBdr>
          <w:top w:val="nil"/>
          <w:left w:val="nil"/>
          <w:bottom w:val="nil"/>
          <w:right w:val="nil"/>
          <w:between w:val="nil"/>
        </w:pBdr>
        <w:spacing w:before="126" w:line="230" w:lineRule="auto"/>
        <w:ind w:left="585" w:right="1198" w:hanging="583"/>
        <w:rPr>
          <w:color w:val="000000"/>
        </w:rPr>
      </w:pPr>
      <w:r>
        <w:rPr>
          <w:color w:val="000000"/>
        </w:rPr>
        <w:t xml:space="preserve">4.6 Following Approval of the Financial Distress Service Continuity Plan by CCS, </w:t>
      </w:r>
      <w:proofErr w:type="gramStart"/>
      <w:r>
        <w:rPr>
          <w:color w:val="000000"/>
        </w:rPr>
        <w:t>the  Supplier</w:t>
      </w:r>
      <w:proofErr w:type="gramEnd"/>
      <w:r>
        <w:rPr>
          <w:color w:val="000000"/>
        </w:rPr>
        <w:t xml:space="preserve"> shall: </w:t>
      </w:r>
    </w:p>
    <w:p w14:paraId="2670A1F6" w14:textId="77777777" w:rsidR="00742E85" w:rsidRDefault="00134A53">
      <w:pPr>
        <w:widowControl w:val="0"/>
        <w:pBdr>
          <w:top w:val="nil"/>
          <w:left w:val="nil"/>
          <w:bottom w:val="nil"/>
          <w:right w:val="nil"/>
          <w:between w:val="nil"/>
        </w:pBdr>
        <w:spacing w:before="120" w:line="228" w:lineRule="auto"/>
        <w:ind w:left="727" w:right="781" w:hanging="724"/>
        <w:rPr>
          <w:color w:val="000000"/>
        </w:rPr>
      </w:pPr>
      <w:r>
        <w:rPr>
          <w:color w:val="000000"/>
        </w:rPr>
        <w:t xml:space="preserve">4.6.1 on a regular basis (which shall not be less than Monthly), review the </w:t>
      </w:r>
      <w:proofErr w:type="gramStart"/>
      <w:r>
        <w:rPr>
          <w:color w:val="000000"/>
        </w:rPr>
        <w:t>Financial  Distress</w:t>
      </w:r>
      <w:proofErr w:type="gramEnd"/>
      <w:r>
        <w:rPr>
          <w:color w:val="000000"/>
        </w:rPr>
        <w:t xml:space="preserve"> Service Continuity Plan and assess whether it remains adequate and up to  date to ensure the continued performance each Contract and delivery of the  Deliverables in accordance with each Call-Off Contract;</w:t>
      </w:r>
    </w:p>
    <w:p w14:paraId="4A022E10" w14:textId="77777777" w:rsidR="00742E85" w:rsidRDefault="00134A53">
      <w:pPr>
        <w:widowControl w:val="0"/>
        <w:pBdr>
          <w:top w:val="nil"/>
          <w:left w:val="nil"/>
          <w:bottom w:val="nil"/>
          <w:right w:val="nil"/>
          <w:between w:val="nil"/>
        </w:pBdr>
        <w:spacing w:before="990" w:line="240" w:lineRule="auto"/>
        <w:ind w:right="671"/>
        <w:jc w:val="right"/>
        <w:rPr>
          <w:color w:val="000000"/>
        </w:rPr>
      </w:pPr>
      <w:r>
        <w:rPr>
          <w:color w:val="000000"/>
        </w:rPr>
        <w:t xml:space="preserve">42 </w:t>
      </w:r>
    </w:p>
    <w:p w14:paraId="50ADF188"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7 (Financial Difficulties) </w:t>
      </w:r>
    </w:p>
    <w:p w14:paraId="3C17C074" w14:textId="77777777" w:rsidR="00742E85" w:rsidRDefault="00134A53">
      <w:pPr>
        <w:widowControl w:val="0"/>
        <w:pBdr>
          <w:top w:val="nil"/>
          <w:left w:val="nil"/>
          <w:bottom w:val="nil"/>
          <w:right w:val="nil"/>
          <w:between w:val="nil"/>
        </w:pBdr>
        <w:spacing w:before="476" w:line="229" w:lineRule="auto"/>
        <w:ind w:left="726" w:right="612" w:hanging="723"/>
        <w:rPr>
          <w:color w:val="000000"/>
        </w:rPr>
      </w:pPr>
      <w:r>
        <w:rPr>
          <w:color w:val="000000"/>
        </w:rPr>
        <w:t xml:space="preserve">4.6.2 where the Financial Distress Service Continuity Plan is not adequate or up to date </w:t>
      </w:r>
      <w:proofErr w:type="gramStart"/>
      <w:r>
        <w:rPr>
          <w:color w:val="000000"/>
        </w:rPr>
        <w:t>in  accordance</w:t>
      </w:r>
      <w:proofErr w:type="gramEnd"/>
      <w:r>
        <w:rPr>
          <w:color w:val="000000"/>
        </w:rPr>
        <w:t xml:space="preserv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763EF801" w14:textId="77777777" w:rsidR="00742E85" w:rsidRDefault="00134A53">
      <w:pPr>
        <w:widowControl w:val="0"/>
        <w:pBdr>
          <w:top w:val="nil"/>
          <w:left w:val="nil"/>
          <w:bottom w:val="nil"/>
          <w:right w:val="nil"/>
          <w:between w:val="nil"/>
        </w:pBdr>
        <w:spacing w:before="121" w:line="230" w:lineRule="auto"/>
        <w:ind w:left="738" w:right="980" w:hanging="735"/>
        <w:rPr>
          <w:color w:val="000000"/>
        </w:rPr>
      </w:pPr>
      <w:r>
        <w:rPr>
          <w:color w:val="000000"/>
        </w:rPr>
        <w:t xml:space="preserve">4.6.3 comply with the Financial Distress Service Continuity Plan (including any </w:t>
      </w:r>
      <w:proofErr w:type="gramStart"/>
      <w:r>
        <w:rPr>
          <w:color w:val="000000"/>
        </w:rPr>
        <w:t>updated  Financial</w:t>
      </w:r>
      <w:proofErr w:type="gramEnd"/>
      <w:r>
        <w:rPr>
          <w:color w:val="000000"/>
        </w:rPr>
        <w:t xml:space="preserve"> Distress Service Continuity Plan). </w:t>
      </w:r>
    </w:p>
    <w:p w14:paraId="68BD44B5" w14:textId="77777777" w:rsidR="00742E85" w:rsidRDefault="00134A53">
      <w:pPr>
        <w:widowControl w:val="0"/>
        <w:pBdr>
          <w:top w:val="nil"/>
          <w:left w:val="nil"/>
          <w:bottom w:val="nil"/>
          <w:right w:val="nil"/>
          <w:between w:val="nil"/>
        </w:pBdr>
        <w:spacing w:before="125" w:line="228" w:lineRule="auto"/>
        <w:ind w:left="579" w:right="700" w:hanging="577"/>
        <w:rPr>
          <w:color w:val="000000"/>
        </w:rPr>
      </w:pPr>
      <w:r>
        <w:rPr>
          <w:color w:val="000000"/>
        </w:rPr>
        <w:t>4.7 Where the Supplier reasonably believes that the relevant Financial Distress Event (</w:t>
      </w:r>
      <w:proofErr w:type="gramStart"/>
      <w:r>
        <w:rPr>
          <w:color w:val="000000"/>
        </w:rPr>
        <w:t>or  the</w:t>
      </w:r>
      <w:proofErr w:type="gramEnd"/>
      <w:r>
        <w:rPr>
          <w:color w:val="000000"/>
        </w:rPr>
        <w:t xml:space="preserve"> circumstance or matter which has caused or otherwise led to it) no longer exists, it  shall notify CCS and subject to the agreement of the Parties, the Supplier may be  relieved of its obligations under Paragraph 4.6.  </w:t>
      </w:r>
    </w:p>
    <w:p w14:paraId="4001C7D1" w14:textId="77777777" w:rsidR="00742E85" w:rsidRDefault="00134A53">
      <w:pPr>
        <w:widowControl w:val="0"/>
        <w:pBdr>
          <w:top w:val="nil"/>
          <w:left w:val="nil"/>
          <w:bottom w:val="nil"/>
          <w:right w:val="nil"/>
          <w:between w:val="nil"/>
        </w:pBdr>
        <w:spacing w:before="122" w:line="230" w:lineRule="auto"/>
        <w:ind w:left="576" w:right="855" w:hanging="573"/>
        <w:jc w:val="both"/>
        <w:rPr>
          <w:color w:val="000000"/>
        </w:rPr>
      </w:pPr>
      <w:r>
        <w:rPr>
          <w:color w:val="000000"/>
        </w:rPr>
        <w:t xml:space="preserve">4.8 CCS shall be able to share any information it receives from the Buyer in </w:t>
      </w:r>
      <w:proofErr w:type="gramStart"/>
      <w:r>
        <w:rPr>
          <w:color w:val="000000"/>
        </w:rPr>
        <w:t>accordance  with</w:t>
      </w:r>
      <w:proofErr w:type="gramEnd"/>
      <w:r>
        <w:rPr>
          <w:color w:val="000000"/>
        </w:rPr>
        <w:t xml:space="preserve"> this Paragraph with any Buyer who has entered into a Call-Off Contract with the  Supplier. </w:t>
      </w:r>
    </w:p>
    <w:p w14:paraId="1F5B84A1" w14:textId="77777777" w:rsidR="00742E85" w:rsidRDefault="00134A53">
      <w:pPr>
        <w:widowControl w:val="0"/>
        <w:pBdr>
          <w:top w:val="nil"/>
          <w:left w:val="nil"/>
          <w:bottom w:val="nil"/>
          <w:right w:val="nil"/>
          <w:between w:val="nil"/>
        </w:pBdr>
        <w:spacing w:before="125" w:line="240" w:lineRule="auto"/>
        <w:ind w:left="10"/>
        <w:rPr>
          <w:b/>
          <w:color w:val="000000"/>
          <w:sz w:val="24"/>
          <w:szCs w:val="24"/>
        </w:rPr>
      </w:pPr>
      <w:r>
        <w:rPr>
          <w:color w:val="000000"/>
          <w:sz w:val="24"/>
          <w:szCs w:val="24"/>
        </w:rPr>
        <w:t xml:space="preserve">5 </w:t>
      </w:r>
      <w:r>
        <w:rPr>
          <w:b/>
          <w:color w:val="000000"/>
          <w:sz w:val="24"/>
          <w:szCs w:val="24"/>
        </w:rPr>
        <w:t xml:space="preserve">When CCS or the Buyer can terminate for financial distress  </w:t>
      </w:r>
    </w:p>
    <w:p w14:paraId="14FBD6F4" w14:textId="77777777" w:rsidR="00742E85" w:rsidRDefault="00134A53">
      <w:pPr>
        <w:widowControl w:val="0"/>
        <w:pBdr>
          <w:top w:val="nil"/>
          <w:left w:val="nil"/>
          <w:bottom w:val="nil"/>
          <w:right w:val="nil"/>
          <w:between w:val="nil"/>
        </w:pBdr>
        <w:spacing w:before="252" w:line="230" w:lineRule="auto"/>
        <w:ind w:left="579" w:right="1464" w:hanging="570"/>
        <w:rPr>
          <w:color w:val="000000"/>
        </w:rPr>
      </w:pPr>
      <w:r>
        <w:rPr>
          <w:color w:val="000000"/>
        </w:rPr>
        <w:t xml:space="preserve">5.1 CCS shall be entitled to terminate this Contract and Buyers shall be entitled </w:t>
      </w:r>
      <w:proofErr w:type="gramStart"/>
      <w:r>
        <w:rPr>
          <w:color w:val="000000"/>
        </w:rPr>
        <w:t>to  terminate</w:t>
      </w:r>
      <w:proofErr w:type="gramEnd"/>
      <w:r>
        <w:rPr>
          <w:color w:val="000000"/>
        </w:rPr>
        <w:t xml:space="preserve"> their Call-Off Contracts for material Default if:  </w:t>
      </w:r>
    </w:p>
    <w:p w14:paraId="1C72068A" w14:textId="77777777" w:rsidR="00742E85" w:rsidRDefault="00134A53">
      <w:pPr>
        <w:widowControl w:val="0"/>
        <w:pBdr>
          <w:top w:val="nil"/>
          <w:left w:val="nil"/>
          <w:bottom w:val="nil"/>
          <w:right w:val="nil"/>
          <w:between w:val="nil"/>
        </w:pBdr>
        <w:spacing w:before="120" w:line="230" w:lineRule="auto"/>
        <w:ind w:left="737" w:right="1187" w:hanging="727"/>
        <w:rPr>
          <w:color w:val="000000"/>
        </w:rPr>
      </w:pPr>
      <w:r>
        <w:rPr>
          <w:color w:val="000000"/>
        </w:rPr>
        <w:t xml:space="preserve">5.1.1 the Supplier fails to notify CCS of a Financial Distress Event in accordance </w:t>
      </w:r>
      <w:proofErr w:type="gramStart"/>
      <w:r>
        <w:rPr>
          <w:color w:val="000000"/>
        </w:rPr>
        <w:t>with  Paragraph</w:t>
      </w:r>
      <w:proofErr w:type="gramEnd"/>
      <w:r>
        <w:rPr>
          <w:color w:val="000000"/>
        </w:rPr>
        <w:t xml:space="preserve"> 3.4;  </w:t>
      </w:r>
    </w:p>
    <w:p w14:paraId="5D71A2F0" w14:textId="77777777" w:rsidR="00742E85" w:rsidRDefault="00134A53">
      <w:pPr>
        <w:widowControl w:val="0"/>
        <w:pBdr>
          <w:top w:val="nil"/>
          <w:left w:val="nil"/>
          <w:bottom w:val="nil"/>
          <w:right w:val="nil"/>
          <w:between w:val="nil"/>
        </w:pBdr>
        <w:spacing w:before="125" w:line="228" w:lineRule="auto"/>
        <w:ind w:left="727" w:right="916" w:hanging="718"/>
        <w:rPr>
          <w:color w:val="000000"/>
        </w:rPr>
      </w:pPr>
      <w:r>
        <w:rPr>
          <w:color w:val="000000"/>
        </w:rPr>
        <w:t>5.1.2 CCS and the Supplier fail to agree a Financial Distress Service Continuity Plan (</w:t>
      </w:r>
      <w:proofErr w:type="gramStart"/>
      <w:r>
        <w:rPr>
          <w:color w:val="000000"/>
        </w:rPr>
        <w:t>or  any</w:t>
      </w:r>
      <w:proofErr w:type="gramEnd"/>
      <w:r>
        <w:rPr>
          <w:color w:val="000000"/>
        </w:rPr>
        <w:t xml:space="preserve"> updated Financial Distress Service Continuity Plan) in accordance with  Paragraphs 4.3 to 4.5; </w:t>
      </w:r>
    </w:p>
    <w:p w14:paraId="6B84C3FA" w14:textId="77777777" w:rsidR="00742E85" w:rsidRDefault="00134A53">
      <w:pPr>
        <w:widowControl w:val="0"/>
        <w:pBdr>
          <w:top w:val="nil"/>
          <w:left w:val="nil"/>
          <w:bottom w:val="nil"/>
          <w:right w:val="nil"/>
          <w:between w:val="nil"/>
        </w:pBdr>
        <w:spacing w:before="127" w:line="228" w:lineRule="auto"/>
        <w:ind w:left="728" w:right="1014" w:hanging="719"/>
        <w:rPr>
          <w:color w:val="000000"/>
        </w:rPr>
      </w:pPr>
      <w:r>
        <w:rPr>
          <w:color w:val="000000"/>
        </w:rPr>
        <w:t xml:space="preserve">5.1.3 in the case of the Buyer, the Supplier fails to agree a Financial Service </w:t>
      </w:r>
      <w:proofErr w:type="gramStart"/>
      <w:r>
        <w:rPr>
          <w:color w:val="000000"/>
        </w:rPr>
        <w:t>Continuity  Plan</w:t>
      </w:r>
      <w:proofErr w:type="gramEnd"/>
      <w:r>
        <w:rPr>
          <w:color w:val="000000"/>
        </w:rPr>
        <w:t xml:space="preserve"> (or any updated Financial Distress Service Continuity Plan) that ensures the  continued performance of the Contract and delivery of the Deliverables under its  Contract; and/or  </w:t>
      </w:r>
    </w:p>
    <w:p w14:paraId="5F5F3226" w14:textId="77777777" w:rsidR="00742E85" w:rsidRDefault="00134A53">
      <w:pPr>
        <w:widowControl w:val="0"/>
        <w:pBdr>
          <w:top w:val="nil"/>
          <w:left w:val="nil"/>
          <w:bottom w:val="nil"/>
          <w:right w:val="nil"/>
          <w:between w:val="nil"/>
        </w:pBdr>
        <w:spacing w:before="126" w:line="228" w:lineRule="auto"/>
        <w:ind w:left="737" w:right="604" w:hanging="727"/>
        <w:rPr>
          <w:color w:val="000000"/>
        </w:rPr>
      </w:pPr>
      <w:r>
        <w:rPr>
          <w:color w:val="000000"/>
        </w:rPr>
        <w:t xml:space="preserve">5.1.4 the Supplier fails to comply with the terms of the Financial Distress Service </w:t>
      </w:r>
      <w:proofErr w:type="gramStart"/>
      <w:r>
        <w:rPr>
          <w:color w:val="000000"/>
        </w:rPr>
        <w:t>Continuity  Plan</w:t>
      </w:r>
      <w:proofErr w:type="gramEnd"/>
      <w:r>
        <w:rPr>
          <w:color w:val="000000"/>
        </w:rPr>
        <w:t xml:space="preserve"> (or any updated Financial Distress Service Continuity Plan) in accordance with  Paragraph 4.6.3. </w:t>
      </w:r>
    </w:p>
    <w:p w14:paraId="6213BE09" w14:textId="77777777" w:rsidR="00742E85" w:rsidRDefault="00134A53">
      <w:pPr>
        <w:widowControl w:val="0"/>
        <w:pBdr>
          <w:top w:val="nil"/>
          <w:left w:val="nil"/>
          <w:bottom w:val="nil"/>
          <w:right w:val="nil"/>
          <w:between w:val="nil"/>
        </w:pBdr>
        <w:spacing w:before="127" w:line="240" w:lineRule="auto"/>
        <w:ind w:left="9"/>
        <w:rPr>
          <w:b/>
          <w:color w:val="000000"/>
          <w:sz w:val="24"/>
          <w:szCs w:val="24"/>
        </w:rPr>
      </w:pPr>
      <w:r>
        <w:rPr>
          <w:color w:val="000000"/>
          <w:sz w:val="24"/>
          <w:szCs w:val="24"/>
        </w:rPr>
        <w:t xml:space="preserve">6 </w:t>
      </w:r>
      <w:r>
        <w:rPr>
          <w:b/>
          <w:color w:val="000000"/>
          <w:sz w:val="24"/>
          <w:szCs w:val="24"/>
        </w:rPr>
        <w:t xml:space="preserve">What happens If your credit rating is still good </w:t>
      </w:r>
    </w:p>
    <w:p w14:paraId="2A6E3E21" w14:textId="77777777" w:rsidR="00742E85" w:rsidRDefault="00134A53">
      <w:pPr>
        <w:widowControl w:val="0"/>
        <w:pBdr>
          <w:top w:val="nil"/>
          <w:left w:val="nil"/>
          <w:bottom w:val="nil"/>
          <w:right w:val="nil"/>
          <w:between w:val="nil"/>
        </w:pBdr>
        <w:spacing w:before="252" w:line="228" w:lineRule="auto"/>
        <w:ind w:left="579" w:right="613" w:hanging="571"/>
        <w:rPr>
          <w:color w:val="000000"/>
        </w:rPr>
      </w:pPr>
      <w:r>
        <w:rPr>
          <w:color w:val="000000"/>
        </w:rPr>
        <w:t xml:space="preserve">6.1 Without prejudice to the Supplier’s obligations and CCS’ and the Buyer’s rights </w:t>
      </w:r>
      <w:proofErr w:type="gramStart"/>
      <w:r>
        <w:rPr>
          <w:color w:val="000000"/>
        </w:rPr>
        <w:t>and  remedies</w:t>
      </w:r>
      <w:proofErr w:type="gramEnd"/>
      <w:r>
        <w:rPr>
          <w:color w:val="000000"/>
        </w:rPr>
        <w:t xml:space="preserve"> under Paragraph 5, if, following the occurrence of a Financial Distress Event,  the Rating Agencies review and report subsequently that the credit ratings do not drop  below the relevant Credit Rating Threshold, then: </w:t>
      </w:r>
    </w:p>
    <w:p w14:paraId="6252502D" w14:textId="77777777" w:rsidR="00742E85" w:rsidRDefault="00134A53">
      <w:pPr>
        <w:widowControl w:val="0"/>
        <w:pBdr>
          <w:top w:val="nil"/>
          <w:left w:val="nil"/>
          <w:bottom w:val="nil"/>
          <w:right w:val="nil"/>
          <w:between w:val="nil"/>
        </w:pBdr>
        <w:spacing w:before="126" w:line="230" w:lineRule="auto"/>
        <w:ind w:left="722" w:right="664" w:hanging="714"/>
        <w:rPr>
          <w:color w:val="000000"/>
        </w:rPr>
      </w:pPr>
      <w:r>
        <w:rPr>
          <w:color w:val="000000"/>
        </w:rPr>
        <w:t xml:space="preserve">6.1.1 the Supplier shall be relieved automatically of its obligations under Paragraphs 4.3 </w:t>
      </w:r>
      <w:proofErr w:type="gramStart"/>
      <w:r>
        <w:rPr>
          <w:color w:val="000000"/>
        </w:rPr>
        <w:t>to  4.6</w:t>
      </w:r>
      <w:proofErr w:type="gramEnd"/>
      <w:r>
        <w:rPr>
          <w:color w:val="000000"/>
        </w:rPr>
        <w:t xml:space="preserve">; and </w:t>
      </w:r>
    </w:p>
    <w:p w14:paraId="0ADAC689" w14:textId="77777777" w:rsidR="00742E85" w:rsidRDefault="00134A53">
      <w:pPr>
        <w:widowControl w:val="0"/>
        <w:pBdr>
          <w:top w:val="nil"/>
          <w:left w:val="nil"/>
          <w:bottom w:val="nil"/>
          <w:right w:val="nil"/>
          <w:between w:val="nil"/>
        </w:pBdr>
        <w:spacing w:before="120" w:line="230" w:lineRule="auto"/>
        <w:ind w:left="727" w:right="977" w:hanging="719"/>
        <w:rPr>
          <w:color w:val="000000"/>
        </w:rPr>
      </w:pPr>
      <w:r>
        <w:rPr>
          <w:color w:val="000000"/>
        </w:rPr>
        <w:t xml:space="preserve">6.1.2 CCS shall not be entitled to require the Supplier to provide financial information </w:t>
      </w:r>
      <w:proofErr w:type="gramStart"/>
      <w:r>
        <w:rPr>
          <w:color w:val="000000"/>
        </w:rPr>
        <w:t>in  accordance</w:t>
      </w:r>
      <w:proofErr w:type="gramEnd"/>
      <w:r>
        <w:rPr>
          <w:color w:val="000000"/>
        </w:rPr>
        <w:t xml:space="preserve"> with Paragraph 4.3.2(b). </w:t>
      </w:r>
    </w:p>
    <w:p w14:paraId="05FF36BC" w14:textId="77777777" w:rsidR="00742E85" w:rsidRDefault="00134A53">
      <w:pPr>
        <w:widowControl w:val="0"/>
        <w:pBdr>
          <w:top w:val="nil"/>
          <w:left w:val="nil"/>
          <w:bottom w:val="nil"/>
          <w:right w:val="nil"/>
          <w:between w:val="nil"/>
        </w:pBdr>
        <w:spacing w:before="2943" w:line="240" w:lineRule="auto"/>
        <w:ind w:right="669"/>
        <w:jc w:val="right"/>
        <w:rPr>
          <w:color w:val="000000"/>
        </w:rPr>
      </w:pPr>
      <w:r>
        <w:rPr>
          <w:color w:val="000000"/>
        </w:rPr>
        <w:t xml:space="preserve">43 </w:t>
      </w:r>
    </w:p>
    <w:p w14:paraId="2AE39048"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7 (Financial Difficulties) </w:t>
      </w:r>
    </w:p>
    <w:p w14:paraId="7722E6A8" w14:textId="77777777" w:rsidR="00742E85" w:rsidRDefault="00134A53">
      <w:pPr>
        <w:widowControl w:val="0"/>
        <w:pBdr>
          <w:top w:val="nil"/>
          <w:left w:val="nil"/>
          <w:bottom w:val="nil"/>
          <w:right w:val="nil"/>
          <w:between w:val="nil"/>
        </w:pBdr>
        <w:spacing w:before="889" w:line="240" w:lineRule="auto"/>
        <w:rPr>
          <w:b/>
          <w:color w:val="000000"/>
          <w:sz w:val="24"/>
          <w:szCs w:val="24"/>
        </w:rPr>
      </w:pPr>
      <w:r>
        <w:rPr>
          <w:b/>
          <w:color w:val="000000"/>
          <w:sz w:val="24"/>
          <w:szCs w:val="24"/>
        </w:rPr>
        <w:lastRenderedPageBreak/>
        <w:t xml:space="preserve">Annex 1: Rating Agencies </w:t>
      </w:r>
    </w:p>
    <w:p w14:paraId="10F7A655" w14:textId="77777777" w:rsidR="00742E85" w:rsidRDefault="00134A53">
      <w:pPr>
        <w:widowControl w:val="0"/>
        <w:pBdr>
          <w:top w:val="nil"/>
          <w:left w:val="nil"/>
          <w:bottom w:val="nil"/>
          <w:right w:val="nil"/>
          <w:between w:val="nil"/>
        </w:pBdr>
        <w:spacing w:before="257" w:line="240" w:lineRule="auto"/>
        <w:ind w:left="17"/>
        <w:rPr>
          <w:color w:val="000000"/>
        </w:rPr>
      </w:pPr>
      <w:r>
        <w:rPr>
          <w:color w:val="000000"/>
        </w:rPr>
        <w:t xml:space="preserve">Dun and Bradstreet (“D&amp;B”) </w:t>
      </w:r>
    </w:p>
    <w:p w14:paraId="07B4C28E" w14:textId="77777777" w:rsidR="00742E85" w:rsidRDefault="00134A53">
      <w:pPr>
        <w:widowControl w:val="0"/>
        <w:pBdr>
          <w:top w:val="nil"/>
          <w:left w:val="nil"/>
          <w:bottom w:val="nil"/>
          <w:right w:val="nil"/>
          <w:between w:val="nil"/>
        </w:pBdr>
        <w:spacing w:before="111" w:line="240" w:lineRule="auto"/>
        <w:ind w:left="15"/>
        <w:rPr>
          <w:b/>
          <w:color w:val="000000"/>
        </w:rPr>
      </w:pPr>
      <w:r>
        <w:rPr>
          <w:b/>
          <w:color w:val="000000"/>
        </w:rPr>
        <w:t xml:space="preserve">[Rating Agency 2] </w:t>
      </w:r>
    </w:p>
    <w:p w14:paraId="3C98737D" w14:textId="77777777" w:rsidR="00742E85" w:rsidRDefault="00134A53">
      <w:pPr>
        <w:widowControl w:val="0"/>
        <w:pBdr>
          <w:top w:val="nil"/>
          <w:left w:val="nil"/>
          <w:bottom w:val="nil"/>
          <w:right w:val="nil"/>
          <w:between w:val="nil"/>
        </w:pBdr>
        <w:spacing w:before="491" w:line="240" w:lineRule="auto"/>
        <w:rPr>
          <w:b/>
          <w:color w:val="000000"/>
          <w:sz w:val="24"/>
          <w:szCs w:val="24"/>
        </w:rPr>
      </w:pPr>
      <w:r>
        <w:rPr>
          <w:b/>
          <w:color w:val="000000"/>
          <w:sz w:val="24"/>
          <w:szCs w:val="24"/>
        </w:rPr>
        <w:t xml:space="preserve">Annex 2: Credit Ratings and Credit Rating Thresholds </w:t>
      </w:r>
    </w:p>
    <w:p w14:paraId="3F935B33" w14:textId="77777777" w:rsidR="00742E85" w:rsidRDefault="00134A53">
      <w:pPr>
        <w:widowControl w:val="0"/>
        <w:pBdr>
          <w:top w:val="nil"/>
          <w:left w:val="nil"/>
          <w:bottom w:val="nil"/>
          <w:right w:val="nil"/>
          <w:between w:val="nil"/>
        </w:pBdr>
        <w:spacing w:before="252" w:line="240" w:lineRule="auto"/>
        <w:ind w:left="16"/>
        <w:rPr>
          <w:b/>
          <w:color w:val="000000"/>
        </w:rPr>
      </w:pPr>
      <w:r>
        <w:rPr>
          <w:b/>
          <w:color w:val="000000"/>
        </w:rPr>
        <w:t>Part 1: Current Rating</w:t>
      </w:r>
    </w:p>
    <w:tbl>
      <w:tblPr>
        <w:tblStyle w:val="afa"/>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8"/>
        <w:gridCol w:w="5616"/>
      </w:tblGrid>
      <w:tr w:rsidR="00742E85" w14:paraId="0EB3A604" w14:textId="77777777">
        <w:trPr>
          <w:trHeight w:val="384"/>
        </w:trPr>
        <w:tc>
          <w:tcPr>
            <w:tcW w:w="3398" w:type="dxa"/>
            <w:shd w:val="clear" w:color="auto" w:fill="auto"/>
            <w:tcMar>
              <w:top w:w="100" w:type="dxa"/>
              <w:left w:w="100" w:type="dxa"/>
              <w:bottom w:w="100" w:type="dxa"/>
              <w:right w:w="100" w:type="dxa"/>
            </w:tcMar>
          </w:tcPr>
          <w:p w14:paraId="131E96B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Entity </w:t>
            </w:r>
          </w:p>
        </w:tc>
        <w:tc>
          <w:tcPr>
            <w:tcW w:w="5616" w:type="dxa"/>
            <w:shd w:val="clear" w:color="auto" w:fill="auto"/>
            <w:tcMar>
              <w:top w:w="100" w:type="dxa"/>
              <w:left w:w="100" w:type="dxa"/>
              <w:bottom w:w="100" w:type="dxa"/>
              <w:right w:w="100" w:type="dxa"/>
            </w:tcMar>
          </w:tcPr>
          <w:p w14:paraId="178970A8" w14:textId="77777777" w:rsidR="00742E85" w:rsidRDefault="00134A53">
            <w:pPr>
              <w:widowControl w:val="0"/>
              <w:pBdr>
                <w:top w:val="nil"/>
                <w:left w:val="nil"/>
                <w:bottom w:val="nil"/>
                <w:right w:val="nil"/>
                <w:between w:val="nil"/>
              </w:pBdr>
              <w:spacing w:line="240" w:lineRule="auto"/>
              <w:ind w:left="120"/>
              <w:rPr>
                <w:b/>
                <w:color w:val="000000"/>
              </w:rPr>
            </w:pPr>
            <w:r>
              <w:rPr>
                <w:b/>
                <w:color w:val="000000"/>
              </w:rPr>
              <w:t>Credit rating (long term)</w:t>
            </w:r>
          </w:p>
        </w:tc>
      </w:tr>
      <w:tr w:rsidR="00742E85" w14:paraId="4E488855" w14:textId="77777777">
        <w:trPr>
          <w:trHeight w:val="379"/>
        </w:trPr>
        <w:tc>
          <w:tcPr>
            <w:tcW w:w="3398" w:type="dxa"/>
            <w:shd w:val="clear" w:color="auto" w:fill="auto"/>
            <w:tcMar>
              <w:top w:w="100" w:type="dxa"/>
              <w:left w:w="100" w:type="dxa"/>
              <w:bottom w:w="100" w:type="dxa"/>
              <w:right w:w="100" w:type="dxa"/>
            </w:tcMar>
          </w:tcPr>
          <w:p w14:paraId="1CF497C9"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 xml:space="preserve">Supplier </w:t>
            </w:r>
          </w:p>
        </w:tc>
        <w:tc>
          <w:tcPr>
            <w:tcW w:w="5616" w:type="dxa"/>
            <w:shd w:val="clear" w:color="auto" w:fill="auto"/>
            <w:tcMar>
              <w:top w:w="100" w:type="dxa"/>
              <w:left w:w="100" w:type="dxa"/>
              <w:bottom w:w="100" w:type="dxa"/>
              <w:right w:w="100" w:type="dxa"/>
            </w:tcMar>
          </w:tcPr>
          <w:p w14:paraId="6E6FB390" w14:textId="77777777" w:rsidR="00742E85" w:rsidRDefault="00134A53">
            <w:pPr>
              <w:widowControl w:val="0"/>
              <w:pBdr>
                <w:top w:val="nil"/>
                <w:left w:val="nil"/>
                <w:bottom w:val="nil"/>
                <w:right w:val="nil"/>
                <w:between w:val="nil"/>
              </w:pBdr>
              <w:spacing w:line="240" w:lineRule="auto"/>
              <w:ind w:left="134"/>
              <w:rPr>
                <w:color w:val="000000"/>
              </w:rPr>
            </w:pPr>
            <w:r>
              <w:rPr>
                <w:color w:val="000000"/>
              </w:rPr>
              <w:t>10</w:t>
            </w:r>
          </w:p>
        </w:tc>
      </w:tr>
      <w:tr w:rsidR="00742E85" w14:paraId="16D99B2A" w14:textId="77777777">
        <w:trPr>
          <w:trHeight w:val="384"/>
        </w:trPr>
        <w:tc>
          <w:tcPr>
            <w:tcW w:w="3398" w:type="dxa"/>
            <w:shd w:val="clear" w:color="auto" w:fill="auto"/>
            <w:tcMar>
              <w:top w:w="100" w:type="dxa"/>
              <w:left w:w="100" w:type="dxa"/>
              <w:bottom w:w="100" w:type="dxa"/>
              <w:right w:w="100" w:type="dxa"/>
            </w:tcMar>
          </w:tcPr>
          <w:p w14:paraId="4FA309CF" w14:textId="77777777" w:rsidR="00742E85" w:rsidRDefault="00134A53">
            <w:pPr>
              <w:widowControl w:val="0"/>
              <w:pBdr>
                <w:top w:val="nil"/>
                <w:left w:val="nil"/>
                <w:bottom w:val="nil"/>
                <w:right w:val="nil"/>
                <w:between w:val="nil"/>
              </w:pBdr>
              <w:spacing w:line="240" w:lineRule="auto"/>
              <w:ind w:left="130"/>
              <w:rPr>
                <w:color w:val="000000"/>
              </w:rPr>
            </w:pPr>
            <w:r>
              <w:rPr>
                <w:color w:val="000000"/>
              </w:rPr>
              <w:t>[Guarantor]</w:t>
            </w:r>
          </w:p>
        </w:tc>
        <w:tc>
          <w:tcPr>
            <w:tcW w:w="5616" w:type="dxa"/>
            <w:shd w:val="clear" w:color="auto" w:fill="auto"/>
            <w:tcMar>
              <w:top w:w="100" w:type="dxa"/>
              <w:left w:w="100" w:type="dxa"/>
              <w:bottom w:w="100" w:type="dxa"/>
              <w:right w:w="100" w:type="dxa"/>
            </w:tcMar>
          </w:tcPr>
          <w:p w14:paraId="3CBC1760" w14:textId="77777777" w:rsidR="00742E85" w:rsidRDefault="00742E85">
            <w:pPr>
              <w:widowControl w:val="0"/>
              <w:pBdr>
                <w:top w:val="nil"/>
                <w:left w:val="nil"/>
                <w:bottom w:val="nil"/>
                <w:right w:val="nil"/>
                <w:between w:val="nil"/>
              </w:pBdr>
              <w:rPr>
                <w:color w:val="000000"/>
              </w:rPr>
            </w:pPr>
          </w:p>
        </w:tc>
      </w:tr>
      <w:tr w:rsidR="00742E85" w14:paraId="7E7F9380" w14:textId="77777777">
        <w:trPr>
          <w:trHeight w:val="384"/>
        </w:trPr>
        <w:tc>
          <w:tcPr>
            <w:tcW w:w="3398" w:type="dxa"/>
            <w:shd w:val="clear" w:color="auto" w:fill="auto"/>
            <w:tcMar>
              <w:top w:w="100" w:type="dxa"/>
              <w:left w:w="100" w:type="dxa"/>
              <w:bottom w:w="100" w:type="dxa"/>
              <w:right w:w="100" w:type="dxa"/>
            </w:tcMar>
          </w:tcPr>
          <w:p w14:paraId="35225334" w14:textId="77777777" w:rsidR="00742E85" w:rsidRDefault="00134A53">
            <w:pPr>
              <w:widowControl w:val="0"/>
              <w:pBdr>
                <w:top w:val="nil"/>
                <w:left w:val="nil"/>
                <w:bottom w:val="nil"/>
                <w:right w:val="nil"/>
                <w:between w:val="nil"/>
              </w:pBdr>
              <w:spacing w:line="240" w:lineRule="auto"/>
              <w:ind w:left="130"/>
              <w:rPr>
                <w:color w:val="000000"/>
              </w:rPr>
            </w:pPr>
            <w:r>
              <w:rPr>
                <w:color w:val="000000"/>
              </w:rPr>
              <w:t>[Key Subcontractor]</w:t>
            </w:r>
          </w:p>
        </w:tc>
        <w:tc>
          <w:tcPr>
            <w:tcW w:w="5616" w:type="dxa"/>
            <w:shd w:val="clear" w:color="auto" w:fill="auto"/>
            <w:tcMar>
              <w:top w:w="100" w:type="dxa"/>
              <w:left w:w="100" w:type="dxa"/>
              <w:bottom w:w="100" w:type="dxa"/>
              <w:right w:w="100" w:type="dxa"/>
            </w:tcMar>
          </w:tcPr>
          <w:p w14:paraId="00DECD88" w14:textId="77777777" w:rsidR="00742E85" w:rsidRDefault="00742E85">
            <w:pPr>
              <w:widowControl w:val="0"/>
              <w:pBdr>
                <w:top w:val="nil"/>
                <w:left w:val="nil"/>
                <w:bottom w:val="nil"/>
                <w:right w:val="nil"/>
                <w:between w:val="nil"/>
              </w:pBdr>
              <w:rPr>
                <w:color w:val="000000"/>
              </w:rPr>
            </w:pPr>
          </w:p>
        </w:tc>
      </w:tr>
    </w:tbl>
    <w:p w14:paraId="7F4A7F12" w14:textId="77777777" w:rsidR="00742E85" w:rsidRDefault="00742E85">
      <w:pPr>
        <w:widowControl w:val="0"/>
        <w:pBdr>
          <w:top w:val="nil"/>
          <w:left w:val="nil"/>
          <w:bottom w:val="nil"/>
          <w:right w:val="nil"/>
          <w:between w:val="nil"/>
        </w:pBdr>
        <w:rPr>
          <w:color w:val="000000"/>
        </w:rPr>
      </w:pPr>
    </w:p>
    <w:p w14:paraId="67F9DEBB" w14:textId="77777777" w:rsidR="00742E85" w:rsidRDefault="00742E85">
      <w:pPr>
        <w:widowControl w:val="0"/>
        <w:pBdr>
          <w:top w:val="nil"/>
          <w:left w:val="nil"/>
          <w:bottom w:val="nil"/>
          <w:right w:val="nil"/>
          <w:between w:val="nil"/>
        </w:pBdr>
        <w:rPr>
          <w:color w:val="000000"/>
        </w:rPr>
      </w:pPr>
    </w:p>
    <w:p w14:paraId="77E29C3F"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 xml:space="preserve">44 </w:t>
      </w:r>
    </w:p>
    <w:p w14:paraId="4B9127CE"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1AB0DAB0"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t xml:space="preserve">Joint Schedule 8 (Guarantee) </w:t>
      </w:r>
    </w:p>
    <w:p w14:paraId="0DC2450B" w14:textId="77777777" w:rsidR="00742E85" w:rsidRDefault="00134A53">
      <w:pPr>
        <w:widowControl w:val="0"/>
        <w:pBdr>
          <w:top w:val="nil"/>
          <w:left w:val="nil"/>
          <w:bottom w:val="nil"/>
          <w:right w:val="nil"/>
          <w:between w:val="nil"/>
        </w:pBdr>
        <w:spacing w:before="399" w:line="240" w:lineRule="auto"/>
        <w:ind w:left="17"/>
        <w:rPr>
          <w:b/>
          <w:color w:val="000000"/>
          <w:sz w:val="24"/>
          <w:szCs w:val="24"/>
        </w:rPr>
      </w:pPr>
      <w:r>
        <w:rPr>
          <w:b/>
          <w:color w:val="000000"/>
          <w:sz w:val="24"/>
          <w:szCs w:val="24"/>
        </w:rPr>
        <w:t xml:space="preserve">NOT APPLICABLE </w:t>
      </w:r>
    </w:p>
    <w:p w14:paraId="70DF65D3" w14:textId="77777777" w:rsidR="00742E85" w:rsidRDefault="00134A53">
      <w:pPr>
        <w:widowControl w:val="0"/>
        <w:pBdr>
          <w:top w:val="nil"/>
          <w:left w:val="nil"/>
          <w:bottom w:val="nil"/>
          <w:right w:val="nil"/>
          <w:between w:val="nil"/>
        </w:pBdr>
        <w:spacing w:before="252" w:line="240" w:lineRule="auto"/>
        <w:ind w:left="26"/>
        <w:rPr>
          <w:b/>
          <w:color w:val="000000"/>
          <w:sz w:val="24"/>
          <w:szCs w:val="24"/>
        </w:rPr>
      </w:pPr>
      <w:r>
        <w:rPr>
          <w:color w:val="000000"/>
          <w:sz w:val="24"/>
          <w:szCs w:val="24"/>
        </w:rPr>
        <w:t xml:space="preserve">1 </w:t>
      </w:r>
      <w:r>
        <w:rPr>
          <w:b/>
          <w:color w:val="000000"/>
          <w:sz w:val="24"/>
          <w:szCs w:val="24"/>
        </w:rPr>
        <w:t xml:space="preserve">Definitions </w:t>
      </w:r>
    </w:p>
    <w:p w14:paraId="45523DA6" w14:textId="77777777" w:rsidR="00742E85" w:rsidRDefault="00134A53">
      <w:pPr>
        <w:widowControl w:val="0"/>
        <w:pBdr>
          <w:top w:val="nil"/>
          <w:left w:val="nil"/>
          <w:bottom w:val="nil"/>
          <w:right w:val="nil"/>
          <w:between w:val="nil"/>
        </w:pBdr>
        <w:spacing w:before="252" w:line="230" w:lineRule="auto"/>
        <w:ind w:left="582" w:right="722" w:hanging="558"/>
        <w:rPr>
          <w:color w:val="000000"/>
        </w:rPr>
      </w:pPr>
      <w:r>
        <w:rPr>
          <w:color w:val="000000"/>
        </w:rPr>
        <w:t xml:space="preserve">1.1 In this Schedule, the following words shall have the following meanings and they </w:t>
      </w:r>
      <w:proofErr w:type="gramStart"/>
      <w:r>
        <w:rPr>
          <w:color w:val="000000"/>
        </w:rPr>
        <w:t>shall  supplement</w:t>
      </w:r>
      <w:proofErr w:type="gramEnd"/>
      <w:r>
        <w:rPr>
          <w:color w:val="000000"/>
        </w:rPr>
        <w:t xml:space="preserve"> Joint Schedule 1 (Definitions):  </w:t>
      </w:r>
    </w:p>
    <w:tbl>
      <w:tblPr>
        <w:tblStyle w:val="afb"/>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4"/>
        <w:gridCol w:w="5760"/>
      </w:tblGrid>
      <w:tr w:rsidR="00742E85" w14:paraId="733CC1C1" w14:textId="77777777">
        <w:trPr>
          <w:trHeight w:val="379"/>
        </w:trPr>
        <w:tc>
          <w:tcPr>
            <w:tcW w:w="3254" w:type="dxa"/>
            <w:shd w:val="clear" w:color="auto" w:fill="auto"/>
            <w:tcMar>
              <w:top w:w="100" w:type="dxa"/>
              <w:left w:w="100" w:type="dxa"/>
              <w:bottom w:w="100" w:type="dxa"/>
              <w:right w:w="100" w:type="dxa"/>
            </w:tcMar>
          </w:tcPr>
          <w:p w14:paraId="7F13D5A7"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Term </w:t>
            </w:r>
          </w:p>
        </w:tc>
        <w:tc>
          <w:tcPr>
            <w:tcW w:w="5760" w:type="dxa"/>
            <w:shd w:val="clear" w:color="auto" w:fill="auto"/>
            <w:tcMar>
              <w:top w:w="100" w:type="dxa"/>
              <w:left w:w="100" w:type="dxa"/>
              <w:bottom w:w="100" w:type="dxa"/>
              <w:right w:w="100" w:type="dxa"/>
            </w:tcMar>
          </w:tcPr>
          <w:p w14:paraId="36F86B65"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Definition</w:t>
            </w:r>
          </w:p>
        </w:tc>
      </w:tr>
      <w:tr w:rsidR="00742E85" w14:paraId="0471BF53" w14:textId="77777777">
        <w:trPr>
          <w:trHeight w:val="638"/>
        </w:trPr>
        <w:tc>
          <w:tcPr>
            <w:tcW w:w="3254" w:type="dxa"/>
            <w:shd w:val="clear" w:color="auto" w:fill="auto"/>
            <w:tcMar>
              <w:top w:w="100" w:type="dxa"/>
              <w:left w:w="100" w:type="dxa"/>
              <w:bottom w:w="100" w:type="dxa"/>
              <w:right w:w="100" w:type="dxa"/>
            </w:tcMar>
          </w:tcPr>
          <w:p w14:paraId="7CE1EE90"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Guarantee </w:t>
            </w:r>
          </w:p>
        </w:tc>
        <w:tc>
          <w:tcPr>
            <w:tcW w:w="5760" w:type="dxa"/>
            <w:shd w:val="clear" w:color="auto" w:fill="auto"/>
            <w:tcMar>
              <w:top w:w="100" w:type="dxa"/>
              <w:left w:w="100" w:type="dxa"/>
              <w:bottom w:w="100" w:type="dxa"/>
              <w:right w:w="100" w:type="dxa"/>
            </w:tcMar>
          </w:tcPr>
          <w:p w14:paraId="028A086C" w14:textId="77777777" w:rsidR="00742E85" w:rsidRDefault="00134A53">
            <w:pPr>
              <w:widowControl w:val="0"/>
              <w:pBdr>
                <w:top w:val="nil"/>
                <w:left w:val="nil"/>
                <w:bottom w:val="nil"/>
                <w:right w:val="nil"/>
                <w:between w:val="nil"/>
              </w:pBdr>
              <w:spacing w:line="230" w:lineRule="auto"/>
              <w:ind w:left="131" w:right="360" w:hanging="8"/>
              <w:rPr>
                <w:color w:val="000000"/>
              </w:rPr>
            </w:pPr>
            <w:r>
              <w:rPr>
                <w:color w:val="000000"/>
              </w:rPr>
              <w:t xml:space="preserve">a deed of guarantee from the Guarantor in favour of </w:t>
            </w:r>
            <w:proofErr w:type="gramStart"/>
            <w:r>
              <w:rPr>
                <w:color w:val="000000"/>
              </w:rPr>
              <w:t>a  Buyer</w:t>
            </w:r>
            <w:proofErr w:type="gramEnd"/>
            <w:r>
              <w:rPr>
                <w:color w:val="000000"/>
              </w:rPr>
              <w:t xml:space="preserve"> in the form set out in Annex 1 to this Schedule; </w:t>
            </w:r>
          </w:p>
        </w:tc>
      </w:tr>
      <w:tr w:rsidR="00742E85" w14:paraId="7CE8DEA7" w14:textId="77777777">
        <w:trPr>
          <w:trHeight w:val="1142"/>
        </w:trPr>
        <w:tc>
          <w:tcPr>
            <w:tcW w:w="3254" w:type="dxa"/>
            <w:shd w:val="clear" w:color="auto" w:fill="auto"/>
            <w:tcMar>
              <w:top w:w="100" w:type="dxa"/>
              <w:left w:w="100" w:type="dxa"/>
              <w:bottom w:w="100" w:type="dxa"/>
              <w:right w:w="100" w:type="dxa"/>
            </w:tcMar>
          </w:tcPr>
          <w:p w14:paraId="1AC58D74"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Guarantor </w:t>
            </w:r>
          </w:p>
        </w:tc>
        <w:tc>
          <w:tcPr>
            <w:tcW w:w="5760" w:type="dxa"/>
            <w:shd w:val="clear" w:color="auto" w:fill="auto"/>
            <w:tcMar>
              <w:top w:w="100" w:type="dxa"/>
              <w:left w:w="100" w:type="dxa"/>
              <w:bottom w:w="100" w:type="dxa"/>
              <w:right w:w="100" w:type="dxa"/>
            </w:tcMar>
          </w:tcPr>
          <w:p w14:paraId="27D04B63" w14:textId="77777777" w:rsidR="00742E85" w:rsidRDefault="00134A53">
            <w:pPr>
              <w:widowControl w:val="0"/>
              <w:pBdr>
                <w:top w:val="nil"/>
                <w:left w:val="nil"/>
                <w:bottom w:val="nil"/>
                <w:right w:val="nil"/>
                <w:between w:val="nil"/>
              </w:pBdr>
              <w:spacing w:line="228" w:lineRule="auto"/>
              <w:ind w:left="119" w:right="495" w:hanging="2"/>
              <w:rPr>
                <w:color w:val="000000"/>
              </w:rPr>
            </w:pPr>
            <w:r>
              <w:rPr>
                <w:color w:val="000000"/>
              </w:rPr>
              <w:t xml:space="preserve">the person that the Supplier relied upon to meet </w:t>
            </w:r>
            <w:proofErr w:type="gramStart"/>
            <w:r>
              <w:rPr>
                <w:color w:val="000000"/>
              </w:rPr>
              <w:t>the  economic</w:t>
            </w:r>
            <w:proofErr w:type="gramEnd"/>
            <w:r>
              <w:rPr>
                <w:color w:val="000000"/>
              </w:rPr>
              <w:t xml:space="preserve"> and financial standing requirements of the  selection stage of the procurement process for the  Framework Contract; and</w:t>
            </w:r>
          </w:p>
        </w:tc>
      </w:tr>
      <w:tr w:rsidR="00742E85" w14:paraId="365BA1BC" w14:textId="77777777">
        <w:trPr>
          <w:trHeight w:val="887"/>
        </w:trPr>
        <w:tc>
          <w:tcPr>
            <w:tcW w:w="3254" w:type="dxa"/>
            <w:shd w:val="clear" w:color="auto" w:fill="auto"/>
            <w:tcMar>
              <w:top w:w="100" w:type="dxa"/>
              <w:left w:w="100" w:type="dxa"/>
              <w:bottom w:w="100" w:type="dxa"/>
              <w:right w:w="100" w:type="dxa"/>
            </w:tcMar>
          </w:tcPr>
          <w:p w14:paraId="0CB2B262"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 xml:space="preserve">Letter of Intent to Guarantee </w:t>
            </w:r>
          </w:p>
        </w:tc>
        <w:tc>
          <w:tcPr>
            <w:tcW w:w="5760" w:type="dxa"/>
            <w:shd w:val="clear" w:color="auto" w:fill="auto"/>
            <w:tcMar>
              <w:top w:w="100" w:type="dxa"/>
              <w:left w:w="100" w:type="dxa"/>
              <w:bottom w:w="100" w:type="dxa"/>
              <w:right w:w="100" w:type="dxa"/>
            </w:tcMar>
          </w:tcPr>
          <w:p w14:paraId="3E71FF4A" w14:textId="77777777" w:rsidR="00742E85" w:rsidRDefault="00134A53">
            <w:pPr>
              <w:widowControl w:val="0"/>
              <w:pBdr>
                <w:top w:val="nil"/>
                <w:left w:val="nil"/>
                <w:bottom w:val="nil"/>
                <w:right w:val="nil"/>
                <w:between w:val="nil"/>
              </w:pBdr>
              <w:spacing w:line="230" w:lineRule="auto"/>
              <w:ind w:left="122" w:right="154" w:hanging="3"/>
              <w:rPr>
                <w:color w:val="000000"/>
              </w:rPr>
            </w:pPr>
            <w:r>
              <w:rPr>
                <w:color w:val="000000"/>
              </w:rPr>
              <w:t xml:space="preserve">the letter from the Guarantor to CCS to confirm that </w:t>
            </w:r>
            <w:proofErr w:type="gramStart"/>
            <w:r>
              <w:rPr>
                <w:color w:val="000000"/>
              </w:rPr>
              <w:t>the  Guarantor</w:t>
            </w:r>
            <w:proofErr w:type="gramEnd"/>
            <w:r>
              <w:rPr>
                <w:color w:val="000000"/>
              </w:rPr>
              <w:t xml:space="preserve"> will enter into each Guarantee in the form set  out in Annex 2 to this Schedule.</w:t>
            </w:r>
          </w:p>
        </w:tc>
      </w:tr>
    </w:tbl>
    <w:p w14:paraId="745879B1" w14:textId="77777777" w:rsidR="00742E85" w:rsidRDefault="00742E85">
      <w:pPr>
        <w:widowControl w:val="0"/>
        <w:pBdr>
          <w:top w:val="nil"/>
          <w:left w:val="nil"/>
          <w:bottom w:val="nil"/>
          <w:right w:val="nil"/>
          <w:between w:val="nil"/>
        </w:pBdr>
        <w:rPr>
          <w:color w:val="000000"/>
        </w:rPr>
      </w:pPr>
    </w:p>
    <w:p w14:paraId="014177B0" w14:textId="77777777" w:rsidR="00742E85" w:rsidRDefault="00742E85">
      <w:pPr>
        <w:widowControl w:val="0"/>
        <w:pBdr>
          <w:top w:val="nil"/>
          <w:left w:val="nil"/>
          <w:bottom w:val="nil"/>
          <w:right w:val="nil"/>
          <w:between w:val="nil"/>
        </w:pBdr>
        <w:rPr>
          <w:color w:val="000000"/>
        </w:rPr>
      </w:pPr>
    </w:p>
    <w:p w14:paraId="47993C21" w14:textId="77777777" w:rsidR="00742E85" w:rsidRDefault="00134A53">
      <w:pPr>
        <w:widowControl w:val="0"/>
        <w:pBdr>
          <w:top w:val="nil"/>
          <w:left w:val="nil"/>
          <w:bottom w:val="nil"/>
          <w:right w:val="nil"/>
          <w:between w:val="nil"/>
        </w:pBdr>
        <w:spacing w:line="240" w:lineRule="auto"/>
        <w:ind w:left="6"/>
        <w:rPr>
          <w:b/>
          <w:color w:val="000000"/>
          <w:sz w:val="24"/>
          <w:szCs w:val="24"/>
        </w:rPr>
      </w:pPr>
      <w:r>
        <w:rPr>
          <w:color w:val="000000"/>
          <w:sz w:val="24"/>
          <w:szCs w:val="24"/>
        </w:rPr>
        <w:t xml:space="preserve">2 </w:t>
      </w:r>
      <w:r>
        <w:rPr>
          <w:b/>
          <w:color w:val="000000"/>
          <w:sz w:val="24"/>
          <w:szCs w:val="24"/>
        </w:rPr>
        <w:t xml:space="preserve">Obligation to Provide Guarantee </w:t>
      </w:r>
    </w:p>
    <w:p w14:paraId="5CA4A9BC" w14:textId="77777777" w:rsidR="00742E85" w:rsidRDefault="00134A53">
      <w:pPr>
        <w:widowControl w:val="0"/>
        <w:pBdr>
          <w:top w:val="nil"/>
          <w:left w:val="nil"/>
          <w:bottom w:val="nil"/>
          <w:right w:val="nil"/>
          <w:between w:val="nil"/>
        </w:pBdr>
        <w:spacing w:before="252" w:line="230" w:lineRule="auto"/>
        <w:ind w:left="6" w:right="1113"/>
        <w:jc w:val="center"/>
        <w:rPr>
          <w:color w:val="000000"/>
        </w:rPr>
      </w:pPr>
      <w:r>
        <w:rPr>
          <w:color w:val="000000"/>
        </w:rPr>
        <w:t xml:space="preserve">2.1 Where CCS has notified the Supplier that the award of the Framework Contract </w:t>
      </w:r>
      <w:proofErr w:type="gramStart"/>
      <w:r>
        <w:rPr>
          <w:color w:val="000000"/>
        </w:rPr>
        <w:t>is  conditional</w:t>
      </w:r>
      <w:proofErr w:type="gramEnd"/>
      <w:r>
        <w:rPr>
          <w:color w:val="000000"/>
        </w:rPr>
        <w:t xml:space="preserve"> upon the availability of a Guarantee for each Call-Off Contract: </w:t>
      </w:r>
    </w:p>
    <w:p w14:paraId="34107E3E" w14:textId="77777777" w:rsidR="00742E85" w:rsidRDefault="00134A53">
      <w:pPr>
        <w:widowControl w:val="0"/>
        <w:pBdr>
          <w:top w:val="nil"/>
          <w:left w:val="nil"/>
          <w:bottom w:val="nil"/>
          <w:right w:val="nil"/>
          <w:between w:val="nil"/>
        </w:pBdr>
        <w:spacing w:before="125" w:line="230" w:lineRule="auto"/>
        <w:ind w:left="727" w:right="1163" w:hanging="721"/>
        <w:rPr>
          <w:color w:val="000000"/>
        </w:rPr>
      </w:pPr>
      <w:r>
        <w:rPr>
          <w:color w:val="000000"/>
        </w:rPr>
        <w:t xml:space="preserve">2.1.1 as a condition for the award of the Framework Contract, the Supplier must </w:t>
      </w:r>
      <w:proofErr w:type="gramStart"/>
      <w:r>
        <w:rPr>
          <w:color w:val="000000"/>
        </w:rPr>
        <w:t>have  delivered</w:t>
      </w:r>
      <w:proofErr w:type="gramEnd"/>
      <w:r>
        <w:rPr>
          <w:color w:val="000000"/>
        </w:rPr>
        <w:t xml:space="preserve"> to CCS within 30 days of a request by CCS: </w:t>
      </w:r>
    </w:p>
    <w:p w14:paraId="77C7EE68" w14:textId="77777777" w:rsidR="00742E85" w:rsidRDefault="00134A53">
      <w:pPr>
        <w:widowControl w:val="0"/>
        <w:pBdr>
          <w:top w:val="nil"/>
          <w:left w:val="nil"/>
          <w:bottom w:val="nil"/>
          <w:right w:val="nil"/>
          <w:between w:val="nil"/>
        </w:pBdr>
        <w:spacing w:before="120" w:line="240" w:lineRule="auto"/>
        <w:ind w:left="6"/>
        <w:rPr>
          <w:color w:val="000000"/>
        </w:rPr>
      </w:pPr>
      <w:r>
        <w:rPr>
          <w:color w:val="000000"/>
        </w:rPr>
        <w:lastRenderedPageBreak/>
        <w:t xml:space="preserve">2.1.1.1 an executed Letter of Intent to Guarantee from the Guarantor; and </w:t>
      </w:r>
    </w:p>
    <w:p w14:paraId="4C11FC79" w14:textId="77777777" w:rsidR="00742E85" w:rsidRDefault="00134A53">
      <w:pPr>
        <w:widowControl w:val="0"/>
        <w:pBdr>
          <w:top w:val="nil"/>
          <w:left w:val="nil"/>
          <w:bottom w:val="nil"/>
          <w:right w:val="nil"/>
          <w:between w:val="nil"/>
        </w:pBdr>
        <w:spacing w:before="116" w:line="228" w:lineRule="auto"/>
        <w:ind w:left="864" w:right="872" w:hanging="858"/>
        <w:rPr>
          <w:color w:val="000000"/>
        </w:rPr>
      </w:pPr>
      <w:r>
        <w:rPr>
          <w:color w:val="000000"/>
        </w:rPr>
        <w:t xml:space="preserve">2.1.1.2 a certified copy extract of the board minutes and/or resolution of the </w:t>
      </w:r>
      <w:proofErr w:type="gramStart"/>
      <w:r>
        <w:rPr>
          <w:color w:val="000000"/>
        </w:rPr>
        <w:t>Guarantor  approving</w:t>
      </w:r>
      <w:proofErr w:type="gramEnd"/>
      <w:r>
        <w:rPr>
          <w:color w:val="000000"/>
        </w:rPr>
        <w:t xml:space="preserve"> the intention to enter into a Letter of Intent to Guarantee in accordance  with the provisions of this Schedule; and </w:t>
      </w:r>
    </w:p>
    <w:p w14:paraId="690F8EFD" w14:textId="77777777" w:rsidR="00742E85" w:rsidRDefault="00134A53">
      <w:pPr>
        <w:widowControl w:val="0"/>
        <w:pBdr>
          <w:top w:val="nil"/>
          <w:left w:val="nil"/>
          <w:bottom w:val="nil"/>
          <w:right w:val="nil"/>
          <w:between w:val="nil"/>
        </w:pBdr>
        <w:spacing w:before="127" w:line="230" w:lineRule="auto"/>
        <w:ind w:left="737" w:right="674" w:hanging="730"/>
        <w:rPr>
          <w:color w:val="000000"/>
        </w:rPr>
      </w:pPr>
      <w:r>
        <w:rPr>
          <w:color w:val="000000"/>
        </w:rPr>
        <w:t xml:space="preserve">2.1.2 on demand from a Buyer, the Supplier must procure a Guarantee in accordance </w:t>
      </w:r>
      <w:proofErr w:type="gramStart"/>
      <w:r>
        <w:rPr>
          <w:color w:val="000000"/>
        </w:rPr>
        <w:t>with  Paragraph</w:t>
      </w:r>
      <w:proofErr w:type="gramEnd"/>
      <w:r>
        <w:rPr>
          <w:color w:val="000000"/>
        </w:rPr>
        <w:t xml:space="preserve"> 2.4 below. </w:t>
      </w:r>
    </w:p>
    <w:p w14:paraId="14ED625E" w14:textId="77777777" w:rsidR="00742E85" w:rsidRDefault="00134A53">
      <w:pPr>
        <w:widowControl w:val="0"/>
        <w:pBdr>
          <w:top w:val="nil"/>
          <w:left w:val="nil"/>
          <w:bottom w:val="nil"/>
          <w:right w:val="nil"/>
          <w:between w:val="nil"/>
        </w:pBdr>
        <w:spacing w:before="120" w:line="230" w:lineRule="auto"/>
        <w:ind w:left="576" w:right="662" w:hanging="570"/>
        <w:rPr>
          <w:color w:val="000000"/>
        </w:rPr>
      </w:pPr>
      <w:r>
        <w:rPr>
          <w:color w:val="000000"/>
        </w:rPr>
        <w:t xml:space="preserve">2.2 If the Supplier fails to deliver any of the documents required by Paragraph 2.1.1 </w:t>
      </w:r>
      <w:proofErr w:type="gramStart"/>
      <w:r>
        <w:rPr>
          <w:color w:val="000000"/>
        </w:rPr>
        <w:t>above  within</w:t>
      </w:r>
      <w:proofErr w:type="gramEnd"/>
      <w:r>
        <w:rPr>
          <w:color w:val="000000"/>
        </w:rPr>
        <w:t xml:space="preserve"> 30 days of request then: </w:t>
      </w:r>
    </w:p>
    <w:p w14:paraId="71E37D8C" w14:textId="77777777" w:rsidR="00742E85" w:rsidRDefault="00134A53">
      <w:pPr>
        <w:widowControl w:val="0"/>
        <w:pBdr>
          <w:top w:val="nil"/>
          <w:left w:val="nil"/>
          <w:bottom w:val="nil"/>
          <w:right w:val="nil"/>
          <w:between w:val="nil"/>
        </w:pBdr>
        <w:spacing w:before="125" w:line="240" w:lineRule="auto"/>
        <w:ind w:left="6"/>
        <w:rPr>
          <w:color w:val="000000"/>
        </w:rPr>
      </w:pPr>
      <w:r>
        <w:rPr>
          <w:color w:val="000000"/>
        </w:rPr>
        <w:t xml:space="preserve">2.2.1 CCS may terminate this Framework Contract; and  </w:t>
      </w:r>
    </w:p>
    <w:p w14:paraId="3F54560D" w14:textId="77777777" w:rsidR="00742E85" w:rsidRDefault="00134A53">
      <w:pPr>
        <w:widowControl w:val="0"/>
        <w:pBdr>
          <w:top w:val="nil"/>
          <w:left w:val="nil"/>
          <w:bottom w:val="nil"/>
          <w:right w:val="nil"/>
          <w:between w:val="nil"/>
        </w:pBdr>
        <w:spacing w:before="116" w:line="240" w:lineRule="auto"/>
        <w:ind w:left="6"/>
        <w:rPr>
          <w:color w:val="000000"/>
        </w:rPr>
      </w:pPr>
      <w:r>
        <w:rPr>
          <w:color w:val="000000"/>
        </w:rPr>
        <w:t xml:space="preserve">2.2.2 each Buyer may terminate any or all of its Call-Off Contracts,  </w:t>
      </w:r>
    </w:p>
    <w:p w14:paraId="217603AC" w14:textId="77777777" w:rsidR="00742E85" w:rsidRDefault="00134A53">
      <w:pPr>
        <w:widowControl w:val="0"/>
        <w:pBdr>
          <w:top w:val="nil"/>
          <w:left w:val="nil"/>
          <w:bottom w:val="nil"/>
          <w:right w:val="nil"/>
          <w:between w:val="nil"/>
        </w:pBdr>
        <w:spacing w:before="111" w:line="230" w:lineRule="auto"/>
        <w:ind w:left="583" w:right="646" w:firstLine="7"/>
        <w:rPr>
          <w:color w:val="000000"/>
        </w:rPr>
      </w:pPr>
      <w:r>
        <w:rPr>
          <w:color w:val="000000"/>
        </w:rPr>
        <w:t>in each case as a material Default of the Contract for the purposes of Clause 10.4.1(d</w:t>
      </w:r>
      <w:proofErr w:type="gramStart"/>
      <w:r>
        <w:rPr>
          <w:color w:val="000000"/>
        </w:rPr>
        <w:t>)  of</w:t>
      </w:r>
      <w:proofErr w:type="gramEnd"/>
      <w:r>
        <w:rPr>
          <w:color w:val="000000"/>
        </w:rPr>
        <w:t xml:space="preserve"> the Core Terms. </w:t>
      </w:r>
    </w:p>
    <w:p w14:paraId="477793E2" w14:textId="77777777" w:rsidR="00742E85" w:rsidRDefault="00134A53">
      <w:pPr>
        <w:widowControl w:val="0"/>
        <w:pBdr>
          <w:top w:val="nil"/>
          <w:left w:val="nil"/>
          <w:bottom w:val="nil"/>
          <w:right w:val="nil"/>
          <w:between w:val="nil"/>
        </w:pBdr>
        <w:spacing w:before="125" w:line="228" w:lineRule="auto"/>
        <w:ind w:left="581" w:right="1272" w:hanging="574"/>
        <w:rPr>
          <w:color w:val="000000"/>
        </w:rPr>
      </w:pPr>
      <w:r>
        <w:rPr>
          <w:color w:val="000000"/>
        </w:rPr>
        <w:t xml:space="preserve">2.3 Where the CCS has received a Letter of Intent to Guarantee from the </w:t>
      </w:r>
      <w:proofErr w:type="gramStart"/>
      <w:r>
        <w:rPr>
          <w:color w:val="000000"/>
        </w:rPr>
        <w:t>Guarantor  pursuant</w:t>
      </w:r>
      <w:proofErr w:type="gramEnd"/>
      <w:r>
        <w:rPr>
          <w:color w:val="000000"/>
        </w:rPr>
        <w:t xml:space="preserve"> to Paragraph 2.1.1, CCS may terminate this Framework Contract as a  material Default of the Contract for the purposes of Clause 10.4.1(d) of the Core  Terms where: </w:t>
      </w:r>
    </w:p>
    <w:p w14:paraId="517119FF" w14:textId="77777777" w:rsidR="00742E85" w:rsidRDefault="00134A53">
      <w:pPr>
        <w:widowControl w:val="0"/>
        <w:pBdr>
          <w:top w:val="nil"/>
          <w:left w:val="nil"/>
          <w:bottom w:val="nil"/>
          <w:right w:val="nil"/>
          <w:between w:val="nil"/>
        </w:pBdr>
        <w:spacing w:before="122" w:line="230" w:lineRule="auto"/>
        <w:ind w:left="734" w:right="873" w:hanging="728"/>
        <w:rPr>
          <w:color w:val="000000"/>
        </w:rPr>
      </w:pPr>
      <w:r>
        <w:rPr>
          <w:color w:val="000000"/>
        </w:rPr>
        <w:t xml:space="preserve">2.3.1 the Guarantor withdraws or revokes the Letter of Intent to Guarantee in whole or </w:t>
      </w:r>
      <w:proofErr w:type="gramStart"/>
      <w:r>
        <w:rPr>
          <w:color w:val="000000"/>
        </w:rPr>
        <w:t>in  part</w:t>
      </w:r>
      <w:proofErr w:type="gramEnd"/>
      <w:r>
        <w:rPr>
          <w:color w:val="000000"/>
        </w:rPr>
        <w:t xml:space="preserve"> for any reason whatsoever;  </w:t>
      </w:r>
    </w:p>
    <w:p w14:paraId="7AFF1DC1" w14:textId="77777777" w:rsidR="00742E85" w:rsidRDefault="00134A53">
      <w:pPr>
        <w:widowControl w:val="0"/>
        <w:pBdr>
          <w:top w:val="nil"/>
          <w:left w:val="nil"/>
          <w:bottom w:val="nil"/>
          <w:right w:val="nil"/>
          <w:between w:val="nil"/>
        </w:pBdr>
        <w:spacing w:before="125" w:line="230" w:lineRule="auto"/>
        <w:ind w:left="720" w:right="955" w:hanging="714"/>
        <w:rPr>
          <w:color w:val="000000"/>
        </w:rPr>
      </w:pPr>
      <w:r>
        <w:rPr>
          <w:color w:val="000000"/>
        </w:rPr>
        <w:t xml:space="preserve">2.3.2 the Letter of Intent to Guarantee becomes invalid or unenforceable for any </w:t>
      </w:r>
      <w:proofErr w:type="gramStart"/>
      <w:r>
        <w:rPr>
          <w:color w:val="000000"/>
        </w:rPr>
        <w:t>reason  whatsoever</w:t>
      </w:r>
      <w:proofErr w:type="gramEnd"/>
      <w:r>
        <w:rPr>
          <w:color w:val="000000"/>
        </w:rPr>
        <w:t>;</w:t>
      </w:r>
    </w:p>
    <w:p w14:paraId="28257851" w14:textId="77777777" w:rsidR="00742E85" w:rsidRDefault="00134A53">
      <w:pPr>
        <w:widowControl w:val="0"/>
        <w:pBdr>
          <w:top w:val="nil"/>
          <w:left w:val="nil"/>
          <w:bottom w:val="nil"/>
          <w:right w:val="nil"/>
          <w:between w:val="nil"/>
        </w:pBdr>
        <w:spacing w:before="874" w:line="240" w:lineRule="auto"/>
        <w:ind w:right="668"/>
        <w:jc w:val="right"/>
        <w:rPr>
          <w:color w:val="000000"/>
        </w:rPr>
      </w:pPr>
      <w:r>
        <w:rPr>
          <w:color w:val="000000"/>
        </w:rPr>
        <w:t xml:space="preserve">45 </w:t>
      </w:r>
    </w:p>
    <w:p w14:paraId="40857100"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5A4CE1F8" w14:textId="77777777" w:rsidR="00742E85" w:rsidRDefault="00134A53">
      <w:pPr>
        <w:widowControl w:val="0"/>
        <w:pBdr>
          <w:top w:val="nil"/>
          <w:left w:val="nil"/>
          <w:bottom w:val="nil"/>
          <w:right w:val="nil"/>
          <w:between w:val="nil"/>
        </w:pBdr>
        <w:spacing w:before="476" w:line="230" w:lineRule="auto"/>
        <w:ind w:left="727" w:right="738" w:hanging="721"/>
        <w:rPr>
          <w:color w:val="000000"/>
        </w:rPr>
      </w:pPr>
      <w:r>
        <w:rPr>
          <w:color w:val="000000"/>
        </w:rPr>
        <w:t xml:space="preserve">2.3.3 the Guarantor refuses to enter into a Guarantee in accordance with Paragraph </w:t>
      </w:r>
      <w:proofErr w:type="gramStart"/>
      <w:r>
        <w:rPr>
          <w:color w:val="000000"/>
        </w:rPr>
        <w:t>2.1.2  above</w:t>
      </w:r>
      <w:proofErr w:type="gramEnd"/>
      <w:r>
        <w:rPr>
          <w:color w:val="000000"/>
        </w:rPr>
        <w:t xml:space="preserve">; or </w:t>
      </w:r>
    </w:p>
    <w:p w14:paraId="5285C02F" w14:textId="77777777" w:rsidR="00742E85" w:rsidRDefault="00134A53">
      <w:pPr>
        <w:widowControl w:val="0"/>
        <w:pBdr>
          <w:top w:val="nil"/>
          <w:left w:val="nil"/>
          <w:bottom w:val="nil"/>
          <w:right w:val="nil"/>
          <w:between w:val="nil"/>
        </w:pBdr>
        <w:spacing w:before="120" w:line="240" w:lineRule="auto"/>
        <w:ind w:left="6"/>
        <w:rPr>
          <w:color w:val="000000"/>
        </w:rPr>
      </w:pPr>
      <w:r>
        <w:rPr>
          <w:color w:val="000000"/>
        </w:rPr>
        <w:t xml:space="preserve">2.3.4 an Insolvency Event occurs in respect of the Guarantor, </w:t>
      </w:r>
    </w:p>
    <w:p w14:paraId="702AA3C9" w14:textId="77777777" w:rsidR="00742E85" w:rsidRDefault="00134A53">
      <w:pPr>
        <w:widowControl w:val="0"/>
        <w:pBdr>
          <w:top w:val="nil"/>
          <w:left w:val="nil"/>
          <w:bottom w:val="nil"/>
          <w:right w:val="nil"/>
          <w:between w:val="nil"/>
        </w:pBdr>
        <w:spacing w:before="116" w:line="230" w:lineRule="auto"/>
        <w:ind w:left="584" w:right="1025"/>
        <w:rPr>
          <w:color w:val="000000"/>
        </w:rPr>
      </w:pPr>
      <w:r>
        <w:rPr>
          <w:color w:val="000000"/>
        </w:rPr>
        <w:t xml:space="preserve">and in each case the Letter of Intent to Guarantee is not replaced by an </w:t>
      </w:r>
      <w:proofErr w:type="gramStart"/>
      <w:r>
        <w:rPr>
          <w:color w:val="000000"/>
        </w:rPr>
        <w:t>alternative  commitment</w:t>
      </w:r>
      <w:proofErr w:type="gramEnd"/>
      <w:r>
        <w:rPr>
          <w:color w:val="000000"/>
        </w:rPr>
        <w:t xml:space="preserve"> to make resources available acceptable to CCS. </w:t>
      </w:r>
    </w:p>
    <w:p w14:paraId="2EDA589F" w14:textId="77777777" w:rsidR="00742E85" w:rsidRDefault="00134A53">
      <w:pPr>
        <w:widowControl w:val="0"/>
        <w:pBdr>
          <w:top w:val="nil"/>
          <w:left w:val="nil"/>
          <w:bottom w:val="nil"/>
          <w:right w:val="nil"/>
          <w:between w:val="nil"/>
        </w:pBdr>
        <w:spacing w:before="120" w:line="230" w:lineRule="auto"/>
        <w:ind w:left="6" w:right="733"/>
        <w:jc w:val="center"/>
        <w:rPr>
          <w:color w:val="000000"/>
        </w:rPr>
      </w:pPr>
      <w:r>
        <w:rPr>
          <w:color w:val="000000"/>
        </w:rPr>
        <w:t xml:space="preserve">2.4 Where a Buyer has notified the Supplier that the award of the Call-Off Contract by </w:t>
      </w:r>
      <w:proofErr w:type="gramStart"/>
      <w:r>
        <w:rPr>
          <w:color w:val="000000"/>
        </w:rPr>
        <w:t>the  Buyer</w:t>
      </w:r>
      <w:proofErr w:type="gramEnd"/>
      <w:r>
        <w:rPr>
          <w:color w:val="000000"/>
        </w:rPr>
        <w:t xml:space="preserve"> shall be conditional upon receipt of a valid Guarantee, then, on or prior to the  execution of the Call-Off Contract, as a condition precedent of that Call-Off Contract,  the Supplier shall deliver to the Buyer by the date so specified by the Buyer:  </w:t>
      </w:r>
    </w:p>
    <w:p w14:paraId="09869652" w14:textId="77777777" w:rsidR="00742E85" w:rsidRDefault="00134A53">
      <w:pPr>
        <w:widowControl w:val="0"/>
        <w:pBdr>
          <w:top w:val="nil"/>
          <w:left w:val="nil"/>
          <w:bottom w:val="nil"/>
          <w:right w:val="nil"/>
          <w:between w:val="nil"/>
        </w:pBdr>
        <w:spacing w:before="120" w:line="240" w:lineRule="auto"/>
        <w:ind w:left="6"/>
        <w:rPr>
          <w:color w:val="000000"/>
        </w:rPr>
      </w:pPr>
      <w:r>
        <w:rPr>
          <w:color w:val="000000"/>
        </w:rPr>
        <w:t xml:space="preserve">2.4.1 an executed Guarantee; and </w:t>
      </w:r>
    </w:p>
    <w:p w14:paraId="0B417101" w14:textId="77777777" w:rsidR="00742E85" w:rsidRDefault="00134A53">
      <w:pPr>
        <w:widowControl w:val="0"/>
        <w:pBdr>
          <w:top w:val="nil"/>
          <w:left w:val="nil"/>
          <w:bottom w:val="nil"/>
          <w:right w:val="nil"/>
          <w:between w:val="nil"/>
        </w:pBdr>
        <w:spacing w:before="116" w:line="230" w:lineRule="auto"/>
        <w:ind w:left="727" w:right="1273" w:hanging="721"/>
        <w:rPr>
          <w:color w:val="000000"/>
        </w:rPr>
      </w:pPr>
      <w:r>
        <w:rPr>
          <w:color w:val="000000"/>
        </w:rPr>
        <w:t xml:space="preserve">2.4.2 a certified copy extract of the board minutes and/or resolution of the </w:t>
      </w:r>
      <w:proofErr w:type="gramStart"/>
      <w:r>
        <w:rPr>
          <w:color w:val="000000"/>
        </w:rPr>
        <w:t>Guarantor  approving</w:t>
      </w:r>
      <w:proofErr w:type="gramEnd"/>
      <w:r>
        <w:rPr>
          <w:color w:val="000000"/>
        </w:rPr>
        <w:t xml:space="preserve"> the execution of the Guarantee. </w:t>
      </w:r>
    </w:p>
    <w:p w14:paraId="6898E317" w14:textId="77777777" w:rsidR="00742E85" w:rsidRDefault="00134A53">
      <w:pPr>
        <w:widowControl w:val="0"/>
        <w:pBdr>
          <w:top w:val="nil"/>
          <w:left w:val="nil"/>
          <w:bottom w:val="nil"/>
          <w:right w:val="nil"/>
          <w:between w:val="nil"/>
        </w:pBdr>
        <w:spacing w:before="120" w:line="230" w:lineRule="auto"/>
        <w:ind w:left="579" w:right="671" w:hanging="573"/>
        <w:rPr>
          <w:color w:val="000000"/>
        </w:rPr>
      </w:pPr>
      <w:r>
        <w:rPr>
          <w:color w:val="000000"/>
        </w:rPr>
        <w:t xml:space="preserve">2.5 Where a Buyer has procured a Guarantee under Paragraph 2.4 above, the Buyer </w:t>
      </w:r>
      <w:proofErr w:type="gramStart"/>
      <w:r>
        <w:rPr>
          <w:color w:val="000000"/>
        </w:rPr>
        <w:t>may  terminate</w:t>
      </w:r>
      <w:proofErr w:type="gramEnd"/>
      <w:r>
        <w:rPr>
          <w:color w:val="000000"/>
        </w:rPr>
        <w:t xml:space="preserve"> the Call-Off Contract for as a material Default of the Contract for the  purposes of Clause 10.4.1(d) of the Core Terms where: </w:t>
      </w:r>
    </w:p>
    <w:p w14:paraId="4C4CDE3E" w14:textId="77777777" w:rsidR="00742E85" w:rsidRDefault="00134A53">
      <w:pPr>
        <w:widowControl w:val="0"/>
        <w:pBdr>
          <w:top w:val="nil"/>
          <w:left w:val="nil"/>
          <w:bottom w:val="nil"/>
          <w:right w:val="nil"/>
          <w:between w:val="nil"/>
        </w:pBdr>
        <w:spacing w:before="120" w:line="230" w:lineRule="auto"/>
        <w:ind w:left="720" w:right="1777" w:hanging="714"/>
        <w:rPr>
          <w:color w:val="000000"/>
        </w:rPr>
      </w:pPr>
      <w:r>
        <w:rPr>
          <w:color w:val="000000"/>
        </w:rPr>
        <w:t xml:space="preserve">2.5.1 the Guarantor withdraws the Guarantee in whole or in part for any </w:t>
      </w:r>
      <w:proofErr w:type="gramStart"/>
      <w:r>
        <w:rPr>
          <w:color w:val="000000"/>
        </w:rPr>
        <w:t>reason  whatsoever</w:t>
      </w:r>
      <w:proofErr w:type="gramEnd"/>
      <w:r>
        <w:rPr>
          <w:color w:val="000000"/>
        </w:rPr>
        <w:t xml:space="preserve">;  </w:t>
      </w:r>
    </w:p>
    <w:p w14:paraId="3BF6D826" w14:textId="77777777" w:rsidR="00742E85" w:rsidRDefault="00134A53">
      <w:pPr>
        <w:widowControl w:val="0"/>
        <w:pBdr>
          <w:top w:val="nil"/>
          <w:left w:val="nil"/>
          <w:bottom w:val="nil"/>
          <w:right w:val="nil"/>
          <w:between w:val="nil"/>
        </w:pBdr>
        <w:spacing w:before="125" w:line="338" w:lineRule="auto"/>
        <w:ind w:left="6" w:right="2413"/>
        <w:rPr>
          <w:color w:val="000000"/>
        </w:rPr>
      </w:pPr>
      <w:r>
        <w:rPr>
          <w:color w:val="000000"/>
        </w:rPr>
        <w:t xml:space="preserve">2.5.2 the Guarantor is in breach or anticipatory breach of the </w:t>
      </w:r>
      <w:proofErr w:type="gramStart"/>
      <w:r>
        <w:rPr>
          <w:color w:val="000000"/>
        </w:rPr>
        <w:t>Guarantee;  2.5.3</w:t>
      </w:r>
      <w:proofErr w:type="gramEnd"/>
      <w:r>
        <w:rPr>
          <w:color w:val="000000"/>
        </w:rPr>
        <w:t xml:space="preserve"> an Insolvency Event occurs in respect of the Guarantor;  </w:t>
      </w:r>
    </w:p>
    <w:p w14:paraId="07CF0BAA" w14:textId="77777777" w:rsidR="00742E85" w:rsidRDefault="00134A53">
      <w:pPr>
        <w:widowControl w:val="0"/>
        <w:pBdr>
          <w:top w:val="nil"/>
          <w:left w:val="nil"/>
          <w:bottom w:val="nil"/>
          <w:right w:val="nil"/>
          <w:between w:val="nil"/>
        </w:pBdr>
        <w:spacing w:before="20" w:line="240" w:lineRule="auto"/>
        <w:ind w:left="6"/>
        <w:rPr>
          <w:color w:val="000000"/>
        </w:rPr>
      </w:pPr>
      <w:r>
        <w:rPr>
          <w:color w:val="000000"/>
        </w:rPr>
        <w:t xml:space="preserve">2.5.4 the Guarantee becomes invalid or unenforceable for any reason whatsoever; or </w:t>
      </w:r>
    </w:p>
    <w:p w14:paraId="2CFF34C7" w14:textId="77777777" w:rsidR="00742E85" w:rsidRDefault="00134A53">
      <w:pPr>
        <w:widowControl w:val="0"/>
        <w:pBdr>
          <w:top w:val="nil"/>
          <w:left w:val="nil"/>
          <w:bottom w:val="nil"/>
          <w:right w:val="nil"/>
          <w:between w:val="nil"/>
        </w:pBdr>
        <w:spacing w:before="116" w:line="230" w:lineRule="auto"/>
        <w:ind w:left="723" w:right="811" w:hanging="717"/>
        <w:rPr>
          <w:color w:val="000000"/>
        </w:rPr>
      </w:pPr>
      <w:r>
        <w:rPr>
          <w:color w:val="000000"/>
        </w:rPr>
        <w:t xml:space="preserve">2.5.5 the Supplier fails to provide any of the documentation required by Paragraph 2.4 </w:t>
      </w:r>
      <w:proofErr w:type="gramStart"/>
      <w:r>
        <w:rPr>
          <w:color w:val="000000"/>
        </w:rPr>
        <w:t>by  the</w:t>
      </w:r>
      <w:proofErr w:type="gramEnd"/>
      <w:r>
        <w:rPr>
          <w:color w:val="000000"/>
        </w:rPr>
        <w:t xml:space="preserve"> date so specified by the Buyer, </w:t>
      </w:r>
    </w:p>
    <w:p w14:paraId="55987CB9" w14:textId="77777777" w:rsidR="00742E85" w:rsidRDefault="00134A53">
      <w:pPr>
        <w:widowControl w:val="0"/>
        <w:pBdr>
          <w:top w:val="nil"/>
          <w:left w:val="nil"/>
          <w:bottom w:val="nil"/>
          <w:right w:val="nil"/>
          <w:between w:val="nil"/>
        </w:pBdr>
        <w:spacing w:before="120" w:line="230" w:lineRule="auto"/>
        <w:ind w:left="574" w:right="1706"/>
        <w:rPr>
          <w:color w:val="000000"/>
        </w:rPr>
      </w:pPr>
      <w:r>
        <w:rPr>
          <w:color w:val="000000"/>
        </w:rPr>
        <w:t xml:space="preserve">and in each case the Guarantee is not replaced by an alternative </w:t>
      </w:r>
      <w:proofErr w:type="gramStart"/>
      <w:r>
        <w:rPr>
          <w:color w:val="000000"/>
        </w:rPr>
        <w:t>guarantee  agreement</w:t>
      </w:r>
      <w:proofErr w:type="gramEnd"/>
      <w:r>
        <w:rPr>
          <w:color w:val="000000"/>
        </w:rPr>
        <w:t xml:space="preserve"> acceptable to the Buyer.</w:t>
      </w:r>
    </w:p>
    <w:p w14:paraId="55F5BB85" w14:textId="77777777" w:rsidR="00742E85" w:rsidRDefault="00134A53">
      <w:pPr>
        <w:widowControl w:val="0"/>
        <w:pBdr>
          <w:top w:val="nil"/>
          <w:left w:val="nil"/>
          <w:bottom w:val="nil"/>
          <w:right w:val="nil"/>
          <w:between w:val="nil"/>
        </w:pBdr>
        <w:spacing w:before="6927" w:line="240" w:lineRule="auto"/>
        <w:ind w:right="670"/>
        <w:jc w:val="right"/>
        <w:rPr>
          <w:color w:val="000000"/>
        </w:rPr>
      </w:pPr>
      <w:r>
        <w:rPr>
          <w:color w:val="000000"/>
        </w:rPr>
        <w:lastRenderedPageBreak/>
        <w:t xml:space="preserve">46 </w:t>
      </w:r>
    </w:p>
    <w:p w14:paraId="4F27AFE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409377BF" w14:textId="77777777" w:rsidR="00742E85" w:rsidRDefault="00134A53">
      <w:pPr>
        <w:widowControl w:val="0"/>
        <w:pBdr>
          <w:top w:val="nil"/>
          <w:left w:val="nil"/>
          <w:bottom w:val="nil"/>
          <w:right w:val="nil"/>
          <w:between w:val="nil"/>
        </w:pBdr>
        <w:spacing w:before="889" w:line="240" w:lineRule="auto"/>
        <w:rPr>
          <w:b/>
          <w:color w:val="000000"/>
          <w:sz w:val="24"/>
          <w:szCs w:val="24"/>
        </w:rPr>
      </w:pPr>
      <w:r>
        <w:rPr>
          <w:b/>
          <w:color w:val="000000"/>
          <w:sz w:val="24"/>
          <w:szCs w:val="24"/>
        </w:rPr>
        <w:t xml:space="preserve">Annex 1: Form of Guarantee </w:t>
      </w:r>
    </w:p>
    <w:p w14:paraId="7465C3E2" w14:textId="77777777" w:rsidR="00742E85" w:rsidRDefault="00134A53">
      <w:pPr>
        <w:widowControl w:val="0"/>
        <w:pBdr>
          <w:top w:val="nil"/>
          <w:left w:val="nil"/>
          <w:bottom w:val="nil"/>
          <w:right w:val="nil"/>
          <w:between w:val="nil"/>
        </w:pBdr>
        <w:spacing w:before="252" w:line="230" w:lineRule="auto"/>
        <w:ind w:left="6" w:right="737" w:firstLine="8"/>
        <w:rPr>
          <w:color w:val="000000"/>
        </w:rPr>
      </w:pPr>
      <w:r>
        <w:rPr>
          <w:b/>
          <w:color w:val="000000"/>
        </w:rPr>
        <w:t>[Guidance Note</w:t>
      </w:r>
      <w:r>
        <w:rPr>
          <w:color w:val="000000"/>
        </w:rPr>
        <w:t xml:space="preserve">: this is the draft form of guarantee to be used to procure a Guarantee, </w:t>
      </w:r>
      <w:proofErr w:type="gramStart"/>
      <w:r>
        <w:rPr>
          <w:color w:val="000000"/>
        </w:rPr>
        <w:t>and  so</w:t>
      </w:r>
      <w:proofErr w:type="gramEnd"/>
      <w:r>
        <w:rPr>
          <w:color w:val="000000"/>
        </w:rPr>
        <w:t xml:space="preserve"> it will need to be amended to reflect the Beneficiary’s requirements.] </w:t>
      </w:r>
    </w:p>
    <w:p w14:paraId="7F18ABB6" w14:textId="77777777" w:rsidR="00742E85" w:rsidRDefault="00134A53">
      <w:pPr>
        <w:widowControl w:val="0"/>
        <w:pBdr>
          <w:top w:val="nil"/>
          <w:left w:val="nil"/>
          <w:bottom w:val="nil"/>
          <w:right w:val="nil"/>
          <w:between w:val="nil"/>
        </w:pBdr>
        <w:spacing w:before="500" w:line="240" w:lineRule="auto"/>
        <w:ind w:left="17"/>
        <w:rPr>
          <w:b/>
          <w:color w:val="000000"/>
          <w:sz w:val="24"/>
          <w:szCs w:val="24"/>
        </w:rPr>
      </w:pPr>
      <w:r>
        <w:rPr>
          <w:b/>
          <w:color w:val="000000"/>
          <w:sz w:val="24"/>
          <w:szCs w:val="24"/>
        </w:rPr>
        <w:t xml:space="preserve">Deed of Guarantee </w:t>
      </w:r>
    </w:p>
    <w:p w14:paraId="708053A2" w14:textId="77777777" w:rsidR="00742E85" w:rsidRDefault="00134A53">
      <w:pPr>
        <w:widowControl w:val="0"/>
        <w:pBdr>
          <w:top w:val="nil"/>
          <w:left w:val="nil"/>
          <w:bottom w:val="nil"/>
          <w:right w:val="nil"/>
          <w:between w:val="nil"/>
        </w:pBdr>
        <w:spacing w:before="252" w:line="240" w:lineRule="auto"/>
        <w:ind w:left="17"/>
        <w:rPr>
          <w:b/>
          <w:color w:val="000000"/>
          <w:sz w:val="24"/>
          <w:szCs w:val="24"/>
        </w:rPr>
      </w:pPr>
      <w:r>
        <w:rPr>
          <w:b/>
          <w:color w:val="000000"/>
          <w:sz w:val="24"/>
          <w:szCs w:val="24"/>
        </w:rPr>
        <w:t xml:space="preserve">Provided by </w:t>
      </w:r>
    </w:p>
    <w:p w14:paraId="06156B10" w14:textId="77777777" w:rsidR="00742E85" w:rsidRDefault="00134A53">
      <w:pPr>
        <w:widowControl w:val="0"/>
        <w:pBdr>
          <w:top w:val="nil"/>
          <w:left w:val="nil"/>
          <w:bottom w:val="nil"/>
          <w:right w:val="nil"/>
          <w:between w:val="nil"/>
        </w:pBdr>
        <w:spacing w:before="252" w:line="240" w:lineRule="auto"/>
        <w:ind w:left="15"/>
        <w:rPr>
          <w:color w:val="000000"/>
        </w:rPr>
      </w:pPr>
      <w:r>
        <w:rPr>
          <w:b/>
          <w:color w:val="000000"/>
        </w:rPr>
        <w:t xml:space="preserve">[Insert </w:t>
      </w:r>
      <w:r>
        <w:rPr>
          <w:color w:val="000000"/>
        </w:rPr>
        <w:t xml:space="preserve">name of the Guarantor] </w:t>
      </w:r>
    </w:p>
    <w:p w14:paraId="7EB8E601" w14:textId="77777777" w:rsidR="00742E85" w:rsidRDefault="00134A53">
      <w:pPr>
        <w:widowControl w:val="0"/>
        <w:pBdr>
          <w:top w:val="nil"/>
          <w:left w:val="nil"/>
          <w:bottom w:val="nil"/>
          <w:right w:val="nil"/>
          <w:between w:val="nil"/>
        </w:pBdr>
        <w:spacing w:before="116" w:line="240" w:lineRule="auto"/>
        <w:ind w:left="16"/>
        <w:rPr>
          <w:b/>
          <w:color w:val="000000"/>
        </w:rPr>
      </w:pPr>
      <w:r>
        <w:rPr>
          <w:b/>
          <w:color w:val="000000"/>
        </w:rPr>
        <w:t xml:space="preserve">For the benefit of </w:t>
      </w:r>
    </w:p>
    <w:p w14:paraId="165CA01D" w14:textId="77777777" w:rsidR="00742E85" w:rsidRDefault="00134A53">
      <w:pPr>
        <w:widowControl w:val="0"/>
        <w:pBdr>
          <w:top w:val="nil"/>
          <w:left w:val="nil"/>
          <w:bottom w:val="nil"/>
          <w:right w:val="nil"/>
          <w:between w:val="nil"/>
        </w:pBdr>
        <w:spacing w:before="116" w:line="240" w:lineRule="auto"/>
        <w:ind w:left="15"/>
        <w:rPr>
          <w:color w:val="000000"/>
        </w:rPr>
      </w:pPr>
      <w:r>
        <w:rPr>
          <w:b/>
          <w:color w:val="000000"/>
        </w:rPr>
        <w:t xml:space="preserve">[Insert </w:t>
      </w:r>
      <w:r>
        <w:rPr>
          <w:color w:val="000000"/>
        </w:rPr>
        <w:t>name of the Beneficiary]</w:t>
      </w:r>
    </w:p>
    <w:p w14:paraId="7A7733CD" w14:textId="77777777" w:rsidR="00742E85" w:rsidRDefault="00134A53">
      <w:pPr>
        <w:widowControl w:val="0"/>
        <w:pBdr>
          <w:top w:val="nil"/>
          <w:left w:val="nil"/>
          <w:bottom w:val="nil"/>
          <w:right w:val="nil"/>
          <w:between w:val="nil"/>
        </w:pBdr>
        <w:spacing w:before="10412" w:line="240" w:lineRule="auto"/>
        <w:ind w:right="669"/>
        <w:jc w:val="right"/>
        <w:rPr>
          <w:color w:val="000000"/>
        </w:rPr>
      </w:pPr>
      <w:r>
        <w:rPr>
          <w:color w:val="000000"/>
        </w:rPr>
        <w:lastRenderedPageBreak/>
        <w:t xml:space="preserve">47 </w:t>
      </w:r>
    </w:p>
    <w:p w14:paraId="4A0B3350"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2ABC5702" w14:textId="77777777" w:rsidR="00742E85" w:rsidRDefault="00134A53">
      <w:pPr>
        <w:widowControl w:val="0"/>
        <w:pBdr>
          <w:top w:val="nil"/>
          <w:left w:val="nil"/>
          <w:bottom w:val="nil"/>
          <w:right w:val="nil"/>
          <w:between w:val="nil"/>
        </w:pBdr>
        <w:spacing w:before="889" w:line="240" w:lineRule="auto"/>
        <w:ind w:left="17"/>
        <w:rPr>
          <w:b/>
          <w:color w:val="000000"/>
          <w:sz w:val="24"/>
          <w:szCs w:val="24"/>
        </w:rPr>
      </w:pPr>
      <w:r>
        <w:rPr>
          <w:b/>
          <w:color w:val="000000"/>
          <w:sz w:val="24"/>
          <w:szCs w:val="24"/>
        </w:rPr>
        <w:t xml:space="preserve">Deed of Guarantee </w:t>
      </w:r>
    </w:p>
    <w:p w14:paraId="1662C47E" w14:textId="77777777" w:rsidR="00742E85" w:rsidRDefault="00134A53">
      <w:pPr>
        <w:widowControl w:val="0"/>
        <w:pBdr>
          <w:top w:val="nil"/>
          <w:left w:val="nil"/>
          <w:bottom w:val="nil"/>
          <w:right w:val="nil"/>
          <w:between w:val="nil"/>
        </w:pBdr>
        <w:spacing w:before="257" w:line="240" w:lineRule="auto"/>
        <w:ind w:left="5"/>
        <w:rPr>
          <w:color w:val="000000"/>
        </w:rPr>
      </w:pPr>
      <w:r>
        <w:rPr>
          <w:color w:val="000000"/>
        </w:rPr>
        <w:t>This Deed of Guarantee is made the day of 20</w:t>
      </w:r>
      <w:proofErr w:type="gramStart"/>
      <w:r>
        <w:rPr>
          <w:color w:val="000000"/>
        </w:rPr>
        <w:t>[ ]</w:t>
      </w:r>
      <w:proofErr w:type="gramEnd"/>
      <w:r>
        <w:rPr>
          <w:color w:val="000000"/>
        </w:rPr>
        <w:t xml:space="preserve"> </w:t>
      </w:r>
    </w:p>
    <w:p w14:paraId="6618C44D" w14:textId="77777777" w:rsidR="00742E85" w:rsidRDefault="00134A53">
      <w:pPr>
        <w:widowControl w:val="0"/>
        <w:pBdr>
          <w:top w:val="nil"/>
          <w:left w:val="nil"/>
          <w:bottom w:val="nil"/>
          <w:right w:val="nil"/>
          <w:between w:val="nil"/>
        </w:pBdr>
        <w:spacing w:before="111" w:line="240" w:lineRule="auto"/>
        <w:ind w:left="17"/>
        <w:rPr>
          <w:b/>
          <w:color w:val="000000"/>
        </w:rPr>
      </w:pPr>
      <w:r>
        <w:rPr>
          <w:color w:val="000000"/>
        </w:rPr>
        <w:t>Provided by</w:t>
      </w:r>
      <w:r>
        <w:rPr>
          <w:b/>
          <w:color w:val="000000"/>
        </w:rPr>
        <w:t xml:space="preserve">: </w:t>
      </w:r>
    </w:p>
    <w:p w14:paraId="5F2FB675" w14:textId="77777777" w:rsidR="00742E85" w:rsidRDefault="00134A53">
      <w:pPr>
        <w:widowControl w:val="0"/>
        <w:pBdr>
          <w:top w:val="nil"/>
          <w:left w:val="nil"/>
          <w:bottom w:val="nil"/>
          <w:right w:val="nil"/>
          <w:between w:val="nil"/>
        </w:pBdr>
        <w:spacing w:before="116" w:line="228" w:lineRule="auto"/>
        <w:ind w:left="14" w:right="736"/>
        <w:jc w:val="both"/>
        <w:rPr>
          <w:color w:val="000000"/>
        </w:rPr>
      </w:pPr>
      <w:r>
        <w:rPr>
          <w:color w:val="000000"/>
        </w:rPr>
        <w:t>[</w:t>
      </w:r>
      <w:r>
        <w:rPr>
          <w:b/>
          <w:color w:val="000000"/>
        </w:rPr>
        <w:t xml:space="preserve">Insert </w:t>
      </w:r>
      <w:r>
        <w:rPr>
          <w:color w:val="000000"/>
        </w:rPr>
        <w:t>the name of the Guarantor] [</w:t>
      </w:r>
      <w:r>
        <w:rPr>
          <w:b/>
          <w:color w:val="000000"/>
        </w:rPr>
        <w:t>a company incorporated in England and Wales</w:t>
      </w:r>
      <w:r>
        <w:rPr>
          <w:color w:val="000000"/>
        </w:rPr>
        <w:t xml:space="preserve">] </w:t>
      </w:r>
      <w:proofErr w:type="gramStart"/>
      <w:r>
        <w:rPr>
          <w:color w:val="000000"/>
        </w:rPr>
        <w:t>with  number</w:t>
      </w:r>
      <w:proofErr w:type="gramEnd"/>
      <w:r>
        <w:rPr>
          <w:color w:val="000000"/>
        </w:rPr>
        <w:t xml:space="preserve"> [</w:t>
      </w:r>
      <w:r>
        <w:rPr>
          <w:b/>
          <w:color w:val="000000"/>
        </w:rPr>
        <w:t xml:space="preserve">insert </w:t>
      </w:r>
      <w:r>
        <w:rPr>
          <w:color w:val="000000"/>
        </w:rPr>
        <w:t>company no.] whose registered office is at [</w:t>
      </w:r>
      <w:r>
        <w:rPr>
          <w:b/>
          <w:color w:val="000000"/>
        </w:rPr>
        <w:t xml:space="preserve">insert </w:t>
      </w:r>
      <w:r>
        <w:rPr>
          <w:color w:val="000000"/>
        </w:rPr>
        <w:t>details of the Guarantor's  registered office here] [OR] [</w:t>
      </w:r>
      <w:r>
        <w:rPr>
          <w:b/>
          <w:color w:val="000000"/>
        </w:rPr>
        <w:t xml:space="preserve">a company incorporated under the laws of </w:t>
      </w:r>
      <w:r>
        <w:rPr>
          <w:color w:val="000000"/>
        </w:rPr>
        <w:t>[</w:t>
      </w:r>
      <w:r>
        <w:rPr>
          <w:b/>
          <w:color w:val="000000"/>
        </w:rPr>
        <w:t xml:space="preserve">insert </w:t>
      </w:r>
      <w:r>
        <w:rPr>
          <w:color w:val="000000"/>
        </w:rPr>
        <w:t xml:space="preserve">country],  </w:t>
      </w:r>
    </w:p>
    <w:p w14:paraId="44778357" w14:textId="77777777" w:rsidR="00742E85" w:rsidRDefault="00134A53">
      <w:pPr>
        <w:widowControl w:val="0"/>
        <w:pBdr>
          <w:top w:val="nil"/>
          <w:left w:val="nil"/>
          <w:bottom w:val="nil"/>
          <w:right w:val="nil"/>
          <w:between w:val="nil"/>
        </w:pBdr>
        <w:spacing w:before="7" w:line="230" w:lineRule="auto"/>
        <w:ind w:right="930" w:firstLine="13"/>
        <w:rPr>
          <w:color w:val="000000"/>
        </w:rPr>
      </w:pPr>
      <w:r>
        <w:rPr>
          <w:color w:val="000000"/>
        </w:rPr>
        <w:t>registered in [</w:t>
      </w:r>
      <w:r>
        <w:rPr>
          <w:b/>
          <w:color w:val="000000"/>
        </w:rPr>
        <w:t xml:space="preserve">insert </w:t>
      </w:r>
      <w:r>
        <w:rPr>
          <w:color w:val="000000"/>
        </w:rPr>
        <w:t>country] with number [</w:t>
      </w:r>
      <w:r>
        <w:rPr>
          <w:b/>
          <w:color w:val="000000"/>
        </w:rPr>
        <w:t xml:space="preserve">insert </w:t>
      </w:r>
      <w:r>
        <w:rPr>
          <w:color w:val="000000"/>
        </w:rPr>
        <w:t>number] at [</w:t>
      </w:r>
      <w:r>
        <w:rPr>
          <w:b/>
          <w:color w:val="000000"/>
        </w:rPr>
        <w:t xml:space="preserve">insert </w:t>
      </w:r>
      <w:r>
        <w:rPr>
          <w:color w:val="000000"/>
        </w:rPr>
        <w:t>place of registration</w:t>
      </w:r>
      <w:proofErr w:type="gramStart"/>
      <w:r>
        <w:rPr>
          <w:color w:val="000000"/>
        </w:rPr>
        <w:t>],  whose</w:t>
      </w:r>
      <w:proofErr w:type="gramEnd"/>
      <w:r>
        <w:rPr>
          <w:color w:val="000000"/>
        </w:rPr>
        <w:t xml:space="preserve"> principal office is at [</w:t>
      </w:r>
      <w:r>
        <w:rPr>
          <w:b/>
          <w:color w:val="000000"/>
        </w:rPr>
        <w:t xml:space="preserve">insert </w:t>
      </w:r>
      <w:r>
        <w:rPr>
          <w:color w:val="000000"/>
        </w:rPr>
        <w:t>office details] (</w:t>
      </w:r>
      <w:r>
        <w:rPr>
          <w:b/>
          <w:color w:val="000000"/>
        </w:rPr>
        <w:t>"Guarantor"</w:t>
      </w:r>
      <w:r>
        <w:rPr>
          <w:color w:val="000000"/>
        </w:rPr>
        <w:t xml:space="preserve">) </w:t>
      </w:r>
    </w:p>
    <w:p w14:paraId="37F67C78" w14:textId="77777777" w:rsidR="00742E85" w:rsidRDefault="00134A53">
      <w:pPr>
        <w:widowControl w:val="0"/>
        <w:pBdr>
          <w:top w:val="nil"/>
          <w:left w:val="nil"/>
          <w:bottom w:val="nil"/>
          <w:right w:val="nil"/>
          <w:between w:val="nil"/>
        </w:pBdr>
        <w:spacing w:before="125" w:line="240" w:lineRule="auto"/>
        <w:rPr>
          <w:color w:val="000000"/>
        </w:rPr>
      </w:pPr>
      <w:r>
        <w:rPr>
          <w:b/>
          <w:color w:val="000000"/>
        </w:rPr>
        <w:t>Whereas</w:t>
      </w:r>
      <w:r>
        <w:rPr>
          <w:color w:val="000000"/>
        </w:rPr>
        <w:t xml:space="preserve">: </w:t>
      </w:r>
    </w:p>
    <w:p w14:paraId="0611D599" w14:textId="77777777" w:rsidR="00742E85" w:rsidRDefault="00134A53">
      <w:pPr>
        <w:widowControl w:val="0"/>
        <w:pBdr>
          <w:top w:val="nil"/>
          <w:left w:val="nil"/>
          <w:bottom w:val="nil"/>
          <w:right w:val="nil"/>
          <w:between w:val="nil"/>
        </w:pBdr>
        <w:spacing w:before="111" w:line="230" w:lineRule="auto"/>
        <w:ind w:left="371" w:right="895" w:hanging="358"/>
        <w:rPr>
          <w:color w:val="000000"/>
        </w:rPr>
      </w:pPr>
      <w:r>
        <w:rPr>
          <w:color w:val="000000"/>
        </w:rPr>
        <w:t xml:space="preserve">(a) The Guarantor has agreed, in consideration of the Beneficiary entering into </w:t>
      </w:r>
      <w:proofErr w:type="gramStart"/>
      <w:r>
        <w:rPr>
          <w:color w:val="000000"/>
        </w:rPr>
        <w:t>the  Guaranteed</w:t>
      </w:r>
      <w:proofErr w:type="gramEnd"/>
      <w:r>
        <w:rPr>
          <w:color w:val="000000"/>
        </w:rPr>
        <w:t xml:space="preserve"> Agreement with the Supplier, to guarantee all of the Supplier's obligations  under the Guaranteed Agreement. </w:t>
      </w:r>
    </w:p>
    <w:p w14:paraId="753C056D" w14:textId="77777777" w:rsidR="00742E85" w:rsidRDefault="00134A53">
      <w:pPr>
        <w:widowControl w:val="0"/>
        <w:pBdr>
          <w:top w:val="nil"/>
          <w:left w:val="nil"/>
          <w:bottom w:val="nil"/>
          <w:right w:val="nil"/>
          <w:between w:val="nil"/>
        </w:pBdr>
        <w:spacing w:before="120" w:line="230" w:lineRule="auto"/>
        <w:ind w:left="367" w:right="903" w:hanging="354"/>
        <w:rPr>
          <w:color w:val="000000"/>
        </w:rPr>
      </w:pPr>
      <w:r>
        <w:rPr>
          <w:color w:val="000000"/>
        </w:rPr>
        <w:t xml:space="preserve">(b) It is the intention of the Guarantor that this document be executed and take effect as </w:t>
      </w:r>
      <w:proofErr w:type="gramStart"/>
      <w:r>
        <w:rPr>
          <w:color w:val="000000"/>
        </w:rPr>
        <w:t>a  deed</w:t>
      </w:r>
      <w:proofErr w:type="gramEnd"/>
      <w:r>
        <w:rPr>
          <w:color w:val="000000"/>
        </w:rPr>
        <w:t xml:space="preserve">. </w:t>
      </w:r>
    </w:p>
    <w:p w14:paraId="1AA9254E" w14:textId="77777777" w:rsidR="00742E85" w:rsidRDefault="00134A53">
      <w:pPr>
        <w:widowControl w:val="0"/>
        <w:pBdr>
          <w:top w:val="nil"/>
          <w:left w:val="nil"/>
          <w:bottom w:val="nil"/>
          <w:right w:val="nil"/>
          <w:between w:val="nil"/>
        </w:pBdr>
        <w:spacing w:before="125" w:line="230" w:lineRule="auto"/>
        <w:ind w:left="11" w:right="1394" w:firstLine="5"/>
        <w:rPr>
          <w:color w:val="000000"/>
        </w:rPr>
      </w:pPr>
      <w:r>
        <w:rPr>
          <w:color w:val="000000"/>
        </w:rPr>
        <w:t xml:space="preserve">Now in consideration of the Beneficiary entering into the Guaranteed Agreement, </w:t>
      </w:r>
      <w:proofErr w:type="gramStart"/>
      <w:r>
        <w:rPr>
          <w:color w:val="000000"/>
        </w:rPr>
        <w:t>the  Guarantor</w:t>
      </w:r>
      <w:proofErr w:type="gramEnd"/>
      <w:r>
        <w:rPr>
          <w:color w:val="000000"/>
        </w:rPr>
        <w:t xml:space="preserve"> hereby agrees for the benefit of the Beneficiary as follows: </w:t>
      </w:r>
    </w:p>
    <w:p w14:paraId="6608DACE" w14:textId="77777777" w:rsidR="00742E85" w:rsidRDefault="00134A53">
      <w:pPr>
        <w:widowControl w:val="0"/>
        <w:pBdr>
          <w:top w:val="nil"/>
          <w:left w:val="nil"/>
          <w:bottom w:val="nil"/>
          <w:right w:val="nil"/>
          <w:between w:val="nil"/>
        </w:pBdr>
        <w:spacing w:before="120" w:line="240" w:lineRule="auto"/>
        <w:ind w:left="26"/>
        <w:rPr>
          <w:b/>
          <w:color w:val="000000"/>
          <w:sz w:val="24"/>
          <w:szCs w:val="24"/>
        </w:rPr>
      </w:pPr>
      <w:r>
        <w:rPr>
          <w:color w:val="000000"/>
          <w:sz w:val="24"/>
          <w:szCs w:val="24"/>
        </w:rPr>
        <w:t xml:space="preserve">1 </w:t>
      </w:r>
      <w:r>
        <w:rPr>
          <w:b/>
          <w:color w:val="000000"/>
          <w:sz w:val="24"/>
          <w:szCs w:val="24"/>
        </w:rPr>
        <w:t xml:space="preserve">Definitions and interpretation </w:t>
      </w:r>
    </w:p>
    <w:p w14:paraId="7CBEF6E3" w14:textId="77777777" w:rsidR="00742E85" w:rsidRDefault="00134A53">
      <w:pPr>
        <w:widowControl w:val="0"/>
        <w:pBdr>
          <w:top w:val="nil"/>
          <w:left w:val="nil"/>
          <w:bottom w:val="nil"/>
          <w:right w:val="nil"/>
          <w:between w:val="nil"/>
        </w:pBdr>
        <w:spacing w:before="257" w:line="240" w:lineRule="auto"/>
        <w:ind w:left="20"/>
        <w:rPr>
          <w:color w:val="000000"/>
        </w:rPr>
      </w:pPr>
      <w:r>
        <w:rPr>
          <w:color w:val="000000"/>
        </w:rPr>
        <w:t xml:space="preserve">In this Deed of Guarantee:  </w:t>
      </w:r>
    </w:p>
    <w:p w14:paraId="45124B70" w14:textId="77777777" w:rsidR="00742E85" w:rsidRDefault="00134A53">
      <w:pPr>
        <w:widowControl w:val="0"/>
        <w:pBdr>
          <w:top w:val="nil"/>
          <w:left w:val="nil"/>
          <w:bottom w:val="nil"/>
          <w:right w:val="nil"/>
          <w:between w:val="nil"/>
        </w:pBdr>
        <w:spacing w:before="111" w:line="230" w:lineRule="auto"/>
        <w:ind w:left="583" w:right="683" w:hanging="559"/>
        <w:rPr>
          <w:color w:val="000000"/>
        </w:rPr>
      </w:pPr>
      <w:r>
        <w:rPr>
          <w:color w:val="000000"/>
        </w:rPr>
        <w:t xml:space="preserve">1.1 unless defined elsewhere in this Deed of Guarantee or the context requires </w:t>
      </w:r>
      <w:proofErr w:type="gramStart"/>
      <w:r>
        <w:rPr>
          <w:color w:val="000000"/>
        </w:rPr>
        <w:t>otherwise,  defined</w:t>
      </w:r>
      <w:proofErr w:type="gramEnd"/>
      <w:r>
        <w:rPr>
          <w:color w:val="000000"/>
        </w:rPr>
        <w:t xml:space="preserve"> terms shall have the same meaning as they have for the purposes of the  Guaranteed Agreement; </w:t>
      </w:r>
    </w:p>
    <w:p w14:paraId="69E4F3F5" w14:textId="77777777" w:rsidR="00742E85" w:rsidRDefault="00134A53">
      <w:pPr>
        <w:widowControl w:val="0"/>
        <w:pBdr>
          <w:top w:val="nil"/>
          <w:left w:val="nil"/>
          <w:bottom w:val="nil"/>
          <w:right w:val="nil"/>
          <w:between w:val="nil"/>
        </w:pBdr>
        <w:spacing w:before="120" w:line="240" w:lineRule="auto"/>
        <w:ind w:left="24"/>
        <w:rPr>
          <w:color w:val="000000"/>
        </w:rPr>
      </w:pPr>
      <w:r>
        <w:rPr>
          <w:color w:val="000000"/>
        </w:rPr>
        <w:t xml:space="preserve">1.2 the words and phrases below shall have the following meanings: </w:t>
      </w:r>
    </w:p>
    <w:p w14:paraId="0F6FE9E7" w14:textId="77777777" w:rsidR="00742E85" w:rsidRDefault="00134A53">
      <w:pPr>
        <w:widowControl w:val="0"/>
        <w:pBdr>
          <w:top w:val="nil"/>
          <w:left w:val="nil"/>
          <w:bottom w:val="nil"/>
          <w:right w:val="nil"/>
          <w:between w:val="nil"/>
        </w:pBdr>
        <w:spacing w:before="116" w:line="230" w:lineRule="auto"/>
        <w:ind w:left="579" w:right="906" w:firstLine="11"/>
        <w:rPr>
          <w:color w:val="000000"/>
        </w:rPr>
      </w:pPr>
      <w:r>
        <w:rPr>
          <w:b/>
          <w:color w:val="000000"/>
        </w:rPr>
        <w:t>[Guidance Note</w:t>
      </w:r>
      <w:r>
        <w:rPr>
          <w:color w:val="000000"/>
        </w:rPr>
        <w:t xml:space="preserve">: Insert and/or settle Definitions, including from the following list, </w:t>
      </w:r>
      <w:proofErr w:type="gramStart"/>
      <w:r>
        <w:rPr>
          <w:color w:val="000000"/>
        </w:rPr>
        <w:t>for  the</w:t>
      </w:r>
      <w:proofErr w:type="gramEnd"/>
      <w:r>
        <w:rPr>
          <w:color w:val="000000"/>
        </w:rPr>
        <w:t xml:space="preserve"> Guarantee]</w:t>
      </w:r>
    </w:p>
    <w:tbl>
      <w:tblPr>
        <w:tblStyle w:val="afc"/>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8"/>
        <w:gridCol w:w="5616"/>
      </w:tblGrid>
      <w:tr w:rsidR="00742E85" w14:paraId="25DCB3B0" w14:textId="77777777">
        <w:trPr>
          <w:trHeight w:val="384"/>
        </w:trPr>
        <w:tc>
          <w:tcPr>
            <w:tcW w:w="3398" w:type="dxa"/>
            <w:shd w:val="clear" w:color="auto" w:fill="auto"/>
            <w:tcMar>
              <w:top w:w="100" w:type="dxa"/>
              <w:left w:w="100" w:type="dxa"/>
              <w:bottom w:w="100" w:type="dxa"/>
              <w:right w:w="100" w:type="dxa"/>
            </w:tcMar>
          </w:tcPr>
          <w:p w14:paraId="536D0BF9"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Term </w:t>
            </w:r>
          </w:p>
        </w:tc>
        <w:tc>
          <w:tcPr>
            <w:tcW w:w="5616" w:type="dxa"/>
            <w:shd w:val="clear" w:color="auto" w:fill="auto"/>
            <w:tcMar>
              <w:top w:w="100" w:type="dxa"/>
              <w:left w:w="100" w:type="dxa"/>
              <w:bottom w:w="100" w:type="dxa"/>
              <w:right w:w="100" w:type="dxa"/>
            </w:tcMar>
          </w:tcPr>
          <w:p w14:paraId="19712D1F" w14:textId="77777777" w:rsidR="00742E85" w:rsidRDefault="00134A53">
            <w:pPr>
              <w:widowControl w:val="0"/>
              <w:pBdr>
                <w:top w:val="nil"/>
                <w:left w:val="nil"/>
                <w:bottom w:val="nil"/>
                <w:right w:val="nil"/>
                <w:between w:val="nil"/>
              </w:pBdr>
              <w:spacing w:line="240" w:lineRule="auto"/>
              <w:ind w:left="126"/>
              <w:rPr>
                <w:b/>
                <w:color w:val="000000"/>
              </w:rPr>
            </w:pPr>
            <w:r>
              <w:rPr>
                <w:b/>
                <w:color w:val="000000"/>
              </w:rPr>
              <w:t>Definition</w:t>
            </w:r>
          </w:p>
        </w:tc>
      </w:tr>
      <w:tr w:rsidR="00742E85" w14:paraId="2EDF8191" w14:textId="77777777">
        <w:trPr>
          <w:trHeight w:val="1142"/>
        </w:trPr>
        <w:tc>
          <w:tcPr>
            <w:tcW w:w="3398" w:type="dxa"/>
            <w:shd w:val="clear" w:color="auto" w:fill="auto"/>
            <w:tcMar>
              <w:top w:w="100" w:type="dxa"/>
              <w:left w:w="100" w:type="dxa"/>
              <w:bottom w:w="100" w:type="dxa"/>
              <w:right w:w="100" w:type="dxa"/>
            </w:tcMar>
          </w:tcPr>
          <w:p w14:paraId="1EE62DF9"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Beneficiary(s) </w:t>
            </w:r>
          </w:p>
        </w:tc>
        <w:tc>
          <w:tcPr>
            <w:tcW w:w="5616" w:type="dxa"/>
            <w:shd w:val="clear" w:color="auto" w:fill="auto"/>
            <w:tcMar>
              <w:top w:w="100" w:type="dxa"/>
              <w:left w:w="100" w:type="dxa"/>
              <w:bottom w:w="100" w:type="dxa"/>
              <w:right w:w="100" w:type="dxa"/>
            </w:tcMar>
          </w:tcPr>
          <w:p w14:paraId="7F7E646C" w14:textId="77777777" w:rsidR="00742E85" w:rsidRDefault="00134A53">
            <w:pPr>
              <w:widowControl w:val="0"/>
              <w:pBdr>
                <w:top w:val="nil"/>
                <w:left w:val="nil"/>
                <w:bottom w:val="nil"/>
                <w:right w:val="nil"/>
                <w:between w:val="nil"/>
              </w:pBdr>
              <w:spacing w:line="228" w:lineRule="auto"/>
              <w:ind w:left="119" w:right="101" w:firstLine="5"/>
              <w:rPr>
                <w:color w:val="000000"/>
              </w:rPr>
            </w:pPr>
            <w:r>
              <w:rPr>
                <w:color w:val="000000"/>
              </w:rPr>
              <w:t xml:space="preserve">means [all Buyers under the Call-Off Contracts] </w:t>
            </w:r>
            <w:r>
              <w:rPr>
                <w:b/>
                <w:color w:val="000000"/>
              </w:rPr>
              <w:t>[</w:t>
            </w:r>
            <w:proofErr w:type="gramStart"/>
            <w:r>
              <w:rPr>
                <w:b/>
                <w:color w:val="000000"/>
              </w:rPr>
              <w:t>insert  name</w:t>
            </w:r>
            <w:proofErr w:type="gramEnd"/>
            <w:r>
              <w:rPr>
                <w:b/>
                <w:color w:val="000000"/>
              </w:rPr>
              <w:t xml:space="preserve"> of the Buyer with whom the Supplier enters  into a Call-Off Contract] </w:t>
            </w:r>
            <w:r>
              <w:rPr>
                <w:color w:val="000000"/>
              </w:rPr>
              <w:t>and "Beneficiaries" shall be  construed accordingly;</w:t>
            </w:r>
          </w:p>
        </w:tc>
      </w:tr>
      <w:tr w:rsidR="00742E85" w14:paraId="7EA34B7F" w14:textId="77777777">
        <w:trPr>
          <w:trHeight w:val="383"/>
        </w:trPr>
        <w:tc>
          <w:tcPr>
            <w:tcW w:w="3398" w:type="dxa"/>
            <w:shd w:val="clear" w:color="auto" w:fill="auto"/>
            <w:tcMar>
              <w:top w:w="100" w:type="dxa"/>
              <w:left w:w="100" w:type="dxa"/>
              <w:bottom w:w="100" w:type="dxa"/>
              <w:right w:w="100" w:type="dxa"/>
            </w:tcMar>
          </w:tcPr>
          <w:p w14:paraId="4F7A54BE"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Call-Off Contract </w:t>
            </w:r>
          </w:p>
        </w:tc>
        <w:tc>
          <w:tcPr>
            <w:tcW w:w="5616" w:type="dxa"/>
            <w:shd w:val="clear" w:color="auto" w:fill="auto"/>
            <w:tcMar>
              <w:top w:w="100" w:type="dxa"/>
              <w:left w:w="100" w:type="dxa"/>
              <w:bottom w:w="100" w:type="dxa"/>
              <w:right w:w="100" w:type="dxa"/>
            </w:tcMar>
          </w:tcPr>
          <w:p w14:paraId="2311D84A" w14:textId="77777777" w:rsidR="00742E85" w:rsidRDefault="00134A53">
            <w:pPr>
              <w:widowControl w:val="0"/>
              <w:pBdr>
                <w:top w:val="nil"/>
                <w:left w:val="nil"/>
                <w:bottom w:val="nil"/>
                <w:right w:val="nil"/>
                <w:between w:val="nil"/>
              </w:pBdr>
              <w:spacing w:line="240" w:lineRule="auto"/>
              <w:jc w:val="center"/>
              <w:rPr>
                <w:color w:val="000000"/>
              </w:rPr>
            </w:pPr>
            <w:r>
              <w:rPr>
                <w:color w:val="000000"/>
              </w:rPr>
              <w:t>has the meaning given to it in the Framework Contract;</w:t>
            </w:r>
          </w:p>
        </w:tc>
      </w:tr>
      <w:tr w:rsidR="00742E85" w14:paraId="6F67A022" w14:textId="77777777">
        <w:trPr>
          <w:trHeight w:val="1142"/>
        </w:trPr>
        <w:tc>
          <w:tcPr>
            <w:tcW w:w="3398" w:type="dxa"/>
            <w:shd w:val="clear" w:color="auto" w:fill="auto"/>
            <w:tcMar>
              <w:top w:w="100" w:type="dxa"/>
              <w:left w:w="100" w:type="dxa"/>
              <w:bottom w:w="100" w:type="dxa"/>
              <w:right w:w="100" w:type="dxa"/>
            </w:tcMar>
          </w:tcPr>
          <w:p w14:paraId="59944551"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Framework Contract </w:t>
            </w:r>
          </w:p>
        </w:tc>
        <w:tc>
          <w:tcPr>
            <w:tcW w:w="5616" w:type="dxa"/>
            <w:shd w:val="clear" w:color="auto" w:fill="auto"/>
            <w:tcMar>
              <w:top w:w="100" w:type="dxa"/>
              <w:left w:w="100" w:type="dxa"/>
              <w:bottom w:w="100" w:type="dxa"/>
              <w:right w:w="100" w:type="dxa"/>
            </w:tcMar>
          </w:tcPr>
          <w:p w14:paraId="283409C5" w14:textId="77777777" w:rsidR="00742E85" w:rsidRDefault="00134A53">
            <w:pPr>
              <w:widowControl w:val="0"/>
              <w:pBdr>
                <w:top w:val="nil"/>
                <w:left w:val="nil"/>
                <w:bottom w:val="nil"/>
                <w:right w:val="nil"/>
                <w:between w:val="nil"/>
              </w:pBdr>
              <w:spacing w:line="228" w:lineRule="auto"/>
              <w:ind w:left="114" w:right="101" w:firstLine="10"/>
              <w:rPr>
                <w:color w:val="000000"/>
              </w:rPr>
            </w:pPr>
            <w:r>
              <w:rPr>
                <w:color w:val="000000"/>
              </w:rPr>
              <w:t xml:space="preserve">means the framework contract </w:t>
            </w:r>
            <w:r>
              <w:rPr>
                <w:b/>
                <w:color w:val="000000"/>
              </w:rPr>
              <w:t xml:space="preserve">[insert RM </w:t>
            </w:r>
            <w:proofErr w:type="gramStart"/>
            <w:r>
              <w:rPr>
                <w:b/>
                <w:color w:val="000000"/>
              </w:rPr>
              <w:t>number  and</w:t>
            </w:r>
            <w:proofErr w:type="gramEnd"/>
            <w:r>
              <w:rPr>
                <w:b/>
                <w:color w:val="000000"/>
              </w:rPr>
              <w:t xml:space="preserve"> name of the framework] </w:t>
            </w:r>
            <w:r>
              <w:rPr>
                <w:color w:val="000000"/>
              </w:rPr>
              <w:t>between the Minister for  the Cabinet Office represented by its executive agency  the Crown Commercial Service and the Supplier;</w:t>
            </w:r>
          </w:p>
        </w:tc>
      </w:tr>
      <w:tr w:rsidR="00742E85" w14:paraId="2161B606" w14:textId="77777777">
        <w:trPr>
          <w:trHeight w:val="887"/>
        </w:trPr>
        <w:tc>
          <w:tcPr>
            <w:tcW w:w="3398" w:type="dxa"/>
            <w:shd w:val="clear" w:color="auto" w:fill="auto"/>
            <w:tcMar>
              <w:top w:w="100" w:type="dxa"/>
              <w:left w:w="100" w:type="dxa"/>
              <w:bottom w:w="100" w:type="dxa"/>
              <w:right w:w="100" w:type="dxa"/>
            </w:tcMar>
          </w:tcPr>
          <w:p w14:paraId="757722D2"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Guaranteed Agreement </w:t>
            </w:r>
          </w:p>
        </w:tc>
        <w:tc>
          <w:tcPr>
            <w:tcW w:w="5616" w:type="dxa"/>
            <w:shd w:val="clear" w:color="auto" w:fill="auto"/>
            <w:tcMar>
              <w:top w:w="100" w:type="dxa"/>
              <w:left w:w="100" w:type="dxa"/>
              <w:bottom w:w="100" w:type="dxa"/>
              <w:right w:w="100" w:type="dxa"/>
            </w:tcMar>
          </w:tcPr>
          <w:p w14:paraId="767FD6D6" w14:textId="77777777" w:rsidR="00742E85" w:rsidRDefault="00134A53">
            <w:pPr>
              <w:widowControl w:val="0"/>
              <w:pBdr>
                <w:top w:val="nil"/>
                <w:left w:val="nil"/>
                <w:bottom w:val="nil"/>
                <w:right w:val="nil"/>
                <w:between w:val="nil"/>
              </w:pBdr>
              <w:spacing w:line="228" w:lineRule="auto"/>
              <w:ind w:left="114" w:right="235" w:firstLine="10"/>
              <w:jc w:val="both"/>
              <w:rPr>
                <w:b/>
                <w:color w:val="000000"/>
              </w:rPr>
            </w:pPr>
            <w:r>
              <w:rPr>
                <w:color w:val="000000"/>
              </w:rPr>
              <w:t xml:space="preserve">means [each Call-Off Contract] [the Call-Off </w:t>
            </w:r>
            <w:proofErr w:type="gramStart"/>
            <w:r>
              <w:rPr>
                <w:color w:val="000000"/>
              </w:rPr>
              <w:t>Contract]  made</w:t>
            </w:r>
            <w:proofErr w:type="gramEnd"/>
            <w:r>
              <w:rPr>
                <w:color w:val="000000"/>
              </w:rPr>
              <w:t xml:space="preserve"> between the Beneficiary and the Supplier [from  time to time] </w:t>
            </w:r>
            <w:r>
              <w:rPr>
                <w:b/>
                <w:color w:val="000000"/>
              </w:rPr>
              <w:t>[</w:t>
            </w:r>
            <w:r>
              <w:rPr>
                <w:color w:val="000000"/>
              </w:rPr>
              <w:t xml:space="preserve">on </w:t>
            </w:r>
            <w:r>
              <w:rPr>
                <w:b/>
                <w:color w:val="000000"/>
              </w:rPr>
              <w:t>insert date];</w:t>
            </w:r>
          </w:p>
        </w:tc>
      </w:tr>
      <w:tr w:rsidR="00742E85" w14:paraId="1D235F10" w14:textId="77777777">
        <w:trPr>
          <w:trHeight w:val="1276"/>
        </w:trPr>
        <w:tc>
          <w:tcPr>
            <w:tcW w:w="3398" w:type="dxa"/>
            <w:shd w:val="clear" w:color="auto" w:fill="auto"/>
            <w:tcMar>
              <w:top w:w="100" w:type="dxa"/>
              <w:left w:w="100" w:type="dxa"/>
              <w:bottom w:w="100" w:type="dxa"/>
              <w:right w:w="100" w:type="dxa"/>
            </w:tcMar>
          </w:tcPr>
          <w:p w14:paraId="3C90B568"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lastRenderedPageBreak/>
              <w:t xml:space="preserve">Guaranteed Obligations </w:t>
            </w:r>
          </w:p>
        </w:tc>
        <w:tc>
          <w:tcPr>
            <w:tcW w:w="5616" w:type="dxa"/>
            <w:shd w:val="clear" w:color="auto" w:fill="auto"/>
            <w:tcMar>
              <w:top w:w="100" w:type="dxa"/>
              <w:left w:w="100" w:type="dxa"/>
              <w:bottom w:w="100" w:type="dxa"/>
              <w:right w:w="100" w:type="dxa"/>
            </w:tcMar>
          </w:tcPr>
          <w:p w14:paraId="168C3D96" w14:textId="77777777" w:rsidR="00742E85" w:rsidRDefault="00134A53">
            <w:pPr>
              <w:widowControl w:val="0"/>
              <w:pBdr>
                <w:top w:val="nil"/>
                <w:left w:val="nil"/>
                <w:bottom w:val="nil"/>
                <w:right w:val="nil"/>
                <w:between w:val="nil"/>
              </w:pBdr>
              <w:spacing w:line="229" w:lineRule="auto"/>
              <w:ind w:left="114" w:right="64" w:firstLine="10"/>
              <w:rPr>
                <w:color w:val="000000"/>
              </w:rPr>
            </w:pPr>
            <w:r>
              <w:rPr>
                <w:color w:val="000000"/>
              </w:rPr>
              <w:t xml:space="preserve">means all obligations and liabilities of the Supplier </w:t>
            </w:r>
            <w:proofErr w:type="gramStart"/>
            <w:r>
              <w:rPr>
                <w:color w:val="000000"/>
              </w:rPr>
              <w:t>to  the</w:t>
            </w:r>
            <w:proofErr w:type="gramEnd"/>
            <w:r>
              <w:rPr>
                <w:color w:val="000000"/>
              </w:rPr>
              <w:t xml:space="preserve"> Beneficiary under a Guaranteed Agreement  together with all obligations owed by the Supplier to the  Beneficiary that are supplemental to, incurred under,  ancillary to or calculated by reference to a Guaranteed </w:t>
            </w:r>
          </w:p>
        </w:tc>
      </w:tr>
    </w:tbl>
    <w:p w14:paraId="7102ABCC" w14:textId="77777777" w:rsidR="00742E85" w:rsidRDefault="00742E85">
      <w:pPr>
        <w:widowControl w:val="0"/>
        <w:pBdr>
          <w:top w:val="nil"/>
          <w:left w:val="nil"/>
          <w:bottom w:val="nil"/>
          <w:right w:val="nil"/>
          <w:between w:val="nil"/>
        </w:pBdr>
        <w:rPr>
          <w:color w:val="000000"/>
        </w:rPr>
      </w:pPr>
    </w:p>
    <w:p w14:paraId="0E8599CA" w14:textId="77777777" w:rsidR="00742E85" w:rsidRDefault="00742E85">
      <w:pPr>
        <w:widowControl w:val="0"/>
        <w:pBdr>
          <w:top w:val="nil"/>
          <w:left w:val="nil"/>
          <w:bottom w:val="nil"/>
          <w:right w:val="nil"/>
          <w:between w:val="nil"/>
        </w:pBdr>
        <w:rPr>
          <w:color w:val="000000"/>
        </w:rPr>
      </w:pPr>
    </w:p>
    <w:p w14:paraId="3669846B"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 xml:space="preserve">48 </w:t>
      </w:r>
    </w:p>
    <w:p w14:paraId="0909D2E4"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tbl>
      <w:tblPr>
        <w:tblStyle w:val="afd"/>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8"/>
        <w:gridCol w:w="5616"/>
      </w:tblGrid>
      <w:tr w:rsidR="00742E85" w14:paraId="0AEAA2D1" w14:textId="77777777">
        <w:trPr>
          <w:trHeight w:val="384"/>
        </w:trPr>
        <w:tc>
          <w:tcPr>
            <w:tcW w:w="3398" w:type="dxa"/>
            <w:shd w:val="clear" w:color="auto" w:fill="auto"/>
            <w:tcMar>
              <w:top w:w="100" w:type="dxa"/>
              <w:left w:w="100" w:type="dxa"/>
              <w:bottom w:w="100" w:type="dxa"/>
              <w:right w:w="100" w:type="dxa"/>
            </w:tcMar>
          </w:tcPr>
          <w:p w14:paraId="58EC3C62" w14:textId="77777777" w:rsidR="00742E85" w:rsidRDefault="00742E85">
            <w:pPr>
              <w:widowControl w:val="0"/>
              <w:pBdr>
                <w:top w:val="nil"/>
                <w:left w:val="nil"/>
                <w:bottom w:val="nil"/>
                <w:right w:val="nil"/>
                <w:between w:val="nil"/>
              </w:pBdr>
              <w:rPr>
                <w:color w:val="000000"/>
              </w:rPr>
            </w:pPr>
          </w:p>
        </w:tc>
        <w:tc>
          <w:tcPr>
            <w:tcW w:w="5616" w:type="dxa"/>
            <w:shd w:val="clear" w:color="auto" w:fill="auto"/>
            <w:tcMar>
              <w:top w:w="100" w:type="dxa"/>
              <w:left w:w="100" w:type="dxa"/>
              <w:bottom w:w="100" w:type="dxa"/>
              <w:right w:w="100" w:type="dxa"/>
            </w:tcMar>
          </w:tcPr>
          <w:p w14:paraId="79D56758" w14:textId="77777777" w:rsidR="00742E85" w:rsidRDefault="00134A53">
            <w:pPr>
              <w:widowControl w:val="0"/>
              <w:pBdr>
                <w:top w:val="nil"/>
                <w:left w:val="nil"/>
                <w:bottom w:val="nil"/>
                <w:right w:val="nil"/>
                <w:between w:val="nil"/>
              </w:pBdr>
              <w:spacing w:line="240" w:lineRule="auto"/>
              <w:ind w:left="110"/>
              <w:rPr>
                <w:color w:val="000000"/>
              </w:rPr>
            </w:pPr>
            <w:r>
              <w:rPr>
                <w:color w:val="000000"/>
              </w:rPr>
              <w:t>Agreement; and</w:t>
            </w:r>
          </w:p>
        </w:tc>
      </w:tr>
      <w:tr w:rsidR="00742E85" w14:paraId="09EF0209" w14:textId="77777777">
        <w:trPr>
          <w:trHeight w:val="887"/>
        </w:trPr>
        <w:tc>
          <w:tcPr>
            <w:tcW w:w="3398" w:type="dxa"/>
            <w:shd w:val="clear" w:color="auto" w:fill="auto"/>
            <w:tcMar>
              <w:top w:w="100" w:type="dxa"/>
              <w:left w:w="100" w:type="dxa"/>
              <w:bottom w:w="100" w:type="dxa"/>
              <w:right w:w="100" w:type="dxa"/>
            </w:tcMar>
          </w:tcPr>
          <w:p w14:paraId="6674EB8A"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Supplier </w:t>
            </w:r>
          </w:p>
        </w:tc>
        <w:tc>
          <w:tcPr>
            <w:tcW w:w="5616" w:type="dxa"/>
            <w:shd w:val="clear" w:color="auto" w:fill="auto"/>
            <w:tcMar>
              <w:top w:w="100" w:type="dxa"/>
              <w:left w:w="100" w:type="dxa"/>
              <w:bottom w:w="100" w:type="dxa"/>
              <w:right w:w="100" w:type="dxa"/>
            </w:tcMar>
          </w:tcPr>
          <w:p w14:paraId="2E7CEF24" w14:textId="77777777" w:rsidR="00742E85" w:rsidRDefault="00134A53">
            <w:pPr>
              <w:widowControl w:val="0"/>
              <w:pBdr>
                <w:top w:val="nil"/>
                <w:left w:val="nil"/>
                <w:bottom w:val="nil"/>
                <w:right w:val="nil"/>
                <w:between w:val="nil"/>
              </w:pBdr>
              <w:spacing w:line="228" w:lineRule="auto"/>
              <w:ind w:left="124" w:right="603"/>
              <w:rPr>
                <w:color w:val="000000"/>
              </w:rPr>
            </w:pPr>
            <w:r>
              <w:rPr>
                <w:color w:val="000000"/>
              </w:rPr>
              <w:t>means [</w:t>
            </w:r>
            <w:r>
              <w:rPr>
                <w:b/>
                <w:color w:val="000000"/>
              </w:rPr>
              <w:t xml:space="preserve">Insert </w:t>
            </w:r>
            <w:r>
              <w:rPr>
                <w:color w:val="000000"/>
              </w:rPr>
              <w:t xml:space="preserve">the name, address and </w:t>
            </w:r>
            <w:proofErr w:type="gramStart"/>
            <w:r>
              <w:rPr>
                <w:color w:val="000000"/>
              </w:rPr>
              <w:t>registration  number</w:t>
            </w:r>
            <w:proofErr w:type="gramEnd"/>
            <w:r>
              <w:rPr>
                <w:color w:val="000000"/>
              </w:rPr>
              <w:t xml:space="preserve"> of the Supplier as each appears in the  Framework Award Form].</w:t>
            </w:r>
          </w:p>
        </w:tc>
      </w:tr>
    </w:tbl>
    <w:p w14:paraId="312DD176" w14:textId="77777777" w:rsidR="00742E85" w:rsidRDefault="00742E85">
      <w:pPr>
        <w:widowControl w:val="0"/>
        <w:pBdr>
          <w:top w:val="nil"/>
          <w:left w:val="nil"/>
          <w:bottom w:val="nil"/>
          <w:right w:val="nil"/>
          <w:between w:val="nil"/>
        </w:pBdr>
        <w:rPr>
          <w:color w:val="000000"/>
        </w:rPr>
      </w:pPr>
    </w:p>
    <w:p w14:paraId="45C96C91" w14:textId="77777777" w:rsidR="00742E85" w:rsidRDefault="00742E85">
      <w:pPr>
        <w:widowControl w:val="0"/>
        <w:pBdr>
          <w:top w:val="nil"/>
          <w:left w:val="nil"/>
          <w:bottom w:val="nil"/>
          <w:right w:val="nil"/>
          <w:between w:val="nil"/>
        </w:pBdr>
        <w:rPr>
          <w:color w:val="000000"/>
        </w:rPr>
      </w:pPr>
    </w:p>
    <w:p w14:paraId="5B56C234" w14:textId="77777777" w:rsidR="00742E85" w:rsidRDefault="00134A53">
      <w:pPr>
        <w:widowControl w:val="0"/>
        <w:pBdr>
          <w:top w:val="nil"/>
          <w:left w:val="nil"/>
          <w:bottom w:val="nil"/>
          <w:right w:val="nil"/>
          <w:between w:val="nil"/>
        </w:pBdr>
        <w:spacing w:line="228" w:lineRule="auto"/>
        <w:ind w:left="579" w:right="687" w:hanging="555"/>
        <w:jc w:val="both"/>
        <w:rPr>
          <w:color w:val="000000"/>
        </w:rPr>
      </w:pPr>
      <w:r>
        <w:rPr>
          <w:color w:val="000000"/>
        </w:rPr>
        <w:t xml:space="preserve">1.3 references to this Deed of Guarantee and any provisions of this Deed of Guarantee </w:t>
      </w:r>
      <w:proofErr w:type="gramStart"/>
      <w:r>
        <w:rPr>
          <w:color w:val="000000"/>
        </w:rPr>
        <w:t>or  to</w:t>
      </w:r>
      <w:proofErr w:type="gramEnd"/>
      <w:r>
        <w:rPr>
          <w:color w:val="000000"/>
        </w:rPr>
        <w:t xml:space="preserve"> any other document or agreement (including to a Guaranteed Agreement) are to be  construed as references to this Deed of Guarantee, those provisions or that document  or agreement in force for the time being and as amended, varied, restated,  </w:t>
      </w:r>
    </w:p>
    <w:p w14:paraId="2A652254" w14:textId="77777777" w:rsidR="00742E85" w:rsidRDefault="00134A53">
      <w:pPr>
        <w:widowControl w:val="0"/>
        <w:pBdr>
          <w:top w:val="nil"/>
          <w:left w:val="nil"/>
          <w:bottom w:val="nil"/>
          <w:right w:val="nil"/>
          <w:between w:val="nil"/>
        </w:pBdr>
        <w:spacing w:before="6" w:line="240" w:lineRule="auto"/>
        <w:ind w:left="582"/>
        <w:rPr>
          <w:color w:val="000000"/>
        </w:rPr>
      </w:pPr>
      <w:r>
        <w:rPr>
          <w:color w:val="000000"/>
        </w:rPr>
        <w:t xml:space="preserve">supplemented, substituted or novated from time to time; </w:t>
      </w:r>
    </w:p>
    <w:p w14:paraId="04E2B767" w14:textId="77777777" w:rsidR="00742E85" w:rsidRDefault="00134A53">
      <w:pPr>
        <w:widowControl w:val="0"/>
        <w:pBdr>
          <w:top w:val="nil"/>
          <w:left w:val="nil"/>
          <w:bottom w:val="nil"/>
          <w:right w:val="nil"/>
          <w:between w:val="nil"/>
        </w:pBdr>
        <w:spacing w:before="111" w:line="230" w:lineRule="auto"/>
        <w:ind w:left="590" w:right="794" w:hanging="566"/>
        <w:rPr>
          <w:color w:val="000000"/>
        </w:rPr>
      </w:pPr>
      <w:r>
        <w:rPr>
          <w:color w:val="000000"/>
        </w:rPr>
        <w:t xml:space="preserve">1.4 unless the context otherwise requires, words importing the singular are to include </w:t>
      </w:r>
      <w:proofErr w:type="gramStart"/>
      <w:r>
        <w:rPr>
          <w:color w:val="000000"/>
        </w:rPr>
        <w:t>the  plural</w:t>
      </w:r>
      <w:proofErr w:type="gramEnd"/>
      <w:r>
        <w:rPr>
          <w:color w:val="000000"/>
        </w:rPr>
        <w:t xml:space="preserve"> and vice versa; </w:t>
      </w:r>
    </w:p>
    <w:p w14:paraId="08A29774" w14:textId="77777777" w:rsidR="00742E85" w:rsidRDefault="00134A53">
      <w:pPr>
        <w:widowControl w:val="0"/>
        <w:pBdr>
          <w:top w:val="nil"/>
          <w:left w:val="nil"/>
          <w:bottom w:val="nil"/>
          <w:right w:val="nil"/>
          <w:between w:val="nil"/>
        </w:pBdr>
        <w:spacing w:before="125" w:line="230" w:lineRule="auto"/>
        <w:ind w:left="579" w:right="1269" w:hanging="555"/>
        <w:rPr>
          <w:color w:val="000000"/>
        </w:rPr>
      </w:pPr>
      <w:r>
        <w:rPr>
          <w:color w:val="000000"/>
        </w:rPr>
        <w:t xml:space="preserve">1.5 references to a person are to be construed to include that person's assignees </w:t>
      </w:r>
      <w:proofErr w:type="gramStart"/>
      <w:r>
        <w:rPr>
          <w:color w:val="000000"/>
        </w:rPr>
        <w:t>or  transferees</w:t>
      </w:r>
      <w:proofErr w:type="gramEnd"/>
      <w:r>
        <w:rPr>
          <w:color w:val="000000"/>
        </w:rPr>
        <w:t xml:space="preserve"> or successors in title, whether direct or indirect; </w:t>
      </w:r>
    </w:p>
    <w:p w14:paraId="6098F6FC" w14:textId="77777777" w:rsidR="00742E85" w:rsidRDefault="00134A53">
      <w:pPr>
        <w:widowControl w:val="0"/>
        <w:pBdr>
          <w:top w:val="nil"/>
          <w:left w:val="nil"/>
          <w:bottom w:val="nil"/>
          <w:right w:val="nil"/>
          <w:between w:val="nil"/>
        </w:pBdr>
        <w:spacing w:before="120" w:line="230" w:lineRule="auto"/>
        <w:ind w:left="583" w:right="712" w:hanging="559"/>
        <w:rPr>
          <w:color w:val="000000"/>
        </w:rPr>
      </w:pPr>
      <w:r>
        <w:rPr>
          <w:color w:val="000000"/>
        </w:rPr>
        <w:t xml:space="preserve">1.6 the words "other" and "otherwise" are not to be construed as confining the meaning </w:t>
      </w:r>
      <w:proofErr w:type="gramStart"/>
      <w:r>
        <w:rPr>
          <w:color w:val="000000"/>
        </w:rPr>
        <w:t>of  any</w:t>
      </w:r>
      <w:proofErr w:type="gramEnd"/>
      <w:r>
        <w:rPr>
          <w:color w:val="000000"/>
        </w:rPr>
        <w:t xml:space="preserve"> following words to the class of thing previously stated where a wider construction  is possible; </w:t>
      </w:r>
    </w:p>
    <w:p w14:paraId="67480413" w14:textId="77777777" w:rsidR="00742E85" w:rsidRDefault="00134A53">
      <w:pPr>
        <w:widowControl w:val="0"/>
        <w:pBdr>
          <w:top w:val="nil"/>
          <w:left w:val="nil"/>
          <w:bottom w:val="nil"/>
          <w:right w:val="nil"/>
          <w:between w:val="nil"/>
        </w:pBdr>
        <w:spacing w:before="120" w:line="230" w:lineRule="auto"/>
        <w:ind w:left="583" w:right="646" w:hanging="559"/>
        <w:rPr>
          <w:color w:val="000000"/>
        </w:rPr>
      </w:pPr>
      <w:r>
        <w:rPr>
          <w:color w:val="000000"/>
        </w:rPr>
        <w:t xml:space="preserve">1.7 unless the context otherwise requires, reference to a gender includes the other </w:t>
      </w:r>
      <w:proofErr w:type="gramStart"/>
      <w:r>
        <w:rPr>
          <w:color w:val="000000"/>
        </w:rPr>
        <w:t>gender  and</w:t>
      </w:r>
      <w:proofErr w:type="gramEnd"/>
      <w:r>
        <w:rPr>
          <w:color w:val="000000"/>
        </w:rPr>
        <w:t xml:space="preserve"> the neuter; </w:t>
      </w:r>
    </w:p>
    <w:p w14:paraId="50D147A2" w14:textId="77777777" w:rsidR="00742E85" w:rsidRDefault="00134A53">
      <w:pPr>
        <w:widowControl w:val="0"/>
        <w:pBdr>
          <w:top w:val="nil"/>
          <w:left w:val="nil"/>
          <w:bottom w:val="nil"/>
          <w:right w:val="nil"/>
          <w:between w:val="nil"/>
        </w:pBdr>
        <w:spacing w:before="125" w:line="228" w:lineRule="auto"/>
        <w:ind w:left="579" w:right="610" w:hanging="555"/>
        <w:rPr>
          <w:color w:val="000000"/>
        </w:rPr>
      </w:pPr>
      <w:r>
        <w:rPr>
          <w:color w:val="000000"/>
        </w:rPr>
        <w:t xml:space="preserve">1.8 unless the context otherwise requires, references to an Act of Parliament, </w:t>
      </w:r>
      <w:proofErr w:type="gramStart"/>
      <w:r>
        <w:rPr>
          <w:color w:val="000000"/>
        </w:rPr>
        <w:t>statutory  provision</w:t>
      </w:r>
      <w:proofErr w:type="gramEnd"/>
      <w:r>
        <w:rPr>
          <w:color w:val="000000"/>
        </w:rPr>
        <w:t xml:space="preserve"> or statutory instrument include a reference to that Act of Parliament, statutory  provision or statutory instrument as amended, extended or re-enacted from time to  time and to any regulations made under it;  </w:t>
      </w:r>
    </w:p>
    <w:p w14:paraId="07B5FFED" w14:textId="77777777" w:rsidR="00742E85" w:rsidRDefault="00134A53">
      <w:pPr>
        <w:widowControl w:val="0"/>
        <w:pBdr>
          <w:top w:val="nil"/>
          <w:left w:val="nil"/>
          <w:bottom w:val="nil"/>
          <w:right w:val="nil"/>
          <w:between w:val="nil"/>
        </w:pBdr>
        <w:spacing w:before="122" w:line="230" w:lineRule="auto"/>
        <w:ind w:left="576" w:right="624" w:hanging="552"/>
        <w:jc w:val="both"/>
        <w:rPr>
          <w:color w:val="000000"/>
        </w:rPr>
      </w:pPr>
      <w:r>
        <w:rPr>
          <w:color w:val="000000"/>
        </w:rPr>
        <w:t>1.9 unless the context otherwise requires, any phrase introduced by the words "including</w:t>
      </w:r>
      <w:proofErr w:type="gramStart"/>
      <w:r>
        <w:rPr>
          <w:color w:val="000000"/>
        </w:rPr>
        <w:t>",  "</w:t>
      </w:r>
      <w:proofErr w:type="gramEnd"/>
      <w:r>
        <w:rPr>
          <w:color w:val="000000"/>
        </w:rPr>
        <w:t xml:space="preserve">includes", "in particular", "for example" or similar, shall be construed as illustrative and  without limitation to the generality of the related general words; </w:t>
      </w:r>
    </w:p>
    <w:p w14:paraId="6C27D40D" w14:textId="77777777" w:rsidR="00742E85" w:rsidRDefault="00134A53">
      <w:pPr>
        <w:widowControl w:val="0"/>
        <w:pBdr>
          <w:top w:val="nil"/>
          <w:left w:val="nil"/>
          <w:bottom w:val="nil"/>
          <w:right w:val="nil"/>
          <w:between w:val="nil"/>
        </w:pBdr>
        <w:spacing w:before="125" w:line="230" w:lineRule="auto"/>
        <w:ind w:left="587" w:right="944" w:hanging="562"/>
        <w:rPr>
          <w:color w:val="000000"/>
        </w:rPr>
      </w:pPr>
      <w:r>
        <w:rPr>
          <w:color w:val="000000"/>
        </w:rPr>
        <w:t xml:space="preserve">1.10 references to Clauses and Schedules are, unless otherwise provided, references </w:t>
      </w:r>
      <w:proofErr w:type="gramStart"/>
      <w:r>
        <w:rPr>
          <w:color w:val="000000"/>
        </w:rPr>
        <w:t>to  Clauses</w:t>
      </w:r>
      <w:proofErr w:type="gramEnd"/>
      <w:r>
        <w:rPr>
          <w:color w:val="000000"/>
        </w:rPr>
        <w:t xml:space="preserve"> of and Schedules to this Deed of Guarantee; and </w:t>
      </w:r>
    </w:p>
    <w:p w14:paraId="4EFEF653" w14:textId="77777777" w:rsidR="00742E85" w:rsidRDefault="00134A53">
      <w:pPr>
        <w:widowControl w:val="0"/>
        <w:pBdr>
          <w:top w:val="nil"/>
          <w:left w:val="nil"/>
          <w:bottom w:val="nil"/>
          <w:right w:val="nil"/>
          <w:between w:val="nil"/>
        </w:pBdr>
        <w:spacing w:before="120" w:line="230" w:lineRule="auto"/>
        <w:ind w:left="577" w:right="784" w:hanging="553"/>
        <w:rPr>
          <w:color w:val="000000"/>
        </w:rPr>
      </w:pPr>
      <w:r>
        <w:rPr>
          <w:color w:val="000000"/>
        </w:rPr>
        <w:t xml:space="preserve">1.11 references to liability are to include any liability whether actual, contingent, present </w:t>
      </w:r>
      <w:proofErr w:type="gramStart"/>
      <w:r>
        <w:rPr>
          <w:color w:val="000000"/>
        </w:rPr>
        <w:t>or  future</w:t>
      </w:r>
      <w:proofErr w:type="gramEnd"/>
      <w:r>
        <w:rPr>
          <w:color w:val="000000"/>
        </w:rPr>
        <w:t xml:space="preserve">. </w:t>
      </w:r>
    </w:p>
    <w:p w14:paraId="263CB4E2" w14:textId="77777777" w:rsidR="00742E85" w:rsidRDefault="00134A53">
      <w:pPr>
        <w:widowControl w:val="0"/>
        <w:pBdr>
          <w:top w:val="nil"/>
          <w:left w:val="nil"/>
          <w:bottom w:val="nil"/>
          <w:right w:val="nil"/>
          <w:between w:val="nil"/>
        </w:pBdr>
        <w:spacing w:before="125" w:line="240" w:lineRule="auto"/>
        <w:ind w:left="6"/>
        <w:rPr>
          <w:b/>
          <w:color w:val="000000"/>
          <w:sz w:val="24"/>
          <w:szCs w:val="24"/>
        </w:rPr>
      </w:pPr>
      <w:r>
        <w:rPr>
          <w:color w:val="000000"/>
          <w:sz w:val="24"/>
          <w:szCs w:val="24"/>
        </w:rPr>
        <w:t xml:space="preserve">2 </w:t>
      </w:r>
      <w:r>
        <w:rPr>
          <w:b/>
          <w:color w:val="000000"/>
          <w:sz w:val="24"/>
          <w:szCs w:val="24"/>
        </w:rPr>
        <w:t xml:space="preserve">Guarantee and indemnity </w:t>
      </w:r>
    </w:p>
    <w:p w14:paraId="01F3F6B5" w14:textId="77777777" w:rsidR="00742E85" w:rsidRDefault="00134A53">
      <w:pPr>
        <w:widowControl w:val="0"/>
        <w:pBdr>
          <w:top w:val="nil"/>
          <w:left w:val="nil"/>
          <w:bottom w:val="nil"/>
          <w:right w:val="nil"/>
          <w:between w:val="nil"/>
        </w:pBdr>
        <w:spacing w:before="252" w:line="228" w:lineRule="auto"/>
        <w:ind w:left="587" w:right="683" w:hanging="581"/>
        <w:rPr>
          <w:color w:val="000000"/>
        </w:rPr>
      </w:pPr>
      <w:r>
        <w:rPr>
          <w:color w:val="000000"/>
        </w:rPr>
        <w:t xml:space="preserve">2.1 The Guarantor irrevocably and unconditionally guarantees and undertakes to </w:t>
      </w:r>
      <w:proofErr w:type="gramStart"/>
      <w:r>
        <w:rPr>
          <w:color w:val="000000"/>
        </w:rPr>
        <w:t>the  Beneficiary</w:t>
      </w:r>
      <w:proofErr w:type="gramEnd"/>
      <w:r>
        <w:rPr>
          <w:color w:val="000000"/>
        </w:rPr>
        <w:t xml:space="preserve"> to procure that the Supplier duly and punctually performs all of the  Guaranteed Obligations now or hereafter due, owing or incurred by the Supplier to the  Beneficiary.  </w:t>
      </w:r>
    </w:p>
    <w:p w14:paraId="074C1E80" w14:textId="77777777" w:rsidR="00742E85" w:rsidRDefault="00134A53">
      <w:pPr>
        <w:widowControl w:val="0"/>
        <w:pBdr>
          <w:top w:val="nil"/>
          <w:left w:val="nil"/>
          <w:bottom w:val="nil"/>
          <w:right w:val="nil"/>
          <w:between w:val="nil"/>
        </w:pBdr>
        <w:spacing w:before="122" w:line="230" w:lineRule="auto"/>
        <w:ind w:left="587" w:right="716" w:hanging="581"/>
        <w:rPr>
          <w:color w:val="000000"/>
        </w:rPr>
      </w:pPr>
      <w:r>
        <w:rPr>
          <w:color w:val="000000"/>
        </w:rPr>
        <w:t xml:space="preserve">2.2 The Guarantor irrevocably and unconditionally undertakes upon demand to pay to </w:t>
      </w:r>
      <w:proofErr w:type="gramStart"/>
      <w:r>
        <w:rPr>
          <w:color w:val="000000"/>
        </w:rPr>
        <w:t>the  Beneficiary</w:t>
      </w:r>
      <w:proofErr w:type="gramEnd"/>
      <w:r>
        <w:rPr>
          <w:color w:val="000000"/>
        </w:rPr>
        <w:t xml:space="preserve"> all monies and liabilities which are now or at any time hereafter shall have  become payable by the Supplier to the Beneficiary under or in connection with the  Guaranteed Agreement or in respect of the Guaranteed Obligations as if it were a  primary obligor. </w:t>
      </w:r>
    </w:p>
    <w:p w14:paraId="0E3AD671" w14:textId="77777777" w:rsidR="00742E85" w:rsidRDefault="00134A53">
      <w:pPr>
        <w:widowControl w:val="0"/>
        <w:pBdr>
          <w:top w:val="nil"/>
          <w:left w:val="nil"/>
          <w:bottom w:val="nil"/>
          <w:right w:val="nil"/>
          <w:between w:val="nil"/>
        </w:pBdr>
        <w:spacing w:before="120" w:line="228" w:lineRule="auto"/>
        <w:ind w:left="583" w:right="692" w:hanging="576"/>
        <w:rPr>
          <w:color w:val="000000"/>
        </w:rPr>
      </w:pPr>
      <w:r>
        <w:rPr>
          <w:color w:val="000000"/>
        </w:rPr>
        <w:lastRenderedPageBreak/>
        <w:t xml:space="preserve">2.3 If at any time the Supplier shall fail to perform any of the Guaranteed Obligations, </w:t>
      </w:r>
      <w:proofErr w:type="gramStart"/>
      <w:r>
        <w:rPr>
          <w:color w:val="000000"/>
        </w:rPr>
        <w:t>the  Guarantor</w:t>
      </w:r>
      <w:proofErr w:type="gramEnd"/>
      <w:r>
        <w:rPr>
          <w:color w:val="000000"/>
        </w:rPr>
        <w:t xml:space="preserve">, as primary obligor, irrevocably and unconditionally undertakes to the  Beneficiary that, upon first demand by the Beneficiary it shall, at the cost and expense  of the Guarantor: </w:t>
      </w:r>
    </w:p>
    <w:p w14:paraId="02417188" w14:textId="77777777" w:rsidR="00742E85" w:rsidRDefault="00134A53">
      <w:pPr>
        <w:widowControl w:val="0"/>
        <w:pBdr>
          <w:top w:val="nil"/>
          <w:left w:val="nil"/>
          <w:bottom w:val="nil"/>
          <w:right w:val="nil"/>
          <w:between w:val="nil"/>
        </w:pBdr>
        <w:spacing w:before="126" w:line="228" w:lineRule="auto"/>
        <w:ind w:left="730" w:right="650" w:hanging="724"/>
        <w:rPr>
          <w:color w:val="000000"/>
        </w:rPr>
      </w:pPr>
      <w:r>
        <w:rPr>
          <w:color w:val="000000"/>
        </w:rPr>
        <w:t xml:space="preserve">2.3.1 fully, punctually and specifically perform such Guaranteed Obligations as if it </w:t>
      </w:r>
      <w:proofErr w:type="gramStart"/>
      <w:r>
        <w:rPr>
          <w:color w:val="000000"/>
        </w:rPr>
        <w:t>were  itself</w:t>
      </w:r>
      <w:proofErr w:type="gramEnd"/>
      <w:r>
        <w:rPr>
          <w:color w:val="000000"/>
        </w:rPr>
        <w:t xml:space="preserve"> a direct and primary obligor to the Beneficiary in respect of the Guaranteed  Obligations and liable as if the Guaranteed Agreement had been entered into directly  by the Guarantor and the Beneficiary; and</w:t>
      </w:r>
    </w:p>
    <w:p w14:paraId="23AD1363" w14:textId="77777777" w:rsidR="00742E85" w:rsidRDefault="00134A53">
      <w:pPr>
        <w:widowControl w:val="0"/>
        <w:pBdr>
          <w:top w:val="nil"/>
          <w:left w:val="nil"/>
          <w:bottom w:val="nil"/>
          <w:right w:val="nil"/>
          <w:between w:val="nil"/>
        </w:pBdr>
        <w:spacing w:before="558" w:line="240" w:lineRule="auto"/>
        <w:ind w:right="669"/>
        <w:jc w:val="right"/>
        <w:rPr>
          <w:color w:val="000000"/>
        </w:rPr>
      </w:pPr>
      <w:r>
        <w:rPr>
          <w:color w:val="000000"/>
        </w:rPr>
        <w:t xml:space="preserve">49 </w:t>
      </w:r>
    </w:p>
    <w:p w14:paraId="41CD75CD"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022D0E7C" w14:textId="77777777" w:rsidR="00742E85" w:rsidRDefault="00134A53">
      <w:pPr>
        <w:widowControl w:val="0"/>
        <w:pBdr>
          <w:top w:val="nil"/>
          <w:left w:val="nil"/>
          <w:bottom w:val="nil"/>
          <w:right w:val="nil"/>
          <w:between w:val="nil"/>
        </w:pBdr>
        <w:spacing w:before="476" w:line="229" w:lineRule="auto"/>
        <w:ind w:left="720" w:right="648" w:hanging="714"/>
        <w:rPr>
          <w:color w:val="000000"/>
        </w:rPr>
      </w:pPr>
      <w:r>
        <w:rPr>
          <w:color w:val="000000"/>
        </w:rPr>
        <w:t xml:space="preserve">2.3.2 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5914E1E" w14:textId="77777777" w:rsidR="00742E85" w:rsidRDefault="00134A53">
      <w:pPr>
        <w:widowControl w:val="0"/>
        <w:pBdr>
          <w:top w:val="nil"/>
          <w:left w:val="nil"/>
          <w:bottom w:val="nil"/>
          <w:right w:val="nil"/>
          <w:between w:val="nil"/>
        </w:pBdr>
        <w:spacing w:before="121" w:line="229" w:lineRule="auto"/>
        <w:ind w:left="583" w:right="622" w:hanging="576"/>
        <w:rPr>
          <w:color w:val="000000"/>
        </w:rPr>
      </w:pPr>
      <w:r>
        <w:rPr>
          <w:color w:val="000000"/>
        </w:rPr>
        <w:t xml:space="preserve">2.4 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026E88AE" w14:textId="77777777" w:rsidR="00742E85" w:rsidRDefault="00134A53">
      <w:pPr>
        <w:widowControl w:val="0"/>
        <w:pBdr>
          <w:top w:val="nil"/>
          <w:left w:val="nil"/>
          <w:bottom w:val="nil"/>
          <w:right w:val="nil"/>
          <w:between w:val="nil"/>
        </w:pBdr>
        <w:spacing w:before="126" w:line="240" w:lineRule="auto"/>
        <w:ind w:left="10"/>
        <w:rPr>
          <w:b/>
          <w:color w:val="000000"/>
          <w:sz w:val="24"/>
          <w:szCs w:val="24"/>
        </w:rPr>
      </w:pPr>
      <w:r>
        <w:rPr>
          <w:color w:val="000000"/>
          <w:sz w:val="24"/>
          <w:szCs w:val="24"/>
        </w:rPr>
        <w:t xml:space="preserve">3 </w:t>
      </w:r>
      <w:r>
        <w:rPr>
          <w:b/>
          <w:color w:val="000000"/>
          <w:sz w:val="24"/>
          <w:szCs w:val="24"/>
        </w:rPr>
        <w:t xml:space="preserve">Obligation to enter into a new contract </w:t>
      </w:r>
    </w:p>
    <w:p w14:paraId="657E3308" w14:textId="77777777" w:rsidR="00742E85" w:rsidRDefault="00134A53">
      <w:pPr>
        <w:widowControl w:val="0"/>
        <w:pBdr>
          <w:top w:val="nil"/>
          <w:left w:val="nil"/>
          <w:bottom w:val="nil"/>
          <w:right w:val="nil"/>
          <w:between w:val="nil"/>
        </w:pBdr>
        <w:spacing w:before="252" w:line="229" w:lineRule="auto"/>
        <w:ind w:left="722" w:right="722" w:firstLine="17"/>
        <w:rPr>
          <w:color w:val="000000"/>
        </w:rPr>
      </w:pPr>
      <w:r>
        <w:rPr>
          <w:color w:val="000000"/>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 </w:t>
      </w:r>
    </w:p>
    <w:p w14:paraId="3578A01D" w14:textId="77777777" w:rsidR="00742E85" w:rsidRDefault="00134A53">
      <w:pPr>
        <w:widowControl w:val="0"/>
        <w:pBdr>
          <w:top w:val="nil"/>
          <w:left w:val="nil"/>
          <w:bottom w:val="nil"/>
          <w:right w:val="nil"/>
          <w:between w:val="nil"/>
        </w:pBdr>
        <w:spacing w:before="126" w:line="240" w:lineRule="auto"/>
        <w:ind w:left="3"/>
        <w:rPr>
          <w:b/>
          <w:color w:val="000000"/>
          <w:sz w:val="24"/>
          <w:szCs w:val="24"/>
        </w:rPr>
      </w:pPr>
      <w:r>
        <w:rPr>
          <w:color w:val="000000"/>
          <w:sz w:val="24"/>
          <w:szCs w:val="24"/>
        </w:rPr>
        <w:t xml:space="preserve">4 </w:t>
      </w:r>
      <w:r>
        <w:rPr>
          <w:b/>
          <w:color w:val="000000"/>
          <w:sz w:val="24"/>
          <w:szCs w:val="24"/>
        </w:rPr>
        <w:t xml:space="preserve">Demands and notices </w:t>
      </w:r>
    </w:p>
    <w:p w14:paraId="6FA339B8" w14:textId="77777777" w:rsidR="00742E85" w:rsidRDefault="00134A53">
      <w:pPr>
        <w:widowControl w:val="0"/>
        <w:pBdr>
          <w:top w:val="nil"/>
          <w:left w:val="nil"/>
          <w:bottom w:val="nil"/>
          <w:right w:val="nil"/>
          <w:between w:val="nil"/>
        </w:pBdr>
        <w:spacing w:before="252" w:line="230" w:lineRule="auto"/>
        <w:ind w:left="587" w:right="790" w:hanging="584"/>
        <w:rPr>
          <w:color w:val="000000"/>
        </w:rPr>
      </w:pPr>
      <w:r>
        <w:rPr>
          <w:color w:val="000000"/>
        </w:rPr>
        <w:t xml:space="preserve">4.1 Any demand or notice served by the Beneficiary on the Guarantor under this Deed </w:t>
      </w:r>
      <w:proofErr w:type="gramStart"/>
      <w:r>
        <w:rPr>
          <w:color w:val="000000"/>
        </w:rPr>
        <w:t>of  Guarantee</w:t>
      </w:r>
      <w:proofErr w:type="gramEnd"/>
      <w:r>
        <w:rPr>
          <w:color w:val="000000"/>
        </w:rPr>
        <w:t xml:space="preserve"> shall be in writing, addressed to: </w:t>
      </w:r>
    </w:p>
    <w:p w14:paraId="63EA4918" w14:textId="77777777" w:rsidR="00742E85" w:rsidRDefault="00134A53">
      <w:pPr>
        <w:widowControl w:val="0"/>
        <w:pBdr>
          <w:top w:val="nil"/>
          <w:left w:val="nil"/>
          <w:bottom w:val="nil"/>
          <w:right w:val="nil"/>
          <w:between w:val="nil"/>
        </w:pBdr>
        <w:spacing w:before="120" w:line="240" w:lineRule="auto"/>
        <w:ind w:left="591"/>
        <w:rPr>
          <w:color w:val="000000"/>
        </w:rPr>
      </w:pPr>
      <w:r>
        <w:rPr>
          <w:color w:val="000000"/>
        </w:rPr>
        <w:t>[</w:t>
      </w:r>
      <w:r>
        <w:rPr>
          <w:b/>
          <w:color w:val="000000"/>
        </w:rPr>
        <w:t xml:space="preserve">Insert </w:t>
      </w:r>
      <w:r>
        <w:rPr>
          <w:color w:val="000000"/>
        </w:rPr>
        <w:t xml:space="preserve">Address of the Guarantor in England and Wales]  </w:t>
      </w:r>
    </w:p>
    <w:p w14:paraId="2E03044C" w14:textId="77777777" w:rsidR="00742E85" w:rsidRDefault="00134A53">
      <w:pPr>
        <w:widowControl w:val="0"/>
        <w:pBdr>
          <w:top w:val="nil"/>
          <w:left w:val="nil"/>
          <w:bottom w:val="nil"/>
          <w:right w:val="nil"/>
          <w:between w:val="nil"/>
        </w:pBdr>
        <w:spacing w:before="116" w:line="240" w:lineRule="auto"/>
        <w:ind w:left="591"/>
        <w:rPr>
          <w:color w:val="000000"/>
        </w:rPr>
      </w:pPr>
      <w:r>
        <w:rPr>
          <w:color w:val="000000"/>
        </w:rPr>
        <w:t>[</w:t>
      </w:r>
      <w:r>
        <w:rPr>
          <w:b/>
          <w:color w:val="000000"/>
        </w:rPr>
        <w:t xml:space="preserve">Insert </w:t>
      </w:r>
      <w:r>
        <w:rPr>
          <w:color w:val="000000"/>
        </w:rPr>
        <w:t xml:space="preserve">Facsimile Number] </w:t>
      </w:r>
    </w:p>
    <w:p w14:paraId="44C8A4A3" w14:textId="77777777" w:rsidR="00742E85" w:rsidRDefault="00134A53">
      <w:pPr>
        <w:widowControl w:val="0"/>
        <w:pBdr>
          <w:top w:val="nil"/>
          <w:left w:val="nil"/>
          <w:bottom w:val="nil"/>
          <w:right w:val="nil"/>
          <w:between w:val="nil"/>
        </w:pBdr>
        <w:spacing w:before="116" w:line="240" w:lineRule="auto"/>
        <w:ind w:left="594"/>
        <w:rPr>
          <w:color w:val="000000"/>
        </w:rPr>
      </w:pPr>
      <w:r>
        <w:rPr>
          <w:color w:val="000000"/>
        </w:rPr>
        <w:t>For the Attention of [</w:t>
      </w:r>
      <w:r>
        <w:rPr>
          <w:b/>
          <w:color w:val="000000"/>
        </w:rPr>
        <w:t xml:space="preserve">Insert </w:t>
      </w:r>
      <w:r>
        <w:rPr>
          <w:color w:val="000000"/>
        </w:rPr>
        <w:t xml:space="preserve">details] </w:t>
      </w:r>
    </w:p>
    <w:p w14:paraId="6060D090" w14:textId="77777777" w:rsidR="00742E85" w:rsidRDefault="00134A53">
      <w:pPr>
        <w:widowControl w:val="0"/>
        <w:pBdr>
          <w:top w:val="nil"/>
          <w:left w:val="nil"/>
          <w:bottom w:val="nil"/>
          <w:right w:val="nil"/>
          <w:between w:val="nil"/>
        </w:pBdr>
        <w:spacing w:before="111" w:line="230" w:lineRule="auto"/>
        <w:ind w:left="577" w:right="610" w:firstLine="5"/>
        <w:rPr>
          <w:color w:val="000000"/>
        </w:rPr>
      </w:pPr>
      <w:r>
        <w:rPr>
          <w:color w:val="000000"/>
        </w:rPr>
        <w:t xml:space="preserve">or such other address in England and Wales or facsimile number as the Guarantor </w:t>
      </w:r>
      <w:proofErr w:type="gramStart"/>
      <w:r>
        <w:rPr>
          <w:color w:val="000000"/>
        </w:rPr>
        <w:t>has  from</w:t>
      </w:r>
      <w:proofErr w:type="gramEnd"/>
      <w:r>
        <w:rPr>
          <w:color w:val="000000"/>
        </w:rPr>
        <w:t xml:space="preserve"> time to time notified to the Beneficiary in writing in accordance with the terms of  this Deed of Guarantee as being an address or facsimile number for the receipt of  such demands or notices. </w:t>
      </w:r>
    </w:p>
    <w:p w14:paraId="7D2E0BDC" w14:textId="77777777" w:rsidR="00742E85" w:rsidRDefault="00134A53">
      <w:pPr>
        <w:widowControl w:val="0"/>
        <w:pBdr>
          <w:top w:val="nil"/>
          <w:left w:val="nil"/>
          <w:bottom w:val="nil"/>
          <w:right w:val="nil"/>
          <w:between w:val="nil"/>
        </w:pBdr>
        <w:spacing w:before="120" w:line="230" w:lineRule="auto"/>
        <w:ind w:left="587" w:right="827" w:hanging="584"/>
        <w:rPr>
          <w:color w:val="000000"/>
        </w:rPr>
      </w:pPr>
      <w:r>
        <w:rPr>
          <w:color w:val="000000"/>
        </w:rPr>
        <w:t xml:space="preserve">4.2 Any notice or demand served on the Guarantor or the Beneficiary under this Deed </w:t>
      </w:r>
      <w:proofErr w:type="gramStart"/>
      <w:r>
        <w:rPr>
          <w:color w:val="000000"/>
        </w:rPr>
        <w:t>of  Guarantee</w:t>
      </w:r>
      <w:proofErr w:type="gramEnd"/>
      <w:r>
        <w:rPr>
          <w:color w:val="000000"/>
        </w:rPr>
        <w:t xml:space="preserve"> shall be deemed to have been served: </w:t>
      </w:r>
    </w:p>
    <w:p w14:paraId="6A89F82C" w14:textId="77777777" w:rsidR="00742E85" w:rsidRDefault="00134A53">
      <w:pPr>
        <w:widowControl w:val="0"/>
        <w:pBdr>
          <w:top w:val="nil"/>
          <w:left w:val="nil"/>
          <w:bottom w:val="nil"/>
          <w:right w:val="nil"/>
          <w:between w:val="nil"/>
        </w:pBdr>
        <w:spacing w:before="125" w:line="240" w:lineRule="auto"/>
        <w:ind w:left="2"/>
        <w:rPr>
          <w:color w:val="000000"/>
        </w:rPr>
      </w:pPr>
      <w:r>
        <w:rPr>
          <w:color w:val="000000"/>
        </w:rPr>
        <w:lastRenderedPageBreak/>
        <w:t xml:space="preserve">4.2.1 if delivered by hand, at the time of delivery; or </w:t>
      </w:r>
    </w:p>
    <w:p w14:paraId="4A029690" w14:textId="77777777" w:rsidR="00742E85" w:rsidRDefault="00134A53">
      <w:pPr>
        <w:widowControl w:val="0"/>
        <w:pBdr>
          <w:top w:val="nil"/>
          <w:left w:val="nil"/>
          <w:bottom w:val="nil"/>
          <w:right w:val="nil"/>
          <w:between w:val="nil"/>
        </w:pBdr>
        <w:spacing w:before="111" w:line="240" w:lineRule="auto"/>
        <w:ind w:left="2"/>
        <w:rPr>
          <w:color w:val="000000"/>
        </w:rPr>
      </w:pPr>
      <w:r>
        <w:rPr>
          <w:color w:val="000000"/>
        </w:rPr>
        <w:t xml:space="preserve">4.2.2 if posted, at 10.00am on the second Working Day after it was put into the post; or </w:t>
      </w:r>
    </w:p>
    <w:p w14:paraId="6056DF56" w14:textId="77777777" w:rsidR="00742E85" w:rsidRDefault="00134A53">
      <w:pPr>
        <w:widowControl w:val="0"/>
        <w:pBdr>
          <w:top w:val="nil"/>
          <w:left w:val="nil"/>
          <w:bottom w:val="nil"/>
          <w:right w:val="nil"/>
          <w:between w:val="nil"/>
        </w:pBdr>
        <w:spacing w:before="116" w:line="230" w:lineRule="auto"/>
        <w:ind w:left="2" w:right="944"/>
        <w:jc w:val="center"/>
        <w:rPr>
          <w:color w:val="000000"/>
        </w:rPr>
      </w:pPr>
      <w:r>
        <w:rPr>
          <w:color w:val="000000"/>
        </w:rPr>
        <w:t xml:space="preserve">4.2.3 if sent by facsimile, at the time of despatch, if despatched before 5.00 p.m. on </w:t>
      </w:r>
      <w:proofErr w:type="gramStart"/>
      <w:r>
        <w:rPr>
          <w:color w:val="000000"/>
        </w:rPr>
        <w:t>any  Working</w:t>
      </w:r>
      <w:proofErr w:type="gramEnd"/>
      <w:r>
        <w:rPr>
          <w:color w:val="000000"/>
        </w:rPr>
        <w:t xml:space="preserve"> Day, and in any other case at 10.00am on the next Working Day.</w:t>
      </w:r>
    </w:p>
    <w:p w14:paraId="7FC2DBF3" w14:textId="77777777" w:rsidR="00742E85" w:rsidRDefault="00134A53">
      <w:pPr>
        <w:widowControl w:val="0"/>
        <w:pBdr>
          <w:top w:val="nil"/>
          <w:left w:val="nil"/>
          <w:bottom w:val="nil"/>
          <w:right w:val="nil"/>
          <w:between w:val="nil"/>
        </w:pBdr>
        <w:spacing w:before="917" w:line="240" w:lineRule="auto"/>
        <w:ind w:right="670"/>
        <w:jc w:val="right"/>
        <w:rPr>
          <w:color w:val="000000"/>
        </w:rPr>
      </w:pPr>
      <w:r>
        <w:rPr>
          <w:color w:val="000000"/>
        </w:rPr>
        <w:t xml:space="preserve">50 </w:t>
      </w:r>
    </w:p>
    <w:p w14:paraId="717D0730"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6489BDD6" w14:textId="77777777" w:rsidR="00742E85" w:rsidRDefault="00134A53">
      <w:pPr>
        <w:widowControl w:val="0"/>
        <w:pBdr>
          <w:top w:val="nil"/>
          <w:left w:val="nil"/>
          <w:bottom w:val="nil"/>
          <w:right w:val="nil"/>
          <w:between w:val="nil"/>
        </w:pBdr>
        <w:spacing w:before="476" w:line="229" w:lineRule="auto"/>
        <w:ind w:left="582" w:right="607" w:hanging="579"/>
        <w:rPr>
          <w:color w:val="000000"/>
        </w:rPr>
      </w:pPr>
      <w:r>
        <w:rPr>
          <w:color w:val="000000"/>
        </w:rPr>
        <w:t xml:space="preserve">4.3 In proving service of a notice or demand on the Guarantor or the Beneficiary it shall </w:t>
      </w:r>
      <w:proofErr w:type="gramStart"/>
      <w:r>
        <w:rPr>
          <w:color w:val="000000"/>
        </w:rPr>
        <w:t>be  sufficient</w:t>
      </w:r>
      <w:proofErr w:type="gramEnd"/>
      <w:r>
        <w:rPr>
          <w:color w:val="000000"/>
        </w:rPr>
        <w:t xml:space="preserve"> to prove that delivery was made, or that the envelope containing the notice or  demand was properly addressed and posted as a prepaid first class recorded delivery  letter, or that the facsimile message was properly addressed and despatched, as the  case may be. </w:t>
      </w:r>
    </w:p>
    <w:p w14:paraId="1344AF42" w14:textId="77777777" w:rsidR="00742E85" w:rsidRDefault="00134A53">
      <w:pPr>
        <w:widowControl w:val="0"/>
        <w:pBdr>
          <w:top w:val="nil"/>
          <w:left w:val="nil"/>
          <w:bottom w:val="nil"/>
          <w:right w:val="nil"/>
          <w:between w:val="nil"/>
        </w:pBdr>
        <w:spacing w:before="121" w:line="230" w:lineRule="auto"/>
        <w:ind w:left="582" w:right="961" w:hanging="579"/>
        <w:rPr>
          <w:color w:val="000000"/>
        </w:rPr>
      </w:pPr>
      <w:r>
        <w:rPr>
          <w:color w:val="000000"/>
        </w:rPr>
        <w:t xml:space="preserve">4.4 Any notice purported to be served on the Beneficiary under this Deed of </w:t>
      </w:r>
      <w:proofErr w:type="gramStart"/>
      <w:r>
        <w:rPr>
          <w:color w:val="000000"/>
        </w:rPr>
        <w:t>Guarantee  shall</w:t>
      </w:r>
      <w:proofErr w:type="gramEnd"/>
      <w:r>
        <w:rPr>
          <w:color w:val="000000"/>
        </w:rPr>
        <w:t xml:space="preserve"> only be valid when received in writing by the Beneficiary. </w:t>
      </w:r>
    </w:p>
    <w:p w14:paraId="4D043BC3" w14:textId="77777777" w:rsidR="00742E85" w:rsidRDefault="00134A53">
      <w:pPr>
        <w:widowControl w:val="0"/>
        <w:pBdr>
          <w:top w:val="nil"/>
          <w:left w:val="nil"/>
          <w:bottom w:val="nil"/>
          <w:right w:val="nil"/>
          <w:between w:val="nil"/>
        </w:pBdr>
        <w:spacing w:before="125" w:line="240" w:lineRule="auto"/>
        <w:ind w:left="10"/>
        <w:rPr>
          <w:b/>
          <w:color w:val="000000"/>
          <w:sz w:val="24"/>
          <w:szCs w:val="24"/>
        </w:rPr>
      </w:pPr>
      <w:r>
        <w:rPr>
          <w:color w:val="000000"/>
          <w:sz w:val="24"/>
          <w:szCs w:val="24"/>
        </w:rPr>
        <w:t xml:space="preserve">5 </w:t>
      </w:r>
      <w:r>
        <w:rPr>
          <w:b/>
          <w:color w:val="000000"/>
          <w:sz w:val="24"/>
          <w:szCs w:val="24"/>
        </w:rPr>
        <w:t xml:space="preserve">Beneficiary’s protections </w:t>
      </w:r>
    </w:p>
    <w:p w14:paraId="367577F0" w14:textId="77777777" w:rsidR="00742E85" w:rsidRDefault="00134A53">
      <w:pPr>
        <w:widowControl w:val="0"/>
        <w:pBdr>
          <w:top w:val="nil"/>
          <w:left w:val="nil"/>
          <w:bottom w:val="nil"/>
          <w:right w:val="nil"/>
          <w:between w:val="nil"/>
        </w:pBdr>
        <w:spacing w:before="252" w:line="229" w:lineRule="auto"/>
        <w:ind w:left="577" w:right="634" w:hanging="568"/>
        <w:rPr>
          <w:color w:val="000000"/>
        </w:rPr>
      </w:pPr>
      <w:r>
        <w:rPr>
          <w:color w:val="000000"/>
        </w:rPr>
        <w:t xml:space="preserve">5.1 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38712B2" w14:textId="77777777" w:rsidR="00742E85" w:rsidRDefault="00134A53">
      <w:pPr>
        <w:widowControl w:val="0"/>
        <w:pBdr>
          <w:top w:val="nil"/>
          <w:left w:val="nil"/>
          <w:bottom w:val="nil"/>
          <w:right w:val="nil"/>
          <w:between w:val="nil"/>
        </w:pBdr>
        <w:spacing w:before="121" w:line="230" w:lineRule="auto"/>
        <w:ind w:left="583" w:right="741" w:hanging="574"/>
        <w:rPr>
          <w:color w:val="000000"/>
        </w:rPr>
      </w:pPr>
      <w:r>
        <w:rPr>
          <w:color w:val="000000"/>
        </w:rPr>
        <w:t xml:space="preserve">5.2 This Deed of Guarantee shall be a continuing security for the Guaranteed </w:t>
      </w:r>
      <w:proofErr w:type="gramStart"/>
      <w:r>
        <w:rPr>
          <w:color w:val="000000"/>
        </w:rPr>
        <w:t>Obligations  and</w:t>
      </w:r>
      <w:proofErr w:type="gramEnd"/>
      <w:r>
        <w:rPr>
          <w:color w:val="000000"/>
        </w:rPr>
        <w:t xml:space="preserve"> accordingly:  </w:t>
      </w:r>
    </w:p>
    <w:p w14:paraId="7FE50EB4" w14:textId="77777777" w:rsidR="00742E85" w:rsidRDefault="00134A53">
      <w:pPr>
        <w:widowControl w:val="0"/>
        <w:pBdr>
          <w:top w:val="nil"/>
          <w:left w:val="nil"/>
          <w:bottom w:val="nil"/>
          <w:right w:val="nil"/>
          <w:between w:val="nil"/>
        </w:pBdr>
        <w:spacing w:before="125" w:line="228" w:lineRule="auto"/>
        <w:ind w:left="730" w:right="626" w:hanging="721"/>
        <w:rPr>
          <w:color w:val="000000"/>
        </w:rPr>
      </w:pPr>
      <w:r>
        <w:rPr>
          <w:color w:val="000000"/>
        </w:rPr>
        <w:t xml:space="preserve">5.2.1 it shall not be discharged, reduced or otherwise affected by any partial </w:t>
      </w:r>
      <w:proofErr w:type="gramStart"/>
      <w:r>
        <w:rPr>
          <w:color w:val="000000"/>
        </w:rPr>
        <w:t>performance  (</w:t>
      </w:r>
      <w:proofErr w:type="gramEnd"/>
      <w:r>
        <w:rPr>
          <w:color w:val="000000"/>
        </w:rPr>
        <w:t xml:space="preserve">except to the extent of such partial performance) by the Supplier of the Guaranteed  Obligations or by any omission or delay on the part of the Beneficiary in exercising its  rights under this Deed of Guarantee;  </w:t>
      </w:r>
    </w:p>
    <w:p w14:paraId="1171F9A4" w14:textId="77777777" w:rsidR="00742E85" w:rsidRDefault="00134A53">
      <w:pPr>
        <w:widowControl w:val="0"/>
        <w:pBdr>
          <w:top w:val="nil"/>
          <w:left w:val="nil"/>
          <w:bottom w:val="nil"/>
          <w:right w:val="nil"/>
          <w:between w:val="nil"/>
        </w:pBdr>
        <w:spacing w:before="122" w:line="230" w:lineRule="auto"/>
        <w:ind w:left="727" w:right="797" w:hanging="718"/>
        <w:rPr>
          <w:color w:val="000000"/>
        </w:rPr>
      </w:pPr>
      <w:r>
        <w:rPr>
          <w:color w:val="000000"/>
        </w:rPr>
        <w:t xml:space="preserve">5.2.2 it shall not be affected by any dissolution, amalgamation, </w:t>
      </w:r>
      <w:proofErr w:type="gramStart"/>
      <w:r>
        <w:rPr>
          <w:color w:val="000000"/>
        </w:rPr>
        <w:t>reconstruction,  reorganisation</w:t>
      </w:r>
      <w:proofErr w:type="gramEnd"/>
      <w:r>
        <w:rPr>
          <w:color w:val="000000"/>
        </w:rPr>
        <w:t xml:space="preserve">, change in status, function, control or ownership, insolvency,  liquidation, administration, appointment of a receiver, voluntary arrangement, any  legal limitation or other incapacity, of the Supplier, the Beneficiary, the Guarantor or  any other person; </w:t>
      </w:r>
    </w:p>
    <w:p w14:paraId="5C82D1EE" w14:textId="77777777" w:rsidR="00742E85" w:rsidRDefault="00134A53">
      <w:pPr>
        <w:widowControl w:val="0"/>
        <w:pBdr>
          <w:top w:val="nil"/>
          <w:left w:val="nil"/>
          <w:bottom w:val="nil"/>
          <w:right w:val="nil"/>
          <w:between w:val="nil"/>
        </w:pBdr>
        <w:spacing w:before="120" w:line="229" w:lineRule="auto"/>
        <w:ind w:left="723" w:right="710" w:hanging="714"/>
        <w:rPr>
          <w:color w:val="000000"/>
        </w:rPr>
      </w:pPr>
      <w:r>
        <w:rPr>
          <w:color w:val="000000"/>
        </w:rPr>
        <w:t xml:space="preserve">5.2.3 if, for any reason, any of the Guaranteed Obligations shall prove to have been </w:t>
      </w:r>
      <w:proofErr w:type="gramStart"/>
      <w:r>
        <w:rPr>
          <w:color w:val="000000"/>
        </w:rPr>
        <w:t>or  shall</w:t>
      </w:r>
      <w:proofErr w:type="gramEnd"/>
      <w:r>
        <w:rPr>
          <w:color w:val="000000"/>
        </w:rPr>
        <w:t xml:space="preserve">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1BC90FF" w14:textId="77777777" w:rsidR="00742E85" w:rsidRDefault="00134A53">
      <w:pPr>
        <w:widowControl w:val="0"/>
        <w:pBdr>
          <w:top w:val="nil"/>
          <w:left w:val="nil"/>
          <w:bottom w:val="nil"/>
          <w:right w:val="nil"/>
          <w:between w:val="nil"/>
        </w:pBdr>
        <w:spacing w:before="121" w:line="230" w:lineRule="auto"/>
        <w:ind w:left="9" w:right="714"/>
        <w:jc w:val="center"/>
        <w:rPr>
          <w:color w:val="000000"/>
        </w:rPr>
      </w:pPr>
      <w:r>
        <w:rPr>
          <w:color w:val="000000"/>
        </w:rPr>
        <w:t xml:space="preserve">5.2.4 the rights of the Beneficiary against the Guarantor under this Deed of Guarantee </w:t>
      </w:r>
      <w:proofErr w:type="gramStart"/>
      <w:r>
        <w:rPr>
          <w:color w:val="000000"/>
        </w:rPr>
        <w:t>are  in</w:t>
      </w:r>
      <w:proofErr w:type="gramEnd"/>
      <w:r>
        <w:rPr>
          <w:color w:val="000000"/>
        </w:rPr>
        <w:t xml:space="preserve"> addition to, shall not be affected by and shall not prejudice, any other security,  guarantee, indemnity or other rights or remedies available to the Beneficiary. </w:t>
      </w:r>
    </w:p>
    <w:p w14:paraId="5A1351F0" w14:textId="77777777" w:rsidR="00742E85" w:rsidRDefault="00134A53">
      <w:pPr>
        <w:widowControl w:val="0"/>
        <w:pBdr>
          <w:top w:val="nil"/>
          <w:left w:val="nil"/>
          <w:bottom w:val="nil"/>
          <w:right w:val="nil"/>
          <w:between w:val="nil"/>
        </w:pBdr>
        <w:spacing w:before="125" w:line="228" w:lineRule="auto"/>
        <w:ind w:left="583" w:right="1011" w:hanging="574"/>
        <w:rPr>
          <w:color w:val="000000"/>
        </w:rPr>
      </w:pPr>
      <w:r>
        <w:rPr>
          <w:color w:val="000000"/>
        </w:rPr>
        <w:t xml:space="preserve">5.3 The Beneficiary shall be entitled to exercise its rights and to make demands on </w:t>
      </w:r>
      <w:proofErr w:type="gramStart"/>
      <w:r>
        <w:rPr>
          <w:color w:val="000000"/>
        </w:rPr>
        <w:t>the  Guarantor</w:t>
      </w:r>
      <w:proofErr w:type="gramEnd"/>
      <w:r>
        <w:rPr>
          <w:color w:val="000000"/>
        </w:rPr>
        <w:t xml:space="preserve"> under this Deed of Guarantee as often as it wishes and the making of a  demand (whether effective, partial or defective) in respect of the breach or </w:t>
      </w:r>
      <w:proofErr w:type="spellStart"/>
      <w:r>
        <w:rPr>
          <w:color w:val="000000"/>
        </w:rPr>
        <w:t>non  performance</w:t>
      </w:r>
      <w:proofErr w:type="spellEnd"/>
      <w:r>
        <w:rPr>
          <w:color w:val="000000"/>
        </w:rPr>
        <w:t xml:space="preserve"> by the Supplier of any Guaranteed Obligation shall not preclude the  Beneficiary from making a further demand in respect of the same or some other  default in respect of the same Guaranteed Obligation. </w:t>
      </w:r>
    </w:p>
    <w:p w14:paraId="323B5315" w14:textId="77777777" w:rsidR="00742E85" w:rsidRDefault="00134A53">
      <w:pPr>
        <w:widowControl w:val="0"/>
        <w:pBdr>
          <w:top w:val="nil"/>
          <w:left w:val="nil"/>
          <w:bottom w:val="nil"/>
          <w:right w:val="nil"/>
          <w:between w:val="nil"/>
        </w:pBdr>
        <w:spacing w:before="127" w:line="228" w:lineRule="auto"/>
        <w:ind w:left="9" w:right="844"/>
        <w:jc w:val="center"/>
        <w:rPr>
          <w:color w:val="000000"/>
        </w:rPr>
      </w:pPr>
      <w:r>
        <w:rPr>
          <w:color w:val="000000"/>
        </w:rPr>
        <w:t xml:space="preserve">5.4 The Beneficiary shall not be obliged before taking steps to enforce this Deed of  Guarantee against the Guarantor to obtain judgment against the Supplier or the  Guarantor or any third party in any court, or to make or file any claim in a bankruptcy  or </w:t>
      </w:r>
      <w:r>
        <w:rPr>
          <w:color w:val="000000"/>
        </w:rPr>
        <w:lastRenderedPageBreak/>
        <w:t xml:space="preserve">liquidation of the Supplier or any third party, or to take any action whatsoever  against the Supplier or the Guarantor or any third party or to resort to any other  security or guarantee or other means of payment. No action (or inaction) by the </w:t>
      </w:r>
    </w:p>
    <w:p w14:paraId="28EF1FE0" w14:textId="77777777" w:rsidR="00742E85" w:rsidRDefault="00134A53">
      <w:pPr>
        <w:widowControl w:val="0"/>
        <w:pBdr>
          <w:top w:val="nil"/>
          <w:left w:val="nil"/>
          <w:bottom w:val="nil"/>
          <w:right w:val="nil"/>
          <w:between w:val="nil"/>
        </w:pBdr>
        <w:spacing w:before="938" w:line="240" w:lineRule="auto"/>
        <w:ind w:right="700"/>
        <w:jc w:val="right"/>
        <w:rPr>
          <w:color w:val="000000"/>
        </w:rPr>
      </w:pPr>
      <w:r>
        <w:rPr>
          <w:color w:val="000000"/>
        </w:rPr>
        <w:t xml:space="preserve">51 </w:t>
      </w:r>
    </w:p>
    <w:p w14:paraId="78A6A6A5"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2C53F2B7" w14:textId="77777777" w:rsidR="00742E85" w:rsidRDefault="00134A53">
      <w:pPr>
        <w:widowControl w:val="0"/>
        <w:pBdr>
          <w:top w:val="nil"/>
          <w:left w:val="nil"/>
          <w:bottom w:val="nil"/>
          <w:right w:val="nil"/>
          <w:between w:val="nil"/>
        </w:pBdr>
        <w:spacing w:before="476" w:line="230" w:lineRule="auto"/>
        <w:ind w:left="590" w:right="623" w:firstLine="1"/>
        <w:rPr>
          <w:color w:val="000000"/>
        </w:rPr>
      </w:pPr>
      <w:r>
        <w:rPr>
          <w:color w:val="000000"/>
        </w:rPr>
        <w:t xml:space="preserve">Beneficiary in respect of any such security, guarantee or other means of payment </w:t>
      </w:r>
      <w:proofErr w:type="gramStart"/>
      <w:r>
        <w:rPr>
          <w:color w:val="000000"/>
        </w:rPr>
        <w:t>shall  prejudice</w:t>
      </w:r>
      <w:proofErr w:type="gramEnd"/>
      <w:r>
        <w:rPr>
          <w:color w:val="000000"/>
        </w:rPr>
        <w:t xml:space="preserve"> or affect the liability of the Guarantor hereunder. </w:t>
      </w:r>
    </w:p>
    <w:p w14:paraId="2B932A2D" w14:textId="77777777" w:rsidR="00742E85" w:rsidRDefault="00134A53">
      <w:pPr>
        <w:widowControl w:val="0"/>
        <w:pBdr>
          <w:top w:val="nil"/>
          <w:left w:val="nil"/>
          <w:bottom w:val="nil"/>
          <w:right w:val="nil"/>
          <w:between w:val="nil"/>
        </w:pBdr>
        <w:spacing w:before="120" w:line="230" w:lineRule="auto"/>
        <w:ind w:left="583" w:right="660" w:hanging="574"/>
        <w:rPr>
          <w:color w:val="000000"/>
        </w:rPr>
      </w:pPr>
      <w:r>
        <w:rPr>
          <w:color w:val="000000"/>
        </w:rPr>
        <w:t xml:space="preserve">5.5 The Beneficiary's rights under this Deed of Guarantee are cumulative and </w:t>
      </w:r>
      <w:proofErr w:type="gramStart"/>
      <w:r>
        <w:rPr>
          <w:color w:val="000000"/>
        </w:rPr>
        <w:t>not  exclusive</w:t>
      </w:r>
      <w:proofErr w:type="gramEnd"/>
      <w:r>
        <w:rPr>
          <w:color w:val="000000"/>
        </w:rPr>
        <w:t xml:space="preserve"> of any rights provided by law and may be exercised from time to time and as  often as the Beneficiary deems expedient. </w:t>
      </w:r>
    </w:p>
    <w:p w14:paraId="47C5D611" w14:textId="77777777" w:rsidR="00742E85" w:rsidRDefault="00134A53">
      <w:pPr>
        <w:widowControl w:val="0"/>
        <w:pBdr>
          <w:top w:val="nil"/>
          <w:left w:val="nil"/>
          <w:bottom w:val="nil"/>
          <w:right w:val="nil"/>
          <w:between w:val="nil"/>
        </w:pBdr>
        <w:spacing w:before="120" w:line="230" w:lineRule="auto"/>
        <w:ind w:left="587" w:right="807" w:hanging="578"/>
        <w:rPr>
          <w:color w:val="000000"/>
        </w:rPr>
      </w:pPr>
      <w:r>
        <w:rPr>
          <w:color w:val="000000"/>
        </w:rPr>
        <w:t xml:space="preserve">5.6 Any waiver by the Beneficiary of any terms of this Deed of Guarantee, or of </w:t>
      </w:r>
      <w:proofErr w:type="gramStart"/>
      <w:r>
        <w:rPr>
          <w:color w:val="000000"/>
        </w:rPr>
        <w:t>any  Guaranteed</w:t>
      </w:r>
      <w:proofErr w:type="gramEnd"/>
      <w:r>
        <w:rPr>
          <w:color w:val="000000"/>
        </w:rPr>
        <w:t xml:space="preserve"> Obligations shall only be effective if given in writing and then only for the  purpose and upon the terms and conditions, if any, on which it is given. </w:t>
      </w:r>
    </w:p>
    <w:p w14:paraId="0BB21C3A" w14:textId="77777777" w:rsidR="00742E85" w:rsidRDefault="00134A53">
      <w:pPr>
        <w:widowControl w:val="0"/>
        <w:pBdr>
          <w:top w:val="nil"/>
          <w:left w:val="nil"/>
          <w:bottom w:val="nil"/>
          <w:right w:val="nil"/>
          <w:between w:val="nil"/>
        </w:pBdr>
        <w:spacing w:before="120" w:line="229" w:lineRule="auto"/>
        <w:ind w:left="577" w:right="622" w:hanging="568"/>
        <w:rPr>
          <w:color w:val="000000"/>
        </w:rPr>
      </w:pPr>
      <w:r>
        <w:rPr>
          <w:color w:val="000000"/>
        </w:rPr>
        <w:t xml:space="preserve">5.7 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w:t>
      </w:r>
      <w:proofErr w:type="gramStart"/>
      <w:r>
        <w:rPr>
          <w:color w:val="000000"/>
        </w:rPr>
        <w:t>as  before</w:t>
      </w:r>
      <w:proofErr w:type="gramEnd"/>
      <w:r>
        <w:rPr>
          <w:color w:val="000000"/>
        </w:rPr>
        <w:t xml:space="preserve"> the payment, discharge or satisfaction of all monies, obligations and liabilities  that are or may become due owing or incurred to the Beneficiary from the Guarantor  for such period as the Beneficiary may determine. </w:t>
      </w:r>
    </w:p>
    <w:p w14:paraId="4AF18C93" w14:textId="77777777" w:rsidR="00742E85" w:rsidRDefault="00134A53">
      <w:pPr>
        <w:widowControl w:val="0"/>
        <w:pBdr>
          <w:top w:val="nil"/>
          <w:left w:val="nil"/>
          <w:bottom w:val="nil"/>
          <w:right w:val="nil"/>
          <w:between w:val="nil"/>
        </w:pBdr>
        <w:spacing w:before="121" w:line="229" w:lineRule="auto"/>
        <w:ind w:left="579" w:right="696" w:hanging="570"/>
        <w:rPr>
          <w:color w:val="000000"/>
        </w:rPr>
      </w:pPr>
      <w:r>
        <w:rPr>
          <w:color w:val="000000"/>
        </w:rPr>
        <w:t xml:space="preserve">5.8 The Guarantor shall afford any auditor of the Beneficiary appointed under </w:t>
      </w:r>
      <w:proofErr w:type="gramStart"/>
      <w:r>
        <w:rPr>
          <w:color w:val="000000"/>
        </w:rPr>
        <w:t>the  Guaranteed</w:t>
      </w:r>
      <w:proofErr w:type="gramEnd"/>
      <w:r>
        <w:rPr>
          <w:color w:val="000000"/>
        </w:rPr>
        <w:t xml:space="preserve">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 </w:t>
      </w:r>
    </w:p>
    <w:p w14:paraId="2FAAC363" w14:textId="77777777" w:rsidR="00742E85" w:rsidRDefault="00134A53">
      <w:pPr>
        <w:widowControl w:val="0"/>
        <w:pBdr>
          <w:top w:val="nil"/>
          <w:left w:val="nil"/>
          <w:bottom w:val="nil"/>
          <w:right w:val="nil"/>
          <w:between w:val="nil"/>
        </w:pBdr>
        <w:spacing w:before="126" w:line="240" w:lineRule="auto"/>
        <w:ind w:left="9"/>
        <w:rPr>
          <w:b/>
          <w:color w:val="000000"/>
          <w:sz w:val="24"/>
          <w:szCs w:val="24"/>
        </w:rPr>
      </w:pPr>
      <w:r>
        <w:rPr>
          <w:color w:val="000000"/>
          <w:sz w:val="24"/>
          <w:szCs w:val="24"/>
        </w:rPr>
        <w:t xml:space="preserve">6 </w:t>
      </w:r>
      <w:r>
        <w:rPr>
          <w:b/>
          <w:color w:val="000000"/>
          <w:sz w:val="24"/>
          <w:szCs w:val="24"/>
        </w:rPr>
        <w:t xml:space="preserve">Guarantor intent </w:t>
      </w:r>
    </w:p>
    <w:p w14:paraId="45167A97" w14:textId="77777777" w:rsidR="00742E85" w:rsidRDefault="00134A53">
      <w:pPr>
        <w:widowControl w:val="0"/>
        <w:pBdr>
          <w:top w:val="nil"/>
          <w:left w:val="nil"/>
          <w:bottom w:val="nil"/>
          <w:right w:val="nil"/>
          <w:between w:val="nil"/>
        </w:pBdr>
        <w:spacing w:before="252" w:line="228" w:lineRule="auto"/>
        <w:ind w:left="434" w:right="621" w:hanging="1"/>
        <w:rPr>
          <w:color w:val="000000"/>
        </w:rPr>
      </w:pPr>
      <w:r>
        <w:rPr>
          <w:color w:val="000000"/>
        </w:rPr>
        <w:t xml:space="preserve">Without prejudice to the generality of Clause 5 (Beneficiary’s protections), the </w:t>
      </w:r>
      <w:proofErr w:type="gramStart"/>
      <w:r>
        <w:rPr>
          <w:color w:val="000000"/>
        </w:rPr>
        <w:t>Guarantor  expressly</w:t>
      </w:r>
      <w:proofErr w:type="gramEnd"/>
      <w:r>
        <w:rPr>
          <w:color w:val="000000"/>
        </w:rPr>
        <w:t xml:space="preserve"> confirms that it intends that this Deed of Guarantee shall extend from time to  time to any (however fundamental) variation, increase, extension or addition of or to the  Guaranteed Agreement and any associated fees, costs and/or expenses. </w:t>
      </w:r>
    </w:p>
    <w:p w14:paraId="0A69D397" w14:textId="77777777" w:rsidR="00742E85" w:rsidRDefault="00134A53">
      <w:pPr>
        <w:widowControl w:val="0"/>
        <w:pBdr>
          <w:top w:val="nil"/>
          <w:left w:val="nil"/>
          <w:bottom w:val="nil"/>
          <w:right w:val="nil"/>
          <w:between w:val="nil"/>
        </w:pBdr>
        <w:spacing w:before="126" w:line="240" w:lineRule="auto"/>
        <w:ind w:left="11"/>
        <w:rPr>
          <w:b/>
          <w:color w:val="000000"/>
          <w:sz w:val="24"/>
          <w:szCs w:val="24"/>
        </w:rPr>
      </w:pPr>
      <w:r>
        <w:rPr>
          <w:color w:val="000000"/>
          <w:sz w:val="24"/>
          <w:szCs w:val="24"/>
        </w:rPr>
        <w:t xml:space="preserve">7 </w:t>
      </w:r>
      <w:r>
        <w:rPr>
          <w:b/>
          <w:color w:val="000000"/>
          <w:sz w:val="24"/>
          <w:szCs w:val="24"/>
        </w:rPr>
        <w:t xml:space="preserve">Rights of subrogation </w:t>
      </w:r>
    </w:p>
    <w:p w14:paraId="18E70E71" w14:textId="77777777" w:rsidR="00742E85" w:rsidRDefault="00134A53">
      <w:pPr>
        <w:widowControl w:val="0"/>
        <w:pBdr>
          <w:top w:val="nil"/>
          <w:left w:val="nil"/>
          <w:bottom w:val="nil"/>
          <w:right w:val="nil"/>
          <w:between w:val="nil"/>
        </w:pBdr>
        <w:spacing w:before="252" w:line="228" w:lineRule="auto"/>
        <w:ind w:left="579" w:right="817" w:hanging="569"/>
        <w:jc w:val="both"/>
        <w:rPr>
          <w:color w:val="000000"/>
        </w:rPr>
      </w:pPr>
      <w:r>
        <w:rPr>
          <w:color w:val="000000"/>
        </w:rPr>
        <w:t xml:space="preserve">7.1 The Guarantor shall, at any time when there is any default in the performance of </w:t>
      </w:r>
      <w:proofErr w:type="gramStart"/>
      <w:r>
        <w:rPr>
          <w:color w:val="000000"/>
        </w:rPr>
        <w:t>any  of</w:t>
      </w:r>
      <w:proofErr w:type="gramEnd"/>
      <w:r>
        <w:rPr>
          <w:color w:val="000000"/>
        </w:rPr>
        <w:t xml:space="preserve"> the Guaranteed Obligations by the Supplier and/or any default by the Guarantor in  the performance of any of its obligations under this Deed of Guarantee, exercise any  rights it may have:  </w:t>
      </w:r>
    </w:p>
    <w:p w14:paraId="7321BC92" w14:textId="77777777" w:rsidR="00742E85" w:rsidRDefault="00134A53">
      <w:pPr>
        <w:widowControl w:val="0"/>
        <w:pBdr>
          <w:top w:val="nil"/>
          <w:left w:val="nil"/>
          <w:bottom w:val="nil"/>
          <w:right w:val="nil"/>
          <w:between w:val="nil"/>
        </w:pBdr>
        <w:spacing w:before="126" w:line="240" w:lineRule="auto"/>
        <w:ind w:left="10"/>
        <w:rPr>
          <w:color w:val="000000"/>
        </w:rPr>
      </w:pPr>
      <w:r>
        <w:rPr>
          <w:color w:val="000000"/>
        </w:rPr>
        <w:t xml:space="preserve">7.1.1 of subrogation and indemnity;  </w:t>
      </w:r>
    </w:p>
    <w:p w14:paraId="704C1DBB" w14:textId="77777777" w:rsidR="00742E85" w:rsidRDefault="00134A53">
      <w:pPr>
        <w:widowControl w:val="0"/>
        <w:pBdr>
          <w:top w:val="nil"/>
          <w:left w:val="nil"/>
          <w:bottom w:val="nil"/>
          <w:right w:val="nil"/>
          <w:between w:val="nil"/>
        </w:pBdr>
        <w:spacing w:before="111" w:line="230" w:lineRule="auto"/>
        <w:ind w:left="734" w:right="1594" w:hanging="724"/>
        <w:rPr>
          <w:color w:val="000000"/>
        </w:rPr>
      </w:pPr>
      <w:r>
        <w:rPr>
          <w:color w:val="000000"/>
        </w:rPr>
        <w:t xml:space="preserve">7.1.2 to take the benefit of, share in or enforce any security or other guarantee </w:t>
      </w:r>
      <w:proofErr w:type="gramStart"/>
      <w:r>
        <w:rPr>
          <w:color w:val="000000"/>
        </w:rPr>
        <w:t>or  indemnity</w:t>
      </w:r>
      <w:proofErr w:type="gramEnd"/>
      <w:r>
        <w:rPr>
          <w:color w:val="000000"/>
        </w:rPr>
        <w:t xml:space="preserve"> for the Supplier’s obligations; and  </w:t>
      </w:r>
    </w:p>
    <w:p w14:paraId="331D6FF8" w14:textId="77777777" w:rsidR="00742E85" w:rsidRDefault="00134A53">
      <w:pPr>
        <w:widowControl w:val="0"/>
        <w:pBdr>
          <w:top w:val="nil"/>
          <w:left w:val="nil"/>
          <w:bottom w:val="nil"/>
          <w:right w:val="nil"/>
          <w:between w:val="nil"/>
        </w:pBdr>
        <w:spacing w:before="125" w:line="240" w:lineRule="auto"/>
        <w:ind w:left="10"/>
        <w:rPr>
          <w:color w:val="000000"/>
        </w:rPr>
      </w:pPr>
      <w:r>
        <w:rPr>
          <w:color w:val="000000"/>
        </w:rPr>
        <w:t xml:space="preserve">7.1.3 to prove in the liquidation or insolvency of the Supplier,  </w:t>
      </w:r>
    </w:p>
    <w:p w14:paraId="0B5D3944" w14:textId="77777777" w:rsidR="00742E85" w:rsidRDefault="00134A53">
      <w:pPr>
        <w:widowControl w:val="0"/>
        <w:pBdr>
          <w:top w:val="nil"/>
          <w:left w:val="nil"/>
          <w:bottom w:val="nil"/>
          <w:right w:val="nil"/>
          <w:between w:val="nil"/>
        </w:pBdr>
        <w:spacing w:before="111" w:line="229" w:lineRule="auto"/>
        <w:ind w:left="570" w:right="632" w:firstLine="3"/>
        <w:rPr>
          <w:color w:val="000000"/>
        </w:rPr>
      </w:pPr>
      <w:r>
        <w:rPr>
          <w:color w:val="000000"/>
        </w:rPr>
        <w:t xml:space="preserve">only in accordance with the Beneficiary’s written instructions and shall hold </w:t>
      </w:r>
      <w:proofErr w:type="gramStart"/>
      <w:r>
        <w:rPr>
          <w:color w:val="000000"/>
        </w:rPr>
        <w:t>any  amount</w:t>
      </w:r>
      <w:proofErr w:type="gramEnd"/>
      <w:r>
        <w:rPr>
          <w:color w:val="000000"/>
        </w:rPr>
        <w:t xml:space="preserve"> recovered as a result of the exercise of such rights on trust for the Beneficiary  and pay the same to the Beneficiary on first demand. The Guarantor </w:t>
      </w:r>
      <w:proofErr w:type="gramStart"/>
      <w:r>
        <w:rPr>
          <w:color w:val="000000"/>
        </w:rPr>
        <w:t>hereby  acknowledges</w:t>
      </w:r>
      <w:proofErr w:type="gramEnd"/>
      <w:r>
        <w:rPr>
          <w:color w:val="000000"/>
        </w:rPr>
        <w:t xml:space="preserve"> that it has not taken any security from the Supplier and agrees not to do  so until Beneficiary receives all moneys payable hereunder and will hold any security  taken in breach of this Clause on trust for the Beneficiary.</w:t>
      </w:r>
    </w:p>
    <w:p w14:paraId="126A93B6" w14:textId="77777777" w:rsidR="00742E85" w:rsidRDefault="00134A53">
      <w:pPr>
        <w:widowControl w:val="0"/>
        <w:pBdr>
          <w:top w:val="nil"/>
          <w:left w:val="nil"/>
          <w:bottom w:val="nil"/>
          <w:right w:val="nil"/>
          <w:between w:val="nil"/>
        </w:pBdr>
        <w:spacing w:before="1292" w:line="240" w:lineRule="auto"/>
        <w:ind w:right="671"/>
        <w:jc w:val="right"/>
        <w:rPr>
          <w:color w:val="000000"/>
        </w:rPr>
      </w:pPr>
      <w:r>
        <w:rPr>
          <w:color w:val="000000"/>
        </w:rPr>
        <w:lastRenderedPageBreak/>
        <w:t xml:space="preserve">52 </w:t>
      </w:r>
    </w:p>
    <w:p w14:paraId="1DB174D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3BDB95F9" w14:textId="77777777" w:rsidR="00742E85" w:rsidRDefault="00134A53">
      <w:pPr>
        <w:widowControl w:val="0"/>
        <w:pBdr>
          <w:top w:val="nil"/>
          <w:left w:val="nil"/>
          <w:bottom w:val="nil"/>
          <w:right w:val="nil"/>
          <w:between w:val="nil"/>
        </w:pBdr>
        <w:spacing w:before="476" w:line="240" w:lineRule="auto"/>
        <w:ind w:left="9"/>
        <w:rPr>
          <w:b/>
          <w:color w:val="000000"/>
          <w:sz w:val="24"/>
          <w:szCs w:val="24"/>
        </w:rPr>
      </w:pPr>
      <w:r>
        <w:rPr>
          <w:color w:val="000000"/>
          <w:sz w:val="24"/>
          <w:szCs w:val="24"/>
        </w:rPr>
        <w:t xml:space="preserve">8 </w:t>
      </w:r>
      <w:r>
        <w:rPr>
          <w:b/>
          <w:color w:val="000000"/>
          <w:sz w:val="24"/>
          <w:szCs w:val="24"/>
        </w:rPr>
        <w:t xml:space="preserve">Deferral of rights </w:t>
      </w:r>
    </w:p>
    <w:p w14:paraId="72154AB2" w14:textId="77777777" w:rsidR="00742E85" w:rsidRDefault="00134A53">
      <w:pPr>
        <w:widowControl w:val="0"/>
        <w:pBdr>
          <w:top w:val="nil"/>
          <w:left w:val="nil"/>
          <w:bottom w:val="nil"/>
          <w:right w:val="nil"/>
          <w:between w:val="nil"/>
        </w:pBdr>
        <w:spacing w:before="252" w:line="230" w:lineRule="auto"/>
        <w:ind w:left="9" w:right="961"/>
        <w:jc w:val="right"/>
        <w:rPr>
          <w:color w:val="000000"/>
        </w:rPr>
      </w:pPr>
      <w:r>
        <w:rPr>
          <w:color w:val="000000"/>
        </w:rPr>
        <w:t xml:space="preserve">8.1 Until all amounts which may be or become payable by the Supplier under or </w:t>
      </w:r>
      <w:proofErr w:type="gramStart"/>
      <w:r>
        <w:rPr>
          <w:color w:val="000000"/>
        </w:rPr>
        <w:t>in  connection</w:t>
      </w:r>
      <w:proofErr w:type="gramEnd"/>
      <w:r>
        <w:rPr>
          <w:color w:val="000000"/>
        </w:rPr>
        <w:t xml:space="preserve"> with the Guaranteed Agreement have been irrevocably paid in full, the  Guarantor agrees that, without the prior written consent of the Beneficiary, it will not: </w:t>
      </w:r>
    </w:p>
    <w:p w14:paraId="35DF7551" w14:textId="77777777" w:rsidR="00742E85" w:rsidRDefault="00134A53">
      <w:pPr>
        <w:widowControl w:val="0"/>
        <w:pBdr>
          <w:top w:val="nil"/>
          <w:left w:val="nil"/>
          <w:bottom w:val="nil"/>
          <w:right w:val="nil"/>
          <w:between w:val="nil"/>
        </w:pBdr>
        <w:spacing w:before="120" w:line="240" w:lineRule="auto"/>
        <w:ind w:left="9"/>
        <w:rPr>
          <w:color w:val="000000"/>
        </w:rPr>
      </w:pPr>
      <w:r>
        <w:rPr>
          <w:color w:val="000000"/>
        </w:rPr>
        <w:t xml:space="preserve">8.1.1 exercise any rights it may have to be indemnified by the Supplier; </w:t>
      </w:r>
    </w:p>
    <w:p w14:paraId="58A47892" w14:textId="77777777" w:rsidR="00742E85" w:rsidRDefault="00134A53">
      <w:pPr>
        <w:widowControl w:val="0"/>
        <w:pBdr>
          <w:top w:val="nil"/>
          <w:left w:val="nil"/>
          <w:bottom w:val="nil"/>
          <w:right w:val="nil"/>
          <w:between w:val="nil"/>
        </w:pBdr>
        <w:spacing w:before="116" w:line="230" w:lineRule="auto"/>
        <w:ind w:left="723" w:right="917" w:hanging="714"/>
        <w:rPr>
          <w:color w:val="000000"/>
        </w:rPr>
      </w:pPr>
      <w:r>
        <w:rPr>
          <w:color w:val="000000"/>
        </w:rPr>
        <w:t xml:space="preserve">8.1.2 claim any contribution from any other guarantor of the Supplier’s obligations </w:t>
      </w:r>
      <w:proofErr w:type="gramStart"/>
      <w:r>
        <w:rPr>
          <w:color w:val="000000"/>
        </w:rPr>
        <w:t>under  the</w:t>
      </w:r>
      <w:proofErr w:type="gramEnd"/>
      <w:r>
        <w:rPr>
          <w:color w:val="000000"/>
        </w:rPr>
        <w:t xml:space="preserve"> Guaranteed Agreement; </w:t>
      </w:r>
    </w:p>
    <w:p w14:paraId="38B25234" w14:textId="77777777" w:rsidR="00742E85" w:rsidRDefault="00134A53">
      <w:pPr>
        <w:widowControl w:val="0"/>
        <w:pBdr>
          <w:top w:val="nil"/>
          <w:left w:val="nil"/>
          <w:bottom w:val="nil"/>
          <w:right w:val="nil"/>
          <w:between w:val="nil"/>
        </w:pBdr>
        <w:spacing w:before="120" w:line="230" w:lineRule="auto"/>
        <w:ind w:left="720" w:right="726" w:hanging="710"/>
        <w:rPr>
          <w:color w:val="000000"/>
        </w:rPr>
      </w:pPr>
      <w:r>
        <w:rPr>
          <w:color w:val="000000"/>
        </w:rPr>
        <w:t xml:space="preserve">8.1.3 take the benefit (in whole or in part and whether by way of subrogation or </w:t>
      </w:r>
      <w:proofErr w:type="gramStart"/>
      <w:r>
        <w:rPr>
          <w:color w:val="000000"/>
        </w:rPr>
        <w:t>otherwise)  of</w:t>
      </w:r>
      <w:proofErr w:type="gramEnd"/>
      <w:r>
        <w:rPr>
          <w:color w:val="000000"/>
        </w:rPr>
        <w:t xml:space="preserve"> any rights of the Beneficiary under the Guaranteed Agreement or of any other  guarantee or security taken pursuant to, or in connection with, the Guaranteed  Agreement; </w:t>
      </w:r>
    </w:p>
    <w:p w14:paraId="2C087493" w14:textId="77777777" w:rsidR="00742E85" w:rsidRDefault="00134A53">
      <w:pPr>
        <w:widowControl w:val="0"/>
        <w:pBdr>
          <w:top w:val="nil"/>
          <w:left w:val="nil"/>
          <w:bottom w:val="nil"/>
          <w:right w:val="nil"/>
          <w:between w:val="nil"/>
        </w:pBdr>
        <w:spacing w:before="120" w:line="230" w:lineRule="auto"/>
        <w:ind w:left="734" w:right="1493" w:hanging="725"/>
        <w:rPr>
          <w:color w:val="000000"/>
        </w:rPr>
      </w:pPr>
      <w:r>
        <w:rPr>
          <w:color w:val="000000"/>
        </w:rPr>
        <w:t xml:space="preserve">8.1.4 demand or accept repayment in whole or in part of any indebtedness now </w:t>
      </w:r>
      <w:proofErr w:type="gramStart"/>
      <w:r>
        <w:rPr>
          <w:color w:val="000000"/>
        </w:rPr>
        <w:t>or  hereafter</w:t>
      </w:r>
      <w:proofErr w:type="gramEnd"/>
      <w:r>
        <w:rPr>
          <w:color w:val="000000"/>
        </w:rPr>
        <w:t xml:space="preserve"> due from the Supplier; or </w:t>
      </w:r>
    </w:p>
    <w:p w14:paraId="5B6D0384" w14:textId="77777777" w:rsidR="00742E85" w:rsidRDefault="00134A53">
      <w:pPr>
        <w:widowControl w:val="0"/>
        <w:pBdr>
          <w:top w:val="nil"/>
          <w:left w:val="nil"/>
          <w:bottom w:val="nil"/>
          <w:right w:val="nil"/>
          <w:between w:val="nil"/>
        </w:pBdr>
        <w:spacing w:before="125" w:line="240" w:lineRule="auto"/>
        <w:ind w:left="9"/>
        <w:rPr>
          <w:color w:val="000000"/>
        </w:rPr>
      </w:pPr>
      <w:r>
        <w:rPr>
          <w:color w:val="000000"/>
        </w:rPr>
        <w:t xml:space="preserve">8.1.5 claim any set-off or counterclaim against the Supplier; </w:t>
      </w:r>
    </w:p>
    <w:p w14:paraId="002CD02D" w14:textId="77777777" w:rsidR="00742E85" w:rsidRDefault="00134A53">
      <w:pPr>
        <w:widowControl w:val="0"/>
        <w:pBdr>
          <w:top w:val="nil"/>
          <w:left w:val="nil"/>
          <w:bottom w:val="nil"/>
          <w:right w:val="nil"/>
          <w:between w:val="nil"/>
        </w:pBdr>
        <w:spacing w:before="111" w:line="229" w:lineRule="auto"/>
        <w:ind w:left="579" w:right="929" w:hanging="570"/>
        <w:rPr>
          <w:color w:val="000000"/>
        </w:rPr>
      </w:pPr>
      <w:r>
        <w:rPr>
          <w:color w:val="000000"/>
        </w:rPr>
        <w:t xml:space="preserve">8.2 If the Guarantor receives any payment or other benefit or exercises any set off </w:t>
      </w:r>
      <w:proofErr w:type="gramStart"/>
      <w:r>
        <w:rPr>
          <w:color w:val="000000"/>
        </w:rPr>
        <w:t>or  counterclaim</w:t>
      </w:r>
      <w:proofErr w:type="gramEnd"/>
      <w:r>
        <w:rPr>
          <w:color w:val="000000"/>
        </w:rPr>
        <w:t xml:space="preserve">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 </w:t>
      </w:r>
    </w:p>
    <w:p w14:paraId="523AED11" w14:textId="77777777" w:rsidR="00742E85" w:rsidRDefault="00134A53">
      <w:pPr>
        <w:widowControl w:val="0"/>
        <w:pBdr>
          <w:top w:val="nil"/>
          <w:left w:val="nil"/>
          <w:bottom w:val="nil"/>
          <w:right w:val="nil"/>
          <w:between w:val="nil"/>
        </w:pBdr>
        <w:spacing w:before="126" w:line="240" w:lineRule="auto"/>
        <w:ind w:left="10"/>
        <w:rPr>
          <w:b/>
          <w:color w:val="000000"/>
          <w:sz w:val="24"/>
          <w:szCs w:val="24"/>
        </w:rPr>
      </w:pPr>
      <w:r>
        <w:rPr>
          <w:color w:val="000000"/>
          <w:sz w:val="24"/>
          <w:szCs w:val="24"/>
        </w:rPr>
        <w:t xml:space="preserve">9 </w:t>
      </w:r>
      <w:r>
        <w:rPr>
          <w:b/>
          <w:color w:val="000000"/>
          <w:sz w:val="24"/>
          <w:szCs w:val="24"/>
        </w:rPr>
        <w:t xml:space="preserve">Representations and warranties </w:t>
      </w:r>
    </w:p>
    <w:p w14:paraId="39A59126" w14:textId="77777777" w:rsidR="00742E85" w:rsidRDefault="00134A53">
      <w:pPr>
        <w:widowControl w:val="0"/>
        <w:pBdr>
          <w:top w:val="nil"/>
          <w:left w:val="nil"/>
          <w:bottom w:val="nil"/>
          <w:right w:val="nil"/>
          <w:between w:val="nil"/>
        </w:pBdr>
        <w:spacing w:before="252" w:line="240" w:lineRule="auto"/>
        <w:ind w:left="9"/>
        <w:rPr>
          <w:color w:val="000000"/>
        </w:rPr>
      </w:pPr>
      <w:r>
        <w:rPr>
          <w:color w:val="000000"/>
        </w:rPr>
        <w:t xml:space="preserve">9.1 The Guarantor hereby represents and warrants to the Beneficiary that: </w:t>
      </w:r>
    </w:p>
    <w:p w14:paraId="1FBE3D37" w14:textId="77777777" w:rsidR="00742E85" w:rsidRDefault="00134A53">
      <w:pPr>
        <w:widowControl w:val="0"/>
        <w:pBdr>
          <w:top w:val="nil"/>
          <w:left w:val="nil"/>
          <w:bottom w:val="nil"/>
          <w:right w:val="nil"/>
          <w:between w:val="nil"/>
        </w:pBdr>
        <w:spacing w:before="116" w:line="228" w:lineRule="auto"/>
        <w:ind w:left="727" w:right="783" w:hanging="718"/>
        <w:rPr>
          <w:color w:val="000000"/>
        </w:rPr>
      </w:pPr>
      <w:r>
        <w:rPr>
          <w:color w:val="000000"/>
        </w:rPr>
        <w:t xml:space="preserve">9.1.1 the Guarantor is duly incorporated and is a validly existing company under the </w:t>
      </w:r>
      <w:proofErr w:type="gramStart"/>
      <w:r>
        <w:rPr>
          <w:color w:val="000000"/>
        </w:rPr>
        <w:t>laws  of</w:t>
      </w:r>
      <w:proofErr w:type="gramEnd"/>
      <w:r>
        <w:rPr>
          <w:color w:val="000000"/>
        </w:rPr>
        <w:t xml:space="preserve"> its place of incorporation, has the capacity to sue or be sued in its own name and  has power to carry on its business as now being conducted and to own its property  and other assets; </w:t>
      </w:r>
    </w:p>
    <w:p w14:paraId="603F3BB9" w14:textId="77777777" w:rsidR="00742E85" w:rsidRDefault="00134A53">
      <w:pPr>
        <w:widowControl w:val="0"/>
        <w:pBdr>
          <w:top w:val="nil"/>
          <w:left w:val="nil"/>
          <w:bottom w:val="nil"/>
          <w:right w:val="nil"/>
          <w:between w:val="nil"/>
        </w:pBdr>
        <w:spacing w:before="122" w:line="230" w:lineRule="auto"/>
        <w:ind w:left="727" w:right="980" w:hanging="718"/>
        <w:rPr>
          <w:color w:val="000000"/>
        </w:rPr>
      </w:pPr>
      <w:r>
        <w:rPr>
          <w:color w:val="000000"/>
        </w:rPr>
        <w:t xml:space="preserve">9.1.2 the Guarantor has full power and authority to execute, deliver and perform </w:t>
      </w:r>
      <w:proofErr w:type="gramStart"/>
      <w:r>
        <w:rPr>
          <w:color w:val="000000"/>
        </w:rPr>
        <w:t>its  obligations</w:t>
      </w:r>
      <w:proofErr w:type="gramEnd"/>
      <w:r>
        <w:rPr>
          <w:color w:val="000000"/>
        </w:rPr>
        <w:t xml:space="preserve"> under this Deed of Guarantee and no limitation on the powers of the  Guarantor will be exceeded as a result of the Guarantor entering into this Deed of  Guarantee; </w:t>
      </w:r>
    </w:p>
    <w:p w14:paraId="74E312C1" w14:textId="77777777" w:rsidR="00742E85" w:rsidRDefault="00134A53">
      <w:pPr>
        <w:widowControl w:val="0"/>
        <w:pBdr>
          <w:top w:val="nil"/>
          <w:left w:val="nil"/>
          <w:bottom w:val="nil"/>
          <w:right w:val="nil"/>
          <w:between w:val="nil"/>
        </w:pBdr>
        <w:spacing w:before="120" w:line="229" w:lineRule="auto"/>
        <w:ind w:left="728" w:right="955" w:hanging="719"/>
        <w:rPr>
          <w:color w:val="000000"/>
        </w:rPr>
      </w:pPr>
      <w:r>
        <w:rPr>
          <w:color w:val="000000"/>
        </w:rPr>
        <w:t xml:space="preserve">9.1.3 the execution and delivery by the Guarantor of this Deed of Guarantee and </w:t>
      </w:r>
      <w:proofErr w:type="gramStart"/>
      <w:r>
        <w:rPr>
          <w:color w:val="000000"/>
        </w:rPr>
        <w:t>the  performance</w:t>
      </w:r>
      <w:proofErr w:type="gramEnd"/>
      <w:r>
        <w:rPr>
          <w:color w:val="000000"/>
        </w:rPr>
        <w:t xml:space="preserve"> by the Guarantor of its obligations under this Deed of Guarantee  including, without limitation entry into and performance of a contract pursuant to  Clause 3, have been duly authorised by all necessary corporate action and do not  contravene or conflict with: </w:t>
      </w:r>
    </w:p>
    <w:p w14:paraId="46535B31" w14:textId="77777777" w:rsidR="00742E85" w:rsidRDefault="00134A53">
      <w:pPr>
        <w:widowControl w:val="0"/>
        <w:pBdr>
          <w:top w:val="nil"/>
          <w:left w:val="nil"/>
          <w:bottom w:val="nil"/>
          <w:right w:val="nil"/>
          <w:between w:val="nil"/>
        </w:pBdr>
        <w:spacing w:before="126" w:line="230" w:lineRule="auto"/>
        <w:ind w:left="872" w:right="1360" w:hanging="863"/>
        <w:rPr>
          <w:color w:val="000000"/>
        </w:rPr>
      </w:pPr>
      <w:r>
        <w:rPr>
          <w:color w:val="000000"/>
        </w:rPr>
        <w:t xml:space="preserve">9.1.3.1 the Guarantor's memorandum and articles of association or other </w:t>
      </w:r>
      <w:proofErr w:type="gramStart"/>
      <w:r>
        <w:rPr>
          <w:color w:val="000000"/>
        </w:rPr>
        <w:t>equivalent  constitutional</w:t>
      </w:r>
      <w:proofErr w:type="gramEnd"/>
      <w:r>
        <w:rPr>
          <w:color w:val="000000"/>
        </w:rPr>
        <w:t xml:space="preserve"> documents;  </w:t>
      </w:r>
    </w:p>
    <w:p w14:paraId="06DE41FE" w14:textId="77777777" w:rsidR="00742E85" w:rsidRDefault="00134A53">
      <w:pPr>
        <w:widowControl w:val="0"/>
        <w:pBdr>
          <w:top w:val="nil"/>
          <w:left w:val="nil"/>
          <w:bottom w:val="nil"/>
          <w:right w:val="nil"/>
          <w:between w:val="nil"/>
        </w:pBdr>
        <w:spacing w:before="120" w:line="230" w:lineRule="auto"/>
        <w:ind w:left="864" w:right="1044" w:hanging="855"/>
        <w:rPr>
          <w:color w:val="000000"/>
        </w:rPr>
      </w:pPr>
      <w:r>
        <w:rPr>
          <w:color w:val="000000"/>
        </w:rPr>
        <w:t xml:space="preserve">9.1.3.2 any existing law, statute, rule or regulation or any judgment, decree or permit </w:t>
      </w:r>
      <w:proofErr w:type="gramStart"/>
      <w:r>
        <w:rPr>
          <w:color w:val="000000"/>
        </w:rPr>
        <w:t>to  which</w:t>
      </w:r>
      <w:proofErr w:type="gramEnd"/>
      <w:r>
        <w:rPr>
          <w:color w:val="000000"/>
        </w:rPr>
        <w:t xml:space="preserve"> the Guarantor is subject; or </w:t>
      </w:r>
    </w:p>
    <w:p w14:paraId="179662ED" w14:textId="77777777" w:rsidR="00742E85" w:rsidRDefault="00134A53">
      <w:pPr>
        <w:widowControl w:val="0"/>
        <w:pBdr>
          <w:top w:val="nil"/>
          <w:left w:val="nil"/>
          <w:bottom w:val="nil"/>
          <w:right w:val="nil"/>
          <w:between w:val="nil"/>
        </w:pBdr>
        <w:spacing w:before="125" w:line="230" w:lineRule="auto"/>
        <w:ind w:left="864" w:right="705" w:hanging="855"/>
        <w:rPr>
          <w:color w:val="000000"/>
        </w:rPr>
      </w:pPr>
      <w:r>
        <w:rPr>
          <w:color w:val="000000"/>
        </w:rPr>
        <w:t xml:space="preserve">9.1.3.3 the terms of any agreement or other document to which the Guarantor is a Party </w:t>
      </w:r>
      <w:proofErr w:type="gramStart"/>
      <w:r>
        <w:rPr>
          <w:color w:val="000000"/>
        </w:rPr>
        <w:t>or  which</w:t>
      </w:r>
      <w:proofErr w:type="gramEnd"/>
      <w:r>
        <w:rPr>
          <w:color w:val="000000"/>
        </w:rPr>
        <w:t xml:space="preserve"> is binding upon it or any of its assets; </w:t>
      </w:r>
    </w:p>
    <w:p w14:paraId="7F5DD3AB" w14:textId="77777777" w:rsidR="00742E85" w:rsidRDefault="00134A53">
      <w:pPr>
        <w:widowControl w:val="0"/>
        <w:pBdr>
          <w:top w:val="nil"/>
          <w:left w:val="nil"/>
          <w:bottom w:val="nil"/>
          <w:right w:val="nil"/>
          <w:between w:val="nil"/>
        </w:pBdr>
        <w:spacing w:before="120" w:line="229" w:lineRule="auto"/>
        <w:ind w:left="720" w:right="677" w:hanging="711"/>
        <w:rPr>
          <w:color w:val="000000"/>
        </w:rPr>
      </w:pPr>
      <w:r>
        <w:rPr>
          <w:color w:val="000000"/>
        </w:rPr>
        <w:t xml:space="preserve">9.1.4 all governmental and other authorisations, approvals, licences and </w:t>
      </w:r>
      <w:proofErr w:type="gramStart"/>
      <w:r>
        <w:rPr>
          <w:color w:val="000000"/>
        </w:rPr>
        <w:t>consents,  required</w:t>
      </w:r>
      <w:proofErr w:type="gramEnd"/>
      <w:r>
        <w:rPr>
          <w:color w:val="000000"/>
        </w:rPr>
        <w:t xml:space="preserve">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D8E4274" w14:textId="77777777" w:rsidR="00742E85" w:rsidRDefault="00134A53">
      <w:pPr>
        <w:widowControl w:val="0"/>
        <w:pBdr>
          <w:top w:val="nil"/>
          <w:left w:val="nil"/>
          <w:bottom w:val="nil"/>
          <w:right w:val="nil"/>
          <w:between w:val="nil"/>
        </w:pBdr>
        <w:spacing w:before="813" w:line="240" w:lineRule="auto"/>
        <w:ind w:right="669"/>
        <w:jc w:val="right"/>
        <w:rPr>
          <w:color w:val="000000"/>
        </w:rPr>
      </w:pPr>
      <w:r>
        <w:rPr>
          <w:color w:val="000000"/>
        </w:rPr>
        <w:t xml:space="preserve">53 </w:t>
      </w:r>
    </w:p>
    <w:p w14:paraId="65983561"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8 (Guarantee) </w:t>
      </w:r>
    </w:p>
    <w:p w14:paraId="1B44B0E5" w14:textId="77777777" w:rsidR="00742E85" w:rsidRDefault="00134A53">
      <w:pPr>
        <w:widowControl w:val="0"/>
        <w:pBdr>
          <w:top w:val="nil"/>
          <w:left w:val="nil"/>
          <w:bottom w:val="nil"/>
          <w:right w:val="nil"/>
          <w:between w:val="nil"/>
        </w:pBdr>
        <w:spacing w:before="476" w:line="230" w:lineRule="auto"/>
        <w:ind w:left="9" w:right="651"/>
        <w:jc w:val="center"/>
        <w:rPr>
          <w:color w:val="000000"/>
        </w:rPr>
      </w:pPr>
      <w:r>
        <w:rPr>
          <w:color w:val="000000"/>
        </w:rPr>
        <w:t xml:space="preserve">9.1.5 this Deed of Guarantee is the legal, valid and binding obligation of the Guarantor </w:t>
      </w:r>
      <w:proofErr w:type="gramStart"/>
      <w:r>
        <w:rPr>
          <w:color w:val="000000"/>
        </w:rPr>
        <w:t>and  is</w:t>
      </w:r>
      <w:proofErr w:type="gramEnd"/>
      <w:r>
        <w:rPr>
          <w:color w:val="000000"/>
        </w:rPr>
        <w:t xml:space="preserve"> enforceable against the Guarantor in accordance with its terms. </w:t>
      </w:r>
    </w:p>
    <w:p w14:paraId="3542EED3" w14:textId="77777777" w:rsidR="00742E85" w:rsidRDefault="00134A53">
      <w:pPr>
        <w:widowControl w:val="0"/>
        <w:pBdr>
          <w:top w:val="nil"/>
          <w:left w:val="nil"/>
          <w:bottom w:val="nil"/>
          <w:right w:val="nil"/>
          <w:between w:val="nil"/>
        </w:pBdr>
        <w:spacing w:before="120" w:line="240" w:lineRule="auto"/>
        <w:ind w:left="26"/>
        <w:rPr>
          <w:b/>
          <w:color w:val="000000"/>
          <w:sz w:val="24"/>
          <w:szCs w:val="24"/>
        </w:rPr>
      </w:pPr>
      <w:r>
        <w:rPr>
          <w:color w:val="000000"/>
          <w:sz w:val="24"/>
          <w:szCs w:val="24"/>
        </w:rPr>
        <w:t xml:space="preserve">10 </w:t>
      </w:r>
      <w:r>
        <w:rPr>
          <w:b/>
          <w:color w:val="000000"/>
          <w:sz w:val="24"/>
          <w:szCs w:val="24"/>
        </w:rPr>
        <w:t xml:space="preserve">Payments and set-off </w:t>
      </w:r>
    </w:p>
    <w:p w14:paraId="63D0DFE1" w14:textId="77777777" w:rsidR="00742E85" w:rsidRDefault="00134A53">
      <w:pPr>
        <w:widowControl w:val="0"/>
        <w:pBdr>
          <w:top w:val="nil"/>
          <w:left w:val="nil"/>
          <w:bottom w:val="nil"/>
          <w:right w:val="nil"/>
          <w:between w:val="nil"/>
        </w:pBdr>
        <w:spacing w:before="252" w:line="229" w:lineRule="auto"/>
        <w:ind w:left="24" w:right="661"/>
        <w:jc w:val="center"/>
        <w:rPr>
          <w:color w:val="000000"/>
        </w:rPr>
      </w:pPr>
      <w:r>
        <w:rPr>
          <w:color w:val="000000"/>
        </w:rPr>
        <w:t xml:space="preserve">10.1 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 </w:t>
      </w:r>
    </w:p>
    <w:p w14:paraId="5F29A2AA" w14:textId="77777777" w:rsidR="00742E85" w:rsidRDefault="00134A53">
      <w:pPr>
        <w:widowControl w:val="0"/>
        <w:pBdr>
          <w:top w:val="nil"/>
          <w:left w:val="nil"/>
          <w:bottom w:val="nil"/>
          <w:right w:val="nil"/>
          <w:between w:val="nil"/>
        </w:pBdr>
        <w:spacing w:before="126" w:line="228" w:lineRule="auto"/>
        <w:ind w:left="579" w:right="743" w:hanging="555"/>
        <w:rPr>
          <w:color w:val="000000"/>
        </w:rPr>
      </w:pPr>
      <w:r>
        <w:rPr>
          <w:color w:val="000000"/>
        </w:rPr>
        <w:t xml:space="preserve">10.2 The Guarantor shall pay interest on any amount due under this Deed of Guarantee </w:t>
      </w:r>
      <w:proofErr w:type="gramStart"/>
      <w:r>
        <w:rPr>
          <w:color w:val="000000"/>
        </w:rPr>
        <w:t>at  the</w:t>
      </w:r>
      <w:proofErr w:type="gramEnd"/>
      <w:r>
        <w:rPr>
          <w:color w:val="000000"/>
        </w:rPr>
        <w:t xml:space="preserve"> applicable rate under the Late Payment of Commercial Debts (Interest) Act 1998,  accruing on a daily basis from the due date up to the date of actual payment, whether  before or after judgment. </w:t>
      </w:r>
    </w:p>
    <w:p w14:paraId="5B522B1F" w14:textId="77777777" w:rsidR="00742E85" w:rsidRDefault="00134A53">
      <w:pPr>
        <w:widowControl w:val="0"/>
        <w:pBdr>
          <w:top w:val="nil"/>
          <w:left w:val="nil"/>
          <w:bottom w:val="nil"/>
          <w:right w:val="nil"/>
          <w:between w:val="nil"/>
        </w:pBdr>
        <w:spacing w:before="122" w:line="230" w:lineRule="auto"/>
        <w:ind w:left="576" w:right="938" w:hanging="552"/>
        <w:rPr>
          <w:color w:val="000000"/>
        </w:rPr>
      </w:pPr>
      <w:r>
        <w:rPr>
          <w:color w:val="000000"/>
        </w:rPr>
        <w:t>10.3 The Guarantor will reimburse the Beneficiary for all legal and other costs (</w:t>
      </w:r>
      <w:proofErr w:type="gramStart"/>
      <w:r>
        <w:rPr>
          <w:color w:val="000000"/>
        </w:rPr>
        <w:t>including  VAT</w:t>
      </w:r>
      <w:proofErr w:type="gramEnd"/>
      <w:r>
        <w:rPr>
          <w:color w:val="000000"/>
        </w:rPr>
        <w:t xml:space="preserve">) incurred by the Beneficiary in connection with the enforcement of this Deed of  Guarantee. </w:t>
      </w:r>
    </w:p>
    <w:p w14:paraId="7A4D3C85" w14:textId="77777777" w:rsidR="00742E85" w:rsidRDefault="00134A53">
      <w:pPr>
        <w:widowControl w:val="0"/>
        <w:pBdr>
          <w:top w:val="nil"/>
          <w:left w:val="nil"/>
          <w:bottom w:val="nil"/>
          <w:right w:val="nil"/>
          <w:between w:val="nil"/>
        </w:pBdr>
        <w:spacing w:before="125" w:line="240" w:lineRule="auto"/>
        <w:ind w:left="26"/>
        <w:rPr>
          <w:b/>
          <w:color w:val="000000"/>
          <w:sz w:val="24"/>
          <w:szCs w:val="24"/>
        </w:rPr>
      </w:pPr>
      <w:r>
        <w:rPr>
          <w:color w:val="000000"/>
          <w:sz w:val="24"/>
          <w:szCs w:val="24"/>
        </w:rPr>
        <w:t xml:space="preserve">11 </w:t>
      </w:r>
      <w:r>
        <w:rPr>
          <w:b/>
          <w:color w:val="000000"/>
          <w:sz w:val="24"/>
          <w:szCs w:val="24"/>
        </w:rPr>
        <w:t xml:space="preserve">Guarantor’s </w:t>
      </w:r>
      <w:proofErr w:type="gramStart"/>
      <w:r>
        <w:rPr>
          <w:b/>
          <w:color w:val="000000"/>
          <w:sz w:val="24"/>
          <w:szCs w:val="24"/>
        </w:rPr>
        <w:t>acknowledgement</w:t>
      </w:r>
      <w:proofErr w:type="gramEnd"/>
      <w:r>
        <w:rPr>
          <w:b/>
          <w:color w:val="000000"/>
          <w:sz w:val="24"/>
          <w:szCs w:val="24"/>
        </w:rPr>
        <w:t xml:space="preserve"> </w:t>
      </w:r>
    </w:p>
    <w:p w14:paraId="0017A89D" w14:textId="77777777" w:rsidR="00742E85" w:rsidRDefault="00134A53">
      <w:pPr>
        <w:widowControl w:val="0"/>
        <w:pBdr>
          <w:top w:val="nil"/>
          <w:left w:val="nil"/>
          <w:bottom w:val="nil"/>
          <w:right w:val="nil"/>
          <w:between w:val="nil"/>
        </w:pBdr>
        <w:spacing w:before="252" w:line="229" w:lineRule="auto"/>
        <w:ind w:right="615" w:firstLine="4"/>
        <w:rPr>
          <w:color w:val="000000"/>
        </w:rPr>
      </w:pPr>
      <w:r>
        <w:rPr>
          <w:color w:val="000000"/>
        </w:rPr>
        <w:t xml:space="preserve">The Guarantor warrants, acknowledges and confirms to the Beneficiary that it has </w:t>
      </w:r>
      <w:proofErr w:type="gramStart"/>
      <w:r>
        <w:rPr>
          <w:color w:val="000000"/>
        </w:rPr>
        <w:t>not  entered</w:t>
      </w:r>
      <w:proofErr w:type="gramEnd"/>
      <w:r>
        <w:rPr>
          <w:color w:val="000000"/>
        </w:rPr>
        <w:t xml:space="preserve">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 </w:t>
      </w:r>
    </w:p>
    <w:p w14:paraId="26AC50E6" w14:textId="77777777" w:rsidR="00742E85" w:rsidRDefault="00134A53">
      <w:pPr>
        <w:widowControl w:val="0"/>
        <w:pBdr>
          <w:top w:val="nil"/>
          <w:left w:val="nil"/>
          <w:bottom w:val="nil"/>
          <w:right w:val="nil"/>
          <w:between w:val="nil"/>
        </w:pBdr>
        <w:spacing w:before="126" w:line="240" w:lineRule="auto"/>
        <w:ind w:left="26"/>
        <w:rPr>
          <w:b/>
          <w:color w:val="000000"/>
          <w:sz w:val="24"/>
          <w:szCs w:val="24"/>
        </w:rPr>
      </w:pPr>
      <w:r>
        <w:rPr>
          <w:color w:val="000000"/>
          <w:sz w:val="24"/>
          <w:szCs w:val="24"/>
        </w:rPr>
        <w:t xml:space="preserve">12 </w:t>
      </w:r>
      <w:r>
        <w:rPr>
          <w:b/>
          <w:color w:val="000000"/>
          <w:sz w:val="24"/>
          <w:szCs w:val="24"/>
        </w:rPr>
        <w:t xml:space="preserve">Assignment </w:t>
      </w:r>
    </w:p>
    <w:p w14:paraId="3BA8546F" w14:textId="77777777" w:rsidR="00742E85" w:rsidRDefault="00134A53">
      <w:pPr>
        <w:widowControl w:val="0"/>
        <w:pBdr>
          <w:top w:val="nil"/>
          <w:left w:val="nil"/>
          <w:bottom w:val="nil"/>
          <w:right w:val="nil"/>
          <w:between w:val="nil"/>
        </w:pBdr>
        <w:spacing w:before="252" w:line="228" w:lineRule="auto"/>
        <w:ind w:left="587" w:right="761" w:hanging="563"/>
        <w:rPr>
          <w:color w:val="000000"/>
        </w:rPr>
      </w:pPr>
      <w:r>
        <w:rPr>
          <w:color w:val="000000"/>
        </w:rPr>
        <w:t xml:space="preserve">12.1 The Beneficiary shall be entitled to assign or transfer the benefit of this Deed </w:t>
      </w:r>
      <w:proofErr w:type="gramStart"/>
      <w:r>
        <w:rPr>
          <w:color w:val="000000"/>
        </w:rPr>
        <w:t>of  Guarantee</w:t>
      </w:r>
      <w:proofErr w:type="gramEnd"/>
      <w:r>
        <w:rPr>
          <w:color w:val="000000"/>
        </w:rPr>
        <w:t xml:space="preserve"> at any time to any person without the consent of the Guarantor being  required and any such assignment or transfer shall not release the Guarantor from its  liability under this Guarantee. </w:t>
      </w:r>
    </w:p>
    <w:p w14:paraId="43BBF560" w14:textId="77777777" w:rsidR="00742E85" w:rsidRDefault="00134A53">
      <w:pPr>
        <w:widowControl w:val="0"/>
        <w:pBdr>
          <w:top w:val="nil"/>
          <w:left w:val="nil"/>
          <w:bottom w:val="nil"/>
          <w:right w:val="nil"/>
          <w:between w:val="nil"/>
        </w:pBdr>
        <w:spacing w:before="122" w:line="230" w:lineRule="auto"/>
        <w:ind w:left="593" w:right="644" w:hanging="568"/>
        <w:rPr>
          <w:color w:val="000000"/>
        </w:rPr>
      </w:pPr>
      <w:r>
        <w:rPr>
          <w:color w:val="000000"/>
        </w:rPr>
        <w:t xml:space="preserve">12.2 The Guarantor may not assign or transfer any of its rights and/or obligations under </w:t>
      </w:r>
      <w:proofErr w:type="gramStart"/>
      <w:r>
        <w:rPr>
          <w:color w:val="000000"/>
        </w:rPr>
        <w:t>this  Deed</w:t>
      </w:r>
      <w:proofErr w:type="gramEnd"/>
      <w:r>
        <w:rPr>
          <w:color w:val="000000"/>
        </w:rPr>
        <w:t xml:space="preserve"> of Guarantee. </w:t>
      </w:r>
    </w:p>
    <w:p w14:paraId="1CC12F8E" w14:textId="77777777" w:rsidR="00742E85" w:rsidRDefault="00134A53">
      <w:pPr>
        <w:widowControl w:val="0"/>
        <w:pBdr>
          <w:top w:val="nil"/>
          <w:left w:val="nil"/>
          <w:bottom w:val="nil"/>
          <w:right w:val="nil"/>
          <w:between w:val="nil"/>
        </w:pBdr>
        <w:spacing w:before="125" w:line="240" w:lineRule="auto"/>
        <w:ind w:left="26"/>
        <w:rPr>
          <w:b/>
          <w:color w:val="000000"/>
          <w:sz w:val="24"/>
          <w:szCs w:val="24"/>
        </w:rPr>
      </w:pPr>
      <w:r>
        <w:rPr>
          <w:color w:val="000000"/>
          <w:sz w:val="24"/>
          <w:szCs w:val="24"/>
        </w:rPr>
        <w:t xml:space="preserve">13 </w:t>
      </w:r>
      <w:r>
        <w:rPr>
          <w:b/>
          <w:color w:val="000000"/>
          <w:sz w:val="24"/>
          <w:szCs w:val="24"/>
        </w:rPr>
        <w:t xml:space="preserve">Severance </w:t>
      </w:r>
    </w:p>
    <w:p w14:paraId="3A4A1F98" w14:textId="77777777" w:rsidR="00742E85" w:rsidRDefault="00134A53">
      <w:pPr>
        <w:widowControl w:val="0"/>
        <w:pBdr>
          <w:top w:val="nil"/>
          <w:left w:val="nil"/>
          <w:bottom w:val="nil"/>
          <w:right w:val="nil"/>
          <w:between w:val="nil"/>
        </w:pBdr>
        <w:spacing w:before="252" w:line="228" w:lineRule="auto"/>
        <w:ind w:left="11" w:right="765" w:firstLine="8"/>
        <w:rPr>
          <w:color w:val="000000"/>
        </w:rPr>
      </w:pPr>
      <w:r>
        <w:rPr>
          <w:color w:val="000000"/>
        </w:rPr>
        <w:t xml:space="preserve">If any provision of this Deed of Guarantee is held invalid, illegal or unenforceable for </w:t>
      </w:r>
      <w:proofErr w:type="gramStart"/>
      <w:r>
        <w:rPr>
          <w:color w:val="000000"/>
        </w:rPr>
        <w:t>any  reason</w:t>
      </w:r>
      <w:proofErr w:type="gramEnd"/>
      <w:r>
        <w:rPr>
          <w:color w:val="000000"/>
        </w:rPr>
        <w:t xml:space="preserve"> by any court of competent jurisdiction, such provision shall be severed and the  remainder of the provisions hereof shall continue in full force and effect as if this Deed of  Guarantee had been executed with the invalid, illegal or unenforceable provision eliminated. </w:t>
      </w:r>
    </w:p>
    <w:p w14:paraId="48AAEF39" w14:textId="77777777" w:rsidR="00742E85" w:rsidRDefault="00134A53">
      <w:pPr>
        <w:widowControl w:val="0"/>
        <w:pBdr>
          <w:top w:val="nil"/>
          <w:left w:val="nil"/>
          <w:bottom w:val="nil"/>
          <w:right w:val="nil"/>
          <w:between w:val="nil"/>
        </w:pBdr>
        <w:spacing w:before="126" w:line="240" w:lineRule="auto"/>
        <w:ind w:left="26"/>
        <w:rPr>
          <w:b/>
          <w:color w:val="000000"/>
          <w:sz w:val="24"/>
          <w:szCs w:val="24"/>
        </w:rPr>
      </w:pPr>
      <w:r>
        <w:rPr>
          <w:color w:val="000000"/>
          <w:sz w:val="24"/>
          <w:szCs w:val="24"/>
        </w:rPr>
        <w:t xml:space="preserve">14 </w:t>
      </w:r>
      <w:r>
        <w:rPr>
          <w:b/>
          <w:color w:val="000000"/>
          <w:sz w:val="24"/>
          <w:szCs w:val="24"/>
        </w:rPr>
        <w:t xml:space="preserve">Third party rights </w:t>
      </w:r>
    </w:p>
    <w:p w14:paraId="60A831DA" w14:textId="77777777" w:rsidR="00742E85" w:rsidRDefault="00134A53">
      <w:pPr>
        <w:widowControl w:val="0"/>
        <w:pBdr>
          <w:top w:val="nil"/>
          <w:left w:val="nil"/>
          <w:bottom w:val="nil"/>
          <w:right w:val="nil"/>
          <w:between w:val="nil"/>
        </w:pBdr>
        <w:spacing w:before="252" w:line="228" w:lineRule="auto"/>
        <w:ind w:left="8" w:right="649" w:firstLine="2"/>
        <w:rPr>
          <w:color w:val="000000"/>
        </w:rPr>
      </w:pPr>
      <w:r>
        <w:rPr>
          <w:color w:val="000000"/>
        </w:rPr>
        <w:t xml:space="preserve">Other than the Beneficiary, a person who is not a Party to this Deed of Guarantee shall </w:t>
      </w:r>
      <w:proofErr w:type="gramStart"/>
      <w:r>
        <w:rPr>
          <w:color w:val="000000"/>
        </w:rPr>
        <w:t>have  no</w:t>
      </w:r>
      <w:proofErr w:type="gramEnd"/>
      <w:r>
        <w:rPr>
          <w:color w:val="000000"/>
        </w:rPr>
        <w:t xml:space="preserve"> right under the Contracts (Rights of Third Parties) Act 1999 to enforce any term of this  Deed of Guarantee. This Clause does not affect any right or remedy of any person </w:t>
      </w:r>
      <w:proofErr w:type="gramStart"/>
      <w:r>
        <w:rPr>
          <w:color w:val="000000"/>
        </w:rPr>
        <w:t>which  exists</w:t>
      </w:r>
      <w:proofErr w:type="gramEnd"/>
      <w:r>
        <w:rPr>
          <w:color w:val="000000"/>
        </w:rPr>
        <w:t xml:space="preserve"> or is available otherwise than pursuant to that Act. </w:t>
      </w:r>
    </w:p>
    <w:p w14:paraId="2F8D515C" w14:textId="77777777" w:rsidR="00742E85" w:rsidRDefault="00134A53">
      <w:pPr>
        <w:widowControl w:val="0"/>
        <w:pBdr>
          <w:top w:val="nil"/>
          <w:left w:val="nil"/>
          <w:bottom w:val="nil"/>
          <w:right w:val="nil"/>
          <w:between w:val="nil"/>
        </w:pBdr>
        <w:spacing w:before="126" w:line="240" w:lineRule="auto"/>
        <w:ind w:left="26"/>
        <w:rPr>
          <w:b/>
          <w:color w:val="000000"/>
          <w:sz w:val="24"/>
          <w:szCs w:val="24"/>
        </w:rPr>
      </w:pPr>
      <w:r>
        <w:rPr>
          <w:color w:val="000000"/>
          <w:sz w:val="24"/>
          <w:szCs w:val="24"/>
        </w:rPr>
        <w:t xml:space="preserve">15 </w:t>
      </w:r>
      <w:r>
        <w:rPr>
          <w:b/>
          <w:color w:val="000000"/>
          <w:sz w:val="24"/>
          <w:szCs w:val="24"/>
        </w:rPr>
        <w:t xml:space="preserve">Survival </w:t>
      </w:r>
    </w:p>
    <w:p w14:paraId="5B77161B" w14:textId="77777777" w:rsidR="00742E85" w:rsidRDefault="00134A53">
      <w:pPr>
        <w:widowControl w:val="0"/>
        <w:pBdr>
          <w:top w:val="nil"/>
          <w:left w:val="nil"/>
          <w:bottom w:val="nil"/>
          <w:right w:val="nil"/>
          <w:between w:val="nil"/>
        </w:pBdr>
        <w:spacing w:before="252" w:line="240" w:lineRule="auto"/>
        <w:ind w:left="5"/>
        <w:rPr>
          <w:color w:val="000000"/>
        </w:rPr>
      </w:pPr>
      <w:r>
        <w:rPr>
          <w:color w:val="000000"/>
        </w:rPr>
        <w:t xml:space="preserve">This Deed of Guarantee shall survive termination or expiry of the Guaranteed Agreement. </w:t>
      </w:r>
    </w:p>
    <w:p w14:paraId="0297E1EE" w14:textId="77777777" w:rsidR="00742E85" w:rsidRDefault="00134A53">
      <w:pPr>
        <w:widowControl w:val="0"/>
        <w:pBdr>
          <w:top w:val="nil"/>
          <w:left w:val="nil"/>
          <w:bottom w:val="nil"/>
          <w:right w:val="nil"/>
          <w:between w:val="nil"/>
        </w:pBdr>
        <w:spacing w:before="1292" w:line="240" w:lineRule="auto"/>
        <w:ind w:right="670"/>
        <w:jc w:val="right"/>
        <w:rPr>
          <w:color w:val="000000"/>
        </w:rPr>
      </w:pPr>
      <w:r>
        <w:rPr>
          <w:color w:val="000000"/>
        </w:rPr>
        <w:t xml:space="preserve">54 </w:t>
      </w:r>
    </w:p>
    <w:p w14:paraId="17C30BF4"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8 (Guarantee) </w:t>
      </w:r>
    </w:p>
    <w:p w14:paraId="30AE54BA" w14:textId="77777777" w:rsidR="00742E85" w:rsidRDefault="00134A53">
      <w:pPr>
        <w:widowControl w:val="0"/>
        <w:pBdr>
          <w:top w:val="nil"/>
          <w:left w:val="nil"/>
          <w:bottom w:val="nil"/>
          <w:right w:val="nil"/>
          <w:between w:val="nil"/>
        </w:pBdr>
        <w:spacing w:before="476" w:line="240" w:lineRule="auto"/>
        <w:ind w:left="26"/>
        <w:rPr>
          <w:b/>
          <w:color w:val="000000"/>
          <w:sz w:val="24"/>
          <w:szCs w:val="24"/>
        </w:rPr>
      </w:pPr>
      <w:r>
        <w:rPr>
          <w:color w:val="000000"/>
          <w:sz w:val="24"/>
          <w:szCs w:val="24"/>
        </w:rPr>
        <w:t xml:space="preserve">16 </w:t>
      </w:r>
      <w:r>
        <w:rPr>
          <w:b/>
          <w:color w:val="000000"/>
          <w:sz w:val="24"/>
          <w:szCs w:val="24"/>
        </w:rPr>
        <w:t xml:space="preserve">Governing law </w:t>
      </w:r>
    </w:p>
    <w:p w14:paraId="2AF5402F" w14:textId="77777777" w:rsidR="00742E85" w:rsidRDefault="00134A53">
      <w:pPr>
        <w:widowControl w:val="0"/>
        <w:pBdr>
          <w:top w:val="nil"/>
          <w:left w:val="nil"/>
          <w:bottom w:val="nil"/>
          <w:right w:val="nil"/>
          <w:between w:val="nil"/>
        </w:pBdr>
        <w:spacing w:before="252" w:line="230" w:lineRule="auto"/>
        <w:ind w:left="576" w:right="975" w:hanging="552"/>
        <w:rPr>
          <w:color w:val="000000"/>
        </w:rPr>
      </w:pPr>
      <w:r>
        <w:rPr>
          <w:color w:val="000000"/>
        </w:rPr>
        <w:t xml:space="preserve">16.1 This Deed of Guarantee and any non-contractual obligations arising out of or </w:t>
      </w:r>
      <w:proofErr w:type="gramStart"/>
      <w:r>
        <w:rPr>
          <w:color w:val="000000"/>
        </w:rPr>
        <w:t>in  connection</w:t>
      </w:r>
      <w:proofErr w:type="gramEnd"/>
      <w:r>
        <w:rPr>
          <w:color w:val="000000"/>
        </w:rPr>
        <w:t xml:space="preserve"> with it shall be governed by and construed in all respects in accordance  with English law. </w:t>
      </w:r>
    </w:p>
    <w:p w14:paraId="1DAC1209" w14:textId="77777777" w:rsidR="00742E85" w:rsidRDefault="00134A53">
      <w:pPr>
        <w:widowControl w:val="0"/>
        <w:pBdr>
          <w:top w:val="nil"/>
          <w:left w:val="nil"/>
          <w:bottom w:val="nil"/>
          <w:right w:val="nil"/>
          <w:between w:val="nil"/>
        </w:pBdr>
        <w:spacing w:before="120" w:line="229" w:lineRule="auto"/>
        <w:ind w:left="583" w:right="610" w:hanging="559"/>
        <w:rPr>
          <w:color w:val="000000"/>
        </w:rPr>
      </w:pPr>
      <w:r>
        <w:rPr>
          <w:color w:val="000000"/>
        </w:rPr>
        <w:t xml:space="preserve">16.2 The Guarantor irrevocably agrees for the benefit of the Beneficiary that the courts </w:t>
      </w:r>
      <w:proofErr w:type="gramStart"/>
      <w:r>
        <w:rPr>
          <w:color w:val="000000"/>
        </w:rPr>
        <w:t>of  England</w:t>
      </w:r>
      <w:proofErr w:type="gramEnd"/>
      <w:r>
        <w:rPr>
          <w:color w:val="000000"/>
        </w:rPr>
        <w:t xml:space="preserve"> shall have jurisdiction to hear and determine any suit, action or proceedings  and to settle any dispute which may arise out of or in connection with this Deed of  Guarantee and for such purposes hereby irrevocably submits to the jurisdiction of such  courts. </w:t>
      </w:r>
    </w:p>
    <w:p w14:paraId="6D3C9744" w14:textId="77777777" w:rsidR="00742E85" w:rsidRDefault="00134A53">
      <w:pPr>
        <w:widowControl w:val="0"/>
        <w:pBdr>
          <w:top w:val="nil"/>
          <w:left w:val="nil"/>
          <w:bottom w:val="nil"/>
          <w:right w:val="nil"/>
          <w:between w:val="nil"/>
        </w:pBdr>
        <w:spacing w:before="126" w:line="229" w:lineRule="auto"/>
        <w:ind w:left="579" w:right="1025" w:hanging="555"/>
        <w:rPr>
          <w:color w:val="000000"/>
        </w:rPr>
      </w:pPr>
      <w:r>
        <w:rPr>
          <w:color w:val="000000"/>
        </w:rPr>
        <w:t xml:space="preserve">16.3 Nothing contained in this Clause shall limit the rights of the Beneficiary to </w:t>
      </w:r>
      <w:proofErr w:type="gramStart"/>
      <w:r>
        <w:rPr>
          <w:color w:val="000000"/>
        </w:rPr>
        <w:t>take  proceedings</w:t>
      </w:r>
      <w:proofErr w:type="gramEnd"/>
      <w:r>
        <w:rPr>
          <w:color w:val="000000"/>
        </w:rPr>
        <w:t xml:space="preserve"> against the Guarantor in any other court of competent jurisdiction, nor  shall the taking of any such proceedings in one or more jurisdictions preclude the  taking of proceedings in any other jurisdiction, whether concurrently or not (unless  precluded by applicable law). </w:t>
      </w:r>
    </w:p>
    <w:p w14:paraId="48840E27" w14:textId="77777777" w:rsidR="00742E85" w:rsidRDefault="00134A53">
      <w:pPr>
        <w:widowControl w:val="0"/>
        <w:pBdr>
          <w:top w:val="nil"/>
          <w:left w:val="nil"/>
          <w:bottom w:val="nil"/>
          <w:right w:val="nil"/>
          <w:between w:val="nil"/>
        </w:pBdr>
        <w:spacing w:before="121" w:line="230" w:lineRule="auto"/>
        <w:ind w:left="579" w:right="647" w:hanging="555"/>
        <w:rPr>
          <w:color w:val="000000"/>
        </w:rPr>
      </w:pPr>
      <w:r>
        <w:rPr>
          <w:color w:val="000000"/>
        </w:rPr>
        <w:t xml:space="preserve">16.4 The Guarantor irrevocably waives any objection which it may have now or in the </w:t>
      </w:r>
      <w:proofErr w:type="gramStart"/>
      <w:r>
        <w:rPr>
          <w:color w:val="000000"/>
        </w:rPr>
        <w:t>future  to</w:t>
      </w:r>
      <w:proofErr w:type="gramEnd"/>
      <w:r>
        <w:rPr>
          <w:color w:val="000000"/>
        </w:rPr>
        <w:t xml:space="preserve"> the courts of England being nominated for the purpose of this Clause on the ground  of venue or otherwise and agrees not to claim that any such court is not a convenient  or appropriate forum. </w:t>
      </w:r>
    </w:p>
    <w:p w14:paraId="0D1FD127" w14:textId="77777777" w:rsidR="00742E85" w:rsidRDefault="00134A53">
      <w:pPr>
        <w:widowControl w:val="0"/>
        <w:pBdr>
          <w:top w:val="nil"/>
          <w:left w:val="nil"/>
          <w:bottom w:val="nil"/>
          <w:right w:val="nil"/>
          <w:between w:val="nil"/>
        </w:pBdr>
        <w:spacing w:before="120" w:line="230" w:lineRule="auto"/>
        <w:ind w:left="593" w:right="941" w:hanging="2"/>
        <w:rPr>
          <w:color w:val="000000"/>
        </w:rPr>
      </w:pPr>
      <w:r>
        <w:rPr>
          <w:color w:val="000000"/>
        </w:rPr>
        <w:t>[</w:t>
      </w:r>
      <w:r>
        <w:rPr>
          <w:b/>
          <w:color w:val="000000"/>
        </w:rPr>
        <w:t>Guidance Note</w:t>
      </w:r>
      <w:r>
        <w:rPr>
          <w:color w:val="000000"/>
        </w:rPr>
        <w:t xml:space="preserve">: Include the above provision when dealing with the appointment </w:t>
      </w:r>
      <w:proofErr w:type="gramStart"/>
      <w:r>
        <w:rPr>
          <w:color w:val="000000"/>
        </w:rPr>
        <w:t>of  English</w:t>
      </w:r>
      <w:proofErr w:type="gramEnd"/>
      <w:r>
        <w:rPr>
          <w:color w:val="000000"/>
        </w:rPr>
        <w:t xml:space="preserve"> process agent by a </w:t>
      </w:r>
      <w:proofErr w:type="spellStart"/>
      <w:r>
        <w:rPr>
          <w:color w:val="000000"/>
        </w:rPr>
        <w:t>non English</w:t>
      </w:r>
      <w:proofErr w:type="spellEnd"/>
      <w:r>
        <w:rPr>
          <w:color w:val="000000"/>
        </w:rPr>
        <w:t xml:space="preserve"> incorporated Guarantor] </w:t>
      </w:r>
    </w:p>
    <w:p w14:paraId="18A776A0" w14:textId="77777777" w:rsidR="00742E85" w:rsidRDefault="00134A53">
      <w:pPr>
        <w:widowControl w:val="0"/>
        <w:pBdr>
          <w:top w:val="nil"/>
          <w:left w:val="nil"/>
          <w:bottom w:val="nil"/>
          <w:right w:val="nil"/>
          <w:between w:val="nil"/>
        </w:pBdr>
        <w:spacing w:before="120" w:line="229" w:lineRule="auto"/>
        <w:ind w:left="576" w:right="647" w:hanging="552"/>
        <w:rPr>
          <w:color w:val="000000"/>
        </w:rPr>
      </w:pPr>
      <w:r>
        <w:rPr>
          <w:color w:val="000000"/>
        </w:rPr>
        <w:t xml:space="preserve">16.5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w:t>
      </w:r>
      <w:proofErr w:type="gramStart"/>
      <w:r>
        <w:rPr>
          <w:color w:val="000000"/>
        </w:rPr>
        <w:t>of  notices</w:t>
      </w:r>
      <w:proofErr w:type="gramEnd"/>
      <w:r>
        <w:rPr>
          <w:color w:val="000000"/>
        </w:rPr>
        <w:t xml:space="preserve"> and demands, service of process or any other legal summons served in such way.] </w:t>
      </w:r>
    </w:p>
    <w:p w14:paraId="6B7E871A" w14:textId="77777777" w:rsidR="00742E85" w:rsidRDefault="00134A53">
      <w:pPr>
        <w:widowControl w:val="0"/>
        <w:pBdr>
          <w:top w:val="nil"/>
          <w:left w:val="nil"/>
          <w:bottom w:val="nil"/>
          <w:right w:val="nil"/>
          <w:between w:val="nil"/>
        </w:pBdr>
        <w:spacing w:before="126" w:line="230" w:lineRule="auto"/>
        <w:ind w:left="7" w:right="1471" w:firstLine="13"/>
        <w:rPr>
          <w:color w:val="000000"/>
        </w:rPr>
      </w:pPr>
      <w:r>
        <w:rPr>
          <w:color w:val="000000"/>
        </w:rPr>
        <w:t xml:space="preserve">IN WITNESS whereof the Guarantor has caused this instrument to be executed </w:t>
      </w:r>
      <w:proofErr w:type="gramStart"/>
      <w:r>
        <w:rPr>
          <w:color w:val="000000"/>
        </w:rPr>
        <w:t>and  delivered</w:t>
      </w:r>
      <w:proofErr w:type="gramEnd"/>
      <w:r>
        <w:rPr>
          <w:color w:val="000000"/>
        </w:rPr>
        <w:t xml:space="preserve"> as a Deed the day and year first before written. </w:t>
      </w:r>
    </w:p>
    <w:p w14:paraId="7011EC60" w14:textId="77777777" w:rsidR="00742E85" w:rsidRDefault="00134A53">
      <w:pPr>
        <w:widowControl w:val="0"/>
        <w:pBdr>
          <w:top w:val="nil"/>
          <w:left w:val="nil"/>
          <w:bottom w:val="nil"/>
          <w:right w:val="nil"/>
          <w:between w:val="nil"/>
        </w:pBdr>
        <w:spacing w:before="120" w:line="240" w:lineRule="auto"/>
        <w:ind w:left="17"/>
        <w:rPr>
          <w:color w:val="000000"/>
        </w:rPr>
      </w:pPr>
      <w:r>
        <w:rPr>
          <w:color w:val="000000"/>
        </w:rPr>
        <w:t xml:space="preserve">EXECUTED as a DEED by </w:t>
      </w:r>
    </w:p>
    <w:p w14:paraId="7AA6097F" w14:textId="77777777" w:rsidR="00742E85" w:rsidRDefault="00134A53">
      <w:pPr>
        <w:widowControl w:val="0"/>
        <w:pBdr>
          <w:top w:val="nil"/>
          <w:left w:val="nil"/>
          <w:bottom w:val="nil"/>
          <w:right w:val="nil"/>
          <w:between w:val="nil"/>
        </w:pBdr>
        <w:spacing w:before="116" w:line="240" w:lineRule="auto"/>
        <w:ind w:left="15"/>
        <w:rPr>
          <w:b/>
          <w:color w:val="000000"/>
        </w:rPr>
      </w:pPr>
      <w:r>
        <w:rPr>
          <w:b/>
          <w:color w:val="000000"/>
        </w:rPr>
        <w:t xml:space="preserve">[Insert </w:t>
      </w:r>
      <w:r>
        <w:rPr>
          <w:color w:val="000000"/>
        </w:rPr>
        <w:t>name of the Guarantor</w:t>
      </w:r>
      <w:r>
        <w:rPr>
          <w:b/>
          <w:color w:val="000000"/>
        </w:rPr>
        <w:t xml:space="preserve">] </w:t>
      </w:r>
      <w:r>
        <w:rPr>
          <w:color w:val="000000"/>
        </w:rPr>
        <w:t xml:space="preserve">acting by </w:t>
      </w:r>
      <w:r>
        <w:rPr>
          <w:b/>
          <w:color w:val="000000"/>
        </w:rPr>
        <w:t xml:space="preserve">[Insert/print names] </w:t>
      </w:r>
    </w:p>
    <w:p w14:paraId="4EC73942" w14:textId="77777777" w:rsidR="00742E85" w:rsidRDefault="00134A53">
      <w:pPr>
        <w:widowControl w:val="0"/>
        <w:pBdr>
          <w:top w:val="nil"/>
          <w:left w:val="nil"/>
          <w:bottom w:val="nil"/>
          <w:right w:val="nil"/>
          <w:between w:val="nil"/>
        </w:pBdr>
        <w:spacing w:before="116" w:line="240" w:lineRule="auto"/>
        <w:ind w:left="17"/>
        <w:rPr>
          <w:color w:val="000000"/>
        </w:rPr>
      </w:pPr>
      <w:r>
        <w:rPr>
          <w:color w:val="000000"/>
        </w:rPr>
        <w:t xml:space="preserve">Director </w:t>
      </w:r>
    </w:p>
    <w:p w14:paraId="4BEC7703" w14:textId="77777777" w:rsidR="00742E85" w:rsidRDefault="00134A53">
      <w:pPr>
        <w:widowControl w:val="0"/>
        <w:pBdr>
          <w:top w:val="nil"/>
          <w:left w:val="nil"/>
          <w:bottom w:val="nil"/>
          <w:right w:val="nil"/>
          <w:between w:val="nil"/>
        </w:pBdr>
        <w:spacing w:before="111" w:line="240" w:lineRule="auto"/>
        <w:ind w:left="17"/>
        <w:rPr>
          <w:color w:val="000000"/>
        </w:rPr>
      </w:pPr>
      <w:r>
        <w:rPr>
          <w:color w:val="000000"/>
        </w:rPr>
        <w:t>Director/Secretary</w:t>
      </w:r>
    </w:p>
    <w:p w14:paraId="499E865B" w14:textId="77777777" w:rsidR="00742E85" w:rsidRDefault="00134A53">
      <w:pPr>
        <w:widowControl w:val="0"/>
        <w:pBdr>
          <w:top w:val="nil"/>
          <w:left w:val="nil"/>
          <w:bottom w:val="nil"/>
          <w:right w:val="nil"/>
          <w:between w:val="nil"/>
        </w:pBdr>
        <w:spacing w:before="4095" w:line="240" w:lineRule="auto"/>
        <w:ind w:right="668"/>
        <w:jc w:val="right"/>
        <w:rPr>
          <w:color w:val="000000"/>
        </w:rPr>
      </w:pPr>
      <w:r>
        <w:rPr>
          <w:color w:val="000000"/>
        </w:rPr>
        <w:t xml:space="preserve">55 </w:t>
      </w:r>
    </w:p>
    <w:p w14:paraId="619529D9"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32734D0A" w14:textId="77777777" w:rsidR="00742E85" w:rsidRDefault="00134A53">
      <w:pPr>
        <w:widowControl w:val="0"/>
        <w:pBdr>
          <w:top w:val="nil"/>
          <w:left w:val="nil"/>
          <w:bottom w:val="nil"/>
          <w:right w:val="nil"/>
          <w:between w:val="nil"/>
        </w:pBdr>
        <w:spacing w:before="889" w:line="240" w:lineRule="auto"/>
        <w:rPr>
          <w:b/>
          <w:color w:val="000000"/>
          <w:sz w:val="24"/>
          <w:szCs w:val="24"/>
        </w:rPr>
      </w:pPr>
      <w:r>
        <w:rPr>
          <w:b/>
          <w:color w:val="000000"/>
          <w:sz w:val="24"/>
          <w:szCs w:val="24"/>
        </w:rPr>
        <w:lastRenderedPageBreak/>
        <w:t xml:space="preserve">Annex 2: Form of Letter of Intent to Guarantee </w:t>
      </w:r>
    </w:p>
    <w:p w14:paraId="0C5F3EFE" w14:textId="77777777" w:rsidR="00742E85" w:rsidRDefault="00134A53">
      <w:pPr>
        <w:widowControl w:val="0"/>
        <w:pBdr>
          <w:top w:val="nil"/>
          <w:left w:val="nil"/>
          <w:bottom w:val="nil"/>
          <w:right w:val="nil"/>
          <w:between w:val="nil"/>
        </w:pBdr>
        <w:spacing w:before="252" w:line="230" w:lineRule="auto"/>
        <w:ind w:left="11" w:right="784" w:firstLine="3"/>
        <w:rPr>
          <w:color w:val="000000"/>
        </w:rPr>
      </w:pPr>
      <w:r>
        <w:rPr>
          <w:b/>
          <w:color w:val="000000"/>
        </w:rPr>
        <w:t xml:space="preserve">[Guidance Note: </w:t>
      </w:r>
      <w:r>
        <w:rPr>
          <w:color w:val="000000"/>
        </w:rPr>
        <w:t xml:space="preserve">this is the form of the Letter of Intent to Guarantee to be used by </w:t>
      </w:r>
      <w:proofErr w:type="gramStart"/>
      <w:r>
        <w:rPr>
          <w:color w:val="000000"/>
        </w:rPr>
        <w:t>a  Guarantor</w:t>
      </w:r>
      <w:proofErr w:type="gramEnd"/>
      <w:r>
        <w:rPr>
          <w:color w:val="000000"/>
        </w:rPr>
        <w:t xml:space="preserve"> to confirm that it will enter into a Guarantee for each Call-Off Contract if required  by a Buyer.]</w:t>
      </w:r>
    </w:p>
    <w:p w14:paraId="3D005F41" w14:textId="77777777" w:rsidR="00742E85" w:rsidRDefault="00134A53">
      <w:pPr>
        <w:widowControl w:val="0"/>
        <w:pBdr>
          <w:top w:val="nil"/>
          <w:left w:val="nil"/>
          <w:bottom w:val="nil"/>
          <w:right w:val="nil"/>
          <w:between w:val="nil"/>
        </w:pBdr>
        <w:spacing w:before="12730" w:line="240" w:lineRule="auto"/>
        <w:ind w:right="670"/>
        <w:jc w:val="right"/>
        <w:rPr>
          <w:color w:val="000000"/>
        </w:rPr>
      </w:pPr>
      <w:r>
        <w:rPr>
          <w:color w:val="000000"/>
        </w:rPr>
        <w:t xml:space="preserve">56 </w:t>
      </w:r>
    </w:p>
    <w:p w14:paraId="5253174E"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58B1EB3E" w14:textId="77777777" w:rsidR="00742E85" w:rsidRDefault="00134A53">
      <w:pPr>
        <w:widowControl w:val="0"/>
        <w:pBdr>
          <w:top w:val="nil"/>
          <w:left w:val="nil"/>
          <w:bottom w:val="nil"/>
          <w:right w:val="nil"/>
          <w:between w:val="nil"/>
        </w:pBdr>
        <w:spacing w:before="889" w:line="240" w:lineRule="auto"/>
        <w:ind w:left="17"/>
        <w:rPr>
          <w:b/>
          <w:color w:val="000000"/>
          <w:sz w:val="24"/>
          <w:szCs w:val="24"/>
        </w:rPr>
      </w:pPr>
      <w:r>
        <w:rPr>
          <w:b/>
          <w:color w:val="000000"/>
          <w:sz w:val="24"/>
          <w:szCs w:val="24"/>
        </w:rPr>
        <w:lastRenderedPageBreak/>
        <w:t xml:space="preserve">[on the letterhead of the Guarantor] </w:t>
      </w:r>
    </w:p>
    <w:p w14:paraId="3C9A968B" w14:textId="77777777" w:rsidR="00742E85" w:rsidRDefault="00134A53">
      <w:pPr>
        <w:widowControl w:val="0"/>
        <w:pBdr>
          <w:top w:val="nil"/>
          <w:left w:val="nil"/>
          <w:bottom w:val="nil"/>
          <w:right w:val="nil"/>
          <w:between w:val="nil"/>
        </w:pBdr>
        <w:spacing w:before="257" w:line="240" w:lineRule="auto"/>
        <w:ind w:left="11"/>
        <w:rPr>
          <w:color w:val="000000"/>
        </w:rPr>
      </w:pPr>
      <w:r>
        <w:rPr>
          <w:color w:val="000000"/>
        </w:rPr>
        <w:t xml:space="preserve">Crown Commercial Service </w:t>
      </w:r>
    </w:p>
    <w:p w14:paraId="118E375A" w14:textId="77777777" w:rsidR="00742E85" w:rsidRDefault="00134A53">
      <w:pPr>
        <w:widowControl w:val="0"/>
        <w:pBdr>
          <w:top w:val="nil"/>
          <w:left w:val="nil"/>
          <w:bottom w:val="nil"/>
          <w:right w:val="nil"/>
          <w:between w:val="nil"/>
        </w:pBdr>
        <w:spacing w:before="111" w:line="240" w:lineRule="auto"/>
        <w:ind w:left="9"/>
        <w:rPr>
          <w:color w:val="000000"/>
        </w:rPr>
      </w:pPr>
      <w:r>
        <w:rPr>
          <w:color w:val="000000"/>
        </w:rPr>
        <w:t xml:space="preserve">9th Floor, The Capital </w:t>
      </w:r>
    </w:p>
    <w:p w14:paraId="17EE3DE8" w14:textId="77777777" w:rsidR="00742E85" w:rsidRDefault="00134A53">
      <w:pPr>
        <w:widowControl w:val="0"/>
        <w:pBdr>
          <w:top w:val="nil"/>
          <w:left w:val="nil"/>
          <w:bottom w:val="nil"/>
          <w:right w:val="nil"/>
          <w:between w:val="nil"/>
        </w:pBdr>
        <w:spacing w:before="116" w:line="240" w:lineRule="auto"/>
        <w:ind w:left="10"/>
        <w:rPr>
          <w:color w:val="000000"/>
        </w:rPr>
      </w:pPr>
      <w:r>
        <w:rPr>
          <w:color w:val="000000"/>
        </w:rPr>
        <w:t xml:space="preserve">Old Hall Street </w:t>
      </w:r>
    </w:p>
    <w:p w14:paraId="29C9A854" w14:textId="77777777" w:rsidR="00742E85" w:rsidRDefault="00134A53">
      <w:pPr>
        <w:widowControl w:val="0"/>
        <w:pBdr>
          <w:top w:val="nil"/>
          <w:left w:val="nil"/>
          <w:bottom w:val="nil"/>
          <w:right w:val="nil"/>
          <w:between w:val="nil"/>
        </w:pBdr>
        <w:spacing w:before="116" w:line="240" w:lineRule="auto"/>
        <w:ind w:left="16"/>
        <w:rPr>
          <w:color w:val="000000"/>
        </w:rPr>
      </w:pPr>
      <w:r>
        <w:rPr>
          <w:color w:val="000000"/>
        </w:rPr>
        <w:t xml:space="preserve">Liverpool </w:t>
      </w:r>
    </w:p>
    <w:p w14:paraId="384B5716" w14:textId="77777777" w:rsidR="00742E85" w:rsidRDefault="00134A53">
      <w:pPr>
        <w:widowControl w:val="0"/>
        <w:pBdr>
          <w:top w:val="nil"/>
          <w:left w:val="nil"/>
          <w:bottom w:val="nil"/>
          <w:right w:val="nil"/>
          <w:between w:val="nil"/>
        </w:pBdr>
        <w:spacing w:before="116" w:line="240" w:lineRule="auto"/>
        <w:ind w:left="16"/>
        <w:rPr>
          <w:color w:val="000000"/>
        </w:rPr>
      </w:pPr>
      <w:r>
        <w:rPr>
          <w:color w:val="000000"/>
        </w:rPr>
        <w:t xml:space="preserve">L3 9PP </w:t>
      </w:r>
    </w:p>
    <w:p w14:paraId="3D58C627" w14:textId="77777777" w:rsidR="00742E85" w:rsidRDefault="00134A53">
      <w:pPr>
        <w:widowControl w:val="0"/>
        <w:pBdr>
          <w:top w:val="nil"/>
          <w:left w:val="nil"/>
          <w:bottom w:val="nil"/>
          <w:right w:val="nil"/>
          <w:between w:val="nil"/>
        </w:pBdr>
        <w:spacing w:before="111" w:line="240" w:lineRule="auto"/>
        <w:ind w:left="15"/>
        <w:rPr>
          <w:color w:val="000000"/>
        </w:rPr>
      </w:pPr>
      <w:r>
        <w:rPr>
          <w:color w:val="000000"/>
        </w:rPr>
        <w:t xml:space="preserve">[DATE] </w:t>
      </w:r>
    </w:p>
    <w:p w14:paraId="11B693DF" w14:textId="77777777" w:rsidR="00742E85" w:rsidRDefault="00134A53">
      <w:pPr>
        <w:widowControl w:val="0"/>
        <w:pBdr>
          <w:top w:val="nil"/>
          <w:left w:val="nil"/>
          <w:bottom w:val="nil"/>
          <w:right w:val="nil"/>
          <w:between w:val="nil"/>
        </w:pBdr>
        <w:spacing w:before="116" w:line="240" w:lineRule="auto"/>
        <w:ind w:left="17"/>
        <w:rPr>
          <w:color w:val="000000"/>
        </w:rPr>
      </w:pPr>
      <w:r>
        <w:rPr>
          <w:color w:val="000000"/>
        </w:rPr>
        <w:t xml:space="preserve">Dear Sirs </w:t>
      </w:r>
    </w:p>
    <w:p w14:paraId="2453935A" w14:textId="77777777" w:rsidR="00742E85" w:rsidRDefault="00134A53">
      <w:pPr>
        <w:widowControl w:val="0"/>
        <w:pBdr>
          <w:top w:val="nil"/>
          <w:left w:val="nil"/>
          <w:bottom w:val="nil"/>
          <w:right w:val="nil"/>
          <w:between w:val="nil"/>
        </w:pBdr>
        <w:spacing w:before="111" w:line="230" w:lineRule="auto"/>
        <w:ind w:left="7" w:right="883" w:firstLine="9"/>
        <w:rPr>
          <w:b/>
          <w:color w:val="000000"/>
        </w:rPr>
      </w:pPr>
      <w:r>
        <w:rPr>
          <w:b/>
          <w:color w:val="000000"/>
        </w:rPr>
        <w:t xml:space="preserve">Letter of Intent to Guarantee – Framework Contract RM1043.7 Digital Outcomes </w:t>
      </w:r>
      <w:proofErr w:type="gramStart"/>
      <w:r>
        <w:rPr>
          <w:b/>
          <w:color w:val="000000"/>
        </w:rPr>
        <w:t>and  Specialists</w:t>
      </w:r>
      <w:proofErr w:type="gramEnd"/>
      <w:r>
        <w:rPr>
          <w:b/>
          <w:color w:val="000000"/>
        </w:rPr>
        <w:t xml:space="preserve"> 5 (the “Framework Contract”) </w:t>
      </w:r>
    </w:p>
    <w:p w14:paraId="3548A628" w14:textId="77777777" w:rsidR="00742E85" w:rsidRDefault="00134A53">
      <w:pPr>
        <w:widowControl w:val="0"/>
        <w:pBdr>
          <w:top w:val="nil"/>
          <w:left w:val="nil"/>
          <w:bottom w:val="nil"/>
          <w:right w:val="nil"/>
          <w:between w:val="nil"/>
        </w:pBdr>
        <w:spacing w:before="125" w:line="240" w:lineRule="auto"/>
        <w:ind w:left="16"/>
        <w:rPr>
          <w:b/>
          <w:color w:val="000000"/>
        </w:rPr>
      </w:pPr>
      <w:r>
        <w:rPr>
          <w:b/>
          <w:color w:val="000000"/>
        </w:rPr>
        <w:t xml:space="preserve">Name of Supplier: [Insert </w:t>
      </w:r>
      <w:r>
        <w:rPr>
          <w:color w:val="000000"/>
        </w:rPr>
        <w:t>name of Supplier</w:t>
      </w:r>
      <w:r>
        <w:rPr>
          <w:b/>
          <w:color w:val="000000"/>
        </w:rPr>
        <w:t xml:space="preserve">] </w:t>
      </w:r>
    </w:p>
    <w:p w14:paraId="3F1B2ACB" w14:textId="77777777" w:rsidR="00742E85" w:rsidRDefault="00134A53">
      <w:pPr>
        <w:widowControl w:val="0"/>
        <w:pBdr>
          <w:top w:val="nil"/>
          <w:left w:val="nil"/>
          <w:bottom w:val="nil"/>
          <w:right w:val="nil"/>
          <w:between w:val="nil"/>
        </w:pBdr>
        <w:spacing w:before="111" w:line="230" w:lineRule="auto"/>
        <w:ind w:left="443" w:right="744" w:hanging="419"/>
        <w:rPr>
          <w:color w:val="000000"/>
        </w:rPr>
      </w:pPr>
      <w:r>
        <w:rPr>
          <w:color w:val="000000"/>
        </w:rPr>
        <w:t xml:space="preserve">1 We refer to the Framework Contract. Unless otherwise defined in this Letter of Intent </w:t>
      </w:r>
      <w:proofErr w:type="gramStart"/>
      <w:r>
        <w:rPr>
          <w:color w:val="000000"/>
        </w:rPr>
        <w:t>to  Guarantee</w:t>
      </w:r>
      <w:proofErr w:type="gramEnd"/>
      <w:r>
        <w:rPr>
          <w:color w:val="000000"/>
        </w:rPr>
        <w:t xml:space="preserve">, capitalised terms used in this Letter of Intent to Guarantee have the  meaning given to them in the Framework Contract. </w:t>
      </w:r>
    </w:p>
    <w:p w14:paraId="1045748E" w14:textId="77777777" w:rsidR="00742E85" w:rsidRDefault="00134A53">
      <w:pPr>
        <w:widowControl w:val="0"/>
        <w:pBdr>
          <w:top w:val="nil"/>
          <w:left w:val="nil"/>
          <w:bottom w:val="nil"/>
          <w:right w:val="nil"/>
          <w:between w:val="nil"/>
        </w:pBdr>
        <w:spacing w:before="125" w:line="228" w:lineRule="auto"/>
        <w:ind w:left="433" w:right="635" w:hanging="427"/>
        <w:rPr>
          <w:color w:val="000000"/>
        </w:rPr>
      </w:pPr>
      <w:r>
        <w:rPr>
          <w:color w:val="000000"/>
        </w:rPr>
        <w:t xml:space="preserve">2 We acknowledge that the Supplier relied on our capacity to meet the selection </w:t>
      </w:r>
      <w:proofErr w:type="gramStart"/>
      <w:r>
        <w:rPr>
          <w:color w:val="000000"/>
        </w:rPr>
        <w:t>criteria  relating</w:t>
      </w:r>
      <w:proofErr w:type="gramEnd"/>
      <w:r>
        <w:rPr>
          <w:color w:val="000000"/>
        </w:rPr>
        <w:t xml:space="preserve"> to economic and financial standing that CCS set out in the procurement process  for the Framework Contract. </w:t>
      </w:r>
    </w:p>
    <w:p w14:paraId="53953803" w14:textId="77777777" w:rsidR="00742E85" w:rsidRDefault="00134A53">
      <w:pPr>
        <w:widowControl w:val="0"/>
        <w:pBdr>
          <w:top w:val="nil"/>
          <w:left w:val="nil"/>
          <w:bottom w:val="nil"/>
          <w:right w:val="nil"/>
          <w:between w:val="nil"/>
        </w:pBdr>
        <w:spacing w:before="127" w:line="230" w:lineRule="auto"/>
        <w:ind w:left="435" w:right="754" w:hanging="426"/>
        <w:rPr>
          <w:color w:val="000000"/>
        </w:rPr>
      </w:pPr>
      <w:r>
        <w:rPr>
          <w:color w:val="000000"/>
        </w:rPr>
        <w:t xml:space="preserve">3 We have issued this Letter of Intent to Guarantee in consideration of CCS entering </w:t>
      </w:r>
      <w:proofErr w:type="gramStart"/>
      <w:r>
        <w:rPr>
          <w:color w:val="000000"/>
        </w:rPr>
        <w:t>into  the</w:t>
      </w:r>
      <w:proofErr w:type="gramEnd"/>
      <w:r>
        <w:rPr>
          <w:color w:val="000000"/>
        </w:rPr>
        <w:t xml:space="preserve"> Framework Contract with the Supplier.  </w:t>
      </w:r>
    </w:p>
    <w:p w14:paraId="1E92AF6C" w14:textId="77777777" w:rsidR="00742E85" w:rsidRDefault="00134A53">
      <w:pPr>
        <w:widowControl w:val="0"/>
        <w:pBdr>
          <w:top w:val="nil"/>
          <w:left w:val="nil"/>
          <w:bottom w:val="nil"/>
          <w:right w:val="nil"/>
          <w:between w:val="nil"/>
        </w:pBdr>
        <w:spacing w:before="120" w:line="230" w:lineRule="auto"/>
        <w:ind w:left="435" w:right="690" w:hanging="433"/>
        <w:rPr>
          <w:color w:val="000000"/>
        </w:rPr>
      </w:pPr>
      <w:r>
        <w:rPr>
          <w:color w:val="000000"/>
        </w:rPr>
        <w:t xml:space="preserve">4 Please accept this Letter of Intent to Guarantee as an undertaking from us and as </w:t>
      </w:r>
      <w:proofErr w:type="gramStart"/>
      <w:r>
        <w:rPr>
          <w:color w:val="000000"/>
        </w:rPr>
        <w:t>proof  that</w:t>
      </w:r>
      <w:proofErr w:type="gramEnd"/>
      <w:r>
        <w:rPr>
          <w:color w:val="000000"/>
        </w:rPr>
        <w:t xml:space="preserve"> the Supplier will have at its disposal the resources necessary to achieve the  economic and financial standing required in the relevant selection criteria. </w:t>
      </w:r>
    </w:p>
    <w:p w14:paraId="7C607E06" w14:textId="77777777" w:rsidR="00742E85" w:rsidRDefault="00134A53">
      <w:pPr>
        <w:widowControl w:val="0"/>
        <w:pBdr>
          <w:top w:val="nil"/>
          <w:left w:val="nil"/>
          <w:bottom w:val="nil"/>
          <w:right w:val="nil"/>
          <w:between w:val="nil"/>
        </w:pBdr>
        <w:spacing w:before="125" w:line="240" w:lineRule="auto"/>
        <w:ind w:left="9"/>
        <w:rPr>
          <w:color w:val="000000"/>
        </w:rPr>
      </w:pPr>
      <w:r>
        <w:rPr>
          <w:color w:val="000000"/>
        </w:rPr>
        <w:t xml:space="preserve">5 We acknowledge that it is a condition of the Framework Contract that: </w:t>
      </w:r>
    </w:p>
    <w:p w14:paraId="1CCFAA70" w14:textId="77777777" w:rsidR="00742E85" w:rsidRDefault="00134A53">
      <w:pPr>
        <w:widowControl w:val="0"/>
        <w:pBdr>
          <w:top w:val="nil"/>
          <w:left w:val="nil"/>
          <w:bottom w:val="nil"/>
          <w:right w:val="nil"/>
          <w:between w:val="nil"/>
        </w:pBdr>
        <w:spacing w:before="111" w:line="230" w:lineRule="auto"/>
        <w:ind w:left="585" w:right="1525" w:hanging="576"/>
        <w:rPr>
          <w:color w:val="000000"/>
        </w:rPr>
      </w:pPr>
      <w:r>
        <w:rPr>
          <w:color w:val="000000"/>
        </w:rPr>
        <w:t xml:space="preserve">5.1 we provide this Letter of Intent to Guarantee to CCS (paragraph 2.1.1 of </w:t>
      </w:r>
      <w:proofErr w:type="gramStart"/>
      <w:r>
        <w:rPr>
          <w:color w:val="000000"/>
        </w:rPr>
        <w:t>Joint  Schedule</w:t>
      </w:r>
      <w:proofErr w:type="gramEnd"/>
      <w:r>
        <w:rPr>
          <w:color w:val="000000"/>
        </w:rPr>
        <w:t xml:space="preserve"> 8 of the Framework Contract); and </w:t>
      </w:r>
    </w:p>
    <w:p w14:paraId="65CA40B5" w14:textId="77777777" w:rsidR="00742E85" w:rsidRDefault="00134A53">
      <w:pPr>
        <w:widowControl w:val="0"/>
        <w:pBdr>
          <w:top w:val="nil"/>
          <w:left w:val="nil"/>
          <w:bottom w:val="nil"/>
          <w:right w:val="nil"/>
          <w:between w:val="nil"/>
        </w:pBdr>
        <w:spacing w:before="120" w:line="230" w:lineRule="auto"/>
        <w:ind w:left="579" w:right="687" w:hanging="570"/>
        <w:jc w:val="both"/>
        <w:rPr>
          <w:color w:val="000000"/>
        </w:rPr>
      </w:pPr>
      <w:r>
        <w:rPr>
          <w:color w:val="000000"/>
        </w:rPr>
        <w:t xml:space="preserve">5.2 on demand from a Buyer, the Supplier must procure that we enter into a Guarantee </w:t>
      </w:r>
      <w:proofErr w:type="gramStart"/>
      <w:r>
        <w:rPr>
          <w:color w:val="000000"/>
        </w:rPr>
        <w:t>in  the</w:t>
      </w:r>
      <w:proofErr w:type="gramEnd"/>
      <w:r>
        <w:rPr>
          <w:color w:val="000000"/>
        </w:rPr>
        <w:t xml:space="preserve"> form set out in Annex 1 to Joint Schedule 8 of the Framework Contract (paragraph  2.1.2 of Joint Schedule 8 of the Framework Contract). </w:t>
      </w:r>
    </w:p>
    <w:p w14:paraId="1B215E89" w14:textId="77777777" w:rsidR="00742E85" w:rsidRDefault="00134A53">
      <w:pPr>
        <w:widowControl w:val="0"/>
        <w:pBdr>
          <w:top w:val="nil"/>
          <w:left w:val="nil"/>
          <w:bottom w:val="nil"/>
          <w:right w:val="nil"/>
          <w:between w:val="nil"/>
        </w:pBdr>
        <w:spacing w:before="125" w:line="240" w:lineRule="auto"/>
        <w:ind w:left="8"/>
        <w:rPr>
          <w:color w:val="000000"/>
        </w:rPr>
      </w:pPr>
      <w:r>
        <w:rPr>
          <w:color w:val="000000"/>
        </w:rPr>
        <w:t xml:space="preserve">6 We confirm that: </w:t>
      </w:r>
    </w:p>
    <w:p w14:paraId="6A346E21" w14:textId="77777777" w:rsidR="00742E85" w:rsidRDefault="00134A53">
      <w:pPr>
        <w:widowControl w:val="0"/>
        <w:pBdr>
          <w:top w:val="nil"/>
          <w:left w:val="nil"/>
          <w:bottom w:val="nil"/>
          <w:right w:val="nil"/>
          <w:between w:val="nil"/>
        </w:pBdr>
        <w:spacing w:before="111" w:line="230" w:lineRule="auto"/>
        <w:ind w:left="583" w:right="693" w:hanging="575"/>
        <w:rPr>
          <w:color w:val="000000"/>
        </w:rPr>
      </w:pPr>
      <w:r>
        <w:rPr>
          <w:color w:val="000000"/>
        </w:rPr>
        <w:t xml:space="preserve">6.1 we undertake to provide each Guarantee in accordance with the Framework </w:t>
      </w:r>
      <w:proofErr w:type="gramStart"/>
      <w:r>
        <w:rPr>
          <w:color w:val="000000"/>
        </w:rPr>
        <w:t>Contract;  and</w:t>
      </w:r>
      <w:proofErr w:type="gramEnd"/>
      <w:r>
        <w:rPr>
          <w:color w:val="000000"/>
        </w:rPr>
        <w:t xml:space="preserve"> </w:t>
      </w:r>
    </w:p>
    <w:p w14:paraId="7871E950" w14:textId="77777777" w:rsidR="00742E85" w:rsidRDefault="00134A53">
      <w:pPr>
        <w:widowControl w:val="0"/>
        <w:pBdr>
          <w:top w:val="nil"/>
          <w:left w:val="nil"/>
          <w:bottom w:val="nil"/>
          <w:right w:val="nil"/>
          <w:between w:val="nil"/>
        </w:pBdr>
        <w:spacing w:before="125" w:line="230" w:lineRule="auto"/>
        <w:ind w:left="590" w:right="609" w:hanging="582"/>
        <w:rPr>
          <w:color w:val="000000"/>
        </w:rPr>
      </w:pPr>
      <w:r>
        <w:rPr>
          <w:color w:val="000000"/>
        </w:rPr>
        <w:t xml:space="preserve">6.2 we understand that CCS may terminate the Framework Contract with the Supplier as </w:t>
      </w:r>
      <w:proofErr w:type="gramStart"/>
      <w:r>
        <w:rPr>
          <w:color w:val="000000"/>
        </w:rPr>
        <w:t>a  material</w:t>
      </w:r>
      <w:proofErr w:type="gramEnd"/>
      <w:r>
        <w:rPr>
          <w:color w:val="000000"/>
        </w:rPr>
        <w:t xml:space="preserve"> Default of the Framework Contract if: </w:t>
      </w:r>
    </w:p>
    <w:p w14:paraId="45108F88" w14:textId="77777777" w:rsidR="00742E85" w:rsidRDefault="00134A53">
      <w:pPr>
        <w:widowControl w:val="0"/>
        <w:pBdr>
          <w:top w:val="nil"/>
          <w:left w:val="nil"/>
          <w:bottom w:val="nil"/>
          <w:right w:val="nil"/>
          <w:between w:val="nil"/>
        </w:pBdr>
        <w:spacing w:before="120" w:line="230" w:lineRule="auto"/>
        <w:ind w:left="734" w:right="958" w:hanging="725"/>
        <w:rPr>
          <w:color w:val="000000"/>
        </w:rPr>
      </w:pPr>
      <w:r>
        <w:rPr>
          <w:color w:val="000000"/>
        </w:rPr>
        <w:t xml:space="preserve">6.2.1 we withdraw or revoke this Letter of Intent to Guarantee in whole or in part for </w:t>
      </w:r>
      <w:proofErr w:type="gramStart"/>
      <w:r>
        <w:rPr>
          <w:color w:val="000000"/>
        </w:rPr>
        <w:t>any  reason</w:t>
      </w:r>
      <w:proofErr w:type="gramEnd"/>
      <w:r>
        <w:rPr>
          <w:color w:val="000000"/>
        </w:rPr>
        <w:t xml:space="preserve"> whatsoever; </w:t>
      </w:r>
    </w:p>
    <w:p w14:paraId="275F3CC8" w14:textId="77777777" w:rsidR="00742E85" w:rsidRDefault="00134A53">
      <w:pPr>
        <w:widowControl w:val="0"/>
        <w:pBdr>
          <w:top w:val="nil"/>
          <w:left w:val="nil"/>
          <w:bottom w:val="nil"/>
          <w:right w:val="nil"/>
          <w:between w:val="nil"/>
        </w:pBdr>
        <w:spacing w:before="120" w:line="230" w:lineRule="auto"/>
        <w:ind w:left="729" w:right="646" w:hanging="720"/>
        <w:rPr>
          <w:color w:val="000000"/>
        </w:rPr>
      </w:pPr>
      <w:r>
        <w:rPr>
          <w:color w:val="000000"/>
        </w:rPr>
        <w:t xml:space="preserve">6.2.2 we refuse to enter into a Guarantee in accordance paragraph 2.1.2 of Joint </w:t>
      </w:r>
      <w:proofErr w:type="gramStart"/>
      <w:r>
        <w:rPr>
          <w:color w:val="000000"/>
        </w:rPr>
        <w:t>Schedule  8</w:t>
      </w:r>
      <w:proofErr w:type="gramEnd"/>
      <w:r>
        <w:rPr>
          <w:color w:val="000000"/>
        </w:rPr>
        <w:t xml:space="preserve"> of the Framework Contract; or  </w:t>
      </w:r>
    </w:p>
    <w:p w14:paraId="0BAB9F79" w14:textId="77777777" w:rsidR="00742E85" w:rsidRDefault="00134A53">
      <w:pPr>
        <w:widowControl w:val="0"/>
        <w:pBdr>
          <w:top w:val="nil"/>
          <w:left w:val="nil"/>
          <w:bottom w:val="nil"/>
          <w:right w:val="nil"/>
          <w:between w:val="nil"/>
        </w:pBdr>
        <w:spacing w:before="125" w:line="240" w:lineRule="auto"/>
        <w:ind w:left="8"/>
        <w:rPr>
          <w:color w:val="000000"/>
        </w:rPr>
      </w:pPr>
      <w:r>
        <w:rPr>
          <w:color w:val="000000"/>
        </w:rPr>
        <w:t>6.2.3 an Insolvency Event occurs in respect of the Guarantor.</w:t>
      </w:r>
    </w:p>
    <w:p w14:paraId="52119E20" w14:textId="77777777" w:rsidR="00742E85" w:rsidRDefault="00134A53">
      <w:pPr>
        <w:widowControl w:val="0"/>
        <w:pBdr>
          <w:top w:val="nil"/>
          <w:left w:val="nil"/>
          <w:bottom w:val="nil"/>
          <w:right w:val="nil"/>
          <w:between w:val="nil"/>
        </w:pBdr>
        <w:spacing w:before="1599" w:line="240" w:lineRule="auto"/>
        <w:ind w:right="669"/>
        <w:jc w:val="right"/>
        <w:rPr>
          <w:color w:val="000000"/>
        </w:rPr>
      </w:pPr>
      <w:r>
        <w:rPr>
          <w:color w:val="000000"/>
        </w:rPr>
        <w:t xml:space="preserve">57 </w:t>
      </w:r>
    </w:p>
    <w:p w14:paraId="08EC222C"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8 (Guarantee) </w:t>
      </w:r>
    </w:p>
    <w:p w14:paraId="65E79EB7" w14:textId="77777777" w:rsidR="00742E85" w:rsidRDefault="00134A53">
      <w:pPr>
        <w:widowControl w:val="0"/>
        <w:pBdr>
          <w:top w:val="nil"/>
          <w:left w:val="nil"/>
          <w:bottom w:val="nil"/>
          <w:right w:val="nil"/>
          <w:between w:val="nil"/>
        </w:pBdr>
        <w:spacing w:before="476" w:line="230" w:lineRule="auto"/>
        <w:ind w:left="443" w:right="1147" w:hanging="432"/>
        <w:rPr>
          <w:color w:val="000000"/>
        </w:rPr>
      </w:pPr>
      <w:r>
        <w:rPr>
          <w:color w:val="000000"/>
        </w:rPr>
        <w:t>7 Please find enclosed a certified copy of the extract of the board minutes and/</w:t>
      </w:r>
      <w:proofErr w:type="gramStart"/>
      <w:r>
        <w:rPr>
          <w:color w:val="000000"/>
        </w:rPr>
        <w:t>or  resolution</w:t>
      </w:r>
      <w:proofErr w:type="gramEnd"/>
      <w:r>
        <w:rPr>
          <w:color w:val="000000"/>
        </w:rPr>
        <w:t xml:space="preserve"> of the Guarantor approving the intention to enter into a Letter of Intent to  </w:t>
      </w:r>
      <w:r>
        <w:rPr>
          <w:color w:val="000000"/>
        </w:rPr>
        <w:lastRenderedPageBreak/>
        <w:t xml:space="preserve">Guarantee in accordance with the provisions of Joint Schedule 8 of the Framework  Contract. </w:t>
      </w:r>
    </w:p>
    <w:p w14:paraId="01C0BD2F" w14:textId="77777777" w:rsidR="00742E85" w:rsidRDefault="00134A53">
      <w:pPr>
        <w:widowControl w:val="0"/>
        <w:pBdr>
          <w:top w:val="nil"/>
          <w:left w:val="nil"/>
          <w:bottom w:val="nil"/>
          <w:right w:val="nil"/>
          <w:between w:val="nil"/>
        </w:pBdr>
        <w:spacing w:before="168" w:line="228" w:lineRule="auto"/>
        <w:ind w:left="439" w:right="617" w:hanging="430"/>
        <w:rPr>
          <w:color w:val="000000"/>
        </w:rPr>
      </w:pPr>
      <w:r>
        <w:rPr>
          <w:color w:val="000000"/>
        </w:rPr>
        <w:t xml:space="preserve">8 This Letter of Intent to Guarantee and any Disputes arising out of, or connected to it, </w:t>
      </w:r>
      <w:proofErr w:type="gramStart"/>
      <w:r>
        <w:rPr>
          <w:color w:val="000000"/>
        </w:rPr>
        <w:t>are  governed</w:t>
      </w:r>
      <w:proofErr w:type="gramEnd"/>
      <w:r>
        <w:rPr>
          <w:color w:val="000000"/>
        </w:rPr>
        <w:t xml:space="preserve"> by English law. CCS and the Guarantor must resolve any Dispute </w:t>
      </w:r>
      <w:proofErr w:type="gramStart"/>
      <w:r>
        <w:rPr>
          <w:color w:val="000000"/>
        </w:rPr>
        <w:t>in  accordance</w:t>
      </w:r>
      <w:proofErr w:type="gramEnd"/>
      <w:r>
        <w:rPr>
          <w:color w:val="000000"/>
        </w:rPr>
        <w:t xml:space="preserve"> with Clause 34 of the Core Terms of the Framework Contract as if that  clause applied to this Letter of Intent to Guarantee. </w:t>
      </w:r>
    </w:p>
    <w:p w14:paraId="5A265A5C" w14:textId="77777777" w:rsidR="00742E85" w:rsidRDefault="00134A53">
      <w:pPr>
        <w:widowControl w:val="0"/>
        <w:pBdr>
          <w:top w:val="nil"/>
          <w:left w:val="nil"/>
          <w:bottom w:val="nil"/>
          <w:right w:val="nil"/>
          <w:between w:val="nil"/>
        </w:pBdr>
        <w:spacing w:before="496" w:line="240" w:lineRule="auto"/>
        <w:rPr>
          <w:color w:val="000000"/>
        </w:rPr>
      </w:pPr>
      <w:r>
        <w:rPr>
          <w:color w:val="000000"/>
        </w:rPr>
        <w:t xml:space="preserve">Yours faithfully </w:t>
      </w:r>
    </w:p>
    <w:p w14:paraId="0C6574A9" w14:textId="77777777" w:rsidR="00742E85" w:rsidRDefault="00134A53">
      <w:pPr>
        <w:widowControl w:val="0"/>
        <w:pBdr>
          <w:top w:val="nil"/>
          <w:left w:val="nil"/>
          <w:bottom w:val="nil"/>
          <w:right w:val="nil"/>
          <w:between w:val="nil"/>
        </w:pBdr>
        <w:spacing w:before="116" w:line="240" w:lineRule="auto"/>
        <w:ind w:left="16"/>
        <w:rPr>
          <w:color w:val="000000"/>
        </w:rPr>
      </w:pPr>
      <w:r>
        <w:rPr>
          <w:color w:val="000000"/>
        </w:rPr>
        <w:t xml:space="preserve">Name: </w:t>
      </w:r>
    </w:p>
    <w:p w14:paraId="2B393DD4" w14:textId="77777777" w:rsidR="00742E85" w:rsidRDefault="00134A53">
      <w:pPr>
        <w:widowControl w:val="0"/>
        <w:pBdr>
          <w:top w:val="nil"/>
          <w:left w:val="nil"/>
          <w:bottom w:val="nil"/>
          <w:right w:val="nil"/>
          <w:between w:val="nil"/>
        </w:pBdr>
        <w:spacing w:before="116" w:line="240" w:lineRule="auto"/>
        <w:ind w:left="5"/>
        <w:rPr>
          <w:color w:val="000000"/>
        </w:rPr>
      </w:pPr>
      <w:r>
        <w:rPr>
          <w:color w:val="000000"/>
        </w:rPr>
        <w:t xml:space="preserve">Job Title: </w:t>
      </w:r>
    </w:p>
    <w:p w14:paraId="4E05BDF7" w14:textId="77777777" w:rsidR="00742E85" w:rsidRDefault="00134A53">
      <w:pPr>
        <w:widowControl w:val="0"/>
        <w:pBdr>
          <w:top w:val="nil"/>
          <w:left w:val="nil"/>
          <w:bottom w:val="nil"/>
          <w:right w:val="nil"/>
          <w:between w:val="nil"/>
        </w:pBdr>
        <w:spacing w:before="116" w:line="240" w:lineRule="auto"/>
        <w:ind w:left="18"/>
        <w:rPr>
          <w:color w:val="000000"/>
        </w:rPr>
      </w:pPr>
      <w:r>
        <w:rPr>
          <w:color w:val="000000"/>
        </w:rPr>
        <w:t xml:space="preserve">For and on behalf of </w:t>
      </w:r>
    </w:p>
    <w:p w14:paraId="4D557F4D" w14:textId="77777777" w:rsidR="00742E85" w:rsidRDefault="00134A53">
      <w:pPr>
        <w:widowControl w:val="0"/>
        <w:pBdr>
          <w:top w:val="nil"/>
          <w:left w:val="nil"/>
          <w:bottom w:val="nil"/>
          <w:right w:val="nil"/>
          <w:between w:val="nil"/>
        </w:pBdr>
        <w:spacing w:before="111" w:line="240" w:lineRule="auto"/>
        <w:ind w:left="15"/>
        <w:rPr>
          <w:b/>
          <w:color w:val="000000"/>
        </w:rPr>
      </w:pPr>
      <w:r>
        <w:rPr>
          <w:b/>
          <w:color w:val="000000"/>
        </w:rPr>
        <w:t xml:space="preserve">[Insert </w:t>
      </w:r>
      <w:r>
        <w:rPr>
          <w:color w:val="000000"/>
        </w:rPr>
        <w:t>name of the Guarantor</w:t>
      </w:r>
      <w:r>
        <w:rPr>
          <w:b/>
          <w:color w:val="000000"/>
        </w:rPr>
        <w:t xml:space="preserve">] </w:t>
      </w:r>
    </w:p>
    <w:p w14:paraId="64018D41" w14:textId="77777777" w:rsidR="00742E85" w:rsidRDefault="00134A53">
      <w:pPr>
        <w:widowControl w:val="0"/>
        <w:pBdr>
          <w:top w:val="nil"/>
          <w:left w:val="nil"/>
          <w:bottom w:val="nil"/>
          <w:right w:val="nil"/>
          <w:between w:val="nil"/>
        </w:pBdr>
        <w:spacing w:before="116" w:line="240" w:lineRule="auto"/>
        <w:ind w:left="17"/>
        <w:rPr>
          <w:color w:val="000000"/>
        </w:rPr>
      </w:pPr>
      <w:r>
        <w:rPr>
          <w:color w:val="000000"/>
        </w:rPr>
        <w:t xml:space="preserve">Enclosed:  </w:t>
      </w:r>
    </w:p>
    <w:p w14:paraId="2A94E01D" w14:textId="77777777" w:rsidR="00742E85" w:rsidRDefault="00134A53">
      <w:pPr>
        <w:widowControl w:val="0"/>
        <w:pBdr>
          <w:top w:val="nil"/>
          <w:left w:val="nil"/>
          <w:bottom w:val="nil"/>
          <w:right w:val="nil"/>
          <w:between w:val="nil"/>
        </w:pBdr>
        <w:spacing w:before="111" w:line="230" w:lineRule="auto"/>
        <w:ind w:left="439" w:right="1082" w:hanging="415"/>
        <w:rPr>
          <w:color w:val="000000"/>
        </w:rPr>
      </w:pPr>
      <w:r>
        <w:rPr>
          <w:color w:val="000000"/>
        </w:rPr>
        <w:t xml:space="preserve">1 Certified copy of the extract of the board minutes and/or resolution of the </w:t>
      </w:r>
      <w:proofErr w:type="gramStart"/>
      <w:r>
        <w:rPr>
          <w:color w:val="000000"/>
        </w:rPr>
        <w:t>Guarantor  approving</w:t>
      </w:r>
      <w:proofErr w:type="gramEnd"/>
      <w:r>
        <w:rPr>
          <w:color w:val="000000"/>
        </w:rPr>
        <w:t xml:space="preserve"> the intention to enter into a Letter of Intent to Guarantee</w:t>
      </w:r>
    </w:p>
    <w:p w14:paraId="2C6688C9" w14:textId="77777777" w:rsidR="00742E85" w:rsidRDefault="00134A53">
      <w:pPr>
        <w:widowControl w:val="0"/>
        <w:pBdr>
          <w:top w:val="nil"/>
          <w:left w:val="nil"/>
          <w:bottom w:val="nil"/>
          <w:right w:val="nil"/>
          <w:between w:val="nil"/>
        </w:pBdr>
        <w:spacing w:before="9010" w:line="240" w:lineRule="auto"/>
        <w:ind w:right="669"/>
        <w:jc w:val="right"/>
        <w:rPr>
          <w:color w:val="000000"/>
        </w:rPr>
      </w:pPr>
      <w:r>
        <w:rPr>
          <w:color w:val="000000"/>
        </w:rPr>
        <w:t xml:space="preserve">58 </w:t>
      </w:r>
    </w:p>
    <w:p w14:paraId="749A4F19"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10 (Rectification Plan) </w:t>
      </w:r>
    </w:p>
    <w:p w14:paraId="5ED9683E"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t>Joint Schedule 10 (Rectification Plan)</w:t>
      </w:r>
    </w:p>
    <w:tbl>
      <w:tblPr>
        <w:tblStyle w:val="afe"/>
        <w:tblW w:w="9100"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6"/>
        <w:gridCol w:w="3063"/>
        <w:gridCol w:w="67"/>
        <w:gridCol w:w="916"/>
        <w:gridCol w:w="2078"/>
      </w:tblGrid>
      <w:tr w:rsidR="00742E85" w14:paraId="508D9FB6" w14:textId="77777777">
        <w:trPr>
          <w:trHeight w:val="753"/>
        </w:trPr>
        <w:tc>
          <w:tcPr>
            <w:tcW w:w="9098" w:type="dxa"/>
            <w:gridSpan w:val="5"/>
            <w:shd w:val="clear" w:color="auto" w:fill="auto"/>
            <w:tcMar>
              <w:top w:w="100" w:type="dxa"/>
              <w:left w:w="100" w:type="dxa"/>
              <w:bottom w:w="100" w:type="dxa"/>
              <w:right w:w="100" w:type="dxa"/>
            </w:tcMar>
          </w:tcPr>
          <w:p w14:paraId="5580FD98"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lastRenderedPageBreak/>
              <w:t>Request for [Revised] Rectification Plan</w:t>
            </w:r>
          </w:p>
        </w:tc>
      </w:tr>
      <w:tr w:rsidR="00742E85" w14:paraId="3450307E" w14:textId="77777777">
        <w:trPr>
          <w:trHeight w:val="883"/>
        </w:trPr>
        <w:tc>
          <w:tcPr>
            <w:tcW w:w="2975" w:type="dxa"/>
            <w:shd w:val="clear" w:color="auto" w:fill="auto"/>
            <w:tcMar>
              <w:top w:w="100" w:type="dxa"/>
              <w:left w:w="100" w:type="dxa"/>
              <w:bottom w:w="100" w:type="dxa"/>
              <w:right w:w="100" w:type="dxa"/>
            </w:tcMar>
          </w:tcPr>
          <w:p w14:paraId="6434EDBE" w14:textId="77777777" w:rsidR="00742E85" w:rsidRDefault="00134A53">
            <w:pPr>
              <w:widowControl w:val="0"/>
              <w:pBdr>
                <w:top w:val="nil"/>
                <w:left w:val="nil"/>
                <w:bottom w:val="nil"/>
                <w:right w:val="nil"/>
                <w:between w:val="nil"/>
              </w:pBdr>
              <w:spacing w:line="240" w:lineRule="auto"/>
              <w:ind w:left="132"/>
              <w:rPr>
                <w:color w:val="000000"/>
              </w:rPr>
            </w:pPr>
            <w:r>
              <w:rPr>
                <w:color w:val="000000"/>
              </w:rPr>
              <w:t xml:space="preserve">Details of the Default: </w:t>
            </w:r>
          </w:p>
        </w:tc>
        <w:tc>
          <w:tcPr>
            <w:tcW w:w="6123" w:type="dxa"/>
            <w:gridSpan w:val="4"/>
            <w:shd w:val="clear" w:color="auto" w:fill="auto"/>
            <w:tcMar>
              <w:top w:w="100" w:type="dxa"/>
              <w:left w:w="100" w:type="dxa"/>
              <w:bottom w:w="100" w:type="dxa"/>
              <w:right w:w="100" w:type="dxa"/>
            </w:tcMar>
          </w:tcPr>
          <w:p w14:paraId="5D91900D" w14:textId="77777777" w:rsidR="00742E85" w:rsidRDefault="00134A53">
            <w:pPr>
              <w:widowControl w:val="0"/>
              <w:pBdr>
                <w:top w:val="nil"/>
                <w:left w:val="nil"/>
                <w:bottom w:val="nil"/>
                <w:right w:val="nil"/>
                <w:between w:val="nil"/>
              </w:pBdr>
              <w:spacing w:line="230" w:lineRule="auto"/>
              <w:ind w:left="118" w:right="69" w:firstLine="7"/>
              <w:rPr>
                <w:color w:val="000000"/>
              </w:rPr>
            </w:pPr>
            <w:r>
              <w:rPr>
                <w:color w:val="000000"/>
              </w:rPr>
              <w:t>[</w:t>
            </w:r>
            <w:r>
              <w:rPr>
                <w:b/>
                <w:color w:val="000000"/>
              </w:rPr>
              <w:t xml:space="preserve">Guidance: </w:t>
            </w:r>
            <w:r>
              <w:rPr>
                <w:color w:val="000000"/>
              </w:rPr>
              <w:t xml:space="preserve">Explain the Default, with clear Schedule, </w:t>
            </w:r>
            <w:proofErr w:type="gramStart"/>
            <w:r>
              <w:rPr>
                <w:color w:val="000000"/>
              </w:rPr>
              <w:t>Clause  and</w:t>
            </w:r>
            <w:proofErr w:type="gramEnd"/>
            <w:r>
              <w:rPr>
                <w:color w:val="000000"/>
              </w:rPr>
              <w:t xml:space="preserve"> Paragraph references as appropriate]</w:t>
            </w:r>
          </w:p>
        </w:tc>
      </w:tr>
      <w:tr w:rsidR="00742E85" w14:paraId="2A09A05A" w14:textId="77777777">
        <w:trPr>
          <w:trHeight w:val="1060"/>
        </w:trPr>
        <w:tc>
          <w:tcPr>
            <w:tcW w:w="2975" w:type="dxa"/>
            <w:shd w:val="clear" w:color="auto" w:fill="auto"/>
            <w:tcMar>
              <w:top w:w="100" w:type="dxa"/>
              <w:left w:w="100" w:type="dxa"/>
              <w:bottom w:w="100" w:type="dxa"/>
              <w:right w:w="100" w:type="dxa"/>
            </w:tcMar>
          </w:tcPr>
          <w:p w14:paraId="03612F96" w14:textId="77777777" w:rsidR="00742E85" w:rsidRDefault="00134A53">
            <w:pPr>
              <w:widowControl w:val="0"/>
              <w:pBdr>
                <w:top w:val="nil"/>
                <w:left w:val="nil"/>
                <w:bottom w:val="nil"/>
                <w:right w:val="nil"/>
                <w:between w:val="nil"/>
              </w:pBdr>
              <w:spacing w:line="230" w:lineRule="auto"/>
              <w:ind w:left="130" w:right="303" w:firstLine="1"/>
              <w:rPr>
                <w:color w:val="000000"/>
              </w:rPr>
            </w:pPr>
            <w:r>
              <w:rPr>
                <w:color w:val="000000"/>
              </w:rPr>
              <w:t xml:space="preserve">Deadline for receiving </w:t>
            </w:r>
            <w:proofErr w:type="gramStart"/>
            <w:r>
              <w:rPr>
                <w:color w:val="000000"/>
              </w:rPr>
              <w:t>the  [</w:t>
            </w:r>
            <w:proofErr w:type="gramEnd"/>
            <w:r>
              <w:rPr>
                <w:b/>
                <w:color w:val="000000"/>
              </w:rPr>
              <w:t>Revised</w:t>
            </w:r>
            <w:r>
              <w:rPr>
                <w:color w:val="000000"/>
              </w:rPr>
              <w:t>] Rectification  Plan:</w:t>
            </w:r>
          </w:p>
        </w:tc>
        <w:tc>
          <w:tcPr>
            <w:tcW w:w="6123" w:type="dxa"/>
            <w:gridSpan w:val="4"/>
            <w:shd w:val="clear" w:color="auto" w:fill="auto"/>
            <w:tcMar>
              <w:top w:w="100" w:type="dxa"/>
              <w:left w:w="100" w:type="dxa"/>
              <w:bottom w:w="100" w:type="dxa"/>
              <w:right w:w="100" w:type="dxa"/>
            </w:tcMar>
          </w:tcPr>
          <w:p w14:paraId="426B50DA"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w:t>
            </w:r>
            <w:r>
              <w:rPr>
                <w:b/>
                <w:color w:val="000000"/>
              </w:rPr>
              <w:t xml:space="preserve">add </w:t>
            </w:r>
            <w:r>
              <w:rPr>
                <w:color w:val="000000"/>
              </w:rPr>
              <w:t>date (minimum 10 days from request)]</w:t>
            </w:r>
          </w:p>
        </w:tc>
      </w:tr>
      <w:tr w:rsidR="00742E85" w14:paraId="1B1D0136" w14:textId="77777777">
        <w:trPr>
          <w:trHeight w:val="499"/>
        </w:trPr>
        <w:tc>
          <w:tcPr>
            <w:tcW w:w="2975" w:type="dxa"/>
            <w:shd w:val="clear" w:color="auto" w:fill="auto"/>
            <w:tcMar>
              <w:top w:w="100" w:type="dxa"/>
              <w:left w:w="100" w:type="dxa"/>
              <w:bottom w:w="100" w:type="dxa"/>
              <w:right w:w="100" w:type="dxa"/>
            </w:tcMar>
          </w:tcPr>
          <w:p w14:paraId="4E59586A"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Signed by [</w:t>
            </w:r>
            <w:r>
              <w:rPr>
                <w:b/>
                <w:color w:val="000000"/>
              </w:rPr>
              <w:t>CCS/Buyer</w:t>
            </w:r>
            <w:proofErr w:type="gramStart"/>
            <w:r>
              <w:rPr>
                <w:b/>
                <w:color w:val="000000"/>
              </w:rPr>
              <w:t xml:space="preserve">] </w:t>
            </w:r>
            <w:r>
              <w:rPr>
                <w:color w:val="000000"/>
              </w:rPr>
              <w:t>:</w:t>
            </w:r>
            <w:proofErr w:type="gramEnd"/>
            <w:r>
              <w:rPr>
                <w:color w:val="000000"/>
              </w:rPr>
              <w:t xml:space="preserve"> </w:t>
            </w:r>
          </w:p>
        </w:tc>
        <w:tc>
          <w:tcPr>
            <w:tcW w:w="3129" w:type="dxa"/>
            <w:gridSpan w:val="2"/>
            <w:shd w:val="clear" w:color="auto" w:fill="auto"/>
            <w:tcMar>
              <w:top w:w="100" w:type="dxa"/>
              <w:left w:w="100" w:type="dxa"/>
              <w:bottom w:w="100" w:type="dxa"/>
              <w:right w:w="100" w:type="dxa"/>
            </w:tcMar>
          </w:tcPr>
          <w:p w14:paraId="54A1AB6E" w14:textId="77777777" w:rsidR="00742E85" w:rsidRDefault="00742E85">
            <w:pPr>
              <w:widowControl w:val="0"/>
              <w:pBdr>
                <w:top w:val="nil"/>
                <w:left w:val="nil"/>
                <w:bottom w:val="nil"/>
                <w:right w:val="nil"/>
                <w:between w:val="nil"/>
              </w:pBdr>
              <w:rPr>
                <w:color w:val="000000"/>
              </w:rPr>
            </w:pPr>
          </w:p>
        </w:tc>
        <w:tc>
          <w:tcPr>
            <w:tcW w:w="916" w:type="dxa"/>
            <w:shd w:val="clear" w:color="auto" w:fill="auto"/>
            <w:tcMar>
              <w:top w:w="100" w:type="dxa"/>
              <w:left w:w="100" w:type="dxa"/>
              <w:bottom w:w="100" w:type="dxa"/>
              <w:right w:w="100" w:type="dxa"/>
            </w:tcMar>
          </w:tcPr>
          <w:p w14:paraId="593A7B64" w14:textId="77777777" w:rsidR="00742E85" w:rsidRDefault="00134A53">
            <w:pPr>
              <w:widowControl w:val="0"/>
              <w:pBdr>
                <w:top w:val="nil"/>
                <w:left w:val="nil"/>
                <w:bottom w:val="nil"/>
                <w:right w:val="nil"/>
                <w:between w:val="nil"/>
              </w:pBdr>
              <w:spacing w:line="240" w:lineRule="auto"/>
              <w:ind w:left="127"/>
              <w:rPr>
                <w:color w:val="000000"/>
              </w:rPr>
            </w:pPr>
            <w:r>
              <w:rPr>
                <w:color w:val="000000"/>
              </w:rPr>
              <w:t>Date:</w:t>
            </w:r>
          </w:p>
        </w:tc>
        <w:tc>
          <w:tcPr>
            <w:tcW w:w="2078" w:type="dxa"/>
            <w:shd w:val="clear" w:color="auto" w:fill="auto"/>
            <w:tcMar>
              <w:top w:w="100" w:type="dxa"/>
              <w:left w:w="100" w:type="dxa"/>
              <w:bottom w:w="100" w:type="dxa"/>
              <w:right w:w="100" w:type="dxa"/>
            </w:tcMar>
          </w:tcPr>
          <w:p w14:paraId="339CA2C4" w14:textId="77777777" w:rsidR="00742E85" w:rsidRDefault="00742E85">
            <w:pPr>
              <w:widowControl w:val="0"/>
              <w:pBdr>
                <w:top w:val="nil"/>
                <w:left w:val="nil"/>
                <w:bottom w:val="nil"/>
                <w:right w:val="nil"/>
                <w:between w:val="nil"/>
              </w:pBdr>
              <w:rPr>
                <w:color w:val="000000"/>
              </w:rPr>
            </w:pPr>
          </w:p>
        </w:tc>
      </w:tr>
      <w:tr w:rsidR="00742E85" w14:paraId="7D762D87" w14:textId="77777777">
        <w:trPr>
          <w:trHeight w:val="504"/>
        </w:trPr>
        <w:tc>
          <w:tcPr>
            <w:tcW w:w="9098" w:type="dxa"/>
            <w:gridSpan w:val="5"/>
            <w:shd w:val="clear" w:color="auto" w:fill="auto"/>
            <w:tcMar>
              <w:top w:w="100" w:type="dxa"/>
              <w:left w:w="100" w:type="dxa"/>
              <w:bottom w:w="100" w:type="dxa"/>
              <w:right w:w="100" w:type="dxa"/>
            </w:tcMar>
          </w:tcPr>
          <w:p w14:paraId="42C43D73"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Supplier [Revised] Rectification Plan</w:t>
            </w:r>
          </w:p>
        </w:tc>
      </w:tr>
      <w:tr w:rsidR="00742E85" w14:paraId="3EB03632" w14:textId="77777777">
        <w:trPr>
          <w:trHeight w:val="499"/>
        </w:trPr>
        <w:tc>
          <w:tcPr>
            <w:tcW w:w="2975" w:type="dxa"/>
            <w:shd w:val="clear" w:color="auto" w:fill="auto"/>
            <w:tcMar>
              <w:top w:w="100" w:type="dxa"/>
              <w:left w:w="100" w:type="dxa"/>
              <w:bottom w:w="100" w:type="dxa"/>
              <w:right w:w="100" w:type="dxa"/>
            </w:tcMar>
          </w:tcPr>
          <w:p w14:paraId="39BDA28F" w14:textId="77777777" w:rsidR="00742E85" w:rsidRDefault="00134A53">
            <w:pPr>
              <w:widowControl w:val="0"/>
              <w:pBdr>
                <w:top w:val="nil"/>
                <w:left w:val="nil"/>
                <w:bottom w:val="nil"/>
                <w:right w:val="nil"/>
                <w:between w:val="nil"/>
              </w:pBdr>
              <w:spacing w:line="240" w:lineRule="auto"/>
              <w:ind w:left="126"/>
              <w:rPr>
                <w:color w:val="000000"/>
              </w:rPr>
            </w:pPr>
            <w:r>
              <w:rPr>
                <w:color w:val="000000"/>
              </w:rPr>
              <w:t xml:space="preserve">Cause of the Default </w:t>
            </w:r>
          </w:p>
        </w:tc>
        <w:tc>
          <w:tcPr>
            <w:tcW w:w="6123" w:type="dxa"/>
            <w:gridSpan w:val="4"/>
            <w:shd w:val="clear" w:color="auto" w:fill="auto"/>
            <w:tcMar>
              <w:top w:w="100" w:type="dxa"/>
              <w:left w:w="100" w:type="dxa"/>
              <w:bottom w:w="100" w:type="dxa"/>
              <w:right w:w="100" w:type="dxa"/>
            </w:tcMar>
          </w:tcPr>
          <w:p w14:paraId="3B120E02"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w:t>
            </w:r>
            <w:r>
              <w:rPr>
                <w:b/>
                <w:color w:val="000000"/>
              </w:rPr>
              <w:t xml:space="preserve">add </w:t>
            </w:r>
            <w:r>
              <w:rPr>
                <w:color w:val="000000"/>
              </w:rPr>
              <w:t>cause]</w:t>
            </w:r>
          </w:p>
        </w:tc>
      </w:tr>
      <w:tr w:rsidR="00742E85" w14:paraId="75CC95B6" w14:textId="77777777">
        <w:trPr>
          <w:trHeight w:val="840"/>
        </w:trPr>
        <w:tc>
          <w:tcPr>
            <w:tcW w:w="2975" w:type="dxa"/>
            <w:shd w:val="clear" w:color="auto" w:fill="auto"/>
            <w:tcMar>
              <w:top w:w="100" w:type="dxa"/>
              <w:left w:w="100" w:type="dxa"/>
              <w:bottom w:w="100" w:type="dxa"/>
              <w:right w:w="100" w:type="dxa"/>
            </w:tcMar>
          </w:tcPr>
          <w:p w14:paraId="091C0358" w14:textId="77777777" w:rsidR="00742E85" w:rsidRDefault="00134A53">
            <w:pPr>
              <w:widowControl w:val="0"/>
              <w:pBdr>
                <w:top w:val="nil"/>
                <w:left w:val="nil"/>
                <w:bottom w:val="nil"/>
                <w:right w:val="nil"/>
                <w:between w:val="nil"/>
              </w:pBdr>
              <w:spacing w:line="240" w:lineRule="auto"/>
              <w:ind w:left="115"/>
              <w:rPr>
                <w:color w:val="000000"/>
              </w:rPr>
            </w:pPr>
            <w:r>
              <w:rPr>
                <w:color w:val="000000"/>
              </w:rPr>
              <w:t xml:space="preserve">Anticipated impact  </w:t>
            </w:r>
          </w:p>
          <w:p w14:paraId="12B8FF05" w14:textId="77777777" w:rsidR="00742E85" w:rsidRDefault="00134A53">
            <w:pPr>
              <w:widowControl w:val="0"/>
              <w:pBdr>
                <w:top w:val="nil"/>
                <w:left w:val="nil"/>
                <w:bottom w:val="nil"/>
                <w:right w:val="nil"/>
                <w:between w:val="nil"/>
              </w:pBdr>
              <w:spacing w:line="240" w:lineRule="auto"/>
              <w:ind w:left="123"/>
              <w:rPr>
                <w:color w:val="000000"/>
              </w:rPr>
            </w:pPr>
            <w:r>
              <w:rPr>
                <w:color w:val="000000"/>
              </w:rPr>
              <w:t xml:space="preserve">assessment: </w:t>
            </w:r>
          </w:p>
        </w:tc>
        <w:tc>
          <w:tcPr>
            <w:tcW w:w="6123" w:type="dxa"/>
            <w:gridSpan w:val="4"/>
            <w:shd w:val="clear" w:color="auto" w:fill="auto"/>
            <w:tcMar>
              <w:top w:w="100" w:type="dxa"/>
              <w:left w:w="100" w:type="dxa"/>
              <w:bottom w:w="100" w:type="dxa"/>
              <w:right w:w="100" w:type="dxa"/>
            </w:tcMar>
          </w:tcPr>
          <w:p w14:paraId="5E1C1132"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w:t>
            </w:r>
            <w:r>
              <w:rPr>
                <w:b/>
                <w:color w:val="000000"/>
              </w:rPr>
              <w:t xml:space="preserve">add </w:t>
            </w:r>
            <w:r>
              <w:rPr>
                <w:color w:val="000000"/>
              </w:rPr>
              <w:t>impact]</w:t>
            </w:r>
          </w:p>
        </w:tc>
      </w:tr>
      <w:tr w:rsidR="00742E85" w14:paraId="766459B4" w14:textId="77777777">
        <w:trPr>
          <w:trHeight w:val="480"/>
        </w:trPr>
        <w:tc>
          <w:tcPr>
            <w:tcW w:w="2975" w:type="dxa"/>
            <w:shd w:val="clear" w:color="auto" w:fill="auto"/>
            <w:tcMar>
              <w:top w:w="100" w:type="dxa"/>
              <w:left w:w="100" w:type="dxa"/>
              <w:bottom w:w="100" w:type="dxa"/>
              <w:right w:w="100" w:type="dxa"/>
            </w:tcMar>
          </w:tcPr>
          <w:p w14:paraId="44984C32" w14:textId="77777777" w:rsidR="00742E85" w:rsidRDefault="00134A53">
            <w:pPr>
              <w:widowControl w:val="0"/>
              <w:pBdr>
                <w:top w:val="nil"/>
                <w:left w:val="nil"/>
                <w:bottom w:val="nil"/>
                <w:right w:val="nil"/>
                <w:between w:val="nil"/>
              </w:pBdr>
              <w:spacing w:line="240" w:lineRule="auto"/>
              <w:ind w:left="115"/>
              <w:rPr>
                <w:color w:val="000000"/>
              </w:rPr>
            </w:pPr>
            <w:r>
              <w:rPr>
                <w:color w:val="000000"/>
              </w:rPr>
              <w:t xml:space="preserve">Actual effect of Default: </w:t>
            </w:r>
          </w:p>
        </w:tc>
        <w:tc>
          <w:tcPr>
            <w:tcW w:w="6123" w:type="dxa"/>
            <w:gridSpan w:val="4"/>
            <w:shd w:val="clear" w:color="auto" w:fill="auto"/>
            <w:tcMar>
              <w:top w:w="100" w:type="dxa"/>
              <w:left w:w="100" w:type="dxa"/>
              <w:bottom w:w="100" w:type="dxa"/>
              <w:right w:w="100" w:type="dxa"/>
            </w:tcMar>
          </w:tcPr>
          <w:p w14:paraId="21AFF55B"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w:t>
            </w:r>
            <w:r>
              <w:rPr>
                <w:b/>
                <w:color w:val="000000"/>
              </w:rPr>
              <w:t xml:space="preserve">add </w:t>
            </w:r>
            <w:r>
              <w:rPr>
                <w:color w:val="000000"/>
              </w:rPr>
              <w:t>effect]</w:t>
            </w:r>
          </w:p>
        </w:tc>
      </w:tr>
      <w:tr w:rsidR="00742E85" w14:paraId="2AFBF7A0" w14:textId="77777777">
        <w:trPr>
          <w:trHeight w:val="384"/>
        </w:trPr>
        <w:tc>
          <w:tcPr>
            <w:tcW w:w="2975" w:type="dxa"/>
            <w:vMerge w:val="restart"/>
            <w:shd w:val="clear" w:color="auto" w:fill="auto"/>
            <w:tcMar>
              <w:top w:w="100" w:type="dxa"/>
              <w:left w:w="100" w:type="dxa"/>
              <w:bottom w:w="100" w:type="dxa"/>
              <w:right w:w="100" w:type="dxa"/>
            </w:tcMar>
          </w:tcPr>
          <w:p w14:paraId="02D250B2"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 xml:space="preserve">Steps to be taken to  </w:t>
            </w:r>
          </w:p>
          <w:p w14:paraId="596E6B58" w14:textId="77777777" w:rsidR="00742E85" w:rsidRDefault="00134A53">
            <w:pPr>
              <w:widowControl w:val="0"/>
              <w:pBdr>
                <w:top w:val="nil"/>
                <w:left w:val="nil"/>
                <w:bottom w:val="nil"/>
                <w:right w:val="nil"/>
                <w:between w:val="nil"/>
              </w:pBdr>
              <w:spacing w:line="240" w:lineRule="auto"/>
              <w:ind w:left="129"/>
              <w:rPr>
                <w:color w:val="000000"/>
              </w:rPr>
            </w:pPr>
            <w:r>
              <w:rPr>
                <w:color w:val="000000"/>
              </w:rPr>
              <w:t>rectification:</w:t>
            </w:r>
          </w:p>
        </w:tc>
        <w:tc>
          <w:tcPr>
            <w:tcW w:w="3062" w:type="dxa"/>
            <w:shd w:val="clear" w:color="auto" w:fill="auto"/>
            <w:tcMar>
              <w:top w:w="100" w:type="dxa"/>
              <w:left w:w="100" w:type="dxa"/>
              <w:bottom w:w="100" w:type="dxa"/>
              <w:right w:w="100" w:type="dxa"/>
            </w:tcMar>
          </w:tcPr>
          <w:p w14:paraId="7C18EF07" w14:textId="77777777" w:rsidR="00742E85" w:rsidRDefault="00134A53">
            <w:pPr>
              <w:widowControl w:val="0"/>
              <w:pBdr>
                <w:top w:val="nil"/>
                <w:left w:val="nil"/>
                <w:bottom w:val="nil"/>
                <w:right w:val="nil"/>
                <w:between w:val="nil"/>
              </w:pBdr>
              <w:spacing w:line="240" w:lineRule="auto"/>
              <w:ind w:left="118"/>
              <w:rPr>
                <w:b/>
                <w:color w:val="000000"/>
              </w:rPr>
            </w:pPr>
            <w:r>
              <w:rPr>
                <w:b/>
                <w:color w:val="000000"/>
              </w:rPr>
              <w:t xml:space="preserve">Steps </w:t>
            </w:r>
          </w:p>
        </w:tc>
        <w:tc>
          <w:tcPr>
            <w:tcW w:w="3061" w:type="dxa"/>
            <w:gridSpan w:val="3"/>
            <w:shd w:val="clear" w:color="auto" w:fill="auto"/>
            <w:tcMar>
              <w:top w:w="100" w:type="dxa"/>
              <w:left w:w="100" w:type="dxa"/>
              <w:bottom w:w="100" w:type="dxa"/>
              <w:right w:w="100" w:type="dxa"/>
            </w:tcMar>
          </w:tcPr>
          <w:p w14:paraId="6396CB23"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Timescale </w:t>
            </w:r>
          </w:p>
        </w:tc>
      </w:tr>
      <w:tr w:rsidR="00742E85" w14:paraId="29517D8F" w14:textId="77777777">
        <w:trPr>
          <w:trHeight w:val="379"/>
        </w:trPr>
        <w:tc>
          <w:tcPr>
            <w:tcW w:w="2975" w:type="dxa"/>
            <w:vMerge/>
            <w:shd w:val="clear" w:color="auto" w:fill="auto"/>
            <w:tcMar>
              <w:top w:w="100" w:type="dxa"/>
              <w:left w:w="100" w:type="dxa"/>
              <w:bottom w:w="100" w:type="dxa"/>
              <w:right w:w="100" w:type="dxa"/>
            </w:tcMar>
          </w:tcPr>
          <w:p w14:paraId="1F577CE9" w14:textId="77777777" w:rsidR="00742E85" w:rsidRDefault="00742E85">
            <w:pPr>
              <w:widowControl w:val="0"/>
              <w:pBdr>
                <w:top w:val="nil"/>
                <w:left w:val="nil"/>
                <w:bottom w:val="nil"/>
                <w:right w:val="nil"/>
                <w:between w:val="nil"/>
              </w:pBdr>
              <w:rPr>
                <w:b/>
                <w:color w:val="000000"/>
              </w:rPr>
            </w:pPr>
          </w:p>
        </w:tc>
        <w:tc>
          <w:tcPr>
            <w:tcW w:w="3062" w:type="dxa"/>
            <w:shd w:val="clear" w:color="auto" w:fill="auto"/>
            <w:tcMar>
              <w:top w:w="100" w:type="dxa"/>
              <w:left w:w="100" w:type="dxa"/>
              <w:bottom w:w="100" w:type="dxa"/>
              <w:right w:w="100" w:type="dxa"/>
            </w:tcMar>
          </w:tcPr>
          <w:p w14:paraId="7A5FAA91" w14:textId="77777777" w:rsidR="00742E85" w:rsidRDefault="00134A53">
            <w:pPr>
              <w:widowControl w:val="0"/>
              <w:pBdr>
                <w:top w:val="nil"/>
                <w:left w:val="nil"/>
                <w:bottom w:val="nil"/>
                <w:right w:val="nil"/>
                <w:between w:val="nil"/>
              </w:pBdr>
              <w:spacing w:line="240" w:lineRule="auto"/>
              <w:ind w:left="134"/>
              <w:rPr>
                <w:color w:val="000000"/>
              </w:rPr>
            </w:pPr>
            <w:r>
              <w:rPr>
                <w:color w:val="000000"/>
              </w:rPr>
              <w:t xml:space="preserve">1. </w:t>
            </w:r>
          </w:p>
        </w:tc>
        <w:tc>
          <w:tcPr>
            <w:tcW w:w="3061" w:type="dxa"/>
            <w:gridSpan w:val="3"/>
            <w:shd w:val="clear" w:color="auto" w:fill="auto"/>
            <w:tcMar>
              <w:top w:w="100" w:type="dxa"/>
              <w:left w:w="100" w:type="dxa"/>
              <w:bottom w:w="100" w:type="dxa"/>
              <w:right w:w="100" w:type="dxa"/>
            </w:tcMar>
          </w:tcPr>
          <w:p w14:paraId="431F7828"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51FB5633" w14:textId="77777777">
        <w:trPr>
          <w:trHeight w:val="384"/>
        </w:trPr>
        <w:tc>
          <w:tcPr>
            <w:tcW w:w="2975" w:type="dxa"/>
            <w:vMerge/>
            <w:shd w:val="clear" w:color="auto" w:fill="auto"/>
            <w:tcMar>
              <w:top w:w="100" w:type="dxa"/>
              <w:left w:w="100" w:type="dxa"/>
              <w:bottom w:w="100" w:type="dxa"/>
              <w:right w:w="100" w:type="dxa"/>
            </w:tcMar>
          </w:tcPr>
          <w:p w14:paraId="364AA76C" w14:textId="77777777" w:rsidR="00742E85" w:rsidRDefault="00742E85">
            <w:pPr>
              <w:widowControl w:val="0"/>
              <w:pBdr>
                <w:top w:val="nil"/>
                <w:left w:val="nil"/>
                <w:bottom w:val="nil"/>
                <w:right w:val="nil"/>
                <w:between w:val="nil"/>
              </w:pBdr>
              <w:rPr>
                <w:color w:val="000000"/>
              </w:rPr>
            </w:pPr>
          </w:p>
        </w:tc>
        <w:tc>
          <w:tcPr>
            <w:tcW w:w="3062" w:type="dxa"/>
            <w:shd w:val="clear" w:color="auto" w:fill="auto"/>
            <w:tcMar>
              <w:top w:w="100" w:type="dxa"/>
              <w:left w:w="100" w:type="dxa"/>
              <w:bottom w:w="100" w:type="dxa"/>
              <w:right w:w="100" w:type="dxa"/>
            </w:tcMar>
          </w:tcPr>
          <w:p w14:paraId="6905B738" w14:textId="77777777" w:rsidR="00742E85" w:rsidRDefault="00134A53">
            <w:pPr>
              <w:widowControl w:val="0"/>
              <w:pBdr>
                <w:top w:val="nil"/>
                <w:left w:val="nil"/>
                <w:bottom w:val="nil"/>
                <w:right w:val="nil"/>
                <w:between w:val="nil"/>
              </w:pBdr>
              <w:spacing w:line="240" w:lineRule="auto"/>
              <w:ind w:left="116"/>
              <w:rPr>
                <w:color w:val="000000"/>
              </w:rPr>
            </w:pPr>
            <w:r>
              <w:rPr>
                <w:color w:val="000000"/>
              </w:rPr>
              <w:t xml:space="preserve">2. </w:t>
            </w:r>
          </w:p>
        </w:tc>
        <w:tc>
          <w:tcPr>
            <w:tcW w:w="3061" w:type="dxa"/>
            <w:gridSpan w:val="3"/>
            <w:shd w:val="clear" w:color="auto" w:fill="auto"/>
            <w:tcMar>
              <w:top w:w="100" w:type="dxa"/>
              <w:left w:w="100" w:type="dxa"/>
              <w:bottom w:w="100" w:type="dxa"/>
              <w:right w:w="100" w:type="dxa"/>
            </w:tcMar>
          </w:tcPr>
          <w:p w14:paraId="1B52C925"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72F79496" w14:textId="77777777">
        <w:trPr>
          <w:trHeight w:val="383"/>
        </w:trPr>
        <w:tc>
          <w:tcPr>
            <w:tcW w:w="2975" w:type="dxa"/>
            <w:vMerge/>
            <w:shd w:val="clear" w:color="auto" w:fill="auto"/>
            <w:tcMar>
              <w:top w:w="100" w:type="dxa"/>
              <w:left w:w="100" w:type="dxa"/>
              <w:bottom w:w="100" w:type="dxa"/>
              <w:right w:w="100" w:type="dxa"/>
            </w:tcMar>
          </w:tcPr>
          <w:p w14:paraId="3226C07D" w14:textId="77777777" w:rsidR="00742E85" w:rsidRDefault="00742E85">
            <w:pPr>
              <w:widowControl w:val="0"/>
              <w:pBdr>
                <w:top w:val="nil"/>
                <w:left w:val="nil"/>
                <w:bottom w:val="nil"/>
                <w:right w:val="nil"/>
                <w:between w:val="nil"/>
              </w:pBdr>
              <w:rPr>
                <w:color w:val="000000"/>
              </w:rPr>
            </w:pPr>
          </w:p>
        </w:tc>
        <w:tc>
          <w:tcPr>
            <w:tcW w:w="3062" w:type="dxa"/>
            <w:shd w:val="clear" w:color="auto" w:fill="auto"/>
            <w:tcMar>
              <w:top w:w="100" w:type="dxa"/>
              <w:left w:w="100" w:type="dxa"/>
              <w:bottom w:w="100" w:type="dxa"/>
              <w:right w:w="100" w:type="dxa"/>
            </w:tcMar>
          </w:tcPr>
          <w:p w14:paraId="13B34CB6" w14:textId="77777777" w:rsidR="00742E85" w:rsidRDefault="00134A53">
            <w:pPr>
              <w:widowControl w:val="0"/>
              <w:pBdr>
                <w:top w:val="nil"/>
                <w:left w:val="nil"/>
                <w:bottom w:val="nil"/>
                <w:right w:val="nil"/>
                <w:between w:val="nil"/>
              </w:pBdr>
              <w:spacing w:line="240" w:lineRule="auto"/>
              <w:ind w:left="119"/>
              <w:rPr>
                <w:color w:val="000000"/>
              </w:rPr>
            </w:pPr>
            <w:r>
              <w:rPr>
                <w:color w:val="000000"/>
              </w:rPr>
              <w:t xml:space="preserve">3. </w:t>
            </w:r>
          </w:p>
        </w:tc>
        <w:tc>
          <w:tcPr>
            <w:tcW w:w="3061" w:type="dxa"/>
            <w:gridSpan w:val="3"/>
            <w:shd w:val="clear" w:color="auto" w:fill="auto"/>
            <w:tcMar>
              <w:top w:w="100" w:type="dxa"/>
              <w:left w:w="100" w:type="dxa"/>
              <w:bottom w:w="100" w:type="dxa"/>
              <w:right w:w="100" w:type="dxa"/>
            </w:tcMar>
          </w:tcPr>
          <w:p w14:paraId="609298AA"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25299DAC" w14:textId="77777777">
        <w:trPr>
          <w:trHeight w:val="384"/>
        </w:trPr>
        <w:tc>
          <w:tcPr>
            <w:tcW w:w="2975" w:type="dxa"/>
            <w:vMerge/>
            <w:shd w:val="clear" w:color="auto" w:fill="auto"/>
            <w:tcMar>
              <w:top w:w="100" w:type="dxa"/>
              <w:left w:w="100" w:type="dxa"/>
              <w:bottom w:w="100" w:type="dxa"/>
              <w:right w:w="100" w:type="dxa"/>
            </w:tcMar>
          </w:tcPr>
          <w:p w14:paraId="1F0C2EBD" w14:textId="77777777" w:rsidR="00742E85" w:rsidRDefault="00742E85">
            <w:pPr>
              <w:widowControl w:val="0"/>
              <w:pBdr>
                <w:top w:val="nil"/>
                <w:left w:val="nil"/>
                <w:bottom w:val="nil"/>
                <w:right w:val="nil"/>
                <w:between w:val="nil"/>
              </w:pBdr>
              <w:rPr>
                <w:color w:val="000000"/>
              </w:rPr>
            </w:pPr>
          </w:p>
        </w:tc>
        <w:tc>
          <w:tcPr>
            <w:tcW w:w="3062" w:type="dxa"/>
            <w:shd w:val="clear" w:color="auto" w:fill="auto"/>
            <w:tcMar>
              <w:top w:w="100" w:type="dxa"/>
              <w:left w:w="100" w:type="dxa"/>
              <w:bottom w:w="100" w:type="dxa"/>
              <w:right w:w="100" w:type="dxa"/>
            </w:tcMar>
          </w:tcPr>
          <w:p w14:paraId="3169C009" w14:textId="77777777" w:rsidR="00742E85" w:rsidRDefault="00134A53">
            <w:pPr>
              <w:widowControl w:val="0"/>
              <w:pBdr>
                <w:top w:val="nil"/>
                <w:left w:val="nil"/>
                <w:bottom w:val="nil"/>
                <w:right w:val="nil"/>
                <w:between w:val="nil"/>
              </w:pBdr>
              <w:spacing w:line="240" w:lineRule="auto"/>
              <w:ind w:left="113"/>
              <w:rPr>
                <w:color w:val="000000"/>
              </w:rPr>
            </w:pPr>
            <w:r>
              <w:rPr>
                <w:color w:val="000000"/>
              </w:rPr>
              <w:t xml:space="preserve">4. </w:t>
            </w:r>
          </w:p>
        </w:tc>
        <w:tc>
          <w:tcPr>
            <w:tcW w:w="3061" w:type="dxa"/>
            <w:gridSpan w:val="3"/>
            <w:shd w:val="clear" w:color="auto" w:fill="auto"/>
            <w:tcMar>
              <w:top w:w="100" w:type="dxa"/>
              <w:left w:w="100" w:type="dxa"/>
              <w:bottom w:w="100" w:type="dxa"/>
              <w:right w:w="100" w:type="dxa"/>
            </w:tcMar>
          </w:tcPr>
          <w:p w14:paraId="40F8D5A9"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0A68DFB3" w14:textId="77777777">
        <w:trPr>
          <w:trHeight w:val="384"/>
        </w:trPr>
        <w:tc>
          <w:tcPr>
            <w:tcW w:w="2975" w:type="dxa"/>
            <w:vMerge/>
            <w:shd w:val="clear" w:color="auto" w:fill="auto"/>
            <w:tcMar>
              <w:top w:w="100" w:type="dxa"/>
              <w:left w:w="100" w:type="dxa"/>
              <w:bottom w:w="100" w:type="dxa"/>
              <w:right w:w="100" w:type="dxa"/>
            </w:tcMar>
          </w:tcPr>
          <w:p w14:paraId="48928AD4" w14:textId="77777777" w:rsidR="00742E85" w:rsidRDefault="00742E85">
            <w:pPr>
              <w:widowControl w:val="0"/>
              <w:pBdr>
                <w:top w:val="nil"/>
                <w:left w:val="nil"/>
                <w:bottom w:val="nil"/>
                <w:right w:val="nil"/>
                <w:between w:val="nil"/>
              </w:pBdr>
              <w:rPr>
                <w:color w:val="000000"/>
              </w:rPr>
            </w:pPr>
          </w:p>
        </w:tc>
        <w:tc>
          <w:tcPr>
            <w:tcW w:w="3062" w:type="dxa"/>
            <w:shd w:val="clear" w:color="auto" w:fill="auto"/>
            <w:tcMar>
              <w:top w:w="100" w:type="dxa"/>
              <w:left w:w="100" w:type="dxa"/>
              <w:bottom w:w="100" w:type="dxa"/>
              <w:right w:w="100" w:type="dxa"/>
            </w:tcMar>
          </w:tcPr>
          <w:p w14:paraId="38E4BB76"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 xml:space="preserve">[…] </w:t>
            </w:r>
          </w:p>
        </w:tc>
        <w:tc>
          <w:tcPr>
            <w:tcW w:w="3061" w:type="dxa"/>
            <w:gridSpan w:val="3"/>
            <w:shd w:val="clear" w:color="auto" w:fill="auto"/>
            <w:tcMar>
              <w:top w:w="100" w:type="dxa"/>
              <w:left w:w="100" w:type="dxa"/>
              <w:bottom w:w="100" w:type="dxa"/>
              <w:right w:w="100" w:type="dxa"/>
            </w:tcMar>
          </w:tcPr>
          <w:p w14:paraId="39F86C8B"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59DA8290" w14:textId="77777777">
        <w:trPr>
          <w:trHeight w:val="835"/>
        </w:trPr>
        <w:tc>
          <w:tcPr>
            <w:tcW w:w="2975" w:type="dxa"/>
            <w:shd w:val="clear" w:color="auto" w:fill="auto"/>
            <w:tcMar>
              <w:top w:w="100" w:type="dxa"/>
              <w:left w:w="100" w:type="dxa"/>
              <w:bottom w:w="100" w:type="dxa"/>
              <w:right w:w="100" w:type="dxa"/>
            </w:tcMar>
          </w:tcPr>
          <w:p w14:paraId="745A8947" w14:textId="77777777" w:rsidR="00742E85" w:rsidRDefault="00134A53">
            <w:pPr>
              <w:widowControl w:val="0"/>
              <w:pBdr>
                <w:top w:val="nil"/>
                <w:left w:val="nil"/>
                <w:bottom w:val="nil"/>
                <w:right w:val="nil"/>
                <w:between w:val="nil"/>
              </w:pBdr>
              <w:spacing w:line="230" w:lineRule="auto"/>
              <w:ind w:left="129" w:right="524" w:hanging="9"/>
              <w:rPr>
                <w:color w:val="000000"/>
              </w:rPr>
            </w:pPr>
            <w:r>
              <w:rPr>
                <w:color w:val="000000"/>
              </w:rPr>
              <w:t xml:space="preserve">Timescale for </w:t>
            </w:r>
            <w:proofErr w:type="gramStart"/>
            <w:r>
              <w:rPr>
                <w:color w:val="000000"/>
              </w:rPr>
              <w:t>complete  rectification</w:t>
            </w:r>
            <w:proofErr w:type="gramEnd"/>
            <w:r>
              <w:rPr>
                <w:color w:val="000000"/>
              </w:rPr>
              <w:t xml:space="preserve"> of Default </w:t>
            </w:r>
          </w:p>
        </w:tc>
        <w:tc>
          <w:tcPr>
            <w:tcW w:w="6123" w:type="dxa"/>
            <w:gridSpan w:val="4"/>
            <w:shd w:val="clear" w:color="auto" w:fill="auto"/>
            <w:tcMar>
              <w:top w:w="100" w:type="dxa"/>
              <w:left w:w="100" w:type="dxa"/>
              <w:bottom w:w="100" w:type="dxa"/>
              <w:right w:w="100" w:type="dxa"/>
            </w:tcMar>
          </w:tcPr>
          <w:p w14:paraId="50514BEC" w14:textId="77777777" w:rsidR="00742E85" w:rsidRDefault="00134A53">
            <w:pPr>
              <w:widowControl w:val="0"/>
              <w:pBdr>
                <w:top w:val="nil"/>
                <w:left w:val="nil"/>
                <w:bottom w:val="nil"/>
                <w:right w:val="nil"/>
                <w:between w:val="nil"/>
              </w:pBdr>
              <w:spacing w:line="240" w:lineRule="auto"/>
              <w:ind w:left="126"/>
              <w:rPr>
                <w:color w:val="000000"/>
              </w:rPr>
            </w:pPr>
            <w:r>
              <w:rPr>
                <w:b/>
                <w:color w:val="000000"/>
              </w:rPr>
              <w:t xml:space="preserve">[X] </w:t>
            </w:r>
            <w:r>
              <w:rPr>
                <w:color w:val="000000"/>
              </w:rPr>
              <w:t>Working Days</w:t>
            </w:r>
          </w:p>
        </w:tc>
      </w:tr>
      <w:tr w:rsidR="00742E85" w14:paraId="69CADCBF" w14:textId="77777777">
        <w:trPr>
          <w:trHeight w:val="384"/>
        </w:trPr>
        <w:tc>
          <w:tcPr>
            <w:tcW w:w="2975" w:type="dxa"/>
            <w:vMerge w:val="restart"/>
            <w:shd w:val="clear" w:color="auto" w:fill="auto"/>
            <w:tcMar>
              <w:top w:w="100" w:type="dxa"/>
              <w:left w:w="100" w:type="dxa"/>
              <w:bottom w:w="100" w:type="dxa"/>
              <w:right w:w="100" w:type="dxa"/>
            </w:tcMar>
          </w:tcPr>
          <w:p w14:paraId="2ECFA262" w14:textId="77777777" w:rsidR="00742E85" w:rsidRDefault="00134A53">
            <w:pPr>
              <w:widowControl w:val="0"/>
              <w:pBdr>
                <w:top w:val="nil"/>
                <w:left w:val="nil"/>
                <w:bottom w:val="nil"/>
                <w:right w:val="nil"/>
                <w:between w:val="nil"/>
              </w:pBdr>
              <w:spacing w:line="230" w:lineRule="auto"/>
              <w:ind w:left="129" w:right="597" w:hanging="4"/>
              <w:rPr>
                <w:color w:val="000000"/>
              </w:rPr>
            </w:pPr>
            <w:r>
              <w:rPr>
                <w:color w:val="000000"/>
              </w:rPr>
              <w:t xml:space="preserve">Steps taken to </w:t>
            </w:r>
            <w:proofErr w:type="gramStart"/>
            <w:r>
              <w:rPr>
                <w:color w:val="000000"/>
              </w:rPr>
              <w:t>prevent  recurrence</w:t>
            </w:r>
            <w:proofErr w:type="gramEnd"/>
            <w:r>
              <w:rPr>
                <w:color w:val="000000"/>
              </w:rPr>
              <w:t xml:space="preserve"> of Default</w:t>
            </w:r>
          </w:p>
        </w:tc>
        <w:tc>
          <w:tcPr>
            <w:tcW w:w="3062" w:type="dxa"/>
            <w:shd w:val="clear" w:color="auto" w:fill="auto"/>
            <w:tcMar>
              <w:top w:w="100" w:type="dxa"/>
              <w:left w:w="100" w:type="dxa"/>
              <w:bottom w:w="100" w:type="dxa"/>
              <w:right w:w="100" w:type="dxa"/>
            </w:tcMar>
          </w:tcPr>
          <w:p w14:paraId="6E955BCC" w14:textId="77777777" w:rsidR="00742E85" w:rsidRDefault="00134A53">
            <w:pPr>
              <w:widowControl w:val="0"/>
              <w:pBdr>
                <w:top w:val="nil"/>
                <w:left w:val="nil"/>
                <w:bottom w:val="nil"/>
                <w:right w:val="nil"/>
                <w:between w:val="nil"/>
              </w:pBdr>
              <w:spacing w:line="240" w:lineRule="auto"/>
              <w:ind w:left="118"/>
              <w:rPr>
                <w:b/>
                <w:color w:val="000000"/>
              </w:rPr>
            </w:pPr>
            <w:r>
              <w:rPr>
                <w:b/>
                <w:color w:val="000000"/>
              </w:rPr>
              <w:t xml:space="preserve">Steps </w:t>
            </w:r>
          </w:p>
        </w:tc>
        <w:tc>
          <w:tcPr>
            <w:tcW w:w="3061" w:type="dxa"/>
            <w:gridSpan w:val="3"/>
            <w:shd w:val="clear" w:color="auto" w:fill="auto"/>
            <w:tcMar>
              <w:top w:w="100" w:type="dxa"/>
              <w:left w:w="100" w:type="dxa"/>
              <w:bottom w:w="100" w:type="dxa"/>
              <w:right w:w="100" w:type="dxa"/>
            </w:tcMar>
          </w:tcPr>
          <w:p w14:paraId="72EF84E9"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Timescale </w:t>
            </w:r>
          </w:p>
        </w:tc>
      </w:tr>
      <w:tr w:rsidR="00742E85" w14:paraId="07F24EBC" w14:textId="77777777">
        <w:trPr>
          <w:trHeight w:val="379"/>
        </w:trPr>
        <w:tc>
          <w:tcPr>
            <w:tcW w:w="2975" w:type="dxa"/>
            <w:vMerge/>
            <w:shd w:val="clear" w:color="auto" w:fill="auto"/>
            <w:tcMar>
              <w:top w:w="100" w:type="dxa"/>
              <w:left w:w="100" w:type="dxa"/>
              <w:bottom w:w="100" w:type="dxa"/>
              <w:right w:w="100" w:type="dxa"/>
            </w:tcMar>
          </w:tcPr>
          <w:p w14:paraId="26838034" w14:textId="77777777" w:rsidR="00742E85" w:rsidRDefault="00742E85">
            <w:pPr>
              <w:widowControl w:val="0"/>
              <w:pBdr>
                <w:top w:val="nil"/>
                <w:left w:val="nil"/>
                <w:bottom w:val="nil"/>
                <w:right w:val="nil"/>
                <w:between w:val="nil"/>
              </w:pBdr>
              <w:rPr>
                <w:b/>
                <w:color w:val="000000"/>
              </w:rPr>
            </w:pPr>
          </w:p>
        </w:tc>
        <w:tc>
          <w:tcPr>
            <w:tcW w:w="3062" w:type="dxa"/>
            <w:shd w:val="clear" w:color="auto" w:fill="auto"/>
            <w:tcMar>
              <w:top w:w="100" w:type="dxa"/>
              <w:left w:w="100" w:type="dxa"/>
              <w:bottom w:w="100" w:type="dxa"/>
              <w:right w:w="100" w:type="dxa"/>
            </w:tcMar>
          </w:tcPr>
          <w:p w14:paraId="1DDA0530" w14:textId="77777777" w:rsidR="00742E85" w:rsidRDefault="00134A53">
            <w:pPr>
              <w:widowControl w:val="0"/>
              <w:pBdr>
                <w:top w:val="nil"/>
                <w:left w:val="nil"/>
                <w:bottom w:val="nil"/>
                <w:right w:val="nil"/>
                <w:between w:val="nil"/>
              </w:pBdr>
              <w:spacing w:line="240" w:lineRule="auto"/>
              <w:ind w:left="134"/>
              <w:rPr>
                <w:color w:val="000000"/>
              </w:rPr>
            </w:pPr>
            <w:r>
              <w:rPr>
                <w:color w:val="000000"/>
              </w:rPr>
              <w:t xml:space="preserve">1. </w:t>
            </w:r>
          </w:p>
        </w:tc>
        <w:tc>
          <w:tcPr>
            <w:tcW w:w="3061" w:type="dxa"/>
            <w:gridSpan w:val="3"/>
            <w:shd w:val="clear" w:color="auto" w:fill="auto"/>
            <w:tcMar>
              <w:top w:w="100" w:type="dxa"/>
              <w:left w:w="100" w:type="dxa"/>
              <w:bottom w:w="100" w:type="dxa"/>
              <w:right w:w="100" w:type="dxa"/>
            </w:tcMar>
          </w:tcPr>
          <w:p w14:paraId="5005C20D"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04054D3A" w14:textId="77777777">
        <w:trPr>
          <w:trHeight w:val="383"/>
        </w:trPr>
        <w:tc>
          <w:tcPr>
            <w:tcW w:w="2975" w:type="dxa"/>
            <w:vMerge/>
            <w:shd w:val="clear" w:color="auto" w:fill="auto"/>
            <w:tcMar>
              <w:top w:w="100" w:type="dxa"/>
              <w:left w:w="100" w:type="dxa"/>
              <w:bottom w:w="100" w:type="dxa"/>
              <w:right w:w="100" w:type="dxa"/>
            </w:tcMar>
          </w:tcPr>
          <w:p w14:paraId="75C325E3" w14:textId="77777777" w:rsidR="00742E85" w:rsidRDefault="00742E85">
            <w:pPr>
              <w:widowControl w:val="0"/>
              <w:pBdr>
                <w:top w:val="nil"/>
                <w:left w:val="nil"/>
                <w:bottom w:val="nil"/>
                <w:right w:val="nil"/>
                <w:between w:val="nil"/>
              </w:pBdr>
              <w:rPr>
                <w:color w:val="000000"/>
              </w:rPr>
            </w:pPr>
          </w:p>
        </w:tc>
        <w:tc>
          <w:tcPr>
            <w:tcW w:w="3062" w:type="dxa"/>
            <w:shd w:val="clear" w:color="auto" w:fill="auto"/>
            <w:tcMar>
              <w:top w:w="100" w:type="dxa"/>
              <w:left w:w="100" w:type="dxa"/>
              <w:bottom w:w="100" w:type="dxa"/>
              <w:right w:w="100" w:type="dxa"/>
            </w:tcMar>
          </w:tcPr>
          <w:p w14:paraId="5A915A04" w14:textId="77777777" w:rsidR="00742E85" w:rsidRDefault="00134A53">
            <w:pPr>
              <w:widowControl w:val="0"/>
              <w:pBdr>
                <w:top w:val="nil"/>
                <w:left w:val="nil"/>
                <w:bottom w:val="nil"/>
                <w:right w:val="nil"/>
                <w:between w:val="nil"/>
              </w:pBdr>
              <w:spacing w:line="240" w:lineRule="auto"/>
              <w:ind w:left="116"/>
              <w:rPr>
                <w:color w:val="000000"/>
              </w:rPr>
            </w:pPr>
            <w:r>
              <w:rPr>
                <w:color w:val="000000"/>
              </w:rPr>
              <w:t xml:space="preserve">2. </w:t>
            </w:r>
          </w:p>
        </w:tc>
        <w:tc>
          <w:tcPr>
            <w:tcW w:w="3061" w:type="dxa"/>
            <w:gridSpan w:val="3"/>
            <w:shd w:val="clear" w:color="auto" w:fill="auto"/>
            <w:tcMar>
              <w:top w:w="100" w:type="dxa"/>
              <w:left w:w="100" w:type="dxa"/>
              <w:bottom w:w="100" w:type="dxa"/>
              <w:right w:w="100" w:type="dxa"/>
            </w:tcMar>
          </w:tcPr>
          <w:p w14:paraId="153742AB"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415D02C3" w14:textId="77777777">
        <w:trPr>
          <w:trHeight w:val="384"/>
        </w:trPr>
        <w:tc>
          <w:tcPr>
            <w:tcW w:w="2975" w:type="dxa"/>
            <w:vMerge/>
            <w:shd w:val="clear" w:color="auto" w:fill="auto"/>
            <w:tcMar>
              <w:top w:w="100" w:type="dxa"/>
              <w:left w:w="100" w:type="dxa"/>
              <w:bottom w:w="100" w:type="dxa"/>
              <w:right w:w="100" w:type="dxa"/>
            </w:tcMar>
          </w:tcPr>
          <w:p w14:paraId="5A7058E6" w14:textId="77777777" w:rsidR="00742E85" w:rsidRDefault="00742E85">
            <w:pPr>
              <w:widowControl w:val="0"/>
              <w:pBdr>
                <w:top w:val="nil"/>
                <w:left w:val="nil"/>
                <w:bottom w:val="nil"/>
                <w:right w:val="nil"/>
                <w:between w:val="nil"/>
              </w:pBdr>
              <w:rPr>
                <w:color w:val="000000"/>
              </w:rPr>
            </w:pPr>
          </w:p>
        </w:tc>
        <w:tc>
          <w:tcPr>
            <w:tcW w:w="3062" w:type="dxa"/>
            <w:shd w:val="clear" w:color="auto" w:fill="auto"/>
            <w:tcMar>
              <w:top w:w="100" w:type="dxa"/>
              <w:left w:w="100" w:type="dxa"/>
              <w:bottom w:w="100" w:type="dxa"/>
              <w:right w:w="100" w:type="dxa"/>
            </w:tcMar>
          </w:tcPr>
          <w:p w14:paraId="230F5D8D" w14:textId="77777777" w:rsidR="00742E85" w:rsidRDefault="00134A53">
            <w:pPr>
              <w:widowControl w:val="0"/>
              <w:pBdr>
                <w:top w:val="nil"/>
                <w:left w:val="nil"/>
                <w:bottom w:val="nil"/>
                <w:right w:val="nil"/>
                <w:between w:val="nil"/>
              </w:pBdr>
              <w:spacing w:line="240" w:lineRule="auto"/>
              <w:ind w:left="119"/>
              <w:rPr>
                <w:color w:val="000000"/>
              </w:rPr>
            </w:pPr>
            <w:r>
              <w:rPr>
                <w:color w:val="000000"/>
              </w:rPr>
              <w:t xml:space="preserve">3. </w:t>
            </w:r>
          </w:p>
        </w:tc>
        <w:tc>
          <w:tcPr>
            <w:tcW w:w="3061" w:type="dxa"/>
            <w:gridSpan w:val="3"/>
            <w:shd w:val="clear" w:color="auto" w:fill="auto"/>
            <w:tcMar>
              <w:top w:w="100" w:type="dxa"/>
              <w:left w:w="100" w:type="dxa"/>
              <w:bottom w:w="100" w:type="dxa"/>
              <w:right w:w="100" w:type="dxa"/>
            </w:tcMar>
          </w:tcPr>
          <w:p w14:paraId="1F84B694"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763A2CA8" w14:textId="77777777">
        <w:trPr>
          <w:trHeight w:val="383"/>
        </w:trPr>
        <w:tc>
          <w:tcPr>
            <w:tcW w:w="2975" w:type="dxa"/>
            <w:vMerge/>
            <w:shd w:val="clear" w:color="auto" w:fill="auto"/>
            <w:tcMar>
              <w:top w:w="100" w:type="dxa"/>
              <w:left w:w="100" w:type="dxa"/>
              <w:bottom w:w="100" w:type="dxa"/>
              <w:right w:w="100" w:type="dxa"/>
            </w:tcMar>
          </w:tcPr>
          <w:p w14:paraId="283FD91E" w14:textId="77777777" w:rsidR="00742E85" w:rsidRDefault="00742E85">
            <w:pPr>
              <w:widowControl w:val="0"/>
              <w:pBdr>
                <w:top w:val="nil"/>
                <w:left w:val="nil"/>
                <w:bottom w:val="nil"/>
                <w:right w:val="nil"/>
                <w:between w:val="nil"/>
              </w:pBdr>
              <w:rPr>
                <w:color w:val="000000"/>
              </w:rPr>
            </w:pPr>
          </w:p>
        </w:tc>
        <w:tc>
          <w:tcPr>
            <w:tcW w:w="3062" w:type="dxa"/>
            <w:shd w:val="clear" w:color="auto" w:fill="auto"/>
            <w:tcMar>
              <w:top w:w="100" w:type="dxa"/>
              <w:left w:w="100" w:type="dxa"/>
              <w:bottom w:w="100" w:type="dxa"/>
              <w:right w:w="100" w:type="dxa"/>
            </w:tcMar>
          </w:tcPr>
          <w:p w14:paraId="34792B6A" w14:textId="77777777" w:rsidR="00742E85" w:rsidRDefault="00134A53">
            <w:pPr>
              <w:widowControl w:val="0"/>
              <w:pBdr>
                <w:top w:val="nil"/>
                <w:left w:val="nil"/>
                <w:bottom w:val="nil"/>
                <w:right w:val="nil"/>
                <w:between w:val="nil"/>
              </w:pBdr>
              <w:spacing w:line="240" w:lineRule="auto"/>
              <w:ind w:left="113"/>
              <w:rPr>
                <w:color w:val="000000"/>
              </w:rPr>
            </w:pPr>
            <w:r>
              <w:rPr>
                <w:color w:val="000000"/>
              </w:rPr>
              <w:t xml:space="preserve">4. </w:t>
            </w:r>
          </w:p>
        </w:tc>
        <w:tc>
          <w:tcPr>
            <w:tcW w:w="3061" w:type="dxa"/>
            <w:gridSpan w:val="3"/>
            <w:shd w:val="clear" w:color="auto" w:fill="auto"/>
            <w:tcMar>
              <w:top w:w="100" w:type="dxa"/>
              <w:left w:w="100" w:type="dxa"/>
              <w:bottom w:w="100" w:type="dxa"/>
              <w:right w:w="100" w:type="dxa"/>
            </w:tcMar>
          </w:tcPr>
          <w:p w14:paraId="27836158"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26C634CF" w14:textId="77777777">
        <w:trPr>
          <w:trHeight w:val="383"/>
        </w:trPr>
        <w:tc>
          <w:tcPr>
            <w:tcW w:w="2975" w:type="dxa"/>
            <w:vMerge/>
            <w:shd w:val="clear" w:color="auto" w:fill="auto"/>
            <w:tcMar>
              <w:top w:w="100" w:type="dxa"/>
              <w:left w:w="100" w:type="dxa"/>
              <w:bottom w:w="100" w:type="dxa"/>
              <w:right w:w="100" w:type="dxa"/>
            </w:tcMar>
          </w:tcPr>
          <w:p w14:paraId="30D01202" w14:textId="77777777" w:rsidR="00742E85" w:rsidRDefault="00742E85">
            <w:pPr>
              <w:widowControl w:val="0"/>
              <w:pBdr>
                <w:top w:val="nil"/>
                <w:left w:val="nil"/>
                <w:bottom w:val="nil"/>
                <w:right w:val="nil"/>
                <w:between w:val="nil"/>
              </w:pBdr>
              <w:rPr>
                <w:color w:val="000000"/>
              </w:rPr>
            </w:pPr>
          </w:p>
        </w:tc>
        <w:tc>
          <w:tcPr>
            <w:tcW w:w="3062" w:type="dxa"/>
            <w:shd w:val="clear" w:color="auto" w:fill="auto"/>
            <w:tcMar>
              <w:top w:w="100" w:type="dxa"/>
              <w:left w:w="100" w:type="dxa"/>
              <w:bottom w:w="100" w:type="dxa"/>
              <w:right w:w="100" w:type="dxa"/>
            </w:tcMar>
          </w:tcPr>
          <w:p w14:paraId="394F9CA3"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 xml:space="preserve">[…] </w:t>
            </w:r>
          </w:p>
        </w:tc>
        <w:tc>
          <w:tcPr>
            <w:tcW w:w="3061" w:type="dxa"/>
            <w:gridSpan w:val="3"/>
            <w:shd w:val="clear" w:color="auto" w:fill="auto"/>
            <w:tcMar>
              <w:top w:w="100" w:type="dxa"/>
              <w:left w:w="100" w:type="dxa"/>
              <w:bottom w:w="100" w:type="dxa"/>
              <w:right w:w="100" w:type="dxa"/>
            </w:tcMar>
          </w:tcPr>
          <w:p w14:paraId="3E38DEC0"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[date]</w:t>
            </w:r>
          </w:p>
        </w:tc>
      </w:tr>
      <w:tr w:rsidR="00742E85" w14:paraId="282CBAC2" w14:textId="77777777">
        <w:trPr>
          <w:trHeight w:val="1003"/>
        </w:trPr>
        <w:tc>
          <w:tcPr>
            <w:tcW w:w="2975" w:type="dxa"/>
            <w:shd w:val="clear" w:color="auto" w:fill="auto"/>
            <w:tcMar>
              <w:top w:w="100" w:type="dxa"/>
              <w:left w:w="100" w:type="dxa"/>
              <w:bottom w:w="100" w:type="dxa"/>
              <w:right w:w="100" w:type="dxa"/>
            </w:tcMar>
          </w:tcPr>
          <w:p w14:paraId="1CE4A080"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 xml:space="preserve">Signed by the Supplier: </w:t>
            </w:r>
          </w:p>
        </w:tc>
        <w:tc>
          <w:tcPr>
            <w:tcW w:w="3062" w:type="dxa"/>
            <w:shd w:val="clear" w:color="auto" w:fill="auto"/>
            <w:tcMar>
              <w:top w:w="100" w:type="dxa"/>
              <w:left w:w="100" w:type="dxa"/>
              <w:bottom w:w="100" w:type="dxa"/>
              <w:right w:w="100" w:type="dxa"/>
            </w:tcMar>
          </w:tcPr>
          <w:p w14:paraId="09EE03ED" w14:textId="77777777" w:rsidR="00742E85" w:rsidRDefault="00742E85">
            <w:pPr>
              <w:widowControl w:val="0"/>
              <w:pBdr>
                <w:top w:val="nil"/>
                <w:left w:val="nil"/>
                <w:bottom w:val="nil"/>
                <w:right w:val="nil"/>
                <w:between w:val="nil"/>
              </w:pBdr>
              <w:rPr>
                <w:color w:val="000000"/>
              </w:rPr>
            </w:pPr>
          </w:p>
        </w:tc>
        <w:tc>
          <w:tcPr>
            <w:tcW w:w="983" w:type="dxa"/>
            <w:gridSpan w:val="2"/>
            <w:shd w:val="clear" w:color="auto" w:fill="auto"/>
            <w:tcMar>
              <w:top w:w="100" w:type="dxa"/>
              <w:left w:w="100" w:type="dxa"/>
              <w:bottom w:w="100" w:type="dxa"/>
              <w:right w:w="100" w:type="dxa"/>
            </w:tcMar>
          </w:tcPr>
          <w:p w14:paraId="0B196222" w14:textId="77777777" w:rsidR="00742E85" w:rsidRDefault="00134A53">
            <w:pPr>
              <w:widowControl w:val="0"/>
              <w:pBdr>
                <w:top w:val="nil"/>
                <w:left w:val="nil"/>
                <w:bottom w:val="nil"/>
                <w:right w:val="nil"/>
                <w:between w:val="nil"/>
              </w:pBdr>
              <w:spacing w:line="240" w:lineRule="auto"/>
              <w:ind w:left="127"/>
              <w:rPr>
                <w:color w:val="000000"/>
              </w:rPr>
            </w:pPr>
            <w:r>
              <w:rPr>
                <w:color w:val="000000"/>
              </w:rPr>
              <w:t>Date:</w:t>
            </w:r>
          </w:p>
        </w:tc>
        <w:tc>
          <w:tcPr>
            <w:tcW w:w="2078" w:type="dxa"/>
            <w:shd w:val="clear" w:color="auto" w:fill="auto"/>
            <w:tcMar>
              <w:top w:w="100" w:type="dxa"/>
              <w:left w:w="100" w:type="dxa"/>
              <w:bottom w:w="100" w:type="dxa"/>
              <w:right w:w="100" w:type="dxa"/>
            </w:tcMar>
          </w:tcPr>
          <w:p w14:paraId="67D66D51" w14:textId="77777777" w:rsidR="00742E85" w:rsidRDefault="00742E85">
            <w:pPr>
              <w:widowControl w:val="0"/>
              <w:pBdr>
                <w:top w:val="nil"/>
                <w:left w:val="nil"/>
                <w:bottom w:val="nil"/>
                <w:right w:val="nil"/>
                <w:between w:val="nil"/>
              </w:pBdr>
              <w:rPr>
                <w:color w:val="000000"/>
              </w:rPr>
            </w:pPr>
          </w:p>
        </w:tc>
      </w:tr>
      <w:tr w:rsidR="00742E85" w14:paraId="04762D05" w14:textId="77777777">
        <w:trPr>
          <w:trHeight w:val="499"/>
        </w:trPr>
        <w:tc>
          <w:tcPr>
            <w:tcW w:w="9098" w:type="dxa"/>
            <w:gridSpan w:val="5"/>
            <w:shd w:val="clear" w:color="auto" w:fill="auto"/>
            <w:tcMar>
              <w:top w:w="100" w:type="dxa"/>
              <w:left w:w="100" w:type="dxa"/>
              <w:bottom w:w="100" w:type="dxa"/>
              <w:right w:w="100" w:type="dxa"/>
            </w:tcMar>
          </w:tcPr>
          <w:p w14:paraId="57056164" w14:textId="77777777" w:rsidR="00742E85" w:rsidRDefault="00134A53">
            <w:pPr>
              <w:widowControl w:val="0"/>
              <w:pBdr>
                <w:top w:val="nil"/>
                <w:left w:val="nil"/>
                <w:bottom w:val="nil"/>
                <w:right w:val="nil"/>
                <w:between w:val="nil"/>
              </w:pBdr>
              <w:spacing w:line="240" w:lineRule="auto"/>
              <w:ind w:left="131"/>
              <w:rPr>
                <w:color w:val="000000"/>
              </w:rPr>
            </w:pPr>
            <w:r>
              <w:rPr>
                <w:b/>
                <w:color w:val="000000"/>
              </w:rPr>
              <w:t xml:space="preserve">Review of Rectification Plan </w:t>
            </w:r>
            <w:r>
              <w:rPr>
                <w:color w:val="000000"/>
              </w:rPr>
              <w:t>[CCS/Buyer]</w:t>
            </w:r>
          </w:p>
        </w:tc>
      </w:tr>
    </w:tbl>
    <w:p w14:paraId="44A9DDAD" w14:textId="77777777" w:rsidR="00742E85" w:rsidRDefault="00742E85">
      <w:pPr>
        <w:widowControl w:val="0"/>
        <w:pBdr>
          <w:top w:val="nil"/>
          <w:left w:val="nil"/>
          <w:bottom w:val="nil"/>
          <w:right w:val="nil"/>
          <w:between w:val="nil"/>
        </w:pBdr>
        <w:rPr>
          <w:color w:val="000000"/>
        </w:rPr>
      </w:pPr>
    </w:p>
    <w:p w14:paraId="43AA0CEA" w14:textId="77777777" w:rsidR="00742E85" w:rsidRDefault="00742E85">
      <w:pPr>
        <w:widowControl w:val="0"/>
        <w:pBdr>
          <w:top w:val="nil"/>
          <w:left w:val="nil"/>
          <w:bottom w:val="nil"/>
          <w:right w:val="nil"/>
          <w:between w:val="nil"/>
        </w:pBdr>
        <w:rPr>
          <w:color w:val="000000"/>
        </w:rPr>
      </w:pPr>
    </w:p>
    <w:p w14:paraId="6DBE4964"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 xml:space="preserve">59 </w:t>
      </w:r>
    </w:p>
    <w:p w14:paraId="3812801C"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10 (Rectification Plan) </w:t>
      </w:r>
    </w:p>
    <w:tbl>
      <w:tblPr>
        <w:tblStyle w:val="aff"/>
        <w:tblW w:w="9100"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6"/>
        <w:gridCol w:w="3063"/>
        <w:gridCol w:w="983"/>
        <w:gridCol w:w="2078"/>
      </w:tblGrid>
      <w:tr w:rsidR="00742E85" w14:paraId="482A0F67" w14:textId="77777777">
        <w:trPr>
          <w:trHeight w:val="777"/>
        </w:trPr>
        <w:tc>
          <w:tcPr>
            <w:tcW w:w="2975" w:type="dxa"/>
            <w:shd w:val="clear" w:color="auto" w:fill="auto"/>
            <w:tcMar>
              <w:top w:w="100" w:type="dxa"/>
              <w:left w:w="100" w:type="dxa"/>
              <w:bottom w:w="100" w:type="dxa"/>
              <w:right w:w="100" w:type="dxa"/>
            </w:tcMar>
          </w:tcPr>
          <w:p w14:paraId="38C97289"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 xml:space="preserve">Outcome of review </w:t>
            </w:r>
          </w:p>
        </w:tc>
        <w:tc>
          <w:tcPr>
            <w:tcW w:w="6123" w:type="dxa"/>
            <w:gridSpan w:val="3"/>
            <w:shd w:val="clear" w:color="auto" w:fill="auto"/>
            <w:tcMar>
              <w:top w:w="100" w:type="dxa"/>
              <w:left w:w="100" w:type="dxa"/>
              <w:bottom w:w="100" w:type="dxa"/>
              <w:right w:w="100" w:type="dxa"/>
            </w:tcMar>
          </w:tcPr>
          <w:p w14:paraId="233BCCBC" w14:textId="77777777" w:rsidR="00742E85" w:rsidRDefault="00134A53">
            <w:pPr>
              <w:widowControl w:val="0"/>
              <w:pBdr>
                <w:top w:val="nil"/>
                <w:left w:val="nil"/>
                <w:bottom w:val="nil"/>
                <w:right w:val="nil"/>
                <w:between w:val="nil"/>
              </w:pBdr>
              <w:spacing w:line="230" w:lineRule="auto"/>
              <w:ind w:left="126" w:right="1136"/>
              <w:rPr>
                <w:b/>
                <w:color w:val="000000"/>
              </w:rPr>
            </w:pPr>
            <w:r>
              <w:rPr>
                <w:b/>
                <w:color w:val="000000"/>
              </w:rPr>
              <w:t xml:space="preserve">[Plan Accepted] [Plan Rejected] [Revised </w:t>
            </w:r>
            <w:proofErr w:type="gramStart"/>
            <w:r>
              <w:rPr>
                <w:b/>
                <w:color w:val="000000"/>
              </w:rPr>
              <w:t>Plan  Requested</w:t>
            </w:r>
            <w:proofErr w:type="gramEnd"/>
            <w:r>
              <w:rPr>
                <w:b/>
                <w:color w:val="000000"/>
              </w:rPr>
              <w:t>]</w:t>
            </w:r>
          </w:p>
        </w:tc>
      </w:tr>
      <w:tr w:rsidR="00742E85" w14:paraId="37FDEB98" w14:textId="77777777">
        <w:trPr>
          <w:trHeight w:val="782"/>
        </w:trPr>
        <w:tc>
          <w:tcPr>
            <w:tcW w:w="2975" w:type="dxa"/>
            <w:shd w:val="clear" w:color="auto" w:fill="auto"/>
            <w:tcMar>
              <w:top w:w="100" w:type="dxa"/>
              <w:left w:w="100" w:type="dxa"/>
              <w:bottom w:w="100" w:type="dxa"/>
              <w:right w:w="100" w:type="dxa"/>
            </w:tcMar>
          </w:tcPr>
          <w:p w14:paraId="109DCAB9" w14:textId="77777777" w:rsidR="00742E85" w:rsidRDefault="00134A53">
            <w:pPr>
              <w:widowControl w:val="0"/>
              <w:pBdr>
                <w:top w:val="nil"/>
                <w:left w:val="nil"/>
                <w:bottom w:val="nil"/>
                <w:right w:val="nil"/>
                <w:between w:val="nil"/>
              </w:pBdr>
              <w:spacing w:line="230" w:lineRule="auto"/>
              <w:ind w:left="123" w:right="475" w:firstLine="9"/>
              <w:rPr>
                <w:color w:val="000000"/>
              </w:rPr>
            </w:pPr>
            <w:r>
              <w:rPr>
                <w:color w:val="000000"/>
              </w:rPr>
              <w:t>Reasons for rejection (</w:t>
            </w:r>
            <w:proofErr w:type="gramStart"/>
            <w:r>
              <w:rPr>
                <w:color w:val="000000"/>
              </w:rPr>
              <w:t>if  applicable</w:t>
            </w:r>
            <w:proofErr w:type="gramEnd"/>
            <w:r>
              <w:rPr>
                <w:color w:val="000000"/>
              </w:rPr>
              <w:t xml:space="preserve">) </w:t>
            </w:r>
          </w:p>
        </w:tc>
        <w:tc>
          <w:tcPr>
            <w:tcW w:w="6123" w:type="dxa"/>
            <w:gridSpan w:val="3"/>
            <w:shd w:val="clear" w:color="auto" w:fill="auto"/>
            <w:tcMar>
              <w:top w:w="100" w:type="dxa"/>
              <w:left w:w="100" w:type="dxa"/>
              <w:bottom w:w="100" w:type="dxa"/>
              <w:right w:w="100" w:type="dxa"/>
            </w:tcMar>
          </w:tcPr>
          <w:p w14:paraId="1076C8B1"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w:t>
            </w:r>
            <w:r>
              <w:rPr>
                <w:b/>
                <w:color w:val="000000"/>
              </w:rPr>
              <w:t xml:space="preserve">add </w:t>
            </w:r>
            <w:r>
              <w:rPr>
                <w:color w:val="000000"/>
              </w:rPr>
              <w:t>reasons]</w:t>
            </w:r>
          </w:p>
        </w:tc>
      </w:tr>
      <w:tr w:rsidR="00742E85" w14:paraId="2DCA695E" w14:textId="77777777">
        <w:trPr>
          <w:trHeight w:val="777"/>
        </w:trPr>
        <w:tc>
          <w:tcPr>
            <w:tcW w:w="2975" w:type="dxa"/>
            <w:shd w:val="clear" w:color="auto" w:fill="auto"/>
            <w:tcMar>
              <w:top w:w="100" w:type="dxa"/>
              <w:left w:w="100" w:type="dxa"/>
              <w:bottom w:w="100" w:type="dxa"/>
              <w:right w:w="100" w:type="dxa"/>
            </w:tcMar>
          </w:tcPr>
          <w:p w14:paraId="2343F006" w14:textId="77777777" w:rsidR="00742E85" w:rsidRDefault="00134A53">
            <w:pPr>
              <w:widowControl w:val="0"/>
              <w:pBdr>
                <w:top w:val="nil"/>
                <w:left w:val="nil"/>
                <w:bottom w:val="nil"/>
                <w:right w:val="nil"/>
                <w:between w:val="nil"/>
              </w:pBdr>
              <w:spacing w:line="240" w:lineRule="auto"/>
              <w:ind w:left="125"/>
              <w:rPr>
                <w:color w:val="000000"/>
              </w:rPr>
            </w:pPr>
            <w:r>
              <w:rPr>
                <w:color w:val="000000"/>
              </w:rPr>
              <w:t xml:space="preserve">Signed by </w:t>
            </w:r>
            <w:r>
              <w:rPr>
                <w:b/>
                <w:color w:val="000000"/>
              </w:rPr>
              <w:t>[CCS/Buyer</w:t>
            </w:r>
            <w:r>
              <w:rPr>
                <w:color w:val="000000"/>
              </w:rPr>
              <w:t xml:space="preserve">] </w:t>
            </w:r>
          </w:p>
        </w:tc>
        <w:tc>
          <w:tcPr>
            <w:tcW w:w="3062" w:type="dxa"/>
            <w:shd w:val="clear" w:color="auto" w:fill="auto"/>
            <w:tcMar>
              <w:top w:w="100" w:type="dxa"/>
              <w:left w:w="100" w:type="dxa"/>
              <w:bottom w:w="100" w:type="dxa"/>
              <w:right w:w="100" w:type="dxa"/>
            </w:tcMar>
          </w:tcPr>
          <w:p w14:paraId="005BECCD" w14:textId="77777777" w:rsidR="00742E85" w:rsidRDefault="00742E85">
            <w:pPr>
              <w:widowControl w:val="0"/>
              <w:pBdr>
                <w:top w:val="nil"/>
                <w:left w:val="nil"/>
                <w:bottom w:val="nil"/>
                <w:right w:val="nil"/>
                <w:between w:val="nil"/>
              </w:pBdr>
              <w:rPr>
                <w:color w:val="000000"/>
              </w:rPr>
            </w:pPr>
          </w:p>
        </w:tc>
        <w:tc>
          <w:tcPr>
            <w:tcW w:w="983" w:type="dxa"/>
            <w:shd w:val="clear" w:color="auto" w:fill="auto"/>
            <w:tcMar>
              <w:top w:w="100" w:type="dxa"/>
              <w:left w:w="100" w:type="dxa"/>
              <w:bottom w:w="100" w:type="dxa"/>
              <w:right w:w="100" w:type="dxa"/>
            </w:tcMar>
          </w:tcPr>
          <w:p w14:paraId="6198270C" w14:textId="77777777" w:rsidR="00742E85" w:rsidRDefault="00134A53">
            <w:pPr>
              <w:widowControl w:val="0"/>
              <w:pBdr>
                <w:top w:val="nil"/>
                <w:left w:val="nil"/>
                <w:bottom w:val="nil"/>
                <w:right w:val="nil"/>
                <w:between w:val="nil"/>
              </w:pBdr>
              <w:spacing w:line="240" w:lineRule="auto"/>
              <w:ind w:left="127"/>
              <w:rPr>
                <w:color w:val="000000"/>
              </w:rPr>
            </w:pPr>
            <w:r>
              <w:rPr>
                <w:color w:val="000000"/>
              </w:rPr>
              <w:t>Date:</w:t>
            </w:r>
          </w:p>
        </w:tc>
        <w:tc>
          <w:tcPr>
            <w:tcW w:w="2078" w:type="dxa"/>
            <w:shd w:val="clear" w:color="auto" w:fill="auto"/>
            <w:tcMar>
              <w:top w:w="100" w:type="dxa"/>
              <w:left w:w="100" w:type="dxa"/>
              <w:bottom w:w="100" w:type="dxa"/>
              <w:right w:w="100" w:type="dxa"/>
            </w:tcMar>
          </w:tcPr>
          <w:p w14:paraId="251EE881" w14:textId="77777777" w:rsidR="00742E85" w:rsidRDefault="00742E85">
            <w:pPr>
              <w:widowControl w:val="0"/>
              <w:pBdr>
                <w:top w:val="nil"/>
                <w:left w:val="nil"/>
                <w:bottom w:val="nil"/>
                <w:right w:val="nil"/>
                <w:between w:val="nil"/>
              </w:pBdr>
              <w:rPr>
                <w:color w:val="000000"/>
              </w:rPr>
            </w:pPr>
          </w:p>
        </w:tc>
      </w:tr>
    </w:tbl>
    <w:p w14:paraId="49390015" w14:textId="77777777" w:rsidR="00742E85" w:rsidRDefault="00742E85">
      <w:pPr>
        <w:widowControl w:val="0"/>
        <w:pBdr>
          <w:top w:val="nil"/>
          <w:left w:val="nil"/>
          <w:bottom w:val="nil"/>
          <w:right w:val="nil"/>
          <w:between w:val="nil"/>
        </w:pBdr>
        <w:rPr>
          <w:color w:val="000000"/>
        </w:rPr>
      </w:pPr>
    </w:p>
    <w:p w14:paraId="2AC503AA" w14:textId="77777777" w:rsidR="00742E85" w:rsidRDefault="00742E85">
      <w:pPr>
        <w:widowControl w:val="0"/>
        <w:pBdr>
          <w:top w:val="nil"/>
          <w:left w:val="nil"/>
          <w:bottom w:val="nil"/>
          <w:right w:val="nil"/>
          <w:between w:val="nil"/>
        </w:pBdr>
        <w:rPr>
          <w:color w:val="000000"/>
        </w:rPr>
      </w:pPr>
    </w:p>
    <w:p w14:paraId="632A6906"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60</w:t>
      </w:r>
    </w:p>
    <w:p w14:paraId="6D0BE3F8"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7C35844C"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t xml:space="preserve">Joint Schedule 11 (Processing Data) RM1043.7 </w:t>
      </w:r>
    </w:p>
    <w:p w14:paraId="2C214455" w14:textId="77777777" w:rsidR="00742E85" w:rsidRDefault="00134A53">
      <w:pPr>
        <w:widowControl w:val="0"/>
        <w:pBdr>
          <w:top w:val="nil"/>
          <w:left w:val="nil"/>
          <w:bottom w:val="nil"/>
          <w:right w:val="nil"/>
          <w:between w:val="nil"/>
        </w:pBdr>
        <w:spacing w:before="399" w:line="240" w:lineRule="auto"/>
        <w:ind w:left="17"/>
        <w:rPr>
          <w:b/>
          <w:color w:val="000000"/>
          <w:sz w:val="24"/>
          <w:szCs w:val="24"/>
        </w:rPr>
      </w:pPr>
      <w:r>
        <w:rPr>
          <w:b/>
          <w:color w:val="000000"/>
          <w:sz w:val="24"/>
          <w:szCs w:val="24"/>
        </w:rPr>
        <w:t xml:space="preserve">Definitions </w:t>
      </w:r>
    </w:p>
    <w:p w14:paraId="134739F0" w14:textId="77777777" w:rsidR="00742E85" w:rsidRDefault="00134A53">
      <w:pPr>
        <w:widowControl w:val="0"/>
        <w:pBdr>
          <w:top w:val="nil"/>
          <w:left w:val="nil"/>
          <w:bottom w:val="nil"/>
          <w:right w:val="nil"/>
          <w:between w:val="nil"/>
        </w:pBdr>
        <w:spacing w:before="252" w:line="230" w:lineRule="auto"/>
        <w:ind w:left="438" w:right="866" w:hanging="414"/>
        <w:rPr>
          <w:color w:val="000000"/>
        </w:rPr>
      </w:pPr>
      <w:r>
        <w:rPr>
          <w:color w:val="000000"/>
        </w:rPr>
        <w:t xml:space="preserve">1 In this Schedule, the following words shall have the following meanings and they </w:t>
      </w:r>
      <w:proofErr w:type="gramStart"/>
      <w:r>
        <w:rPr>
          <w:color w:val="000000"/>
        </w:rPr>
        <w:t>shall  supplement</w:t>
      </w:r>
      <w:proofErr w:type="gramEnd"/>
      <w:r>
        <w:rPr>
          <w:color w:val="000000"/>
        </w:rPr>
        <w:t xml:space="preserve"> Joint Schedule 1 (Definitions): </w:t>
      </w:r>
    </w:p>
    <w:tbl>
      <w:tblPr>
        <w:tblStyle w:val="aff0"/>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7"/>
        <w:gridCol w:w="6327"/>
      </w:tblGrid>
      <w:tr w:rsidR="00742E85" w14:paraId="3BD343C6" w14:textId="77777777">
        <w:trPr>
          <w:trHeight w:val="384"/>
        </w:trPr>
        <w:tc>
          <w:tcPr>
            <w:tcW w:w="2687" w:type="dxa"/>
            <w:shd w:val="clear" w:color="auto" w:fill="auto"/>
            <w:tcMar>
              <w:top w:w="100" w:type="dxa"/>
              <w:left w:w="100" w:type="dxa"/>
              <w:bottom w:w="100" w:type="dxa"/>
              <w:right w:w="100" w:type="dxa"/>
            </w:tcMar>
          </w:tcPr>
          <w:p w14:paraId="2E86637C"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Term </w:t>
            </w:r>
          </w:p>
        </w:tc>
        <w:tc>
          <w:tcPr>
            <w:tcW w:w="6326" w:type="dxa"/>
            <w:shd w:val="clear" w:color="auto" w:fill="auto"/>
            <w:tcMar>
              <w:top w:w="100" w:type="dxa"/>
              <w:left w:w="100" w:type="dxa"/>
              <w:bottom w:w="100" w:type="dxa"/>
              <w:right w:w="100" w:type="dxa"/>
            </w:tcMar>
          </w:tcPr>
          <w:p w14:paraId="74A367D5"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Definition</w:t>
            </w:r>
          </w:p>
        </w:tc>
      </w:tr>
      <w:tr w:rsidR="00742E85" w14:paraId="39EEB19E" w14:textId="77777777">
        <w:trPr>
          <w:trHeight w:val="1142"/>
        </w:trPr>
        <w:tc>
          <w:tcPr>
            <w:tcW w:w="2687" w:type="dxa"/>
            <w:shd w:val="clear" w:color="auto" w:fill="auto"/>
            <w:tcMar>
              <w:top w:w="100" w:type="dxa"/>
              <w:left w:w="100" w:type="dxa"/>
              <w:bottom w:w="100" w:type="dxa"/>
              <w:right w:w="100" w:type="dxa"/>
            </w:tcMar>
          </w:tcPr>
          <w:p w14:paraId="32DBE443"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Processor Personnel </w:t>
            </w:r>
          </w:p>
        </w:tc>
        <w:tc>
          <w:tcPr>
            <w:tcW w:w="6326" w:type="dxa"/>
            <w:shd w:val="clear" w:color="auto" w:fill="auto"/>
            <w:tcMar>
              <w:top w:w="100" w:type="dxa"/>
              <w:left w:w="100" w:type="dxa"/>
              <w:bottom w:w="100" w:type="dxa"/>
              <w:right w:w="100" w:type="dxa"/>
            </w:tcMar>
          </w:tcPr>
          <w:p w14:paraId="38D0B64E" w14:textId="77777777" w:rsidR="00742E85" w:rsidRDefault="00134A53">
            <w:pPr>
              <w:widowControl w:val="0"/>
              <w:pBdr>
                <w:top w:val="nil"/>
                <w:left w:val="nil"/>
                <w:bottom w:val="nil"/>
                <w:right w:val="nil"/>
                <w:between w:val="nil"/>
              </w:pBdr>
              <w:spacing w:line="228" w:lineRule="auto"/>
              <w:ind w:left="122" w:right="560" w:firstLine="1"/>
              <w:rPr>
                <w:color w:val="000000"/>
              </w:rPr>
            </w:pPr>
            <w:r>
              <w:rPr>
                <w:color w:val="000000"/>
              </w:rPr>
              <w:t xml:space="preserve">all directors, officers, employees, agents, consultants </w:t>
            </w:r>
            <w:proofErr w:type="gramStart"/>
            <w:r>
              <w:rPr>
                <w:color w:val="000000"/>
              </w:rPr>
              <w:t>and  suppliers</w:t>
            </w:r>
            <w:proofErr w:type="gramEnd"/>
            <w:r>
              <w:rPr>
                <w:color w:val="000000"/>
              </w:rPr>
              <w:t xml:space="preserve"> of the Processor and/or of any </w:t>
            </w:r>
            <w:proofErr w:type="spellStart"/>
            <w:r>
              <w:rPr>
                <w:color w:val="000000"/>
              </w:rPr>
              <w:t>Subprocessor</w:t>
            </w:r>
            <w:proofErr w:type="spellEnd"/>
            <w:r>
              <w:rPr>
                <w:color w:val="000000"/>
              </w:rPr>
              <w:t xml:space="preserve"> engaged in the performance of its obligations under a  Contract.</w:t>
            </w:r>
          </w:p>
        </w:tc>
      </w:tr>
    </w:tbl>
    <w:p w14:paraId="1520C7BA" w14:textId="77777777" w:rsidR="00742E85" w:rsidRDefault="00742E85">
      <w:pPr>
        <w:widowControl w:val="0"/>
        <w:pBdr>
          <w:top w:val="nil"/>
          <w:left w:val="nil"/>
          <w:bottom w:val="nil"/>
          <w:right w:val="nil"/>
          <w:between w:val="nil"/>
        </w:pBdr>
        <w:rPr>
          <w:color w:val="000000"/>
        </w:rPr>
      </w:pPr>
    </w:p>
    <w:p w14:paraId="259AEF6E" w14:textId="77777777" w:rsidR="00742E85" w:rsidRDefault="00742E85">
      <w:pPr>
        <w:widowControl w:val="0"/>
        <w:pBdr>
          <w:top w:val="nil"/>
          <w:left w:val="nil"/>
          <w:bottom w:val="nil"/>
          <w:right w:val="nil"/>
          <w:between w:val="nil"/>
        </w:pBdr>
        <w:rPr>
          <w:color w:val="000000"/>
        </w:rPr>
      </w:pPr>
    </w:p>
    <w:p w14:paraId="43E02607" w14:textId="77777777" w:rsidR="00742E85" w:rsidRDefault="00134A53">
      <w:pPr>
        <w:widowControl w:val="0"/>
        <w:pBdr>
          <w:top w:val="nil"/>
          <w:left w:val="nil"/>
          <w:bottom w:val="nil"/>
          <w:right w:val="nil"/>
          <w:between w:val="nil"/>
        </w:pBdr>
        <w:spacing w:line="240" w:lineRule="auto"/>
        <w:ind w:left="8"/>
        <w:rPr>
          <w:b/>
          <w:color w:val="000000"/>
          <w:sz w:val="24"/>
          <w:szCs w:val="24"/>
        </w:rPr>
      </w:pPr>
      <w:r>
        <w:rPr>
          <w:b/>
          <w:color w:val="000000"/>
          <w:sz w:val="24"/>
          <w:szCs w:val="24"/>
        </w:rPr>
        <w:t xml:space="preserve">Status of the Controller </w:t>
      </w:r>
    </w:p>
    <w:p w14:paraId="091FB6EF" w14:textId="77777777" w:rsidR="00742E85" w:rsidRDefault="00134A53">
      <w:pPr>
        <w:widowControl w:val="0"/>
        <w:pBdr>
          <w:top w:val="nil"/>
          <w:left w:val="nil"/>
          <w:bottom w:val="nil"/>
          <w:right w:val="nil"/>
          <w:between w:val="nil"/>
        </w:pBdr>
        <w:spacing w:before="252" w:line="230" w:lineRule="auto"/>
        <w:ind w:left="439" w:right="910" w:hanging="432"/>
        <w:rPr>
          <w:color w:val="000000"/>
        </w:rPr>
      </w:pPr>
      <w:r>
        <w:rPr>
          <w:color w:val="000000"/>
        </w:rPr>
        <w:t xml:space="preserve">2 The Parties acknowledge that for the purposes of the Data Protection Legislation, </w:t>
      </w:r>
      <w:proofErr w:type="gramStart"/>
      <w:r>
        <w:rPr>
          <w:color w:val="000000"/>
        </w:rPr>
        <w:t>the  nature</w:t>
      </w:r>
      <w:proofErr w:type="gramEnd"/>
      <w:r>
        <w:rPr>
          <w:color w:val="000000"/>
        </w:rPr>
        <w:t xml:space="preserve"> of the activity carried out by each of them in relation to their respective  obligations under a Contract dictates the status of each party under the DPA 2018. </w:t>
      </w:r>
      <w:proofErr w:type="gramStart"/>
      <w:r>
        <w:rPr>
          <w:color w:val="000000"/>
        </w:rPr>
        <w:t>A  Party</w:t>
      </w:r>
      <w:proofErr w:type="gramEnd"/>
      <w:r>
        <w:rPr>
          <w:color w:val="000000"/>
        </w:rPr>
        <w:t xml:space="preserve"> may act as: </w:t>
      </w:r>
    </w:p>
    <w:p w14:paraId="20B9A0E1" w14:textId="77777777" w:rsidR="00742E85" w:rsidRDefault="00134A53">
      <w:pPr>
        <w:widowControl w:val="0"/>
        <w:pBdr>
          <w:top w:val="nil"/>
          <w:left w:val="nil"/>
          <w:bottom w:val="nil"/>
          <w:right w:val="nil"/>
          <w:between w:val="nil"/>
        </w:pBdr>
        <w:spacing w:before="120" w:line="240" w:lineRule="auto"/>
        <w:ind w:left="445"/>
        <w:rPr>
          <w:color w:val="000000"/>
        </w:rPr>
      </w:pPr>
      <w:r>
        <w:rPr>
          <w:color w:val="000000"/>
        </w:rPr>
        <w:t xml:space="preserve">(a) “Controller” in respect of the other Party who is “Processor”; </w:t>
      </w:r>
    </w:p>
    <w:p w14:paraId="0C5D981B" w14:textId="77777777" w:rsidR="00742E85" w:rsidRDefault="00134A53">
      <w:pPr>
        <w:widowControl w:val="0"/>
        <w:pBdr>
          <w:top w:val="nil"/>
          <w:left w:val="nil"/>
          <w:bottom w:val="nil"/>
          <w:right w:val="nil"/>
          <w:between w:val="nil"/>
        </w:pBdr>
        <w:spacing w:before="116" w:line="240" w:lineRule="auto"/>
        <w:ind w:left="445"/>
        <w:rPr>
          <w:color w:val="000000"/>
        </w:rPr>
      </w:pPr>
      <w:r>
        <w:rPr>
          <w:color w:val="000000"/>
        </w:rPr>
        <w:t xml:space="preserve">(b) “Processor” in respect of the other Party who is “Controller”; </w:t>
      </w:r>
    </w:p>
    <w:p w14:paraId="7DA0F868" w14:textId="77777777" w:rsidR="00742E85" w:rsidRDefault="00134A53">
      <w:pPr>
        <w:widowControl w:val="0"/>
        <w:pBdr>
          <w:top w:val="nil"/>
          <w:left w:val="nil"/>
          <w:bottom w:val="nil"/>
          <w:right w:val="nil"/>
          <w:between w:val="nil"/>
        </w:pBdr>
        <w:spacing w:before="116" w:line="240" w:lineRule="auto"/>
        <w:ind w:left="445"/>
        <w:rPr>
          <w:color w:val="000000"/>
        </w:rPr>
      </w:pPr>
      <w:r>
        <w:rPr>
          <w:color w:val="000000"/>
        </w:rPr>
        <w:t xml:space="preserve">(c) “Joint Controller” with the other Party;  </w:t>
      </w:r>
    </w:p>
    <w:p w14:paraId="23669B41" w14:textId="77777777" w:rsidR="00742E85" w:rsidRDefault="00134A53">
      <w:pPr>
        <w:widowControl w:val="0"/>
        <w:pBdr>
          <w:top w:val="nil"/>
          <w:left w:val="nil"/>
          <w:bottom w:val="nil"/>
          <w:right w:val="nil"/>
          <w:between w:val="nil"/>
        </w:pBdr>
        <w:spacing w:before="111" w:line="230" w:lineRule="auto"/>
        <w:ind w:left="801" w:right="1534" w:hanging="355"/>
        <w:rPr>
          <w:color w:val="000000"/>
        </w:rPr>
      </w:pPr>
      <w:r>
        <w:rPr>
          <w:color w:val="000000"/>
        </w:rPr>
        <w:lastRenderedPageBreak/>
        <w:t xml:space="preserve">(d) “Independent Controller” of the Personal Data where the other Party is </w:t>
      </w:r>
      <w:proofErr w:type="gramStart"/>
      <w:r>
        <w:rPr>
          <w:color w:val="000000"/>
        </w:rPr>
        <w:t>also  “</w:t>
      </w:r>
      <w:proofErr w:type="gramEnd"/>
      <w:r>
        <w:rPr>
          <w:color w:val="000000"/>
        </w:rPr>
        <w:t xml:space="preserve">Controller”, </w:t>
      </w:r>
    </w:p>
    <w:p w14:paraId="325ECEA0" w14:textId="77777777" w:rsidR="00742E85" w:rsidRDefault="00134A53">
      <w:pPr>
        <w:widowControl w:val="0"/>
        <w:pBdr>
          <w:top w:val="nil"/>
          <w:left w:val="nil"/>
          <w:bottom w:val="nil"/>
          <w:right w:val="nil"/>
          <w:between w:val="nil"/>
        </w:pBdr>
        <w:spacing w:before="125" w:line="230" w:lineRule="auto"/>
        <w:ind w:left="445" w:right="1170" w:firstLine="1"/>
        <w:rPr>
          <w:color w:val="000000"/>
        </w:rPr>
      </w:pPr>
      <w:r>
        <w:rPr>
          <w:color w:val="000000"/>
        </w:rPr>
        <w:t xml:space="preserve">in respect of certain Personal Data under a Contract and shall specify in Annex </w:t>
      </w:r>
      <w:proofErr w:type="gramStart"/>
      <w:r>
        <w:rPr>
          <w:color w:val="000000"/>
        </w:rPr>
        <w:t>1  (</w:t>
      </w:r>
      <w:proofErr w:type="gramEnd"/>
      <w:r>
        <w:rPr>
          <w:color w:val="000000"/>
        </w:rPr>
        <w:t xml:space="preserve">Processing Personal Data) which scenario they think shall apply in each situation.  </w:t>
      </w:r>
    </w:p>
    <w:p w14:paraId="7A29AAEF" w14:textId="77777777" w:rsidR="00742E85" w:rsidRDefault="00134A53">
      <w:pPr>
        <w:widowControl w:val="0"/>
        <w:pBdr>
          <w:top w:val="nil"/>
          <w:left w:val="nil"/>
          <w:bottom w:val="nil"/>
          <w:right w:val="nil"/>
          <w:between w:val="nil"/>
        </w:pBdr>
        <w:spacing w:before="120" w:line="240" w:lineRule="auto"/>
        <w:rPr>
          <w:b/>
          <w:color w:val="000000"/>
          <w:sz w:val="24"/>
          <w:szCs w:val="24"/>
        </w:rPr>
      </w:pPr>
      <w:r>
        <w:rPr>
          <w:b/>
          <w:color w:val="000000"/>
          <w:sz w:val="24"/>
          <w:szCs w:val="24"/>
        </w:rPr>
        <w:t xml:space="preserve">Where one Party is Controller and the other Party its Processor  </w:t>
      </w:r>
    </w:p>
    <w:p w14:paraId="2B8F98B9" w14:textId="77777777" w:rsidR="00742E85" w:rsidRDefault="00134A53">
      <w:pPr>
        <w:widowControl w:val="0"/>
        <w:pBdr>
          <w:top w:val="nil"/>
          <w:left w:val="nil"/>
          <w:bottom w:val="nil"/>
          <w:right w:val="nil"/>
          <w:between w:val="nil"/>
        </w:pBdr>
        <w:spacing w:before="252" w:line="230" w:lineRule="auto"/>
        <w:ind w:left="432" w:right="805" w:hanging="422"/>
        <w:rPr>
          <w:color w:val="000000"/>
        </w:rPr>
      </w:pPr>
      <w:r>
        <w:rPr>
          <w:color w:val="000000"/>
        </w:rPr>
        <w:t xml:space="preserve">3 Where a Party is a Processor, the only Processing that it is authorised to do is listed </w:t>
      </w:r>
      <w:proofErr w:type="gramStart"/>
      <w:r>
        <w:rPr>
          <w:color w:val="000000"/>
        </w:rPr>
        <w:t>in  Annex</w:t>
      </w:r>
      <w:proofErr w:type="gramEnd"/>
      <w:r>
        <w:rPr>
          <w:color w:val="000000"/>
        </w:rPr>
        <w:t xml:space="preserve"> 1 (Processing Personal Data) by the Controller.  </w:t>
      </w:r>
    </w:p>
    <w:p w14:paraId="3EE2BB76" w14:textId="77777777" w:rsidR="00742E85" w:rsidRDefault="00134A53">
      <w:pPr>
        <w:widowControl w:val="0"/>
        <w:pBdr>
          <w:top w:val="nil"/>
          <w:left w:val="nil"/>
          <w:bottom w:val="nil"/>
          <w:right w:val="nil"/>
          <w:between w:val="nil"/>
        </w:pBdr>
        <w:spacing w:before="125" w:line="230" w:lineRule="auto"/>
        <w:ind w:left="443" w:right="1243" w:hanging="440"/>
        <w:rPr>
          <w:color w:val="000000"/>
        </w:rPr>
      </w:pPr>
      <w:r>
        <w:rPr>
          <w:color w:val="000000"/>
        </w:rPr>
        <w:t xml:space="preserve">4 The Processor shall notify the Controller immediately if it considers that any of </w:t>
      </w:r>
      <w:proofErr w:type="gramStart"/>
      <w:r>
        <w:rPr>
          <w:color w:val="000000"/>
        </w:rPr>
        <w:t>the  Controller’s</w:t>
      </w:r>
      <w:proofErr w:type="gramEnd"/>
      <w:r>
        <w:rPr>
          <w:color w:val="000000"/>
        </w:rPr>
        <w:t xml:space="preserve"> instructions infringe the Data Protection Legislation. </w:t>
      </w:r>
    </w:p>
    <w:p w14:paraId="1B3E77EF" w14:textId="77777777" w:rsidR="00742E85" w:rsidRDefault="00134A53">
      <w:pPr>
        <w:widowControl w:val="0"/>
        <w:pBdr>
          <w:top w:val="nil"/>
          <w:left w:val="nil"/>
          <w:bottom w:val="nil"/>
          <w:right w:val="nil"/>
          <w:between w:val="nil"/>
        </w:pBdr>
        <w:spacing w:before="120" w:line="230" w:lineRule="auto"/>
        <w:ind w:left="9" w:right="1391"/>
        <w:jc w:val="center"/>
        <w:rPr>
          <w:color w:val="000000"/>
        </w:rPr>
      </w:pPr>
      <w:r>
        <w:rPr>
          <w:color w:val="000000"/>
        </w:rPr>
        <w:t xml:space="preserve">5 The Processor shall provide all reasonable assistance to the Controller in </w:t>
      </w:r>
      <w:proofErr w:type="gramStart"/>
      <w:r>
        <w:rPr>
          <w:color w:val="000000"/>
        </w:rPr>
        <w:t>the  preparation</w:t>
      </w:r>
      <w:proofErr w:type="gramEnd"/>
      <w:r>
        <w:rPr>
          <w:color w:val="000000"/>
        </w:rPr>
        <w:t xml:space="preserve"> of any Data Protection Impact Assessment prior to commencing any  Processing. Such assistance may, at the discretion of the Controller, include: </w:t>
      </w:r>
    </w:p>
    <w:p w14:paraId="468BCC0A" w14:textId="77777777" w:rsidR="00742E85" w:rsidRDefault="00134A53">
      <w:pPr>
        <w:widowControl w:val="0"/>
        <w:pBdr>
          <w:top w:val="nil"/>
          <w:left w:val="nil"/>
          <w:bottom w:val="nil"/>
          <w:right w:val="nil"/>
          <w:between w:val="nil"/>
        </w:pBdr>
        <w:spacing w:before="120" w:line="230" w:lineRule="auto"/>
        <w:ind w:left="809" w:right="1397" w:hanging="363"/>
        <w:rPr>
          <w:color w:val="000000"/>
        </w:rPr>
      </w:pPr>
      <w:r>
        <w:rPr>
          <w:color w:val="000000"/>
        </w:rPr>
        <w:t xml:space="preserve">(a) a systematic description of the envisaged Processing and the purpose of </w:t>
      </w:r>
      <w:proofErr w:type="gramStart"/>
      <w:r>
        <w:rPr>
          <w:color w:val="000000"/>
        </w:rPr>
        <w:t>the  Processing</w:t>
      </w:r>
      <w:proofErr w:type="gramEnd"/>
      <w:r>
        <w:rPr>
          <w:color w:val="000000"/>
        </w:rPr>
        <w:t xml:space="preserve">; </w:t>
      </w:r>
    </w:p>
    <w:p w14:paraId="7C1F68A8" w14:textId="77777777" w:rsidR="00742E85" w:rsidRDefault="00134A53">
      <w:pPr>
        <w:widowControl w:val="0"/>
        <w:pBdr>
          <w:top w:val="nil"/>
          <w:left w:val="nil"/>
          <w:bottom w:val="nil"/>
          <w:right w:val="nil"/>
          <w:between w:val="nil"/>
        </w:pBdr>
        <w:spacing w:before="125" w:line="230" w:lineRule="auto"/>
        <w:ind w:left="795" w:right="871" w:hanging="350"/>
        <w:rPr>
          <w:color w:val="000000"/>
        </w:rPr>
      </w:pPr>
      <w:r>
        <w:rPr>
          <w:color w:val="000000"/>
        </w:rPr>
        <w:t xml:space="preserve">(b) an assessment of the necessity and proportionality of the Processing in relation </w:t>
      </w:r>
      <w:proofErr w:type="gramStart"/>
      <w:r>
        <w:rPr>
          <w:color w:val="000000"/>
        </w:rPr>
        <w:t>to  the</w:t>
      </w:r>
      <w:proofErr w:type="gramEnd"/>
      <w:r>
        <w:rPr>
          <w:color w:val="000000"/>
        </w:rPr>
        <w:t xml:space="preserve"> Deliverables; </w:t>
      </w:r>
    </w:p>
    <w:p w14:paraId="5BFEEABE" w14:textId="77777777" w:rsidR="00742E85" w:rsidRDefault="00134A53">
      <w:pPr>
        <w:widowControl w:val="0"/>
        <w:pBdr>
          <w:top w:val="nil"/>
          <w:left w:val="nil"/>
          <w:bottom w:val="nil"/>
          <w:right w:val="nil"/>
          <w:between w:val="nil"/>
        </w:pBdr>
        <w:spacing w:before="120" w:line="240" w:lineRule="auto"/>
        <w:ind w:left="445"/>
        <w:rPr>
          <w:color w:val="000000"/>
        </w:rPr>
      </w:pPr>
      <w:r>
        <w:rPr>
          <w:color w:val="000000"/>
        </w:rPr>
        <w:t xml:space="preserve">(c) an assessment of the risks to the rights and freedoms of Data Subjects; and </w:t>
      </w:r>
    </w:p>
    <w:p w14:paraId="5D8062A6" w14:textId="77777777" w:rsidR="00742E85" w:rsidRDefault="00134A53">
      <w:pPr>
        <w:widowControl w:val="0"/>
        <w:pBdr>
          <w:top w:val="nil"/>
          <w:left w:val="nil"/>
          <w:bottom w:val="nil"/>
          <w:right w:val="nil"/>
          <w:between w:val="nil"/>
        </w:pBdr>
        <w:spacing w:before="116" w:line="230" w:lineRule="auto"/>
        <w:ind w:left="445" w:right="1450"/>
        <w:jc w:val="center"/>
        <w:rPr>
          <w:color w:val="000000"/>
        </w:rPr>
      </w:pPr>
      <w:r>
        <w:rPr>
          <w:color w:val="000000"/>
        </w:rPr>
        <w:t xml:space="preserve">(d) the measures envisaged to address the risks, including safeguards, </w:t>
      </w:r>
      <w:proofErr w:type="gramStart"/>
      <w:r>
        <w:rPr>
          <w:color w:val="000000"/>
        </w:rPr>
        <w:t>security  measures</w:t>
      </w:r>
      <w:proofErr w:type="gramEnd"/>
      <w:r>
        <w:rPr>
          <w:color w:val="000000"/>
        </w:rPr>
        <w:t xml:space="preserve"> and mechanisms to ensure the protection of Personal Data. </w:t>
      </w:r>
    </w:p>
    <w:p w14:paraId="21555C2A" w14:textId="77777777" w:rsidR="00742E85" w:rsidRDefault="00134A53">
      <w:pPr>
        <w:widowControl w:val="0"/>
        <w:pBdr>
          <w:top w:val="nil"/>
          <w:left w:val="nil"/>
          <w:bottom w:val="nil"/>
          <w:right w:val="nil"/>
          <w:between w:val="nil"/>
        </w:pBdr>
        <w:spacing w:before="120" w:line="230" w:lineRule="auto"/>
        <w:ind w:left="439" w:right="861" w:hanging="430"/>
        <w:rPr>
          <w:color w:val="000000"/>
        </w:rPr>
      </w:pPr>
      <w:r>
        <w:rPr>
          <w:color w:val="000000"/>
        </w:rPr>
        <w:t xml:space="preserve">6 The Processor shall, in relation to any Personal Data Processed in connection with </w:t>
      </w:r>
      <w:proofErr w:type="gramStart"/>
      <w:r>
        <w:rPr>
          <w:color w:val="000000"/>
        </w:rPr>
        <w:t>its  obligations</w:t>
      </w:r>
      <w:proofErr w:type="gramEnd"/>
      <w:r>
        <w:rPr>
          <w:color w:val="000000"/>
        </w:rPr>
        <w:t xml:space="preserve"> under the Contract: </w:t>
      </w:r>
    </w:p>
    <w:p w14:paraId="62BD7346" w14:textId="77777777" w:rsidR="00742E85" w:rsidRDefault="00134A53">
      <w:pPr>
        <w:widowControl w:val="0"/>
        <w:pBdr>
          <w:top w:val="nil"/>
          <w:left w:val="nil"/>
          <w:bottom w:val="nil"/>
          <w:right w:val="nil"/>
          <w:between w:val="nil"/>
        </w:pBdr>
        <w:spacing w:before="125" w:line="225" w:lineRule="auto"/>
        <w:ind w:left="445" w:right="782"/>
        <w:jc w:val="center"/>
        <w:rPr>
          <w:color w:val="000000"/>
        </w:rPr>
      </w:pPr>
      <w:r>
        <w:rPr>
          <w:color w:val="000000"/>
        </w:rPr>
        <w:t xml:space="preserve">(a) Process that Personal Data only in accordance with Annex 1 (Processing </w:t>
      </w:r>
      <w:proofErr w:type="gramStart"/>
      <w:r>
        <w:rPr>
          <w:color w:val="000000"/>
        </w:rPr>
        <w:t>Personal  Data</w:t>
      </w:r>
      <w:proofErr w:type="gramEnd"/>
      <w:r>
        <w:rPr>
          <w:color w:val="000000"/>
        </w:rPr>
        <w:t xml:space="preserve">), unless the Processor is required to do otherwise by Law. If it is so required </w:t>
      </w:r>
    </w:p>
    <w:p w14:paraId="18FC313A" w14:textId="77777777" w:rsidR="00742E85" w:rsidRDefault="00134A53">
      <w:pPr>
        <w:widowControl w:val="0"/>
        <w:pBdr>
          <w:top w:val="nil"/>
          <w:left w:val="nil"/>
          <w:bottom w:val="nil"/>
          <w:right w:val="nil"/>
          <w:between w:val="nil"/>
        </w:pBdr>
        <w:spacing w:before="782" w:line="240" w:lineRule="auto"/>
        <w:ind w:right="700"/>
        <w:jc w:val="right"/>
        <w:rPr>
          <w:color w:val="000000"/>
        </w:rPr>
      </w:pPr>
      <w:r>
        <w:rPr>
          <w:color w:val="000000"/>
        </w:rPr>
        <w:t xml:space="preserve">61 </w:t>
      </w:r>
    </w:p>
    <w:p w14:paraId="1DF94E05"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0032E864" w14:textId="77777777" w:rsidR="00742E85" w:rsidRDefault="00134A53">
      <w:pPr>
        <w:widowControl w:val="0"/>
        <w:pBdr>
          <w:top w:val="nil"/>
          <w:left w:val="nil"/>
          <w:bottom w:val="nil"/>
          <w:right w:val="nil"/>
          <w:between w:val="nil"/>
        </w:pBdr>
        <w:spacing w:before="476" w:line="230" w:lineRule="auto"/>
        <w:ind w:left="806" w:right="642" w:hanging="10"/>
        <w:rPr>
          <w:color w:val="000000"/>
        </w:rPr>
      </w:pPr>
      <w:r>
        <w:rPr>
          <w:color w:val="000000"/>
        </w:rPr>
        <w:t xml:space="preserve">the Processor shall notify the Controller before Processing the Personal Data </w:t>
      </w:r>
      <w:proofErr w:type="gramStart"/>
      <w:r>
        <w:rPr>
          <w:color w:val="000000"/>
        </w:rPr>
        <w:t>unless  prohibited</w:t>
      </w:r>
      <w:proofErr w:type="gramEnd"/>
      <w:r>
        <w:rPr>
          <w:color w:val="000000"/>
        </w:rPr>
        <w:t xml:space="preserve"> by Law; </w:t>
      </w:r>
    </w:p>
    <w:p w14:paraId="3C09FE40" w14:textId="77777777" w:rsidR="00742E85" w:rsidRDefault="00134A53">
      <w:pPr>
        <w:widowControl w:val="0"/>
        <w:pBdr>
          <w:top w:val="nil"/>
          <w:left w:val="nil"/>
          <w:bottom w:val="nil"/>
          <w:right w:val="nil"/>
          <w:between w:val="nil"/>
        </w:pBdr>
        <w:spacing w:before="120" w:line="230" w:lineRule="auto"/>
        <w:ind w:left="795" w:right="663" w:hanging="350"/>
        <w:rPr>
          <w:color w:val="000000"/>
        </w:rPr>
      </w:pPr>
      <w:r>
        <w:rPr>
          <w:color w:val="000000"/>
        </w:rPr>
        <w:t xml:space="preserve">(b) ensure that it has in place Protective Measures, including in the case of the </w:t>
      </w:r>
      <w:proofErr w:type="gramStart"/>
      <w:r>
        <w:rPr>
          <w:color w:val="000000"/>
        </w:rPr>
        <w:t>Supplier  the</w:t>
      </w:r>
      <w:proofErr w:type="gramEnd"/>
      <w:r>
        <w:rPr>
          <w:color w:val="000000"/>
        </w:rPr>
        <w:t xml:space="preserve"> measures set out in Clause 14.3 of the Core Terms, which the Controller may  reasonably reject (but failure to reject shall not amount to approval by the Controller  of the adequacy of the Protective Measures) having taken account of the: </w:t>
      </w:r>
    </w:p>
    <w:p w14:paraId="666BA063" w14:textId="77777777" w:rsidR="00742E85" w:rsidRDefault="00134A53">
      <w:pPr>
        <w:widowControl w:val="0"/>
        <w:pBdr>
          <w:top w:val="nil"/>
          <w:left w:val="nil"/>
          <w:bottom w:val="nil"/>
          <w:right w:val="nil"/>
          <w:between w:val="nil"/>
        </w:pBdr>
        <w:spacing w:before="120" w:line="240" w:lineRule="auto"/>
        <w:ind w:left="805"/>
        <w:rPr>
          <w:color w:val="000000"/>
        </w:rPr>
      </w:pPr>
      <w:r>
        <w:rPr>
          <w:color w:val="000000"/>
        </w:rPr>
        <w:t>(</w:t>
      </w:r>
      <w:proofErr w:type="spellStart"/>
      <w:r>
        <w:rPr>
          <w:color w:val="000000"/>
        </w:rPr>
        <w:t>i</w:t>
      </w:r>
      <w:proofErr w:type="spellEnd"/>
      <w:r>
        <w:rPr>
          <w:color w:val="000000"/>
        </w:rPr>
        <w:t xml:space="preserve">) nature of the data to be protected; </w:t>
      </w:r>
    </w:p>
    <w:p w14:paraId="49F4D499" w14:textId="77777777" w:rsidR="00742E85" w:rsidRDefault="00134A53">
      <w:pPr>
        <w:widowControl w:val="0"/>
        <w:pBdr>
          <w:top w:val="nil"/>
          <w:left w:val="nil"/>
          <w:bottom w:val="nil"/>
          <w:right w:val="nil"/>
          <w:between w:val="nil"/>
        </w:pBdr>
        <w:spacing w:before="116" w:line="240" w:lineRule="auto"/>
        <w:ind w:left="805"/>
        <w:rPr>
          <w:color w:val="000000"/>
        </w:rPr>
      </w:pPr>
      <w:r>
        <w:rPr>
          <w:color w:val="000000"/>
        </w:rPr>
        <w:t xml:space="preserve">(ii) harm that might result from a Personal Data Breach; </w:t>
      </w:r>
    </w:p>
    <w:p w14:paraId="508CDB3B" w14:textId="77777777" w:rsidR="00742E85" w:rsidRDefault="00134A53">
      <w:pPr>
        <w:widowControl w:val="0"/>
        <w:pBdr>
          <w:top w:val="nil"/>
          <w:left w:val="nil"/>
          <w:bottom w:val="nil"/>
          <w:right w:val="nil"/>
          <w:between w:val="nil"/>
        </w:pBdr>
        <w:spacing w:before="116" w:line="240" w:lineRule="auto"/>
        <w:ind w:left="805"/>
        <w:rPr>
          <w:color w:val="000000"/>
        </w:rPr>
      </w:pPr>
      <w:r>
        <w:rPr>
          <w:color w:val="000000"/>
        </w:rPr>
        <w:t xml:space="preserve">(iii) state of technological development; and </w:t>
      </w:r>
    </w:p>
    <w:p w14:paraId="46C3449E" w14:textId="77777777" w:rsidR="00742E85" w:rsidRDefault="00134A53">
      <w:pPr>
        <w:widowControl w:val="0"/>
        <w:pBdr>
          <w:top w:val="nil"/>
          <w:left w:val="nil"/>
          <w:bottom w:val="nil"/>
          <w:right w:val="nil"/>
          <w:between w:val="nil"/>
        </w:pBdr>
        <w:spacing w:before="111" w:line="240" w:lineRule="auto"/>
        <w:ind w:left="805"/>
        <w:rPr>
          <w:color w:val="000000"/>
        </w:rPr>
      </w:pPr>
      <w:r>
        <w:rPr>
          <w:color w:val="000000"/>
        </w:rPr>
        <w:t xml:space="preserve">(iv) cost of implementing any measures;  </w:t>
      </w:r>
    </w:p>
    <w:p w14:paraId="4C2C479A" w14:textId="77777777" w:rsidR="00742E85" w:rsidRDefault="00134A53">
      <w:pPr>
        <w:widowControl w:val="0"/>
        <w:pBdr>
          <w:top w:val="nil"/>
          <w:left w:val="nil"/>
          <w:bottom w:val="nil"/>
          <w:right w:val="nil"/>
          <w:between w:val="nil"/>
        </w:pBdr>
        <w:spacing w:before="116" w:line="240" w:lineRule="auto"/>
        <w:ind w:left="445"/>
        <w:rPr>
          <w:color w:val="000000"/>
        </w:rPr>
      </w:pPr>
      <w:r>
        <w:rPr>
          <w:color w:val="000000"/>
        </w:rPr>
        <w:t xml:space="preserve">(c) ensure </w:t>
      </w:r>
      <w:proofErr w:type="gramStart"/>
      <w:r>
        <w:rPr>
          <w:color w:val="000000"/>
        </w:rPr>
        <w:t>that :</w:t>
      </w:r>
      <w:proofErr w:type="gramEnd"/>
      <w:r>
        <w:rPr>
          <w:color w:val="000000"/>
        </w:rPr>
        <w:t xml:space="preserve"> </w:t>
      </w:r>
    </w:p>
    <w:p w14:paraId="59C3AF7E" w14:textId="77777777" w:rsidR="00742E85" w:rsidRDefault="00134A53">
      <w:pPr>
        <w:widowControl w:val="0"/>
        <w:pBdr>
          <w:top w:val="nil"/>
          <w:left w:val="nil"/>
          <w:bottom w:val="nil"/>
          <w:right w:val="nil"/>
          <w:between w:val="nil"/>
        </w:pBdr>
        <w:spacing w:before="111" w:line="230" w:lineRule="auto"/>
        <w:ind w:left="805" w:right="942"/>
        <w:jc w:val="center"/>
        <w:rPr>
          <w:color w:val="000000"/>
        </w:rPr>
      </w:pPr>
      <w:r>
        <w:rPr>
          <w:color w:val="000000"/>
        </w:rPr>
        <w:t>(</w:t>
      </w:r>
      <w:proofErr w:type="spellStart"/>
      <w:r>
        <w:rPr>
          <w:color w:val="000000"/>
        </w:rPr>
        <w:t>i</w:t>
      </w:r>
      <w:proofErr w:type="spellEnd"/>
      <w:r>
        <w:rPr>
          <w:color w:val="000000"/>
        </w:rPr>
        <w:t xml:space="preserve">) the Processor Personnel do not Process Personal Data except in </w:t>
      </w:r>
      <w:proofErr w:type="gramStart"/>
      <w:r>
        <w:rPr>
          <w:color w:val="000000"/>
        </w:rPr>
        <w:t>accordance  with</w:t>
      </w:r>
      <w:proofErr w:type="gramEnd"/>
      <w:r>
        <w:rPr>
          <w:color w:val="000000"/>
        </w:rPr>
        <w:t xml:space="preserve"> the Contract (and in particular Annex 1 (Processing Personal Data)); </w:t>
      </w:r>
    </w:p>
    <w:p w14:paraId="433058BA" w14:textId="77777777" w:rsidR="00742E85" w:rsidRDefault="00134A53">
      <w:pPr>
        <w:widowControl w:val="0"/>
        <w:pBdr>
          <w:top w:val="nil"/>
          <w:left w:val="nil"/>
          <w:bottom w:val="nil"/>
          <w:right w:val="nil"/>
          <w:between w:val="nil"/>
        </w:pBdr>
        <w:spacing w:before="125" w:line="230" w:lineRule="auto"/>
        <w:ind w:left="1155" w:right="1021" w:hanging="350"/>
        <w:rPr>
          <w:color w:val="000000"/>
        </w:rPr>
      </w:pPr>
      <w:r>
        <w:rPr>
          <w:color w:val="000000"/>
        </w:rPr>
        <w:t xml:space="preserve">(ii) it takes all reasonable steps to ensure the reliability and integrity of </w:t>
      </w:r>
      <w:proofErr w:type="gramStart"/>
      <w:r>
        <w:rPr>
          <w:color w:val="000000"/>
        </w:rPr>
        <w:t>any  Processor</w:t>
      </w:r>
      <w:proofErr w:type="gramEnd"/>
      <w:r>
        <w:rPr>
          <w:color w:val="000000"/>
        </w:rPr>
        <w:t xml:space="preserve"> Personnel who have access to the Personal Data and ensure that  they: </w:t>
      </w:r>
    </w:p>
    <w:p w14:paraId="30C8BD40" w14:textId="77777777" w:rsidR="00742E85" w:rsidRDefault="00134A53">
      <w:pPr>
        <w:widowControl w:val="0"/>
        <w:pBdr>
          <w:top w:val="nil"/>
          <w:left w:val="nil"/>
          <w:bottom w:val="nil"/>
          <w:right w:val="nil"/>
          <w:between w:val="nil"/>
        </w:pBdr>
        <w:spacing w:before="120" w:line="230" w:lineRule="auto"/>
        <w:ind w:left="1521" w:right="1457" w:hanging="369"/>
        <w:rPr>
          <w:color w:val="000000"/>
        </w:rPr>
      </w:pPr>
      <w:r>
        <w:rPr>
          <w:color w:val="000000"/>
        </w:rPr>
        <w:t xml:space="preserve">A. are aware of and comply with the Processor’s duties under this </w:t>
      </w:r>
      <w:proofErr w:type="gramStart"/>
      <w:r>
        <w:rPr>
          <w:color w:val="000000"/>
        </w:rPr>
        <w:t>Joint  Schedule</w:t>
      </w:r>
      <w:proofErr w:type="gramEnd"/>
      <w:r>
        <w:rPr>
          <w:color w:val="000000"/>
        </w:rPr>
        <w:t xml:space="preserve"> 11, Clauses 14 (Data protection), 15 (What you must keep  </w:t>
      </w:r>
    </w:p>
    <w:p w14:paraId="20110663" w14:textId="77777777" w:rsidR="00742E85" w:rsidRDefault="00134A53">
      <w:pPr>
        <w:widowControl w:val="0"/>
        <w:pBdr>
          <w:top w:val="nil"/>
          <w:left w:val="nil"/>
          <w:bottom w:val="nil"/>
          <w:right w:val="nil"/>
          <w:between w:val="nil"/>
        </w:pBdr>
        <w:spacing w:before="5" w:line="240" w:lineRule="auto"/>
        <w:ind w:left="1520"/>
        <w:rPr>
          <w:color w:val="000000"/>
        </w:rPr>
      </w:pPr>
      <w:r>
        <w:rPr>
          <w:color w:val="000000"/>
        </w:rPr>
        <w:t xml:space="preserve">confidential) and 16 (When you can share information); </w:t>
      </w:r>
    </w:p>
    <w:p w14:paraId="482EB80A" w14:textId="77777777" w:rsidR="00742E85" w:rsidRDefault="00134A53">
      <w:pPr>
        <w:widowControl w:val="0"/>
        <w:pBdr>
          <w:top w:val="nil"/>
          <w:left w:val="nil"/>
          <w:bottom w:val="nil"/>
          <w:right w:val="nil"/>
          <w:between w:val="nil"/>
        </w:pBdr>
        <w:spacing w:before="111" w:line="230" w:lineRule="auto"/>
        <w:ind w:left="1519" w:right="775" w:hanging="351"/>
        <w:rPr>
          <w:color w:val="000000"/>
        </w:rPr>
      </w:pPr>
      <w:r>
        <w:rPr>
          <w:color w:val="000000"/>
        </w:rPr>
        <w:t xml:space="preserve">B. are subject to appropriate confidentiality undertakings with the Processor </w:t>
      </w:r>
      <w:proofErr w:type="gramStart"/>
      <w:r>
        <w:rPr>
          <w:color w:val="000000"/>
        </w:rPr>
        <w:t>or  any</w:t>
      </w:r>
      <w:proofErr w:type="gramEnd"/>
      <w:r>
        <w:rPr>
          <w:color w:val="000000"/>
        </w:rPr>
        <w:t xml:space="preserve"> </w:t>
      </w:r>
      <w:proofErr w:type="spellStart"/>
      <w:r>
        <w:rPr>
          <w:color w:val="000000"/>
        </w:rPr>
        <w:t>Subprocessor</w:t>
      </w:r>
      <w:proofErr w:type="spellEnd"/>
      <w:r>
        <w:rPr>
          <w:color w:val="000000"/>
        </w:rPr>
        <w:t xml:space="preserve">; </w:t>
      </w:r>
    </w:p>
    <w:p w14:paraId="43573AB0" w14:textId="77777777" w:rsidR="00742E85" w:rsidRDefault="00134A53">
      <w:pPr>
        <w:widowControl w:val="0"/>
        <w:pBdr>
          <w:top w:val="nil"/>
          <w:left w:val="nil"/>
          <w:bottom w:val="nil"/>
          <w:right w:val="nil"/>
          <w:between w:val="nil"/>
        </w:pBdr>
        <w:spacing w:before="120" w:line="230" w:lineRule="auto"/>
        <w:ind w:left="1519" w:right="604" w:hanging="356"/>
        <w:rPr>
          <w:color w:val="000000"/>
        </w:rPr>
      </w:pPr>
      <w:r>
        <w:rPr>
          <w:color w:val="000000"/>
        </w:rPr>
        <w:lastRenderedPageBreak/>
        <w:t xml:space="preserve">C. are informed of the confidential nature of the Personal Data and do </w:t>
      </w:r>
      <w:proofErr w:type="gramStart"/>
      <w:r>
        <w:rPr>
          <w:color w:val="000000"/>
        </w:rPr>
        <w:t>not  publish</w:t>
      </w:r>
      <w:proofErr w:type="gramEnd"/>
      <w:r>
        <w:rPr>
          <w:color w:val="000000"/>
        </w:rPr>
        <w:t xml:space="preserve">, disclose or divulge any of the Personal Data to any third party unless  directed in writing to do so by the Controller or as otherwise permitted by the  Contract; and </w:t>
      </w:r>
    </w:p>
    <w:p w14:paraId="047350BA" w14:textId="77777777" w:rsidR="00742E85" w:rsidRDefault="00134A53">
      <w:pPr>
        <w:widowControl w:val="0"/>
        <w:pBdr>
          <w:top w:val="nil"/>
          <w:left w:val="nil"/>
          <w:bottom w:val="nil"/>
          <w:right w:val="nil"/>
          <w:between w:val="nil"/>
        </w:pBdr>
        <w:spacing w:before="120" w:line="230" w:lineRule="auto"/>
        <w:ind w:left="1519" w:right="786" w:hanging="350"/>
        <w:rPr>
          <w:color w:val="000000"/>
        </w:rPr>
      </w:pPr>
      <w:r>
        <w:rPr>
          <w:color w:val="000000"/>
        </w:rPr>
        <w:t xml:space="preserve">D. have undergone adequate training in the use, care, protection and </w:t>
      </w:r>
      <w:proofErr w:type="gramStart"/>
      <w:r>
        <w:rPr>
          <w:color w:val="000000"/>
        </w:rPr>
        <w:t>handling  of</w:t>
      </w:r>
      <w:proofErr w:type="gramEnd"/>
      <w:r>
        <w:rPr>
          <w:color w:val="000000"/>
        </w:rPr>
        <w:t xml:space="preserve"> Personal Data;  </w:t>
      </w:r>
    </w:p>
    <w:p w14:paraId="56EC9A6E" w14:textId="77777777" w:rsidR="00742E85" w:rsidRDefault="00134A53">
      <w:pPr>
        <w:widowControl w:val="0"/>
        <w:pBdr>
          <w:top w:val="nil"/>
          <w:left w:val="nil"/>
          <w:bottom w:val="nil"/>
          <w:right w:val="nil"/>
          <w:between w:val="nil"/>
        </w:pBdr>
        <w:spacing w:before="125" w:line="230" w:lineRule="auto"/>
        <w:ind w:left="803" w:right="797" w:hanging="357"/>
        <w:rPr>
          <w:color w:val="000000"/>
        </w:rPr>
      </w:pPr>
      <w:r>
        <w:rPr>
          <w:color w:val="000000"/>
        </w:rPr>
        <w:t xml:space="preserve">(d) not transfer Personal Data outside of the EU unless the prior written consent of </w:t>
      </w:r>
      <w:proofErr w:type="gramStart"/>
      <w:r>
        <w:rPr>
          <w:color w:val="000000"/>
        </w:rPr>
        <w:t>the  Controller</w:t>
      </w:r>
      <w:proofErr w:type="gramEnd"/>
      <w:r>
        <w:rPr>
          <w:color w:val="000000"/>
        </w:rPr>
        <w:t xml:space="preserve"> has been obtained and the following conditions are fulfilled: </w:t>
      </w:r>
    </w:p>
    <w:p w14:paraId="4DED43E7" w14:textId="77777777" w:rsidR="00742E85" w:rsidRDefault="00134A53">
      <w:pPr>
        <w:widowControl w:val="0"/>
        <w:pBdr>
          <w:top w:val="nil"/>
          <w:left w:val="nil"/>
          <w:bottom w:val="nil"/>
          <w:right w:val="nil"/>
          <w:between w:val="nil"/>
        </w:pBdr>
        <w:spacing w:before="120" w:line="230" w:lineRule="auto"/>
        <w:ind w:left="1155" w:right="817" w:hanging="350"/>
        <w:jc w:val="both"/>
        <w:rPr>
          <w:color w:val="000000"/>
        </w:rPr>
      </w:pPr>
      <w:r>
        <w:rPr>
          <w:color w:val="000000"/>
        </w:rPr>
        <w:t>(</w:t>
      </w:r>
      <w:proofErr w:type="spellStart"/>
      <w:r>
        <w:rPr>
          <w:color w:val="000000"/>
        </w:rPr>
        <w:t>i</w:t>
      </w:r>
      <w:proofErr w:type="spellEnd"/>
      <w:r>
        <w:rPr>
          <w:color w:val="000000"/>
        </w:rPr>
        <w:t xml:space="preserve">) the Controller or the Processor has provided appropriate safeguards in </w:t>
      </w:r>
      <w:proofErr w:type="gramStart"/>
      <w:r>
        <w:rPr>
          <w:color w:val="000000"/>
        </w:rPr>
        <w:t>relation  to</w:t>
      </w:r>
      <w:proofErr w:type="gramEnd"/>
      <w:r>
        <w:rPr>
          <w:color w:val="000000"/>
        </w:rPr>
        <w:t xml:space="preserve"> the transfer (whether in accordance with GDPR Article 46 or LED Article 37)  as determined by the Controller; </w:t>
      </w:r>
    </w:p>
    <w:p w14:paraId="2252DBDF" w14:textId="77777777" w:rsidR="00742E85" w:rsidRDefault="00134A53">
      <w:pPr>
        <w:widowControl w:val="0"/>
        <w:pBdr>
          <w:top w:val="nil"/>
          <w:left w:val="nil"/>
          <w:bottom w:val="nil"/>
          <w:right w:val="nil"/>
          <w:between w:val="nil"/>
        </w:pBdr>
        <w:spacing w:before="125" w:line="240" w:lineRule="auto"/>
        <w:ind w:left="805"/>
        <w:rPr>
          <w:color w:val="000000"/>
        </w:rPr>
      </w:pPr>
      <w:r>
        <w:rPr>
          <w:color w:val="000000"/>
        </w:rPr>
        <w:t xml:space="preserve">(ii) the Data Subject has enforceable rights and effective legal remedies; </w:t>
      </w:r>
    </w:p>
    <w:p w14:paraId="5FC9C384" w14:textId="77777777" w:rsidR="00742E85" w:rsidRDefault="00134A53">
      <w:pPr>
        <w:widowControl w:val="0"/>
        <w:pBdr>
          <w:top w:val="nil"/>
          <w:left w:val="nil"/>
          <w:bottom w:val="nil"/>
          <w:right w:val="nil"/>
          <w:between w:val="nil"/>
        </w:pBdr>
        <w:spacing w:before="111" w:line="228" w:lineRule="auto"/>
        <w:ind w:left="1155" w:right="657" w:hanging="350"/>
        <w:rPr>
          <w:color w:val="000000"/>
        </w:rPr>
      </w:pPr>
      <w:r>
        <w:rPr>
          <w:color w:val="000000"/>
        </w:rPr>
        <w:t xml:space="preserve">(iii) the Processor complies with its obligations under the Data Protection </w:t>
      </w:r>
      <w:proofErr w:type="gramStart"/>
      <w:r>
        <w:rPr>
          <w:color w:val="000000"/>
        </w:rPr>
        <w:t>Legislation  by</w:t>
      </w:r>
      <w:proofErr w:type="gramEnd"/>
      <w:r>
        <w:rPr>
          <w:color w:val="000000"/>
        </w:rPr>
        <w:t xml:space="preserve"> providing an adequate level of protection to any Personal Data that is  transferred (or, if it is not so bound, uses its best endeavours to assist the  Controller in meeting its obligations); and </w:t>
      </w:r>
    </w:p>
    <w:p w14:paraId="5A5E800F" w14:textId="77777777" w:rsidR="00742E85" w:rsidRDefault="00134A53">
      <w:pPr>
        <w:widowControl w:val="0"/>
        <w:pBdr>
          <w:top w:val="nil"/>
          <w:left w:val="nil"/>
          <w:bottom w:val="nil"/>
          <w:right w:val="nil"/>
          <w:between w:val="nil"/>
        </w:pBdr>
        <w:spacing w:before="126" w:line="230" w:lineRule="auto"/>
        <w:ind w:left="805" w:right="681"/>
        <w:jc w:val="center"/>
        <w:rPr>
          <w:color w:val="000000"/>
        </w:rPr>
      </w:pPr>
      <w:r>
        <w:rPr>
          <w:color w:val="000000"/>
        </w:rPr>
        <w:t xml:space="preserve">(iv) the Processor complies with any reasonable instructions notified to it in </w:t>
      </w:r>
      <w:proofErr w:type="gramStart"/>
      <w:r>
        <w:rPr>
          <w:color w:val="000000"/>
        </w:rPr>
        <w:t>advance  by</w:t>
      </w:r>
      <w:proofErr w:type="gramEnd"/>
      <w:r>
        <w:rPr>
          <w:color w:val="000000"/>
        </w:rPr>
        <w:t xml:space="preserve"> the Controller with respect to the Processing of the Personal Data; and </w:t>
      </w:r>
    </w:p>
    <w:p w14:paraId="7663A8DF" w14:textId="77777777" w:rsidR="00742E85" w:rsidRDefault="00134A53">
      <w:pPr>
        <w:widowControl w:val="0"/>
        <w:pBdr>
          <w:top w:val="nil"/>
          <w:left w:val="nil"/>
          <w:bottom w:val="nil"/>
          <w:right w:val="nil"/>
          <w:between w:val="nil"/>
        </w:pBdr>
        <w:spacing w:before="120" w:line="230" w:lineRule="auto"/>
        <w:ind w:left="800" w:right="786" w:hanging="355"/>
        <w:rPr>
          <w:color w:val="000000"/>
        </w:rPr>
      </w:pPr>
      <w:r>
        <w:rPr>
          <w:color w:val="000000"/>
        </w:rPr>
        <w:t xml:space="preserve">(e) at the written direction of the Controller, delete or return Personal Data (and </w:t>
      </w:r>
      <w:proofErr w:type="gramStart"/>
      <w:r>
        <w:rPr>
          <w:color w:val="000000"/>
        </w:rPr>
        <w:t>any  copies</w:t>
      </w:r>
      <w:proofErr w:type="gramEnd"/>
      <w:r>
        <w:rPr>
          <w:color w:val="000000"/>
        </w:rPr>
        <w:t xml:space="preserve"> of it) to the Controller on termination of the Contract unless the Processor is  required by Law to retain the Personal Data. </w:t>
      </w:r>
    </w:p>
    <w:p w14:paraId="685262A7" w14:textId="77777777" w:rsidR="00742E85" w:rsidRDefault="00134A53">
      <w:pPr>
        <w:widowControl w:val="0"/>
        <w:pBdr>
          <w:top w:val="nil"/>
          <w:left w:val="nil"/>
          <w:bottom w:val="nil"/>
          <w:right w:val="nil"/>
          <w:between w:val="nil"/>
        </w:pBdr>
        <w:spacing w:before="120" w:line="230" w:lineRule="auto"/>
        <w:ind w:left="440" w:right="1534" w:hanging="430"/>
        <w:rPr>
          <w:color w:val="000000"/>
        </w:rPr>
      </w:pPr>
      <w:r>
        <w:rPr>
          <w:color w:val="000000"/>
        </w:rPr>
        <w:t xml:space="preserve">7 Subject to Paragraph 7 of this Joint Schedule 11, the Processor shall notify </w:t>
      </w:r>
      <w:proofErr w:type="gramStart"/>
      <w:r>
        <w:rPr>
          <w:color w:val="000000"/>
        </w:rPr>
        <w:t>the  Controller</w:t>
      </w:r>
      <w:proofErr w:type="gramEnd"/>
      <w:r>
        <w:rPr>
          <w:color w:val="000000"/>
        </w:rPr>
        <w:t xml:space="preserve"> immediately if in relation to it Processing Personal Data under or in  connection with the Contract it:</w:t>
      </w:r>
    </w:p>
    <w:p w14:paraId="3B9F9362" w14:textId="77777777" w:rsidR="00742E85" w:rsidRDefault="00134A53">
      <w:pPr>
        <w:widowControl w:val="0"/>
        <w:pBdr>
          <w:top w:val="nil"/>
          <w:left w:val="nil"/>
          <w:bottom w:val="nil"/>
          <w:right w:val="nil"/>
          <w:between w:val="nil"/>
        </w:pBdr>
        <w:spacing w:before="773" w:line="240" w:lineRule="auto"/>
        <w:ind w:right="671"/>
        <w:jc w:val="right"/>
        <w:rPr>
          <w:color w:val="000000"/>
        </w:rPr>
      </w:pPr>
      <w:r>
        <w:rPr>
          <w:color w:val="000000"/>
        </w:rPr>
        <w:t xml:space="preserve">62 </w:t>
      </w:r>
    </w:p>
    <w:p w14:paraId="73E5F3F6"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57CD0AA5" w14:textId="77777777" w:rsidR="00742E85" w:rsidRDefault="00134A53">
      <w:pPr>
        <w:widowControl w:val="0"/>
        <w:pBdr>
          <w:top w:val="nil"/>
          <w:left w:val="nil"/>
          <w:bottom w:val="nil"/>
          <w:right w:val="nil"/>
          <w:between w:val="nil"/>
        </w:pBdr>
        <w:spacing w:before="476" w:line="230" w:lineRule="auto"/>
        <w:ind w:left="809" w:right="1437" w:hanging="363"/>
        <w:rPr>
          <w:color w:val="000000"/>
        </w:rPr>
      </w:pPr>
      <w:r>
        <w:rPr>
          <w:color w:val="000000"/>
        </w:rPr>
        <w:t xml:space="preserve">(a) receives a Data Subject Access Request (or purported Data Subject </w:t>
      </w:r>
      <w:proofErr w:type="gramStart"/>
      <w:r>
        <w:rPr>
          <w:color w:val="000000"/>
        </w:rPr>
        <w:t>Access  Request</w:t>
      </w:r>
      <w:proofErr w:type="gramEnd"/>
      <w:r>
        <w:rPr>
          <w:color w:val="000000"/>
        </w:rPr>
        <w:t xml:space="preserve">); </w:t>
      </w:r>
    </w:p>
    <w:p w14:paraId="701E3388" w14:textId="77777777" w:rsidR="00742E85" w:rsidRDefault="00134A53">
      <w:pPr>
        <w:widowControl w:val="0"/>
        <w:pBdr>
          <w:top w:val="nil"/>
          <w:left w:val="nil"/>
          <w:bottom w:val="nil"/>
          <w:right w:val="nil"/>
          <w:between w:val="nil"/>
        </w:pBdr>
        <w:spacing w:before="120" w:line="240" w:lineRule="auto"/>
        <w:ind w:left="445"/>
        <w:rPr>
          <w:color w:val="000000"/>
        </w:rPr>
      </w:pPr>
      <w:r>
        <w:rPr>
          <w:color w:val="000000"/>
        </w:rPr>
        <w:t xml:space="preserve">(b) receives a request to rectify, block or erase any Personal Data;  </w:t>
      </w:r>
    </w:p>
    <w:p w14:paraId="51ABCF35" w14:textId="77777777" w:rsidR="00742E85" w:rsidRDefault="00134A53">
      <w:pPr>
        <w:widowControl w:val="0"/>
        <w:pBdr>
          <w:top w:val="nil"/>
          <w:left w:val="nil"/>
          <w:bottom w:val="nil"/>
          <w:right w:val="nil"/>
          <w:between w:val="nil"/>
        </w:pBdr>
        <w:spacing w:before="116" w:line="230" w:lineRule="auto"/>
        <w:ind w:left="799" w:right="1016" w:hanging="353"/>
        <w:rPr>
          <w:color w:val="000000"/>
        </w:rPr>
      </w:pPr>
      <w:r>
        <w:rPr>
          <w:color w:val="000000"/>
        </w:rPr>
        <w:t xml:space="preserve">(c) receives any other request, complaint or communication relating to either </w:t>
      </w:r>
      <w:proofErr w:type="gramStart"/>
      <w:r>
        <w:rPr>
          <w:color w:val="000000"/>
        </w:rPr>
        <w:t>Party's  obligations</w:t>
      </w:r>
      <w:proofErr w:type="gramEnd"/>
      <w:r>
        <w:rPr>
          <w:color w:val="000000"/>
        </w:rPr>
        <w:t xml:space="preserve"> under the Data Protection Legislation;  </w:t>
      </w:r>
    </w:p>
    <w:p w14:paraId="4739062F" w14:textId="77777777" w:rsidR="00742E85" w:rsidRDefault="00134A53">
      <w:pPr>
        <w:widowControl w:val="0"/>
        <w:pBdr>
          <w:top w:val="nil"/>
          <w:left w:val="nil"/>
          <w:bottom w:val="nil"/>
          <w:right w:val="nil"/>
          <w:between w:val="nil"/>
        </w:pBdr>
        <w:spacing w:before="120" w:line="230" w:lineRule="auto"/>
        <w:ind w:left="806" w:right="642" w:hanging="360"/>
        <w:rPr>
          <w:color w:val="000000"/>
        </w:rPr>
      </w:pPr>
      <w:r>
        <w:rPr>
          <w:color w:val="000000"/>
        </w:rPr>
        <w:t xml:space="preserve">(d) receives any communication from the Information Commissioner or any </w:t>
      </w:r>
      <w:proofErr w:type="gramStart"/>
      <w:r>
        <w:rPr>
          <w:color w:val="000000"/>
        </w:rPr>
        <w:t>other  regulatory</w:t>
      </w:r>
      <w:proofErr w:type="gramEnd"/>
      <w:r>
        <w:rPr>
          <w:color w:val="000000"/>
        </w:rPr>
        <w:t xml:space="preserve"> authority in connection with Personal Data Processed under the Contract;  </w:t>
      </w:r>
    </w:p>
    <w:p w14:paraId="71AF226C" w14:textId="77777777" w:rsidR="00742E85" w:rsidRDefault="00134A53">
      <w:pPr>
        <w:widowControl w:val="0"/>
        <w:pBdr>
          <w:top w:val="nil"/>
          <w:left w:val="nil"/>
          <w:bottom w:val="nil"/>
          <w:right w:val="nil"/>
          <w:between w:val="nil"/>
        </w:pBdr>
        <w:spacing w:before="125" w:line="230" w:lineRule="auto"/>
        <w:ind w:left="800" w:right="1162" w:hanging="355"/>
        <w:rPr>
          <w:color w:val="000000"/>
        </w:rPr>
      </w:pPr>
      <w:r>
        <w:rPr>
          <w:color w:val="000000"/>
        </w:rPr>
        <w:t xml:space="preserve">(e) receives a request from any third Party for disclosure of Personal Data </w:t>
      </w:r>
      <w:proofErr w:type="gramStart"/>
      <w:r>
        <w:rPr>
          <w:color w:val="000000"/>
        </w:rPr>
        <w:t>where  compliance</w:t>
      </w:r>
      <w:proofErr w:type="gramEnd"/>
      <w:r>
        <w:rPr>
          <w:color w:val="000000"/>
        </w:rPr>
        <w:t xml:space="preserve"> with such request is required or purported to be required by Law; or </w:t>
      </w:r>
    </w:p>
    <w:p w14:paraId="66C871E8" w14:textId="77777777" w:rsidR="00742E85" w:rsidRDefault="00134A53">
      <w:pPr>
        <w:widowControl w:val="0"/>
        <w:pBdr>
          <w:top w:val="nil"/>
          <w:left w:val="nil"/>
          <w:bottom w:val="nil"/>
          <w:right w:val="nil"/>
          <w:between w:val="nil"/>
        </w:pBdr>
        <w:spacing w:before="120" w:line="240" w:lineRule="auto"/>
        <w:ind w:left="445"/>
        <w:rPr>
          <w:color w:val="000000"/>
        </w:rPr>
      </w:pPr>
      <w:r>
        <w:rPr>
          <w:color w:val="000000"/>
        </w:rPr>
        <w:t xml:space="preserve">(f) becomes aware of a Personal Data Breach. </w:t>
      </w:r>
    </w:p>
    <w:p w14:paraId="32C6C80B" w14:textId="77777777" w:rsidR="00742E85" w:rsidRDefault="00134A53">
      <w:pPr>
        <w:widowControl w:val="0"/>
        <w:pBdr>
          <w:top w:val="nil"/>
          <w:left w:val="nil"/>
          <w:bottom w:val="nil"/>
          <w:right w:val="nil"/>
          <w:between w:val="nil"/>
        </w:pBdr>
        <w:spacing w:before="116" w:line="228" w:lineRule="auto"/>
        <w:ind w:left="439" w:right="897" w:hanging="430"/>
        <w:rPr>
          <w:color w:val="000000"/>
        </w:rPr>
      </w:pPr>
      <w:r>
        <w:rPr>
          <w:color w:val="000000"/>
        </w:rPr>
        <w:t xml:space="preserve">8 The Processor’s obligation to notify under Paragraph 6 of this Joint Schedule 11 </w:t>
      </w:r>
      <w:proofErr w:type="gramStart"/>
      <w:r>
        <w:rPr>
          <w:color w:val="000000"/>
        </w:rPr>
        <w:t>shall  include</w:t>
      </w:r>
      <w:proofErr w:type="gramEnd"/>
      <w:r>
        <w:rPr>
          <w:color w:val="000000"/>
        </w:rPr>
        <w:t xml:space="preserve"> the provision of further information to the Controller, as details become  available.  </w:t>
      </w:r>
    </w:p>
    <w:p w14:paraId="0EF52404" w14:textId="77777777" w:rsidR="00742E85" w:rsidRDefault="00134A53">
      <w:pPr>
        <w:widowControl w:val="0"/>
        <w:pBdr>
          <w:top w:val="nil"/>
          <w:left w:val="nil"/>
          <w:bottom w:val="nil"/>
          <w:right w:val="nil"/>
          <w:between w:val="nil"/>
        </w:pBdr>
        <w:spacing w:before="127" w:line="229" w:lineRule="auto"/>
        <w:ind w:left="435" w:right="770" w:hanging="426"/>
        <w:rPr>
          <w:color w:val="000000"/>
        </w:rPr>
      </w:pPr>
      <w:r>
        <w:rPr>
          <w:color w:val="000000"/>
        </w:rPr>
        <w:t xml:space="preserve">9 Taking into account the nature of the Processing, the Processor shall provide </w:t>
      </w:r>
      <w:proofErr w:type="gramStart"/>
      <w:r>
        <w:rPr>
          <w:color w:val="000000"/>
        </w:rPr>
        <w:t>the  Controller</w:t>
      </w:r>
      <w:proofErr w:type="gramEnd"/>
      <w:r>
        <w:rPr>
          <w:color w:val="000000"/>
        </w:rPr>
        <w:t xml:space="preserve">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 </w:t>
      </w:r>
    </w:p>
    <w:p w14:paraId="6D737502" w14:textId="77777777" w:rsidR="00742E85" w:rsidRDefault="00134A53">
      <w:pPr>
        <w:widowControl w:val="0"/>
        <w:pBdr>
          <w:top w:val="nil"/>
          <w:left w:val="nil"/>
          <w:bottom w:val="nil"/>
          <w:right w:val="nil"/>
          <w:between w:val="nil"/>
        </w:pBdr>
        <w:spacing w:before="121" w:line="230" w:lineRule="auto"/>
        <w:ind w:left="806" w:right="1424" w:hanging="360"/>
        <w:rPr>
          <w:color w:val="000000"/>
        </w:rPr>
      </w:pPr>
      <w:r>
        <w:rPr>
          <w:color w:val="000000"/>
        </w:rPr>
        <w:t xml:space="preserve">(a) the Controller with full details and copies of the complaint, communication </w:t>
      </w:r>
      <w:proofErr w:type="gramStart"/>
      <w:r>
        <w:rPr>
          <w:color w:val="000000"/>
        </w:rPr>
        <w:t>or  request</w:t>
      </w:r>
      <w:proofErr w:type="gramEnd"/>
      <w:r>
        <w:rPr>
          <w:color w:val="000000"/>
        </w:rPr>
        <w:t xml:space="preserve">; </w:t>
      </w:r>
    </w:p>
    <w:p w14:paraId="015CB97A" w14:textId="77777777" w:rsidR="00742E85" w:rsidRDefault="00134A53">
      <w:pPr>
        <w:widowControl w:val="0"/>
        <w:pBdr>
          <w:top w:val="nil"/>
          <w:left w:val="nil"/>
          <w:bottom w:val="nil"/>
          <w:right w:val="nil"/>
          <w:between w:val="nil"/>
        </w:pBdr>
        <w:spacing w:before="125" w:line="228" w:lineRule="auto"/>
        <w:ind w:left="792" w:right="762" w:hanging="347"/>
        <w:rPr>
          <w:color w:val="000000"/>
        </w:rPr>
      </w:pPr>
      <w:r>
        <w:rPr>
          <w:color w:val="000000"/>
        </w:rPr>
        <w:t xml:space="preserve">(b) such assistance as is reasonably requested by the Controller to enable it to </w:t>
      </w:r>
      <w:proofErr w:type="gramStart"/>
      <w:r>
        <w:rPr>
          <w:color w:val="000000"/>
        </w:rPr>
        <w:t>comply  with</w:t>
      </w:r>
      <w:proofErr w:type="gramEnd"/>
      <w:r>
        <w:rPr>
          <w:color w:val="000000"/>
        </w:rPr>
        <w:t xml:space="preserve"> a Data Subject Access Request within the relevant timescales set out in the  </w:t>
      </w:r>
      <w:r>
        <w:rPr>
          <w:color w:val="000000"/>
        </w:rPr>
        <w:lastRenderedPageBreak/>
        <w:t xml:space="preserve">Data Protection Legislation;  </w:t>
      </w:r>
    </w:p>
    <w:p w14:paraId="5D443896" w14:textId="77777777" w:rsidR="00742E85" w:rsidRDefault="00134A53">
      <w:pPr>
        <w:widowControl w:val="0"/>
        <w:pBdr>
          <w:top w:val="nil"/>
          <w:left w:val="nil"/>
          <w:bottom w:val="nil"/>
          <w:right w:val="nil"/>
          <w:between w:val="nil"/>
        </w:pBdr>
        <w:spacing w:before="127" w:line="230" w:lineRule="auto"/>
        <w:ind w:left="801" w:right="1020" w:hanging="356"/>
        <w:rPr>
          <w:color w:val="000000"/>
        </w:rPr>
      </w:pPr>
      <w:r>
        <w:rPr>
          <w:color w:val="000000"/>
        </w:rPr>
        <w:t xml:space="preserve">(c) the Controller, at its request, with any Personal Data it holds in relation to a </w:t>
      </w:r>
      <w:proofErr w:type="gramStart"/>
      <w:r>
        <w:rPr>
          <w:color w:val="000000"/>
        </w:rPr>
        <w:t>Data  Subject</w:t>
      </w:r>
      <w:proofErr w:type="gramEnd"/>
      <w:r>
        <w:rPr>
          <w:color w:val="000000"/>
        </w:rPr>
        <w:t xml:space="preserve">;  </w:t>
      </w:r>
    </w:p>
    <w:p w14:paraId="1D3BC656" w14:textId="77777777" w:rsidR="00742E85" w:rsidRDefault="00134A53">
      <w:pPr>
        <w:widowControl w:val="0"/>
        <w:pBdr>
          <w:top w:val="nil"/>
          <w:left w:val="nil"/>
          <w:bottom w:val="nil"/>
          <w:right w:val="nil"/>
          <w:between w:val="nil"/>
        </w:pBdr>
        <w:spacing w:before="120" w:line="230" w:lineRule="auto"/>
        <w:ind w:left="799" w:right="1177" w:hanging="354"/>
        <w:rPr>
          <w:color w:val="000000"/>
        </w:rPr>
      </w:pPr>
      <w:r>
        <w:rPr>
          <w:color w:val="000000"/>
        </w:rPr>
        <w:t xml:space="preserve">(d) assistance as requested by the Controller following any Personal Data </w:t>
      </w:r>
      <w:proofErr w:type="gramStart"/>
      <w:r>
        <w:rPr>
          <w:color w:val="000000"/>
        </w:rPr>
        <w:t>Breach;  and</w:t>
      </w:r>
      <w:proofErr w:type="gramEnd"/>
      <w:r>
        <w:rPr>
          <w:color w:val="000000"/>
        </w:rPr>
        <w:t xml:space="preserve">/or </w:t>
      </w:r>
    </w:p>
    <w:p w14:paraId="19348924" w14:textId="77777777" w:rsidR="00742E85" w:rsidRDefault="00134A53">
      <w:pPr>
        <w:widowControl w:val="0"/>
        <w:pBdr>
          <w:top w:val="nil"/>
          <w:left w:val="nil"/>
          <w:bottom w:val="nil"/>
          <w:right w:val="nil"/>
          <w:between w:val="nil"/>
        </w:pBdr>
        <w:spacing w:before="125" w:line="228" w:lineRule="auto"/>
        <w:ind w:left="812" w:right="1009" w:hanging="367"/>
        <w:rPr>
          <w:color w:val="000000"/>
        </w:rPr>
      </w:pPr>
      <w:r>
        <w:rPr>
          <w:color w:val="000000"/>
        </w:rPr>
        <w:t xml:space="preserve">(e) assistance as requested by the Controller with respect to any request from </w:t>
      </w:r>
      <w:proofErr w:type="gramStart"/>
      <w:r>
        <w:rPr>
          <w:color w:val="000000"/>
        </w:rPr>
        <w:t>the  Information</w:t>
      </w:r>
      <w:proofErr w:type="gramEnd"/>
      <w:r>
        <w:rPr>
          <w:color w:val="000000"/>
        </w:rPr>
        <w:t xml:space="preserve"> Commissioner’s Office, or any consultation by the Controller with the  Information Commissioner's Office. </w:t>
      </w:r>
    </w:p>
    <w:p w14:paraId="0F7DF0E3" w14:textId="77777777" w:rsidR="00742E85" w:rsidRDefault="00134A53">
      <w:pPr>
        <w:widowControl w:val="0"/>
        <w:pBdr>
          <w:top w:val="nil"/>
          <w:left w:val="nil"/>
          <w:bottom w:val="nil"/>
          <w:right w:val="nil"/>
          <w:between w:val="nil"/>
        </w:pBdr>
        <w:spacing w:before="127" w:line="230" w:lineRule="auto"/>
        <w:ind w:left="439" w:right="1170" w:hanging="415"/>
        <w:rPr>
          <w:color w:val="000000"/>
        </w:rPr>
      </w:pPr>
      <w:r>
        <w:rPr>
          <w:color w:val="000000"/>
        </w:rPr>
        <w:t xml:space="preserve">10 The Processor shall maintain complete and accurate records and information </w:t>
      </w:r>
      <w:proofErr w:type="gramStart"/>
      <w:r>
        <w:rPr>
          <w:color w:val="000000"/>
        </w:rPr>
        <w:t>to  demonstrate</w:t>
      </w:r>
      <w:proofErr w:type="gramEnd"/>
      <w:r>
        <w:rPr>
          <w:color w:val="000000"/>
        </w:rPr>
        <w:t xml:space="preserve"> its compliance with this Joint Schedule 11. This requirement does </w:t>
      </w:r>
      <w:proofErr w:type="gramStart"/>
      <w:r>
        <w:rPr>
          <w:color w:val="000000"/>
        </w:rPr>
        <w:t>not  apply</w:t>
      </w:r>
      <w:proofErr w:type="gramEnd"/>
      <w:r>
        <w:rPr>
          <w:color w:val="000000"/>
        </w:rPr>
        <w:t xml:space="preserve"> where the Processor employs fewer than 250 staff, unless: </w:t>
      </w:r>
    </w:p>
    <w:p w14:paraId="6D8F00E4" w14:textId="77777777" w:rsidR="00742E85" w:rsidRDefault="00134A53">
      <w:pPr>
        <w:widowControl w:val="0"/>
        <w:pBdr>
          <w:top w:val="nil"/>
          <w:left w:val="nil"/>
          <w:bottom w:val="nil"/>
          <w:right w:val="nil"/>
          <w:between w:val="nil"/>
        </w:pBdr>
        <w:spacing w:before="120" w:line="240" w:lineRule="auto"/>
        <w:ind w:left="445"/>
        <w:rPr>
          <w:color w:val="000000"/>
        </w:rPr>
      </w:pPr>
      <w:r>
        <w:rPr>
          <w:color w:val="000000"/>
        </w:rPr>
        <w:t xml:space="preserve">(a) the Controller determines that the Processing is not occasional; </w:t>
      </w:r>
    </w:p>
    <w:p w14:paraId="22220F29" w14:textId="77777777" w:rsidR="00742E85" w:rsidRDefault="00134A53">
      <w:pPr>
        <w:widowControl w:val="0"/>
        <w:pBdr>
          <w:top w:val="nil"/>
          <w:left w:val="nil"/>
          <w:bottom w:val="nil"/>
          <w:right w:val="nil"/>
          <w:between w:val="nil"/>
        </w:pBdr>
        <w:spacing w:before="116" w:line="228" w:lineRule="auto"/>
        <w:ind w:left="800" w:right="1131" w:hanging="355"/>
        <w:rPr>
          <w:color w:val="000000"/>
        </w:rPr>
      </w:pPr>
      <w:r>
        <w:rPr>
          <w:color w:val="000000"/>
        </w:rPr>
        <w:t xml:space="preserve">(b) the Controller determines the Processing includes special categories of data </w:t>
      </w:r>
      <w:proofErr w:type="gramStart"/>
      <w:r>
        <w:rPr>
          <w:color w:val="000000"/>
        </w:rPr>
        <w:t>as  referred</w:t>
      </w:r>
      <w:proofErr w:type="gramEnd"/>
      <w:r>
        <w:rPr>
          <w:color w:val="000000"/>
        </w:rPr>
        <w:t xml:space="preserve"> to in Article 9(1) of the GDPR or Personal Data relating to criminal  convictions and offences referred to in Article 10 of the GDPR; or </w:t>
      </w:r>
    </w:p>
    <w:p w14:paraId="0FAC53C4" w14:textId="77777777" w:rsidR="00742E85" w:rsidRDefault="00134A53">
      <w:pPr>
        <w:widowControl w:val="0"/>
        <w:pBdr>
          <w:top w:val="nil"/>
          <w:left w:val="nil"/>
          <w:bottom w:val="nil"/>
          <w:right w:val="nil"/>
          <w:between w:val="nil"/>
        </w:pBdr>
        <w:spacing w:before="127" w:line="230" w:lineRule="auto"/>
        <w:ind w:left="799" w:right="777" w:hanging="354"/>
        <w:rPr>
          <w:color w:val="000000"/>
        </w:rPr>
      </w:pPr>
      <w:r>
        <w:rPr>
          <w:color w:val="000000"/>
        </w:rPr>
        <w:t xml:space="preserve">(c) the Controller determines that the Processing is likely to result in a risk to the </w:t>
      </w:r>
      <w:proofErr w:type="gramStart"/>
      <w:r>
        <w:rPr>
          <w:color w:val="000000"/>
        </w:rPr>
        <w:t>rights  and</w:t>
      </w:r>
      <w:proofErr w:type="gramEnd"/>
      <w:r>
        <w:rPr>
          <w:color w:val="000000"/>
        </w:rPr>
        <w:t xml:space="preserve"> freedoms of Data Subjects. </w:t>
      </w:r>
    </w:p>
    <w:p w14:paraId="61163EB3" w14:textId="77777777" w:rsidR="00742E85" w:rsidRDefault="00134A53">
      <w:pPr>
        <w:widowControl w:val="0"/>
        <w:pBdr>
          <w:top w:val="nil"/>
          <w:left w:val="nil"/>
          <w:bottom w:val="nil"/>
          <w:right w:val="nil"/>
          <w:between w:val="nil"/>
        </w:pBdr>
        <w:spacing w:before="120" w:line="230" w:lineRule="auto"/>
        <w:ind w:left="435" w:right="850" w:hanging="411"/>
        <w:rPr>
          <w:color w:val="000000"/>
        </w:rPr>
      </w:pPr>
      <w:r>
        <w:rPr>
          <w:color w:val="000000"/>
        </w:rPr>
        <w:t xml:space="preserve">11 The Processor shall allow for audits of its Data Processing activity by the Controller </w:t>
      </w:r>
      <w:proofErr w:type="gramStart"/>
      <w:r>
        <w:rPr>
          <w:color w:val="000000"/>
        </w:rPr>
        <w:t>or  the</w:t>
      </w:r>
      <w:proofErr w:type="gramEnd"/>
      <w:r>
        <w:rPr>
          <w:color w:val="000000"/>
        </w:rPr>
        <w:t xml:space="preserve"> Controller’s designated auditor. </w:t>
      </w:r>
    </w:p>
    <w:p w14:paraId="2D703138" w14:textId="77777777" w:rsidR="00742E85" w:rsidRDefault="00134A53">
      <w:pPr>
        <w:widowControl w:val="0"/>
        <w:pBdr>
          <w:top w:val="nil"/>
          <w:left w:val="nil"/>
          <w:bottom w:val="nil"/>
          <w:right w:val="nil"/>
          <w:between w:val="nil"/>
        </w:pBdr>
        <w:spacing w:before="125" w:line="230" w:lineRule="auto"/>
        <w:ind w:left="448" w:right="788" w:hanging="424"/>
        <w:rPr>
          <w:color w:val="000000"/>
        </w:rPr>
      </w:pPr>
      <w:r>
        <w:rPr>
          <w:color w:val="000000"/>
        </w:rPr>
        <w:t xml:space="preserve">12 The Parties shall designate a Data Protection Officer if required by the Data </w:t>
      </w:r>
      <w:proofErr w:type="gramStart"/>
      <w:r>
        <w:rPr>
          <w:color w:val="000000"/>
        </w:rPr>
        <w:t>Protection  Legislation</w:t>
      </w:r>
      <w:proofErr w:type="gramEnd"/>
      <w:r>
        <w:rPr>
          <w:color w:val="000000"/>
        </w:rPr>
        <w:t xml:space="preserve">.  </w:t>
      </w:r>
    </w:p>
    <w:p w14:paraId="441D032A" w14:textId="77777777" w:rsidR="00742E85" w:rsidRDefault="00134A53">
      <w:pPr>
        <w:widowControl w:val="0"/>
        <w:pBdr>
          <w:top w:val="nil"/>
          <w:left w:val="nil"/>
          <w:bottom w:val="nil"/>
          <w:right w:val="nil"/>
          <w:between w:val="nil"/>
        </w:pBdr>
        <w:spacing w:before="120" w:line="230" w:lineRule="auto"/>
        <w:ind w:left="443" w:right="1534" w:hanging="418"/>
        <w:rPr>
          <w:color w:val="000000"/>
        </w:rPr>
      </w:pPr>
      <w:r>
        <w:rPr>
          <w:color w:val="000000"/>
        </w:rPr>
        <w:t xml:space="preserve">13 Before allowing any </w:t>
      </w:r>
      <w:proofErr w:type="spellStart"/>
      <w:r>
        <w:rPr>
          <w:color w:val="000000"/>
        </w:rPr>
        <w:t>Subprocessor</w:t>
      </w:r>
      <w:proofErr w:type="spellEnd"/>
      <w:r>
        <w:rPr>
          <w:color w:val="000000"/>
        </w:rPr>
        <w:t xml:space="preserve"> to Process any Personal Data related to </w:t>
      </w:r>
      <w:proofErr w:type="gramStart"/>
      <w:r>
        <w:rPr>
          <w:color w:val="000000"/>
        </w:rPr>
        <w:t>the  Contract</w:t>
      </w:r>
      <w:proofErr w:type="gramEnd"/>
      <w:r>
        <w:rPr>
          <w:color w:val="000000"/>
        </w:rPr>
        <w:t>, the Processor must:</w:t>
      </w:r>
    </w:p>
    <w:p w14:paraId="280F4996" w14:textId="77777777" w:rsidR="00742E85" w:rsidRDefault="00134A53">
      <w:pPr>
        <w:widowControl w:val="0"/>
        <w:pBdr>
          <w:top w:val="nil"/>
          <w:left w:val="nil"/>
          <w:bottom w:val="nil"/>
          <w:right w:val="nil"/>
          <w:between w:val="nil"/>
        </w:pBdr>
        <w:spacing w:before="773" w:line="240" w:lineRule="auto"/>
        <w:ind w:right="669"/>
        <w:jc w:val="right"/>
        <w:rPr>
          <w:color w:val="000000"/>
        </w:rPr>
      </w:pPr>
      <w:r>
        <w:rPr>
          <w:color w:val="000000"/>
        </w:rPr>
        <w:t xml:space="preserve">63 </w:t>
      </w:r>
    </w:p>
    <w:p w14:paraId="6D86C579"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6652A5D2" w14:textId="77777777" w:rsidR="00742E85" w:rsidRDefault="00134A53">
      <w:pPr>
        <w:widowControl w:val="0"/>
        <w:pBdr>
          <w:top w:val="nil"/>
          <w:left w:val="nil"/>
          <w:bottom w:val="nil"/>
          <w:right w:val="nil"/>
          <w:between w:val="nil"/>
        </w:pBdr>
        <w:spacing w:before="476" w:line="338" w:lineRule="auto"/>
        <w:ind w:left="445" w:right="1503"/>
        <w:rPr>
          <w:color w:val="000000"/>
        </w:rPr>
      </w:pPr>
      <w:r>
        <w:rPr>
          <w:color w:val="000000"/>
        </w:rPr>
        <w:t xml:space="preserve">(a) notify the Controller in writing of the intended </w:t>
      </w:r>
      <w:proofErr w:type="spellStart"/>
      <w:r>
        <w:rPr>
          <w:color w:val="000000"/>
        </w:rPr>
        <w:t>Subprocessor</w:t>
      </w:r>
      <w:proofErr w:type="spellEnd"/>
      <w:r>
        <w:rPr>
          <w:color w:val="000000"/>
        </w:rPr>
        <w:t xml:space="preserve"> and Processing; (b) obtain the written consent of the Controller;  </w:t>
      </w:r>
    </w:p>
    <w:p w14:paraId="0BB054AA" w14:textId="77777777" w:rsidR="00742E85" w:rsidRDefault="00134A53">
      <w:pPr>
        <w:widowControl w:val="0"/>
        <w:pBdr>
          <w:top w:val="nil"/>
          <w:left w:val="nil"/>
          <w:bottom w:val="nil"/>
          <w:right w:val="nil"/>
          <w:between w:val="nil"/>
        </w:pBdr>
        <w:spacing w:before="20" w:line="230" w:lineRule="auto"/>
        <w:ind w:left="445" w:right="761"/>
        <w:jc w:val="center"/>
        <w:rPr>
          <w:color w:val="000000"/>
        </w:rPr>
      </w:pPr>
      <w:r>
        <w:rPr>
          <w:color w:val="000000"/>
        </w:rPr>
        <w:t xml:space="preserve">(c) enter into a written agreement with the </w:t>
      </w:r>
      <w:proofErr w:type="spellStart"/>
      <w:r>
        <w:rPr>
          <w:color w:val="000000"/>
        </w:rPr>
        <w:t>Subprocessor</w:t>
      </w:r>
      <w:proofErr w:type="spellEnd"/>
      <w:r>
        <w:rPr>
          <w:color w:val="000000"/>
        </w:rPr>
        <w:t xml:space="preserve"> which give effect to the </w:t>
      </w:r>
      <w:proofErr w:type="gramStart"/>
      <w:r>
        <w:rPr>
          <w:color w:val="000000"/>
        </w:rPr>
        <w:t>terms  set</w:t>
      </w:r>
      <w:proofErr w:type="gramEnd"/>
      <w:r>
        <w:rPr>
          <w:color w:val="000000"/>
        </w:rPr>
        <w:t xml:space="preserve"> out in this Joint Schedule 11 such that they apply to the </w:t>
      </w:r>
      <w:proofErr w:type="spellStart"/>
      <w:r>
        <w:rPr>
          <w:color w:val="000000"/>
        </w:rPr>
        <w:t>Subprocessor</w:t>
      </w:r>
      <w:proofErr w:type="spellEnd"/>
      <w:r>
        <w:rPr>
          <w:color w:val="000000"/>
        </w:rPr>
        <w:t xml:space="preserve">; and </w:t>
      </w:r>
    </w:p>
    <w:p w14:paraId="06ACBC67" w14:textId="77777777" w:rsidR="00742E85" w:rsidRDefault="00134A53">
      <w:pPr>
        <w:widowControl w:val="0"/>
        <w:pBdr>
          <w:top w:val="nil"/>
          <w:left w:val="nil"/>
          <w:bottom w:val="nil"/>
          <w:right w:val="nil"/>
          <w:between w:val="nil"/>
        </w:pBdr>
        <w:spacing w:before="125" w:line="230" w:lineRule="auto"/>
        <w:ind w:left="803" w:right="1162" w:hanging="357"/>
        <w:rPr>
          <w:color w:val="000000"/>
        </w:rPr>
      </w:pPr>
      <w:r>
        <w:rPr>
          <w:color w:val="000000"/>
        </w:rPr>
        <w:t xml:space="preserve">(d) provide the Controller with such information regarding the </w:t>
      </w:r>
      <w:proofErr w:type="spellStart"/>
      <w:r>
        <w:rPr>
          <w:color w:val="000000"/>
        </w:rPr>
        <w:t>Subprocessor</w:t>
      </w:r>
      <w:proofErr w:type="spellEnd"/>
      <w:r>
        <w:rPr>
          <w:color w:val="000000"/>
        </w:rPr>
        <w:t xml:space="preserve"> as </w:t>
      </w:r>
      <w:proofErr w:type="gramStart"/>
      <w:r>
        <w:rPr>
          <w:color w:val="000000"/>
        </w:rPr>
        <w:t>the  Controller</w:t>
      </w:r>
      <w:proofErr w:type="gramEnd"/>
      <w:r>
        <w:rPr>
          <w:color w:val="000000"/>
        </w:rPr>
        <w:t xml:space="preserve"> may reasonably require. </w:t>
      </w:r>
    </w:p>
    <w:p w14:paraId="2BC46933" w14:textId="77777777" w:rsidR="00742E85" w:rsidRDefault="00134A53">
      <w:pPr>
        <w:widowControl w:val="0"/>
        <w:pBdr>
          <w:top w:val="nil"/>
          <w:left w:val="nil"/>
          <w:bottom w:val="nil"/>
          <w:right w:val="nil"/>
          <w:between w:val="nil"/>
        </w:pBdr>
        <w:spacing w:before="120" w:line="230" w:lineRule="auto"/>
        <w:ind w:left="441" w:right="1939" w:hanging="417"/>
        <w:rPr>
          <w:color w:val="000000"/>
        </w:rPr>
      </w:pPr>
      <w:r>
        <w:rPr>
          <w:color w:val="000000"/>
        </w:rPr>
        <w:t xml:space="preserve">14 The Processor shall remain fully liable for all acts or omissions of any of </w:t>
      </w:r>
      <w:proofErr w:type="gramStart"/>
      <w:r>
        <w:rPr>
          <w:color w:val="000000"/>
        </w:rPr>
        <w:t xml:space="preserve">its  </w:t>
      </w:r>
      <w:proofErr w:type="spellStart"/>
      <w:r>
        <w:rPr>
          <w:color w:val="000000"/>
        </w:rPr>
        <w:t>Subprocessors</w:t>
      </w:r>
      <w:proofErr w:type="spellEnd"/>
      <w:proofErr w:type="gramEnd"/>
      <w:r>
        <w:rPr>
          <w:color w:val="000000"/>
        </w:rPr>
        <w:t xml:space="preserve">. </w:t>
      </w:r>
    </w:p>
    <w:p w14:paraId="2904A2B2" w14:textId="77777777" w:rsidR="00742E85" w:rsidRDefault="00134A53">
      <w:pPr>
        <w:widowControl w:val="0"/>
        <w:pBdr>
          <w:top w:val="nil"/>
          <w:left w:val="nil"/>
          <w:bottom w:val="nil"/>
          <w:right w:val="nil"/>
          <w:between w:val="nil"/>
        </w:pBdr>
        <w:spacing w:before="120" w:line="230" w:lineRule="auto"/>
        <w:ind w:left="24" w:right="926"/>
        <w:jc w:val="center"/>
        <w:rPr>
          <w:color w:val="000000"/>
        </w:rPr>
      </w:pPr>
      <w:r>
        <w:rPr>
          <w:color w:val="000000"/>
        </w:rPr>
        <w:t>15 The Relevant Authority may, at any time on not less than thirty (30) Working Days</w:t>
      </w:r>
      <w:proofErr w:type="gramStart"/>
      <w:r>
        <w:rPr>
          <w:color w:val="000000"/>
        </w:rPr>
        <w:t>’  notice</w:t>
      </w:r>
      <w:proofErr w:type="gramEnd"/>
      <w:r>
        <w:rPr>
          <w:color w:val="000000"/>
        </w:rPr>
        <w:t xml:space="preserve">, revise this Joint Schedule 11 by replacing it with any applicable controller to  processor standard clauses or similar terms forming part of an applicable certification  scheme (which shall apply when incorporated by attachment to the Contract). </w:t>
      </w:r>
    </w:p>
    <w:p w14:paraId="31E23FFC" w14:textId="77777777" w:rsidR="00742E85" w:rsidRDefault="00134A53">
      <w:pPr>
        <w:widowControl w:val="0"/>
        <w:pBdr>
          <w:top w:val="nil"/>
          <w:left w:val="nil"/>
          <w:bottom w:val="nil"/>
          <w:right w:val="nil"/>
          <w:between w:val="nil"/>
        </w:pBdr>
        <w:spacing w:before="120" w:line="230" w:lineRule="auto"/>
        <w:ind w:left="439" w:right="680" w:hanging="415"/>
        <w:rPr>
          <w:color w:val="000000"/>
        </w:rPr>
      </w:pPr>
      <w:r>
        <w:rPr>
          <w:color w:val="000000"/>
        </w:rPr>
        <w:t xml:space="preserve">16 The Parties agree to take account of any guidance issued by the </w:t>
      </w:r>
      <w:proofErr w:type="gramStart"/>
      <w:r>
        <w:rPr>
          <w:color w:val="000000"/>
        </w:rPr>
        <w:t>Information  Commissioner’s</w:t>
      </w:r>
      <w:proofErr w:type="gramEnd"/>
      <w:r>
        <w:rPr>
          <w:color w:val="000000"/>
        </w:rPr>
        <w:t xml:space="preserve"> Office. The Relevant Authority may on not less than thirty (30) </w:t>
      </w:r>
      <w:proofErr w:type="gramStart"/>
      <w:r>
        <w:rPr>
          <w:color w:val="000000"/>
        </w:rPr>
        <w:t>Working  Days</w:t>
      </w:r>
      <w:proofErr w:type="gramEnd"/>
      <w:r>
        <w:rPr>
          <w:color w:val="000000"/>
        </w:rPr>
        <w:t xml:space="preserve">’ notice to the Supplier amend the Contract to ensure that it complies with any  guidance issued by the Information Commissioner’s Office.  </w:t>
      </w:r>
    </w:p>
    <w:p w14:paraId="4FBD7EA9" w14:textId="77777777" w:rsidR="00742E85" w:rsidRDefault="00134A53">
      <w:pPr>
        <w:widowControl w:val="0"/>
        <w:pBdr>
          <w:top w:val="nil"/>
          <w:left w:val="nil"/>
          <w:bottom w:val="nil"/>
          <w:right w:val="nil"/>
          <w:between w:val="nil"/>
        </w:pBdr>
        <w:spacing w:before="120" w:line="240" w:lineRule="auto"/>
        <w:rPr>
          <w:b/>
          <w:color w:val="000000"/>
          <w:sz w:val="24"/>
          <w:szCs w:val="24"/>
        </w:rPr>
      </w:pPr>
      <w:r>
        <w:rPr>
          <w:b/>
          <w:color w:val="000000"/>
          <w:sz w:val="24"/>
          <w:szCs w:val="24"/>
        </w:rPr>
        <w:t xml:space="preserve">Where the Parties are Joint Controllers of Personal Data  </w:t>
      </w:r>
    </w:p>
    <w:p w14:paraId="33B10A9D" w14:textId="77777777" w:rsidR="00742E85" w:rsidRDefault="00134A53">
      <w:pPr>
        <w:widowControl w:val="0"/>
        <w:pBdr>
          <w:top w:val="nil"/>
          <w:left w:val="nil"/>
          <w:bottom w:val="nil"/>
          <w:right w:val="nil"/>
          <w:between w:val="nil"/>
        </w:pBdr>
        <w:spacing w:before="252" w:line="230" w:lineRule="auto"/>
        <w:ind w:left="443" w:right="769" w:hanging="418"/>
        <w:rPr>
          <w:color w:val="000000"/>
        </w:rPr>
      </w:pPr>
      <w:r>
        <w:rPr>
          <w:color w:val="000000"/>
        </w:rPr>
        <w:t xml:space="preserve">17 In the event that the Parties are Joint Controllers in respect of Personal Data under </w:t>
      </w:r>
      <w:proofErr w:type="gramStart"/>
      <w:r>
        <w:rPr>
          <w:color w:val="000000"/>
        </w:rPr>
        <w:t>the  Contract</w:t>
      </w:r>
      <w:proofErr w:type="gramEnd"/>
      <w:r>
        <w:rPr>
          <w:color w:val="000000"/>
        </w:rPr>
        <w:t xml:space="preserve">, the Parties shall implement Paragraphs that are necessary to comply with  GDPR Article 26 based on the terms set out in Annex 2 to this Joint Schedule 11  (Processing Data).  </w:t>
      </w:r>
    </w:p>
    <w:p w14:paraId="29F0EE1F" w14:textId="77777777" w:rsidR="00742E85" w:rsidRDefault="00134A53">
      <w:pPr>
        <w:widowControl w:val="0"/>
        <w:pBdr>
          <w:top w:val="nil"/>
          <w:left w:val="nil"/>
          <w:bottom w:val="nil"/>
          <w:right w:val="nil"/>
          <w:between w:val="nil"/>
        </w:pBdr>
        <w:spacing w:before="120" w:line="240" w:lineRule="auto"/>
        <w:ind w:left="16"/>
        <w:rPr>
          <w:b/>
          <w:color w:val="000000"/>
          <w:sz w:val="24"/>
          <w:szCs w:val="24"/>
        </w:rPr>
      </w:pPr>
      <w:r>
        <w:rPr>
          <w:b/>
          <w:color w:val="000000"/>
          <w:sz w:val="24"/>
          <w:szCs w:val="24"/>
        </w:rPr>
        <w:t xml:space="preserve">Independent Controllers of Personal Data  </w:t>
      </w:r>
    </w:p>
    <w:p w14:paraId="1AEBE0DF" w14:textId="77777777" w:rsidR="00742E85" w:rsidRDefault="00134A53">
      <w:pPr>
        <w:widowControl w:val="0"/>
        <w:pBdr>
          <w:top w:val="nil"/>
          <w:left w:val="nil"/>
          <w:bottom w:val="nil"/>
          <w:right w:val="nil"/>
          <w:between w:val="nil"/>
        </w:pBdr>
        <w:spacing w:before="252" w:line="230" w:lineRule="auto"/>
        <w:ind w:left="435" w:right="702" w:hanging="411"/>
        <w:rPr>
          <w:color w:val="000000"/>
        </w:rPr>
      </w:pPr>
      <w:r>
        <w:rPr>
          <w:color w:val="000000"/>
        </w:rPr>
        <w:lastRenderedPageBreak/>
        <w:t xml:space="preserve">18 With respect to Personal Data provided by one Party to another Party for which </w:t>
      </w:r>
      <w:proofErr w:type="gramStart"/>
      <w:r>
        <w:rPr>
          <w:color w:val="000000"/>
        </w:rPr>
        <w:t>each  Party</w:t>
      </w:r>
      <w:proofErr w:type="gramEnd"/>
      <w:r>
        <w:rPr>
          <w:color w:val="000000"/>
        </w:rPr>
        <w:t xml:space="preserve"> acts as Controller but which is not under the Joint Control of the Parties, each  Party undertakes to comply with the applicable Data Protection Legislation in respect of  their Processing of such Personal Data as Controller. </w:t>
      </w:r>
    </w:p>
    <w:p w14:paraId="661E9B08" w14:textId="77777777" w:rsidR="00742E85" w:rsidRDefault="00134A53">
      <w:pPr>
        <w:widowControl w:val="0"/>
        <w:pBdr>
          <w:top w:val="nil"/>
          <w:left w:val="nil"/>
          <w:bottom w:val="nil"/>
          <w:right w:val="nil"/>
          <w:between w:val="nil"/>
        </w:pBdr>
        <w:spacing w:before="120" w:line="230" w:lineRule="auto"/>
        <w:ind w:left="439" w:right="652" w:hanging="415"/>
        <w:jc w:val="both"/>
        <w:rPr>
          <w:color w:val="000000"/>
        </w:rPr>
      </w:pPr>
      <w:r>
        <w:rPr>
          <w:color w:val="000000"/>
        </w:rPr>
        <w:t xml:space="preserve">19 Each Party shall Process the Personal Data in compliance with its obligations under </w:t>
      </w:r>
      <w:proofErr w:type="gramStart"/>
      <w:r>
        <w:rPr>
          <w:color w:val="000000"/>
        </w:rPr>
        <w:t>the  Data</w:t>
      </w:r>
      <w:proofErr w:type="gramEnd"/>
      <w:r>
        <w:rPr>
          <w:color w:val="000000"/>
        </w:rPr>
        <w:t xml:space="preserve"> Protection Legislation and not do anything to cause the other Party to be in breach  of it.  </w:t>
      </w:r>
    </w:p>
    <w:p w14:paraId="3F2E81CF" w14:textId="77777777" w:rsidR="00742E85" w:rsidRDefault="00134A53">
      <w:pPr>
        <w:widowControl w:val="0"/>
        <w:pBdr>
          <w:top w:val="nil"/>
          <w:left w:val="nil"/>
          <w:bottom w:val="nil"/>
          <w:right w:val="nil"/>
          <w:between w:val="nil"/>
        </w:pBdr>
        <w:spacing w:before="120" w:line="230" w:lineRule="auto"/>
        <w:ind w:left="446" w:right="1109" w:hanging="440"/>
        <w:rPr>
          <w:color w:val="000000"/>
        </w:rPr>
      </w:pPr>
      <w:r>
        <w:rPr>
          <w:color w:val="000000"/>
        </w:rPr>
        <w:t xml:space="preserve">20 Where a Party has provided Personal Data to the other Party in accordance </w:t>
      </w:r>
      <w:proofErr w:type="gramStart"/>
      <w:r>
        <w:rPr>
          <w:color w:val="000000"/>
        </w:rPr>
        <w:t>with  Paragraph</w:t>
      </w:r>
      <w:proofErr w:type="gramEnd"/>
      <w:r>
        <w:rPr>
          <w:color w:val="000000"/>
        </w:rPr>
        <w:t xml:space="preserve"> 8 of this Joint Schedule 11 above, the recipient of the Personal Data will  provide all such relevant documents and information relating to its data protection  policies and procedures as the other Party may reasonably require. </w:t>
      </w:r>
    </w:p>
    <w:p w14:paraId="7636BE5C" w14:textId="77777777" w:rsidR="00742E85" w:rsidRDefault="00134A53">
      <w:pPr>
        <w:widowControl w:val="0"/>
        <w:pBdr>
          <w:top w:val="nil"/>
          <w:left w:val="nil"/>
          <w:bottom w:val="nil"/>
          <w:right w:val="nil"/>
          <w:between w:val="nil"/>
        </w:pBdr>
        <w:spacing w:before="120" w:line="230" w:lineRule="auto"/>
        <w:ind w:left="6" w:right="646"/>
        <w:jc w:val="center"/>
        <w:rPr>
          <w:color w:val="000000"/>
        </w:rPr>
      </w:pPr>
      <w:r>
        <w:rPr>
          <w:color w:val="000000"/>
        </w:rPr>
        <w:t xml:space="preserve">21 The Parties shall be responsible for their own compliance with Articles 13 and 14 </w:t>
      </w:r>
      <w:proofErr w:type="gramStart"/>
      <w:r>
        <w:rPr>
          <w:color w:val="000000"/>
        </w:rPr>
        <w:t>GDPR  in</w:t>
      </w:r>
      <w:proofErr w:type="gramEnd"/>
      <w:r>
        <w:rPr>
          <w:color w:val="000000"/>
        </w:rPr>
        <w:t xml:space="preserve"> respect of the Processing of Personal Data for the purposes of the Contract.  </w:t>
      </w:r>
    </w:p>
    <w:p w14:paraId="2D31B94C" w14:textId="77777777" w:rsidR="00742E85" w:rsidRDefault="00134A53">
      <w:pPr>
        <w:widowControl w:val="0"/>
        <w:pBdr>
          <w:top w:val="nil"/>
          <w:left w:val="nil"/>
          <w:bottom w:val="nil"/>
          <w:right w:val="nil"/>
          <w:between w:val="nil"/>
        </w:pBdr>
        <w:spacing w:before="125" w:line="240" w:lineRule="auto"/>
        <w:ind w:left="6"/>
        <w:rPr>
          <w:color w:val="000000"/>
        </w:rPr>
      </w:pPr>
      <w:r>
        <w:rPr>
          <w:color w:val="000000"/>
        </w:rPr>
        <w:t xml:space="preserve">22 The Parties shall only provide Personal Data to each other: </w:t>
      </w:r>
    </w:p>
    <w:p w14:paraId="679E6569" w14:textId="77777777" w:rsidR="00742E85" w:rsidRDefault="00134A53">
      <w:pPr>
        <w:widowControl w:val="0"/>
        <w:pBdr>
          <w:top w:val="nil"/>
          <w:left w:val="nil"/>
          <w:bottom w:val="nil"/>
          <w:right w:val="nil"/>
          <w:between w:val="nil"/>
        </w:pBdr>
        <w:spacing w:before="111" w:line="240" w:lineRule="auto"/>
        <w:ind w:left="445"/>
        <w:rPr>
          <w:color w:val="000000"/>
        </w:rPr>
      </w:pPr>
      <w:r>
        <w:rPr>
          <w:color w:val="000000"/>
        </w:rPr>
        <w:t xml:space="preserve">(a) to the extent necessary to perform their respective obligations under the Contract; </w:t>
      </w:r>
    </w:p>
    <w:p w14:paraId="42A54DF4" w14:textId="77777777" w:rsidR="00742E85" w:rsidRDefault="00134A53">
      <w:pPr>
        <w:widowControl w:val="0"/>
        <w:pBdr>
          <w:top w:val="nil"/>
          <w:left w:val="nil"/>
          <w:bottom w:val="nil"/>
          <w:right w:val="nil"/>
          <w:between w:val="nil"/>
        </w:pBdr>
        <w:spacing w:before="116" w:line="230" w:lineRule="auto"/>
        <w:ind w:left="799" w:right="626" w:hanging="354"/>
        <w:rPr>
          <w:color w:val="000000"/>
        </w:rPr>
      </w:pPr>
      <w:r>
        <w:rPr>
          <w:color w:val="000000"/>
        </w:rPr>
        <w:t xml:space="preserve">(b) in compliance with the Data Protection Legislation (including by ensuring all </w:t>
      </w:r>
      <w:proofErr w:type="gramStart"/>
      <w:r>
        <w:rPr>
          <w:color w:val="000000"/>
        </w:rPr>
        <w:t>required  data</w:t>
      </w:r>
      <w:proofErr w:type="gramEnd"/>
      <w:r>
        <w:rPr>
          <w:color w:val="000000"/>
        </w:rPr>
        <w:t xml:space="preserve"> privacy information has been given to affected Data Subjects to meet the  requirements of Articles 13 and 14 of the GDPR); and </w:t>
      </w:r>
    </w:p>
    <w:p w14:paraId="5AAC5731" w14:textId="77777777" w:rsidR="00742E85" w:rsidRDefault="00134A53">
      <w:pPr>
        <w:widowControl w:val="0"/>
        <w:pBdr>
          <w:top w:val="nil"/>
          <w:left w:val="nil"/>
          <w:bottom w:val="nil"/>
          <w:right w:val="nil"/>
          <w:between w:val="nil"/>
        </w:pBdr>
        <w:spacing w:before="120" w:line="240" w:lineRule="auto"/>
        <w:ind w:left="445"/>
        <w:rPr>
          <w:color w:val="000000"/>
        </w:rPr>
      </w:pPr>
      <w:r>
        <w:rPr>
          <w:color w:val="000000"/>
        </w:rPr>
        <w:t xml:space="preserve">(c) where it has recorded it in Annex 1 (Processing Personal Data). </w:t>
      </w:r>
    </w:p>
    <w:p w14:paraId="2099CC91" w14:textId="77777777" w:rsidR="00742E85" w:rsidRDefault="00134A53">
      <w:pPr>
        <w:widowControl w:val="0"/>
        <w:pBdr>
          <w:top w:val="nil"/>
          <w:left w:val="nil"/>
          <w:bottom w:val="nil"/>
          <w:right w:val="nil"/>
          <w:between w:val="nil"/>
        </w:pBdr>
        <w:spacing w:before="116" w:line="228" w:lineRule="auto"/>
        <w:ind w:left="6" w:right="694"/>
        <w:jc w:val="center"/>
        <w:rPr>
          <w:color w:val="000000"/>
        </w:rPr>
      </w:pPr>
      <w:r>
        <w:rPr>
          <w:color w:val="000000"/>
        </w:rPr>
        <w:t xml:space="preserve">23 Taking into account the state of the art, the costs of implementation and the </w:t>
      </w:r>
      <w:proofErr w:type="gramStart"/>
      <w:r>
        <w:rPr>
          <w:color w:val="000000"/>
        </w:rPr>
        <w:t>nature,  scope</w:t>
      </w:r>
      <w:proofErr w:type="gramEnd"/>
      <w:r>
        <w:rPr>
          <w:color w:val="000000"/>
        </w:rPr>
        <w:t xml:space="preserve">, context and purposes of Processing as well as the risk of varying likelihood and  severity for the rights and freedoms of natural persons, each Party shall, with respect to  its Processing of Personal Data as Independent Controller, implement and maintain </w:t>
      </w:r>
    </w:p>
    <w:p w14:paraId="4749A161" w14:textId="77777777" w:rsidR="00742E85" w:rsidRDefault="00134A53">
      <w:pPr>
        <w:widowControl w:val="0"/>
        <w:pBdr>
          <w:top w:val="nil"/>
          <w:left w:val="nil"/>
          <w:bottom w:val="nil"/>
          <w:right w:val="nil"/>
          <w:between w:val="nil"/>
        </w:pBdr>
        <w:spacing w:before="573" w:line="240" w:lineRule="auto"/>
        <w:ind w:right="670"/>
        <w:jc w:val="right"/>
        <w:rPr>
          <w:color w:val="000000"/>
        </w:rPr>
      </w:pPr>
      <w:r>
        <w:rPr>
          <w:color w:val="000000"/>
        </w:rPr>
        <w:t xml:space="preserve">64 </w:t>
      </w:r>
    </w:p>
    <w:p w14:paraId="6EC0E3BF"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78EE0A99" w14:textId="77777777" w:rsidR="00742E85" w:rsidRDefault="00134A53">
      <w:pPr>
        <w:widowControl w:val="0"/>
        <w:pBdr>
          <w:top w:val="nil"/>
          <w:left w:val="nil"/>
          <w:bottom w:val="nil"/>
          <w:right w:val="nil"/>
          <w:between w:val="nil"/>
        </w:pBdr>
        <w:spacing w:before="476" w:line="229" w:lineRule="auto"/>
        <w:ind w:left="432" w:right="914" w:firstLine="7"/>
        <w:rPr>
          <w:color w:val="000000"/>
        </w:rPr>
      </w:pPr>
      <w:r>
        <w:rPr>
          <w:color w:val="000000"/>
        </w:rPr>
        <w:t xml:space="preserve">appropriate technical and organisational measures to ensure a level of </w:t>
      </w:r>
      <w:proofErr w:type="gramStart"/>
      <w:r>
        <w:rPr>
          <w:color w:val="000000"/>
        </w:rPr>
        <w:t>security  appropriate</w:t>
      </w:r>
      <w:proofErr w:type="gramEnd"/>
      <w:r>
        <w:rPr>
          <w:color w:val="000000"/>
        </w:rPr>
        <w:t xml:space="preserve"> to that risk, including, as appropriate, the measures referred to in Article  32(1)(a), (b), (c) and (d) of the GDPR, and the measures shall, at a minimum, comply  with the requirements of the Data Protection Legislation, including Article 32 of the  GDPR. </w:t>
      </w:r>
    </w:p>
    <w:p w14:paraId="5F19854B" w14:textId="77777777" w:rsidR="00742E85" w:rsidRDefault="00134A53">
      <w:pPr>
        <w:widowControl w:val="0"/>
        <w:pBdr>
          <w:top w:val="nil"/>
          <w:left w:val="nil"/>
          <w:bottom w:val="nil"/>
          <w:right w:val="nil"/>
          <w:between w:val="nil"/>
        </w:pBdr>
        <w:spacing w:before="121" w:line="230" w:lineRule="auto"/>
        <w:ind w:left="435" w:right="892" w:hanging="429"/>
        <w:rPr>
          <w:color w:val="000000"/>
        </w:rPr>
      </w:pPr>
      <w:r>
        <w:rPr>
          <w:color w:val="000000"/>
        </w:rPr>
        <w:t xml:space="preserve">24 A Party Processing Personal Data for the purposes of the Contract shall maintain </w:t>
      </w:r>
      <w:proofErr w:type="gramStart"/>
      <w:r>
        <w:rPr>
          <w:color w:val="000000"/>
        </w:rPr>
        <w:t>a  record</w:t>
      </w:r>
      <w:proofErr w:type="gramEnd"/>
      <w:r>
        <w:rPr>
          <w:color w:val="000000"/>
        </w:rPr>
        <w:t xml:space="preserve"> of its Processing activities in accordance with Article 30 GDPR and shall make  the record available to the other Party upon reasonable request. </w:t>
      </w:r>
    </w:p>
    <w:p w14:paraId="711B75DF" w14:textId="77777777" w:rsidR="00742E85" w:rsidRDefault="00134A53">
      <w:pPr>
        <w:widowControl w:val="0"/>
        <w:pBdr>
          <w:top w:val="nil"/>
          <w:left w:val="nil"/>
          <w:bottom w:val="nil"/>
          <w:right w:val="nil"/>
          <w:between w:val="nil"/>
        </w:pBdr>
        <w:spacing w:before="120" w:line="230" w:lineRule="auto"/>
        <w:ind w:left="435" w:right="876" w:hanging="429"/>
        <w:rPr>
          <w:color w:val="000000"/>
        </w:rPr>
      </w:pPr>
      <w:r>
        <w:rPr>
          <w:color w:val="000000"/>
        </w:rPr>
        <w:t xml:space="preserve">25 Where a Party receives a request by any Data Subject to exercise any of their </w:t>
      </w:r>
      <w:proofErr w:type="gramStart"/>
      <w:r>
        <w:rPr>
          <w:color w:val="000000"/>
        </w:rPr>
        <w:t>rights  under</w:t>
      </w:r>
      <w:proofErr w:type="gramEnd"/>
      <w:r>
        <w:rPr>
          <w:color w:val="000000"/>
        </w:rPr>
        <w:t xml:space="preserve"> the Data Protection Legislation in relation to the Personal Data provided to it by  the other Party pursuant to the Contract (“Request Recipient”): </w:t>
      </w:r>
    </w:p>
    <w:p w14:paraId="4585CDDE" w14:textId="77777777" w:rsidR="00742E85" w:rsidRDefault="00134A53">
      <w:pPr>
        <w:widowControl w:val="0"/>
        <w:pBdr>
          <w:top w:val="nil"/>
          <w:left w:val="nil"/>
          <w:bottom w:val="nil"/>
          <w:right w:val="nil"/>
          <w:between w:val="nil"/>
        </w:pBdr>
        <w:spacing w:before="120" w:line="230" w:lineRule="auto"/>
        <w:ind w:left="800" w:right="1312" w:hanging="355"/>
        <w:rPr>
          <w:color w:val="000000"/>
        </w:rPr>
      </w:pPr>
      <w:r>
        <w:rPr>
          <w:color w:val="000000"/>
        </w:rPr>
        <w:t xml:space="preserve">(a) the other Party shall provide any information and/or assistance as </w:t>
      </w:r>
      <w:proofErr w:type="gramStart"/>
      <w:r>
        <w:rPr>
          <w:color w:val="000000"/>
        </w:rPr>
        <w:t>reasonably  requested</w:t>
      </w:r>
      <w:proofErr w:type="gramEnd"/>
      <w:r>
        <w:rPr>
          <w:color w:val="000000"/>
        </w:rPr>
        <w:t xml:space="preserve"> by the Request Recipient to help it respond to the request or  correspondence, at the cost of the Request Recipient; or </w:t>
      </w:r>
    </w:p>
    <w:p w14:paraId="3937A02E" w14:textId="77777777" w:rsidR="00742E85" w:rsidRDefault="00134A53">
      <w:pPr>
        <w:widowControl w:val="0"/>
        <w:pBdr>
          <w:top w:val="nil"/>
          <w:left w:val="nil"/>
          <w:bottom w:val="nil"/>
          <w:right w:val="nil"/>
          <w:between w:val="nil"/>
        </w:pBdr>
        <w:spacing w:before="125" w:line="230" w:lineRule="auto"/>
        <w:ind w:left="445" w:right="709"/>
        <w:jc w:val="center"/>
        <w:rPr>
          <w:color w:val="000000"/>
        </w:rPr>
      </w:pPr>
      <w:r>
        <w:rPr>
          <w:color w:val="000000"/>
        </w:rPr>
        <w:t xml:space="preserve">(b) where the request or correspondence is directed to the other Party and/or relates </w:t>
      </w:r>
      <w:proofErr w:type="gramStart"/>
      <w:r>
        <w:rPr>
          <w:color w:val="000000"/>
        </w:rPr>
        <w:t>to  that</w:t>
      </w:r>
      <w:proofErr w:type="gramEnd"/>
      <w:r>
        <w:rPr>
          <w:color w:val="000000"/>
        </w:rPr>
        <w:t xml:space="preserve"> other Party's Processing of the Personal Data, the Request Recipient will: </w:t>
      </w:r>
    </w:p>
    <w:p w14:paraId="2608D915" w14:textId="77777777" w:rsidR="00742E85" w:rsidRDefault="00134A53">
      <w:pPr>
        <w:widowControl w:val="0"/>
        <w:pBdr>
          <w:top w:val="nil"/>
          <w:left w:val="nil"/>
          <w:bottom w:val="nil"/>
          <w:right w:val="nil"/>
          <w:between w:val="nil"/>
        </w:pBdr>
        <w:spacing w:before="120" w:line="230" w:lineRule="auto"/>
        <w:ind w:left="1158" w:right="731" w:hanging="353"/>
        <w:rPr>
          <w:color w:val="000000"/>
        </w:rPr>
      </w:pPr>
      <w:r>
        <w:rPr>
          <w:color w:val="000000"/>
        </w:rPr>
        <w:t>(</w:t>
      </w:r>
      <w:proofErr w:type="spellStart"/>
      <w:r>
        <w:rPr>
          <w:color w:val="000000"/>
        </w:rPr>
        <w:t>i</w:t>
      </w:r>
      <w:proofErr w:type="spellEnd"/>
      <w:r>
        <w:rPr>
          <w:color w:val="000000"/>
        </w:rPr>
        <w:t xml:space="preserve">) promptly, and in any event within five (5) Working Days of receipt of the </w:t>
      </w:r>
      <w:proofErr w:type="gramStart"/>
      <w:r>
        <w:rPr>
          <w:color w:val="000000"/>
        </w:rPr>
        <w:t>request  or</w:t>
      </w:r>
      <w:proofErr w:type="gramEnd"/>
      <w:r>
        <w:rPr>
          <w:color w:val="000000"/>
        </w:rPr>
        <w:t xml:space="preserve"> correspondence, inform the other Party that it has received the same and  shall forward such request or correspondence to the other Party; and </w:t>
      </w:r>
    </w:p>
    <w:p w14:paraId="3C7CC256" w14:textId="77777777" w:rsidR="00742E85" w:rsidRDefault="00134A53">
      <w:pPr>
        <w:widowControl w:val="0"/>
        <w:pBdr>
          <w:top w:val="nil"/>
          <w:left w:val="nil"/>
          <w:bottom w:val="nil"/>
          <w:right w:val="nil"/>
          <w:between w:val="nil"/>
        </w:pBdr>
        <w:spacing w:before="120" w:line="230" w:lineRule="auto"/>
        <w:ind w:left="1158" w:right="706" w:hanging="353"/>
        <w:rPr>
          <w:color w:val="000000"/>
        </w:rPr>
      </w:pPr>
      <w:r>
        <w:rPr>
          <w:color w:val="000000"/>
        </w:rPr>
        <w:t xml:space="preserve">(ii) provide any information and/or assistance as reasonably requested by the </w:t>
      </w:r>
      <w:proofErr w:type="gramStart"/>
      <w:r>
        <w:rPr>
          <w:color w:val="000000"/>
        </w:rPr>
        <w:t>other  Party</w:t>
      </w:r>
      <w:proofErr w:type="gramEnd"/>
      <w:r>
        <w:rPr>
          <w:color w:val="000000"/>
        </w:rPr>
        <w:t xml:space="preserve"> to help it respond to the request or correspondence in the timeframes  specified by Data Protection Legislation. </w:t>
      </w:r>
    </w:p>
    <w:p w14:paraId="19383091" w14:textId="77777777" w:rsidR="00742E85" w:rsidRDefault="00134A53">
      <w:pPr>
        <w:widowControl w:val="0"/>
        <w:pBdr>
          <w:top w:val="nil"/>
          <w:left w:val="nil"/>
          <w:bottom w:val="nil"/>
          <w:right w:val="nil"/>
          <w:between w:val="nil"/>
        </w:pBdr>
        <w:spacing w:before="120" w:line="230" w:lineRule="auto"/>
        <w:ind w:left="443" w:right="620" w:hanging="436"/>
        <w:rPr>
          <w:color w:val="000000"/>
        </w:rPr>
      </w:pPr>
      <w:r>
        <w:rPr>
          <w:color w:val="000000"/>
        </w:rPr>
        <w:t xml:space="preserve">26 Each Party shall promptly notify the other Party upon it becoming aware of any </w:t>
      </w:r>
      <w:proofErr w:type="gramStart"/>
      <w:r>
        <w:rPr>
          <w:color w:val="000000"/>
        </w:rPr>
        <w:t>Personal  Data</w:t>
      </w:r>
      <w:proofErr w:type="gramEnd"/>
      <w:r>
        <w:rPr>
          <w:color w:val="000000"/>
        </w:rPr>
        <w:t xml:space="preserve"> Breach relating to Personal Data provided by the other Party pursuant to the  Contract and shall:  </w:t>
      </w:r>
    </w:p>
    <w:p w14:paraId="1BABDD8E" w14:textId="77777777" w:rsidR="00742E85" w:rsidRDefault="00134A53">
      <w:pPr>
        <w:widowControl w:val="0"/>
        <w:pBdr>
          <w:top w:val="nil"/>
          <w:left w:val="nil"/>
          <w:bottom w:val="nil"/>
          <w:right w:val="nil"/>
          <w:between w:val="nil"/>
        </w:pBdr>
        <w:spacing w:before="120" w:line="230" w:lineRule="auto"/>
        <w:ind w:left="800" w:right="663" w:hanging="354"/>
        <w:rPr>
          <w:color w:val="000000"/>
        </w:rPr>
      </w:pPr>
      <w:r>
        <w:rPr>
          <w:color w:val="000000"/>
        </w:rPr>
        <w:t xml:space="preserve">(a) do all such things as reasonably necessary to assist the other Party in mitigating </w:t>
      </w:r>
      <w:proofErr w:type="gramStart"/>
      <w:r>
        <w:rPr>
          <w:color w:val="000000"/>
        </w:rPr>
        <w:t xml:space="preserve">the  </w:t>
      </w:r>
      <w:r>
        <w:rPr>
          <w:color w:val="000000"/>
        </w:rPr>
        <w:lastRenderedPageBreak/>
        <w:t>effects</w:t>
      </w:r>
      <w:proofErr w:type="gramEnd"/>
      <w:r>
        <w:rPr>
          <w:color w:val="000000"/>
        </w:rPr>
        <w:t xml:space="preserve"> of the Personal Data Breach;  </w:t>
      </w:r>
    </w:p>
    <w:p w14:paraId="2B5F50E0" w14:textId="77777777" w:rsidR="00742E85" w:rsidRDefault="00134A53">
      <w:pPr>
        <w:widowControl w:val="0"/>
        <w:pBdr>
          <w:top w:val="nil"/>
          <w:left w:val="nil"/>
          <w:bottom w:val="nil"/>
          <w:right w:val="nil"/>
          <w:between w:val="nil"/>
        </w:pBdr>
        <w:spacing w:before="125" w:line="230" w:lineRule="auto"/>
        <w:ind w:left="809" w:right="1092" w:hanging="363"/>
        <w:rPr>
          <w:color w:val="000000"/>
        </w:rPr>
      </w:pPr>
      <w:r>
        <w:rPr>
          <w:color w:val="000000"/>
        </w:rPr>
        <w:t xml:space="preserve">(b) implement any measures necessary to restore the security of any </w:t>
      </w:r>
      <w:proofErr w:type="gramStart"/>
      <w:r>
        <w:rPr>
          <w:color w:val="000000"/>
        </w:rPr>
        <w:t>compromised  Personal</w:t>
      </w:r>
      <w:proofErr w:type="gramEnd"/>
      <w:r>
        <w:rPr>
          <w:color w:val="000000"/>
        </w:rPr>
        <w:t xml:space="preserve"> Data;  </w:t>
      </w:r>
    </w:p>
    <w:p w14:paraId="02AE7560" w14:textId="77777777" w:rsidR="00742E85" w:rsidRDefault="00134A53">
      <w:pPr>
        <w:widowControl w:val="0"/>
        <w:pBdr>
          <w:top w:val="nil"/>
          <w:left w:val="nil"/>
          <w:bottom w:val="nil"/>
          <w:right w:val="nil"/>
          <w:between w:val="nil"/>
        </w:pBdr>
        <w:spacing w:before="120" w:line="230" w:lineRule="auto"/>
        <w:ind w:left="803" w:right="1153" w:hanging="357"/>
        <w:rPr>
          <w:color w:val="000000"/>
        </w:rPr>
      </w:pPr>
      <w:r>
        <w:rPr>
          <w:color w:val="000000"/>
        </w:rPr>
        <w:t xml:space="preserve">(c) work with the other Party to make any required notifications to the </w:t>
      </w:r>
      <w:proofErr w:type="gramStart"/>
      <w:r>
        <w:rPr>
          <w:color w:val="000000"/>
        </w:rPr>
        <w:t>Information  Commissioner’s</w:t>
      </w:r>
      <w:proofErr w:type="gramEnd"/>
      <w:r>
        <w:rPr>
          <w:color w:val="000000"/>
        </w:rPr>
        <w:t xml:space="preserve"> Office and affected Data Subjects in accordance with the Data  Protection Legislation (including the timeframes set out therein); and </w:t>
      </w:r>
    </w:p>
    <w:p w14:paraId="79D988BD" w14:textId="77777777" w:rsidR="00742E85" w:rsidRDefault="00134A53">
      <w:pPr>
        <w:widowControl w:val="0"/>
        <w:pBdr>
          <w:top w:val="nil"/>
          <w:left w:val="nil"/>
          <w:bottom w:val="nil"/>
          <w:right w:val="nil"/>
          <w:between w:val="nil"/>
        </w:pBdr>
        <w:spacing w:before="120" w:line="230" w:lineRule="auto"/>
        <w:ind w:left="806" w:right="804" w:hanging="360"/>
        <w:rPr>
          <w:color w:val="000000"/>
        </w:rPr>
      </w:pPr>
      <w:r>
        <w:rPr>
          <w:color w:val="000000"/>
        </w:rPr>
        <w:t xml:space="preserve">(d) not do anything which may damage the reputation of the other Party or that </w:t>
      </w:r>
      <w:proofErr w:type="gramStart"/>
      <w:r>
        <w:rPr>
          <w:color w:val="000000"/>
        </w:rPr>
        <w:t>Party's  relationship</w:t>
      </w:r>
      <w:proofErr w:type="gramEnd"/>
      <w:r>
        <w:rPr>
          <w:color w:val="000000"/>
        </w:rPr>
        <w:t xml:space="preserve"> with the relevant Data Subjects, save as required by Law.  </w:t>
      </w:r>
    </w:p>
    <w:p w14:paraId="295FA297" w14:textId="77777777" w:rsidR="00742E85" w:rsidRDefault="00134A53">
      <w:pPr>
        <w:widowControl w:val="0"/>
        <w:pBdr>
          <w:top w:val="nil"/>
          <w:left w:val="nil"/>
          <w:bottom w:val="nil"/>
          <w:right w:val="nil"/>
          <w:between w:val="nil"/>
        </w:pBdr>
        <w:spacing w:before="125" w:line="228" w:lineRule="auto"/>
        <w:ind w:left="440" w:right="803" w:hanging="433"/>
        <w:rPr>
          <w:color w:val="000000"/>
        </w:rPr>
      </w:pPr>
      <w:r>
        <w:rPr>
          <w:color w:val="000000"/>
        </w:rPr>
        <w:t xml:space="preserve">27 Personal Data provided by one Party to the other Party may be used exclusively </w:t>
      </w:r>
      <w:proofErr w:type="gramStart"/>
      <w:r>
        <w:rPr>
          <w:color w:val="000000"/>
        </w:rPr>
        <w:t>to  exercise</w:t>
      </w:r>
      <w:proofErr w:type="gramEnd"/>
      <w:r>
        <w:rPr>
          <w:color w:val="000000"/>
        </w:rPr>
        <w:t xml:space="preserve"> rights and obligations under the Contract as specified in Annex 1 (Processing  Personal Data).  </w:t>
      </w:r>
    </w:p>
    <w:p w14:paraId="54ED42DC" w14:textId="77777777" w:rsidR="00742E85" w:rsidRDefault="00134A53">
      <w:pPr>
        <w:widowControl w:val="0"/>
        <w:pBdr>
          <w:top w:val="nil"/>
          <w:left w:val="nil"/>
          <w:bottom w:val="nil"/>
          <w:right w:val="nil"/>
          <w:between w:val="nil"/>
        </w:pBdr>
        <w:spacing w:before="127" w:line="228" w:lineRule="auto"/>
        <w:ind w:left="432" w:right="1097" w:hanging="425"/>
        <w:rPr>
          <w:color w:val="000000"/>
        </w:rPr>
      </w:pPr>
      <w:r>
        <w:rPr>
          <w:color w:val="000000"/>
        </w:rPr>
        <w:t xml:space="preserve">28 Personal Data shall not be retained or processed for longer than is necessary </w:t>
      </w:r>
      <w:proofErr w:type="gramStart"/>
      <w:r>
        <w:rPr>
          <w:color w:val="000000"/>
        </w:rPr>
        <w:t>to  perform</w:t>
      </w:r>
      <w:proofErr w:type="gramEnd"/>
      <w:r>
        <w:rPr>
          <w:color w:val="000000"/>
        </w:rPr>
        <w:t xml:space="preserve"> each Party’s respective obligations under the Contract which is specified in  Annex 1 (Processing Personal Data).  </w:t>
      </w:r>
    </w:p>
    <w:p w14:paraId="2D2AE11E" w14:textId="77777777" w:rsidR="00742E85" w:rsidRDefault="00134A53">
      <w:pPr>
        <w:widowControl w:val="0"/>
        <w:pBdr>
          <w:top w:val="nil"/>
          <w:left w:val="nil"/>
          <w:bottom w:val="nil"/>
          <w:right w:val="nil"/>
          <w:between w:val="nil"/>
        </w:pBdr>
        <w:spacing w:before="127" w:line="228" w:lineRule="auto"/>
        <w:ind w:left="6" w:right="717"/>
        <w:jc w:val="center"/>
        <w:rPr>
          <w:color w:val="000000"/>
        </w:rPr>
      </w:pPr>
      <w:r>
        <w:rPr>
          <w:color w:val="000000"/>
        </w:rPr>
        <w:t xml:space="preserve">29 Notwithstanding the general application of Paragraphs 2 to 16 of this Joint Schedule </w:t>
      </w:r>
      <w:proofErr w:type="gramStart"/>
      <w:r>
        <w:rPr>
          <w:color w:val="000000"/>
        </w:rPr>
        <w:t>11  to</w:t>
      </w:r>
      <w:proofErr w:type="gramEnd"/>
      <w:r>
        <w:rPr>
          <w:color w:val="000000"/>
        </w:rPr>
        <w:t xml:space="preserve"> Personal Data, where the Supplier is required to exercise its regulatory and/or legal  obligations in respect of Personal Data, it shall act as an Independent Controller of  Personal Data in accordance with Paragraphs 18 to 27 of this Joint Schedule 11.</w:t>
      </w:r>
    </w:p>
    <w:p w14:paraId="610B04A7" w14:textId="77777777" w:rsidR="00742E85" w:rsidRDefault="00134A53">
      <w:pPr>
        <w:widowControl w:val="0"/>
        <w:pBdr>
          <w:top w:val="nil"/>
          <w:left w:val="nil"/>
          <w:bottom w:val="nil"/>
          <w:right w:val="nil"/>
          <w:between w:val="nil"/>
        </w:pBdr>
        <w:spacing w:before="1629" w:line="240" w:lineRule="auto"/>
        <w:ind w:right="668"/>
        <w:jc w:val="right"/>
        <w:rPr>
          <w:color w:val="000000"/>
        </w:rPr>
      </w:pPr>
      <w:r>
        <w:rPr>
          <w:color w:val="000000"/>
        </w:rPr>
        <w:t xml:space="preserve">65 </w:t>
      </w:r>
    </w:p>
    <w:p w14:paraId="7EBE62D1"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68E1D832" w14:textId="77777777" w:rsidR="00742E85" w:rsidRDefault="00134A53">
      <w:pPr>
        <w:widowControl w:val="0"/>
        <w:pBdr>
          <w:top w:val="nil"/>
          <w:left w:val="nil"/>
          <w:bottom w:val="nil"/>
          <w:right w:val="nil"/>
          <w:between w:val="nil"/>
        </w:pBdr>
        <w:spacing w:before="889" w:line="240" w:lineRule="auto"/>
        <w:rPr>
          <w:b/>
          <w:color w:val="000000"/>
          <w:sz w:val="24"/>
          <w:szCs w:val="24"/>
        </w:rPr>
      </w:pPr>
      <w:r>
        <w:rPr>
          <w:b/>
          <w:color w:val="000000"/>
          <w:sz w:val="24"/>
          <w:szCs w:val="24"/>
        </w:rPr>
        <w:t xml:space="preserve">Annex 1: Processing Personal Data </w:t>
      </w:r>
    </w:p>
    <w:p w14:paraId="3B2FE223" w14:textId="77777777" w:rsidR="00742E85" w:rsidRDefault="00134A53">
      <w:pPr>
        <w:widowControl w:val="0"/>
        <w:pBdr>
          <w:top w:val="nil"/>
          <w:left w:val="nil"/>
          <w:bottom w:val="nil"/>
          <w:right w:val="nil"/>
          <w:between w:val="nil"/>
        </w:pBdr>
        <w:spacing w:before="252" w:line="230" w:lineRule="auto"/>
        <w:ind w:left="435" w:right="782" w:hanging="411"/>
        <w:rPr>
          <w:color w:val="000000"/>
        </w:rPr>
      </w:pPr>
      <w:r>
        <w:rPr>
          <w:color w:val="000000"/>
        </w:rPr>
        <w:t xml:space="preserve">1 This Annex shall be completed by the Controller, who may take account of the view </w:t>
      </w:r>
      <w:proofErr w:type="gramStart"/>
      <w:r>
        <w:rPr>
          <w:color w:val="000000"/>
        </w:rPr>
        <w:t>of  the</w:t>
      </w:r>
      <w:proofErr w:type="gramEnd"/>
      <w:r>
        <w:rPr>
          <w:color w:val="000000"/>
        </w:rPr>
        <w:t xml:space="preserve"> Processors, however the final decision as to the content of this Annex shall be with  the Relevant Authority at its absolute discretion. </w:t>
      </w:r>
    </w:p>
    <w:p w14:paraId="00F63BDC" w14:textId="0163051F" w:rsidR="007E1477" w:rsidRDefault="00134A53" w:rsidP="007E1477">
      <w:pPr>
        <w:pStyle w:val="Standard"/>
        <w:numPr>
          <w:ilvl w:val="1"/>
          <w:numId w:val="1"/>
        </w:numPr>
        <w:tabs>
          <w:tab w:val="left" w:pos="2257"/>
        </w:tabs>
        <w:spacing w:line="240" w:lineRule="auto"/>
        <w:rPr>
          <w:color w:val="000000"/>
        </w:rPr>
      </w:pPr>
      <w:r>
        <w:rPr>
          <w:color w:val="000000"/>
        </w:rPr>
        <w:t xml:space="preserve">The contact details of the Relevant Authority’s Data Protection Officer are: </w:t>
      </w:r>
    </w:p>
    <w:p w14:paraId="7CC5D739" w14:textId="77777777" w:rsidR="007E1477" w:rsidRDefault="007E1477" w:rsidP="007E1477">
      <w:pPr>
        <w:pStyle w:val="Standard"/>
        <w:tabs>
          <w:tab w:val="left" w:pos="2257"/>
        </w:tabs>
        <w:spacing w:line="240" w:lineRule="auto"/>
        <w:ind w:left="370"/>
        <w:rPr>
          <w:sz w:val="24"/>
          <w:szCs w:val="24"/>
        </w:rPr>
      </w:pPr>
    </w:p>
    <w:p w14:paraId="088ED00F" w14:textId="26574384" w:rsidR="007E1477" w:rsidRPr="00651F99" w:rsidRDefault="007E1477" w:rsidP="007E1477">
      <w:pPr>
        <w:pStyle w:val="Standard"/>
        <w:tabs>
          <w:tab w:val="left" w:pos="2257"/>
        </w:tabs>
        <w:spacing w:line="240" w:lineRule="auto"/>
        <w:ind w:left="370"/>
      </w:pPr>
      <w:r>
        <w:rPr>
          <w:sz w:val="24"/>
          <w:szCs w:val="24"/>
        </w:rPr>
        <w:t xml:space="preserve">REDACTED TEXT </w:t>
      </w:r>
      <w:r w:rsidRPr="00BB4F8C">
        <w:rPr>
          <w:sz w:val="24"/>
          <w:szCs w:val="24"/>
        </w:rPr>
        <w:t>under FOIA Section 40, Personal Information</w:t>
      </w:r>
    </w:p>
    <w:p w14:paraId="370328BD" w14:textId="5A5BA326" w:rsidR="00742E85" w:rsidRDefault="00742E85">
      <w:pPr>
        <w:widowControl w:val="0"/>
        <w:pBdr>
          <w:top w:val="nil"/>
          <w:left w:val="nil"/>
          <w:bottom w:val="nil"/>
          <w:right w:val="nil"/>
          <w:between w:val="nil"/>
        </w:pBdr>
        <w:spacing w:before="125" w:line="230" w:lineRule="auto"/>
        <w:ind w:left="582" w:right="1924" w:hanging="558"/>
        <w:rPr>
          <w:color w:val="0563C1"/>
        </w:rPr>
      </w:pPr>
    </w:p>
    <w:p w14:paraId="5996098A" w14:textId="6BF8C780" w:rsidR="007E1477" w:rsidRDefault="00134A53" w:rsidP="007E1477">
      <w:pPr>
        <w:pStyle w:val="Standard"/>
        <w:numPr>
          <w:ilvl w:val="1"/>
          <w:numId w:val="1"/>
        </w:numPr>
        <w:tabs>
          <w:tab w:val="left" w:pos="2257"/>
        </w:tabs>
        <w:spacing w:line="240" w:lineRule="auto"/>
        <w:rPr>
          <w:color w:val="000000"/>
        </w:rPr>
      </w:pPr>
      <w:r>
        <w:rPr>
          <w:color w:val="000000"/>
        </w:rPr>
        <w:t xml:space="preserve">The contact details of the Supplier’s Data Protection Officer are: </w:t>
      </w:r>
    </w:p>
    <w:p w14:paraId="24341F70" w14:textId="77777777" w:rsidR="007E1477" w:rsidRDefault="007E1477" w:rsidP="007E1477">
      <w:pPr>
        <w:pStyle w:val="Standard"/>
        <w:tabs>
          <w:tab w:val="left" w:pos="2257"/>
        </w:tabs>
        <w:spacing w:line="240" w:lineRule="auto"/>
        <w:ind w:left="370"/>
        <w:rPr>
          <w:sz w:val="24"/>
          <w:szCs w:val="24"/>
        </w:rPr>
      </w:pPr>
    </w:p>
    <w:p w14:paraId="4487F439" w14:textId="420A6792" w:rsidR="007E1477" w:rsidRPr="00651F99" w:rsidRDefault="007E1477" w:rsidP="007E1477">
      <w:pPr>
        <w:pStyle w:val="Standard"/>
        <w:tabs>
          <w:tab w:val="left" w:pos="2257"/>
        </w:tabs>
        <w:spacing w:line="240" w:lineRule="auto"/>
        <w:ind w:left="370"/>
      </w:pPr>
      <w:r>
        <w:rPr>
          <w:sz w:val="24"/>
          <w:szCs w:val="24"/>
        </w:rPr>
        <w:t xml:space="preserve">REDACTED TEXT </w:t>
      </w:r>
      <w:r w:rsidRPr="00BB4F8C">
        <w:rPr>
          <w:sz w:val="24"/>
          <w:szCs w:val="24"/>
        </w:rPr>
        <w:t>under FOIA Section 40, Personal Information</w:t>
      </w:r>
    </w:p>
    <w:p w14:paraId="0F3EB434" w14:textId="6935804D" w:rsidR="00742E85" w:rsidRDefault="00742E85">
      <w:pPr>
        <w:widowControl w:val="0"/>
        <w:pBdr>
          <w:top w:val="nil"/>
          <w:left w:val="nil"/>
          <w:bottom w:val="nil"/>
          <w:right w:val="nil"/>
          <w:between w:val="nil"/>
        </w:pBdr>
        <w:spacing w:before="120" w:line="230" w:lineRule="auto"/>
        <w:ind w:left="576" w:right="1137" w:hanging="551"/>
        <w:rPr>
          <w:color w:val="000000"/>
        </w:rPr>
      </w:pPr>
    </w:p>
    <w:p w14:paraId="7393E4B0" w14:textId="6F0207E6" w:rsidR="00742E85" w:rsidRDefault="00134A53">
      <w:pPr>
        <w:widowControl w:val="0"/>
        <w:pBdr>
          <w:top w:val="nil"/>
          <w:left w:val="nil"/>
          <w:bottom w:val="nil"/>
          <w:right w:val="nil"/>
          <w:between w:val="nil"/>
        </w:pBdr>
        <w:spacing w:before="120" w:line="230" w:lineRule="auto"/>
        <w:ind w:left="593" w:right="1416" w:hanging="568"/>
        <w:rPr>
          <w:color w:val="000000"/>
        </w:rPr>
      </w:pPr>
      <w:r>
        <w:rPr>
          <w:color w:val="000000"/>
        </w:rPr>
        <w:t xml:space="preserve">1.3 The Processor shall comply with any </w:t>
      </w:r>
      <w:r w:rsidR="007E1477">
        <w:rPr>
          <w:color w:val="000000"/>
        </w:rPr>
        <w:t>fu</w:t>
      </w:r>
      <w:r>
        <w:rPr>
          <w:color w:val="000000"/>
        </w:rPr>
        <w:t xml:space="preserve">rther written instructions with respect </w:t>
      </w:r>
      <w:proofErr w:type="gramStart"/>
      <w:r>
        <w:rPr>
          <w:color w:val="000000"/>
        </w:rPr>
        <w:t>to  Processing</w:t>
      </w:r>
      <w:proofErr w:type="gramEnd"/>
      <w:r>
        <w:rPr>
          <w:color w:val="000000"/>
        </w:rPr>
        <w:t xml:space="preserve"> by the Controller. </w:t>
      </w:r>
    </w:p>
    <w:p w14:paraId="0BB91DD1" w14:textId="77777777" w:rsidR="00742E85" w:rsidRDefault="00134A53">
      <w:pPr>
        <w:widowControl w:val="0"/>
        <w:pBdr>
          <w:top w:val="nil"/>
          <w:left w:val="nil"/>
          <w:bottom w:val="nil"/>
          <w:right w:val="nil"/>
          <w:between w:val="nil"/>
        </w:pBdr>
        <w:spacing w:before="125" w:line="240" w:lineRule="auto"/>
        <w:ind w:left="24"/>
        <w:rPr>
          <w:color w:val="000000"/>
        </w:rPr>
      </w:pPr>
      <w:r>
        <w:rPr>
          <w:color w:val="000000"/>
        </w:rPr>
        <w:t>1.4 Any such further instructions shall be incorporated into this Annex.</w:t>
      </w:r>
    </w:p>
    <w:tbl>
      <w:tblPr>
        <w:tblStyle w:val="aff1"/>
        <w:tblW w:w="9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421"/>
      </w:tblGrid>
      <w:tr w:rsidR="00742E85" w14:paraId="02A46DC6" w14:textId="77777777">
        <w:trPr>
          <w:trHeight w:val="710"/>
        </w:trPr>
        <w:tc>
          <w:tcPr>
            <w:tcW w:w="2265" w:type="dxa"/>
            <w:shd w:val="clear" w:color="auto" w:fill="auto"/>
            <w:tcMar>
              <w:top w:w="100" w:type="dxa"/>
              <w:left w:w="100" w:type="dxa"/>
              <w:bottom w:w="100" w:type="dxa"/>
              <w:right w:w="100" w:type="dxa"/>
            </w:tcMar>
          </w:tcPr>
          <w:p w14:paraId="57B9815D"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 xml:space="preserve">Description </w:t>
            </w:r>
          </w:p>
        </w:tc>
        <w:tc>
          <w:tcPr>
            <w:tcW w:w="7420" w:type="dxa"/>
            <w:shd w:val="clear" w:color="auto" w:fill="auto"/>
            <w:tcMar>
              <w:top w:w="100" w:type="dxa"/>
              <w:left w:w="100" w:type="dxa"/>
              <w:bottom w:w="100" w:type="dxa"/>
              <w:right w:w="100" w:type="dxa"/>
            </w:tcMar>
          </w:tcPr>
          <w:p w14:paraId="02A4AD99" w14:textId="77777777" w:rsidR="00742E85" w:rsidRDefault="00134A53">
            <w:pPr>
              <w:widowControl w:val="0"/>
              <w:pBdr>
                <w:top w:val="nil"/>
                <w:left w:val="nil"/>
                <w:bottom w:val="nil"/>
                <w:right w:val="nil"/>
                <w:between w:val="nil"/>
              </w:pBdr>
              <w:spacing w:line="240" w:lineRule="auto"/>
              <w:jc w:val="center"/>
              <w:rPr>
                <w:b/>
                <w:color w:val="000000"/>
              </w:rPr>
            </w:pPr>
            <w:r>
              <w:rPr>
                <w:b/>
                <w:color w:val="000000"/>
              </w:rPr>
              <w:t>Details</w:t>
            </w:r>
          </w:p>
        </w:tc>
      </w:tr>
      <w:tr w:rsidR="00742E85" w14:paraId="4FD84B13" w14:textId="77777777">
        <w:trPr>
          <w:trHeight w:val="8596"/>
        </w:trPr>
        <w:tc>
          <w:tcPr>
            <w:tcW w:w="2265" w:type="dxa"/>
            <w:shd w:val="clear" w:color="auto" w:fill="auto"/>
            <w:tcMar>
              <w:top w:w="100" w:type="dxa"/>
              <w:left w:w="100" w:type="dxa"/>
              <w:bottom w:w="100" w:type="dxa"/>
              <w:right w:w="100" w:type="dxa"/>
            </w:tcMar>
          </w:tcPr>
          <w:p w14:paraId="7913F854" w14:textId="77777777" w:rsidR="00742E85" w:rsidRDefault="00134A53">
            <w:pPr>
              <w:widowControl w:val="0"/>
              <w:pBdr>
                <w:top w:val="nil"/>
                <w:left w:val="nil"/>
                <w:bottom w:val="nil"/>
                <w:right w:val="nil"/>
                <w:between w:val="nil"/>
              </w:pBdr>
              <w:spacing w:line="230" w:lineRule="auto"/>
              <w:ind w:left="117" w:right="96" w:firstLine="18"/>
              <w:jc w:val="both"/>
              <w:rPr>
                <w:color w:val="000000"/>
              </w:rPr>
            </w:pPr>
            <w:r>
              <w:rPr>
                <w:color w:val="000000"/>
              </w:rPr>
              <w:lastRenderedPageBreak/>
              <w:t xml:space="preserve">Identity of </w:t>
            </w:r>
            <w:proofErr w:type="gramStart"/>
            <w:r>
              <w:rPr>
                <w:color w:val="000000"/>
              </w:rPr>
              <w:t>Controller  for</w:t>
            </w:r>
            <w:proofErr w:type="gramEnd"/>
            <w:r>
              <w:rPr>
                <w:color w:val="000000"/>
              </w:rPr>
              <w:t xml:space="preserve"> each Category of  Personal Data</w:t>
            </w:r>
          </w:p>
        </w:tc>
        <w:tc>
          <w:tcPr>
            <w:tcW w:w="7420" w:type="dxa"/>
            <w:shd w:val="clear" w:color="auto" w:fill="auto"/>
            <w:tcMar>
              <w:top w:w="100" w:type="dxa"/>
              <w:left w:w="100" w:type="dxa"/>
              <w:bottom w:w="100" w:type="dxa"/>
              <w:right w:w="100" w:type="dxa"/>
            </w:tcMar>
          </w:tcPr>
          <w:p w14:paraId="0E2AB696"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The Relevant Authority is Controller and the Supplier is Processor </w:t>
            </w:r>
          </w:p>
          <w:p w14:paraId="17AB3F15" w14:textId="77777777" w:rsidR="00742E85" w:rsidRDefault="00134A53">
            <w:pPr>
              <w:widowControl w:val="0"/>
              <w:pBdr>
                <w:top w:val="nil"/>
                <w:left w:val="nil"/>
                <w:bottom w:val="nil"/>
                <w:right w:val="nil"/>
                <w:between w:val="nil"/>
              </w:pBdr>
              <w:spacing w:before="116" w:line="228" w:lineRule="auto"/>
              <w:ind w:left="114" w:right="129" w:firstLine="1"/>
              <w:rPr>
                <w:color w:val="000000"/>
              </w:rPr>
            </w:pPr>
            <w:r>
              <w:rPr>
                <w:color w:val="000000"/>
              </w:rPr>
              <w:t xml:space="preserve">The Parties acknowledge that in accordance with paragraph 3 </w:t>
            </w:r>
            <w:proofErr w:type="gramStart"/>
            <w:r>
              <w:rPr>
                <w:color w:val="000000"/>
              </w:rPr>
              <w:t>to  paragraph</w:t>
            </w:r>
            <w:proofErr w:type="gramEnd"/>
            <w:r>
              <w:rPr>
                <w:color w:val="000000"/>
              </w:rPr>
              <w:t xml:space="preserve"> 16 and for the purposes of the Data Protection Legislation, the  Relevant Authority is the Controller and the Supplier is the Processor of  the following Personal Data: </w:t>
            </w:r>
          </w:p>
          <w:p w14:paraId="1F9FD103" w14:textId="77777777" w:rsidR="00742E85" w:rsidRDefault="00134A53">
            <w:pPr>
              <w:widowControl w:val="0"/>
              <w:pBdr>
                <w:top w:val="nil"/>
                <w:left w:val="nil"/>
                <w:bottom w:val="nil"/>
                <w:right w:val="nil"/>
                <w:between w:val="nil"/>
              </w:pBdr>
              <w:spacing w:before="525" w:line="240" w:lineRule="auto"/>
              <w:ind w:left="489"/>
              <w:rPr>
                <w:color w:val="202124"/>
              </w:rPr>
            </w:pPr>
            <w:r>
              <w:rPr>
                <w:rFonts w:ascii="Noto Sans" w:eastAsia="Noto Sans" w:hAnsi="Noto Sans" w:cs="Noto Sans"/>
                <w:color w:val="000000"/>
              </w:rPr>
              <w:t xml:space="preserve">● </w:t>
            </w:r>
            <w:r>
              <w:rPr>
                <w:color w:val="202124"/>
                <w:highlight w:val="white"/>
              </w:rPr>
              <w:t>All data associated with this agreement</w:t>
            </w:r>
            <w:r>
              <w:rPr>
                <w:color w:val="202124"/>
              </w:rPr>
              <w:t xml:space="preserve"> </w:t>
            </w:r>
          </w:p>
          <w:p w14:paraId="51222566" w14:textId="77777777" w:rsidR="00742E85" w:rsidRDefault="00134A53">
            <w:pPr>
              <w:widowControl w:val="0"/>
              <w:pBdr>
                <w:top w:val="nil"/>
                <w:left w:val="nil"/>
                <w:bottom w:val="nil"/>
                <w:right w:val="nil"/>
                <w:between w:val="nil"/>
              </w:pBdr>
              <w:spacing w:before="371" w:line="240" w:lineRule="auto"/>
              <w:ind w:left="115"/>
              <w:rPr>
                <w:b/>
                <w:color w:val="000000"/>
              </w:rPr>
            </w:pPr>
            <w:r>
              <w:rPr>
                <w:b/>
                <w:color w:val="000000"/>
              </w:rPr>
              <w:t xml:space="preserve">The Supplier is Controller and the Relevant Authority is Processor </w:t>
            </w:r>
          </w:p>
          <w:p w14:paraId="26019492" w14:textId="77777777" w:rsidR="00742E85" w:rsidRDefault="00134A53">
            <w:pPr>
              <w:widowControl w:val="0"/>
              <w:pBdr>
                <w:top w:val="nil"/>
                <w:left w:val="nil"/>
                <w:bottom w:val="nil"/>
                <w:right w:val="nil"/>
                <w:between w:val="nil"/>
              </w:pBdr>
              <w:spacing w:before="486" w:line="230" w:lineRule="auto"/>
              <w:ind w:left="119" w:right="58" w:firstLine="18"/>
              <w:rPr>
                <w:i/>
                <w:color w:val="000000"/>
              </w:rPr>
            </w:pPr>
            <w:r>
              <w:rPr>
                <w:i/>
                <w:color w:val="000000"/>
              </w:rPr>
              <w:t xml:space="preserve">The Parties acknowledge that for the purposes of the Data </w:t>
            </w:r>
            <w:proofErr w:type="gramStart"/>
            <w:r>
              <w:rPr>
                <w:i/>
                <w:color w:val="000000"/>
              </w:rPr>
              <w:t>Protection  Legislation</w:t>
            </w:r>
            <w:proofErr w:type="gramEnd"/>
            <w:r>
              <w:rPr>
                <w:i/>
                <w:color w:val="000000"/>
              </w:rPr>
              <w:t xml:space="preserve">, the Supplier is the Controller and the Relevant Authority is the  Processor in accordance with paragraph </w:t>
            </w:r>
            <w:r>
              <w:rPr>
                <w:color w:val="000000"/>
              </w:rPr>
              <w:t xml:space="preserve">3 </w:t>
            </w:r>
            <w:r>
              <w:rPr>
                <w:i/>
                <w:color w:val="000000"/>
              </w:rPr>
              <w:t xml:space="preserve">to paragraph 16 of the  following Personal Data: </w:t>
            </w:r>
          </w:p>
          <w:p w14:paraId="25AD68B4" w14:textId="77777777" w:rsidR="00742E85" w:rsidRDefault="00134A53">
            <w:pPr>
              <w:widowControl w:val="0"/>
              <w:pBdr>
                <w:top w:val="nil"/>
                <w:left w:val="nil"/>
                <w:bottom w:val="nil"/>
                <w:right w:val="nil"/>
                <w:between w:val="nil"/>
              </w:pBdr>
              <w:spacing w:before="524" w:line="240" w:lineRule="auto"/>
              <w:ind w:left="489"/>
              <w:rPr>
                <w:color w:val="000000"/>
              </w:rPr>
            </w:pPr>
            <w:r>
              <w:rPr>
                <w:rFonts w:ascii="Noto Sans" w:eastAsia="Noto Sans" w:hAnsi="Noto Sans" w:cs="Noto Sans"/>
                <w:color w:val="000000"/>
              </w:rPr>
              <w:t xml:space="preserve">● </w:t>
            </w:r>
            <w:r>
              <w:rPr>
                <w:color w:val="000000"/>
              </w:rPr>
              <w:t xml:space="preserve">None of the data </w:t>
            </w:r>
          </w:p>
          <w:p w14:paraId="089675B2" w14:textId="77777777" w:rsidR="00742E85" w:rsidRDefault="00134A53">
            <w:pPr>
              <w:widowControl w:val="0"/>
              <w:pBdr>
                <w:top w:val="nil"/>
                <w:left w:val="nil"/>
                <w:bottom w:val="nil"/>
                <w:right w:val="nil"/>
                <w:between w:val="nil"/>
              </w:pBdr>
              <w:spacing w:before="366" w:line="240" w:lineRule="auto"/>
              <w:ind w:left="115"/>
              <w:rPr>
                <w:b/>
                <w:color w:val="000000"/>
              </w:rPr>
            </w:pPr>
            <w:r>
              <w:rPr>
                <w:b/>
                <w:color w:val="000000"/>
              </w:rPr>
              <w:t xml:space="preserve">The Parties are Joint Controllers </w:t>
            </w:r>
          </w:p>
          <w:p w14:paraId="0F2DD8E7" w14:textId="77777777" w:rsidR="00742E85" w:rsidRDefault="00134A53">
            <w:pPr>
              <w:widowControl w:val="0"/>
              <w:pBdr>
                <w:top w:val="nil"/>
                <w:left w:val="nil"/>
                <w:bottom w:val="nil"/>
                <w:right w:val="nil"/>
                <w:between w:val="nil"/>
              </w:pBdr>
              <w:spacing w:before="491" w:line="230" w:lineRule="auto"/>
              <w:ind w:left="121" w:right="189" w:firstLine="16"/>
              <w:rPr>
                <w:i/>
                <w:color w:val="000000"/>
              </w:rPr>
            </w:pPr>
            <w:r>
              <w:rPr>
                <w:i/>
                <w:color w:val="000000"/>
              </w:rPr>
              <w:t xml:space="preserve">The Parties acknowledge that they are Joint Controllers for the </w:t>
            </w:r>
            <w:proofErr w:type="gramStart"/>
            <w:r>
              <w:rPr>
                <w:i/>
                <w:color w:val="000000"/>
              </w:rPr>
              <w:t>purposes  of</w:t>
            </w:r>
            <w:proofErr w:type="gramEnd"/>
            <w:r>
              <w:rPr>
                <w:i/>
                <w:color w:val="000000"/>
              </w:rPr>
              <w:t xml:space="preserve"> the Data Protection Legislation in respect of: </w:t>
            </w:r>
          </w:p>
          <w:p w14:paraId="6CE6C1F9" w14:textId="77777777" w:rsidR="00742E85" w:rsidRDefault="00134A53">
            <w:pPr>
              <w:widowControl w:val="0"/>
              <w:pBdr>
                <w:top w:val="nil"/>
                <w:left w:val="nil"/>
                <w:bottom w:val="nil"/>
                <w:right w:val="nil"/>
                <w:between w:val="nil"/>
              </w:pBdr>
              <w:spacing w:before="524" w:line="240" w:lineRule="auto"/>
              <w:ind w:left="489"/>
              <w:rPr>
                <w:color w:val="000000"/>
              </w:rPr>
            </w:pPr>
            <w:r>
              <w:rPr>
                <w:rFonts w:ascii="Noto Sans" w:eastAsia="Noto Sans" w:hAnsi="Noto Sans" w:cs="Noto Sans"/>
                <w:color w:val="000000"/>
              </w:rPr>
              <w:t xml:space="preserve">● </w:t>
            </w:r>
            <w:r>
              <w:rPr>
                <w:color w:val="000000"/>
              </w:rPr>
              <w:t xml:space="preserve">None of the data </w:t>
            </w:r>
          </w:p>
          <w:p w14:paraId="6BAC662A" w14:textId="77777777" w:rsidR="00742E85" w:rsidRDefault="00134A53">
            <w:pPr>
              <w:widowControl w:val="0"/>
              <w:pBdr>
                <w:top w:val="nil"/>
                <w:left w:val="nil"/>
                <w:bottom w:val="nil"/>
                <w:right w:val="nil"/>
                <w:between w:val="nil"/>
              </w:pBdr>
              <w:spacing w:before="740" w:line="240" w:lineRule="auto"/>
              <w:ind w:left="115"/>
              <w:rPr>
                <w:b/>
                <w:color w:val="000000"/>
              </w:rPr>
            </w:pPr>
            <w:r>
              <w:rPr>
                <w:b/>
                <w:color w:val="000000"/>
              </w:rPr>
              <w:t>The Parties are Independent Controllers of Personal Data</w:t>
            </w:r>
          </w:p>
        </w:tc>
      </w:tr>
    </w:tbl>
    <w:p w14:paraId="37C4EE72" w14:textId="77777777" w:rsidR="00742E85" w:rsidRDefault="00742E85">
      <w:pPr>
        <w:widowControl w:val="0"/>
        <w:pBdr>
          <w:top w:val="nil"/>
          <w:left w:val="nil"/>
          <w:bottom w:val="nil"/>
          <w:right w:val="nil"/>
          <w:between w:val="nil"/>
        </w:pBdr>
        <w:rPr>
          <w:color w:val="000000"/>
        </w:rPr>
      </w:pPr>
    </w:p>
    <w:p w14:paraId="18FC5D63" w14:textId="77777777" w:rsidR="00742E85" w:rsidRDefault="00742E85">
      <w:pPr>
        <w:widowControl w:val="0"/>
        <w:pBdr>
          <w:top w:val="nil"/>
          <w:left w:val="nil"/>
          <w:bottom w:val="nil"/>
          <w:right w:val="nil"/>
          <w:between w:val="nil"/>
        </w:pBdr>
        <w:rPr>
          <w:color w:val="000000"/>
        </w:rPr>
      </w:pPr>
    </w:p>
    <w:p w14:paraId="24976DDE" w14:textId="77777777" w:rsidR="00742E85" w:rsidRDefault="00134A53">
      <w:pPr>
        <w:widowControl w:val="0"/>
        <w:pBdr>
          <w:top w:val="nil"/>
          <w:left w:val="nil"/>
          <w:bottom w:val="nil"/>
          <w:right w:val="nil"/>
          <w:between w:val="nil"/>
        </w:pBdr>
        <w:spacing w:line="240" w:lineRule="auto"/>
        <w:ind w:right="670"/>
        <w:jc w:val="right"/>
        <w:rPr>
          <w:color w:val="000000"/>
        </w:rPr>
      </w:pPr>
      <w:r>
        <w:rPr>
          <w:color w:val="000000"/>
        </w:rPr>
        <w:t xml:space="preserve">66 </w:t>
      </w:r>
    </w:p>
    <w:p w14:paraId="605E9B6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tbl>
      <w:tblPr>
        <w:tblStyle w:val="aff2"/>
        <w:tblW w:w="9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421"/>
      </w:tblGrid>
      <w:tr w:rsidR="00742E85" w14:paraId="09F59DD1" w14:textId="77777777">
        <w:trPr>
          <w:trHeight w:val="3585"/>
        </w:trPr>
        <w:tc>
          <w:tcPr>
            <w:tcW w:w="2265" w:type="dxa"/>
            <w:shd w:val="clear" w:color="auto" w:fill="auto"/>
            <w:tcMar>
              <w:top w:w="100" w:type="dxa"/>
              <w:left w:w="100" w:type="dxa"/>
              <w:bottom w:w="100" w:type="dxa"/>
              <w:right w:w="100" w:type="dxa"/>
            </w:tcMar>
          </w:tcPr>
          <w:p w14:paraId="287C1895" w14:textId="77777777" w:rsidR="00742E85" w:rsidRDefault="00742E85">
            <w:pPr>
              <w:widowControl w:val="0"/>
              <w:pBdr>
                <w:top w:val="nil"/>
                <w:left w:val="nil"/>
                <w:bottom w:val="nil"/>
                <w:right w:val="nil"/>
                <w:between w:val="nil"/>
              </w:pBdr>
              <w:rPr>
                <w:color w:val="000000"/>
              </w:rPr>
            </w:pPr>
          </w:p>
        </w:tc>
        <w:tc>
          <w:tcPr>
            <w:tcW w:w="7420" w:type="dxa"/>
            <w:shd w:val="clear" w:color="auto" w:fill="auto"/>
            <w:tcMar>
              <w:top w:w="100" w:type="dxa"/>
              <w:left w:w="100" w:type="dxa"/>
              <w:bottom w:w="100" w:type="dxa"/>
              <w:right w:w="100" w:type="dxa"/>
            </w:tcMar>
          </w:tcPr>
          <w:p w14:paraId="3BC7CA05" w14:textId="77777777" w:rsidR="00742E85" w:rsidRDefault="00134A53">
            <w:pPr>
              <w:widowControl w:val="0"/>
              <w:pBdr>
                <w:top w:val="nil"/>
                <w:left w:val="nil"/>
                <w:bottom w:val="nil"/>
                <w:right w:val="nil"/>
                <w:between w:val="nil"/>
              </w:pBdr>
              <w:spacing w:line="230" w:lineRule="auto"/>
              <w:ind w:left="108" w:right="401" w:firstLine="29"/>
              <w:rPr>
                <w:i/>
                <w:color w:val="000000"/>
              </w:rPr>
            </w:pPr>
            <w:r>
              <w:rPr>
                <w:i/>
                <w:color w:val="000000"/>
              </w:rPr>
              <w:t xml:space="preserve">The Parties acknowledge that they are Independent Controllers for </w:t>
            </w:r>
            <w:proofErr w:type="gramStart"/>
            <w:r>
              <w:rPr>
                <w:i/>
                <w:color w:val="000000"/>
              </w:rPr>
              <w:t>the  purposes</w:t>
            </w:r>
            <w:proofErr w:type="gramEnd"/>
            <w:r>
              <w:rPr>
                <w:i/>
                <w:color w:val="000000"/>
              </w:rPr>
              <w:t xml:space="preserve"> of the Data Protection Legislation in respect of: </w:t>
            </w:r>
          </w:p>
          <w:p w14:paraId="7A9DFD00" w14:textId="77777777" w:rsidR="00742E85" w:rsidRDefault="00134A53">
            <w:pPr>
              <w:widowControl w:val="0"/>
              <w:pBdr>
                <w:top w:val="nil"/>
                <w:left w:val="nil"/>
                <w:bottom w:val="nil"/>
                <w:right w:val="nil"/>
                <w:between w:val="nil"/>
              </w:pBdr>
              <w:spacing w:before="154" w:line="230" w:lineRule="auto"/>
              <w:ind w:left="828" w:right="98" w:hanging="338"/>
              <w:rPr>
                <w:i/>
                <w:color w:val="000000"/>
              </w:rPr>
            </w:pPr>
            <w:r>
              <w:rPr>
                <w:rFonts w:ascii="Noto Sans" w:eastAsia="Noto Sans" w:hAnsi="Noto Sans" w:cs="Noto Sans"/>
                <w:color w:val="000000"/>
              </w:rPr>
              <w:t xml:space="preserve">● </w:t>
            </w:r>
            <w:r>
              <w:rPr>
                <w:i/>
                <w:color w:val="000000"/>
              </w:rPr>
              <w:t xml:space="preserve">Business contact details of Supplier Personnel for which the Sup plier is the Controller, </w:t>
            </w:r>
          </w:p>
          <w:p w14:paraId="19FFEB61" w14:textId="7EA6C587" w:rsidR="00742E85" w:rsidRDefault="00134A53">
            <w:pPr>
              <w:widowControl w:val="0"/>
              <w:pBdr>
                <w:top w:val="nil"/>
                <w:left w:val="nil"/>
                <w:bottom w:val="nil"/>
                <w:right w:val="nil"/>
                <w:between w:val="nil"/>
              </w:pBdr>
              <w:spacing w:before="29" w:line="229" w:lineRule="auto"/>
              <w:ind w:left="826" w:right="41" w:hanging="336"/>
              <w:rPr>
                <w:i/>
                <w:color w:val="000000"/>
              </w:rPr>
            </w:pPr>
            <w:r>
              <w:rPr>
                <w:rFonts w:ascii="Noto Sans" w:eastAsia="Noto Sans" w:hAnsi="Noto Sans" w:cs="Noto Sans"/>
                <w:color w:val="000000"/>
              </w:rPr>
              <w:t xml:space="preserve">● </w:t>
            </w:r>
            <w:r>
              <w:rPr>
                <w:i/>
                <w:color w:val="000000"/>
              </w:rPr>
              <w:t>Business contact details of any directors, officers, employees,  agents, consultants and contractors of Relevant Authority (</w:t>
            </w:r>
            <w:proofErr w:type="spellStart"/>
            <w:r>
              <w:rPr>
                <w:i/>
                <w:color w:val="000000"/>
              </w:rPr>
              <w:t>exclud</w:t>
            </w:r>
            <w:proofErr w:type="spellEnd"/>
            <w:r>
              <w:rPr>
                <w:i/>
                <w:color w:val="000000"/>
              </w:rPr>
              <w:t xml:space="preserve"> </w:t>
            </w:r>
            <w:proofErr w:type="spellStart"/>
            <w:r>
              <w:rPr>
                <w:i/>
                <w:color w:val="000000"/>
              </w:rPr>
              <w:t>ing</w:t>
            </w:r>
            <w:proofErr w:type="spellEnd"/>
            <w:r>
              <w:rPr>
                <w:i/>
                <w:color w:val="000000"/>
              </w:rPr>
              <w:t xml:space="preserve"> the Supplier Personnel) engaged in the performance of the Rel</w:t>
            </w:r>
            <w:bookmarkStart w:id="0" w:name="_GoBack"/>
            <w:bookmarkEnd w:id="0"/>
            <w:r>
              <w:rPr>
                <w:i/>
                <w:color w:val="000000"/>
              </w:rPr>
              <w:t>evant Authority’s duties under the Contract) for which the Relevant  Authority is the Controller,</w:t>
            </w:r>
          </w:p>
        </w:tc>
      </w:tr>
      <w:tr w:rsidR="00742E85" w14:paraId="47769E6F" w14:textId="77777777">
        <w:trPr>
          <w:trHeight w:val="1468"/>
        </w:trPr>
        <w:tc>
          <w:tcPr>
            <w:tcW w:w="2265" w:type="dxa"/>
            <w:shd w:val="clear" w:color="auto" w:fill="auto"/>
            <w:tcMar>
              <w:top w:w="100" w:type="dxa"/>
              <w:left w:w="100" w:type="dxa"/>
              <w:bottom w:w="100" w:type="dxa"/>
              <w:right w:w="100" w:type="dxa"/>
            </w:tcMar>
          </w:tcPr>
          <w:p w14:paraId="2EB40988" w14:textId="77777777" w:rsidR="00742E85" w:rsidRDefault="00134A53">
            <w:pPr>
              <w:widowControl w:val="0"/>
              <w:pBdr>
                <w:top w:val="nil"/>
                <w:left w:val="nil"/>
                <w:bottom w:val="nil"/>
                <w:right w:val="nil"/>
                <w:between w:val="nil"/>
              </w:pBdr>
              <w:spacing w:line="240" w:lineRule="auto"/>
              <w:ind w:left="132"/>
              <w:rPr>
                <w:color w:val="000000"/>
              </w:rPr>
            </w:pPr>
            <w:r>
              <w:rPr>
                <w:color w:val="000000"/>
              </w:rPr>
              <w:lastRenderedPageBreak/>
              <w:t xml:space="preserve">Duration of the  </w:t>
            </w:r>
          </w:p>
          <w:p w14:paraId="4BDE7F7F" w14:textId="77777777" w:rsidR="00742E85" w:rsidRDefault="00134A53">
            <w:pPr>
              <w:widowControl w:val="0"/>
              <w:pBdr>
                <w:top w:val="nil"/>
                <w:left w:val="nil"/>
                <w:bottom w:val="nil"/>
                <w:right w:val="nil"/>
                <w:between w:val="nil"/>
              </w:pBdr>
              <w:spacing w:line="240" w:lineRule="auto"/>
              <w:ind w:left="132"/>
              <w:rPr>
                <w:color w:val="000000"/>
              </w:rPr>
            </w:pPr>
            <w:r>
              <w:rPr>
                <w:color w:val="000000"/>
              </w:rPr>
              <w:t>Processing</w:t>
            </w:r>
          </w:p>
        </w:tc>
        <w:tc>
          <w:tcPr>
            <w:tcW w:w="7420" w:type="dxa"/>
            <w:shd w:val="clear" w:color="auto" w:fill="auto"/>
            <w:tcMar>
              <w:top w:w="100" w:type="dxa"/>
              <w:left w:w="100" w:type="dxa"/>
              <w:bottom w:w="100" w:type="dxa"/>
              <w:right w:w="100" w:type="dxa"/>
            </w:tcMar>
          </w:tcPr>
          <w:p w14:paraId="31CE03DA" w14:textId="77777777" w:rsidR="00742E85" w:rsidRDefault="00134A53">
            <w:pPr>
              <w:widowControl w:val="0"/>
              <w:pBdr>
                <w:top w:val="nil"/>
                <w:left w:val="nil"/>
                <w:bottom w:val="nil"/>
                <w:right w:val="nil"/>
                <w:between w:val="nil"/>
              </w:pBdr>
              <w:spacing w:line="240" w:lineRule="auto"/>
              <w:ind w:left="138"/>
              <w:rPr>
                <w:i/>
                <w:color w:val="000000"/>
              </w:rPr>
            </w:pPr>
            <w:r>
              <w:rPr>
                <w:i/>
                <w:color w:val="000000"/>
              </w:rPr>
              <w:t>The full duration of the contract</w:t>
            </w:r>
          </w:p>
        </w:tc>
      </w:tr>
      <w:tr w:rsidR="00742E85" w14:paraId="24749A12" w14:textId="77777777">
        <w:trPr>
          <w:trHeight w:val="2764"/>
        </w:trPr>
        <w:tc>
          <w:tcPr>
            <w:tcW w:w="2265" w:type="dxa"/>
            <w:shd w:val="clear" w:color="auto" w:fill="auto"/>
            <w:tcMar>
              <w:top w:w="100" w:type="dxa"/>
              <w:left w:w="100" w:type="dxa"/>
              <w:bottom w:w="100" w:type="dxa"/>
              <w:right w:w="100" w:type="dxa"/>
            </w:tcMar>
          </w:tcPr>
          <w:p w14:paraId="2CA8D2CE" w14:textId="77777777" w:rsidR="00742E85" w:rsidRDefault="00134A53">
            <w:pPr>
              <w:widowControl w:val="0"/>
              <w:pBdr>
                <w:top w:val="nil"/>
                <w:left w:val="nil"/>
                <w:bottom w:val="nil"/>
                <w:right w:val="nil"/>
                <w:between w:val="nil"/>
              </w:pBdr>
              <w:spacing w:line="240" w:lineRule="auto"/>
              <w:ind w:left="131"/>
              <w:rPr>
                <w:color w:val="000000"/>
              </w:rPr>
            </w:pPr>
            <w:r>
              <w:rPr>
                <w:color w:val="000000"/>
              </w:rPr>
              <w:t xml:space="preserve">Nature and  </w:t>
            </w:r>
          </w:p>
          <w:p w14:paraId="63ABF171" w14:textId="77777777" w:rsidR="00742E85" w:rsidRDefault="00134A53">
            <w:pPr>
              <w:widowControl w:val="0"/>
              <w:pBdr>
                <w:top w:val="nil"/>
                <w:left w:val="nil"/>
                <w:bottom w:val="nil"/>
                <w:right w:val="nil"/>
                <w:between w:val="nil"/>
              </w:pBdr>
              <w:spacing w:line="240" w:lineRule="auto"/>
              <w:ind w:left="129"/>
              <w:rPr>
                <w:color w:val="000000"/>
              </w:rPr>
            </w:pPr>
            <w:r>
              <w:rPr>
                <w:color w:val="000000"/>
              </w:rPr>
              <w:t xml:space="preserve">purposes of the  </w:t>
            </w:r>
          </w:p>
          <w:p w14:paraId="565A5643" w14:textId="77777777" w:rsidR="00742E85" w:rsidRDefault="00134A53">
            <w:pPr>
              <w:widowControl w:val="0"/>
              <w:pBdr>
                <w:top w:val="nil"/>
                <w:left w:val="nil"/>
                <w:bottom w:val="nil"/>
                <w:right w:val="nil"/>
                <w:between w:val="nil"/>
              </w:pBdr>
              <w:spacing w:line="240" w:lineRule="auto"/>
              <w:ind w:left="132"/>
              <w:rPr>
                <w:color w:val="000000"/>
              </w:rPr>
            </w:pPr>
            <w:r>
              <w:rPr>
                <w:color w:val="000000"/>
              </w:rPr>
              <w:t xml:space="preserve">Processing </w:t>
            </w:r>
          </w:p>
        </w:tc>
        <w:tc>
          <w:tcPr>
            <w:tcW w:w="7420" w:type="dxa"/>
            <w:shd w:val="clear" w:color="auto" w:fill="auto"/>
            <w:tcMar>
              <w:top w:w="100" w:type="dxa"/>
              <w:left w:w="100" w:type="dxa"/>
              <w:bottom w:w="100" w:type="dxa"/>
              <w:right w:w="100" w:type="dxa"/>
            </w:tcMar>
          </w:tcPr>
          <w:p w14:paraId="62AC3CDA" w14:textId="77777777" w:rsidR="00742E85" w:rsidRDefault="00134A53">
            <w:pPr>
              <w:widowControl w:val="0"/>
              <w:pBdr>
                <w:top w:val="nil"/>
                <w:left w:val="nil"/>
                <w:bottom w:val="nil"/>
                <w:right w:val="nil"/>
                <w:between w:val="nil"/>
              </w:pBdr>
              <w:spacing w:line="229" w:lineRule="auto"/>
              <w:ind w:left="117" w:right="83" w:firstLine="20"/>
              <w:rPr>
                <w:i/>
                <w:color w:val="000000"/>
              </w:rPr>
            </w:pPr>
            <w:r>
              <w:rPr>
                <w:i/>
                <w:color w:val="000000"/>
              </w:rPr>
              <w:t xml:space="preserve">The nature of the Processing means any operation such as </w:t>
            </w:r>
            <w:proofErr w:type="gramStart"/>
            <w:r>
              <w:rPr>
                <w:i/>
                <w:color w:val="000000"/>
              </w:rPr>
              <w:t>collection,  recording</w:t>
            </w:r>
            <w:proofErr w:type="gramEnd"/>
            <w:r>
              <w:rPr>
                <w:i/>
                <w:color w:val="000000"/>
              </w:rPr>
              <w:t xml:space="preserve">,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04A76259" w14:textId="77777777" w:rsidR="00742E85" w:rsidRDefault="00134A53">
            <w:pPr>
              <w:widowControl w:val="0"/>
              <w:pBdr>
                <w:top w:val="nil"/>
                <w:left w:val="nil"/>
                <w:bottom w:val="nil"/>
                <w:right w:val="nil"/>
                <w:between w:val="nil"/>
              </w:pBdr>
              <w:spacing w:before="126" w:line="230" w:lineRule="auto"/>
              <w:ind w:left="117" w:right="181" w:firstLine="20"/>
              <w:rPr>
                <w:i/>
                <w:color w:val="000000"/>
              </w:rPr>
            </w:pPr>
            <w:r>
              <w:rPr>
                <w:i/>
                <w:color w:val="000000"/>
              </w:rPr>
              <w:t xml:space="preserve">The purpose might include: employment processing, statutory </w:t>
            </w:r>
            <w:proofErr w:type="gramStart"/>
            <w:r>
              <w:rPr>
                <w:i/>
                <w:color w:val="000000"/>
              </w:rPr>
              <w:t>obligation,  recruitment</w:t>
            </w:r>
            <w:proofErr w:type="gramEnd"/>
            <w:r>
              <w:rPr>
                <w:i/>
                <w:color w:val="000000"/>
              </w:rPr>
              <w:t xml:space="preserve"> assessment etc</w:t>
            </w:r>
          </w:p>
        </w:tc>
      </w:tr>
      <w:tr w:rsidR="00742E85" w14:paraId="374A6C49" w14:textId="77777777">
        <w:trPr>
          <w:trHeight w:val="1411"/>
        </w:trPr>
        <w:tc>
          <w:tcPr>
            <w:tcW w:w="2265" w:type="dxa"/>
            <w:shd w:val="clear" w:color="auto" w:fill="auto"/>
            <w:tcMar>
              <w:top w:w="100" w:type="dxa"/>
              <w:left w:w="100" w:type="dxa"/>
              <w:bottom w:w="100" w:type="dxa"/>
              <w:right w:w="100" w:type="dxa"/>
            </w:tcMar>
          </w:tcPr>
          <w:p w14:paraId="28475EAF" w14:textId="77777777" w:rsidR="00742E85" w:rsidRDefault="00134A53">
            <w:pPr>
              <w:widowControl w:val="0"/>
              <w:pBdr>
                <w:top w:val="nil"/>
                <w:left w:val="nil"/>
                <w:bottom w:val="nil"/>
                <w:right w:val="nil"/>
                <w:between w:val="nil"/>
              </w:pBdr>
              <w:spacing w:line="230" w:lineRule="auto"/>
              <w:ind w:left="132" w:right="425" w:hanging="11"/>
              <w:rPr>
                <w:color w:val="000000"/>
              </w:rPr>
            </w:pPr>
            <w:r>
              <w:rPr>
                <w:color w:val="000000"/>
              </w:rPr>
              <w:t xml:space="preserve">Type of </w:t>
            </w:r>
            <w:proofErr w:type="gramStart"/>
            <w:r>
              <w:rPr>
                <w:color w:val="000000"/>
              </w:rPr>
              <w:t>Personal  Data</w:t>
            </w:r>
            <w:proofErr w:type="gramEnd"/>
          </w:p>
        </w:tc>
        <w:tc>
          <w:tcPr>
            <w:tcW w:w="7420" w:type="dxa"/>
            <w:shd w:val="clear" w:color="auto" w:fill="auto"/>
            <w:tcMar>
              <w:top w:w="100" w:type="dxa"/>
              <w:left w:w="100" w:type="dxa"/>
              <w:bottom w:w="100" w:type="dxa"/>
              <w:right w:w="100" w:type="dxa"/>
            </w:tcMar>
          </w:tcPr>
          <w:p w14:paraId="5508379D" w14:textId="77777777" w:rsidR="00742E85" w:rsidRDefault="00134A53">
            <w:pPr>
              <w:widowControl w:val="0"/>
              <w:pBdr>
                <w:top w:val="nil"/>
                <w:left w:val="nil"/>
                <w:bottom w:val="nil"/>
                <w:right w:val="nil"/>
                <w:between w:val="nil"/>
              </w:pBdr>
              <w:spacing w:line="240" w:lineRule="auto"/>
              <w:jc w:val="center"/>
              <w:rPr>
                <w:i/>
                <w:color w:val="000000"/>
              </w:rPr>
            </w:pPr>
            <w:r>
              <w:rPr>
                <w:i/>
                <w:color w:val="000000"/>
              </w:rPr>
              <w:t>name, address, date of birth, NI number, telephone number, pay, images.</w:t>
            </w:r>
          </w:p>
        </w:tc>
      </w:tr>
      <w:tr w:rsidR="00742E85" w14:paraId="0E50A362" w14:textId="77777777">
        <w:trPr>
          <w:trHeight w:val="1569"/>
        </w:trPr>
        <w:tc>
          <w:tcPr>
            <w:tcW w:w="2265" w:type="dxa"/>
            <w:shd w:val="clear" w:color="auto" w:fill="auto"/>
            <w:tcMar>
              <w:top w:w="100" w:type="dxa"/>
              <w:left w:w="100" w:type="dxa"/>
              <w:bottom w:w="100" w:type="dxa"/>
              <w:right w:w="100" w:type="dxa"/>
            </w:tcMar>
          </w:tcPr>
          <w:p w14:paraId="3D28F5BA" w14:textId="77777777" w:rsidR="00742E85" w:rsidRDefault="00134A53">
            <w:pPr>
              <w:widowControl w:val="0"/>
              <w:pBdr>
                <w:top w:val="nil"/>
                <w:left w:val="nil"/>
                <w:bottom w:val="nil"/>
                <w:right w:val="nil"/>
                <w:between w:val="nil"/>
              </w:pBdr>
              <w:spacing w:line="230" w:lineRule="auto"/>
              <w:ind w:left="125" w:right="253" w:firstLine="1"/>
              <w:rPr>
                <w:color w:val="000000"/>
              </w:rPr>
            </w:pPr>
            <w:r>
              <w:rPr>
                <w:color w:val="000000"/>
              </w:rPr>
              <w:t xml:space="preserve">Categories of </w:t>
            </w:r>
            <w:proofErr w:type="gramStart"/>
            <w:r>
              <w:rPr>
                <w:color w:val="000000"/>
              </w:rPr>
              <w:t>Data  Subject</w:t>
            </w:r>
            <w:proofErr w:type="gramEnd"/>
          </w:p>
        </w:tc>
        <w:tc>
          <w:tcPr>
            <w:tcW w:w="7420" w:type="dxa"/>
            <w:shd w:val="clear" w:color="auto" w:fill="auto"/>
            <w:tcMar>
              <w:top w:w="100" w:type="dxa"/>
              <w:left w:w="100" w:type="dxa"/>
              <w:bottom w:w="100" w:type="dxa"/>
              <w:right w:w="100" w:type="dxa"/>
            </w:tcMar>
          </w:tcPr>
          <w:p w14:paraId="6767A5CD" w14:textId="77777777" w:rsidR="00742E85" w:rsidRDefault="00134A53">
            <w:pPr>
              <w:widowControl w:val="0"/>
              <w:pBdr>
                <w:top w:val="nil"/>
                <w:left w:val="nil"/>
                <w:bottom w:val="nil"/>
                <w:right w:val="nil"/>
                <w:between w:val="nil"/>
              </w:pBdr>
              <w:spacing w:line="230" w:lineRule="auto"/>
              <w:ind w:left="122" w:right="176" w:firstLine="3"/>
              <w:rPr>
                <w:i/>
                <w:color w:val="000000"/>
              </w:rPr>
            </w:pPr>
            <w:r>
              <w:rPr>
                <w:i/>
                <w:color w:val="000000"/>
              </w:rPr>
              <w:t>Staff (including volunteers, agents, and temporary workers), customers</w:t>
            </w:r>
            <w:proofErr w:type="gramStart"/>
            <w:r>
              <w:rPr>
                <w:i/>
                <w:color w:val="000000"/>
              </w:rPr>
              <w:t>/  clients</w:t>
            </w:r>
            <w:proofErr w:type="gramEnd"/>
            <w:r>
              <w:rPr>
                <w:i/>
                <w:color w:val="000000"/>
              </w:rPr>
              <w:t>, suppliers, members of the public, users of a particular website etc</w:t>
            </w:r>
          </w:p>
        </w:tc>
      </w:tr>
      <w:tr w:rsidR="00742E85" w14:paraId="2E0A07A4" w14:textId="77777777">
        <w:trPr>
          <w:trHeight w:val="3033"/>
        </w:trPr>
        <w:tc>
          <w:tcPr>
            <w:tcW w:w="2265" w:type="dxa"/>
            <w:shd w:val="clear" w:color="auto" w:fill="auto"/>
            <w:tcMar>
              <w:top w:w="100" w:type="dxa"/>
              <w:left w:w="100" w:type="dxa"/>
              <w:bottom w:w="100" w:type="dxa"/>
              <w:right w:w="100" w:type="dxa"/>
            </w:tcMar>
          </w:tcPr>
          <w:p w14:paraId="4698AE62" w14:textId="77777777" w:rsidR="00742E85" w:rsidRDefault="00134A53">
            <w:pPr>
              <w:widowControl w:val="0"/>
              <w:pBdr>
                <w:top w:val="nil"/>
                <w:left w:val="nil"/>
                <w:bottom w:val="nil"/>
                <w:right w:val="nil"/>
                <w:between w:val="nil"/>
              </w:pBdr>
              <w:spacing w:line="228" w:lineRule="auto"/>
              <w:ind w:left="122" w:right="266" w:firstLine="9"/>
              <w:rPr>
                <w:color w:val="000000"/>
              </w:rPr>
            </w:pPr>
            <w:r>
              <w:rPr>
                <w:color w:val="000000"/>
              </w:rPr>
              <w:t xml:space="preserve">Plan for return </w:t>
            </w:r>
            <w:proofErr w:type="gramStart"/>
            <w:r>
              <w:rPr>
                <w:color w:val="000000"/>
              </w:rPr>
              <w:t>and  destruction</w:t>
            </w:r>
            <w:proofErr w:type="gramEnd"/>
            <w:r>
              <w:rPr>
                <w:color w:val="000000"/>
              </w:rPr>
              <w:t xml:space="preserve"> of the  data once the  </w:t>
            </w:r>
          </w:p>
          <w:p w14:paraId="6A66BFE3" w14:textId="77777777" w:rsidR="00742E85" w:rsidRDefault="00134A53">
            <w:pPr>
              <w:widowControl w:val="0"/>
              <w:pBdr>
                <w:top w:val="nil"/>
                <w:left w:val="nil"/>
                <w:bottom w:val="nil"/>
                <w:right w:val="nil"/>
                <w:between w:val="nil"/>
              </w:pBdr>
              <w:spacing w:before="7" w:line="240" w:lineRule="auto"/>
              <w:ind w:left="132"/>
              <w:rPr>
                <w:color w:val="000000"/>
              </w:rPr>
            </w:pPr>
            <w:r>
              <w:rPr>
                <w:color w:val="000000"/>
              </w:rPr>
              <w:t xml:space="preserve">Processing is  </w:t>
            </w:r>
          </w:p>
          <w:p w14:paraId="02DC62F3" w14:textId="77777777" w:rsidR="00742E85" w:rsidRDefault="00134A53">
            <w:pPr>
              <w:widowControl w:val="0"/>
              <w:pBdr>
                <w:top w:val="nil"/>
                <w:left w:val="nil"/>
                <w:bottom w:val="nil"/>
                <w:right w:val="nil"/>
                <w:between w:val="nil"/>
              </w:pBdr>
              <w:spacing w:line="240" w:lineRule="auto"/>
              <w:ind w:left="123"/>
              <w:rPr>
                <w:color w:val="000000"/>
              </w:rPr>
            </w:pPr>
            <w:r>
              <w:rPr>
                <w:color w:val="000000"/>
              </w:rPr>
              <w:t xml:space="preserve">complete </w:t>
            </w:r>
          </w:p>
          <w:p w14:paraId="5BCCC4F0" w14:textId="77777777" w:rsidR="00742E85" w:rsidRDefault="00134A53">
            <w:pPr>
              <w:widowControl w:val="0"/>
              <w:pBdr>
                <w:top w:val="nil"/>
                <w:left w:val="nil"/>
                <w:bottom w:val="nil"/>
                <w:right w:val="nil"/>
                <w:between w:val="nil"/>
              </w:pBdr>
              <w:spacing w:before="111" w:line="240" w:lineRule="auto"/>
              <w:ind w:left="132"/>
              <w:rPr>
                <w:color w:val="000000"/>
              </w:rPr>
            </w:pPr>
            <w:r>
              <w:rPr>
                <w:color w:val="000000"/>
              </w:rPr>
              <w:t xml:space="preserve">UNLESS  </w:t>
            </w:r>
          </w:p>
          <w:p w14:paraId="59AC2206" w14:textId="77777777" w:rsidR="00742E85" w:rsidRDefault="00134A53">
            <w:pPr>
              <w:widowControl w:val="0"/>
              <w:pBdr>
                <w:top w:val="nil"/>
                <w:left w:val="nil"/>
                <w:bottom w:val="nil"/>
                <w:right w:val="nil"/>
                <w:between w:val="nil"/>
              </w:pBdr>
              <w:spacing w:line="228" w:lineRule="auto"/>
              <w:ind w:left="125" w:right="292" w:firstLine="4"/>
              <w:rPr>
                <w:color w:val="000000"/>
              </w:rPr>
            </w:pPr>
            <w:r>
              <w:rPr>
                <w:color w:val="000000"/>
              </w:rPr>
              <w:t xml:space="preserve">requirement </w:t>
            </w:r>
            <w:proofErr w:type="gramStart"/>
            <w:r>
              <w:rPr>
                <w:color w:val="000000"/>
              </w:rPr>
              <w:t>under  Union</w:t>
            </w:r>
            <w:proofErr w:type="gramEnd"/>
            <w:r>
              <w:rPr>
                <w:color w:val="000000"/>
              </w:rPr>
              <w:t xml:space="preserve"> or Member  State law to  </w:t>
            </w:r>
          </w:p>
          <w:p w14:paraId="3BA2342B" w14:textId="77777777" w:rsidR="00742E85" w:rsidRDefault="00134A53">
            <w:pPr>
              <w:widowControl w:val="0"/>
              <w:pBdr>
                <w:top w:val="nil"/>
                <w:left w:val="nil"/>
                <w:bottom w:val="nil"/>
                <w:right w:val="nil"/>
                <w:between w:val="nil"/>
              </w:pBdr>
              <w:spacing w:before="7" w:line="230" w:lineRule="auto"/>
              <w:ind w:left="122" w:right="83" w:firstLine="7"/>
              <w:rPr>
                <w:color w:val="000000"/>
              </w:rPr>
            </w:pPr>
            <w:r>
              <w:rPr>
                <w:color w:val="000000"/>
              </w:rPr>
              <w:t xml:space="preserve">preserve that type </w:t>
            </w:r>
            <w:proofErr w:type="gramStart"/>
            <w:r>
              <w:rPr>
                <w:color w:val="000000"/>
              </w:rPr>
              <w:t>of  data</w:t>
            </w:r>
            <w:proofErr w:type="gramEnd"/>
          </w:p>
        </w:tc>
        <w:tc>
          <w:tcPr>
            <w:tcW w:w="7420" w:type="dxa"/>
            <w:shd w:val="clear" w:color="auto" w:fill="auto"/>
            <w:tcMar>
              <w:top w:w="100" w:type="dxa"/>
              <w:left w:w="100" w:type="dxa"/>
              <w:bottom w:w="100" w:type="dxa"/>
              <w:right w:w="100" w:type="dxa"/>
            </w:tcMar>
          </w:tcPr>
          <w:p w14:paraId="58B8365A" w14:textId="77777777" w:rsidR="00742E85" w:rsidRDefault="00134A53">
            <w:pPr>
              <w:widowControl w:val="0"/>
              <w:pBdr>
                <w:top w:val="nil"/>
                <w:left w:val="nil"/>
                <w:bottom w:val="nil"/>
                <w:right w:val="nil"/>
                <w:between w:val="nil"/>
              </w:pBdr>
              <w:spacing w:line="230" w:lineRule="auto"/>
              <w:ind w:left="122" w:right="534" w:hanging="10"/>
              <w:rPr>
                <w:i/>
                <w:color w:val="000000"/>
              </w:rPr>
            </w:pPr>
            <w:r>
              <w:rPr>
                <w:i/>
                <w:color w:val="000000"/>
              </w:rPr>
              <w:t xml:space="preserve">[Describe how long the data will be retained for, how it be returned </w:t>
            </w:r>
            <w:proofErr w:type="gramStart"/>
            <w:r>
              <w:rPr>
                <w:i/>
                <w:color w:val="000000"/>
              </w:rPr>
              <w:t>or  destroyed</w:t>
            </w:r>
            <w:proofErr w:type="gramEnd"/>
            <w:r>
              <w:rPr>
                <w:i/>
                <w:color w:val="000000"/>
              </w:rPr>
              <w:t>]</w:t>
            </w:r>
          </w:p>
        </w:tc>
      </w:tr>
    </w:tbl>
    <w:p w14:paraId="51D3FC76" w14:textId="77777777" w:rsidR="00742E85" w:rsidRDefault="00742E85">
      <w:pPr>
        <w:widowControl w:val="0"/>
        <w:pBdr>
          <w:top w:val="nil"/>
          <w:left w:val="nil"/>
          <w:bottom w:val="nil"/>
          <w:right w:val="nil"/>
          <w:between w:val="nil"/>
        </w:pBdr>
        <w:rPr>
          <w:color w:val="000000"/>
        </w:rPr>
      </w:pPr>
    </w:p>
    <w:p w14:paraId="4C892B8F" w14:textId="77777777" w:rsidR="00742E85" w:rsidRDefault="00742E85">
      <w:pPr>
        <w:widowControl w:val="0"/>
        <w:pBdr>
          <w:top w:val="nil"/>
          <w:left w:val="nil"/>
          <w:bottom w:val="nil"/>
          <w:right w:val="nil"/>
          <w:between w:val="nil"/>
        </w:pBdr>
        <w:rPr>
          <w:color w:val="000000"/>
        </w:rPr>
      </w:pPr>
    </w:p>
    <w:p w14:paraId="4558EDFB" w14:textId="77777777" w:rsidR="00742E85" w:rsidRDefault="00134A53">
      <w:pPr>
        <w:widowControl w:val="0"/>
        <w:pBdr>
          <w:top w:val="nil"/>
          <w:left w:val="nil"/>
          <w:bottom w:val="nil"/>
          <w:right w:val="nil"/>
          <w:between w:val="nil"/>
        </w:pBdr>
        <w:spacing w:line="240" w:lineRule="auto"/>
        <w:ind w:right="669"/>
        <w:jc w:val="right"/>
        <w:rPr>
          <w:color w:val="000000"/>
        </w:rPr>
      </w:pPr>
      <w:r>
        <w:rPr>
          <w:color w:val="000000"/>
        </w:rPr>
        <w:t>67</w:t>
      </w:r>
    </w:p>
    <w:p w14:paraId="7FAE98A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682298FA" w14:textId="77777777" w:rsidR="00742E85" w:rsidRDefault="00134A53">
      <w:pPr>
        <w:widowControl w:val="0"/>
        <w:pBdr>
          <w:top w:val="nil"/>
          <w:left w:val="nil"/>
          <w:bottom w:val="nil"/>
          <w:right w:val="nil"/>
          <w:between w:val="nil"/>
        </w:pBdr>
        <w:spacing w:before="14910" w:line="240" w:lineRule="auto"/>
        <w:ind w:right="669"/>
        <w:jc w:val="right"/>
        <w:rPr>
          <w:color w:val="000000"/>
        </w:rPr>
      </w:pPr>
      <w:r>
        <w:rPr>
          <w:color w:val="000000"/>
        </w:rPr>
        <w:lastRenderedPageBreak/>
        <w:t>68</w:t>
      </w:r>
    </w:p>
    <w:p w14:paraId="1253A117"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2D57A2E8" w14:textId="77777777" w:rsidR="00742E85" w:rsidRDefault="00134A53">
      <w:pPr>
        <w:widowControl w:val="0"/>
        <w:pBdr>
          <w:top w:val="nil"/>
          <w:left w:val="nil"/>
          <w:bottom w:val="nil"/>
          <w:right w:val="nil"/>
          <w:between w:val="nil"/>
        </w:pBdr>
        <w:spacing w:before="889" w:line="240" w:lineRule="auto"/>
        <w:rPr>
          <w:b/>
          <w:color w:val="000000"/>
          <w:sz w:val="24"/>
          <w:szCs w:val="24"/>
        </w:rPr>
      </w:pPr>
      <w:r>
        <w:rPr>
          <w:b/>
          <w:color w:val="000000"/>
          <w:sz w:val="24"/>
          <w:szCs w:val="24"/>
        </w:rPr>
        <w:t xml:space="preserve">Annex 2: Joint Controller Agreement </w:t>
      </w:r>
    </w:p>
    <w:p w14:paraId="161176ED" w14:textId="77777777" w:rsidR="00742E85" w:rsidRDefault="00134A53">
      <w:pPr>
        <w:widowControl w:val="0"/>
        <w:pBdr>
          <w:top w:val="nil"/>
          <w:left w:val="nil"/>
          <w:bottom w:val="nil"/>
          <w:right w:val="nil"/>
          <w:between w:val="nil"/>
        </w:pBdr>
        <w:spacing w:before="257" w:line="240" w:lineRule="auto"/>
        <w:ind w:left="26"/>
        <w:rPr>
          <w:b/>
          <w:color w:val="000000"/>
          <w:sz w:val="24"/>
          <w:szCs w:val="24"/>
        </w:rPr>
      </w:pPr>
      <w:r>
        <w:rPr>
          <w:color w:val="000000"/>
          <w:sz w:val="24"/>
          <w:szCs w:val="24"/>
        </w:rPr>
        <w:t xml:space="preserve">1 </w:t>
      </w:r>
      <w:r>
        <w:rPr>
          <w:b/>
          <w:color w:val="000000"/>
          <w:sz w:val="24"/>
          <w:szCs w:val="24"/>
        </w:rPr>
        <w:t xml:space="preserve">Joint Controller Status and Allocation of Responsibilities  </w:t>
      </w:r>
    </w:p>
    <w:p w14:paraId="370C1101" w14:textId="77777777" w:rsidR="00742E85" w:rsidRDefault="00134A53">
      <w:pPr>
        <w:widowControl w:val="0"/>
        <w:pBdr>
          <w:top w:val="nil"/>
          <w:left w:val="nil"/>
          <w:bottom w:val="nil"/>
          <w:right w:val="nil"/>
          <w:between w:val="nil"/>
        </w:pBdr>
        <w:spacing w:before="252" w:line="229" w:lineRule="auto"/>
        <w:ind w:left="579" w:right="635" w:hanging="555"/>
        <w:rPr>
          <w:color w:val="000000"/>
        </w:rPr>
      </w:pPr>
      <w:r>
        <w:rPr>
          <w:color w:val="000000"/>
        </w:rPr>
        <w:t xml:space="preserve">1.1 With respect to Personal Data under Joint Control of the Parties, the Parties </w:t>
      </w:r>
      <w:proofErr w:type="gramStart"/>
      <w:r>
        <w:rPr>
          <w:color w:val="000000"/>
        </w:rPr>
        <w:t>envisage  that</w:t>
      </w:r>
      <w:proofErr w:type="gramEnd"/>
      <w:r>
        <w:rPr>
          <w:color w:val="000000"/>
        </w:rPr>
        <w:t xml:space="preserve">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t>
      </w:r>
      <w:proofErr w:type="gramStart"/>
      <w:r>
        <w:rPr>
          <w:color w:val="000000"/>
        </w:rPr>
        <w:t>with  the</w:t>
      </w:r>
      <w:proofErr w:type="gramEnd"/>
      <w:r>
        <w:rPr>
          <w:color w:val="000000"/>
        </w:rPr>
        <w:t xml:space="preserve"> applicable Data Protection Legislation in respect of their Processing of such  Personal Data as Data Controllers.  </w:t>
      </w:r>
    </w:p>
    <w:p w14:paraId="64F521F6" w14:textId="77777777" w:rsidR="00742E85" w:rsidRDefault="00134A53">
      <w:pPr>
        <w:widowControl w:val="0"/>
        <w:pBdr>
          <w:top w:val="nil"/>
          <w:left w:val="nil"/>
          <w:bottom w:val="nil"/>
          <w:right w:val="nil"/>
          <w:between w:val="nil"/>
        </w:pBdr>
        <w:spacing w:before="126" w:line="240" w:lineRule="auto"/>
        <w:ind w:left="24"/>
        <w:rPr>
          <w:b/>
          <w:color w:val="000000"/>
        </w:rPr>
      </w:pPr>
      <w:r>
        <w:rPr>
          <w:color w:val="000000"/>
        </w:rPr>
        <w:t xml:space="preserve">1.2 The Parties agree that the </w:t>
      </w:r>
      <w:r>
        <w:rPr>
          <w:b/>
          <w:color w:val="000000"/>
        </w:rPr>
        <w:t xml:space="preserve">[Supplier/Relevant Authority]: </w:t>
      </w:r>
    </w:p>
    <w:p w14:paraId="2B24C8F7" w14:textId="77777777" w:rsidR="00742E85" w:rsidRDefault="00134A53">
      <w:pPr>
        <w:widowControl w:val="0"/>
        <w:pBdr>
          <w:top w:val="nil"/>
          <w:left w:val="nil"/>
          <w:bottom w:val="nil"/>
          <w:right w:val="nil"/>
          <w:between w:val="nil"/>
        </w:pBdr>
        <w:spacing w:before="111" w:line="230" w:lineRule="auto"/>
        <w:ind w:left="939" w:right="874" w:hanging="350"/>
        <w:rPr>
          <w:color w:val="000000"/>
        </w:rPr>
      </w:pPr>
      <w:r>
        <w:rPr>
          <w:color w:val="000000"/>
        </w:rPr>
        <w:t xml:space="preserve">(a) is the exclusive point of contact for Data Subjects and is responsible for all </w:t>
      </w:r>
      <w:proofErr w:type="gramStart"/>
      <w:r>
        <w:rPr>
          <w:color w:val="000000"/>
        </w:rPr>
        <w:t>steps  necessary</w:t>
      </w:r>
      <w:proofErr w:type="gramEnd"/>
      <w:r>
        <w:rPr>
          <w:color w:val="000000"/>
        </w:rPr>
        <w:t xml:space="preserve"> to comply with the GDPR regarding the exercise by Data Subjects of  their rights under the GDPR; </w:t>
      </w:r>
    </w:p>
    <w:p w14:paraId="3D3E631A" w14:textId="77777777" w:rsidR="00742E85" w:rsidRDefault="00134A53">
      <w:pPr>
        <w:widowControl w:val="0"/>
        <w:pBdr>
          <w:top w:val="nil"/>
          <w:left w:val="nil"/>
          <w:bottom w:val="nil"/>
          <w:right w:val="nil"/>
          <w:between w:val="nil"/>
        </w:pBdr>
        <w:spacing w:before="120" w:line="230" w:lineRule="auto"/>
        <w:ind w:left="944" w:right="752" w:hanging="355"/>
        <w:rPr>
          <w:color w:val="000000"/>
        </w:rPr>
      </w:pPr>
      <w:r>
        <w:rPr>
          <w:color w:val="000000"/>
        </w:rPr>
        <w:t xml:space="preserve">(b) shall direct Data Subjects to its Data Protection Officer or suitable alternative </w:t>
      </w:r>
      <w:proofErr w:type="gramStart"/>
      <w:r>
        <w:rPr>
          <w:color w:val="000000"/>
        </w:rPr>
        <w:t>in  connection</w:t>
      </w:r>
      <w:proofErr w:type="gramEnd"/>
      <w:r>
        <w:rPr>
          <w:color w:val="000000"/>
        </w:rPr>
        <w:t xml:space="preserve"> with the exercise of their rights as Data Subjects and for any enquiries  concerning their Personal Data or privacy; </w:t>
      </w:r>
    </w:p>
    <w:p w14:paraId="1D6CBF34" w14:textId="77777777" w:rsidR="00742E85" w:rsidRDefault="00134A53">
      <w:pPr>
        <w:widowControl w:val="0"/>
        <w:pBdr>
          <w:top w:val="nil"/>
          <w:left w:val="nil"/>
          <w:bottom w:val="nil"/>
          <w:right w:val="nil"/>
          <w:between w:val="nil"/>
        </w:pBdr>
        <w:spacing w:before="120" w:line="230" w:lineRule="auto"/>
        <w:ind w:left="589" w:right="1657"/>
        <w:jc w:val="center"/>
        <w:rPr>
          <w:color w:val="000000"/>
        </w:rPr>
      </w:pPr>
      <w:r>
        <w:rPr>
          <w:color w:val="000000"/>
        </w:rPr>
        <w:t xml:space="preserve">(c) is solely responsible for the Parties’ compliance with all duties to </w:t>
      </w:r>
      <w:proofErr w:type="gramStart"/>
      <w:r>
        <w:rPr>
          <w:color w:val="000000"/>
        </w:rPr>
        <w:t>provide  information</w:t>
      </w:r>
      <w:proofErr w:type="gramEnd"/>
      <w:r>
        <w:rPr>
          <w:color w:val="000000"/>
        </w:rPr>
        <w:t xml:space="preserve"> to Data Subjects under Articles 13 and 14 of the GDPR; </w:t>
      </w:r>
    </w:p>
    <w:p w14:paraId="6FEFF0CD" w14:textId="77777777" w:rsidR="00742E85" w:rsidRDefault="00134A53">
      <w:pPr>
        <w:widowControl w:val="0"/>
        <w:pBdr>
          <w:top w:val="nil"/>
          <w:left w:val="nil"/>
          <w:bottom w:val="nil"/>
          <w:right w:val="nil"/>
          <w:between w:val="nil"/>
        </w:pBdr>
        <w:spacing w:before="125" w:line="228" w:lineRule="auto"/>
        <w:ind w:left="936" w:right="761" w:hanging="347"/>
        <w:jc w:val="both"/>
        <w:rPr>
          <w:color w:val="000000"/>
        </w:rPr>
      </w:pPr>
      <w:r>
        <w:rPr>
          <w:color w:val="000000"/>
        </w:rPr>
        <w:t xml:space="preserve">(d) is responsible for obtaining the informed consent of Data Subjects, in </w:t>
      </w:r>
      <w:proofErr w:type="gramStart"/>
      <w:r>
        <w:rPr>
          <w:color w:val="000000"/>
        </w:rPr>
        <w:t>accordance  with</w:t>
      </w:r>
      <w:proofErr w:type="gramEnd"/>
      <w:r>
        <w:rPr>
          <w:color w:val="000000"/>
        </w:rPr>
        <w:t xml:space="preserve"> the GDPR, for Processing in connection with the Deliverables where consent  is the relevant legal basis for that Processing; and </w:t>
      </w:r>
    </w:p>
    <w:p w14:paraId="62F5CA2D" w14:textId="77777777" w:rsidR="00742E85" w:rsidRDefault="00134A53">
      <w:pPr>
        <w:widowControl w:val="0"/>
        <w:pBdr>
          <w:top w:val="nil"/>
          <w:left w:val="nil"/>
          <w:bottom w:val="nil"/>
          <w:right w:val="nil"/>
          <w:between w:val="nil"/>
        </w:pBdr>
        <w:spacing w:before="127" w:line="229" w:lineRule="auto"/>
        <w:ind w:left="943" w:right="631" w:hanging="353"/>
        <w:rPr>
          <w:color w:val="000000"/>
        </w:rPr>
      </w:pPr>
      <w:r>
        <w:rPr>
          <w:color w:val="000000"/>
        </w:rPr>
        <w:t xml:space="preserve">(e) shall make available to Data Subjects the essence of this Annex (and notify </w:t>
      </w:r>
      <w:proofErr w:type="gramStart"/>
      <w:r>
        <w:rPr>
          <w:color w:val="000000"/>
        </w:rPr>
        <w:t>them  of</w:t>
      </w:r>
      <w:proofErr w:type="gramEnd"/>
      <w:r>
        <w:rPr>
          <w:color w:val="000000"/>
        </w:rPr>
        <w:t xml:space="preserve"> any changes to it) concerning the allocation of responsibilities as Joint Controller  and its role as exclusive point of contact, the Parties having used their best  endeavours to agree the terms of that essence. This must be outlined in </w:t>
      </w:r>
      <w:proofErr w:type="gramStart"/>
      <w:r>
        <w:rPr>
          <w:color w:val="000000"/>
        </w:rPr>
        <w:t>the  [</w:t>
      </w:r>
      <w:proofErr w:type="gramEnd"/>
      <w:r>
        <w:rPr>
          <w:b/>
          <w:color w:val="000000"/>
        </w:rPr>
        <w:t xml:space="preserve">Supplier’s/Relevant Authority’s] </w:t>
      </w:r>
      <w:r>
        <w:rPr>
          <w:color w:val="000000"/>
        </w:rPr>
        <w:t xml:space="preserve">privacy policy (which must be readily available  by hyperlink or otherwise on all of its public facing services and marketing). </w:t>
      </w:r>
    </w:p>
    <w:p w14:paraId="0A5A1B29" w14:textId="77777777" w:rsidR="00742E85" w:rsidRDefault="00134A53">
      <w:pPr>
        <w:widowControl w:val="0"/>
        <w:pBdr>
          <w:top w:val="nil"/>
          <w:left w:val="nil"/>
          <w:bottom w:val="nil"/>
          <w:right w:val="nil"/>
          <w:between w:val="nil"/>
        </w:pBdr>
        <w:spacing w:before="121" w:line="230" w:lineRule="auto"/>
        <w:ind w:left="590" w:right="633" w:hanging="566"/>
        <w:rPr>
          <w:color w:val="000000"/>
        </w:rPr>
      </w:pPr>
      <w:r>
        <w:rPr>
          <w:color w:val="000000"/>
        </w:rPr>
        <w:t xml:space="preserve">1.3 Notwithstanding the terms of clause 1.2, the Parties acknowledge that a Data </w:t>
      </w:r>
      <w:proofErr w:type="gramStart"/>
      <w:r>
        <w:rPr>
          <w:color w:val="000000"/>
        </w:rPr>
        <w:t>Subject  has</w:t>
      </w:r>
      <w:proofErr w:type="gramEnd"/>
      <w:r>
        <w:rPr>
          <w:color w:val="000000"/>
        </w:rPr>
        <w:t xml:space="preserve"> the right to exercise their legal rights under the Data Protection Law as against the  relevant Party as Controller. </w:t>
      </w:r>
    </w:p>
    <w:p w14:paraId="3DD09C35" w14:textId="77777777" w:rsidR="00742E85" w:rsidRDefault="00134A53">
      <w:pPr>
        <w:widowControl w:val="0"/>
        <w:pBdr>
          <w:top w:val="nil"/>
          <w:left w:val="nil"/>
          <w:bottom w:val="nil"/>
          <w:right w:val="nil"/>
          <w:between w:val="nil"/>
        </w:pBdr>
        <w:spacing w:before="120" w:line="240" w:lineRule="auto"/>
        <w:ind w:left="6"/>
        <w:rPr>
          <w:b/>
          <w:color w:val="000000"/>
          <w:sz w:val="24"/>
          <w:szCs w:val="24"/>
        </w:rPr>
      </w:pPr>
      <w:r>
        <w:rPr>
          <w:color w:val="000000"/>
          <w:sz w:val="24"/>
          <w:szCs w:val="24"/>
        </w:rPr>
        <w:t xml:space="preserve">2 </w:t>
      </w:r>
      <w:r>
        <w:rPr>
          <w:b/>
          <w:color w:val="000000"/>
          <w:sz w:val="24"/>
          <w:szCs w:val="24"/>
        </w:rPr>
        <w:t xml:space="preserve">Undertakings of both Parties </w:t>
      </w:r>
    </w:p>
    <w:p w14:paraId="07056C75" w14:textId="77777777" w:rsidR="00742E85" w:rsidRDefault="00134A53">
      <w:pPr>
        <w:widowControl w:val="0"/>
        <w:pBdr>
          <w:top w:val="nil"/>
          <w:left w:val="nil"/>
          <w:bottom w:val="nil"/>
          <w:right w:val="nil"/>
          <w:between w:val="nil"/>
        </w:pBdr>
        <w:spacing w:before="257" w:line="334" w:lineRule="auto"/>
        <w:ind w:left="589" w:right="2087" w:hanging="583"/>
        <w:rPr>
          <w:color w:val="000000"/>
        </w:rPr>
      </w:pPr>
      <w:r>
        <w:rPr>
          <w:color w:val="000000"/>
        </w:rPr>
        <w:t>2.1 The Supplier and the Relevant Authority each undertake that they shall</w:t>
      </w:r>
      <w:proofErr w:type="gramStart"/>
      <w:r>
        <w:rPr>
          <w:color w:val="000000"/>
        </w:rPr>
        <w:t>:  (</w:t>
      </w:r>
      <w:proofErr w:type="gramEnd"/>
      <w:r>
        <w:rPr>
          <w:color w:val="000000"/>
        </w:rPr>
        <w:t xml:space="preserve">a) report to the other Party every [x] months on: </w:t>
      </w:r>
    </w:p>
    <w:p w14:paraId="761E77C0" w14:textId="77777777" w:rsidR="00742E85" w:rsidRDefault="00134A53">
      <w:pPr>
        <w:widowControl w:val="0"/>
        <w:pBdr>
          <w:top w:val="nil"/>
          <w:left w:val="nil"/>
          <w:bottom w:val="nil"/>
          <w:right w:val="nil"/>
          <w:between w:val="nil"/>
        </w:pBdr>
        <w:spacing w:before="29" w:line="230" w:lineRule="auto"/>
        <w:ind w:left="949" w:right="1270"/>
        <w:jc w:val="center"/>
        <w:rPr>
          <w:color w:val="000000"/>
        </w:rPr>
      </w:pPr>
      <w:r>
        <w:rPr>
          <w:color w:val="000000"/>
        </w:rPr>
        <w:t>(</w:t>
      </w:r>
      <w:proofErr w:type="spellStart"/>
      <w:r>
        <w:rPr>
          <w:color w:val="000000"/>
        </w:rPr>
        <w:t>i</w:t>
      </w:r>
      <w:proofErr w:type="spellEnd"/>
      <w:r>
        <w:rPr>
          <w:color w:val="000000"/>
        </w:rPr>
        <w:t xml:space="preserve">) the volume of Data Subject Access Requests (or purported Data </w:t>
      </w:r>
      <w:proofErr w:type="gramStart"/>
      <w:r>
        <w:rPr>
          <w:color w:val="000000"/>
        </w:rPr>
        <w:t>Subject  Access</w:t>
      </w:r>
      <w:proofErr w:type="gramEnd"/>
      <w:r>
        <w:rPr>
          <w:color w:val="000000"/>
        </w:rPr>
        <w:t xml:space="preserve"> Requests) from Data Subjects (or third parties on their behalf); </w:t>
      </w:r>
    </w:p>
    <w:p w14:paraId="09E50A3F" w14:textId="77777777" w:rsidR="00742E85" w:rsidRDefault="00134A53">
      <w:pPr>
        <w:widowControl w:val="0"/>
        <w:pBdr>
          <w:top w:val="nil"/>
          <w:left w:val="nil"/>
          <w:bottom w:val="nil"/>
          <w:right w:val="nil"/>
          <w:between w:val="nil"/>
        </w:pBdr>
        <w:spacing w:before="120" w:line="230" w:lineRule="auto"/>
        <w:ind w:left="1310" w:right="859" w:hanging="360"/>
        <w:rPr>
          <w:color w:val="000000"/>
        </w:rPr>
      </w:pPr>
      <w:r>
        <w:rPr>
          <w:color w:val="000000"/>
        </w:rPr>
        <w:t xml:space="preserve">(ii) the volume of requests from Data Subjects (or third parties on their behalf) </w:t>
      </w:r>
      <w:proofErr w:type="gramStart"/>
      <w:r>
        <w:rPr>
          <w:color w:val="000000"/>
        </w:rPr>
        <w:t>to  rectify</w:t>
      </w:r>
      <w:proofErr w:type="gramEnd"/>
      <w:r>
        <w:rPr>
          <w:color w:val="000000"/>
        </w:rPr>
        <w:t xml:space="preserve">, block or erase any Personal Data;  </w:t>
      </w:r>
    </w:p>
    <w:p w14:paraId="32C6D25A" w14:textId="77777777" w:rsidR="00742E85" w:rsidRDefault="00134A53">
      <w:pPr>
        <w:widowControl w:val="0"/>
        <w:pBdr>
          <w:top w:val="nil"/>
          <w:left w:val="nil"/>
          <w:bottom w:val="nil"/>
          <w:right w:val="nil"/>
          <w:between w:val="nil"/>
        </w:pBdr>
        <w:spacing w:before="125" w:line="228" w:lineRule="auto"/>
        <w:ind w:left="1310" w:right="660" w:hanging="361"/>
        <w:jc w:val="both"/>
        <w:rPr>
          <w:color w:val="000000"/>
        </w:rPr>
      </w:pPr>
      <w:r>
        <w:rPr>
          <w:color w:val="000000"/>
        </w:rPr>
        <w:t xml:space="preserve">(iii) any other requests, complaints or communications from Data Subjects (or </w:t>
      </w:r>
      <w:proofErr w:type="gramStart"/>
      <w:r>
        <w:rPr>
          <w:color w:val="000000"/>
        </w:rPr>
        <w:t>third  parties</w:t>
      </w:r>
      <w:proofErr w:type="gramEnd"/>
      <w:r>
        <w:rPr>
          <w:color w:val="000000"/>
        </w:rPr>
        <w:t xml:space="preserve"> on their behalf) relating to the other Party’s obligations under applicable  Data Protection Legislation; </w:t>
      </w:r>
    </w:p>
    <w:p w14:paraId="10809AC5" w14:textId="77777777" w:rsidR="00742E85" w:rsidRDefault="00134A53">
      <w:pPr>
        <w:widowControl w:val="0"/>
        <w:pBdr>
          <w:top w:val="nil"/>
          <w:left w:val="nil"/>
          <w:bottom w:val="nil"/>
          <w:right w:val="nil"/>
          <w:between w:val="nil"/>
        </w:pBdr>
        <w:spacing w:before="127" w:line="230" w:lineRule="auto"/>
        <w:ind w:left="1310" w:right="1591" w:hanging="360"/>
        <w:rPr>
          <w:color w:val="000000"/>
        </w:rPr>
      </w:pPr>
      <w:r>
        <w:rPr>
          <w:color w:val="000000"/>
        </w:rPr>
        <w:t xml:space="preserve">(iv) any communications from the Information Commissioner or any </w:t>
      </w:r>
      <w:proofErr w:type="gramStart"/>
      <w:r>
        <w:rPr>
          <w:color w:val="000000"/>
        </w:rPr>
        <w:t>other  regulatory</w:t>
      </w:r>
      <w:proofErr w:type="gramEnd"/>
      <w:r>
        <w:rPr>
          <w:color w:val="000000"/>
        </w:rPr>
        <w:t xml:space="preserve"> authority in connection with Personal Data; and</w:t>
      </w:r>
    </w:p>
    <w:p w14:paraId="30BE2367" w14:textId="77777777" w:rsidR="00742E85" w:rsidRDefault="00134A53">
      <w:pPr>
        <w:widowControl w:val="0"/>
        <w:pBdr>
          <w:top w:val="nil"/>
          <w:left w:val="nil"/>
          <w:bottom w:val="nil"/>
          <w:right w:val="nil"/>
          <w:between w:val="nil"/>
        </w:pBdr>
        <w:spacing w:before="740" w:line="240" w:lineRule="auto"/>
        <w:ind w:right="669"/>
        <w:jc w:val="right"/>
        <w:rPr>
          <w:color w:val="000000"/>
        </w:rPr>
      </w:pPr>
      <w:r>
        <w:rPr>
          <w:color w:val="000000"/>
        </w:rPr>
        <w:t xml:space="preserve">69 </w:t>
      </w:r>
    </w:p>
    <w:p w14:paraId="0960E3DD"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11 (Processing Data) </w:t>
      </w:r>
    </w:p>
    <w:p w14:paraId="651246A9" w14:textId="77777777" w:rsidR="00742E85" w:rsidRDefault="00134A53">
      <w:pPr>
        <w:widowControl w:val="0"/>
        <w:pBdr>
          <w:top w:val="nil"/>
          <w:left w:val="nil"/>
          <w:bottom w:val="nil"/>
          <w:right w:val="nil"/>
          <w:between w:val="nil"/>
        </w:pBdr>
        <w:spacing w:before="476" w:line="230" w:lineRule="auto"/>
        <w:ind w:left="1304" w:right="935" w:hanging="355"/>
        <w:rPr>
          <w:color w:val="000000"/>
        </w:rPr>
      </w:pPr>
      <w:r>
        <w:rPr>
          <w:color w:val="000000"/>
        </w:rPr>
        <w:t xml:space="preserve">(v) any requests from any third party for disclosure of Personal Data </w:t>
      </w:r>
      <w:proofErr w:type="gramStart"/>
      <w:r>
        <w:rPr>
          <w:color w:val="000000"/>
        </w:rPr>
        <w:t>where  compliance</w:t>
      </w:r>
      <w:proofErr w:type="gramEnd"/>
      <w:r>
        <w:rPr>
          <w:color w:val="000000"/>
        </w:rPr>
        <w:t xml:space="preserve"> with such request is required or purported to be required by Law, </w:t>
      </w:r>
    </w:p>
    <w:p w14:paraId="092DB623" w14:textId="77777777" w:rsidR="00742E85" w:rsidRDefault="00134A53">
      <w:pPr>
        <w:widowControl w:val="0"/>
        <w:pBdr>
          <w:top w:val="nil"/>
          <w:left w:val="nil"/>
          <w:bottom w:val="nil"/>
          <w:right w:val="nil"/>
          <w:between w:val="nil"/>
        </w:pBdr>
        <w:spacing w:before="120" w:line="240" w:lineRule="auto"/>
        <w:jc w:val="center"/>
        <w:rPr>
          <w:color w:val="000000"/>
        </w:rPr>
      </w:pPr>
      <w:r>
        <w:rPr>
          <w:color w:val="000000"/>
        </w:rPr>
        <w:t xml:space="preserve">that it has received in relation to the subject matter of the Contract during that period;  </w:t>
      </w:r>
    </w:p>
    <w:p w14:paraId="39B1100B" w14:textId="77777777" w:rsidR="00742E85" w:rsidRDefault="00134A53">
      <w:pPr>
        <w:widowControl w:val="0"/>
        <w:pBdr>
          <w:top w:val="nil"/>
          <w:left w:val="nil"/>
          <w:bottom w:val="nil"/>
          <w:right w:val="nil"/>
          <w:between w:val="nil"/>
        </w:pBdr>
        <w:spacing w:before="116" w:line="230" w:lineRule="auto"/>
        <w:ind w:left="589" w:right="2073"/>
        <w:jc w:val="center"/>
        <w:rPr>
          <w:color w:val="000000"/>
        </w:rPr>
      </w:pPr>
      <w:r>
        <w:rPr>
          <w:color w:val="000000"/>
        </w:rPr>
        <w:t xml:space="preserve">(b) notify each other immediately if it receives any request, complaint </w:t>
      </w:r>
      <w:proofErr w:type="gramStart"/>
      <w:r>
        <w:rPr>
          <w:color w:val="000000"/>
        </w:rPr>
        <w:t>or  communication</w:t>
      </w:r>
      <w:proofErr w:type="gramEnd"/>
      <w:r>
        <w:rPr>
          <w:color w:val="000000"/>
        </w:rPr>
        <w:t xml:space="preserve"> made as referred to in Clauses 2.1(a)(</w:t>
      </w:r>
      <w:proofErr w:type="spellStart"/>
      <w:r>
        <w:rPr>
          <w:color w:val="000000"/>
        </w:rPr>
        <w:t>i</w:t>
      </w:r>
      <w:proofErr w:type="spellEnd"/>
      <w:r>
        <w:rPr>
          <w:color w:val="000000"/>
        </w:rPr>
        <w:t xml:space="preserve">) to (v);  </w:t>
      </w:r>
    </w:p>
    <w:p w14:paraId="58C139BB" w14:textId="77777777" w:rsidR="00742E85" w:rsidRDefault="00134A53">
      <w:pPr>
        <w:widowControl w:val="0"/>
        <w:pBdr>
          <w:top w:val="nil"/>
          <w:left w:val="nil"/>
          <w:bottom w:val="nil"/>
          <w:right w:val="nil"/>
          <w:between w:val="nil"/>
        </w:pBdr>
        <w:spacing w:before="120" w:line="230" w:lineRule="auto"/>
        <w:ind w:left="949" w:right="848" w:hanging="360"/>
        <w:rPr>
          <w:color w:val="000000"/>
        </w:rPr>
      </w:pPr>
      <w:r>
        <w:rPr>
          <w:color w:val="000000"/>
        </w:rPr>
        <w:t xml:space="preserve">(c) provide the other Party with full cooperation and assistance in relation to </w:t>
      </w:r>
      <w:proofErr w:type="gramStart"/>
      <w:r>
        <w:rPr>
          <w:color w:val="000000"/>
        </w:rPr>
        <w:t>any  request</w:t>
      </w:r>
      <w:proofErr w:type="gramEnd"/>
      <w:r>
        <w:rPr>
          <w:color w:val="000000"/>
        </w:rPr>
        <w:t xml:space="preserve">, complaint or communication made as referred to in Clauses 2.1(a)(iii) to  (v) to enable the other Party to comply with the relevant timescales set out in the  Data Protection Legislation; </w:t>
      </w:r>
    </w:p>
    <w:p w14:paraId="07D09C92" w14:textId="77777777" w:rsidR="00742E85" w:rsidRDefault="00134A53">
      <w:pPr>
        <w:widowControl w:val="0"/>
        <w:pBdr>
          <w:top w:val="nil"/>
          <w:left w:val="nil"/>
          <w:bottom w:val="nil"/>
          <w:right w:val="nil"/>
          <w:between w:val="nil"/>
        </w:pBdr>
        <w:spacing w:before="120" w:line="229" w:lineRule="auto"/>
        <w:ind w:left="939" w:right="629" w:hanging="350"/>
        <w:rPr>
          <w:color w:val="000000"/>
        </w:rPr>
      </w:pPr>
      <w:r>
        <w:rPr>
          <w:color w:val="000000"/>
        </w:rPr>
        <w:t xml:space="preserve">(d) not disclose or transfer the Personal Data to any third party unless necessary </w:t>
      </w:r>
      <w:proofErr w:type="gramStart"/>
      <w:r>
        <w:rPr>
          <w:color w:val="000000"/>
        </w:rPr>
        <w:t>for  the</w:t>
      </w:r>
      <w:proofErr w:type="gramEnd"/>
      <w:r>
        <w:rPr>
          <w:color w:val="000000"/>
        </w:rPr>
        <w:t xml:space="preserv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w:t>
      </w:r>
      <w:proofErr w:type="gramStart"/>
      <w:r>
        <w:rPr>
          <w:color w:val="000000"/>
        </w:rPr>
        <w:t>Personal  Data</w:t>
      </w:r>
      <w:proofErr w:type="gramEnd"/>
      <w:r>
        <w:rPr>
          <w:color w:val="000000"/>
        </w:rPr>
        <w:t xml:space="preserve"> is transferred must be subject to equivalent obligations which are no less  onerous than those set out in this Annex; </w:t>
      </w:r>
    </w:p>
    <w:p w14:paraId="69133426" w14:textId="77777777" w:rsidR="00742E85" w:rsidRDefault="00134A53">
      <w:pPr>
        <w:widowControl w:val="0"/>
        <w:pBdr>
          <w:top w:val="nil"/>
          <w:left w:val="nil"/>
          <w:bottom w:val="nil"/>
          <w:right w:val="nil"/>
          <w:between w:val="nil"/>
        </w:pBdr>
        <w:spacing w:before="126" w:line="230" w:lineRule="auto"/>
        <w:ind w:left="589" w:right="743"/>
        <w:jc w:val="center"/>
        <w:rPr>
          <w:color w:val="000000"/>
        </w:rPr>
      </w:pPr>
      <w:r>
        <w:rPr>
          <w:color w:val="000000"/>
        </w:rPr>
        <w:t xml:space="preserve">(e) request from the Data Subject only the minimum information necessary to </w:t>
      </w:r>
      <w:proofErr w:type="gramStart"/>
      <w:r>
        <w:rPr>
          <w:color w:val="000000"/>
        </w:rPr>
        <w:t>provide  the</w:t>
      </w:r>
      <w:proofErr w:type="gramEnd"/>
      <w:r>
        <w:rPr>
          <w:color w:val="000000"/>
        </w:rPr>
        <w:t xml:space="preserve"> Deliverables and treat such extracted information as Confidential Information; </w:t>
      </w:r>
    </w:p>
    <w:p w14:paraId="20C48EF7" w14:textId="77777777" w:rsidR="00742E85" w:rsidRDefault="00134A53">
      <w:pPr>
        <w:widowControl w:val="0"/>
        <w:pBdr>
          <w:top w:val="nil"/>
          <w:left w:val="nil"/>
          <w:bottom w:val="nil"/>
          <w:right w:val="nil"/>
          <w:between w:val="nil"/>
        </w:pBdr>
        <w:spacing w:before="120" w:line="228" w:lineRule="auto"/>
        <w:ind w:left="943" w:right="849" w:hanging="354"/>
        <w:rPr>
          <w:color w:val="000000"/>
        </w:rPr>
      </w:pPr>
      <w:r>
        <w:rPr>
          <w:color w:val="000000"/>
        </w:rPr>
        <w:t xml:space="preserve">(f) ensure that at all times it has in place appropriate Protective Measures to </w:t>
      </w:r>
      <w:proofErr w:type="gramStart"/>
      <w:r>
        <w:rPr>
          <w:color w:val="000000"/>
        </w:rPr>
        <w:t>guard  against</w:t>
      </w:r>
      <w:proofErr w:type="gramEnd"/>
      <w:r>
        <w:rPr>
          <w:color w:val="000000"/>
        </w:rPr>
        <w:t xml:space="preserve"> unauthorised or unlawful Processing of the Personal Data and/or  accidental loss, destruction or damage to the Personal Data and unauthorised or  unlawful disclosure of or access to the Personal Data; </w:t>
      </w:r>
    </w:p>
    <w:p w14:paraId="2FAD688E" w14:textId="77777777" w:rsidR="00742E85" w:rsidRDefault="00134A53">
      <w:pPr>
        <w:widowControl w:val="0"/>
        <w:pBdr>
          <w:top w:val="nil"/>
          <w:left w:val="nil"/>
          <w:bottom w:val="nil"/>
          <w:right w:val="nil"/>
          <w:between w:val="nil"/>
        </w:pBdr>
        <w:spacing w:before="126" w:line="230" w:lineRule="auto"/>
        <w:ind w:left="953" w:right="975" w:hanging="363"/>
        <w:rPr>
          <w:color w:val="000000"/>
        </w:rPr>
      </w:pPr>
      <w:r>
        <w:rPr>
          <w:color w:val="000000"/>
        </w:rPr>
        <w:t xml:space="preserve">(g) take all reasonable steps to ensure the reliability and integrity of any of </w:t>
      </w:r>
      <w:proofErr w:type="gramStart"/>
      <w:r>
        <w:rPr>
          <w:color w:val="000000"/>
        </w:rPr>
        <w:t>its  Personnel</w:t>
      </w:r>
      <w:proofErr w:type="gramEnd"/>
      <w:r>
        <w:rPr>
          <w:color w:val="000000"/>
        </w:rPr>
        <w:t xml:space="preserve"> who have access to the Personal Data and ensure that its Personnel: </w:t>
      </w:r>
    </w:p>
    <w:p w14:paraId="2A90ECB9" w14:textId="77777777" w:rsidR="00742E85" w:rsidRDefault="00134A53">
      <w:pPr>
        <w:widowControl w:val="0"/>
        <w:pBdr>
          <w:top w:val="nil"/>
          <w:left w:val="nil"/>
          <w:bottom w:val="nil"/>
          <w:right w:val="nil"/>
          <w:between w:val="nil"/>
        </w:pBdr>
        <w:spacing w:before="120" w:line="230" w:lineRule="auto"/>
        <w:ind w:left="1296" w:right="820" w:hanging="346"/>
        <w:rPr>
          <w:color w:val="000000"/>
        </w:rPr>
      </w:pPr>
      <w:r>
        <w:rPr>
          <w:color w:val="000000"/>
        </w:rPr>
        <w:t>(</w:t>
      </w:r>
      <w:proofErr w:type="spellStart"/>
      <w:r>
        <w:rPr>
          <w:color w:val="000000"/>
        </w:rPr>
        <w:t>i</w:t>
      </w:r>
      <w:proofErr w:type="spellEnd"/>
      <w:r>
        <w:rPr>
          <w:color w:val="000000"/>
        </w:rPr>
        <w:t xml:space="preserve">) are aware of and comply with their duties under this Annex 2 (Joint </w:t>
      </w:r>
      <w:proofErr w:type="gramStart"/>
      <w:r>
        <w:rPr>
          <w:color w:val="000000"/>
        </w:rPr>
        <w:t>Controller  Agreement</w:t>
      </w:r>
      <w:proofErr w:type="gramEnd"/>
      <w:r>
        <w:rPr>
          <w:color w:val="000000"/>
        </w:rPr>
        <w:t xml:space="preserve">) and those in respect of Confidential Information  </w:t>
      </w:r>
    </w:p>
    <w:p w14:paraId="14D64695" w14:textId="77777777" w:rsidR="00742E85" w:rsidRDefault="00134A53">
      <w:pPr>
        <w:widowControl w:val="0"/>
        <w:pBdr>
          <w:top w:val="nil"/>
          <w:left w:val="nil"/>
          <w:bottom w:val="nil"/>
          <w:right w:val="nil"/>
          <w:between w:val="nil"/>
        </w:pBdr>
        <w:spacing w:before="125" w:line="228" w:lineRule="auto"/>
        <w:ind w:left="1303" w:right="672" w:hanging="354"/>
        <w:rPr>
          <w:color w:val="000000"/>
        </w:rPr>
      </w:pPr>
      <w:r>
        <w:rPr>
          <w:color w:val="000000"/>
        </w:rPr>
        <w:t xml:space="preserve">(ii) are informed of the confidential nature of the Personal Data, are subject </w:t>
      </w:r>
      <w:proofErr w:type="gramStart"/>
      <w:r>
        <w:rPr>
          <w:color w:val="000000"/>
        </w:rPr>
        <w:t>to  appropriate</w:t>
      </w:r>
      <w:proofErr w:type="gramEnd"/>
      <w:r>
        <w:rPr>
          <w:color w:val="000000"/>
        </w:rPr>
        <w:t xml:space="preserve"> obligations of confidentiality and do not publish, disclose or divulge  any of the Personal Data to any third party where the that Party would not be  permitted to do so; and </w:t>
      </w:r>
    </w:p>
    <w:p w14:paraId="7B5E7FA4" w14:textId="77777777" w:rsidR="00742E85" w:rsidRDefault="00134A53">
      <w:pPr>
        <w:widowControl w:val="0"/>
        <w:pBdr>
          <w:top w:val="nil"/>
          <w:left w:val="nil"/>
          <w:bottom w:val="nil"/>
          <w:right w:val="nil"/>
          <w:between w:val="nil"/>
        </w:pBdr>
        <w:spacing w:before="126" w:line="230" w:lineRule="auto"/>
        <w:ind w:left="949" w:right="757"/>
        <w:jc w:val="center"/>
        <w:rPr>
          <w:color w:val="000000"/>
        </w:rPr>
      </w:pPr>
      <w:r>
        <w:rPr>
          <w:color w:val="000000"/>
        </w:rPr>
        <w:t xml:space="preserve">(iii) have undergone adequate training in the use, care, protection and handling </w:t>
      </w:r>
      <w:proofErr w:type="gramStart"/>
      <w:r>
        <w:rPr>
          <w:color w:val="000000"/>
        </w:rPr>
        <w:t>of  personal</w:t>
      </w:r>
      <w:proofErr w:type="gramEnd"/>
      <w:r>
        <w:rPr>
          <w:color w:val="000000"/>
        </w:rPr>
        <w:t xml:space="preserve"> data as required by the applicable Data Protection Legislation; </w:t>
      </w:r>
    </w:p>
    <w:p w14:paraId="7353BBA6" w14:textId="77777777" w:rsidR="00742E85" w:rsidRDefault="00134A53">
      <w:pPr>
        <w:widowControl w:val="0"/>
        <w:pBdr>
          <w:top w:val="nil"/>
          <w:left w:val="nil"/>
          <w:bottom w:val="nil"/>
          <w:right w:val="nil"/>
          <w:between w:val="nil"/>
        </w:pBdr>
        <w:spacing w:before="120" w:line="230" w:lineRule="auto"/>
        <w:ind w:left="953" w:right="714" w:hanging="363"/>
        <w:rPr>
          <w:color w:val="000000"/>
        </w:rPr>
      </w:pPr>
      <w:r>
        <w:rPr>
          <w:color w:val="000000"/>
        </w:rPr>
        <w:t xml:space="preserve">(h) ensure that it has in place Protective Measures as appropriate to protect against </w:t>
      </w:r>
      <w:proofErr w:type="gramStart"/>
      <w:r>
        <w:rPr>
          <w:color w:val="000000"/>
        </w:rPr>
        <w:t>a  Personal</w:t>
      </w:r>
      <w:proofErr w:type="gramEnd"/>
      <w:r>
        <w:rPr>
          <w:color w:val="000000"/>
        </w:rPr>
        <w:t xml:space="preserve"> Data Breach having taken account of the: </w:t>
      </w:r>
    </w:p>
    <w:p w14:paraId="6E52BFEB" w14:textId="77777777" w:rsidR="00742E85" w:rsidRDefault="00134A53">
      <w:pPr>
        <w:widowControl w:val="0"/>
        <w:pBdr>
          <w:top w:val="nil"/>
          <w:left w:val="nil"/>
          <w:bottom w:val="nil"/>
          <w:right w:val="nil"/>
          <w:between w:val="nil"/>
        </w:pBdr>
        <w:spacing w:before="125" w:line="240" w:lineRule="auto"/>
        <w:ind w:left="949"/>
        <w:rPr>
          <w:color w:val="000000"/>
        </w:rPr>
      </w:pPr>
      <w:r>
        <w:rPr>
          <w:color w:val="000000"/>
        </w:rPr>
        <w:t>(</w:t>
      </w:r>
      <w:proofErr w:type="spellStart"/>
      <w:r>
        <w:rPr>
          <w:color w:val="000000"/>
        </w:rPr>
        <w:t>i</w:t>
      </w:r>
      <w:proofErr w:type="spellEnd"/>
      <w:r>
        <w:rPr>
          <w:color w:val="000000"/>
        </w:rPr>
        <w:t xml:space="preserve">) nature of the data to be protected; </w:t>
      </w:r>
    </w:p>
    <w:p w14:paraId="77999ADF" w14:textId="77777777" w:rsidR="00742E85" w:rsidRDefault="00134A53">
      <w:pPr>
        <w:widowControl w:val="0"/>
        <w:pBdr>
          <w:top w:val="nil"/>
          <w:left w:val="nil"/>
          <w:bottom w:val="nil"/>
          <w:right w:val="nil"/>
          <w:between w:val="nil"/>
        </w:pBdr>
        <w:spacing w:before="111" w:line="240" w:lineRule="auto"/>
        <w:ind w:left="949"/>
        <w:rPr>
          <w:color w:val="000000"/>
        </w:rPr>
      </w:pPr>
      <w:r>
        <w:rPr>
          <w:color w:val="000000"/>
        </w:rPr>
        <w:t xml:space="preserve">(ii) harm that might result from a Personal Data Breach; </w:t>
      </w:r>
    </w:p>
    <w:p w14:paraId="5AD74AA1" w14:textId="77777777" w:rsidR="00742E85" w:rsidRDefault="00134A53">
      <w:pPr>
        <w:widowControl w:val="0"/>
        <w:pBdr>
          <w:top w:val="nil"/>
          <w:left w:val="nil"/>
          <w:bottom w:val="nil"/>
          <w:right w:val="nil"/>
          <w:between w:val="nil"/>
        </w:pBdr>
        <w:spacing w:before="116" w:line="240" w:lineRule="auto"/>
        <w:ind w:left="949"/>
        <w:rPr>
          <w:color w:val="000000"/>
        </w:rPr>
      </w:pPr>
      <w:r>
        <w:rPr>
          <w:color w:val="000000"/>
        </w:rPr>
        <w:t xml:space="preserve">(iii) state of technological development; and </w:t>
      </w:r>
    </w:p>
    <w:p w14:paraId="1056F8CE" w14:textId="77777777" w:rsidR="00742E85" w:rsidRDefault="00134A53">
      <w:pPr>
        <w:widowControl w:val="0"/>
        <w:pBdr>
          <w:top w:val="nil"/>
          <w:left w:val="nil"/>
          <w:bottom w:val="nil"/>
          <w:right w:val="nil"/>
          <w:between w:val="nil"/>
        </w:pBdr>
        <w:spacing w:before="116" w:line="240" w:lineRule="auto"/>
        <w:ind w:left="949"/>
        <w:rPr>
          <w:color w:val="000000"/>
        </w:rPr>
      </w:pPr>
      <w:r>
        <w:rPr>
          <w:color w:val="000000"/>
        </w:rPr>
        <w:t xml:space="preserve">(iv) cost of implementing any measures; </w:t>
      </w:r>
    </w:p>
    <w:p w14:paraId="7393A30A" w14:textId="77777777" w:rsidR="00742E85" w:rsidRDefault="00134A53">
      <w:pPr>
        <w:widowControl w:val="0"/>
        <w:pBdr>
          <w:top w:val="nil"/>
          <w:left w:val="nil"/>
          <w:bottom w:val="nil"/>
          <w:right w:val="nil"/>
          <w:between w:val="nil"/>
        </w:pBdr>
        <w:spacing w:before="111" w:line="230" w:lineRule="auto"/>
        <w:ind w:left="950" w:right="729" w:hanging="360"/>
        <w:rPr>
          <w:color w:val="000000"/>
        </w:rPr>
      </w:pPr>
      <w:r>
        <w:rPr>
          <w:color w:val="000000"/>
        </w:rPr>
        <w:t>(</w:t>
      </w:r>
      <w:proofErr w:type="spellStart"/>
      <w:r>
        <w:rPr>
          <w:color w:val="000000"/>
        </w:rPr>
        <w:t>i</w:t>
      </w:r>
      <w:proofErr w:type="spellEnd"/>
      <w:r>
        <w:rPr>
          <w:color w:val="000000"/>
        </w:rPr>
        <w:t xml:space="preserve">) ensure that it has the capability (whether technological or otherwise), to the </w:t>
      </w:r>
      <w:proofErr w:type="gramStart"/>
      <w:r>
        <w:rPr>
          <w:color w:val="000000"/>
        </w:rPr>
        <w:t>extent  required</w:t>
      </w:r>
      <w:proofErr w:type="gramEnd"/>
      <w:r>
        <w:rPr>
          <w:color w:val="000000"/>
        </w:rPr>
        <w:t xml:space="preserve"> by Data Protection Legislation, to provide or correct or delete at the  request of a Data Subject all the Personal Data relating to that Data Subject that it  holds; and </w:t>
      </w:r>
    </w:p>
    <w:p w14:paraId="01E2BD48" w14:textId="77777777" w:rsidR="00742E85" w:rsidRDefault="00134A53">
      <w:pPr>
        <w:widowControl w:val="0"/>
        <w:pBdr>
          <w:top w:val="nil"/>
          <w:left w:val="nil"/>
          <w:bottom w:val="nil"/>
          <w:right w:val="nil"/>
          <w:between w:val="nil"/>
        </w:pBdr>
        <w:spacing w:before="120" w:line="230" w:lineRule="auto"/>
        <w:ind w:left="953" w:right="888" w:hanging="363"/>
        <w:rPr>
          <w:color w:val="000000"/>
        </w:rPr>
      </w:pPr>
      <w:r>
        <w:rPr>
          <w:color w:val="000000"/>
        </w:rPr>
        <w:t xml:space="preserve">(j) ensure that it notifies the other Party as soon as it becomes aware of a </w:t>
      </w:r>
      <w:proofErr w:type="gramStart"/>
      <w:r>
        <w:rPr>
          <w:color w:val="000000"/>
        </w:rPr>
        <w:t>Personal  Data</w:t>
      </w:r>
      <w:proofErr w:type="gramEnd"/>
      <w:r>
        <w:rPr>
          <w:color w:val="000000"/>
        </w:rPr>
        <w:t xml:space="preserve"> Breach. </w:t>
      </w:r>
    </w:p>
    <w:p w14:paraId="7284365D" w14:textId="77777777" w:rsidR="00742E85" w:rsidRDefault="00134A53">
      <w:pPr>
        <w:widowControl w:val="0"/>
        <w:pBdr>
          <w:top w:val="nil"/>
          <w:left w:val="nil"/>
          <w:bottom w:val="nil"/>
          <w:right w:val="nil"/>
          <w:between w:val="nil"/>
        </w:pBdr>
        <w:spacing w:before="1013" w:line="240" w:lineRule="auto"/>
        <w:ind w:right="670"/>
        <w:jc w:val="right"/>
        <w:rPr>
          <w:color w:val="000000"/>
        </w:rPr>
      </w:pPr>
      <w:r>
        <w:rPr>
          <w:color w:val="000000"/>
        </w:rPr>
        <w:lastRenderedPageBreak/>
        <w:t xml:space="preserve">70 </w:t>
      </w:r>
    </w:p>
    <w:p w14:paraId="55268B5E"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42BD7030" w14:textId="77777777" w:rsidR="00742E85" w:rsidRDefault="00134A53">
      <w:pPr>
        <w:widowControl w:val="0"/>
        <w:pBdr>
          <w:top w:val="nil"/>
          <w:left w:val="nil"/>
          <w:bottom w:val="nil"/>
          <w:right w:val="nil"/>
          <w:between w:val="nil"/>
        </w:pBdr>
        <w:spacing w:before="476" w:line="229" w:lineRule="auto"/>
        <w:ind w:left="579" w:right="619" w:hanging="573"/>
        <w:rPr>
          <w:color w:val="000000"/>
        </w:rPr>
      </w:pPr>
      <w:r>
        <w:rPr>
          <w:color w:val="000000"/>
        </w:rPr>
        <w:t xml:space="preserve">2.2 Each Joint Controller shall use its reasonable endeavours to assist the other </w:t>
      </w:r>
      <w:proofErr w:type="gramStart"/>
      <w:r>
        <w:rPr>
          <w:color w:val="000000"/>
        </w:rPr>
        <w:t>Controller  to</w:t>
      </w:r>
      <w:proofErr w:type="gramEnd"/>
      <w:r>
        <w:rPr>
          <w:color w:val="000000"/>
        </w:rPr>
        <w:t xml:space="preserve">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885AF82" w14:textId="77777777" w:rsidR="00742E85" w:rsidRDefault="00134A53">
      <w:pPr>
        <w:widowControl w:val="0"/>
        <w:pBdr>
          <w:top w:val="nil"/>
          <w:left w:val="nil"/>
          <w:bottom w:val="nil"/>
          <w:right w:val="nil"/>
          <w:between w:val="nil"/>
        </w:pBdr>
        <w:spacing w:before="121" w:line="240" w:lineRule="auto"/>
        <w:ind w:left="10"/>
        <w:rPr>
          <w:b/>
          <w:color w:val="000000"/>
          <w:sz w:val="24"/>
          <w:szCs w:val="24"/>
        </w:rPr>
      </w:pPr>
      <w:r>
        <w:rPr>
          <w:color w:val="000000"/>
          <w:sz w:val="24"/>
          <w:szCs w:val="24"/>
        </w:rPr>
        <w:t xml:space="preserve">3 </w:t>
      </w:r>
      <w:r>
        <w:rPr>
          <w:b/>
          <w:color w:val="000000"/>
          <w:sz w:val="24"/>
          <w:szCs w:val="24"/>
        </w:rPr>
        <w:t xml:space="preserve">Data Protection Breach </w:t>
      </w:r>
    </w:p>
    <w:p w14:paraId="3BAB18C5" w14:textId="77777777" w:rsidR="00742E85" w:rsidRDefault="00134A53">
      <w:pPr>
        <w:widowControl w:val="0"/>
        <w:pBdr>
          <w:top w:val="nil"/>
          <w:left w:val="nil"/>
          <w:bottom w:val="nil"/>
          <w:right w:val="nil"/>
          <w:between w:val="nil"/>
        </w:pBdr>
        <w:spacing w:before="252" w:line="230" w:lineRule="auto"/>
        <w:ind w:left="576" w:right="807" w:hanging="567"/>
        <w:rPr>
          <w:color w:val="000000"/>
        </w:rPr>
      </w:pPr>
      <w:r>
        <w:rPr>
          <w:color w:val="000000"/>
        </w:rPr>
        <w:t xml:space="preserve">3.1 Without prejudice to clause 3.2, each Party shall notify the other Party promptly </w:t>
      </w:r>
      <w:proofErr w:type="gramStart"/>
      <w:r>
        <w:rPr>
          <w:color w:val="000000"/>
        </w:rPr>
        <w:t>and  without</w:t>
      </w:r>
      <w:proofErr w:type="gramEnd"/>
      <w:r>
        <w:rPr>
          <w:color w:val="000000"/>
        </w:rPr>
        <w:t xml:space="preserve"> undue delay, and in any event within 48 hours, upon becoming aware of any  Personal Data Breach or circumstances that are likely to give rise to a Personal Data  Breach, providing the other Party and its advisors with: </w:t>
      </w:r>
    </w:p>
    <w:p w14:paraId="2DE211DD" w14:textId="77777777" w:rsidR="00742E85" w:rsidRDefault="00134A53">
      <w:pPr>
        <w:widowControl w:val="0"/>
        <w:pBdr>
          <w:top w:val="nil"/>
          <w:left w:val="nil"/>
          <w:bottom w:val="nil"/>
          <w:right w:val="nil"/>
          <w:between w:val="nil"/>
        </w:pBdr>
        <w:spacing w:before="120" w:line="230" w:lineRule="auto"/>
        <w:ind w:left="943" w:right="616" w:hanging="353"/>
        <w:rPr>
          <w:color w:val="000000"/>
        </w:rPr>
      </w:pPr>
      <w:r>
        <w:rPr>
          <w:color w:val="000000"/>
        </w:rPr>
        <w:t xml:space="preserve">(a) sufficient information and in a timescale which allows the other Party to meet </w:t>
      </w:r>
      <w:proofErr w:type="gramStart"/>
      <w:r>
        <w:rPr>
          <w:color w:val="000000"/>
        </w:rPr>
        <w:t>any  obligations</w:t>
      </w:r>
      <w:proofErr w:type="gramEnd"/>
      <w:r>
        <w:rPr>
          <w:color w:val="000000"/>
        </w:rPr>
        <w:t xml:space="preserve"> to report a Personal Data Breach under the Data Protection Legislation;  and </w:t>
      </w:r>
    </w:p>
    <w:p w14:paraId="54D40C06" w14:textId="77777777" w:rsidR="00742E85" w:rsidRDefault="00134A53">
      <w:pPr>
        <w:widowControl w:val="0"/>
        <w:pBdr>
          <w:top w:val="nil"/>
          <w:left w:val="nil"/>
          <w:bottom w:val="nil"/>
          <w:right w:val="nil"/>
          <w:between w:val="nil"/>
        </w:pBdr>
        <w:spacing w:before="120" w:line="240" w:lineRule="auto"/>
        <w:ind w:left="589"/>
        <w:rPr>
          <w:color w:val="000000"/>
        </w:rPr>
      </w:pPr>
      <w:r>
        <w:rPr>
          <w:color w:val="000000"/>
        </w:rPr>
        <w:t xml:space="preserve">(b) all reasonable assistance, including: </w:t>
      </w:r>
    </w:p>
    <w:p w14:paraId="65DE199E" w14:textId="77777777" w:rsidR="00742E85" w:rsidRDefault="00134A53">
      <w:pPr>
        <w:widowControl w:val="0"/>
        <w:pBdr>
          <w:top w:val="nil"/>
          <w:left w:val="nil"/>
          <w:bottom w:val="nil"/>
          <w:right w:val="nil"/>
          <w:between w:val="nil"/>
        </w:pBdr>
        <w:spacing w:before="116" w:line="230" w:lineRule="auto"/>
        <w:ind w:left="1310" w:right="1614" w:hanging="361"/>
        <w:rPr>
          <w:color w:val="000000"/>
        </w:rPr>
      </w:pPr>
      <w:r>
        <w:rPr>
          <w:color w:val="000000"/>
        </w:rPr>
        <w:t>(</w:t>
      </w:r>
      <w:proofErr w:type="spellStart"/>
      <w:r>
        <w:rPr>
          <w:color w:val="000000"/>
        </w:rPr>
        <w:t>i</w:t>
      </w:r>
      <w:proofErr w:type="spellEnd"/>
      <w:r>
        <w:rPr>
          <w:color w:val="000000"/>
        </w:rPr>
        <w:t xml:space="preserve">) co-operation with the other Party and the Information </w:t>
      </w:r>
      <w:proofErr w:type="gramStart"/>
      <w:r>
        <w:rPr>
          <w:color w:val="000000"/>
        </w:rPr>
        <w:t>Commissioner  investigating</w:t>
      </w:r>
      <w:proofErr w:type="gramEnd"/>
      <w:r>
        <w:rPr>
          <w:color w:val="000000"/>
        </w:rPr>
        <w:t xml:space="preserve"> the Personal Data Breach and its cause, containing and  </w:t>
      </w:r>
    </w:p>
    <w:p w14:paraId="1489C1A1" w14:textId="77777777" w:rsidR="00742E85" w:rsidRDefault="00134A53">
      <w:pPr>
        <w:widowControl w:val="0"/>
        <w:pBdr>
          <w:top w:val="nil"/>
          <w:left w:val="nil"/>
          <w:bottom w:val="nil"/>
          <w:right w:val="nil"/>
          <w:between w:val="nil"/>
        </w:pBdr>
        <w:spacing w:line="230" w:lineRule="auto"/>
        <w:ind w:left="1303" w:right="624" w:firstLine="7"/>
        <w:rPr>
          <w:color w:val="000000"/>
        </w:rPr>
      </w:pPr>
      <w:r>
        <w:rPr>
          <w:color w:val="000000"/>
        </w:rPr>
        <w:t xml:space="preserve">recovering the compromised Personal Data and compliance with the </w:t>
      </w:r>
      <w:proofErr w:type="gramStart"/>
      <w:r>
        <w:rPr>
          <w:color w:val="000000"/>
        </w:rPr>
        <w:t>applicable  guidance</w:t>
      </w:r>
      <w:proofErr w:type="gramEnd"/>
      <w:r>
        <w:rPr>
          <w:color w:val="000000"/>
        </w:rPr>
        <w:t xml:space="preserve">; </w:t>
      </w:r>
    </w:p>
    <w:p w14:paraId="03D6014D" w14:textId="77777777" w:rsidR="00742E85" w:rsidRDefault="00134A53">
      <w:pPr>
        <w:widowControl w:val="0"/>
        <w:pBdr>
          <w:top w:val="nil"/>
          <w:left w:val="nil"/>
          <w:bottom w:val="nil"/>
          <w:right w:val="nil"/>
          <w:between w:val="nil"/>
        </w:pBdr>
        <w:spacing w:before="125" w:line="228" w:lineRule="auto"/>
        <w:ind w:left="1303" w:right="636" w:hanging="354"/>
        <w:rPr>
          <w:color w:val="000000"/>
        </w:rPr>
      </w:pPr>
      <w:r>
        <w:rPr>
          <w:color w:val="000000"/>
        </w:rPr>
        <w:t xml:space="preserve">(ii) co-operation with the other Party including taking such reasonable steps as </w:t>
      </w:r>
      <w:proofErr w:type="gramStart"/>
      <w:r>
        <w:rPr>
          <w:color w:val="000000"/>
        </w:rPr>
        <w:t>are  directed</w:t>
      </w:r>
      <w:proofErr w:type="gramEnd"/>
      <w:r>
        <w:rPr>
          <w:color w:val="000000"/>
        </w:rPr>
        <w:t xml:space="preserve"> by the other Party to assist in the investigation, mitigation and  remediation of a Personal Data Breach; </w:t>
      </w:r>
    </w:p>
    <w:p w14:paraId="43FCA936" w14:textId="77777777" w:rsidR="00742E85" w:rsidRDefault="00134A53">
      <w:pPr>
        <w:widowControl w:val="0"/>
        <w:pBdr>
          <w:top w:val="nil"/>
          <w:left w:val="nil"/>
          <w:bottom w:val="nil"/>
          <w:right w:val="nil"/>
          <w:between w:val="nil"/>
        </w:pBdr>
        <w:spacing w:before="127" w:line="230" w:lineRule="auto"/>
        <w:ind w:left="1303" w:right="624" w:hanging="354"/>
        <w:rPr>
          <w:color w:val="000000"/>
        </w:rPr>
      </w:pPr>
      <w:r>
        <w:rPr>
          <w:color w:val="000000"/>
        </w:rPr>
        <w:t xml:space="preserve">(iii) co-ordination with the other Party regarding the management of public </w:t>
      </w:r>
      <w:proofErr w:type="gramStart"/>
      <w:r>
        <w:rPr>
          <w:color w:val="000000"/>
        </w:rPr>
        <w:t>relations  and</w:t>
      </w:r>
      <w:proofErr w:type="gramEnd"/>
      <w:r>
        <w:rPr>
          <w:color w:val="000000"/>
        </w:rPr>
        <w:t xml:space="preserve"> public statements relating to the Personal Data Breach; and/or </w:t>
      </w:r>
    </w:p>
    <w:p w14:paraId="4EF445F9" w14:textId="77777777" w:rsidR="00742E85" w:rsidRDefault="00134A53">
      <w:pPr>
        <w:widowControl w:val="0"/>
        <w:pBdr>
          <w:top w:val="nil"/>
          <w:left w:val="nil"/>
          <w:bottom w:val="nil"/>
          <w:right w:val="nil"/>
          <w:between w:val="nil"/>
        </w:pBdr>
        <w:spacing w:before="120" w:line="230" w:lineRule="auto"/>
        <w:ind w:left="1302" w:right="867" w:hanging="353"/>
        <w:rPr>
          <w:color w:val="000000"/>
        </w:rPr>
      </w:pPr>
      <w:r>
        <w:rPr>
          <w:color w:val="000000"/>
        </w:rPr>
        <w:t xml:space="preserve">(iv) providing the other Party and to the extent instructed by the other Party to </w:t>
      </w:r>
      <w:proofErr w:type="gramStart"/>
      <w:r>
        <w:rPr>
          <w:color w:val="000000"/>
        </w:rPr>
        <w:t>do  so</w:t>
      </w:r>
      <w:proofErr w:type="gramEnd"/>
      <w:r>
        <w:rPr>
          <w:color w:val="000000"/>
        </w:rPr>
        <w:t xml:space="preserve">, and/or the Information Commissioner investigating the Personal Data  Breach, with complete information relating to the Personal Data Breach,  including, without limitation, the information set out in Clause 3.2. </w:t>
      </w:r>
    </w:p>
    <w:p w14:paraId="0C2D34A2" w14:textId="77777777" w:rsidR="00742E85" w:rsidRDefault="00134A53">
      <w:pPr>
        <w:widowControl w:val="0"/>
        <w:pBdr>
          <w:top w:val="nil"/>
          <w:left w:val="nil"/>
          <w:bottom w:val="nil"/>
          <w:right w:val="nil"/>
          <w:between w:val="nil"/>
        </w:pBdr>
        <w:spacing w:before="120" w:line="228" w:lineRule="auto"/>
        <w:ind w:left="582" w:right="610" w:hanging="573"/>
        <w:rPr>
          <w:color w:val="000000"/>
        </w:rPr>
      </w:pPr>
      <w:r>
        <w:rPr>
          <w:color w:val="000000"/>
        </w:rPr>
        <w:t xml:space="preserve">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D48CFCB" w14:textId="77777777" w:rsidR="00742E85" w:rsidRDefault="00134A53">
      <w:pPr>
        <w:widowControl w:val="0"/>
        <w:pBdr>
          <w:top w:val="nil"/>
          <w:left w:val="nil"/>
          <w:bottom w:val="nil"/>
          <w:right w:val="nil"/>
          <w:between w:val="nil"/>
        </w:pBdr>
        <w:spacing w:before="126" w:line="240" w:lineRule="auto"/>
        <w:ind w:left="589"/>
        <w:rPr>
          <w:color w:val="000000"/>
        </w:rPr>
      </w:pPr>
      <w:r>
        <w:rPr>
          <w:color w:val="000000"/>
        </w:rPr>
        <w:t xml:space="preserve">(a) the nature of the Personal Data Breach;  </w:t>
      </w:r>
    </w:p>
    <w:p w14:paraId="2D586747" w14:textId="77777777" w:rsidR="00742E85" w:rsidRDefault="00134A53">
      <w:pPr>
        <w:widowControl w:val="0"/>
        <w:pBdr>
          <w:top w:val="nil"/>
          <w:left w:val="nil"/>
          <w:bottom w:val="nil"/>
          <w:right w:val="nil"/>
          <w:between w:val="nil"/>
        </w:pBdr>
        <w:spacing w:before="116" w:line="240" w:lineRule="auto"/>
        <w:ind w:left="589"/>
        <w:rPr>
          <w:color w:val="000000"/>
        </w:rPr>
      </w:pPr>
      <w:r>
        <w:rPr>
          <w:color w:val="000000"/>
        </w:rPr>
        <w:t xml:space="preserve">(b) the nature of Personal Data affected; </w:t>
      </w:r>
    </w:p>
    <w:p w14:paraId="337EE20A" w14:textId="77777777" w:rsidR="00742E85" w:rsidRDefault="00134A53">
      <w:pPr>
        <w:widowControl w:val="0"/>
        <w:pBdr>
          <w:top w:val="nil"/>
          <w:left w:val="nil"/>
          <w:bottom w:val="nil"/>
          <w:right w:val="nil"/>
          <w:between w:val="nil"/>
        </w:pBdr>
        <w:spacing w:before="116" w:line="240" w:lineRule="auto"/>
        <w:ind w:left="589"/>
        <w:rPr>
          <w:color w:val="000000"/>
        </w:rPr>
      </w:pPr>
      <w:r>
        <w:rPr>
          <w:color w:val="000000"/>
        </w:rPr>
        <w:t xml:space="preserve">(c) the categories and number of Data Subjects concerned; </w:t>
      </w:r>
    </w:p>
    <w:p w14:paraId="25B26BE8" w14:textId="77777777" w:rsidR="00742E85" w:rsidRDefault="00134A53">
      <w:pPr>
        <w:widowControl w:val="0"/>
        <w:pBdr>
          <w:top w:val="nil"/>
          <w:left w:val="nil"/>
          <w:bottom w:val="nil"/>
          <w:right w:val="nil"/>
          <w:between w:val="nil"/>
        </w:pBdr>
        <w:spacing w:before="111" w:line="230" w:lineRule="auto"/>
        <w:ind w:left="950" w:right="1133" w:hanging="360"/>
        <w:rPr>
          <w:color w:val="000000"/>
        </w:rPr>
      </w:pPr>
      <w:r>
        <w:rPr>
          <w:color w:val="000000"/>
        </w:rPr>
        <w:t xml:space="preserve">(d) the name and contact details of the Supplier’s Data Protection Officer or </w:t>
      </w:r>
      <w:proofErr w:type="gramStart"/>
      <w:r>
        <w:rPr>
          <w:color w:val="000000"/>
        </w:rPr>
        <w:t>other  relevant</w:t>
      </w:r>
      <w:proofErr w:type="gramEnd"/>
      <w:r>
        <w:rPr>
          <w:color w:val="000000"/>
        </w:rPr>
        <w:t xml:space="preserve"> contact from whom more information may be obtained; </w:t>
      </w:r>
    </w:p>
    <w:p w14:paraId="48E267B1" w14:textId="77777777" w:rsidR="00742E85" w:rsidRDefault="00134A53">
      <w:pPr>
        <w:widowControl w:val="0"/>
        <w:pBdr>
          <w:top w:val="nil"/>
          <w:left w:val="nil"/>
          <w:bottom w:val="nil"/>
          <w:right w:val="nil"/>
          <w:between w:val="nil"/>
        </w:pBdr>
        <w:spacing w:before="120" w:line="230" w:lineRule="auto"/>
        <w:ind w:left="943" w:right="1008" w:hanging="354"/>
        <w:rPr>
          <w:color w:val="000000"/>
        </w:rPr>
      </w:pPr>
      <w:r>
        <w:rPr>
          <w:color w:val="000000"/>
        </w:rPr>
        <w:t xml:space="preserve">(e) measures taken or proposed to be taken to address the Personal Data </w:t>
      </w:r>
      <w:proofErr w:type="gramStart"/>
      <w:r>
        <w:rPr>
          <w:color w:val="000000"/>
        </w:rPr>
        <w:t>Breach;  and</w:t>
      </w:r>
      <w:proofErr w:type="gramEnd"/>
      <w:r>
        <w:rPr>
          <w:color w:val="000000"/>
        </w:rPr>
        <w:t xml:space="preserve"> </w:t>
      </w:r>
    </w:p>
    <w:p w14:paraId="30B0C4EC" w14:textId="77777777" w:rsidR="00742E85" w:rsidRDefault="00134A53">
      <w:pPr>
        <w:widowControl w:val="0"/>
        <w:pBdr>
          <w:top w:val="nil"/>
          <w:left w:val="nil"/>
          <w:bottom w:val="nil"/>
          <w:right w:val="nil"/>
          <w:between w:val="nil"/>
        </w:pBdr>
        <w:spacing w:before="125" w:line="240" w:lineRule="auto"/>
        <w:ind w:left="589"/>
        <w:rPr>
          <w:color w:val="000000"/>
        </w:rPr>
      </w:pPr>
      <w:r>
        <w:rPr>
          <w:color w:val="000000"/>
        </w:rPr>
        <w:t xml:space="preserve">(f) describe the likely consequences of the Personal Data Breach. </w:t>
      </w:r>
    </w:p>
    <w:p w14:paraId="087F607D" w14:textId="77777777" w:rsidR="00742E85" w:rsidRDefault="00134A53">
      <w:pPr>
        <w:widowControl w:val="0"/>
        <w:pBdr>
          <w:top w:val="nil"/>
          <w:left w:val="nil"/>
          <w:bottom w:val="nil"/>
          <w:right w:val="nil"/>
          <w:between w:val="nil"/>
        </w:pBdr>
        <w:spacing w:before="116" w:line="240" w:lineRule="auto"/>
        <w:ind w:left="3"/>
        <w:rPr>
          <w:b/>
          <w:color w:val="000000"/>
          <w:sz w:val="24"/>
          <w:szCs w:val="24"/>
        </w:rPr>
      </w:pPr>
      <w:r>
        <w:rPr>
          <w:color w:val="000000"/>
          <w:sz w:val="24"/>
          <w:szCs w:val="24"/>
        </w:rPr>
        <w:t xml:space="preserve">4 </w:t>
      </w:r>
      <w:r>
        <w:rPr>
          <w:b/>
          <w:color w:val="000000"/>
          <w:sz w:val="24"/>
          <w:szCs w:val="24"/>
        </w:rPr>
        <w:t xml:space="preserve">Audit </w:t>
      </w:r>
    </w:p>
    <w:p w14:paraId="19A54B38" w14:textId="77777777" w:rsidR="00742E85" w:rsidRDefault="00134A53">
      <w:pPr>
        <w:widowControl w:val="0"/>
        <w:pBdr>
          <w:top w:val="nil"/>
          <w:left w:val="nil"/>
          <w:bottom w:val="nil"/>
          <w:right w:val="nil"/>
          <w:between w:val="nil"/>
        </w:pBdr>
        <w:spacing w:before="252" w:line="240" w:lineRule="auto"/>
        <w:ind w:left="2"/>
        <w:rPr>
          <w:color w:val="000000"/>
        </w:rPr>
      </w:pPr>
      <w:r>
        <w:rPr>
          <w:color w:val="000000"/>
        </w:rPr>
        <w:t>4.1 The Supplier shall permit:</w:t>
      </w:r>
    </w:p>
    <w:p w14:paraId="75435279" w14:textId="77777777" w:rsidR="00742E85" w:rsidRDefault="00134A53">
      <w:pPr>
        <w:widowControl w:val="0"/>
        <w:pBdr>
          <w:top w:val="nil"/>
          <w:left w:val="nil"/>
          <w:bottom w:val="nil"/>
          <w:right w:val="nil"/>
          <w:between w:val="nil"/>
        </w:pBdr>
        <w:spacing w:before="683" w:line="240" w:lineRule="auto"/>
        <w:ind w:right="700"/>
        <w:jc w:val="right"/>
        <w:rPr>
          <w:color w:val="000000"/>
        </w:rPr>
      </w:pPr>
      <w:r>
        <w:rPr>
          <w:color w:val="000000"/>
        </w:rPr>
        <w:t xml:space="preserve">71 </w:t>
      </w:r>
    </w:p>
    <w:p w14:paraId="32BFCF77" w14:textId="77777777" w:rsidR="00742E85" w:rsidRDefault="00134A53">
      <w:pPr>
        <w:widowControl w:val="0"/>
        <w:pBdr>
          <w:top w:val="nil"/>
          <w:left w:val="nil"/>
          <w:bottom w:val="nil"/>
          <w:right w:val="nil"/>
          <w:between w:val="nil"/>
        </w:pBdr>
        <w:spacing w:line="240" w:lineRule="auto"/>
        <w:ind w:left="5"/>
        <w:rPr>
          <w:color w:val="000000"/>
        </w:rPr>
      </w:pPr>
      <w:r>
        <w:rPr>
          <w:color w:val="000000"/>
        </w:rPr>
        <w:lastRenderedPageBreak/>
        <w:t xml:space="preserve">Joint Schedule 11 (Processing Data) </w:t>
      </w:r>
    </w:p>
    <w:p w14:paraId="0386C41A" w14:textId="77777777" w:rsidR="00742E85" w:rsidRDefault="00134A53">
      <w:pPr>
        <w:widowControl w:val="0"/>
        <w:pBdr>
          <w:top w:val="nil"/>
          <w:left w:val="nil"/>
          <w:bottom w:val="nil"/>
          <w:right w:val="nil"/>
          <w:between w:val="nil"/>
        </w:pBdr>
        <w:spacing w:before="476" w:line="229" w:lineRule="auto"/>
        <w:ind w:left="723" w:right="797" w:hanging="350"/>
        <w:rPr>
          <w:color w:val="000000"/>
        </w:rPr>
      </w:pPr>
      <w:r>
        <w:rPr>
          <w:color w:val="000000"/>
        </w:rPr>
        <w:t xml:space="preserve">(a) the Relevant Authority, or a third-party auditor acting under the Relevant </w:t>
      </w:r>
      <w:proofErr w:type="gramStart"/>
      <w:r>
        <w:rPr>
          <w:color w:val="000000"/>
        </w:rPr>
        <w:t>Authority’s  direction</w:t>
      </w:r>
      <w:proofErr w:type="gramEnd"/>
      <w:r>
        <w:rPr>
          <w:color w:val="000000"/>
        </w:rPr>
        <w:t xml:space="preserve">, to conduct, at the Relevant Authority’s cost, data privacy and security  audits, assessments and inspections concerning the Supplier’s data security and  privacy procedures relating to Personal Data, its compliance with this Annex 2 and  the Data Protection Legislation; and/or </w:t>
      </w:r>
    </w:p>
    <w:p w14:paraId="641DD1F0" w14:textId="77777777" w:rsidR="00742E85" w:rsidRDefault="00134A53">
      <w:pPr>
        <w:widowControl w:val="0"/>
        <w:pBdr>
          <w:top w:val="nil"/>
          <w:left w:val="nil"/>
          <w:bottom w:val="nil"/>
          <w:right w:val="nil"/>
          <w:between w:val="nil"/>
        </w:pBdr>
        <w:spacing w:before="496" w:line="229" w:lineRule="auto"/>
        <w:ind w:left="727" w:right="735" w:hanging="354"/>
        <w:rPr>
          <w:color w:val="000000"/>
        </w:rPr>
      </w:pPr>
      <w:r>
        <w:rPr>
          <w:color w:val="000000"/>
        </w:rPr>
        <w:t xml:space="preserve">(b) the Relevant Authority, or a third-party auditor acting under the Relevant </w:t>
      </w:r>
      <w:proofErr w:type="gramStart"/>
      <w:r>
        <w:rPr>
          <w:color w:val="000000"/>
        </w:rPr>
        <w:t>Authority’s  direction</w:t>
      </w:r>
      <w:proofErr w:type="gramEnd"/>
      <w:r>
        <w:rPr>
          <w:color w:val="000000"/>
        </w:rPr>
        <w:t xml:space="preserve">,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670BE2BD" w14:textId="77777777" w:rsidR="00742E85" w:rsidRDefault="00134A53">
      <w:pPr>
        <w:widowControl w:val="0"/>
        <w:pBdr>
          <w:top w:val="nil"/>
          <w:left w:val="nil"/>
          <w:bottom w:val="nil"/>
          <w:right w:val="nil"/>
          <w:between w:val="nil"/>
        </w:pBdr>
        <w:spacing w:before="121" w:line="230" w:lineRule="auto"/>
        <w:ind w:left="583" w:right="953" w:hanging="581"/>
        <w:rPr>
          <w:color w:val="000000"/>
        </w:rPr>
      </w:pPr>
      <w:r>
        <w:rPr>
          <w:color w:val="000000"/>
        </w:rPr>
        <w:t xml:space="preserve">4.2 The Relevant Authority may, in its sole discretion, require the Supplier to </w:t>
      </w:r>
      <w:proofErr w:type="gramStart"/>
      <w:r>
        <w:rPr>
          <w:color w:val="000000"/>
        </w:rPr>
        <w:t>provide  evidence</w:t>
      </w:r>
      <w:proofErr w:type="gramEnd"/>
      <w:r>
        <w:rPr>
          <w:color w:val="000000"/>
        </w:rPr>
        <w:t xml:space="preserve"> of the Supplier’s compliance with Clause 4.1 in lieu of conducting such an  audit, assessment or inspection. </w:t>
      </w:r>
    </w:p>
    <w:p w14:paraId="4E0664D8" w14:textId="77777777" w:rsidR="00742E85" w:rsidRDefault="00134A53">
      <w:pPr>
        <w:widowControl w:val="0"/>
        <w:pBdr>
          <w:top w:val="nil"/>
          <w:left w:val="nil"/>
          <w:bottom w:val="nil"/>
          <w:right w:val="nil"/>
          <w:between w:val="nil"/>
        </w:pBdr>
        <w:spacing w:before="125" w:line="240" w:lineRule="auto"/>
        <w:ind w:left="10"/>
        <w:rPr>
          <w:b/>
          <w:color w:val="000000"/>
          <w:sz w:val="24"/>
          <w:szCs w:val="24"/>
        </w:rPr>
      </w:pPr>
      <w:r>
        <w:rPr>
          <w:color w:val="000000"/>
          <w:sz w:val="24"/>
          <w:szCs w:val="24"/>
        </w:rPr>
        <w:t xml:space="preserve">5 </w:t>
      </w:r>
      <w:r>
        <w:rPr>
          <w:b/>
          <w:color w:val="000000"/>
          <w:sz w:val="24"/>
          <w:szCs w:val="24"/>
        </w:rPr>
        <w:t xml:space="preserve">Impact Assessments </w:t>
      </w:r>
    </w:p>
    <w:p w14:paraId="665799CB" w14:textId="77777777" w:rsidR="00742E85" w:rsidRDefault="00134A53">
      <w:pPr>
        <w:widowControl w:val="0"/>
        <w:pBdr>
          <w:top w:val="nil"/>
          <w:left w:val="nil"/>
          <w:bottom w:val="nil"/>
          <w:right w:val="nil"/>
          <w:between w:val="nil"/>
        </w:pBdr>
        <w:spacing w:before="252" w:line="240" w:lineRule="auto"/>
        <w:ind w:left="9"/>
        <w:rPr>
          <w:color w:val="000000"/>
        </w:rPr>
      </w:pPr>
      <w:r>
        <w:rPr>
          <w:color w:val="000000"/>
        </w:rPr>
        <w:t xml:space="preserve">5.1 The Parties shall: </w:t>
      </w:r>
    </w:p>
    <w:p w14:paraId="49B3ED18" w14:textId="77777777" w:rsidR="00742E85" w:rsidRDefault="00134A53">
      <w:pPr>
        <w:widowControl w:val="0"/>
        <w:pBdr>
          <w:top w:val="nil"/>
          <w:left w:val="nil"/>
          <w:bottom w:val="nil"/>
          <w:right w:val="nil"/>
          <w:between w:val="nil"/>
        </w:pBdr>
        <w:spacing w:before="111" w:line="230" w:lineRule="auto"/>
        <w:ind w:left="589" w:right="651"/>
        <w:jc w:val="center"/>
        <w:rPr>
          <w:color w:val="000000"/>
        </w:rPr>
      </w:pPr>
      <w:r>
        <w:rPr>
          <w:color w:val="000000"/>
        </w:rPr>
        <w:t xml:space="preserve">(a) provide all reasonable assistance to each other to prepare any Data </w:t>
      </w:r>
      <w:proofErr w:type="gramStart"/>
      <w:r>
        <w:rPr>
          <w:color w:val="000000"/>
        </w:rPr>
        <w:t>Protection  Impact</w:t>
      </w:r>
      <w:proofErr w:type="gramEnd"/>
      <w:r>
        <w:rPr>
          <w:color w:val="000000"/>
        </w:rPr>
        <w:t xml:space="preserve"> Assessment as may be required (including provision of detailed information  and assessments in relation to Processing operations, risks and measures); and </w:t>
      </w:r>
    </w:p>
    <w:p w14:paraId="169B7E39" w14:textId="77777777" w:rsidR="00742E85" w:rsidRDefault="00134A53">
      <w:pPr>
        <w:widowControl w:val="0"/>
        <w:pBdr>
          <w:top w:val="nil"/>
          <w:left w:val="nil"/>
          <w:bottom w:val="nil"/>
          <w:right w:val="nil"/>
          <w:between w:val="nil"/>
        </w:pBdr>
        <w:spacing w:before="120" w:line="230" w:lineRule="auto"/>
        <w:ind w:left="936" w:right="937" w:hanging="346"/>
        <w:rPr>
          <w:color w:val="000000"/>
        </w:rPr>
      </w:pPr>
      <w:r>
        <w:rPr>
          <w:color w:val="000000"/>
        </w:rPr>
        <w:t xml:space="preserve">(b) maintain full and complete records of all Processing carried out in respect of </w:t>
      </w:r>
      <w:proofErr w:type="gramStart"/>
      <w:r>
        <w:rPr>
          <w:color w:val="000000"/>
        </w:rPr>
        <w:t>the  Personal</w:t>
      </w:r>
      <w:proofErr w:type="gramEnd"/>
      <w:r>
        <w:rPr>
          <w:color w:val="000000"/>
        </w:rPr>
        <w:t xml:space="preserve"> Data in connection with the Contract, in accordance with the terms of  Article 30 GDPR. </w:t>
      </w:r>
    </w:p>
    <w:p w14:paraId="664615A4" w14:textId="77777777" w:rsidR="00742E85" w:rsidRDefault="00134A53">
      <w:pPr>
        <w:widowControl w:val="0"/>
        <w:pBdr>
          <w:top w:val="nil"/>
          <w:left w:val="nil"/>
          <w:bottom w:val="nil"/>
          <w:right w:val="nil"/>
          <w:between w:val="nil"/>
        </w:pBdr>
        <w:spacing w:before="125" w:line="240" w:lineRule="auto"/>
        <w:ind w:left="9"/>
        <w:rPr>
          <w:b/>
          <w:color w:val="000000"/>
          <w:sz w:val="24"/>
          <w:szCs w:val="24"/>
        </w:rPr>
      </w:pPr>
      <w:r>
        <w:rPr>
          <w:color w:val="000000"/>
          <w:sz w:val="24"/>
          <w:szCs w:val="24"/>
        </w:rPr>
        <w:t xml:space="preserve">6 </w:t>
      </w:r>
      <w:r>
        <w:rPr>
          <w:b/>
          <w:color w:val="000000"/>
          <w:sz w:val="24"/>
          <w:szCs w:val="24"/>
        </w:rPr>
        <w:t xml:space="preserve">ICO Guidance </w:t>
      </w:r>
    </w:p>
    <w:p w14:paraId="29B9129D" w14:textId="77777777" w:rsidR="00742E85" w:rsidRDefault="00134A53">
      <w:pPr>
        <w:widowControl w:val="0"/>
        <w:pBdr>
          <w:top w:val="nil"/>
          <w:left w:val="nil"/>
          <w:bottom w:val="nil"/>
          <w:right w:val="nil"/>
          <w:between w:val="nil"/>
        </w:pBdr>
        <w:spacing w:before="252" w:line="229" w:lineRule="auto"/>
        <w:ind w:left="3" w:right="685" w:firstLine="1"/>
        <w:rPr>
          <w:color w:val="000000"/>
        </w:rPr>
      </w:pPr>
      <w:r>
        <w:rPr>
          <w:color w:val="000000"/>
        </w:rPr>
        <w:t xml:space="preserve">The Parties agree to take account of any guidance issued by the Information </w:t>
      </w:r>
      <w:proofErr w:type="gramStart"/>
      <w:r>
        <w:rPr>
          <w:color w:val="000000"/>
        </w:rPr>
        <w:t>Commissioner  and</w:t>
      </w:r>
      <w:proofErr w:type="gramEnd"/>
      <w:r>
        <w:rPr>
          <w:color w:val="000000"/>
        </w:rPr>
        <w:t xml:space="preserve">/or any relevant Central Government Body. The Relevant Authority may on not less </w:t>
      </w:r>
      <w:proofErr w:type="gramStart"/>
      <w:r>
        <w:rPr>
          <w:color w:val="000000"/>
        </w:rPr>
        <w:t>than  thirty</w:t>
      </w:r>
      <w:proofErr w:type="gramEnd"/>
      <w:r>
        <w:rPr>
          <w:color w:val="000000"/>
        </w:rPr>
        <w:t xml:space="preserve"> (30) Working Days’ notice to the Supplier amend the Contract to ensure that it  complies with any guidance issued by the Information Commissioner and/or any relevant  Central Government Body. </w:t>
      </w:r>
    </w:p>
    <w:p w14:paraId="3C0BE94D" w14:textId="77777777" w:rsidR="00742E85" w:rsidRDefault="00134A53">
      <w:pPr>
        <w:widowControl w:val="0"/>
        <w:pBdr>
          <w:top w:val="nil"/>
          <w:left w:val="nil"/>
          <w:bottom w:val="nil"/>
          <w:right w:val="nil"/>
          <w:between w:val="nil"/>
        </w:pBdr>
        <w:spacing w:before="121" w:line="240" w:lineRule="auto"/>
        <w:ind w:left="11"/>
        <w:rPr>
          <w:b/>
          <w:color w:val="000000"/>
          <w:sz w:val="24"/>
          <w:szCs w:val="24"/>
        </w:rPr>
      </w:pPr>
      <w:r>
        <w:rPr>
          <w:color w:val="000000"/>
          <w:sz w:val="24"/>
          <w:szCs w:val="24"/>
        </w:rPr>
        <w:t xml:space="preserve">7 </w:t>
      </w:r>
      <w:r>
        <w:rPr>
          <w:b/>
          <w:color w:val="000000"/>
          <w:sz w:val="24"/>
          <w:szCs w:val="24"/>
        </w:rPr>
        <w:t xml:space="preserve">Liabilities for Data Protection Breach </w:t>
      </w:r>
    </w:p>
    <w:p w14:paraId="300207C4" w14:textId="77777777" w:rsidR="00742E85" w:rsidRDefault="00134A53">
      <w:pPr>
        <w:widowControl w:val="0"/>
        <w:pBdr>
          <w:top w:val="nil"/>
          <w:left w:val="nil"/>
          <w:bottom w:val="nil"/>
          <w:right w:val="nil"/>
          <w:between w:val="nil"/>
        </w:pBdr>
        <w:spacing w:before="252" w:line="230" w:lineRule="auto"/>
        <w:ind w:left="7" w:right="636" w:firstLine="7"/>
        <w:rPr>
          <w:color w:val="000000"/>
        </w:rPr>
      </w:pPr>
      <w:r>
        <w:rPr>
          <w:color w:val="000000"/>
        </w:rPr>
        <w:t>[</w:t>
      </w:r>
      <w:r>
        <w:rPr>
          <w:b/>
          <w:color w:val="000000"/>
        </w:rPr>
        <w:t>Guidance</w:t>
      </w:r>
      <w:r>
        <w:rPr>
          <w:color w:val="000000"/>
        </w:rPr>
        <w:t xml:space="preserve">: This clause represents a risk share, you may wish to reconsider </w:t>
      </w:r>
      <w:proofErr w:type="gramStart"/>
      <w:r>
        <w:rPr>
          <w:color w:val="000000"/>
        </w:rPr>
        <w:t>the  apportionment</w:t>
      </w:r>
      <w:proofErr w:type="gramEnd"/>
      <w:r>
        <w:rPr>
          <w:color w:val="000000"/>
        </w:rPr>
        <w:t xml:space="preserve"> of liability and whether recoverability of losses are likely to be hindered by the  contractual limitation of liability provisions]  </w:t>
      </w:r>
    </w:p>
    <w:p w14:paraId="58F0A70B" w14:textId="77777777" w:rsidR="00742E85" w:rsidRDefault="00134A53">
      <w:pPr>
        <w:widowControl w:val="0"/>
        <w:pBdr>
          <w:top w:val="nil"/>
          <w:left w:val="nil"/>
          <w:bottom w:val="nil"/>
          <w:right w:val="nil"/>
          <w:between w:val="nil"/>
        </w:pBdr>
        <w:spacing w:before="125" w:line="228" w:lineRule="auto"/>
        <w:ind w:left="579" w:right="673" w:hanging="569"/>
        <w:rPr>
          <w:color w:val="000000"/>
        </w:rPr>
      </w:pPr>
      <w:r>
        <w:rPr>
          <w:color w:val="000000"/>
        </w:rPr>
        <w:t xml:space="preserve">7.1 If financial penalties are imposed by the Information Commissioner on either </w:t>
      </w:r>
      <w:proofErr w:type="gramStart"/>
      <w:r>
        <w:rPr>
          <w:color w:val="000000"/>
        </w:rPr>
        <w:t>the  Relevant</w:t>
      </w:r>
      <w:proofErr w:type="gramEnd"/>
      <w:r>
        <w:rPr>
          <w:color w:val="000000"/>
        </w:rPr>
        <w:t xml:space="preserve"> Authority or the Supplier for a Personal Data Breach ("</w:t>
      </w:r>
      <w:r>
        <w:rPr>
          <w:b/>
          <w:color w:val="000000"/>
        </w:rPr>
        <w:t>Financial Penalties"</w:t>
      </w:r>
      <w:r>
        <w:rPr>
          <w:color w:val="000000"/>
        </w:rPr>
        <w:t xml:space="preserve">)  then the following shall occur: </w:t>
      </w:r>
    </w:p>
    <w:p w14:paraId="23453DB8" w14:textId="77777777" w:rsidR="00742E85" w:rsidRDefault="00134A53">
      <w:pPr>
        <w:widowControl w:val="0"/>
        <w:pBdr>
          <w:top w:val="nil"/>
          <w:left w:val="nil"/>
          <w:bottom w:val="nil"/>
          <w:right w:val="nil"/>
          <w:between w:val="nil"/>
        </w:pBdr>
        <w:spacing w:before="127" w:line="229" w:lineRule="auto"/>
        <w:ind w:left="936" w:right="676" w:hanging="346"/>
        <w:rPr>
          <w:color w:val="000000"/>
        </w:rPr>
      </w:pPr>
      <w:r>
        <w:rPr>
          <w:color w:val="000000"/>
        </w:rPr>
        <w:t xml:space="preserve">(a) if in the view of the Information Commissioner, the Relevant Authority </w:t>
      </w:r>
      <w:proofErr w:type="gramStart"/>
      <w:r>
        <w:rPr>
          <w:color w:val="000000"/>
        </w:rPr>
        <w:t>is  responsible</w:t>
      </w:r>
      <w:proofErr w:type="gramEnd"/>
      <w:r>
        <w:rPr>
          <w:color w:val="000000"/>
        </w:rPr>
        <w:t xml:space="preserv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w:t>
      </w:r>
      <w:proofErr w:type="gramStart"/>
      <w:r>
        <w:rPr>
          <w:color w:val="000000"/>
        </w:rPr>
        <w:t>internal  audit</w:t>
      </w:r>
      <w:proofErr w:type="gramEnd"/>
      <w:r>
        <w:rPr>
          <w:color w:val="000000"/>
        </w:rPr>
        <w:t xml:space="preserve"> and engage at its reasonable cost when necessary, an independent third  party to conduct an audit of any such Personal Data Breach. The Supplier </w:t>
      </w:r>
      <w:proofErr w:type="gramStart"/>
      <w:r>
        <w:rPr>
          <w:color w:val="000000"/>
        </w:rPr>
        <w:t>shall  provide</w:t>
      </w:r>
      <w:proofErr w:type="gramEnd"/>
      <w:r>
        <w:rPr>
          <w:color w:val="000000"/>
        </w:rPr>
        <w:t xml:space="preserve"> to the Relevant Authority and its third party investigators and auditors, on  request and at the Supplier's reasonable cost, full cooperation and access to  conduct a thorough audit of such Personal Data Breach;</w:t>
      </w:r>
    </w:p>
    <w:p w14:paraId="325D84D3" w14:textId="77777777" w:rsidR="00742E85" w:rsidRDefault="00134A53">
      <w:pPr>
        <w:widowControl w:val="0"/>
        <w:pBdr>
          <w:top w:val="nil"/>
          <w:left w:val="nil"/>
          <w:bottom w:val="nil"/>
          <w:right w:val="nil"/>
          <w:between w:val="nil"/>
        </w:pBdr>
        <w:spacing w:before="506" w:line="240" w:lineRule="auto"/>
        <w:ind w:right="671"/>
        <w:jc w:val="right"/>
        <w:rPr>
          <w:color w:val="000000"/>
        </w:rPr>
      </w:pPr>
      <w:r>
        <w:rPr>
          <w:color w:val="000000"/>
        </w:rPr>
        <w:t xml:space="preserve">72 </w:t>
      </w:r>
    </w:p>
    <w:p w14:paraId="48BD6958"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257F34E1" w14:textId="77777777" w:rsidR="00742E85" w:rsidRDefault="00134A53">
      <w:pPr>
        <w:widowControl w:val="0"/>
        <w:pBdr>
          <w:top w:val="nil"/>
          <w:left w:val="nil"/>
          <w:bottom w:val="nil"/>
          <w:right w:val="nil"/>
          <w:between w:val="nil"/>
        </w:pBdr>
        <w:spacing w:before="476" w:line="229" w:lineRule="auto"/>
        <w:ind w:left="936" w:right="712" w:hanging="346"/>
        <w:rPr>
          <w:color w:val="000000"/>
        </w:rPr>
      </w:pPr>
      <w:r>
        <w:rPr>
          <w:color w:val="000000"/>
        </w:rPr>
        <w:lastRenderedPageBreak/>
        <w:t xml:space="preserve">(b) if in the view of the Information Commissioner, the Supplier is responsible for </w:t>
      </w:r>
      <w:proofErr w:type="gramStart"/>
      <w:r>
        <w:rPr>
          <w:color w:val="000000"/>
        </w:rPr>
        <w:t>the  Personal</w:t>
      </w:r>
      <w:proofErr w:type="gramEnd"/>
      <w:r>
        <w:rPr>
          <w:color w:val="000000"/>
        </w:rPr>
        <w:t xml:space="preserve"> Data Breach, in that it is not a Personal Data Breach that the Relevant  Authority is responsible for, then the Supplier shall be responsible for the payment  of these Financial Penalties. The Supplier will provide to the Relevant </w:t>
      </w:r>
      <w:proofErr w:type="gramStart"/>
      <w:r>
        <w:rPr>
          <w:color w:val="000000"/>
        </w:rPr>
        <w:t>Authority  and</w:t>
      </w:r>
      <w:proofErr w:type="gramEnd"/>
      <w:r>
        <w:rPr>
          <w:color w:val="000000"/>
        </w:rPr>
        <w:t xml:space="preserve"> its auditors, on request and at the Supplier’s sole cost, full cooperation and  access to conduct a thorough audit of such Personal Data Breach; or </w:t>
      </w:r>
    </w:p>
    <w:p w14:paraId="1C1C6266" w14:textId="77777777" w:rsidR="00742E85" w:rsidRDefault="00134A53">
      <w:pPr>
        <w:widowControl w:val="0"/>
        <w:pBdr>
          <w:top w:val="nil"/>
          <w:left w:val="nil"/>
          <w:bottom w:val="nil"/>
          <w:right w:val="nil"/>
          <w:between w:val="nil"/>
        </w:pBdr>
        <w:spacing w:before="121" w:line="229" w:lineRule="auto"/>
        <w:ind w:left="939" w:right="665" w:hanging="350"/>
        <w:rPr>
          <w:color w:val="000000"/>
        </w:rPr>
      </w:pPr>
      <w:r>
        <w:rPr>
          <w:color w:val="000000"/>
        </w:rPr>
        <w:t xml:space="preserve">(c) if no view as to responsibility is expressed by the Information Commissioner, </w:t>
      </w:r>
      <w:proofErr w:type="gramStart"/>
      <w:r>
        <w:rPr>
          <w:color w:val="000000"/>
        </w:rPr>
        <w:t>then  the</w:t>
      </w:r>
      <w:proofErr w:type="gramEnd"/>
      <w:r>
        <w:rPr>
          <w:color w:val="000000"/>
        </w:rPr>
        <w:t xml:space="preserv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w:t>
      </w:r>
      <w:proofErr w:type="gramStart"/>
      <w:r>
        <w:rPr>
          <w:color w:val="000000"/>
        </w:rPr>
        <w:t>the  event</w:t>
      </w:r>
      <w:proofErr w:type="gramEnd"/>
      <w:r>
        <w:rPr>
          <w:color w:val="000000"/>
        </w:rPr>
        <w:t xml:space="preserve"> that the Parties do not agree such apportionment then such Dispute shall be  referred to the Dispute Resolution Procedure set out in Clause 34 of the Core  Terms (Resolving disputes).  </w:t>
      </w:r>
    </w:p>
    <w:p w14:paraId="07F7A18C" w14:textId="77777777" w:rsidR="00742E85" w:rsidRDefault="00134A53">
      <w:pPr>
        <w:widowControl w:val="0"/>
        <w:pBdr>
          <w:top w:val="nil"/>
          <w:left w:val="nil"/>
          <w:bottom w:val="nil"/>
          <w:right w:val="nil"/>
          <w:between w:val="nil"/>
        </w:pBdr>
        <w:spacing w:before="126" w:line="228" w:lineRule="auto"/>
        <w:ind w:left="583" w:right="649" w:hanging="573"/>
        <w:rPr>
          <w:color w:val="000000"/>
        </w:rPr>
      </w:pPr>
      <w:r>
        <w:rPr>
          <w:color w:val="000000"/>
        </w:rPr>
        <w:t xml:space="preserve">7.2 If either the Relevant Authority or the Supplier is the defendant in a legal claim </w:t>
      </w:r>
      <w:proofErr w:type="gramStart"/>
      <w:r>
        <w:rPr>
          <w:color w:val="000000"/>
        </w:rPr>
        <w:t>brought  before</w:t>
      </w:r>
      <w:proofErr w:type="gramEnd"/>
      <w:r>
        <w:rPr>
          <w:color w:val="000000"/>
        </w:rPr>
        <w:t xml:space="preserv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t>
      </w:r>
      <w:proofErr w:type="gramStart"/>
      <w:r>
        <w:rPr>
          <w:color w:val="000000"/>
        </w:rPr>
        <w:t>Where  both</w:t>
      </w:r>
      <w:proofErr w:type="gramEnd"/>
      <w:r>
        <w:rPr>
          <w:color w:val="000000"/>
        </w:rPr>
        <w:t xml:space="preserve"> Parties are liable, the liability will be apportioned between the Parties in  accordance with the decision of the Court. </w:t>
      </w:r>
    </w:p>
    <w:p w14:paraId="41FD3E11" w14:textId="77777777" w:rsidR="00742E85" w:rsidRDefault="00134A53">
      <w:pPr>
        <w:widowControl w:val="0"/>
        <w:pBdr>
          <w:top w:val="nil"/>
          <w:left w:val="nil"/>
          <w:bottom w:val="nil"/>
          <w:right w:val="nil"/>
          <w:between w:val="nil"/>
        </w:pBdr>
        <w:spacing w:before="122" w:line="230" w:lineRule="auto"/>
        <w:ind w:left="583" w:right="615" w:hanging="573"/>
        <w:rPr>
          <w:color w:val="000000"/>
        </w:rPr>
      </w:pPr>
      <w:r>
        <w:rPr>
          <w:color w:val="000000"/>
        </w:rPr>
        <w:t xml:space="preserve">7.3 In respect of any losses, cost claims or expenses incurred by either Party as a result </w:t>
      </w:r>
      <w:proofErr w:type="gramStart"/>
      <w:r>
        <w:rPr>
          <w:color w:val="000000"/>
        </w:rPr>
        <w:t>of  a</w:t>
      </w:r>
      <w:proofErr w:type="gramEnd"/>
      <w:r>
        <w:rPr>
          <w:color w:val="000000"/>
        </w:rPr>
        <w:t xml:space="preserve"> Personal Data Breach (the “</w:t>
      </w:r>
      <w:r>
        <w:rPr>
          <w:b/>
          <w:color w:val="000000"/>
        </w:rPr>
        <w:t>Claim Losses</w:t>
      </w:r>
      <w:r>
        <w:rPr>
          <w:color w:val="000000"/>
        </w:rPr>
        <w:t xml:space="preserve">”): </w:t>
      </w:r>
    </w:p>
    <w:p w14:paraId="2B42F396" w14:textId="77777777" w:rsidR="00742E85" w:rsidRDefault="00134A53">
      <w:pPr>
        <w:widowControl w:val="0"/>
        <w:pBdr>
          <w:top w:val="nil"/>
          <w:left w:val="nil"/>
          <w:bottom w:val="nil"/>
          <w:right w:val="nil"/>
          <w:between w:val="nil"/>
        </w:pBdr>
        <w:spacing w:before="125" w:line="230" w:lineRule="auto"/>
        <w:ind w:left="939" w:right="653" w:hanging="350"/>
        <w:rPr>
          <w:color w:val="000000"/>
        </w:rPr>
      </w:pPr>
      <w:r>
        <w:rPr>
          <w:color w:val="000000"/>
        </w:rPr>
        <w:t xml:space="preserve">(a) if the Relevant Authority is responsible for the relevant Personal Data Breach, </w:t>
      </w:r>
      <w:proofErr w:type="gramStart"/>
      <w:r>
        <w:rPr>
          <w:color w:val="000000"/>
        </w:rPr>
        <w:t>then  the</w:t>
      </w:r>
      <w:proofErr w:type="gramEnd"/>
      <w:r>
        <w:rPr>
          <w:color w:val="000000"/>
        </w:rPr>
        <w:t xml:space="preserve"> Relevant Authority shall be responsible for the Claim Losses; </w:t>
      </w:r>
    </w:p>
    <w:p w14:paraId="42877A10" w14:textId="77777777" w:rsidR="00742E85" w:rsidRDefault="00134A53">
      <w:pPr>
        <w:widowControl w:val="0"/>
        <w:pBdr>
          <w:top w:val="nil"/>
          <w:left w:val="nil"/>
          <w:bottom w:val="nil"/>
          <w:right w:val="nil"/>
          <w:between w:val="nil"/>
        </w:pBdr>
        <w:spacing w:before="120" w:line="230" w:lineRule="auto"/>
        <w:ind w:left="945" w:right="1278" w:hanging="356"/>
        <w:rPr>
          <w:color w:val="000000"/>
        </w:rPr>
      </w:pPr>
      <w:r>
        <w:rPr>
          <w:color w:val="000000"/>
        </w:rPr>
        <w:t xml:space="preserve">(b) if the Supplier is responsible for the relevant Personal Data Breach, then </w:t>
      </w:r>
      <w:proofErr w:type="gramStart"/>
      <w:r>
        <w:rPr>
          <w:color w:val="000000"/>
        </w:rPr>
        <w:t>the  Supplier</w:t>
      </w:r>
      <w:proofErr w:type="gramEnd"/>
      <w:r>
        <w:rPr>
          <w:color w:val="000000"/>
        </w:rPr>
        <w:t xml:space="preserve"> shall be responsible for the Claim Losses: and </w:t>
      </w:r>
    </w:p>
    <w:p w14:paraId="626296F8" w14:textId="77777777" w:rsidR="00742E85" w:rsidRDefault="00134A53">
      <w:pPr>
        <w:widowControl w:val="0"/>
        <w:pBdr>
          <w:top w:val="nil"/>
          <w:left w:val="nil"/>
          <w:bottom w:val="nil"/>
          <w:right w:val="nil"/>
          <w:between w:val="nil"/>
        </w:pBdr>
        <w:spacing w:before="125" w:line="230" w:lineRule="auto"/>
        <w:ind w:left="589" w:right="657"/>
        <w:jc w:val="center"/>
        <w:rPr>
          <w:color w:val="000000"/>
        </w:rPr>
      </w:pPr>
      <w:r>
        <w:rPr>
          <w:color w:val="000000"/>
        </w:rPr>
        <w:t xml:space="preserve">(c) if responsibility for the relevant Personal Data Breach is unclear, then the </w:t>
      </w:r>
      <w:proofErr w:type="gramStart"/>
      <w:r>
        <w:rPr>
          <w:color w:val="000000"/>
        </w:rPr>
        <w:t>Relevant  Authority</w:t>
      </w:r>
      <w:proofErr w:type="gramEnd"/>
      <w:r>
        <w:rPr>
          <w:color w:val="000000"/>
        </w:rPr>
        <w:t xml:space="preserve"> and the Supplier shall be responsible for the Claim Losses equally.  </w:t>
      </w:r>
    </w:p>
    <w:p w14:paraId="7B469C28" w14:textId="77777777" w:rsidR="00742E85" w:rsidRDefault="00134A53">
      <w:pPr>
        <w:widowControl w:val="0"/>
        <w:pBdr>
          <w:top w:val="nil"/>
          <w:left w:val="nil"/>
          <w:bottom w:val="nil"/>
          <w:right w:val="nil"/>
          <w:between w:val="nil"/>
        </w:pBdr>
        <w:spacing w:before="120" w:line="229" w:lineRule="auto"/>
        <w:ind w:left="579" w:right="618" w:hanging="569"/>
        <w:rPr>
          <w:color w:val="000000"/>
        </w:rPr>
      </w:pPr>
      <w:r>
        <w:rPr>
          <w:color w:val="000000"/>
        </w:rPr>
        <w:t xml:space="preserve">7.4 Nothing in either clause 7.2 or clause 7.3 shall preclude the Relevant Authority and </w:t>
      </w:r>
      <w:proofErr w:type="gramStart"/>
      <w:r>
        <w:rPr>
          <w:color w:val="000000"/>
        </w:rPr>
        <w:t>the  Supplier</w:t>
      </w:r>
      <w:proofErr w:type="gramEnd"/>
      <w:r>
        <w:rPr>
          <w:color w:val="000000"/>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 </w:t>
      </w:r>
    </w:p>
    <w:p w14:paraId="5EE1923B" w14:textId="77777777" w:rsidR="00742E85" w:rsidRDefault="00134A53">
      <w:pPr>
        <w:widowControl w:val="0"/>
        <w:pBdr>
          <w:top w:val="nil"/>
          <w:left w:val="nil"/>
          <w:bottom w:val="nil"/>
          <w:right w:val="nil"/>
          <w:between w:val="nil"/>
        </w:pBdr>
        <w:spacing w:before="126" w:line="240" w:lineRule="auto"/>
        <w:ind w:left="9"/>
        <w:rPr>
          <w:b/>
          <w:color w:val="000000"/>
          <w:sz w:val="24"/>
          <w:szCs w:val="24"/>
        </w:rPr>
      </w:pPr>
      <w:r>
        <w:rPr>
          <w:color w:val="000000"/>
          <w:sz w:val="24"/>
          <w:szCs w:val="24"/>
        </w:rPr>
        <w:t xml:space="preserve">8 </w:t>
      </w:r>
      <w:r>
        <w:rPr>
          <w:b/>
          <w:color w:val="000000"/>
          <w:sz w:val="24"/>
          <w:szCs w:val="24"/>
        </w:rPr>
        <w:t xml:space="preserve">Termination </w:t>
      </w:r>
    </w:p>
    <w:p w14:paraId="0EB3CA43" w14:textId="77777777" w:rsidR="00742E85" w:rsidRDefault="00134A53">
      <w:pPr>
        <w:widowControl w:val="0"/>
        <w:pBdr>
          <w:top w:val="nil"/>
          <w:left w:val="nil"/>
          <w:bottom w:val="nil"/>
          <w:right w:val="nil"/>
          <w:between w:val="nil"/>
        </w:pBdr>
        <w:spacing w:before="252" w:line="228" w:lineRule="auto"/>
        <w:ind w:left="11" w:right="600" w:firstLine="9"/>
        <w:rPr>
          <w:color w:val="000000"/>
        </w:rPr>
      </w:pPr>
      <w:r>
        <w:rPr>
          <w:color w:val="000000"/>
        </w:rPr>
        <w:t>If the Supplier is in material Default under any of its obligations under this Annex 2 (</w:t>
      </w:r>
      <w:proofErr w:type="gramStart"/>
      <w:r>
        <w:rPr>
          <w:color w:val="000000"/>
        </w:rPr>
        <w:t>Joint  Controller</w:t>
      </w:r>
      <w:proofErr w:type="gramEnd"/>
      <w:r>
        <w:rPr>
          <w:color w:val="000000"/>
        </w:rPr>
        <w:t xml:space="preserve"> Agreement), the Relevant Authority shall be entitled to terminate the Contract by  issuing a Termination Notice to the Supplier in accordance with Clause 10 of the Core Terms  (Ending the contract). </w:t>
      </w:r>
    </w:p>
    <w:p w14:paraId="2263243D" w14:textId="77777777" w:rsidR="00742E85" w:rsidRDefault="00134A53">
      <w:pPr>
        <w:widowControl w:val="0"/>
        <w:pBdr>
          <w:top w:val="nil"/>
          <w:left w:val="nil"/>
          <w:bottom w:val="nil"/>
          <w:right w:val="nil"/>
          <w:between w:val="nil"/>
        </w:pBdr>
        <w:spacing w:before="126" w:line="240" w:lineRule="auto"/>
        <w:ind w:left="10"/>
        <w:rPr>
          <w:b/>
          <w:color w:val="000000"/>
          <w:sz w:val="24"/>
          <w:szCs w:val="24"/>
        </w:rPr>
      </w:pPr>
      <w:r>
        <w:rPr>
          <w:color w:val="000000"/>
          <w:sz w:val="24"/>
          <w:szCs w:val="24"/>
        </w:rPr>
        <w:t xml:space="preserve">9 </w:t>
      </w:r>
      <w:r>
        <w:rPr>
          <w:b/>
          <w:color w:val="000000"/>
          <w:sz w:val="24"/>
          <w:szCs w:val="24"/>
        </w:rPr>
        <w:t xml:space="preserve">Sub-Processing </w:t>
      </w:r>
    </w:p>
    <w:p w14:paraId="5071FEF7" w14:textId="77777777" w:rsidR="00742E85" w:rsidRDefault="00134A53">
      <w:pPr>
        <w:widowControl w:val="0"/>
        <w:pBdr>
          <w:top w:val="nil"/>
          <w:left w:val="nil"/>
          <w:bottom w:val="nil"/>
          <w:right w:val="nil"/>
          <w:between w:val="nil"/>
        </w:pBdr>
        <w:spacing w:before="252" w:line="230" w:lineRule="auto"/>
        <w:ind w:left="583" w:right="782" w:hanging="574"/>
        <w:rPr>
          <w:color w:val="000000"/>
        </w:rPr>
      </w:pPr>
      <w:r>
        <w:rPr>
          <w:color w:val="000000"/>
        </w:rPr>
        <w:t xml:space="preserve">9.1 In respect of any Processing of Personal Data performed by a third party on behalf </w:t>
      </w:r>
      <w:proofErr w:type="gramStart"/>
      <w:r>
        <w:rPr>
          <w:color w:val="000000"/>
        </w:rPr>
        <w:t>of  a</w:t>
      </w:r>
      <w:proofErr w:type="gramEnd"/>
      <w:r>
        <w:rPr>
          <w:color w:val="000000"/>
        </w:rPr>
        <w:t xml:space="preserve"> Party, that Party shall: </w:t>
      </w:r>
    </w:p>
    <w:p w14:paraId="404F3C85" w14:textId="77777777" w:rsidR="00742E85" w:rsidRDefault="00134A53">
      <w:pPr>
        <w:widowControl w:val="0"/>
        <w:pBdr>
          <w:top w:val="nil"/>
          <w:left w:val="nil"/>
          <w:bottom w:val="nil"/>
          <w:right w:val="nil"/>
          <w:between w:val="nil"/>
        </w:pBdr>
        <w:spacing w:before="120" w:line="228" w:lineRule="auto"/>
        <w:ind w:left="947" w:right="749" w:hanging="357"/>
        <w:rPr>
          <w:color w:val="000000"/>
        </w:rPr>
      </w:pPr>
      <w:r>
        <w:rPr>
          <w:color w:val="000000"/>
        </w:rPr>
        <w:t xml:space="preserve">(a) carry out adequate due diligence on such third party to ensure that it is capable </w:t>
      </w:r>
      <w:proofErr w:type="gramStart"/>
      <w:r>
        <w:rPr>
          <w:color w:val="000000"/>
        </w:rPr>
        <w:t>of  providing</w:t>
      </w:r>
      <w:proofErr w:type="gramEnd"/>
      <w:r>
        <w:rPr>
          <w:color w:val="000000"/>
        </w:rPr>
        <w:t xml:space="preserve"> the level of protection for the Personal Data as is required by the  Contract, and provide evidence of such due diligence to the other Party where  reasonably requested; and</w:t>
      </w:r>
    </w:p>
    <w:p w14:paraId="3AD19EA5" w14:textId="77777777" w:rsidR="00742E85" w:rsidRDefault="00134A53">
      <w:pPr>
        <w:widowControl w:val="0"/>
        <w:pBdr>
          <w:top w:val="nil"/>
          <w:left w:val="nil"/>
          <w:bottom w:val="nil"/>
          <w:right w:val="nil"/>
          <w:between w:val="nil"/>
        </w:pBdr>
        <w:spacing w:before="789" w:line="240" w:lineRule="auto"/>
        <w:ind w:right="669"/>
        <w:jc w:val="right"/>
        <w:rPr>
          <w:color w:val="000000"/>
        </w:rPr>
      </w:pPr>
      <w:r>
        <w:rPr>
          <w:color w:val="000000"/>
        </w:rPr>
        <w:t xml:space="preserve">73 </w:t>
      </w:r>
    </w:p>
    <w:p w14:paraId="16C0021A"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11 (Processing Data) </w:t>
      </w:r>
    </w:p>
    <w:p w14:paraId="5F1D50F9" w14:textId="77777777" w:rsidR="00742E85" w:rsidRDefault="00134A53">
      <w:pPr>
        <w:widowControl w:val="0"/>
        <w:pBdr>
          <w:top w:val="nil"/>
          <w:left w:val="nil"/>
          <w:bottom w:val="nil"/>
          <w:right w:val="nil"/>
          <w:between w:val="nil"/>
        </w:pBdr>
        <w:spacing w:before="476" w:line="230" w:lineRule="auto"/>
        <w:ind w:left="943" w:right="788" w:hanging="354"/>
        <w:rPr>
          <w:color w:val="000000"/>
        </w:rPr>
      </w:pPr>
      <w:r>
        <w:rPr>
          <w:color w:val="000000"/>
        </w:rPr>
        <w:t xml:space="preserve">(b) ensure that a suitable agreement is in place with the third party as required </w:t>
      </w:r>
      <w:proofErr w:type="gramStart"/>
      <w:r>
        <w:rPr>
          <w:color w:val="000000"/>
        </w:rPr>
        <w:t xml:space="preserve">under  </w:t>
      </w:r>
      <w:r>
        <w:rPr>
          <w:color w:val="000000"/>
        </w:rPr>
        <w:lastRenderedPageBreak/>
        <w:t>applicable</w:t>
      </w:r>
      <w:proofErr w:type="gramEnd"/>
      <w:r>
        <w:rPr>
          <w:color w:val="000000"/>
        </w:rPr>
        <w:t xml:space="preserve"> Data Protection Legislation. </w:t>
      </w:r>
    </w:p>
    <w:p w14:paraId="02B83CC6" w14:textId="77777777" w:rsidR="00742E85" w:rsidRDefault="00134A53">
      <w:pPr>
        <w:widowControl w:val="0"/>
        <w:pBdr>
          <w:top w:val="nil"/>
          <w:left w:val="nil"/>
          <w:bottom w:val="nil"/>
          <w:right w:val="nil"/>
          <w:between w:val="nil"/>
        </w:pBdr>
        <w:spacing w:before="120" w:line="240" w:lineRule="auto"/>
        <w:ind w:left="26"/>
        <w:rPr>
          <w:b/>
          <w:color w:val="000000"/>
          <w:sz w:val="24"/>
          <w:szCs w:val="24"/>
        </w:rPr>
      </w:pPr>
      <w:r>
        <w:rPr>
          <w:color w:val="000000"/>
          <w:sz w:val="24"/>
          <w:szCs w:val="24"/>
        </w:rPr>
        <w:t xml:space="preserve">10 </w:t>
      </w:r>
      <w:r>
        <w:rPr>
          <w:b/>
          <w:color w:val="000000"/>
          <w:sz w:val="24"/>
          <w:szCs w:val="24"/>
        </w:rPr>
        <w:t xml:space="preserve">Data Retention </w:t>
      </w:r>
    </w:p>
    <w:p w14:paraId="71002303" w14:textId="77777777" w:rsidR="00742E85" w:rsidRDefault="00134A53">
      <w:pPr>
        <w:widowControl w:val="0"/>
        <w:pBdr>
          <w:top w:val="nil"/>
          <w:left w:val="nil"/>
          <w:bottom w:val="nil"/>
          <w:right w:val="nil"/>
          <w:between w:val="nil"/>
        </w:pBdr>
        <w:spacing w:before="252" w:line="229" w:lineRule="auto"/>
        <w:ind w:left="3" w:right="660" w:firstLine="1"/>
        <w:rPr>
          <w:color w:val="000000"/>
        </w:rPr>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2D4C14F1" w14:textId="77777777" w:rsidR="00742E85" w:rsidRDefault="00134A53">
      <w:pPr>
        <w:widowControl w:val="0"/>
        <w:pBdr>
          <w:top w:val="nil"/>
          <w:left w:val="nil"/>
          <w:bottom w:val="nil"/>
          <w:right w:val="nil"/>
          <w:between w:val="nil"/>
        </w:pBdr>
        <w:spacing w:before="11507" w:line="240" w:lineRule="auto"/>
        <w:ind w:right="670"/>
        <w:jc w:val="right"/>
        <w:rPr>
          <w:color w:val="000000"/>
        </w:rPr>
      </w:pPr>
      <w:r>
        <w:rPr>
          <w:color w:val="000000"/>
        </w:rPr>
        <w:t xml:space="preserve">74 </w:t>
      </w:r>
    </w:p>
    <w:p w14:paraId="5ACC2CDA"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12 (Supply Chain Visibility) </w:t>
      </w:r>
    </w:p>
    <w:p w14:paraId="65E19616" w14:textId="77777777" w:rsidR="00742E85" w:rsidRDefault="00134A53">
      <w:pPr>
        <w:widowControl w:val="0"/>
        <w:pBdr>
          <w:top w:val="nil"/>
          <w:left w:val="nil"/>
          <w:bottom w:val="nil"/>
          <w:right w:val="nil"/>
          <w:between w:val="nil"/>
        </w:pBdr>
        <w:spacing w:before="596" w:line="240" w:lineRule="auto"/>
        <w:ind w:left="4"/>
        <w:rPr>
          <w:b/>
          <w:color w:val="000000"/>
          <w:sz w:val="27"/>
          <w:szCs w:val="27"/>
        </w:rPr>
      </w:pPr>
      <w:r>
        <w:rPr>
          <w:b/>
          <w:color w:val="000000"/>
          <w:sz w:val="27"/>
          <w:szCs w:val="27"/>
        </w:rPr>
        <w:lastRenderedPageBreak/>
        <w:t xml:space="preserve">Joint Schedule 12 (Supply Chain Visibility) </w:t>
      </w:r>
    </w:p>
    <w:p w14:paraId="1A47C39A" w14:textId="77777777" w:rsidR="00742E85" w:rsidRDefault="00134A53">
      <w:pPr>
        <w:widowControl w:val="0"/>
        <w:pBdr>
          <w:top w:val="nil"/>
          <w:left w:val="nil"/>
          <w:bottom w:val="nil"/>
          <w:right w:val="nil"/>
          <w:between w:val="nil"/>
        </w:pBdr>
        <w:spacing w:before="399" w:line="240" w:lineRule="auto"/>
        <w:ind w:left="17"/>
        <w:rPr>
          <w:b/>
          <w:color w:val="000000"/>
          <w:sz w:val="24"/>
          <w:szCs w:val="24"/>
        </w:rPr>
      </w:pPr>
      <w:r>
        <w:rPr>
          <w:b/>
          <w:color w:val="000000"/>
          <w:sz w:val="24"/>
          <w:szCs w:val="24"/>
        </w:rPr>
        <w:t xml:space="preserve">NOT APPLICABLE </w:t>
      </w:r>
    </w:p>
    <w:p w14:paraId="4E27BD37" w14:textId="77777777" w:rsidR="00742E85" w:rsidRDefault="00134A53">
      <w:pPr>
        <w:widowControl w:val="0"/>
        <w:pBdr>
          <w:top w:val="nil"/>
          <w:left w:val="nil"/>
          <w:bottom w:val="nil"/>
          <w:right w:val="nil"/>
          <w:between w:val="nil"/>
        </w:pBdr>
        <w:spacing w:before="252" w:line="240" w:lineRule="auto"/>
        <w:ind w:left="24"/>
        <w:rPr>
          <w:color w:val="000000"/>
        </w:rPr>
      </w:pPr>
      <w:r>
        <w:rPr>
          <w:color w:val="000000"/>
        </w:rPr>
        <w:t xml:space="preserve">1 Definitions  </w:t>
      </w:r>
    </w:p>
    <w:p w14:paraId="6592D1C0" w14:textId="77777777" w:rsidR="00742E85" w:rsidRDefault="00134A53">
      <w:pPr>
        <w:widowControl w:val="0"/>
        <w:pBdr>
          <w:top w:val="nil"/>
          <w:left w:val="nil"/>
          <w:bottom w:val="nil"/>
          <w:right w:val="nil"/>
          <w:between w:val="nil"/>
        </w:pBdr>
        <w:spacing w:before="111" w:line="230" w:lineRule="auto"/>
        <w:ind w:left="582" w:right="721" w:hanging="558"/>
        <w:rPr>
          <w:color w:val="000000"/>
        </w:rPr>
      </w:pPr>
      <w:r>
        <w:rPr>
          <w:color w:val="000000"/>
        </w:rPr>
        <w:t xml:space="preserve">1.1 In this Schedule, the following words shall have the following meanings and they </w:t>
      </w:r>
      <w:proofErr w:type="gramStart"/>
      <w:r>
        <w:rPr>
          <w:color w:val="000000"/>
        </w:rPr>
        <w:t>shall  supplement</w:t>
      </w:r>
      <w:proofErr w:type="gramEnd"/>
      <w:r>
        <w:rPr>
          <w:color w:val="000000"/>
        </w:rPr>
        <w:t xml:space="preserve"> Joint Schedule 1 (Definitions): </w:t>
      </w:r>
    </w:p>
    <w:tbl>
      <w:tblPr>
        <w:tblStyle w:val="aff3"/>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7"/>
        <w:gridCol w:w="6327"/>
      </w:tblGrid>
      <w:tr w:rsidR="00742E85" w14:paraId="2723DD87" w14:textId="77777777">
        <w:trPr>
          <w:trHeight w:val="384"/>
        </w:trPr>
        <w:tc>
          <w:tcPr>
            <w:tcW w:w="2687" w:type="dxa"/>
            <w:shd w:val="clear" w:color="auto" w:fill="auto"/>
            <w:tcMar>
              <w:top w:w="100" w:type="dxa"/>
              <w:left w:w="100" w:type="dxa"/>
              <w:bottom w:w="100" w:type="dxa"/>
              <w:right w:w="100" w:type="dxa"/>
            </w:tcMar>
          </w:tcPr>
          <w:p w14:paraId="4C85ACBC" w14:textId="77777777" w:rsidR="00742E85" w:rsidRDefault="00134A53">
            <w:pPr>
              <w:widowControl w:val="0"/>
              <w:pBdr>
                <w:top w:val="nil"/>
                <w:left w:val="nil"/>
                <w:bottom w:val="nil"/>
                <w:right w:val="nil"/>
                <w:between w:val="nil"/>
              </w:pBdr>
              <w:spacing w:line="240" w:lineRule="auto"/>
              <w:ind w:left="119"/>
              <w:rPr>
                <w:b/>
                <w:color w:val="000000"/>
              </w:rPr>
            </w:pPr>
            <w:r>
              <w:rPr>
                <w:b/>
                <w:color w:val="000000"/>
              </w:rPr>
              <w:t xml:space="preserve">Term </w:t>
            </w:r>
          </w:p>
        </w:tc>
        <w:tc>
          <w:tcPr>
            <w:tcW w:w="6326" w:type="dxa"/>
            <w:shd w:val="clear" w:color="auto" w:fill="auto"/>
            <w:tcMar>
              <w:top w:w="100" w:type="dxa"/>
              <w:left w:w="100" w:type="dxa"/>
              <w:bottom w:w="100" w:type="dxa"/>
              <w:right w:w="100" w:type="dxa"/>
            </w:tcMar>
          </w:tcPr>
          <w:p w14:paraId="3F40770C" w14:textId="77777777" w:rsidR="00742E85" w:rsidRDefault="00134A53">
            <w:pPr>
              <w:widowControl w:val="0"/>
              <w:pBdr>
                <w:top w:val="nil"/>
                <w:left w:val="nil"/>
                <w:bottom w:val="nil"/>
                <w:right w:val="nil"/>
                <w:between w:val="nil"/>
              </w:pBdr>
              <w:spacing w:line="240" w:lineRule="auto"/>
              <w:ind w:left="131"/>
              <w:rPr>
                <w:b/>
                <w:color w:val="000000"/>
              </w:rPr>
            </w:pPr>
            <w:r>
              <w:rPr>
                <w:b/>
                <w:color w:val="000000"/>
              </w:rPr>
              <w:t>Definition</w:t>
            </w:r>
          </w:p>
        </w:tc>
      </w:tr>
      <w:tr w:rsidR="00742E85" w14:paraId="013E1FAA" w14:textId="77777777">
        <w:trPr>
          <w:trHeight w:val="633"/>
        </w:trPr>
        <w:tc>
          <w:tcPr>
            <w:tcW w:w="2687" w:type="dxa"/>
            <w:shd w:val="clear" w:color="auto" w:fill="auto"/>
            <w:tcMar>
              <w:top w:w="100" w:type="dxa"/>
              <w:left w:w="100" w:type="dxa"/>
              <w:bottom w:w="100" w:type="dxa"/>
              <w:right w:w="100" w:type="dxa"/>
            </w:tcMar>
          </w:tcPr>
          <w:p w14:paraId="25F6598A" w14:textId="77777777" w:rsidR="00742E85" w:rsidRDefault="00134A53">
            <w:pPr>
              <w:widowControl w:val="0"/>
              <w:pBdr>
                <w:top w:val="nil"/>
                <w:left w:val="nil"/>
                <w:bottom w:val="nil"/>
                <w:right w:val="nil"/>
                <w:between w:val="nil"/>
              </w:pBdr>
              <w:spacing w:line="240" w:lineRule="auto"/>
              <w:ind w:left="125"/>
              <w:rPr>
                <w:b/>
                <w:color w:val="000000"/>
              </w:rPr>
            </w:pPr>
            <w:r>
              <w:rPr>
                <w:b/>
                <w:color w:val="000000"/>
              </w:rPr>
              <w:t xml:space="preserve">Contracts Finder </w:t>
            </w:r>
          </w:p>
        </w:tc>
        <w:tc>
          <w:tcPr>
            <w:tcW w:w="6326" w:type="dxa"/>
            <w:shd w:val="clear" w:color="auto" w:fill="auto"/>
            <w:tcMar>
              <w:top w:w="100" w:type="dxa"/>
              <w:left w:w="100" w:type="dxa"/>
              <w:bottom w:w="100" w:type="dxa"/>
              <w:right w:w="100" w:type="dxa"/>
            </w:tcMar>
          </w:tcPr>
          <w:p w14:paraId="76D5C045" w14:textId="77777777" w:rsidR="00742E85" w:rsidRDefault="00134A53">
            <w:pPr>
              <w:widowControl w:val="0"/>
              <w:pBdr>
                <w:top w:val="nil"/>
                <w:left w:val="nil"/>
                <w:bottom w:val="nil"/>
                <w:right w:val="nil"/>
                <w:between w:val="nil"/>
              </w:pBdr>
              <w:spacing w:line="230" w:lineRule="auto"/>
              <w:ind w:left="129" w:right="1137" w:hanging="10"/>
              <w:rPr>
                <w:color w:val="000000"/>
              </w:rPr>
            </w:pPr>
            <w:r>
              <w:rPr>
                <w:color w:val="000000"/>
              </w:rPr>
              <w:t xml:space="preserve">the Government’s publishing portal for public </w:t>
            </w:r>
            <w:proofErr w:type="gramStart"/>
            <w:r>
              <w:rPr>
                <w:color w:val="000000"/>
              </w:rPr>
              <w:t>sector  procurement</w:t>
            </w:r>
            <w:proofErr w:type="gramEnd"/>
            <w:r>
              <w:rPr>
                <w:color w:val="000000"/>
              </w:rPr>
              <w:t xml:space="preserve"> opportunities; </w:t>
            </w:r>
          </w:p>
        </w:tc>
      </w:tr>
      <w:tr w:rsidR="00742E85" w14:paraId="281A2404" w14:textId="77777777">
        <w:trPr>
          <w:trHeight w:val="1142"/>
        </w:trPr>
        <w:tc>
          <w:tcPr>
            <w:tcW w:w="2687" w:type="dxa"/>
            <w:shd w:val="clear" w:color="auto" w:fill="auto"/>
            <w:tcMar>
              <w:top w:w="100" w:type="dxa"/>
              <w:left w:w="100" w:type="dxa"/>
              <w:bottom w:w="100" w:type="dxa"/>
              <w:right w:w="100" w:type="dxa"/>
            </w:tcMar>
          </w:tcPr>
          <w:p w14:paraId="47517554"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SME </w:t>
            </w:r>
          </w:p>
        </w:tc>
        <w:tc>
          <w:tcPr>
            <w:tcW w:w="6326" w:type="dxa"/>
            <w:shd w:val="clear" w:color="auto" w:fill="auto"/>
            <w:tcMar>
              <w:top w:w="100" w:type="dxa"/>
              <w:left w:w="100" w:type="dxa"/>
              <w:bottom w:w="100" w:type="dxa"/>
              <w:right w:w="100" w:type="dxa"/>
            </w:tcMar>
          </w:tcPr>
          <w:p w14:paraId="1B0EF6AE" w14:textId="77777777" w:rsidR="00742E85" w:rsidRDefault="00134A53">
            <w:pPr>
              <w:widowControl w:val="0"/>
              <w:pBdr>
                <w:top w:val="nil"/>
                <w:left w:val="nil"/>
                <w:bottom w:val="nil"/>
                <w:right w:val="nil"/>
                <w:between w:val="nil"/>
              </w:pBdr>
              <w:spacing w:line="228" w:lineRule="auto"/>
              <w:ind w:left="129" w:right="276" w:hanging="6"/>
              <w:rPr>
                <w:color w:val="000000"/>
              </w:rPr>
            </w:pPr>
            <w:r>
              <w:rPr>
                <w:color w:val="000000"/>
              </w:rPr>
              <w:t xml:space="preserve">an enterprise falling within the category of micro, small </w:t>
            </w:r>
            <w:proofErr w:type="gramStart"/>
            <w:r>
              <w:rPr>
                <w:color w:val="000000"/>
              </w:rPr>
              <w:t>and  medium</w:t>
            </w:r>
            <w:proofErr w:type="gramEnd"/>
            <w:r>
              <w:rPr>
                <w:color w:val="000000"/>
              </w:rPr>
              <w:t xml:space="preserve"> sized enterprises defined by the Commission  Recommendation of 6 May 2003 concerning the definition of  micro, small and medium sized enterprises; </w:t>
            </w:r>
          </w:p>
        </w:tc>
      </w:tr>
      <w:tr w:rsidR="00742E85" w14:paraId="14C78011" w14:textId="77777777">
        <w:trPr>
          <w:trHeight w:val="888"/>
        </w:trPr>
        <w:tc>
          <w:tcPr>
            <w:tcW w:w="2687" w:type="dxa"/>
            <w:shd w:val="clear" w:color="auto" w:fill="auto"/>
            <w:tcMar>
              <w:top w:w="100" w:type="dxa"/>
              <w:left w:w="100" w:type="dxa"/>
              <w:bottom w:w="100" w:type="dxa"/>
              <w:right w:w="100" w:type="dxa"/>
            </w:tcMar>
          </w:tcPr>
          <w:p w14:paraId="0DE466C7" w14:textId="77777777" w:rsidR="00742E85" w:rsidRDefault="00134A53">
            <w:pPr>
              <w:widowControl w:val="0"/>
              <w:pBdr>
                <w:top w:val="nil"/>
                <w:left w:val="nil"/>
                <w:bottom w:val="nil"/>
                <w:right w:val="nil"/>
                <w:between w:val="nil"/>
              </w:pBdr>
              <w:spacing w:line="240" w:lineRule="auto"/>
              <w:ind w:left="123"/>
              <w:rPr>
                <w:b/>
                <w:color w:val="000000"/>
              </w:rPr>
            </w:pPr>
            <w:r>
              <w:rPr>
                <w:b/>
                <w:color w:val="000000"/>
              </w:rPr>
              <w:t xml:space="preserve">Supply Chain  </w:t>
            </w:r>
          </w:p>
          <w:p w14:paraId="0E47920C" w14:textId="77777777" w:rsidR="00742E85" w:rsidRDefault="00134A53">
            <w:pPr>
              <w:widowControl w:val="0"/>
              <w:pBdr>
                <w:top w:val="nil"/>
                <w:left w:val="nil"/>
                <w:bottom w:val="nil"/>
                <w:right w:val="nil"/>
                <w:between w:val="nil"/>
              </w:pBdr>
              <w:spacing w:line="230" w:lineRule="auto"/>
              <w:ind w:left="119" w:right="531" w:firstLine="10"/>
              <w:rPr>
                <w:b/>
                <w:color w:val="000000"/>
              </w:rPr>
            </w:pPr>
            <w:r>
              <w:rPr>
                <w:b/>
                <w:color w:val="000000"/>
              </w:rPr>
              <w:t xml:space="preserve">Information </w:t>
            </w:r>
            <w:proofErr w:type="gramStart"/>
            <w:r>
              <w:rPr>
                <w:b/>
                <w:color w:val="000000"/>
              </w:rPr>
              <w:t>Report  Template</w:t>
            </w:r>
            <w:proofErr w:type="gramEnd"/>
          </w:p>
        </w:tc>
        <w:tc>
          <w:tcPr>
            <w:tcW w:w="6326" w:type="dxa"/>
            <w:shd w:val="clear" w:color="auto" w:fill="auto"/>
            <w:tcMar>
              <w:top w:w="100" w:type="dxa"/>
              <w:left w:w="100" w:type="dxa"/>
              <w:bottom w:w="100" w:type="dxa"/>
              <w:right w:w="100" w:type="dxa"/>
            </w:tcMar>
          </w:tcPr>
          <w:p w14:paraId="6ABAA136" w14:textId="77777777" w:rsidR="00742E85" w:rsidRDefault="00134A53">
            <w:pPr>
              <w:widowControl w:val="0"/>
              <w:pBdr>
                <w:top w:val="nil"/>
                <w:left w:val="nil"/>
                <w:bottom w:val="nil"/>
                <w:right w:val="nil"/>
                <w:between w:val="nil"/>
              </w:pBdr>
              <w:spacing w:line="240" w:lineRule="auto"/>
              <w:ind w:left="119"/>
              <w:rPr>
                <w:color w:val="000000"/>
              </w:rPr>
            </w:pPr>
            <w:r>
              <w:rPr>
                <w:color w:val="000000"/>
              </w:rPr>
              <w:t>the document at Annex 1 of this Schedule 12; and</w:t>
            </w:r>
          </w:p>
        </w:tc>
      </w:tr>
      <w:tr w:rsidR="00742E85" w14:paraId="19DA6B8A" w14:textId="77777777">
        <w:trPr>
          <w:trHeight w:val="892"/>
        </w:trPr>
        <w:tc>
          <w:tcPr>
            <w:tcW w:w="2687" w:type="dxa"/>
            <w:shd w:val="clear" w:color="auto" w:fill="auto"/>
            <w:tcMar>
              <w:top w:w="100" w:type="dxa"/>
              <w:left w:w="100" w:type="dxa"/>
              <w:bottom w:w="100" w:type="dxa"/>
              <w:right w:w="100" w:type="dxa"/>
            </w:tcMar>
          </w:tcPr>
          <w:p w14:paraId="4488D1C9" w14:textId="77777777" w:rsidR="00742E85" w:rsidRDefault="00134A53">
            <w:pPr>
              <w:widowControl w:val="0"/>
              <w:pBdr>
                <w:top w:val="nil"/>
                <w:left w:val="nil"/>
                <w:bottom w:val="nil"/>
                <w:right w:val="nil"/>
                <w:between w:val="nil"/>
              </w:pBdr>
              <w:spacing w:line="240" w:lineRule="auto"/>
              <w:ind w:left="115"/>
              <w:rPr>
                <w:b/>
                <w:color w:val="000000"/>
              </w:rPr>
            </w:pPr>
            <w:r>
              <w:rPr>
                <w:b/>
                <w:color w:val="000000"/>
              </w:rPr>
              <w:t xml:space="preserve">VCSE </w:t>
            </w:r>
          </w:p>
        </w:tc>
        <w:tc>
          <w:tcPr>
            <w:tcW w:w="6326" w:type="dxa"/>
            <w:shd w:val="clear" w:color="auto" w:fill="auto"/>
            <w:tcMar>
              <w:top w:w="100" w:type="dxa"/>
              <w:left w:w="100" w:type="dxa"/>
              <w:bottom w:w="100" w:type="dxa"/>
              <w:right w:w="100" w:type="dxa"/>
            </w:tcMar>
          </w:tcPr>
          <w:p w14:paraId="4FE4DC0B" w14:textId="77777777" w:rsidR="00742E85" w:rsidRDefault="00134A53">
            <w:pPr>
              <w:widowControl w:val="0"/>
              <w:pBdr>
                <w:top w:val="nil"/>
                <w:left w:val="nil"/>
                <w:bottom w:val="nil"/>
                <w:right w:val="nil"/>
                <w:between w:val="nil"/>
              </w:pBdr>
              <w:spacing w:line="230" w:lineRule="auto"/>
              <w:ind w:left="115" w:right="597" w:firstLine="7"/>
              <w:rPr>
                <w:color w:val="000000"/>
              </w:rPr>
            </w:pPr>
            <w:r>
              <w:rPr>
                <w:color w:val="000000"/>
              </w:rPr>
              <w:t xml:space="preserve">a non-governmental organisation that is value-driven </w:t>
            </w:r>
            <w:proofErr w:type="gramStart"/>
            <w:r>
              <w:rPr>
                <w:color w:val="000000"/>
              </w:rPr>
              <w:t>and  which</w:t>
            </w:r>
            <w:proofErr w:type="gramEnd"/>
            <w:r>
              <w:rPr>
                <w:color w:val="000000"/>
              </w:rPr>
              <w:t xml:space="preserve"> principally reinvests its surpluses to further social,  environmental or cultural objectives.</w:t>
            </w:r>
          </w:p>
        </w:tc>
      </w:tr>
    </w:tbl>
    <w:p w14:paraId="6B5C42EE" w14:textId="77777777" w:rsidR="00742E85" w:rsidRDefault="00742E85">
      <w:pPr>
        <w:widowControl w:val="0"/>
        <w:pBdr>
          <w:top w:val="nil"/>
          <w:left w:val="nil"/>
          <w:bottom w:val="nil"/>
          <w:right w:val="nil"/>
          <w:between w:val="nil"/>
        </w:pBdr>
        <w:rPr>
          <w:color w:val="000000"/>
        </w:rPr>
      </w:pPr>
    </w:p>
    <w:p w14:paraId="4D808E56" w14:textId="77777777" w:rsidR="00742E85" w:rsidRDefault="00742E85">
      <w:pPr>
        <w:widowControl w:val="0"/>
        <w:pBdr>
          <w:top w:val="nil"/>
          <w:left w:val="nil"/>
          <w:bottom w:val="nil"/>
          <w:right w:val="nil"/>
          <w:between w:val="nil"/>
        </w:pBdr>
        <w:rPr>
          <w:color w:val="000000"/>
        </w:rPr>
      </w:pPr>
    </w:p>
    <w:p w14:paraId="57E1460B" w14:textId="77777777" w:rsidR="00742E85" w:rsidRDefault="00134A53">
      <w:pPr>
        <w:widowControl w:val="0"/>
        <w:pBdr>
          <w:top w:val="nil"/>
          <w:left w:val="nil"/>
          <w:bottom w:val="nil"/>
          <w:right w:val="nil"/>
          <w:between w:val="nil"/>
        </w:pBdr>
        <w:spacing w:line="240" w:lineRule="auto"/>
        <w:ind w:left="6"/>
        <w:rPr>
          <w:b/>
          <w:color w:val="000000"/>
          <w:sz w:val="24"/>
          <w:szCs w:val="24"/>
        </w:rPr>
      </w:pPr>
      <w:r>
        <w:rPr>
          <w:color w:val="000000"/>
          <w:sz w:val="24"/>
          <w:szCs w:val="24"/>
        </w:rPr>
        <w:t xml:space="preserve">2 </w:t>
      </w:r>
      <w:r>
        <w:rPr>
          <w:b/>
          <w:color w:val="000000"/>
          <w:sz w:val="24"/>
          <w:szCs w:val="24"/>
        </w:rPr>
        <w:t xml:space="preserve">Visibility of Sub-Contract Opportunities in the Supply Chain </w:t>
      </w:r>
    </w:p>
    <w:p w14:paraId="7848F4CD" w14:textId="77777777" w:rsidR="00742E85" w:rsidRDefault="00134A53">
      <w:pPr>
        <w:widowControl w:val="0"/>
        <w:pBdr>
          <w:top w:val="nil"/>
          <w:left w:val="nil"/>
          <w:bottom w:val="nil"/>
          <w:right w:val="nil"/>
          <w:between w:val="nil"/>
        </w:pBdr>
        <w:spacing w:before="252" w:line="240" w:lineRule="auto"/>
        <w:ind w:left="6"/>
        <w:rPr>
          <w:color w:val="000000"/>
        </w:rPr>
      </w:pPr>
      <w:r>
        <w:rPr>
          <w:color w:val="000000"/>
        </w:rPr>
        <w:t xml:space="preserve">2.1 The Supplier shall: </w:t>
      </w:r>
    </w:p>
    <w:p w14:paraId="21E45064" w14:textId="77777777" w:rsidR="00742E85" w:rsidRDefault="00134A53">
      <w:pPr>
        <w:widowControl w:val="0"/>
        <w:pBdr>
          <w:top w:val="nil"/>
          <w:left w:val="nil"/>
          <w:bottom w:val="nil"/>
          <w:right w:val="nil"/>
          <w:between w:val="nil"/>
        </w:pBdr>
        <w:spacing w:before="116" w:line="228" w:lineRule="auto"/>
        <w:ind w:left="6" w:right="1176"/>
        <w:jc w:val="right"/>
        <w:rPr>
          <w:color w:val="000000"/>
        </w:rPr>
      </w:pPr>
      <w:r>
        <w:rPr>
          <w:color w:val="000000"/>
        </w:rPr>
        <w:t>2.1.1 subject to Paragraph 2.3, advertise on Contracts Finder all Sub-</w:t>
      </w:r>
      <w:proofErr w:type="gramStart"/>
      <w:r>
        <w:rPr>
          <w:color w:val="000000"/>
        </w:rPr>
        <w:t>Contract  opportunities</w:t>
      </w:r>
      <w:proofErr w:type="gramEnd"/>
      <w:r>
        <w:rPr>
          <w:color w:val="000000"/>
        </w:rPr>
        <w:t xml:space="preserve"> arising from or in connection with the provision of the Deliverables  above a minimum threshold of £25,000 that arise during the Contract Period; </w:t>
      </w:r>
    </w:p>
    <w:p w14:paraId="4EECBFCE" w14:textId="77777777" w:rsidR="00742E85" w:rsidRDefault="00134A53">
      <w:pPr>
        <w:widowControl w:val="0"/>
        <w:pBdr>
          <w:top w:val="nil"/>
          <w:left w:val="nil"/>
          <w:bottom w:val="nil"/>
          <w:right w:val="nil"/>
          <w:between w:val="nil"/>
        </w:pBdr>
        <w:spacing w:before="127" w:line="230" w:lineRule="auto"/>
        <w:ind w:left="731" w:right="796" w:hanging="724"/>
        <w:rPr>
          <w:color w:val="000000"/>
        </w:rPr>
      </w:pPr>
      <w:r>
        <w:rPr>
          <w:color w:val="000000"/>
        </w:rPr>
        <w:t xml:space="preserve">2.1.2 within 90 days of awarding a Sub-Contract to a Subcontractor, update the notice </w:t>
      </w:r>
      <w:proofErr w:type="gramStart"/>
      <w:r>
        <w:rPr>
          <w:color w:val="000000"/>
        </w:rPr>
        <w:t>on  Contract</w:t>
      </w:r>
      <w:proofErr w:type="gramEnd"/>
      <w:r>
        <w:rPr>
          <w:color w:val="000000"/>
        </w:rPr>
        <w:t xml:space="preserve"> Finder with details of the successful Subcontractor;  </w:t>
      </w:r>
    </w:p>
    <w:p w14:paraId="6B871381" w14:textId="77777777" w:rsidR="00742E85" w:rsidRDefault="00134A53">
      <w:pPr>
        <w:widowControl w:val="0"/>
        <w:pBdr>
          <w:top w:val="nil"/>
          <w:left w:val="nil"/>
          <w:bottom w:val="nil"/>
          <w:right w:val="nil"/>
          <w:between w:val="nil"/>
        </w:pBdr>
        <w:spacing w:before="120" w:line="230" w:lineRule="auto"/>
        <w:ind w:left="731" w:right="1137" w:hanging="724"/>
        <w:jc w:val="both"/>
        <w:rPr>
          <w:color w:val="000000"/>
        </w:rPr>
      </w:pPr>
      <w:r>
        <w:rPr>
          <w:color w:val="000000"/>
        </w:rPr>
        <w:t xml:space="preserve">2.1.3 monitor the number, type and value of the Sub-Contract opportunities placed </w:t>
      </w:r>
      <w:proofErr w:type="gramStart"/>
      <w:r>
        <w:rPr>
          <w:color w:val="000000"/>
        </w:rPr>
        <w:t>on  Contracts</w:t>
      </w:r>
      <w:proofErr w:type="gramEnd"/>
      <w:r>
        <w:rPr>
          <w:color w:val="000000"/>
        </w:rPr>
        <w:t xml:space="preserve"> Finder advertised and awarded in its supply chain during the Contract  Period;  </w:t>
      </w:r>
    </w:p>
    <w:p w14:paraId="38043B9E" w14:textId="77777777" w:rsidR="00742E85" w:rsidRDefault="00134A53">
      <w:pPr>
        <w:widowControl w:val="0"/>
        <w:pBdr>
          <w:top w:val="nil"/>
          <w:left w:val="nil"/>
          <w:bottom w:val="nil"/>
          <w:right w:val="nil"/>
          <w:between w:val="nil"/>
        </w:pBdr>
        <w:spacing w:before="120" w:line="230" w:lineRule="auto"/>
        <w:ind w:left="6" w:right="661"/>
        <w:jc w:val="center"/>
        <w:rPr>
          <w:color w:val="000000"/>
        </w:rPr>
      </w:pPr>
      <w:r>
        <w:rPr>
          <w:color w:val="000000"/>
        </w:rPr>
        <w:t xml:space="preserve">2.1.4 provide reports on the information at Paragraph 2.1.3 to the Relevant Authority in </w:t>
      </w:r>
      <w:proofErr w:type="gramStart"/>
      <w:r>
        <w:rPr>
          <w:color w:val="000000"/>
        </w:rPr>
        <w:t>the  format</w:t>
      </w:r>
      <w:proofErr w:type="gramEnd"/>
      <w:r>
        <w:rPr>
          <w:color w:val="000000"/>
        </w:rPr>
        <w:t xml:space="preserve"> and frequency as reasonably specified by the Relevant Authority; and  </w:t>
      </w:r>
    </w:p>
    <w:p w14:paraId="156FEAB4" w14:textId="77777777" w:rsidR="00742E85" w:rsidRDefault="00134A53">
      <w:pPr>
        <w:widowControl w:val="0"/>
        <w:pBdr>
          <w:top w:val="nil"/>
          <w:left w:val="nil"/>
          <w:bottom w:val="nil"/>
          <w:right w:val="nil"/>
          <w:between w:val="nil"/>
        </w:pBdr>
        <w:spacing w:before="125" w:line="230" w:lineRule="auto"/>
        <w:ind w:left="734" w:right="1269" w:hanging="727"/>
        <w:rPr>
          <w:color w:val="000000"/>
        </w:rPr>
      </w:pPr>
      <w:r>
        <w:rPr>
          <w:color w:val="000000"/>
        </w:rPr>
        <w:t xml:space="preserve">2.1.5 promote Contracts Finder to its suppliers and encourage those organisations to register on Contracts Finder. </w:t>
      </w:r>
    </w:p>
    <w:p w14:paraId="018BA7C1" w14:textId="77777777" w:rsidR="00742E85" w:rsidRDefault="00134A53">
      <w:pPr>
        <w:widowControl w:val="0"/>
        <w:pBdr>
          <w:top w:val="nil"/>
          <w:left w:val="nil"/>
          <w:bottom w:val="nil"/>
          <w:right w:val="nil"/>
          <w:between w:val="nil"/>
        </w:pBdr>
        <w:spacing w:before="120" w:line="230" w:lineRule="auto"/>
        <w:ind w:left="583" w:right="729" w:hanging="577"/>
        <w:jc w:val="both"/>
        <w:rPr>
          <w:color w:val="000000"/>
        </w:rPr>
      </w:pPr>
      <w:r>
        <w:rPr>
          <w:color w:val="000000"/>
        </w:rPr>
        <w:t xml:space="preserve">2.2 Each advert referred to </w:t>
      </w:r>
      <w:proofErr w:type="spellStart"/>
      <w:r>
        <w:rPr>
          <w:color w:val="000000"/>
        </w:rPr>
        <w:t>at</w:t>
      </w:r>
      <w:proofErr w:type="spellEnd"/>
      <w:r>
        <w:rPr>
          <w:color w:val="000000"/>
        </w:rPr>
        <w:t xml:space="preserve"> Paragraph 2.1.1 of this Schedule 12 shall provide a full </w:t>
      </w:r>
      <w:proofErr w:type="gramStart"/>
      <w:r>
        <w:rPr>
          <w:color w:val="000000"/>
        </w:rPr>
        <w:t>and  detailed</w:t>
      </w:r>
      <w:proofErr w:type="gramEnd"/>
      <w:r>
        <w:rPr>
          <w:color w:val="000000"/>
        </w:rPr>
        <w:t xml:space="preserve"> description of the Sub-Contract opportunity with each of the mandatory fields  being completed on Contracts Finder by the Supplier.  </w:t>
      </w:r>
    </w:p>
    <w:p w14:paraId="65AF389B" w14:textId="77777777" w:rsidR="00742E85" w:rsidRDefault="00134A53">
      <w:pPr>
        <w:widowControl w:val="0"/>
        <w:pBdr>
          <w:top w:val="nil"/>
          <w:left w:val="nil"/>
          <w:bottom w:val="nil"/>
          <w:right w:val="nil"/>
          <w:between w:val="nil"/>
        </w:pBdr>
        <w:spacing w:before="120" w:line="230" w:lineRule="auto"/>
        <w:ind w:left="585" w:right="875" w:hanging="579"/>
        <w:rPr>
          <w:color w:val="000000"/>
        </w:rPr>
      </w:pPr>
      <w:r>
        <w:rPr>
          <w:color w:val="000000"/>
        </w:rPr>
        <w:t xml:space="preserve">2.3 The obligation on the Supplier set out at Paragraph 2.1 shall only apply in respect </w:t>
      </w:r>
      <w:proofErr w:type="gramStart"/>
      <w:r>
        <w:rPr>
          <w:color w:val="000000"/>
        </w:rPr>
        <w:t>of  Sub</w:t>
      </w:r>
      <w:proofErr w:type="gramEnd"/>
      <w:r>
        <w:rPr>
          <w:color w:val="000000"/>
        </w:rPr>
        <w:t xml:space="preserve">-Contract opportunities arising after the Effective Date. </w:t>
      </w:r>
    </w:p>
    <w:p w14:paraId="0E1B7392" w14:textId="77777777" w:rsidR="00742E85" w:rsidRDefault="00134A53">
      <w:pPr>
        <w:widowControl w:val="0"/>
        <w:pBdr>
          <w:top w:val="nil"/>
          <w:left w:val="nil"/>
          <w:bottom w:val="nil"/>
          <w:right w:val="nil"/>
          <w:between w:val="nil"/>
        </w:pBdr>
        <w:spacing w:before="125" w:line="228" w:lineRule="auto"/>
        <w:ind w:left="579" w:right="864" w:hanging="573"/>
        <w:rPr>
          <w:color w:val="000000"/>
        </w:rPr>
      </w:pPr>
      <w:r>
        <w:rPr>
          <w:color w:val="000000"/>
        </w:rPr>
        <w:t xml:space="preserve">2.4 Notwithstanding Paragraph 2.1, the Authority may by giving its prior Approval, </w:t>
      </w:r>
      <w:proofErr w:type="gramStart"/>
      <w:r>
        <w:rPr>
          <w:color w:val="000000"/>
        </w:rPr>
        <w:t>agree  that</w:t>
      </w:r>
      <w:proofErr w:type="gramEnd"/>
      <w:r>
        <w:rPr>
          <w:color w:val="000000"/>
        </w:rPr>
        <w:t xml:space="preserve"> a Sub-Contract opportunity is not required to be advertised by the Supplier on  Contracts Finder.</w:t>
      </w:r>
    </w:p>
    <w:p w14:paraId="4E2D5E23" w14:textId="77777777" w:rsidR="00742E85" w:rsidRDefault="00134A53">
      <w:pPr>
        <w:widowControl w:val="0"/>
        <w:pBdr>
          <w:top w:val="nil"/>
          <w:left w:val="nil"/>
          <w:bottom w:val="nil"/>
          <w:right w:val="nil"/>
          <w:between w:val="nil"/>
        </w:pBdr>
        <w:spacing w:before="1270" w:line="240" w:lineRule="auto"/>
        <w:ind w:right="668"/>
        <w:jc w:val="right"/>
        <w:rPr>
          <w:color w:val="000000"/>
        </w:rPr>
      </w:pPr>
      <w:r>
        <w:rPr>
          <w:color w:val="000000"/>
        </w:rPr>
        <w:lastRenderedPageBreak/>
        <w:t xml:space="preserve">75 </w:t>
      </w:r>
    </w:p>
    <w:p w14:paraId="3D814419"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12 (Supply Chain Visibility) </w:t>
      </w:r>
    </w:p>
    <w:p w14:paraId="231E55B1" w14:textId="77777777" w:rsidR="00742E85" w:rsidRDefault="00134A53">
      <w:pPr>
        <w:widowControl w:val="0"/>
        <w:pBdr>
          <w:top w:val="nil"/>
          <w:left w:val="nil"/>
          <w:bottom w:val="nil"/>
          <w:right w:val="nil"/>
          <w:between w:val="nil"/>
        </w:pBdr>
        <w:spacing w:before="476" w:line="240" w:lineRule="auto"/>
        <w:ind w:left="10"/>
        <w:rPr>
          <w:b/>
          <w:color w:val="000000"/>
          <w:sz w:val="24"/>
          <w:szCs w:val="24"/>
        </w:rPr>
      </w:pPr>
      <w:r>
        <w:rPr>
          <w:color w:val="000000"/>
          <w:sz w:val="24"/>
          <w:szCs w:val="24"/>
        </w:rPr>
        <w:t xml:space="preserve">3 </w:t>
      </w:r>
      <w:r>
        <w:rPr>
          <w:b/>
          <w:color w:val="000000"/>
          <w:sz w:val="24"/>
          <w:szCs w:val="24"/>
        </w:rPr>
        <w:t xml:space="preserve">Visibility of Supply Chain Spend </w:t>
      </w:r>
    </w:p>
    <w:p w14:paraId="5DCA1C46" w14:textId="77777777" w:rsidR="00742E85" w:rsidRDefault="00134A53">
      <w:pPr>
        <w:widowControl w:val="0"/>
        <w:pBdr>
          <w:top w:val="nil"/>
          <w:left w:val="nil"/>
          <w:bottom w:val="nil"/>
          <w:right w:val="nil"/>
          <w:between w:val="nil"/>
        </w:pBdr>
        <w:spacing w:before="252" w:line="229" w:lineRule="auto"/>
        <w:ind w:left="579" w:right="647" w:hanging="570"/>
        <w:rPr>
          <w:color w:val="000000"/>
        </w:rPr>
      </w:pPr>
      <w:r>
        <w:rPr>
          <w:color w:val="000000"/>
        </w:rPr>
        <w:t xml:space="preserve">3.1 In addition to any other management information requirements set out in the </w:t>
      </w:r>
      <w:proofErr w:type="gramStart"/>
      <w:r>
        <w:rPr>
          <w:color w:val="000000"/>
        </w:rPr>
        <w:t>Contract,  the</w:t>
      </w:r>
      <w:proofErr w:type="gramEnd"/>
      <w:r>
        <w:rPr>
          <w:color w:val="000000"/>
        </w:rPr>
        <w:t xml:space="preserv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2DAB9361" w14:textId="77777777" w:rsidR="00742E85" w:rsidRDefault="00134A53">
      <w:pPr>
        <w:widowControl w:val="0"/>
        <w:pBdr>
          <w:top w:val="nil"/>
          <w:left w:val="nil"/>
          <w:bottom w:val="nil"/>
          <w:right w:val="nil"/>
          <w:between w:val="nil"/>
        </w:pBdr>
        <w:spacing w:before="126" w:line="240" w:lineRule="auto"/>
        <w:ind w:left="589"/>
        <w:rPr>
          <w:color w:val="000000"/>
        </w:rPr>
      </w:pPr>
      <w:r>
        <w:rPr>
          <w:color w:val="000000"/>
        </w:rPr>
        <w:t xml:space="preserve">(a) the total contract revenue received directly on the Contract; </w:t>
      </w:r>
    </w:p>
    <w:p w14:paraId="2A41C3EF" w14:textId="77777777" w:rsidR="00742E85" w:rsidRDefault="00134A53">
      <w:pPr>
        <w:widowControl w:val="0"/>
        <w:pBdr>
          <w:top w:val="nil"/>
          <w:left w:val="nil"/>
          <w:bottom w:val="nil"/>
          <w:right w:val="nil"/>
          <w:between w:val="nil"/>
        </w:pBdr>
        <w:spacing w:before="111" w:line="230" w:lineRule="auto"/>
        <w:ind w:left="937" w:right="738" w:hanging="348"/>
        <w:rPr>
          <w:color w:val="000000"/>
        </w:rPr>
      </w:pPr>
      <w:r>
        <w:rPr>
          <w:color w:val="000000"/>
        </w:rPr>
        <w:t xml:space="preserve">(b) the total value of sub-contracted revenues under the Contract (including </w:t>
      </w:r>
      <w:proofErr w:type="gramStart"/>
      <w:r>
        <w:rPr>
          <w:color w:val="000000"/>
        </w:rPr>
        <w:t>revenues  for</w:t>
      </w:r>
      <w:proofErr w:type="gramEnd"/>
      <w:r>
        <w:rPr>
          <w:color w:val="000000"/>
        </w:rPr>
        <w:t xml:space="preserve"> non-SMEs/non-VCSEs); and </w:t>
      </w:r>
    </w:p>
    <w:p w14:paraId="38067D8B" w14:textId="77777777" w:rsidR="00742E85" w:rsidRDefault="00134A53">
      <w:pPr>
        <w:widowControl w:val="0"/>
        <w:pBdr>
          <w:top w:val="nil"/>
          <w:left w:val="nil"/>
          <w:bottom w:val="nil"/>
          <w:right w:val="nil"/>
          <w:between w:val="nil"/>
        </w:pBdr>
        <w:spacing w:before="125" w:line="240" w:lineRule="auto"/>
        <w:ind w:left="589"/>
        <w:rPr>
          <w:color w:val="000000"/>
        </w:rPr>
      </w:pPr>
      <w:r>
        <w:rPr>
          <w:color w:val="000000"/>
        </w:rPr>
        <w:t xml:space="preserve">(c) the total value of sub-contracted revenues to SMEs and VCSEs. </w:t>
      </w:r>
    </w:p>
    <w:p w14:paraId="6C0B0F8A" w14:textId="77777777" w:rsidR="00742E85" w:rsidRDefault="00134A53">
      <w:pPr>
        <w:widowControl w:val="0"/>
        <w:pBdr>
          <w:top w:val="nil"/>
          <w:left w:val="nil"/>
          <w:bottom w:val="nil"/>
          <w:right w:val="nil"/>
          <w:between w:val="nil"/>
        </w:pBdr>
        <w:spacing w:before="111" w:line="229" w:lineRule="auto"/>
        <w:ind w:left="576" w:right="635" w:hanging="566"/>
        <w:rPr>
          <w:color w:val="000000"/>
        </w:rPr>
      </w:pPr>
      <w:r>
        <w:rPr>
          <w:color w:val="000000"/>
        </w:rPr>
        <w:t xml:space="preserve">3.2 The SME Management Information Reports shall be provided by the Supplier in </w:t>
      </w:r>
      <w:proofErr w:type="gramStart"/>
      <w:r>
        <w:rPr>
          <w:color w:val="000000"/>
        </w:rPr>
        <w:t>the  correct</w:t>
      </w:r>
      <w:proofErr w:type="gramEnd"/>
      <w:r>
        <w:rPr>
          <w:color w:val="000000"/>
        </w:rPr>
        <w:t xml:space="preserve"> format as required by the Supply Chain Information Report Template and any  guidance issued by the Relevant Authority from time to time. The Supplier agrees </w:t>
      </w:r>
      <w:proofErr w:type="gramStart"/>
      <w:r>
        <w:rPr>
          <w:color w:val="000000"/>
        </w:rPr>
        <w:t>that  it</w:t>
      </w:r>
      <w:proofErr w:type="gramEnd"/>
      <w:r>
        <w:rPr>
          <w:color w:val="000000"/>
        </w:rPr>
        <w:t xml:space="preserve">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w:t>
      </w:r>
      <w:proofErr w:type="gramStart"/>
      <w:r>
        <w:rPr>
          <w:color w:val="000000"/>
        </w:rPr>
        <w:t>least  thirty</w:t>
      </w:r>
      <w:proofErr w:type="gramEnd"/>
      <w:r>
        <w:rPr>
          <w:color w:val="000000"/>
        </w:rPr>
        <w:t xml:space="preserve"> (30) days’ notice in writing of any such change and shall specify the date from  which it must be used. </w:t>
      </w:r>
    </w:p>
    <w:p w14:paraId="7F601D5C" w14:textId="77777777" w:rsidR="00742E85" w:rsidRDefault="00134A53">
      <w:pPr>
        <w:widowControl w:val="0"/>
        <w:pBdr>
          <w:top w:val="nil"/>
          <w:left w:val="nil"/>
          <w:bottom w:val="nil"/>
          <w:right w:val="nil"/>
          <w:between w:val="nil"/>
        </w:pBdr>
        <w:spacing w:before="126" w:line="228" w:lineRule="auto"/>
        <w:ind w:left="576" w:right="803" w:hanging="566"/>
        <w:rPr>
          <w:color w:val="000000"/>
        </w:rPr>
      </w:pPr>
      <w:r>
        <w:rPr>
          <w:color w:val="000000"/>
        </w:rPr>
        <w:t xml:space="preserve">3.3 The Supplier further agrees and acknowledges that it may not make any </w:t>
      </w:r>
      <w:proofErr w:type="gramStart"/>
      <w:r>
        <w:rPr>
          <w:color w:val="000000"/>
        </w:rPr>
        <w:t>amendment  to</w:t>
      </w:r>
      <w:proofErr w:type="gramEnd"/>
      <w:r>
        <w:rPr>
          <w:color w:val="000000"/>
        </w:rPr>
        <w:t xml:space="preserve"> the Supply Chain Information Report Template without the prior Approval of the  Authority.</w:t>
      </w:r>
    </w:p>
    <w:p w14:paraId="255358EC" w14:textId="77777777" w:rsidR="00742E85" w:rsidRDefault="00134A53">
      <w:pPr>
        <w:widowControl w:val="0"/>
        <w:pBdr>
          <w:top w:val="nil"/>
          <w:left w:val="nil"/>
          <w:bottom w:val="nil"/>
          <w:right w:val="nil"/>
          <w:between w:val="nil"/>
        </w:pBdr>
        <w:spacing w:before="7994" w:line="240" w:lineRule="auto"/>
        <w:ind w:right="670"/>
        <w:jc w:val="right"/>
        <w:rPr>
          <w:color w:val="000000"/>
        </w:rPr>
      </w:pPr>
      <w:r>
        <w:rPr>
          <w:color w:val="000000"/>
        </w:rPr>
        <w:lastRenderedPageBreak/>
        <w:t xml:space="preserve">76 </w:t>
      </w:r>
    </w:p>
    <w:p w14:paraId="09870B03" w14:textId="77777777" w:rsidR="00742E85" w:rsidRDefault="00134A53">
      <w:pPr>
        <w:widowControl w:val="0"/>
        <w:pBdr>
          <w:top w:val="nil"/>
          <w:left w:val="nil"/>
          <w:bottom w:val="nil"/>
          <w:right w:val="nil"/>
          <w:between w:val="nil"/>
        </w:pBdr>
        <w:spacing w:line="240" w:lineRule="auto"/>
        <w:ind w:left="5"/>
        <w:rPr>
          <w:color w:val="000000"/>
        </w:rPr>
      </w:pPr>
      <w:r>
        <w:rPr>
          <w:color w:val="000000"/>
        </w:rPr>
        <w:t xml:space="preserve">Joint Schedule 12 (Supply Chain Visibility) </w:t>
      </w:r>
    </w:p>
    <w:p w14:paraId="1CBE2B30" w14:textId="77777777" w:rsidR="00742E85" w:rsidRDefault="00134A53">
      <w:pPr>
        <w:widowControl w:val="0"/>
        <w:pBdr>
          <w:top w:val="nil"/>
          <w:left w:val="nil"/>
          <w:bottom w:val="nil"/>
          <w:right w:val="nil"/>
          <w:between w:val="nil"/>
        </w:pBdr>
        <w:spacing w:before="889" w:line="240" w:lineRule="auto"/>
        <w:rPr>
          <w:b/>
          <w:color w:val="000000"/>
          <w:sz w:val="24"/>
          <w:szCs w:val="24"/>
        </w:rPr>
      </w:pPr>
      <w:r>
        <w:rPr>
          <w:b/>
          <w:color w:val="000000"/>
          <w:sz w:val="24"/>
          <w:szCs w:val="24"/>
        </w:rPr>
        <w:t xml:space="preserve">Annex 1 </w:t>
      </w:r>
    </w:p>
    <w:p w14:paraId="468B93A6" w14:textId="77777777" w:rsidR="00742E85" w:rsidRDefault="00134A53">
      <w:pPr>
        <w:widowControl w:val="0"/>
        <w:pBdr>
          <w:top w:val="nil"/>
          <w:left w:val="nil"/>
          <w:bottom w:val="nil"/>
          <w:right w:val="nil"/>
          <w:between w:val="nil"/>
        </w:pBdr>
        <w:spacing w:before="252" w:line="230" w:lineRule="auto"/>
        <w:ind w:left="9" w:right="942" w:hanging="4"/>
        <w:rPr>
          <w:color w:val="0B0C0C"/>
        </w:rPr>
      </w:pPr>
      <w:r>
        <w:rPr>
          <w:color w:val="000000"/>
        </w:rPr>
        <w:t xml:space="preserve">The </w:t>
      </w:r>
      <w:r>
        <w:rPr>
          <w:color w:val="0563C1"/>
          <w:u w:val="single"/>
        </w:rPr>
        <w:t xml:space="preserve">Supply Chain Information Report template </w:t>
      </w:r>
      <w:r>
        <w:rPr>
          <w:color w:val="000000"/>
        </w:rPr>
        <w:t xml:space="preserve">is available from </w:t>
      </w:r>
      <w:r>
        <w:rPr>
          <w:color w:val="0B0C0C"/>
        </w:rPr>
        <w:t xml:space="preserve">Procurement Policy </w:t>
      </w:r>
      <w:proofErr w:type="gramStart"/>
      <w:r>
        <w:rPr>
          <w:color w:val="0B0C0C"/>
        </w:rPr>
        <w:t>Note  01</w:t>
      </w:r>
      <w:proofErr w:type="gramEnd"/>
      <w:r>
        <w:rPr>
          <w:color w:val="0B0C0C"/>
        </w:rPr>
        <w:t>/18: Supply Chain Visibility</w:t>
      </w:r>
    </w:p>
    <w:p w14:paraId="73AC1E85" w14:textId="77777777" w:rsidR="00742E85" w:rsidRDefault="00134A53">
      <w:pPr>
        <w:widowControl w:val="0"/>
        <w:pBdr>
          <w:top w:val="nil"/>
          <w:left w:val="nil"/>
          <w:bottom w:val="nil"/>
          <w:right w:val="nil"/>
          <w:between w:val="nil"/>
        </w:pBdr>
        <w:spacing w:before="12984" w:line="240" w:lineRule="auto"/>
        <w:ind w:right="669"/>
        <w:jc w:val="right"/>
        <w:rPr>
          <w:color w:val="000000"/>
        </w:rPr>
      </w:pPr>
      <w:r>
        <w:rPr>
          <w:color w:val="000000"/>
        </w:rPr>
        <w:lastRenderedPageBreak/>
        <w:t xml:space="preserve">77 </w:t>
      </w:r>
    </w:p>
    <w:sectPr w:rsidR="00742E85">
      <w:pgSz w:w="11900" w:h="16840"/>
      <w:pgMar w:top="691" w:right="773" w:bottom="760" w:left="1440"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BF7D7" w16cex:dateUtc="2023-03-27T10:09:00Z"/>
  <w16cex:commentExtensible w16cex:durableId="27CBF7CE" w16cex:dateUtc="2023-03-27T10:0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Noto Sans">
    <w:altName w:val="Mangal"/>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7711D"/>
    <w:multiLevelType w:val="multilevel"/>
    <w:tmpl w:val="59BCE5E6"/>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85"/>
    <w:rsid w:val="00134A53"/>
    <w:rsid w:val="00246FC0"/>
    <w:rsid w:val="002C420C"/>
    <w:rsid w:val="003406CA"/>
    <w:rsid w:val="00571674"/>
    <w:rsid w:val="00742E85"/>
    <w:rsid w:val="007E1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38E2"/>
  <w15:docId w15:val="{2DD7BBDA-3682-426B-AF64-60378153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71674"/>
    <w:rPr>
      <w:sz w:val="16"/>
      <w:szCs w:val="16"/>
    </w:rPr>
  </w:style>
  <w:style w:type="paragraph" w:styleId="CommentText">
    <w:name w:val="annotation text"/>
    <w:basedOn w:val="Normal"/>
    <w:link w:val="CommentTextChar"/>
    <w:uiPriority w:val="99"/>
    <w:semiHidden/>
    <w:unhideWhenUsed/>
    <w:rsid w:val="00571674"/>
    <w:pPr>
      <w:spacing w:line="240" w:lineRule="auto"/>
    </w:pPr>
    <w:rPr>
      <w:sz w:val="20"/>
      <w:szCs w:val="20"/>
    </w:rPr>
  </w:style>
  <w:style w:type="character" w:customStyle="1" w:styleId="CommentTextChar">
    <w:name w:val="Comment Text Char"/>
    <w:basedOn w:val="DefaultParagraphFont"/>
    <w:link w:val="CommentText"/>
    <w:uiPriority w:val="99"/>
    <w:semiHidden/>
    <w:rsid w:val="00571674"/>
    <w:rPr>
      <w:sz w:val="20"/>
      <w:szCs w:val="20"/>
    </w:rPr>
  </w:style>
  <w:style w:type="paragraph" w:styleId="CommentSubject">
    <w:name w:val="annotation subject"/>
    <w:basedOn w:val="CommentText"/>
    <w:next w:val="CommentText"/>
    <w:link w:val="CommentSubjectChar"/>
    <w:uiPriority w:val="99"/>
    <w:semiHidden/>
    <w:unhideWhenUsed/>
    <w:rsid w:val="00571674"/>
    <w:rPr>
      <w:b/>
      <w:bCs/>
    </w:rPr>
  </w:style>
  <w:style w:type="character" w:customStyle="1" w:styleId="CommentSubjectChar">
    <w:name w:val="Comment Subject Char"/>
    <w:basedOn w:val="CommentTextChar"/>
    <w:link w:val="CommentSubject"/>
    <w:uiPriority w:val="99"/>
    <w:semiHidden/>
    <w:rsid w:val="00571674"/>
    <w:rPr>
      <w:b/>
      <w:bCs/>
      <w:sz w:val="20"/>
      <w:szCs w:val="20"/>
    </w:rPr>
  </w:style>
  <w:style w:type="character" w:styleId="Hyperlink">
    <w:name w:val="Hyperlink"/>
    <w:basedOn w:val="DefaultParagraphFont"/>
    <w:uiPriority w:val="99"/>
    <w:unhideWhenUsed/>
    <w:rsid w:val="00571674"/>
    <w:rPr>
      <w:color w:val="0000FF" w:themeColor="hyperlink"/>
      <w:u w:val="single"/>
    </w:rPr>
  </w:style>
  <w:style w:type="character" w:styleId="UnresolvedMention">
    <w:name w:val="Unresolved Mention"/>
    <w:basedOn w:val="DefaultParagraphFont"/>
    <w:uiPriority w:val="99"/>
    <w:semiHidden/>
    <w:unhideWhenUsed/>
    <w:rsid w:val="00571674"/>
    <w:rPr>
      <w:color w:val="605E5C"/>
      <w:shd w:val="clear" w:color="auto" w:fill="E1DFDD"/>
    </w:rPr>
  </w:style>
  <w:style w:type="paragraph" w:styleId="BalloonText">
    <w:name w:val="Balloon Text"/>
    <w:basedOn w:val="Normal"/>
    <w:link w:val="BalloonTextChar"/>
    <w:uiPriority w:val="99"/>
    <w:semiHidden/>
    <w:unhideWhenUsed/>
    <w:rsid w:val="007E14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477"/>
    <w:rPr>
      <w:rFonts w:ascii="Segoe UI" w:hAnsi="Segoe UI" w:cs="Segoe UI"/>
      <w:sz w:val="18"/>
      <w:szCs w:val="18"/>
    </w:rPr>
  </w:style>
  <w:style w:type="paragraph" w:customStyle="1" w:styleId="Standard">
    <w:name w:val="Standard"/>
    <w:rsid w:val="007E1477"/>
    <w:pPr>
      <w:widowControl w:val="0"/>
      <w:suppressAutoHyphens/>
      <w:autoSpaceDN w:val="0"/>
      <w:textAlignment w:val="baseline"/>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26469</Words>
  <Characters>150876</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2</cp:revision>
  <dcterms:created xsi:type="dcterms:W3CDTF">2023-03-31T08:25:00Z</dcterms:created>
  <dcterms:modified xsi:type="dcterms:W3CDTF">2023-03-31T08:25:00Z</dcterms:modified>
</cp:coreProperties>
</file>