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4AB8" w14:textId="601773B6" w:rsidR="00AF0FFF" w:rsidRDefault="00AF0FFF">
      <w:pPr>
        <w:rPr>
          <w:rFonts w:ascii="Arial" w:eastAsia="Arial" w:hAnsi="Arial" w:cs="Arial"/>
          <w:b/>
          <w:sz w:val="36"/>
          <w:szCs w:val="36"/>
        </w:rPr>
      </w:pPr>
      <w:r w:rsidRPr="00AF0FFF">
        <w:rPr>
          <w:rFonts w:ascii="Arial" w:eastAsia="Arial" w:hAnsi="Arial" w:cs="Arial"/>
          <w:b/>
          <w:sz w:val="36"/>
          <w:szCs w:val="36"/>
        </w:rPr>
        <w:t xml:space="preserve">Developing a framework for linking medical </w:t>
      </w:r>
      <w:r w:rsidR="00C87FE2">
        <w:rPr>
          <w:rFonts w:ascii="Arial" w:eastAsia="Arial" w:hAnsi="Arial" w:cs="Arial"/>
          <w:b/>
          <w:sz w:val="36"/>
          <w:szCs w:val="36"/>
        </w:rPr>
        <w:t xml:space="preserve">research </w:t>
      </w:r>
      <w:r w:rsidRPr="00AF0FFF">
        <w:rPr>
          <w:rFonts w:ascii="Arial" w:eastAsia="Arial" w:hAnsi="Arial" w:cs="Arial"/>
          <w:b/>
          <w:sz w:val="36"/>
          <w:szCs w:val="36"/>
        </w:rPr>
        <w:t>charity registries with the national research volunteer registry</w:t>
      </w:r>
    </w:p>
    <w:p w14:paraId="00000002" w14:textId="77777777" w:rsidR="00255E91" w:rsidRDefault="00814731">
      <w:pPr>
        <w:rPr>
          <w:rFonts w:ascii="Arial" w:eastAsia="Arial" w:hAnsi="Arial" w:cs="Arial"/>
          <w:b/>
          <w:sz w:val="36"/>
          <w:szCs w:val="36"/>
        </w:rPr>
      </w:pPr>
      <w:r>
        <w:rPr>
          <w:rFonts w:ascii="Arial" w:eastAsia="Arial" w:hAnsi="Arial" w:cs="Arial"/>
          <w:b/>
          <w:sz w:val="36"/>
          <w:szCs w:val="36"/>
        </w:rPr>
        <w:t xml:space="preserve">Stage One and Stage Two Technical Questions </w:t>
      </w:r>
    </w:p>
    <w:p w14:paraId="00000003" w14:textId="77777777" w:rsidR="00255E91" w:rsidRDefault="00255E91">
      <w:pPr>
        <w:rPr>
          <w:rFonts w:ascii="Arial" w:eastAsia="Arial" w:hAnsi="Arial" w:cs="Arial"/>
          <w:b/>
          <w:sz w:val="24"/>
          <w:szCs w:val="24"/>
        </w:rPr>
      </w:pPr>
    </w:p>
    <w:tbl>
      <w:tblPr>
        <w:tblStyle w:val="a"/>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5193"/>
      </w:tblGrid>
      <w:tr w:rsidR="00255E91" w14:paraId="2CA3D681" w14:textId="77777777">
        <w:tc>
          <w:tcPr>
            <w:tcW w:w="3715" w:type="dxa"/>
            <w:shd w:val="clear" w:color="auto" w:fill="4472C4"/>
          </w:tcPr>
          <w:p w14:paraId="00000004" w14:textId="77777777" w:rsidR="00255E91" w:rsidRDefault="00255E91">
            <w:pPr>
              <w:rPr>
                <w:rFonts w:ascii="Arial" w:eastAsia="Arial" w:hAnsi="Arial" w:cs="Arial"/>
                <w:b/>
                <w:color w:val="FFFFFF"/>
              </w:rPr>
            </w:pPr>
            <w:bookmarkStart w:id="0" w:name="_heading=h.gjdgxs" w:colFirst="0" w:colLast="0"/>
            <w:bookmarkEnd w:id="0"/>
          </w:p>
          <w:p w14:paraId="00000005" w14:textId="77777777" w:rsidR="00255E91" w:rsidRDefault="00814731">
            <w:pPr>
              <w:rPr>
                <w:rFonts w:ascii="Arial" w:eastAsia="Arial" w:hAnsi="Arial" w:cs="Arial"/>
                <w:b/>
                <w:color w:val="FFFFFF"/>
              </w:rPr>
            </w:pPr>
            <w:r>
              <w:rPr>
                <w:rFonts w:ascii="Arial" w:eastAsia="Arial" w:hAnsi="Arial" w:cs="Arial"/>
                <w:b/>
                <w:color w:val="FFFFFF"/>
              </w:rPr>
              <w:t>Name of Contracting Authority</w:t>
            </w:r>
          </w:p>
        </w:tc>
        <w:tc>
          <w:tcPr>
            <w:tcW w:w="5193" w:type="dxa"/>
            <w:vAlign w:val="center"/>
          </w:tcPr>
          <w:p w14:paraId="00000006" w14:textId="77777777" w:rsidR="00255E91" w:rsidRDefault="00255E91">
            <w:pPr>
              <w:rPr>
                <w:rFonts w:ascii="Arial" w:eastAsia="Arial" w:hAnsi="Arial" w:cs="Arial"/>
                <w:b/>
              </w:rPr>
            </w:pPr>
            <w:bookmarkStart w:id="1" w:name="_heading=h.30j0zll" w:colFirst="0" w:colLast="0"/>
            <w:bookmarkEnd w:id="1"/>
          </w:p>
          <w:p w14:paraId="00000007" w14:textId="77777777" w:rsidR="00255E91" w:rsidRDefault="00814731">
            <w:pPr>
              <w:rPr>
                <w:rFonts w:ascii="Arial" w:eastAsia="Arial" w:hAnsi="Arial" w:cs="Arial"/>
                <w:b/>
              </w:rPr>
            </w:pPr>
            <w:r>
              <w:rPr>
                <w:rFonts w:ascii="Arial" w:eastAsia="Arial" w:hAnsi="Arial" w:cs="Arial"/>
                <w:b/>
              </w:rPr>
              <w:t>The National Health Service Commissioning Board (NHS England)</w:t>
            </w:r>
          </w:p>
        </w:tc>
      </w:tr>
      <w:tr w:rsidR="00255E91" w14:paraId="2468DAB9" w14:textId="77777777">
        <w:tc>
          <w:tcPr>
            <w:tcW w:w="3715" w:type="dxa"/>
            <w:shd w:val="clear" w:color="auto" w:fill="4472C4"/>
          </w:tcPr>
          <w:p w14:paraId="00000008" w14:textId="77777777" w:rsidR="00255E91" w:rsidRDefault="00255E91">
            <w:pPr>
              <w:rPr>
                <w:rFonts w:ascii="Arial" w:eastAsia="Arial" w:hAnsi="Arial" w:cs="Arial"/>
                <w:b/>
                <w:color w:val="FFFFFF"/>
              </w:rPr>
            </w:pPr>
            <w:bookmarkStart w:id="2" w:name="_heading=h.1fob9te" w:colFirst="0" w:colLast="0"/>
            <w:bookmarkEnd w:id="2"/>
          </w:p>
          <w:p w14:paraId="00000009" w14:textId="77777777" w:rsidR="00255E91" w:rsidRDefault="00814731">
            <w:pPr>
              <w:rPr>
                <w:rFonts w:ascii="Arial" w:eastAsia="Arial" w:hAnsi="Arial" w:cs="Arial"/>
                <w:b/>
                <w:color w:val="FFFFFF"/>
              </w:rPr>
            </w:pPr>
            <w:r>
              <w:rPr>
                <w:rFonts w:ascii="Arial" w:eastAsia="Arial" w:hAnsi="Arial" w:cs="Arial"/>
                <w:b/>
                <w:color w:val="FFFFFF"/>
              </w:rPr>
              <w:t xml:space="preserve">Tender for </w:t>
            </w:r>
          </w:p>
        </w:tc>
        <w:tc>
          <w:tcPr>
            <w:tcW w:w="5193" w:type="dxa"/>
            <w:vAlign w:val="center"/>
          </w:tcPr>
          <w:p w14:paraId="0000000A" w14:textId="77777777" w:rsidR="00255E91" w:rsidRDefault="00255E91">
            <w:pPr>
              <w:rPr>
                <w:rFonts w:ascii="Arial" w:eastAsia="Arial" w:hAnsi="Arial" w:cs="Arial"/>
                <w:b/>
              </w:rPr>
            </w:pPr>
          </w:p>
          <w:p w14:paraId="0000000B" w14:textId="065C3BC3" w:rsidR="00255E91" w:rsidRDefault="00AF0FFF">
            <w:pPr>
              <w:rPr>
                <w:rFonts w:ascii="Arial" w:eastAsia="Arial" w:hAnsi="Arial" w:cs="Arial"/>
                <w:b/>
              </w:rPr>
            </w:pPr>
            <w:r w:rsidRPr="00AF0FFF">
              <w:rPr>
                <w:rFonts w:ascii="Arial" w:eastAsia="Arial" w:hAnsi="Arial" w:cs="Arial"/>
                <w:b/>
              </w:rPr>
              <w:t>Developing a framework for linking medical</w:t>
            </w:r>
            <w:r w:rsidR="00E46D5B">
              <w:rPr>
                <w:rFonts w:ascii="Arial" w:eastAsia="Arial" w:hAnsi="Arial" w:cs="Arial"/>
                <w:b/>
              </w:rPr>
              <w:t xml:space="preserve"> research</w:t>
            </w:r>
            <w:r w:rsidRPr="00AF0FFF">
              <w:rPr>
                <w:rFonts w:ascii="Arial" w:eastAsia="Arial" w:hAnsi="Arial" w:cs="Arial"/>
                <w:b/>
              </w:rPr>
              <w:t xml:space="preserve"> charity registries with the national research volunteer registry</w:t>
            </w:r>
          </w:p>
        </w:tc>
      </w:tr>
      <w:tr w:rsidR="00255E91" w14:paraId="659BA619" w14:textId="77777777">
        <w:tc>
          <w:tcPr>
            <w:tcW w:w="3715" w:type="dxa"/>
            <w:shd w:val="clear" w:color="auto" w:fill="4472C4"/>
          </w:tcPr>
          <w:p w14:paraId="0000000C" w14:textId="77777777" w:rsidR="00255E91" w:rsidRDefault="00255E91">
            <w:pPr>
              <w:rPr>
                <w:rFonts w:ascii="Arial" w:eastAsia="Arial" w:hAnsi="Arial" w:cs="Arial"/>
                <w:b/>
                <w:color w:val="FFFFFF"/>
              </w:rPr>
            </w:pPr>
            <w:bookmarkStart w:id="3" w:name="_heading=h.3znysh7" w:colFirst="0" w:colLast="0"/>
            <w:bookmarkEnd w:id="3"/>
          </w:p>
          <w:p w14:paraId="0000000D" w14:textId="77777777" w:rsidR="00255E91" w:rsidRDefault="00814731">
            <w:pPr>
              <w:rPr>
                <w:rFonts w:ascii="Arial" w:eastAsia="Arial" w:hAnsi="Arial" w:cs="Arial"/>
                <w:b/>
                <w:color w:val="FFFFFF"/>
              </w:rPr>
            </w:pPr>
            <w:r>
              <w:rPr>
                <w:rFonts w:ascii="Arial" w:eastAsia="Arial" w:hAnsi="Arial" w:cs="Arial"/>
                <w:b/>
                <w:color w:val="FFFFFF"/>
              </w:rPr>
              <w:t>ATAMIS Contract reference</w:t>
            </w:r>
          </w:p>
        </w:tc>
        <w:tc>
          <w:tcPr>
            <w:tcW w:w="5193" w:type="dxa"/>
            <w:vAlign w:val="center"/>
          </w:tcPr>
          <w:p w14:paraId="0000000E" w14:textId="77777777" w:rsidR="00255E91" w:rsidRDefault="00255E91">
            <w:pPr>
              <w:rPr>
                <w:rFonts w:ascii="Arial" w:eastAsia="Arial" w:hAnsi="Arial" w:cs="Arial"/>
                <w:b/>
              </w:rPr>
            </w:pPr>
            <w:bookmarkStart w:id="4" w:name="_heading=h.2et92p0" w:colFirst="0" w:colLast="0"/>
            <w:bookmarkEnd w:id="4"/>
          </w:p>
          <w:p w14:paraId="0000000F" w14:textId="36EDB5A4" w:rsidR="00255E91" w:rsidRDefault="00355A6A">
            <w:pPr>
              <w:spacing w:before="240" w:after="120"/>
              <w:jc w:val="both"/>
              <w:rPr>
                <w:rFonts w:ascii="Arial" w:eastAsia="Arial" w:hAnsi="Arial" w:cs="Arial"/>
                <w:sz w:val="24"/>
                <w:szCs w:val="24"/>
              </w:rPr>
            </w:pPr>
            <w:r w:rsidRPr="00355A6A">
              <w:rPr>
                <w:rFonts w:ascii="Arial" w:eastAsia="Arial" w:hAnsi="Arial" w:cs="Arial"/>
                <w:b/>
                <w:sz w:val="24"/>
                <w:szCs w:val="24"/>
              </w:rPr>
              <w:t>C139325</w:t>
            </w:r>
          </w:p>
        </w:tc>
      </w:tr>
      <w:tr w:rsidR="00255E91" w14:paraId="1F400472" w14:textId="77777777">
        <w:trPr>
          <w:trHeight w:val="271"/>
        </w:trPr>
        <w:tc>
          <w:tcPr>
            <w:tcW w:w="3715" w:type="dxa"/>
            <w:shd w:val="clear" w:color="auto" w:fill="4472C4"/>
          </w:tcPr>
          <w:p w14:paraId="00000010" w14:textId="77777777" w:rsidR="00255E91" w:rsidRDefault="00255E91">
            <w:pPr>
              <w:rPr>
                <w:rFonts w:ascii="Arial" w:eastAsia="Arial" w:hAnsi="Arial" w:cs="Arial"/>
                <w:b/>
                <w:color w:val="FFFFFF"/>
              </w:rPr>
            </w:pPr>
            <w:bookmarkStart w:id="5" w:name="_heading=h.tyjcwt" w:colFirst="0" w:colLast="0"/>
            <w:bookmarkEnd w:id="5"/>
          </w:p>
          <w:p w14:paraId="00000011" w14:textId="77777777" w:rsidR="00255E91" w:rsidRDefault="00814731">
            <w:pPr>
              <w:rPr>
                <w:rFonts w:ascii="Arial" w:eastAsia="Arial" w:hAnsi="Arial" w:cs="Arial"/>
                <w:b/>
                <w:color w:val="FFFFFF"/>
              </w:rPr>
            </w:pPr>
            <w:r>
              <w:rPr>
                <w:rFonts w:ascii="Arial" w:eastAsia="Arial" w:hAnsi="Arial" w:cs="Arial"/>
                <w:b/>
                <w:color w:val="FFFFFF"/>
              </w:rPr>
              <w:t>Return Deadline</w:t>
            </w:r>
          </w:p>
        </w:tc>
        <w:tc>
          <w:tcPr>
            <w:tcW w:w="5193" w:type="dxa"/>
            <w:vAlign w:val="center"/>
          </w:tcPr>
          <w:p w14:paraId="00000012" w14:textId="77777777" w:rsidR="00255E91" w:rsidRDefault="00255E91">
            <w:pPr>
              <w:spacing w:before="240" w:after="120"/>
              <w:jc w:val="both"/>
              <w:rPr>
                <w:rFonts w:ascii="Arial" w:eastAsia="Arial" w:hAnsi="Arial" w:cs="Arial"/>
                <w:b/>
                <w:sz w:val="24"/>
                <w:szCs w:val="24"/>
              </w:rPr>
            </w:pPr>
          </w:p>
          <w:p w14:paraId="00000013" w14:textId="5043E066" w:rsidR="00255E91" w:rsidRDefault="00355A6A">
            <w:pPr>
              <w:spacing w:before="240" w:after="120"/>
              <w:jc w:val="both"/>
              <w:rPr>
                <w:rFonts w:ascii="Arial" w:eastAsia="Arial" w:hAnsi="Arial" w:cs="Arial"/>
                <w:sz w:val="24"/>
                <w:szCs w:val="24"/>
              </w:rPr>
            </w:pPr>
            <w:r>
              <w:rPr>
                <w:rFonts w:ascii="Arial" w:eastAsia="Arial" w:hAnsi="Arial" w:cs="Arial"/>
                <w:b/>
                <w:sz w:val="24"/>
                <w:szCs w:val="24"/>
              </w:rPr>
              <w:t>11 September 2023</w:t>
            </w:r>
            <w:r w:rsidR="00814731">
              <w:rPr>
                <w:rFonts w:ascii="Arial" w:eastAsia="Arial" w:hAnsi="Arial" w:cs="Arial"/>
                <w:b/>
                <w:sz w:val="24"/>
                <w:szCs w:val="24"/>
              </w:rPr>
              <w:t xml:space="preserve"> at 1</w:t>
            </w:r>
            <w:r>
              <w:rPr>
                <w:rFonts w:ascii="Arial" w:eastAsia="Arial" w:hAnsi="Arial" w:cs="Arial"/>
                <w:b/>
                <w:sz w:val="24"/>
                <w:szCs w:val="24"/>
              </w:rPr>
              <w:t>2</w:t>
            </w:r>
            <w:r w:rsidR="00814731">
              <w:rPr>
                <w:rFonts w:ascii="Arial" w:eastAsia="Arial" w:hAnsi="Arial" w:cs="Arial"/>
                <w:b/>
                <w:sz w:val="24"/>
                <w:szCs w:val="24"/>
              </w:rPr>
              <w:t>00 hrs</w:t>
            </w:r>
          </w:p>
        </w:tc>
      </w:tr>
    </w:tbl>
    <w:p w14:paraId="00000014" w14:textId="77777777" w:rsidR="00255E91" w:rsidRDefault="00255E91">
      <w:pPr>
        <w:rPr>
          <w:rFonts w:ascii="Arial" w:eastAsia="Arial" w:hAnsi="Arial" w:cs="Arial"/>
          <w:b/>
          <w:sz w:val="24"/>
          <w:szCs w:val="24"/>
        </w:rPr>
      </w:pPr>
    </w:p>
    <w:p w14:paraId="00000015" w14:textId="77777777" w:rsidR="00255E91" w:rsidRDefault="00255E91">
      <w:pPr>
        <w:rPr>
          <w:rFonts w:ascii="Arial" w:eastAsia="Arial" w:hAnsi="Arial" w:cs="Arial"/>
          <w:b/>
          <w:sz w:val="24"/>
          <w:szCs w:val="24"/>
        </w:rPr>
      </w:pPr>
    </w:p>
    <w:p w14:paraId="00000016" w14:textId="77777777" w:rsidR="00255E91" w:rsidRDefault="00255E91">
      <w:pPr>
        <w:rPr>
          <w:rFonts w:ascii="Arial" w:eastAsia="Arial" w:hAnsi="Arial" w:cs="Arial"/>
          <w:b/>
          <w:sz w:val="24"/>
          <w:szCs w:val="24"/>
        </w:rPr>
      </w:pPr>
    </w:p>
    <w:p w14:paraId="00000017" w14:textId="77777777" w:rsidR="00255E91" w:rsidRDefault="00814731">
      <w:pPr>
        <w:rPr>
          <w:rFonts w:ascii="Arial" w:eastAsia="Arial" w:hAnsi="Arial" w:cs="Arial"/>
          <w:b/>
          <w:sz w:val="24"/>
          <w:szCs w:val="24"/>
        </w:rPr>
      </w:pPr>
      <w:r>
        <w:rPr>
          <w:rFonts w:ascii="Arial" w:eastAsia="Arial" w:hAnsi="Arial" w:cs="Arial"/>
          <w:b/>
          <w:sz w:val="24"/>
          <w:szCs w:val="24"/>
        </w:rPr>
        <w:t>Responses are to be provided within Atamis – 2 Technical Envelope</w:t>
      </w:r>
    </w:p>
    <w:p w14:paraId="00000018" w14:textId="77777777" w:rsidR="00255E91" w:rsidRDefault="00255E91">
      <w:pPr>
        <w:rPr>
          <w:rFonts w:ascii="Arial" w:eastAsia="Arial" w:hAnsi="Arial" w:cs="Arial"/>
          <w:b/>
          <w:sz w:val="24"/>
          <w:szCs w:val="24"/>
        </w:rPr>
      </w:pPr>
    </w:p>
    <w:p w14:paraId="00000019" w14:textId="77777777" w:rsidR="00255E91" w:rsidRDefault="00255E91">
      <w:pPr>
        <w:rPr>
          <w:rFonts w:ascii="Arial" w:eastAsia="Arial" w:hAnsi="Arial" w:cs="Arial"/>
          <w:b/>
          <w:sz w:val="24"/>
          <w:szCs w:val="24"/>
        </w:rPr>
      </w:pPr>
    </w:p>
    <w:p w14:paraId="0000001A" w14:textId="77777777" w:rsidR="00255E91" w:rsidRDefault="00255E91">
      <w:pPr>
        <w:rPr>
          <w:rFonts w:ascii="Arial" w:eastAsia="Arial" w:hAnsi="Arial" w:cs="Arial"/>
          <w:b/>
          <w:sz w:val="24"/>
          <w:szCs w:val="24"/>
        </w:rPr>
      </w:pPr>
    </w:p>
    <w:p w14:paraId="0000001B" w14:textId="77777777" w:rsidR="00255E91" w:rsidRDefault="00255E91">
      <w:pPr>
        <w:spacing w:before="16"/>
        <w:ind w:right="648"/>
        <w:rPr>
          <w:b/>
          <w:color w:val="000000"/>
          <w:sz w:val="24"/>
          <w:szCs w:val="24"/>
        </w:rPr>
      </w:pPr>
    </w:p>
    <w:p w14:paraId="0000001C" w14:textId="77777777" w:rsidR="00255E91" w:rsidRDefault="00255E91">
      <w:pPr>
        <w:spacing w:before="16"/>
        <w:ind w:right="648"/>
        <w:rPr>
          <w:b/>
          <w:color w:val="000000"/>
          <w:sz w:val="24"/>
          <w:szCs w:val="24"/>
        </w:rPr>
      </w:pPr>
    </w:p>
    <w:p w14:paraId="0000001D" w14:textId="77777777" w:rsidR="00255E91" w:rsidRDefault="00255E91">
      <w:pPr>
        <w:spacing w:before="16"/>
        <w:ind w:right="648"/>
        <w:rPr>
          <w:b/>
          <w:color w:val="000000"/>
          <w:sz w:val="24"/>
          <w:szCs w:val="24"/>
        </w:rPr>
      </w:pPr>
    </w:p>
    <w:p w14:paraId="0000001E" w14:textId="77777777" w:rsidR="00255E91" w:rsidRDefault="00255E91">
      <w:pPr>
        <w:spacing w:before="16"/>
        <w:ind w:right="648"/>
        <w:rPr>
          <w:b/>
          <w:color w:val="000000"/>
          <w:sz w:val="24"/>
          <w:szCs w:val="24"/>
        </w:rPr>
      </w:pPr>
    </w:p>
    <w:p w14:paraId="0000001F" w14:textId="77777777" w:rsidR="00255E91" w:rsidRDefault="00255E91">
      <w:pPr>
        <w:spacing w:before="16"/>
        <w:ind w:right="648"/>
        <w:rPr>
          <w:b/>
          <w:color w:val="000000"/>
          <w:sz w:val="24"/>
          <w:szCs w:val="24"/>
        </w:rPr>
      </w:pPr>
    </w:p>
    <w:p w14:paraId="00000020" w14:textId="77777777" w:rsidR="00255E91" w:rsidRDefault="00255E91"/>
    <w:p w14:paraId="00000021" w14:textId="77777777" w:rsidR="00255E91" w:rsidRDefault="00814731">
      <w:r>
        <w:br w:type="page"/>
      </w:r>
    </w:p>
    <w:p w14:paraId="00000022" w14:textId="77777777" w:rsidR="00255E91" w:rsidRDefault="00255E91"/>
    <w:p w14:paraId="5834ECEA" w14:textId="77777777" w:rsidR="00440BDB" w:rsidRDefault="00814731">
      <w:pPr>
        <w:spacing w:before="120" w:line="240" w:lineRule="auto"/>
        <w:rPr>
          <w:rFonts w:ascii="Arial" w:eastAsia="Arial" w:hAnsi="Arial" w:cs="Arial"/>
          <w:b/>
          <w:color w:val="0066FF"/>
          <w:sz w:val="36"/>
          <w:szCs w:val="36"/>
        </w:rPr>
      </w:pPr>
      <w:r>
        <w:rPr>
          <w:rFonts w:ascii="Arial" w:eastAsia="Arial" w:hAnsi="Arial" w:cs="Arial"/>
          <w:b/>
          <w:color w:val="0066FF"/>
          <w:sz w:val="36"/>
          <w:szCs w:val="36"/>
        </w:rPr>
        <w:t>ITT Stage One Questions</w:t>
      </w:r>
    </w:p>
    <w:p w14:paraId="00000023" w14:textId="6777E1DE" w:rsidR="00255E91" w:rsidRDefault="00440BDB">
      <w:pPr>
        <w:spacing w:before="120" w:line="240" w:lineRule="auto"/>
        <w:rPr>
          <w:rFonts w:ascii="Arial" w:eastAsia="Arial" w:hAnsi="Arial" w:cs="Arial"/>
          <w:b/>
          <w:color w:val="0066FF"/>
          <w:sz w:val="36"/>
          <w:szCs w:val="36"/>
        </w:rPr>
      </w:pPr>
      <w:r>
        <w:rPr>
          <w:rFonts w:ascii="Arial" w:eastAsia="Arial" w:hAnsi="Arial" w:cs="Arial"/>
          <w:b/>
          <w:color w:val="000000"/>
          <w:sz w:val="24"/>
          <w:szCs w:val="24"/>
        </w:rPr>
        <w:t>Response to the question below shall not form part of weighting for Technical, Social Value or Commercial assessments.</w:t>
      </w:r>
      <w:r w:rsidR="00814731">
        <w:rPr>
          <w:rFonts w:ascii="Arial" w:eastAsia="Arial" w:hAnsi="Arial" w:cs="Arial"/>
          <w:b/>
          <w:color w:val="0066FF"/>
          <w:sz w:val="36"/>
          <w:szCs w:val="36"/>
        </w:rPr>
        <w:t xml:space="preserve"> </w:t>
      </w:r>
    </w:p>
    <w:tbl>
      <w:tblPr>
        <w:tblStyle w:val="a0"/>
        <w:tblW w:w="7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1994"/>
      </w:tblGrid>
      <w:tr w:rsidR="00770150" w14:paraId="75F74A73" w14:textId="41C244A2" w:rsidTr="009120E4">
        <w:trPr>
          <w:cantSplit/>
          <w:trHeight w:val="1196"/>
          <w:jc w:val="center"/>
        </w:trPr>
        <w:tc>
          <w:tcPr>
            <w:tcW w:w="3256" w:type="dxa"/>
            <w:shd w:val="clear" w:color="auto" w:fill="4472C4"/>
            <w:tcMar>
              <w:top w:w="0" w:type="dxa"/>
              <w:left w:w="108" w:type="dxa"/>
              <w:bottom w:w="0" w:type="dxa"/>
              <w:right w:w="108" w:type="dxa"/>
            </w:tcMar>
            <w:vAlign w:val="center"/>
          </w:tcPr>
          <w:p w14:paraId="00000025" w14:textId="77777777" w:rsidR="00770150" w:rsidRDefault="00770150">
            <w:pPr>
              <w:spacing w:after="0" w:line="240" w:lineRule="auto"/>
              <w:ind w:left="284"/>
              <w:jc w:val="center"/>
              <w:rPr>
                <w:rFonts w:ascii="Arial" w:eastAsia="Arial" w:hAnsi="Arial" w:cs="Arial"/>
                <w:color w:val="FFFFFF"/>
              </w:rPr>
            </w:pPr>
            <w:r>
              <w:rPr>
                <w:rFonts w:ascii="Arial" w:eastAsia="Arial" w:hAnsi="Arial" w:cs="Arial"/>
                <w:b/>
                <w:color w:val="FFFFFF"/>
              </w:rPr>
              <w:t>Question</w:t>
            </w:r>
          </w:p>
        </w:tc>
        <w:tc>
          <w:tcPr>
            <w:tcW w:w="2693" w:type="dxa"/>
            <w:shd w:val="clear" w:color="auto" w:fill="4472C4"/>
            <w:tcMar>
              <w:top w:w="0" w:type="dxa"/>
              <w:left w:w="108" w:type="dxa"/>
              <w:bottom w:w="0" w:type="dxa"/>
              <w:right w:w="108" w:type="dxa"/>
            </w:tcMar>
            <w:vAlign w:val="center"/>
          </w:tcPr>
          <w:p w14:paraId="00000026" w14:textId="77777777" w:rsidR="00770150" w:rsidRDefault="00770150">
            <w:pPr>
              <w:spacing w:after="0" w:line="240" w:lineRule="auto"/>
              <w:jc w:val="center"/>
              <w:rPr>
                <w:rFonts w:ascii="Arial" w:eastAsia="Arial" w:hAnsi="Arial" w:cs="Arial"/>
                <w:b/>
                <w:color w:val="FFFFFF"/>
              </w:rPr>
            </w:pPr>
            <w:r>
              <w:rPr>
                <w:rFonts w:ascii="Arial" w:eastAsia="Arial" w:hAnsi="Arial" w:cs="Arial"/>
                <w:b/>
                <w:color w:val="FFFFFF"/>
              </w:rPr>
              <w:t xml:space="preserve">Scoring and threshold </w:t>
            </w:r>
          </w:p>
        </w:tc>
        <w:tc>
          <w:tcPr>
            <w:tcW w:w="1994" w:type="dxa"/>
            <w:shd w:val="clear" w:color="auto" w:fill="4472C4"/>
          </w:tcPr>
          <w:p w14:paraId="54CFE061" w14:textId="4A6A3E1F" w:rsidR="00770150" w:rsidRDefault="00770150">
            <w:pPr>
              <w:spacing w:after="0" w:line="240" w:lineRule="auto"/>
              <w:jc w:val="center"/>
              <w:rPr>
                <w:rFonts w:ascii="Arial" w:eastAsia="Arial" w:hAnsi="Arial" w:cs="Arial"/>
                <w:b/>
                <w:color w:val="FFFFFF"/>
              </w:rPr>
            </w:pPr>
            <w:r>
              <w:rPr>
                <w:rFonts w:ascii="Arial" w:eastAsia="Arial" w:hAnsi="Arial" w:cs="Arial"/>
                <w:b/>
                <w:color w:val="FFFFFF"/>
                <w:sz w:val="24"/>
                <w:szCs w:val="24"/>
              </w:rPr>
              <w:t>Minimum criteria score</w:t>
            </w:r>
          </w:p>
        </w:tc>
      </w:tr>
      <w:tr w:rsidR="008F06A9" w14:paraId="107AD258" w14:textId="77777777" w:rsidTr="00B65527">
        <w:trPr>
          <w:trHeight w:val="173"/>
          <w:jc w:val="center"/>
        </w:trPr>
        <w:tc>
          <w:tcPr>
            <w:tcW w:w="3256" w:type="dxa"/>
            <w:shd w:val="clear" w:color="auto" w:fill="F2F2F2" w:themeFill="background1" w:themeFillShade="F2"/>
            <w:tcMar>
              <w:top w:w="0" w:type="dxa"/>
              <w:left w:w="108" w:type="dxa"/>
              <w:bottom w:w="0" w:type="dxa"/>
              <w:right w:w="108" w:type="dxa"/>
            </w:tcMar>
          </w:tcPr>
          <w:p w14:paraId="7876CB44" w14:textId="77777777" w:rsidR="008F06A9" w:rsidRDefault="008F06A9">
            <w:pPr>
              <w:spacing w:after="0" w:line="240" w:lineRule="auto"/>
              <w:rPr>
                <w:rFonts w:ascii="Arial" w:eastAsia="Arial" w:hAnsi="Arial" w:cs="Arial"/>
                <w:sz w:val="24"/>
                <w:szCs w:val="24"/>
              </w:rPr>
            </w:pPr>
          </w:p>
          <w:p w14:paraId="00471D74" w14:textId="3E71BE9A" w:rsidR="008F06A9" w:rsidRPr="008F06A9" w:rsidRDefault="008F06A9">
            <w:pPr>
              <w:spacing w:after="0" w:line="240" w:lineRule="auto"/>
              <w:rPr>
                <w:rFonts w:ascii="Arial" w:eastAsia="Arial" w:hAnsi="Arial" w:cs="Arial"/>
                <w:b/>
                <w:bCs/>
                <w:sz w:val="24"/>
                <w:szCs w:val="24"/>
              </w:rPr>
            </w:pPr>
            <w:r w:rsidRPr="008F06A9">
              <w:rPr>
                <w:rFonts w:ascii="Arial" w:eastAsia="Arial" w:hAnsi="Arial" w:cs="Arial"/>
                <w:b/>
                <w:bCs/>
                <w:sz w:val="24"/>
                <w:szCs w:val="24"/>
              </w:rPr>
              <w:t>A – Stage 1</w:t>
            </w:r>
          </w:p>
        </w:tc>
        <w:tc>
          <w:tcPr>
            <w:tcW w:w="2693" w:type="dxa"/>
            <w:shd w:val="clear" w:color="auto" w:fill="D9D9D9" w:themeFill="background1" w:themeFillShade="D9"/>
            <w:tcMar>
              <w:top w:w="0" w:type="dxa"/>
              <w:left w:w="108" w:type="dxa"/>
              <w:bottom w:w="0" w:type="dxa"/>
              <w:right w:w="108" w:type="dxa"/>
            </w:tcMar>
          </w:tcPr>
          <w:p w14:paraId="43419194" w14:textId="77777777" w:rsidR="008F06A9" w:rsidRDefault="008F06A9">
            <w:pPr>
              <w:spacing w:after="0" w:line="240" w:lineRule="auto"/>
              <w:rPr>
                <w:rFonts w:ascii="Arial" w:eastAsia="Arial" w:hAnsi="Arial" w:cs="Arial"/>
                <w:sz w:val="24"/>
                <w:szCs w:val="24"/>
              </w:rPr>
            </w:pPr>
          </w:p>
        </w:tc>
        <w:tc>
          <w:tcPr>
            <w:tcW w:w="1994" w:type="dxa"/>
            <w:shd w:val="clear" w:color="auto" w:fill="D9D9D9" w:themeFill="background1" w:themeFillShade="D9"/>
          </w:tcPr>
          <w:p w14:paraId="457ABB93" w14:textId="77777777" w:rsidR="008F06A9" w:rsidRDefault="008F06A9" w:rsidP="00494E68">
            <w:pPr>
              <w:spacing w:before="120" w:line="240" w:lineRule="auto"/>
              <w:rPr>
                <w:rFonts w:ascii="Arial" w:eastAsia="Arial" w:hAnsi="Arial" w:cs="Arial"/>
                <w:color w:val="000000"/>
                <w:sz w:val="24"/>
                <w:szCs w:val="24"/>
              </w:rPr>
            </w:pPr>
          </w:p>
        </w:tc>
      </w:tr>
      <w:tr w:rsidR="00770150" w14:paraId="2AF01118" w14:textId="78CA8AB0" w:rsidTr="009120E4">
        <w:trPr>
          <w:trHeight w:val="1555"/>
          <w:jc w:val="center"/>
        </w:trPr>
        <w:tc>
          <w:tcPr>
            <w:tcW w:w="3256" w:type="dxa"/>
            <w:tcMar>
              <w:top w:w="0" w:type="dxa"/>
              <w:left w:w="108" w:type="dxa"/>
              <w:bottom w:w="0" w:type="dxa"/>
              <w:right w:w="108" w:type="dxa"/>
            </w:tcMar>
          </w:tcPr>
          <w:p w14:paraId="00000028" w14:textId="77777777" w:rsidR="00770150" w:rsidRDefault="00770150">
            <w:pPr>
              <w:spacing w:after="0" w:line="240" w:lineRule="auto"/>
              <w:rPr>
                <w:rFonts w:ascii="Arial" w:eastAsia="Arial" w:hAnsi="Arial" w:cs="Arial"/>
                <w:sz w:val="24"/>
                <w:szCs w:val="24"/>
              </w:rPr>
            </w:pPr>
          </w:p>
          <w:p w14:paraId="00000029" w14:textId="2E8BCE53" w:rsidR="00770150" w:rsidRPr="006E74BE" w:rsidRDefault="00770150" w:rsidP="008F06A9">
            <w:pPr>
              <w:pStyle w:val="ListParagraph"/>
              <w:spacing w:after="0" w:line="240" w:lineRule="auto"/>
              <w:rPr>
                <w:rFonts w:ascii="Arial" w:eastAsia="Arial" w:hAnsi="Arial" w:cs="Arial"/>
                <w:sz w:val="24"/>
                <w:szCs w:val="24"/>
              </w:rPr>
            </w:pPr>
            <w:r w:rsidRPr="006E74BE">
              <w:rPr>
                <w:rFonts w:ascii="Arial" w:eastAsia="Arial" w:hAnsi="Arial" w:cs="Arial"/>
                <w:sz w:val="24"/>
                <w:szCs w:val="24"/>
              </w:rPr>
              <w:t xml:space="preserve">Do you have experience in providing services </w:t>
            </w:r>
            <w:proofErr w:type="gramStart"/>
            <w:r w:rsidRPr="006E74BE">
              <w:rPr>
                <w:rFonts w:ascii="Arial" w:eastAsia="Arial" w:hAnsi="Arial" w:cs="Arial"/>
                <w:sz w:val="24"/>
                <w:szCs w:val="24"/>
              </w:rPr>
              <w:t>similar</w:t>
            </w:r>
            <w:r w:rsidR="001503C1">
              <w:rPr>
                <w:rFonts w:ascii="Arial" w:eastAsia="Arial" w:hAnsi="Arial" w:cs="Arial"/>
                <w:sz w:val="24"/>
                <w:szCs w:val="24"/>
              </w:rPr>
              <w:t xml:space="preserve"> </w:t>
            </w:r>
            <w:r w:rsidRPr="006E74BE">
              <w:rPr>
                <w:rFonts w:ascii="Arial" w:eastAsia="Arial" w:hAnsi="Arial" w:cs="Arial"/>
                <w:sz w:val="24"/>
                <w:szCs w:val="24"/>
              </w:rPr>
              <w:t>to</w:t>
            </w:r>
            <w:proofErr w:type="gramEnd"/>
            <w:r w:rsidRPr="006E74BE">
              <w:rPr>
                <w:rFonts w:ascii="Arial" w:eastAsia="Arial" w:hAnsi="Arial" w:cs="Arial"/>
                <w:sz w:val="24"/>
                <w:szCs w:val="24"/>
              </w:rPr>
              <w:t xml:space="preserve"> those detailed in the specification? </w:t>
            </w:r>
            <w:r w:rsidR="001503C1">
              <w:rPr>
                <w:rFonts w:ascii="Arial" w:eastAsia="Arial" w:hAnsi="Arial" w:cs="Arial"/>
                <w:sz w:val="24"/>
                <w:szCs w:val="24"/>
              </w:rPr>
              <w:t xml:space="preserve"> Please provide a summary of</w:t>
            </w:r>
            <w:r w:rsidRPr="006E74BE">
              <w:rPr>
                <w:rFonts w:ascii="Arial" w:eastAsia="Arial" w:hAnsi="Arial" w:cs="Arial"/>
                <w:sz w:val="24"/>
                <w:szCs w:val="24"/>
              </w:rPr>
              <w:t xml:space="preserve"> one prior project in the last 3 years that is similar in scope and complexity. </w:t>
            </w:r>
          </w:p>
          <w:p w14:paraId="0000002A" w14:textId="77777777" w:rsidR="00770150" w:rsidRDefault="00770150">
            <w:pPr>
              <w:spacing w:after="0" w:line="240" w:lineRule="auto"/>
              <w:rPr>
                <w:rFonts w:ascii="Arial" w:eastAsia="Arial" w:hAnsi="Arial" w:cs="Arial"/>
                <w:sz w:val="24"/>
                <w:szCs w:val="24"/>
              </w:rPr>
            </w:pPr>
          </w:p>
          <w:p w14:paraId="0000002C" w14:textId="77777777" w:rsidR="00770150" w:rsidRDefault="00770150">
            <w:pPr>
              <w:spacing w:after="0" w:line="240" w:lineRule="auto"/>
              <w:rPr>
                <w:rFonts w:ascii="Arial" w:eastAsia="Arial" w:hAnsi="Arial" w:cs="Arial"/>
                <w:sz w:val="24"/>
                <w:szCs w:val="24"/>
              </w:rPr>
            </w:pPr>
          </w:p>
          <w:p w14:paraId="0000002D" w14:textId="77777777" w:rsidR="00770150" w:rsidRDefault="00770150">
            <w:pPr>
              <w:spacing w:after="0" w:line="240" w:lineRule="auto"/>
              <w:rPr>
                <w:rFonts w:ascii="Arial" w:eastAsia="Arial" w:hAnsi="Arial" w:cs="Arial"/>
                <w:sz w:val="24"/>
                <w:szCs w:val="24"/>
              </w:rPr>
            </w:pPr>
            <w:r>
              <w:rPr>
                <w:rFonts w:ascii="Arial" w:eastAsia="Arial" w:hAnsi="Arial" w:cs="Arial"/>
                <w:sz w:val="24"/>
                <w:szCs w:val="24"/>
              </w:rPr>
              <w:t>(Max 300 words)</w:t>
            </w:r>
          </w:p>
          <w:p w14:paraId="0000002E" w14:textId="77777777" w:rsidR="00770150" w:rsidRDefault="00770150">
            <w:pPr>
              <w:spacing w:after="0" w:line="240" w:lineRule="auto"/>
              <w:rPr>
                <w:rFonts w:ascii="Arial" w:eastAsia="Arial" w:hAnsi="Arial" w:cs="Arial"/>
                <w:sz w:val="24"/>
                <w:szCs w:val="24"/>
              </w:rPr>
            </w:pPr>
          </w:p>
        </w:tc>
        <w:tc>
          <w:tcPr>
            <w:tcW w:w="2693" w:type="dxa"/>
            <w:tcMar>
              <w:top w:w="0" w:type="dxa"/>
              <w:left w:w="108" w:type="dxa"/>
              <w:bottom w:w="0" w:type="dxa"/>
              <w:right w:w="108" w:type="dxa"/>
            </w:tcMar>
          </w:tcPr>
          <w:p w14:paraId="4B8548C9" w14:textId="77777777" w:rsidR="00440BDB" w:rsidRDefault="00440BDB">
            <w:pPr>
              <w:spacing w:after="0" w:line="240" w:lineRule="auto"/>
              <w:rPr>
                <w:rFonts w:ascii="Arial" w:eastAsia="Arial" w:hAnsi="Arial" w:cs="Arial"/>
                <w:sz w:val="24"/>
                <w:szCs w:val="24"/>
              </w:rPr>
            </w:pPr>
          </w:p>
          <w:p w14:paraId="11AAA1BD" w14:textId="7D20EBE5" w:rsidR="00770150" w:rsidRDefault="00770150">
            <w:pPr>
              <w:spacing w:after="0" w:line="240" w:lineRule="auto"/>
              <w:rPr>
                <w:rFonts w:ascii="Arial" w:eastAsia="Arial" w:hAnsi="Arial" w:cs="Arial"/>
                <w:sz w:val="24"/>
                <w:szCs w:val="24"/>
              </w:rPr>
            </w:pPr>
            <w:r>
              <w:rPr>
                <w:rFonts w:ascii="Arial" w:eastAsia="Arial" w:hAnsi="Arial" w:cs="Arial"/>
                <w:sz w:val="24"/>
                <w:szCs w:val="24"/>
              </w:rPr>
              <w:t>Scor</w:t>
            </w:r>
            <w:r w:rsidR="00BD5754">
              <w:rPr>
                <w:rFonts w:ascii="Arial" w:eastAsia="Arial" w:hAnsi="Arial" w:cs="Arial"/>
                <w:sz w:val="24"/>
                <w:szCs w:val="24"/>
              </w:rPr>
              <w:t>ing</w:t>
            </w:r>
            <w:r>
              <w:rPr>
                <w:rFonts w:ascii="Arial" w:eastAsia="Arial" w:hAnsi="Arial" w:cs="Arial"/>
                <w:sz w:val="24"/>
                <w:szCs w:val="24"/>
              </w:rPr>
              <w:t xml:space="preserve"> out of </w:t>
            </w:r>
            <w:r w:rsidR="00AF0FFF">
              <w:rPr>
                <w:rFonts w:ascii="Arial" w:eastAsia="Arial" w:hAnsi="Arial" w:cs="Arial"/>
                <w:sz w:val="24"/>
                <w:szCs w:val="24"/>
              </w:rPr>
              <w:t>10</w:t>
            </w:r>
          </w:p>
          <w:p w14:paraId="662D88B4" w14:textId="77777777" w:rsidR="00770150" w:rsidRDefault="00770150">
            <w:pPr>
              <w:spacing w:after="0" w:line="240" w:lineRule="auto"/>
              <w:rPr>
                <w:rFonts w:ascii="Arial" w:eastAsia="Arial" w:hAnsi="Arial" w:cs="Arial"/>
                <w:sz w:val="24"/>
                <w:szCs w:val="24"/>
              </w:rPr>
            </w:pPr>
          </w:p>
          <w:p w14:paraId="4CCFCEB8" w14:textId="73069FC2" w:rsidR="00770150" w:rsidRDefault="00770150">
            <w:pPr>
              <w:spacing w:after="0" w:line="240" w:lineRule="auto"/>
              <w:rPr>
                <w:rFonts w:ascii="Arial" w:eastAsia="Arial" w:hAnsi="Arial" w:cs="Arial"/>
                <w:sz w:val="24"/>
                <w:szCs w:val="24"/>
              </w:rPr>
            </w:pPr>
            <w:r>
              <w:rPr>
                <w:rFonts w:ascii="Arial" w:eastAsia="Arial" w:hAnsi="Arial" w:cs="Arial"/>
                <w:sz w:val="24"/>
                <w:szCs w:val="24"/>
              </w:rPr>
              <w:t xml:space="preserve">Minimum threshold </w:t>
            </w:r>
            <w:r w:rsidR="00AF0FFF">
              <w:rPr>
                <w:rFonts w:ascii="Arial" w:eastAsia="Arial" w:hAnsi="Arial" w:cs="Arial"/>
                <w:sz w:val="24"/>
                <w:szCs w:val="24"/>
              </w:rPr>
              <w:t>5/10</w:t>
            </w:r>
          </w:p>
          <w:p w14:paraId="3651DBC9" w14:textId="77777777" w:rsidR="00440BDB" w:rsidRDefault="00440BDB">
            <w:pPr>
              <w:spacing w:after="0" w:line="240" w:lineRule="auto"/>
              <w:rPr>
                <w:rFonts w:ascii="Arial" w:eastAsia="Arial" w:hAnsi="Arial" w:cs="Arial"/>
                <w:sz w:val="24"/>
                <w:szCs w:val="24"/>
              </w:rPr>
            </w:pPr>
          </w:p>
          <w:p w14:paraId="00000031" w14:textId="6FDE4FB8" w:rsidR="00440BDB" w:rsidRDefault="00440BDB">
            <w:pPr>
              <w:spacing w:after="0" w:line="240" w:lineRule="auto"/>
              <w:rPr>
                <w:rFonts w:ascii="Arial" w:eastAsia="Arial" w:hAnsi="Arial" w:cs="Arial"/>
                <w:sz w:val="24"/>
                <w:szCs w:val="24"/>
              </w:rPr>
            </w:pPr>
            <w:r>
              <w:rPr>
                <w:rFonts w:ascii="Arial" w:eastAsia="Arial" w:hAnsi="Arial" w:cs="Arial"/>
                <w:sz w:val="24"/>
                <w:szCs w:val="24"/>
              </w:rPr>
              <w:t>See section 3 for further details</w:t>
            </w:r>
          </w:p>
        </w:tc>
        <w:tc>
          <w:tcPr>
            <w:tcW w:w="1994" w:type="dxa"/>
          </w:tcPr>
          <w:p w14:paraId="4C17A94F" w14:textId="22FAEA55" w:rsidR="00770150" w:rsidRDefault="00770150" w:rsidP="00494E68">
            <w:pPr>
              <w:spacing w:before="120" w:line="240" w:lineRule="auto"/>
              <w:rPr>
                <w:rFonts w:ascii="Arial" w:eastAsia="Arial" w:hAnsi="Arial" w:cs="Arial"/>
                <w:color w:val="000000"/>
                <w:sz w:val="24"/>
                <w:szCs w:val="24"/>
              </w:rPr>
            </w:pPr>
            <w:r>
              <w:rPr>
                <w:rFonts w:ascii="Arial" w:eastAsia="Arial" w:hAnsi="Arial" w:cs="Arial"/>
                <w:color w:val="000000"/>
                <w:sz w:val="24"/>
                <w:szCs w:val="24"/>
              </w:rPr>
              <w:t xml:space="preserve">Tenderers scoring less than </w:t>
            </w:r>
            <w:r w:rsidR="00440BDB">
              <w:rPr>
                <w:rFonts w:ascii="Arial" w:eastAsia="Arial" w:hAnsi="Arial" w:cs="Arial"/>
                <w:color w:val="000000"/>
                <w:sz w:val="24"/>
                <w:szCs w:val="24"/>
              </w:rPr>
              <w:t>5</w:t>
            </w:r>
            <w:r>
              <w:rPr>
                <w:rFonts w:ascii="Arial" w:eastAsia="Arial" w:hAnsi="Arial" w:cs="Arial"/>
                <w:color w:val="000000"/>
                <w:sz w:val="24"/>
                <w:szCs w:val="24"/>
              </w:rPr>
              <w:t xml:space="preserve"> will be eliminated from further consideration. </w:t>
            </w:r>
          </w:p>
          <w:p w14:paraId="0D3767C5" w14:textId="77777777" w:rsidR="00770150" w:rsidDel="00C223BE" w:rsidRDefault="00770150">
            <w:pPr>
              <w:spacing w:after="0" w:line="240" w:lineRule="auto"/>
              <w:rPr>
                <w:rFonts w:ascii="Arial" w:eastAsia="Arial" w:hAnsi="Arial" w:cs="Arial"/>
                <w:sz w:val="24"/>
                <w:szCs w:val="24"/>
              </w:rPr>
            </w:pPr>
          </w:p>
        </w:tc>
      </w:tr>
    </w:tbl>
    <w:p w14:paraId="00000032" w14:textId="77777777" w:rsidR="00255E91" w:rsidRDefault="00255E91"/>
    <w:p w14:paraId="346FD2A7" w14:textId="43A003FE" w:rsidR="004D57ED" w:rsidRDefault="004D57ED">
      <w:pPr>
        <w:spacing w:before="120" w:line="240" w:lineRule="auto"/>
        <w:rPr>
          <w:rFonts w:ascii="Arial" w:eastAsia="Arial" w:hAnsi="Arial" w:cs="Arial"/>
          <w:color w:val="000000"/>
          <w:sz w:val="24"/>
          <w:szCs w:val="24"/>
        </w:rPr>
      </w:pPr>
    </w:p>
    <w:p w14:paraId="00000035" w14:textId="77777777" w:rsidR="00255E91" w:rsidRDefault="00255E91"/>
    <w:p w14:paraId="00000036" w14:textId="77777777" w:rsidR="00255E91" w:rsidRDefault="00255E91"/>
    <w:p w14:paraId="00000037" w14:textId="77777777" w:rsidR="00255E91" w:rsidRDefault="00814731">
      <w:pPr>
        <w:spacing w:before="120" w:line="240" w:lineRule="auto"/>
        <w:rPr>
          <w:rFonts w:ascii="Arial" w:eastAsia="Arial" w:hAnsi="Arial" w:cs="Arial"/>
          <w:b/>
          <w:color w:val="0066FF"/>
          <w:sz w:val="36"/>
          <w:szCs w:val="36"/>
        </w:rPr>
      </w:pPr>
      <w:r>
        <w:rPr>
          <w:rFonts w:ascii="Arial" w:eastAsia="Arial" w:hAnsi="Arial" w:cs="Arial"/>
          <w:b/>
          <w:color w:val="0066FF"/>
          <w:sz w:val="36"/>
          <w:szCs w:val="36"/>
        </w:rPr>
        <w:t>ITT Technical and Social Value Evaluation</w:t>
      </w:r>
    </w:p>
    <w:p w14:paraId="00000038" w14:textId="77777777" w:rsidR="00255E91" w:rsidRDefault="00814731">
      <w:pPr>
        <w:numPr>
          <w:ilvl w:val="0"/>
          <w:numId w:val="2"/>
        </w:numPr>
        <w:pBdr>
          <w:top w:val="nil"/>
          <w:left w:val="nil"/>
          <w:bottom w:val="nil"/>
          <w:right w:val="nil"/>
          <w:between w:val="nil"/>
        </w:pBdr>
        <w:spacing w:before="16" w:after="0" w:line="276" w:lineRule="auto"/>
        <w:ind w:right="648"/>
        <w:rPr>
          <w:rFonts w:ascii="Arial" w:eastAsia="Arial" w:hAnsi="Arial" w:cs="Arial"/>
          <w:b/>
          <w:color w:val="000000"/>
          <w:sz w:val="24"/>
          <w:szCs w:val="24"/>
        </w:rPr>
      </w:pPr>
      <w:r>
        <w:rPr>
          <w:rFonts w:ascii="Arial" w:eastAsia="Arial" w:hAnsi="Arial" w:cs="Arial"/>
          <w:b/>
          <w:color w:val="000000"/>
          <w:sz w:val="24"/>
          <w:szCs w:val="24"/>
        </w:rPr>
        <w:t>Weighting</w:t>
      </w:r>
    </w:p>
    <w:p w14:paraId="00000039" w14:textId="77777777" w:rsidR="00255E91" w:rsidRDefault="00814731">
      <w:pPr>
        <w:numPr>
          <w:ilvl w:val="1"/>
          <w:numId w:val="2"/>
        </w:numPr>
        <w:pBdr>
          <w:top w:val="nil"/>
          <w:left w:val="nil"/>
          <w:bottom w:val="nil"/>
          <w:right w:val="nil"/>
          <w:between w:val="nil"/>
        </w:pBdr>
        <w:spacing w:after="0" w:line="276" w:lineRule="auto"/>
        <w:ind w:right="648"/>
        <w:rPr>
          <w:rFonts w:ascii="Arial" w:eastAsia="Arial" w:hAnsi="Arial" w:cs="Arial"/>
          <w:color w:val="000000"/>
          <w:sz w:val="24"/>
          <w:szCs w:val="24"/>
        </w:rPr>
      </w:pPr>
      <w:r>
        <w:rPr>
          <w:rFonts w:ascii="Arial" w:eastAsia="Arial" w:hAnsi="Arial" w:cs="Arial"/>
          <w:color w:val="000000"/>
          <w:sz w:val="24"/>
          <w:szCs w:val="24"/>
        </w:rPr>
        <w:t>This shall account for 70</w:t>
      </w:r>
      <w:r>
        <w:rPr>
          <w:rFonts w:ascii="Arial" w:eastAsia="Arial" w:hAnsi="Arial" w:cs="Arial"/>
          <w:b/>
          <w:color w:val="000000"/>
          <w:sz w:val="24"/>
          <w:szCs w:val="24"/>
        </w:rPr>
        <w:t>%</w:t>
      </w:r>
      <w:r>
        <w:rPr>
          <w:rFonts w:ascii="Arial" w:eastAsia="Arial" w:hAnsi="Arial" w:cs="Arial"/>
          <w:color w:val="000000"/>
          <w:sz w:val="24"/>
          <w:szCs w:val="24"/>
        </w:rPr>
        <w:t xml:space="preserve"> of the marks awarded to each Tenderer.</w:t>
      </w:r>
    </w:p>
    <w:p w14:paraId="0000003A" w14:textId="77777777" w:rsidR="00255E91" w:rsidRDefault="00255E91">
      <w:pPr>
        <w:pBdr>
          <w:top w:val="nil"/>
          <w:left w:val="nil"/>
          <w:bottom w:val="nil"/>
          <w:right w:val="nil"/>
          <w:between w:val="nil"/>
        </w:pBdr>
        <w:spacing w:after="0"/>
        <w:ind w:left="792" w:right="648"/>
        <w:rPr>
          <w:rFonts w:ascii="Arial" w:eastAsia="Arial" w:hAnsi="Arial" w:cs="Arial"/>
          <w:color w:val="000000"/>
          <w:sz w:val="24"/>
          <w:szCs w:val="24"/>
        </w:rPr>
      </w:pPr>
    </w:p>
    <w:p w14:paraId="0000003B" w14:textId="77777777" w:rsidR="00255E91" w:rsidRDefault="00814731">
      <w:pPr>
        <w:numPr>
          <w:ilvl w:val="0"/>
          <w:numId w:val="2"/>
        </w:numPr>
        <w:pBdr>
          <w:top w:val="nil"/>
          <w:left w:val="nil"/>
          <w:bottom w:val="nil"/>
          <w:right w:val="nil"/>
          <w:between w:val="nil"/>
        </w:pBdr>
        <w:spacing w:after="0" w:line="276" w:lineRule="auto"/>
        <w:ind w:right="648"/>
        <w:rPr>
          <w:rFonts w:ascii="Arial" w:eastAsia="Arial" w:hAnsi="Arial" w:cs="Arial"/>
          <w:b/>
          <w:color w:val="000000"/>
          <w:sz w:val="24"/>
          <w:szCs w:val="24"/>
        </w:rPr>
      </w:pPr>
      <w:r>
        <w:rPr>
          <w:rFonts w:ascii="Arial" w:eastAsia="Arial" w:hAnsi="Arial" w:cs="Arial"/>
          <w:b/>
          <w:color w:val="000000"/>
          <w:sz w:val="24"/>
          <w:szCs w:val="24"/>
        </w:rPr>
        <w:t>Content</w:t>
      </w:r>
    </w:p>
    <w:p w14:paraId="0000003C" w14:textId="77777777" w:rsidR="00255E91" w:rsidRDefault="00814731">
      <w:pPr>
        <w:numPr>
          <w:ilvl w:val="1"/>
          <w:numId w:val="2"/>
        </w:numPr>
        <w:pBdr>
          <w:top w:val="nil"/>
          <w:left w:val="nil"/>
          <w:bottom w:val="nil"/>
          <w:right w:val="nil"/>
          <w:between w:val="nil"/>
        </w:pBdr>
        <w:spacing w:after="0" w:line="276" w:lineRule="auto"/>
        <w:ind w:right="648"/>
        <w:rPr>
          <w:rFonts w:ascii="Arial" w:eastAsia="Arial" w:hAnsi="Arial" w:cs="Arial"/>
          <w:color w:val="000000"/>
          <w:sz w:val="24"/>
          <w:szCs w:val="24"/>
        </w:rPr>
      </w:pPr>
      <w:r>
        <w:rPr>
          <w:rFonts w:ascii="Arial" w:eastAsia="Arial" w:hAnsi="Arial" w:cs="Arial"/>
          <w:color w:val="000000"/>
          <w:sz w:val="24"/>
          <w:szCs w:val="24"/>
        </w:rPr>
        <w:t>Responses are required for all the questions detailed in Table 1 below.</w:t>
      </w:r>
    </w:p>
    <w:p w14:paraId="0000003D" w14:textId="77777777" w:rsidR="00255E91" w:rsidRDefault="00255E91">
      <w:pPr>
        <w:pBdr>
          <w:top w:val="nil"/>
          <w:left w:val="nil"/>
          <w:bottom w:val="nil"/>
          <w:right w:val="nil"/>
          <w:between w:val="nil"/>
        </w:pBdr>
        <w:spacing w:after="0"/>
        <w:ind w:left="792" w:right="648"/>
        <w:rPr>
          <w:rFonts w:ascii="Arial" w:eastAsia="Arial" w:hAnsi="Arial" w:cs="Arial"/>
          <w:color w:val="000000"/>
          <w:sz w:val="24"/>
          <w:szCs w:val="24"/>
        </w:rPr>
      </w:pPr>
    </w:p>
    <w:p w14:paraId="0000003E" w14:textId="77777777" w:rsidR="00255E91" w:rsidRDefault="00814731">
      <w:pPr>
        <w:numPr>
          <w:ilvl w:val="1"/>
          <w:numId w:val="2"/>
        </w:numPr>
        <w:pBdr>
          <w:top w:val="nil"/>
          <w:left w:val="nil"/>
          <w:bottom w:val="nil"/>
          <w:right w:val="nil"/>
          <w:between w:val="nil"/>
        </w:pBdr>
        <w:spacing w:after="0" w:line="276" w:lineRule="auto"/>
        <w:ind w:right="648"/>
        <w:rPr>
          <w:rFonts w:ascii="Arial" w:eastAsia="Arial" w:hAnsi="Arial" w:cs="Arial"/>
          <w:color w:val="000000"/>
          <w:sz w:val="24"/>
          <w:szCs w:val="24"/>
        </w:rPr>
      </w:pPr>
      <w:r>
        <w:rPr>
          <w:rFonts w:ascii="Arial" w:eastAsia="Arial" w:hAnsi="Arial" w:cs="Arial"/>
          <w:color w:val="000000"/>
          <w:sz w:val="24"/>
          <w:szCs w:val="24"/>
        </w:rPr>
        <w:t>The Technical Submission is the Tenderer’s opportunity to demonstrate its understanding of NHSE’s technical requirements as defined in Document 2: Statement of Requirements and to present its proposals for meeting or exceeding the requirements.</w:t>
      </w:r>
    </w:p>
    <w:p w14:paraId="0000003F" w14:textId="77777777" w:rsidR="00255E91" w:rsidRDefault="00255E91">
      <w:pPr>
        <w:pBdr>
          <w:top w:val="nil"/>
          <w:left w:val="nil"/>
          <w:bottom w:val="nil"/>
          <w:right w:val="nil"/>
          <w:between w:val="nil"/>
        </w:pBdr>
        <w:spacing w:after="0"/>
        <w:ind w:left="792" w:right="648"/>
        <w:rPr>
          <w:rFonts w:ascii="Arial" w:eastAsia="Arial" w:hAnsi="Arial" w:cs="Arial"/>
          <w:color w:val="000000"/>
          <w:sz w:val="24"/>
          <w:szCs w:val="24"/>
        </w:rPr>
      </w:pPr>
    </w:p>
    <w:p w14:paraId="00000040" w14:textId="77777777" w:rsidR="00255E91" w:rsidRDefault="00814731">
      <w:pPr>
        <w:numPr>
          <w:ilvl w:val="1"/>
          <w:numId w:val="2"/>
        </w:numPr>
        <w:pBdr>
          <w:top w:val="nil"/>
          <w:left w:val="nil"/>
          <w:bottom w:val="nil"/>
          <w:right w:val="nil"/>
          <w:between w:val="nil"/>
        </w:pBdr>
        <w:spacing w:after="0" w:line="276" w:lineRule="auto"/>
        <w:ind w:right="648"/>
        <w:rPr>
          <w:rFonts w:ascii="Arial" w:eastAsia="Arial" w:hAnsi="Arial" w:cs="Arial"/>
          <w:color w:val="000000"/>
          <w:sz w:val="24"/>
          <w:szCs w:val="24"/>
        </w:rPr>
      </w:pPr>
      <w:r>
        <w:rPr>
          <w:rFonts w:ascii="Arial" w:eastAsia="Arial" w:hAnsi="Arial" w:cs="Arial"/>
          <w:color w:val="000000"/>
          <w:sz w:val="24"/>
          <w:szCs w:val="24"/>
        </w:rPr>
        <w:t>The list of questions requiring specific responses is included in Table 1 below.  Tenderers should answer the questions posed directly incorporating all the material they consider relevant and important to the response.</w:t>
      </w:r>
    </w:p>
    <w:p w14:paraId="00000041" w14:textId="77777777" w:rsidR="00255E91" w:rsidRDefault="00255E91">
      <w:pPr>
        <w:pBdr>
          <w:top w:val="nil"/>
          <w:left w:val="nil"/>
          <w:bottom w:val="nil"/>
          <w:right w:val="nil"/>
          <w:between w:val="nil"/>
        </w:pBdr>
        <w:spacing w:after="0"/>
        <w:ind w:left="792" w:right="648"/>
        <w:rPr>
          <w:rFonts w:ascii="Arial" w:eastAsia="Arial" w:hAnsi="Arial" w:cs="Arial"/>
          <w:color w:val="000000"/>
          <w:sz w:val="24"/>
          <w:szCs w:val="24"/>
        </w:rPr>
      </w:pPr>
    </w:p>
    <w:p w14:paraId="00000042" w14:textId="77777777" w:rsidR="00255E91" w:rsidRDefault="00814731">
      <w:pPr>
        <w:numPr>
          <w:ilvl w:val="1"/>
          <w:numId w:val="2"/>
        </w:numPr>
        <w:pBdr>
          <w:top w:val="nil"/>
          <w:left w:val="nil"/>
          <w:bottom w:val="nil"/>
          <w:right w:val="nil"/>
          <w:between w:val="nil"/>
        </w:pBdr>
        <w:spacing w:after="0" w:line="276" w:lineRule="auto"/>
        <w:ind w:right="648"/>
        <w:rPr>
          <w:rFonts w:ascii="Arial" w:eastAsia="Arial" w:hAnsi="Arial" w:cs="Arial"/>
          <w:color w:val="000000"/>
          <w:sz w:val="24"/>
          <w:szCs w:val="24"/>
        </w:rPr>
      </w:pPr>
      <w:r>
        <w:rPr>
          <w:rFonts w:ascii="Arial" w:eastAsia="Arial" w:hAnsi="Arial" w:cs="Arial"/>
          <w:color w:val="000000"/>
          <w:sz w:val="24"/>
          <w:szCs w:val="24"/>
        </w:rPr>
        <w:t>The Tenderer’s Submission will be incorporated into the Contract and will therefore become a contractual commitment.</w:t>
      </w:r>
    </w:p>
    <w:p w14:paraId="00000043" w14:textId="77777777" w:rsidR="00255E91" w:rsidRDefault="00255E91" w:rsidP="00AF0FFF">
      <w:pPr>
        <w:pBdr>
          <w:top w:val="nil"/>
          <w:left w:val="nil"/>
          <w:bottom w:val="nil"/>
          <w:right w:val="nil"/>
          <w:between w:val="nil"/>
        </w:pBdr>
        <w:ind w:right="648"/>
        <w:rPr>
          <w:rFonts w:ascii="Arial" w:eastAsia="Arial" w:hAnsi="Arial" w:cs="Arial"/>
          <w:color w:val="000000"/>
          <w:sz w:val="24"/>
          <w:szCs w:val="24"/>
        </w:rPr>
      </w:pPr>
    </w:p>
    <w:p w14:paraId="63C82F53" w14:textId="76EA29EC" w:rsidR="00AF0FFF" w:rsidRDefault="00AF0FFF" w:rsidP="00AF0FFF">
      <w:pPr>
        <w:numPr>
          <w:ilvl w:val="0"/>
          <w:numId w:val="2"/>
        </w:numPr>
        <w:pBdr>
          <w:top w:val="nil"/>
          <w:left w:val="nil"/>
          <w:bottom w:val="nil"/>
          <w:right w:val="nil"/>
          <w:between w:val="nil"/>
        </w:pBdr>
        <w:spacing w:after="0" w:line="276" w:lineRule="auto"/>
        <w:ind w:right="648"/>
        <w:rPr>
          <w:rFonts w:ascii="Arial" w:eastAsia="Arial" w:hAnsi="Arial" w:cs="Arial"/>
          <w:b/>
          <w:color w:val="000000"/>
          <w:sz w:val="24"/>
          <w:szCs w:val="24"/>
        </w:rPr>
      </w:pPr>
      <w:bookmarkStart w:id="6" w:name="_Hlk141954437"/>
      <w:r>
        <w:rPr>
          <w:rFonts w:ascii="Arial" w:eastAsia="Arial" w:hAnsi="Arial" w:cs="Arial"/>
          <w:b/>
          <w:color w:val="000000"/>
          <w:sz w:val="24"/>
          <w:szCs w:val="24"/>
        </w:rPr>
        <w:t>Scoring criteria</w:t>
      </w:r>
    </w:p>
    <w:bookmarkEnd w:id="6"/>
    <w:p w14:paraId="48589A47" w14:textId="77777777" w:rsidR="00AF0FFF" w:rsidRDefault="00AF0FFF" w:rsidP="009120E4">
      <w:pPr>
        <w:pBdr>
          <w:top w:val="nil"/>
          <w:left w:val="nil"/>
          <w:bottom w:val="nil"/>
          <w:right w:val="nil"/>
          <w:between w:val="nil"/>
        </w:pBdr>
        <w:ind w:right="648"/>
        <w:rPr>
          <w:rFonts w:ascii="Arial" w:eastAsia="Arial" w:hAnsi="Arial" w:cs="Arial"/>
          <w:color w:val="000000"/>
          <w:sz w:val="24"/>
          <w:szCs w:val="24"/>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90"/>
        <w:gridCol w:w="7320"/>
      </w:tblGrid>
      <w:tr w:rsidR="00AF0FFF" w:rsidRPr="00274A40" w14:paraId="64B0C852" w14:textId="77777777" w:rsidTr="009B03A2">
        <w:trPr>
          <w:trHeight w:val="270"/>
        </w:trPr>
        <w:tc>
          <w:tcPr>
            <w:tcW w:w="1695" w:type="dxa"/>
            <w:tcBorders>
              <w:top w:val="single" w:sz="6" w:space="0" w:color="000000"/>
              <w:left w:val="single" w:sz="6" w:space="0" w:color="000000"/>
              <w:bottom w:val="single" w:sz="6" w:space="0" w:color="000000"/>
              <w:right w:val="single" w:sz="6" w:space="0" w:color="000000"/>
            </w:tcBorders>
            <w:shd w:val="clear" w:color="auto" w:fill="0066FF"/>
            <w:hideMark/>
          </w:tcPr>
          <w:p w14:paraId="57694BE9" w14:textId="77777777" w:rsidR="00AF0FFF" w:rsidRPr="00274A40" w:rsidRDefault="00AF0FFF" w:rsidP="009B03A2">
            <w:pPr>
              <w:spacing w:after="0" w:line="240" w:lineRule="auto"/>
              <w:jc w:val="center"/>
              <w:textAlignment w:val="baseline"/>
              <w:rPr>
                <w:rFonts w:ascii="Segoe UI" w:eastAsia="Times New Roman" w:hAnsi="Segoe UI" w:cs="Segoe UI"/>
                <w:sz w:val="18"/>
                <w:szCs w:val="18"/>
              </w:rPr>
            </w:pPr>
            <w:r w:rsidRPr="00274A40">
              <w:rPr>
                <w:rFonts w:ascii="Arial" w:eastAsia="Times New Roman" w:hAnsi="Arial" w:cs="Arial"/>
                <w:b/>
                <w:bCs/>
                <w:color w:val="FFFFFF"/>
              </w:rPr>
              <w:t>Score</w:t>
            </w:r>
            <w:r w:rsidRPr="00274A40">
              <w:rPr>
                <w:rFonts w:ascii="Arial" w:eastAsia="Times New Roman" w:hAnsi="Arial" w:cs="Arial"/>
                <w:color w:val="FFFFFF"/>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0066FF"/>
            <w:hideMark/>
          </w:tcPr>
          <w:p w14:paraId="7D91FD56" w14:textId="77777777" w:rsidR="00AF0FFF" w:rsidRPr="00274A40" w:rsidRDefault="00AF0FFF" w:rsidP="009B03A2">
            <w:pPr>
              <w:spacing w:after="0" w:line="240" w:lineRule="auto"/>
              <w:ind w:left="840"/>
              <w:jc w:val="center"/>
              <w:textAlignment w:val="baseline"/>
              <w:rPr>
                <w:rFonts w:ascii="Segoe UI" w:eastAsia="Times New Roman" w:hAnsi="Segoe UI" w:cs="Segoe UI"/>
                <w:sz w:val="18"/>
                <w:szCs w:val="18"/>
              </w:rPr>
            </w:pPr>
            <w:r w:rsidRPr="00274A40">
              <w:rPr>
                <w:rFonts w:ascii="Arial" w:eastAsia="Times New Roman" w:hAnsi="Arial" w:cs="Arial"/>
                <w:b/>
                <w:bCs/>
                <w:color w:val="FFFFFF"/>
              </w:rPr>
              <w:t>Interpretation</w:t>
            </w:r>
            <w:r w:rsidRPr="00274A40">
              <w:rPr>
                <w:rFonts w:ascii="Arial" w:eastAsia="Times New Roman" w:hAnsi="Arial" w:cs="Arial"/>
                <w:color w:val="FFFFFF"/>
              </w:rPr>
              <w:t> </w:t>
            </w:r>
          </w:p>
        </w:tc>
      </w:tr>
      <w:tr w:rsidR="00AF0FFF" w:rsidRPr="00274A40" w14:paraId="01A4904B" w14:textId="77777777" w:rsidTr="009B03A2">
        <w:trPr>
          <w:trHeight w:val="345"/>
        </w:trPr>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1EA32"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10</w:t>
            </w:r>
            <w:r w:rsidRPr="00274A40">
              <w:rPr>
                <w:rFonts w:ascii="Arial" w:eastAsia="Times New Roman" w:hAnsi="Arial" w:cs="Arial"/>
              </w:rPr>
              <w:t> </w:t>
            </w:r>
          </w:p>
          <w:p w14:paraId="7D827C64"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Excellent</w:t>
            </w:r>
            <w:r w:rsidRPr="00274A40">
              <w:rPr>
                <w:rFonts w:ascii="Arial" w:eastAsia="Times New Roman" w:hAnsi="Arial" w:cs="Arial"/>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14:paraId="11EB0ED4" w14:textId="77777777" w:rsidR="00AF0FFF" w:rsidRPr="00274A40" w:rsidRDefault="00AF0FFF" w:rsidP="009B03A2">
            <w:pPr>
              <w:spacing w:after="0" w:line="240" w:lineRule="auto"/>
              <w:ind w:left="150" w:right="135"/>
              <w:jc w:val="both"/>
              <w:textAlignment w:val="baseline"/>
              <w:rPr>
                <w:rFonts w:ascii="Segoe UI" w:eastAsia="Times New Roman" w:hAnsi="Segoe UI" w:cs="Segoe UI"/>
                <w:sz w:val="18"/>
                <w:szCs w:val="18"/>
              </w:rPr>
            </w:pPr>
            <w:r w:rsidRPr="00274A40">
              <w:rPr>
                <w:rFonts w:ascii="Arial" w:eastAsia="Times New Roman" w:hAnsi="Arial" w:cs="Arial"/>
              </w:rPr>
              <w:t xml:space="preserve">The Tenderer’s response provides full confidence that the Tenderer understands and can deliver the Requirements well and addresses </w:t>
            </w:r>
            <w:proofErr w:type="gramStart"/>
            <w:r w:rsidRPr="00274A40">
              <w:rPr>
                <w:rFonts w:ascii="Arial" w:eastAsia="Times New Roman" w:hAnsi="Arial" w:cs="Arial"/>
              </w:rPr>
              <w:t>all of</w:t>
            </w:r>
            <w:proofErr w:type="gramEnd"/>
            <w:r w:rsidRPr="00274A40">
              <w:rPr>
                <w:rFonts w:ascii="Arial" w:eastAsia="Times New Roman" w:hAnsi="Arial" w:cs="Arial"/>
              </w:rPr>
              <w:t xml:space="preserve"> the requirements set out in the question.  The Tenderer's response includes value add elements of benefit to the Requirement.  </w:t>
            </w:r>
          </w:p>
        </w:tc>
      </w:tr>
      <w:tr w:rsidR="00AF0FFF" w:rsidRPr="00274A40" w14:paraId="2C8EC289" w14:textId="77777777" w:rsidTr="009B03A2">
        <w:trPr>
          <w:trHeight w:val="345"/>
        </w:trPr>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04658"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7</w:t>
            </w:r>
            <w:r w:rsidRPr="00274A40">
              <w:rPr>
                <w:rFonts w:ascii="Arial" w:eastAsia="Times New Roman" w:hAnsi="Arial" w:cs="Arial"/>
              </w:rPr>
              <w:t> </w:t>
            </w:r>
          </w:p>
          <w:p w14:paraId="39D7612E"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Good</w:t>
            </w:r>
            <w:r w:rsidRPr="00274A40">
              <w:rPr>
                <w:rFonts w:ascii="Arial" w:eastAsia="Times New Roman" w:hAnsi="Arial" w:cs="Arial"/>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14:paraId="16B8046F" w14:textId="77777777" w:rsidR="00AF0FFF" w:rsidRPr="00274A40" w:rsidRDefault="00AF0FFF" w:rsidP="009B03A2">
            <w:pPr>
              <w:spacing w:after="0" w:line="240" w:lineRule="auto"/>
              <w:ind w:left="150" w:right="135"/>
              <w:jc w:val="both"/>
              <w:textAlignment w:val="baseline"/>
              <w:rPr>
                <w:rFonts w:ascii="Segoe UI" w:eastAsia="Times New Roman" w:hAnsi="Segoe UI" w:cs="Segoe UI"/>
                <w:sz w:val="18"/>
                <w:szCs w:val="18"/>
              </w:rPr>
            </w:pPr>
            <w:r w:rsidRPr="00274A40">
              <w:rPr>
                <w:rFonts w:ascii="Arial" w:eastAsia="Times New Roman" w:hAnsi="Arial" w:cs="Arial"/>
              </w:rPr>
              <w:t>The Tenderer’s response provides a good level of confidence that the Tenderer understands and can deliver the services and the Tenderer's response addresses all or most of the requirements set out in the question.  </w:t>
            </w:r>
          </w:p>
        </w:tc>
      </w:tr>
      <w:tr w:rsidR="00AF0FFF" w:rsidRPr="00274A40" w14:paraId="4946EF45" w14:textId="77777777" w:rsidTr="009B03A2">
        <w:trPr>
          <w:trHeight w:val="345"/>
        </w:trPr>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9BBB0"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5</w:t>
            </w:r>
            <w:r w:rsidRPr="00274A40">
              <w:rPr>
                <w:rFonts w:ascii="Arial" w:eastAsia="Times New Roman" w:hAnsi="Arial" w:cs="Arial"/>
              </w:rPr>
              <w:t> </w:t>
            </w:r>
          </w:p>
          <w:p w14:paraId="05323871"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Satisfactory</w:t>
            </w:r>
            <w:r w:rsidRPr="00274A40">
              <w:rPr>
                <w:rFonts w:ascii="Arial" w:eastAsia="Times New Roman" w:hAnsi="Arial" w:cs="Arial"/>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14:paraId="72ABF0EF" w14:textId="77777777" w:rsidR="00AF0FFF" w:rsidRPr="00274A40" w:rsidRDefault="00AF0FFF" w:rsidP="009B03A2">
            <w:pPr>
              <w:spacing w:after="0" w:line="240" w:lineRule="auto"/>
              <w:ind w:left="150" w:right="135"/>
              <w:jc w:val="both"/>
              <w:textAlignment w:val="baseline"/>
              <w:rPr>
                <w:rFonts w:ascii="Segoe UI" w:eastAsia="Times New Roman" w:hAnsi="Segoe UI" w:cs="Segoe UI"/>
                <w:sz w:val="18"/>
                <w:szCs w:val="18"/>
              </w:rPr>
            </w:pPr>
            <w:r w:rsidRPr="00274A40">
              <w:rPr>
                <w:rFonts w:ascii="Arial" w:eastAsia="Times New Roman" w:hAnsi="Arial" w:cs="Arial"/>
              </w:rPr>
              <w:t>The Tenderer’s response provides a satisfactory level of confidence that the Tenderer understands and can deliver the services and the Tenderer's response addresses at least some of the requirements set out in the question. However, the response is lacking in some areas. </w:t>
            </w:r>
          </w:p>
        </w:tc>
      </w:tr>
      <w:tr w:rsidR="00AF0FFF" w:rsidRPr="00274A40" w14:paraId="34C7345E" w14:textId="77777777" w:rsidTr="009B03A2">
        <w:trPr>
          <w:trHeight w:val="345"/>
        </w:trPr>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5FA04"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3</w:t>
            </w:r>
            <w:r w:rsidRPr="00274A40">
              <w:rPr>
                <w:rFonts w:ascii="Arial" w:eastAsia="Times New Roman" w:hAnsi="Arial" w:cs="Arial"/>
              </w:rPr>
              <w:t> </w:t>
            </w:r>
          </w:p>
          <w:p w14:paraId="1A653E07"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Poor</w:t>
            </w:r>
            <w:r w:rsidRPr="00274A40">
              <w:rPr>
                <w:rFonts w:ascii="Arial" w:eastAsia="Times New Roman" w:hAnsi="Arial" w:cs="Arial"/>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14:paraId="39094C77" w14:textId="77777777" w:rsidR="00AF0FFF" w:rsidRPr="00274A40" w:rsidRDefault="00AF0FFF" w:rsidP="009B03A2">
            <w:pPr>
              <w:spacing w:after="0" w:line="240" w:lineRule="auto"/>
              <w:ind w:left="150" w:right="135"/>
              <w:jc w:val="both"/>
              <w:textAlignment w:val="baseline"/>
              <w:rPr>
                <w:rFonts w:ascii="Segoe UI" w:eastAsia="Times New Roman" w:hAnsi="Segoe UI" w:cs="Segoe UI"/>
                <w:sz w:val="18"/>
                <w:szCs w:val="18"/>
              </w:rPr>
            </w:pPr>
            <w:r w:rsidRPr="00274A40">
              <w:rPr>
                <w:rFonts w:ascii="Arial" w:eastAsia="Times New Roman" w:hAnsi="Arial" w:cs="Arial"/>
              </w:rPr>
              <w:t xml:space="preserve">There are weaknesses (or inconsistency) in the Tenderer’s understanding of the services and the Tenderer's response fails to address some or </w:t>
            </w:r>
            <w:proofErr w:type="gramStart"/>
            <w:r w:rsidRPr="00274A40">
              <w:rPr>
                <w:rFonts w:ascii="Arial" w:eastAsia="Times New Roman" w:hAnsi="Arial" w:cs="Arial"/>
              </w:rPr>
              <w:t>all of</w:t>
            </w:r>
            <w:proofErr w:type="gramEnd"/>
            <w:r w:rsidRPr="00274A40">
              <w:rPr>
                <w:rFonts w:ascii="Arial" w:eastAsia="Times New Roman" w:hAnsi="Arial" w:cs="Arial"/>
              </w:rPr>
              <w:t xml:space="preserve"> the requirements set out in the question. </w:t>
            </w:r>
          </w:p>
        </w:tc>
      </w:tr>
      <w:tr w:rsidR="00AF0FFF" w:rsidRPr="00274A40" w14:paraId="291DED97" w14:textId="77777777" w:rsidTr="009B03A2">
        <w:trPr>
          <w:trHeight w:val="345"/>
        </w:trPr>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0CA65"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0</w:t>
            </w:r>
            <w:r w:rsidRPr="00274A40">
              <w:rPr>
                <w:rFonts w:ascii="Arial" w:eastAsia="Times New Roman" w:hAnsi="Arial" w:cs="Arial"/>
              </w:rPr>
              <w:t> </w:t>
            </w:r>
          </w:p>
          <w:p w14:paraId="3FD17323" w14:textId="77777777" w:rsidR="00AF0FFF" w:rsidRPr="00274A40" w:rsidRDefault="00AF0FFF" w:rsidP="009B03A2">
            <w:pPr>
              <w:spacing w:after="0" w:line="240" w:lineRule="auto"/>
              <w:ind w:left="135"/>
              <w:jc w:val="center"/>
              <w:textAlignment w:val="baseline"/>
              <w:rPr>
                <w:rFonts w:ascii="Segoe UI" w:eastAsia="Times New Roman" w:hAnsi="Segoe UI" w:cs="Segoe UI"/>
                <w:sz w:val="18"/>
                <w:szCs w:val="18"/>
              </w:rPr>
            </w:pPr>
            <w:r w:rsidRPr="00274A40">
              <w:rPr>
                <w:rFonts w:ascii="Arial" w:eastAsia="Times New Roman" w:hAnsi="Arial" w:cs="Arial"/>
                <w:b/>
                <w:bCs/>
              </w:rPr>
              <w:t>Unacceptable</w:t>
            </w:r>
            <w:r w:rsidRPr="00274A40">
              <w:rPr>
                <w:rFonts w:ascii="Arial" w:eastAsia="Times New Roman" w:hAnsi="Arial" w:cs="Arial"/>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14:paraId="613AD583" w14:textId="77777777" w:rsidR="00AF0FFF" w:rsidRPr="00274A40" w:rsidRDefault="00AF0FFF" w:rsidP="009B03A2">
            <w:pPr>
              <w:spacing w:after="0" w:line="240" w:lineRule="auto"/>
              <w:ind w:left="150"/>
              <w:textAlignment w:val="baseline"/>
              <w:rPr>
                <w:rFonts w:ascii="Segoe UI" w:eastAsia="Times New Roman" w:hAnsi="Segoe UI" w:cs="Segoe UI"/>
                <w:sz w:val="18"/>
                <w:szCs w:val="18"/>
              </w:rPr>
            </w:pPr>
            <w:r w:rsidRPr="00274A40">
              <w:rPr>
                <w:rFonts w:ascii="Arial" w:eastAsia="Times New Roman" w:hAnsi="Arial" w:cs="Arial"/>
              </w:rPr>
              <w:t>No response and/or information provided is deemed inadequate to merit a score. </w:t>
            </w:r>
          </w:p>
        </w:tc>
      </w:tr>
    </w:tbl>
    <w:p w14:paraId="00000044" w14:textId="77777777" w:rsidR="00255E91" w:rsidRDefault="00255E91"/>
    <w:p w14:paraId="076E9C4E" w14:textId="01C21DC6" w:rsidR="00FB562C" w:rsidRDefault="00FB562C" w:rsidP="00FB562C">
      <w:pPr>
        <w:numPr>
          <w:ilvl w:val="0"/>
          <w:numId w:val="2"/>
        </w:numPr>
        <w:pBdr>
          <w:top w:val="nil"/>
          <w:left w:val="nil"/>
          <w:bottom w:val="nil"/>
          <w:right w:val="nil"/>
          <w:between w:val="nil"/>
        </w:pBdr>
        <w:spacing w:after="0" w:line="276" w:lineRule="auto"/>
        <w:ind w:right="648"/>
        <w:rPr>
          <w:rFonts w:ascii="Arial" w:eastAsia="Arial" w:hAnsi="Arial" w:cs="Arial"/>
          <w:b/>
          <w:color w:val="000000"/>
          <w:sz w:val="24"/>
          <w:szCs w:val="24"/>
        </w:rPr>
      </w:pPr>
      <w:r>
        <w:rPr>
          <w:rFonts w:ascii="Arial" w:eastAsia="Arial" w:hAnsi="Arial" w:cs="Arial"/>
          <w:b/>
          <w:color w:val="000000"/>
          <w:sz w:val="24"/>
          <w:szCs w:val="24"/>
        </w:rPr>
        <w:t>Technical questions</w:t>
      </w:r>
    </w:p>
    <w:p w14:paraId="672D2536" w14:textId="77777777" w:rsidR="00AF0FFF" w:rsidRDefault="00AF0FFF"/>
    <w:p w14:paraId="34B7BA30" w14:textId="77777777" w:rsidR="00FB562C" w:rsidRDefault="00FB562C"/>
    <w:tbl>
      <w:tblPr>
        <w:tblStyle w:val="a1"/>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842"/>
        <w:gridCol w:w="1843"/>
      </w:tblGrid>
      <w:tr w:rsidR="00D32683" w14:paraId="56CC8E2C" w14:textId="77777777" w:rsidTr="00ED27B6">
        <w:trPr>
          <w:tblHeader/>
        </w:trPr>
        <w:tc>
          <w:tcPr>
            <w:tcW w:w="5524" w:type="dxa"/>
            <w:shd w:val="clear" w:color="auto" w:fill="4472C4"/>
          </w:tcPr>
          <w:p w14:paraId="00000045" w14:textId="77777777" w:rsidR="00D32683" w:rsidRDefault="00D32683" w:rsidP="00ED27B6">
            <w:pPr>
              <w:rPr>
                <w:rFonts w:ascii="Arial" w:eastAsia="Arial" w:hAnsi="Arial" w:cs="Arial"/>
                <w:b/>
                <w:color w:val="FFFFFF"/>
                <w:sz w:val="24"/>
                <w:szCs w:val="24"/>
              </w:rPr>
            </w:pPr>
            <w:r>
              <w:rPr>
                <w:rFonts w:ascii="Arial" w:eastAsia="Arial" w:hAnsi="Arial" w:cs="Arial"/>
                <w:b/>
                <w:color w:val="FFFFFF"/>
                <w:sz w:val="24"/>
                <w:szCs w:val="24"/>
              </w:rPr>
              <w:t>Criteria</w:t>
            </w:r>
          </w:p>
        </w:tc>
        <w:tc>
          <w:tcPr>
            <w:tcW w:w="1842" w:type="dxa"/>
            <w:shd w:val="clear" w:color="auto" w:fill="4472C4"/>
          </w:tcPr>
          <w:p w14:paraId="00000047" w14:textId="77777777" w:rsidR="00D32683" w:rsidRDefault="00D32683" w:rsidP="00ED27B6">
            <w:pPr>
              <w:rPr>
                <w:rFonts w:ascii="Arial" w:eastAsia="Arial" w:hAnsi="Arial" w:cs="Arial"/>
                <w:b/>
                <w:color w:val="FFFFFF"/>
                <w:sz w:val="24"/>
                <w:szCs w:val="24"/>
              </w:rPr>
            </w:pPr>
            <w:r>
              <w:rPr>
                <w:rFonts w:ascii="Arial" w:eastAsia="Arial" w:hAnsi="Arial" w:cs="Arial"/>
                <w:b/>
                <w:color w:val="FFFFFF"/>
                <w:sz w:val="24"/>
                <w:szCs w:val="24"/>
              </w:rPr>
              <w:t>Question weighting</w:t>
            </w:r>
          </w:p>
        </w:tc>
        <w:tc>
          <w:tcPr>
            <w:tcW w:w="1843" w:type="dxa"/>
            <w:shd w:val="clear" w:color="auto" w:fill="4472C4"/>
          </w:tcPr>
          <w:p w14:paraId="00000048" w14:textId="77777777" w:rsidR="00D32683" w:rsidRDefault="00D32683" w:rsidP="00ED27B6">
            <w:pPr>
              <w:rPr>
                <w:rFonts w:ascii="Arial" w:eastAsia="Arial" w:hAnsi="Arial" w:cs="Arial"/>
                <w:b/>
                <w:color w:val="FFFFFF"/>
                <w:sz w:val="24"/>
                <w:szCs w:val="24"/>
              </w:rPr>
            </w:pPr>
            <w:r>
              <w:rPr>
                <w:rFonts w:ascii="Arial" w:eastAsia="Arial" w:hAnsi="Arial" w:cs="Arial"/>
                <w:b/>
                <w:color w:val="FFFFFF"/>
                <w:sz w:val="24"/>
                <w:szCs w:val="24"/>
              </w:rPr>
              <w:t xml:space="preserve">Page Limit </w:t>
            </w:r>
          </w:p>
          <w:p w14:paraId="00000049" w14:textId="77777777" w:rsidR="00D32683" w:rsidRDefault="00D32683" w:rsidP="00ED27B6">
            <w:pPr>
              <w:rPr>
                <w:rFonts w:ascii="Arial" w:eastAsia="Arial" w:hAnsi="Arial" w:cs="Arial"/>
                <w:b/>
                <w:color w:val="FFFFFF"/>
                <w:sz w:val="24"/>
                <w:szCs w:val="24"/>
              </w:rPr>
            </w:pPr>
            <w:r>
              <w:rPr>
                <w:rFonts w:ascii="Arial" w:eastAsia="Arial" w:hAnsi="Arial" w:cs="Arial"/>
                <w:b/>
                <w:color w:val="FFFFFF"/>
                <w:sz w:val="24"/>
                <w:szCs w:val="24"/>
              </w:rPr>
              <w:t>Arial Font,</w:t>
            </w:r>
          </w:p>
          <w:p w14:paraId="0000004A" w14:textId="77777777" w:rsidR="00D32683" w:rsidRDefault="00D32683" w:rsidP="00ED27B6">
            <w:pPr>
              <w:rPr>
                <w:rFonts w:ascii="Arial" w:eastAsia="Arial" w:hAnsi="Arial" w:cs="Arial"/>
                <w:b/>
                <w:color w:val="FFFFFF"/>
                <w:sz w:val="24"/>
                <w:szCs w:val="24"/>
              </w:rPr>
            </w:pPr>
            <w:r>
              <w:rPr>
                <w:rFonts w:ascii="Arial" w:eastAsia="Arial" w:hAnsi="Arial" w:cs="Arial"/>
                <w:b/>
                <w:color w:val="FFFFFF"/>
                <w:sz w:val="24"/>
                <w:szCs w:val="24"/>
              </w:rPr>
              <w:t>Size 12</w:t>
            </w:r>
          </w:p>
        </w:tc>
      </w:tr>
      <w:tr w:rsidR="00D32683" w14:paraId="03C11873" w14:textId="77777777" w:rsidTr="00ED27B6">
        <w:tc>
          <w:tcPr>
            <w:tcW w:w="5524" w:type="dxa"/>
            <w:shd w:val="clear" w:color="auto" w:fill="F2F2F2"/>
          </w:tcPr>
          <w:p w14:paraId="0000004B" w14:textId="37E0BFE5" w:rsidR="00D32683" w:rsidRPr="006E74BE" w:rsidRDefault="00D32683" w:rsidP="00ED27B6">
            <w:pPr>
              <w:rPr>
                <w:rFonts w:ascii="Arial" w:eastAsia="Arial" w:hAnsi="Arial" w:cs="Arial"/>
                <w:b/>
                <w:sz w:val="24"/>
                <w:szCs w:val="24"/>
              </w:rPr>
            </w:pPr>
            <w:r>
              <w:rPr>
                <w:rFonts w:ascii="Arial" w:eastAsia="Arial" w:hAnsi="Arial" w:cs="Arial"/>
                <w:b/>
                <w:sz w:val="24"/>
                <w:szCs w:val="24"/>
              </w:rPr>
              <w:t xml:space="preserve">B - </w:t>
            </w:r>
            <w:r w:rsidRPr="006E74BE">
              <w:rPr>
                <w:rFonts w:ascii="Arial" w:eastAsia="Arial" w:hAnsi="Arial" w:cs="Arial"/>
                <w:b/>
                <w:sz w:val="24"/>
                <w:szCs w:val="24"/>
              </w:rPr>
              <w:t>Quality of the proposed methodology</w:t>
            </w:r>
            <w:sdt>
              <w:sdtPr>
                <w:tag w:val="goog_rdk_0"/>
                <w:id w:val="-477145443"/>
                <w:showingPlcHdr/>
              </w:sdtPr>
              <w:sdtEndPr/>
              <w:sdtContent>
                <w:r>
                  <w:t xml:space="preserve">     </w:t>
                </w:r>
              </w:sdtContent>
            </w:sdt>
          </w:p>
        </w:tc>
        <w:tc>
          <w:tcPr>
            <w:tcW w:w="1842" w:type="dxa"/>
            <w:shd w:val="clear" w:color="auto" w:fill="F2F2F2"/>
          </w:tcPr>
          <w:p w14:paraId="0000004D" w14:textId="77777777" w:rsidR="00D32683" w:rsidRDefault="00D32683" w:rsidP="00ED27B6">
            <w:pPr>
              <w:rPr>
                <w:rFonts w:ascii="Arial" w:eastAsia="Arial" w:hAnsi="Arial" w:cs="Arial"/>
                <w:sz w:val="24"/>
                <w:szCs w:val="24"/>
              </w:rPr>
            </w:pPr>
          </w:p>
        </w:tc>
        <w:tc>
          <w:tcPr>
            <w:tcW w:w="1843" w:type="dxa"/>
            <w:shd w:val="clear" w:color="auto" w:fill="F2F2F2"/>
          </w:tcPr>
          <w:p w14:paraId="0000004E" w14:textId="77777777" w:rsidR="00D32683" w:rsidRDefault="00D32683" w:rsidP="00ED27B6">
            <w:pPr>
              <w:rPr>
                <w:rFonts w:ascii="Arial" w:eastAsia="Arial" w:hAnsi="Arial" w:cs="Arial"/>
                <w:sz w:val="24"/>
                <w:szCs w:val="24"/>
              </w:rPr>
            </w:pPr>
          </w:p>
        </w:tc>
      </w:tr>
      <w:tr w:rsidR="00D32683" w14:paraId="55D30E5A" w14:textId="77777777" w:rsidTr="00ED27B6">
        <w:tc>
          <w:tcPr>
            <w:tcW w:w="5524" w:type="dxa"/>
          </w:tcPr>
          <w:p w14:paraId="0000004F" w14:textId="77777777" w:rsidR="00D32683" w:rsidRDefault="00D32683" w:rsidP="00ED27B6">
            <w:pPr>
              <w:spacing w:before="120" w:after="120"/>
              <w:rPr>
                <w:rFonts w:ascii="Arial" w:eastAsia="Arial" w:hAnsi="Arial" w:cs="Arial"/>
                <w:sz w:val="24"/>
                <w:szCs w:val="24"/>
              </w:rPr>
            </w:pPr>
            <w:r>
              <w:rPr>
                <w:rFonts w:ascii="Arial" w:eastAsia="Arial" w:hAnsi="Arial" w:cs="Arial"/>
                <w:sz w:val="24"/>
                <w:szCs w:val="24"/>
              </w:rPr>
              <w:t xml:space="preserve">Please outline how you would deliver the requirements in the tender specification, supported by any experience you have delivering similar projects.  Your response should include: </w:t>
            </w:r>
          </w:p>
          <w:p w14:paraId="00000050" w14:textId="51A42BEB" w:rsidR="00D3268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Pr>
                <w:rFonts w:ascii="Arial" w:eastAsia="Arial" w:hAnsi="Arial" w:cs="Arial"/>
                <w:color w:val="000000"/>
                <w:sz w:val="24"/>
                <w:szCs w:val="24"/>
              </w:rPr>
              <w:t>How you will ensure that the personnel involved in the</w:t>
            </w:r>
            <w:sdt>
              <w:sdtPr>
                <w:tag w:val="goog_rdk_2"/>
                <w:id w:val="1134992373"/>
              </w:sdtPr>
              <w:sdtEndPr/>
              <w:sdtContent/>
            </w:sdt>
            <w:r>
              <w:rPr>
                <w:rFonts w:ascii="Arial" w:eastAsia="Arial" w:hAnsi="Arial" w:cs="Arial"/>
                <w:color w:val="000000"/>
                <w:sz w:val="24"/>
                <w:szCs w:val="24"/>
              </w:rPr>
              <w:t xml:space="preserv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mapping exercise; (ii) cost benefit analysis, iii) legal, governance and ethnical assessment and (iv) IT solution will best coordinate their analysis </w:t>
            </w:r>
            <w:r>
              <w:rPr>
                <w:rFonts w:ascii="Arial" w:eastAsia="Arial" w:hAnsi="Arial" w:cs="Arial"/>
                <w:color w:val="000000"/>
                <w:sz w:val="24"/>
                <w:szCs w:val="24"/>
              </w:rPr>
              <w:lastRenderedPageBreak/>
              <w:t xml:space="preserve">and findings to conduct a legal, IT and operational feasibility study from both a technical and operational perspective? </w:t>
            </w:r>
          </w:p>
          <w:p w14:paraId="00000051" w14:textId="09C90D04" w:rsidR="00D3268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Pr>
                <w:rFonts w:ascii="Arial" w:eastAsia="Arial" w:hAnsi="Arial" w:cs="Arial"/>
                <w:color w:val="000000"/>
                <w:sz w:val="24"/>
                <w:szCs w:val="24"/>
              </w:rPr>
              <w:t xml:space="preserve">How will you organise </w:t>
            </w:r>
            <w:sdt>
              <w:sdtPr>
                <w:tag w:val="goog_rdk_4"/>
                <w:id w:val="1619638106"/>
              </w:sdtPr>
              <w:sdtEndPr/>
              <w:sdtContent>
                <w:r>
                  <w:rPr>
                    <w:rFonts w:ascii="Arial" w:eastAsia="Arial" w:hAnsi="Arial" w:cs="Arial"/>
                    <w:color w:val="000000"/>
                    <w:sz w:val="24"/>
                    <w:szCs w:val="24"/>
                  </w:rPr>
                  <w:t xml:space="preserve">your </w:t>
                </w:r>
              </w:sdtContent>
            </w:sdt>
            <w:r>
              <w:rPr>
                <w:rFonts w:ascii="Arial" w:eastAsia="Arial" w:hAnsi="Arial" w:cs="Arial"/>
                <w:color w:val="000000"/>
                <w:sz w:val="24"/>
                <w:szCs w:val="24"/>
              </w:rPr>
              <w:t xml:space="preserve">work to get a precise and accurate mapping in all registries under task 2? </w:t>
            </w:r>
          </w:p>
          <w:p w14:paraId="00000052" w14:textId="1C02B89D" w:rsidR="00D3268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Pr>
                <w:rFonts w:ascii="Arial" w:eastAsia="Arial" w:hAnsi="Arial" w:cs="Arial"/>
                <w:color w:val="000000"/>
                <w:sz w:val="24"/>
                <w:szCs w:val="24"/>
              </w:rPr>
              <w:t>How do you plan to articulate</w:t>
            </w:r>
            <w:sdt>
              <w:sdtPr>
                <w:tag w:val="goog_rdk_5"/>
                <w:id w:val="1482122136"/>
              </w:sdtPr>
              <w:sdtEndPr/>
              <w:sdtContent>
                <w:r>
                  <w:rPr>
                    <w:rFonts w:ascii="Arial" w:eastAsia="Arial" w:hAnsi="Arial" w:cs="Arial"/>
                    <w:color w:val="000000"/>
                    <w:sz w:val="24"/>
                    <w:szCs w:val="24"/>
                  </w:rPr>
                  <w:t xml:space="preserve"> the findings from</w:t>
                </w:r>
              </w:sdtContent>
            </w:sdt>
            <w:r>
              <w:rPr>
                <w:rFonts w:ascii="Arial" w:eastAsia="Arial" w:hAnsi="Arial" w:cs="Arial"/>
                <w:color w:val="000000"/>
                <w:sz w:val="24"/>
                <w:szCs w:val="24"/>
              </w:rPr>
              <w:t xml:space="preserve"> desk research, </w:t>
            </w:r>
            <w:proofErr w:type="gramStart"/>
            <w:r>
              <w:rPr>
                <w:rFonts w:ascii="Arial" w:eastAsia="Arial" w:hAnsi="Arial" w:cs="Arial"/>
                <w:color w:val="000000"/>
                <w:sz w:val="24"/>
                <w:szCs w:val="24"/>
              </w:rPr>
              <w:t>interviews</w:t>
            </w:r>
            <w:proofErr w:type="gramEnd"/>
            <w:r>
              <w:rPr>
                <w:rFonts w:ascii="Arial" w:eastAsia="Arial" w:hAnsi="Arial" w:cs="Arial"/>
                <w:color w:val="000000"/>
                <w:sz w:val="24"/>
                <w:szCs w:val="24"/>
              </w:rPr>
              <w:t xml:space="preserve"> and workshops to </w:t>
            </w:r>
            <w:sdt>
              <w:sdtPr>
                <w:tag w:val="goog_rdk_6"/>
                <w:id w:val="567460664"/>
              </w:sdtPr>
              <w:sdtEndPr/>
              <w:sdtContent/>
            </w:sdt>
            <w:r>
              <w:rPr>
                <w:rFonts w:ascii="Arial" w:eastAsia="Arial" w:hAnsi="Arial" w:cs="Arial"/>
                <w:color w:val="000000"/>
                <w:sz w:val="24"/>
                <w:szCs w:val="24"/>
              </w:rPr>
              <w:t xml:space="preserve">develop the functional specification for a connected registry under task 3? </w:t>
            </w:r>
          </w:p>
          <w:p w14:paraId="3C078A83" w14:textId="21D167E7" w:rsidR="00D3268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Pr>
                <w:rFonts w:ascii="Arial" w:eastAsia="Arial" w:hAnsi="Arial" w:cs="Arial"/>
                <w:color w:val="000000"/>
                <w:sz w:val="24"/>
                <w:szCs w:val="24"/>
              </w:rPr>
              <w:t xml:space="preserve">How do you intend to assess the potential interoperability of registries? </w:t>
            </w:r>
          </w:p>
          <w:p w14:paraId="5415BAEA" w14:textId="11BC9F41" w:rsidR="00D32683" w:rsidRPr="00276689"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sidRPr="00276689">
              <w:rPr>
                <w:rFonts w:ascii="Arial" w:eastAsia="Arial" w:hAnsi="Arial" w:cs="Arial"/>
                <w:color w:val="000000"/>
                <w:sz w:val="24"/>
                <w:szCs w:val="24"/>
              </w:rPr>
              <w:t>What methods</w:t>
            </w:r>
            <w:sdt>
              <w:sdtPr>
                <w:tag w:val="goog_rdk_7"/>
                <w:id w:val="-66658888"/>
              </w:sdtPr>
              <w:sdtEndPr/>
              <w:sdtContent>
                <w:r w:rsidRPr="00276689">
                  <w:rPr>
                    <w:rFonts w:ascii="Arial" w:eastAsia="Arial" w:hAnsi="Arial" w:cs="Arial"/>
                    <w:color w:val="000000"/>
                    <w:sz w:val="24"/>
                    <w:szCs w:val="24"/>
                  </w:rPr>
                  <w:t xml:space="preserve"> </w:t>
                </w:r>
              </w:sdtContent>
            </w:sdt>
            <w:r w:rsidRPr="00276689">
              <w:rPr>
                <w:rFonts w:ascii="Arial" w:eastAsia="Arial" w:hAnsi="Arial" w:cs="Arial"/>
                <w:color w:val="000000"/>
                <w:sz w:val="24"/>
                <w:szCs w:val="24"/>
              </w:rPr>
              <w:t xml:space="preserve">do you plan to use to conduct a cost/benefit analysis? </w:t>
            </w:r>
          </w:p>
          <w:p w14:paraId="1EBF2100" w14:textId="4B099840" w:rsidR="00D32683" w:rsidRPr="004117E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sidRPr="004117E3">
              <w:rPr>
                <w:rFonts w:ascii="Arial" w:eastAsia="Arial" w:hAnsi="Arial" w:cs="Arial"/>
                <w:color w:val="000000"/>
                <w:sz w:val="24"/>
                <w:szCs w:val="24"/>
              </w:rPr>
              <w:t>How do you plan to assess operational obstacles to the creation of connected registries? How do you plan to identify technical risks and prioritise the testing of technical solution options</w:t>
            </w:r>
          </w:p>
          <w:p w14:paraId="32C58FFB" w14:textId="42614958" w:rsidR="00D32683" w:rsidRPr="004117E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sidRPr="004117E3">
              <w:rPr>
                <w:rFonts w:ascii="Arial" w:eastAsia="Arial" w:hAnsi="Arial" w:cs="Arial"/>
                <w:color w:val="000000"/>
                <w:sz w:val="24"/>
                <w:szCs w:val="24"/>
              </w:rPr>
              <w:t xml:space="preserve">For the purposes of carrying out the legal analysis, how do you plan to involve legal expertise given the likely variation in the nature of the data assets, </w:t>
            </w:r>
            <w:proofErr w:type="gramStart"/>
            <w:r w:rsidRPr="004117E3">
              <w:rPr>
                <w:rFonts w:ascii="Arial" w:eastAsia="Arial" w:hAnsi="Arial" w:cs="Arial"/>
                <w:color w:val="000000"/>
                <w:sz w:val="24"/>
                <w:szCs w:val="24"/>
              </w:rPr>
              <w:t>permissions</w:t>
            </w:r>
            <w:proofErr w:type="gramEnd"/>
            <w:r w:rsidRPr="004117E3">
              <w:rPr>
                <w:rFonts w:ascii="Arial" w:eastAsia="Arial" w:hAnsi="Arial" w:cs="Arial"/>
                <w:color w:val="000000"/>
                <w:sz w:val="24"/>
                <w:szCs w:val="24"/>
              </w:rPr>
              <w:t xml:space="preserve"> and consent to use the data between registries?</w:t>
            </w:r>
          </w:p>
          <w:p w14:paraId="12807A95" w14:textId="5E8B7180" w:rsidR="00D32683" w:rsidRPr="004117E3" w:rsidRDefault="00D32683" w:rsidP="00ED27B6">
            <w:pPr>
              <w:numPr>
                <w:ilvl w:val="0"/>
                <w:numId w:val="7"/>
              </w:numPr>
              <w:pBdr>
                <w:top w:val="nil"/>
                <w:left w:val="nil"/>
                <w:bottom w:val="nil"/>
                <w:right w:val="nil"/>
                <w:between w:val="nil"/>
              </w:pBdr>
              <w:spacing w:before="120" w:after="120"/>
              <w:ind w:left="731" w:hanging="218"/>
              <w:rPr>
                <w:rFonts w:ascii="Arial" w:eastAsia="Arial" w:hAnsi="Arial" w:cs="Arial"/>
                <w:color w:val="000000"/>
                <w:sz w:val="24"/>
                <w:szCs w:val="24"/>
              </w:rPr>
            </w:pPr>
            <w:r w:rsidRPr="004117E3">
              <w:rPr>
                <w:rFonts w:ascii="Arial" w:eastAsia="Arial" w:hAnsi="Arial" w:cs="Arial"/>
                <w:color w:val="000000"/>
                <w:sz w:val="24"/>
                <w:szCs w:val="24"/>
              </w:rPr>
              <w:t xml:space="preserve">How do you intend to factor in the results of the feasibility analysis into the design of IT solutions? </w:t>
            </w:r>
          </w:p>
          <w:p w14:paraId="00000058" w14:textId="77777777" w:rsidR="00D32683" w:rsidRDefault="00D32683" w:rsidP="00ED27B6">
            <w:pPr>
              <w:spacing w:before="120" w:after="120"/>
              <w:rPr>
                <w:rFonts w:ascii="Arial" w:eastAsia="Arial" w:hAnsi="Arial" w:cs="Arial"/>
                <w:sz w:val="24"/>
                <w:szCs w:val="24"/>
              </w:rPr>
            </w:pPr>
          </w:p>
        </w:tc>
        <w:tc>
          <w:tcPr>
            <w:tcW w:w="1842" w:type="dxa"/>
          </w:tcPr>
          <w:p w14:paraId="0000005A" w14:textId="29479B9F" w:rsidR="00D32683" w:rsidRDefault="00D32683" w:rsidP="00ED27B6">
            <w:pPr>
              <w:rPr>
                <w:rFonts w:ascii="Arial" w:eastAsia="Arial" w:hAnsi="Arial" w:cs="Arial"/>
                <w:sz w:val="24"/>
                <w:szCs w:val="24"/>
              </w:rPr>
            </w:pPr>
            <w:r>
              <w:rPr>
                <w:rFonts w:ascii="Arial" w:eastAsia="Arial" w:hAnsi="Arial" w:cs="Arial"/>
                <w:sz w:val="24"/>
                <w:szCs w:val="24"/>
              </w:rPr>
              <w:lastRenderedPageBreak/>
              <w:t>30%</w:t>
            </w:r>
          </w:p>
        </w:tc>
        <w:tc>
          <w:tcPr>
            <w:tcW w:w="1843" w:type="dxa"/>
          </w:tcPr>
          <w:p w14:paraId="3E8096AB" w14:textId="77777777" w:rsidR="00D32683" w:rsidRDefault="00D32683" w:rsidP="00ED27B6">
            <w:pPr>
              <w:rPr>
                <w:rFonts w:ascii="Arial" w:eastAsia="Arial" w:hAnsi="Arial" w:cs="Arial"/>
                <w:sz w:val="24"/>
                <w:szCs w:val="24"/>
              </w:rPr>
            </w:pPr>
            <w:r>
              <w:rPr>
                <w:rFonts w:ascii="Arial" w:eastAsia="Arial" w:hAnsi="Arial" w:cs="Arial"/>
                <w:sz w:val="24"/>
                <w:szCs w:val="24"/>
              </w:rPr>
              <w:t>4 x A4 sides</w:t>
            </w:r>
          </w:p>
          <w:p w14:paraId="04E6EE01" w14:textId="77777777" w:rsidR="00D32683" w:rsidRDefault="00D32683" w:rsidP="00ED27B6">
            <w:pPr>
              <w:rPr>
                <w:rFonts w:ascii="Arial" w:eastAsia="Arial" w:hAnsi="Arial" w:cs="Arial"/>
                <w:sz w:val="24"/>
                <w:szCs w:val="24"/>
              </w:rPr>
            </w:pPr>
          </w:p>
          <w:p w14:paraId="0000005B" w14:textId="7CC6E1E6" w:rsidR="00D32683" w:rsidRDefault="00D32683" w:rsidP="00ED27B6">
            <w:pPr>
              <w:rPr>
                <w:rFonts w:ascii="Arial" w:eastAsia="Arial" w:hAnsi="Arial" w:cs="Arial"/>
                <w:sz w:val="24"/>
                <w:szCs w:val="24"/>
              </w:rPr>
            </w:pPr>
            <w:r>
              <w:rPr>
                <w:rFonts w:ascii="Arial" w:eastAsia="Arial" w:hAnsi="Arial" w:cs="Arial"/>
                <w:sz w:val="24"/>
                <w:szCs w:val="24"/>
              </w:rPr>
              <w:t>Note: Each criterion carries equal weighting</w:t>
            </w:r>
          </w:p>
        </w:tc>
      </w:tr>
      <w:tr w:rsidR="00D32683" w14:paraId="16673D02" w14:textId="77777777" w:rsidTr="00ED27B6">
        <w:tc>
          <w:tcPr>
            <w:tcW w:w="5524" w:type="dxa"/>
            <w:shd w:val="clear" w:color="auto" w:fill="D9D9D9"/>
          </w:tcPr>
          <w:p w14:paraId="0000005C" w14:textId="21270EB5" w:rsidR="00D32683" w:rsidRDefault="00D32683" w:rsidP="00ED27B6">
            <w:pPr>
              <w:ind w:left="21"/>
              <w:rPr>
                <w:rFonts w:ascii="Arial" w:eastAsia="Arial" w:hAnsi="Arial" w:cs="Arial"/>
                <w:b/>
                <w:sz w:val="24"/>
                <w:szCs w:val="24"/>
              </w:rPr>
            </w:pPr>
            <w:r>
              <w:rPr>
                <w:rFonts w:ascii="Arial" w:eastAsia="Arial" w:hAnsi="Arial" w:cs="Arial"/>
                <w:b/>
                <w:sz w:val="24"/>
                <w:szCs w:val="24"/>
              </w:rPr>
              <w:t xml:space="preserve">C - Organisation of work and </w:t>
            </w:r>
            <w:sdt>
              <w:sdtPr>
                <w:tag w:val="goog_rdk_11"/>
                <w:id w:val="968098927"/>
              </w:sdtPr>
              <w:sdtEndPr/>
              <w:sdtContent/>
            </w:sdt>
            <w:r>
              <w:rPr>
                <w:rFonts w:ascii="Arial" w:eastAsia="Arial" w:hAnsi="Arial" w:cs="Arial"/>
                <w:b/>
                <w:sz w:val="24"/>
                <w:szCs w:val="24"/>
              </w:rPr>
              <w:t>resources</w:t>
            </w:r>
          </w:p>
        </w:tc>
        <w:tc>
          <w:tcPr>
            <w:tcW w:w="1842" w:type="dxa"/>
            <w:shd w:val="clear" w:color="auto" w:fill="D9D9D9"/>
          </w:tcPr>
          <w:p w14:paraId="0000005E" w14:textId="77777777" w:rsidR="00D32683" w:rsidRDefault="00D32683" w:rsidP="00ED27B6">
            <w:pPr>
              <w:rPr>
                <w:rFonts w:ascii="Arial" w:eastAsia="Arial" w:hAnsi="Arial" w:cs="Arial"/>
                <w:sz w:val="24"/>
                <w:szCs w:val="24"/>
              </w:rPr>
            </w:pPr>
          </w:p>
        </w:tc>
        <w:tc>
          <w:tcPr>
            <w:tcW w:w="1843" w:type="dxa"/>
            <w:shd w:val="clear" w:color="auto" w:fill="D9D9D9"/>
          </w:tcPr>
          <w:p w14:paraId="0000005F" w14:textId="77777777" w:rsidR="00D32683" w:rsidRDefault="00D32683" w:rsidP="00ED27B6">
            <w:pPr>
              <w:rPr>
                <w:rFonts w:ascii="Arial" w:eastAsia="Arial" w:hAnsi="Arial" w:cs="Arial"/>
                <w:sz w:val="24"/>
                <w:szCs w:val="24"/>
              </w:rPr>
            </w:pPr>
          </w:p>
        </w:tc>
      </w:tr>
      <w:tr w:rsidR="00D32683" w14:paraId="66939FD9" w14:textId="77777777" w:rsidTr="00ED27B6">
        <w:tc>
          <w:tcPr>
            <w:tcW w:w="5524" w:type="dxa"/>
          </w:tcPr>
          <w:p w14:paraId="00000060" w14:textId="41CEECC1" w:rsidR="00D32683" w:rsidRDefault="003D43D9" w:rsidP="00ED27B6">
            <w:pPr>
              <w:numPr>
                <w:ilvl w:val="0"/>
                <w:numId w:val="12"/>
              </w:numPr>
              <w:pBdr>
                <w:top w:val="nil"/>
                <w:left w:val="nil"/>
                <w:bottom w:val="nil"/>
                <w:right w:val="nil"/>
                <w:between w:val="nil"/>
              </w:pBdr>
              <w:spacing w:before="120" w:after="120" w:line="259" w:lineRule="auto"/>
              <w:ind w:hanging="55"/>
              <w:rPr>
                <w:rFonts w:ascii="Arial" w:eastAsia="Arial" w:hAnsi="Arial" w:cs="Arial"/>
                <w:color w:val="000000"/>
                <w:sz w:val="24"/>
                <w:szCs w:val="24"/>
              </w:rPr>
            </w:pPr>
            <w:sdt>
              <w:sdtPr>
                <w:tag w:val="goog_rdk_12"/>
                <w:id w:val="590898409"/>
              </w:sdtPr>
              <w:sdtEndPr/>
              <w:sdtContent/>
            </w:sdt>
            <w:sdt>
              <w:sdtPr>
                <w:tag w:val="goog_rdk_13"/>
                <w:id w:val="-2051910773"/>
              </w:sdtPr>
              <w:sdtEndPr/>
              <w:sdtContent/>
            </w:sdt>
            <w:sdt>
              <w:sdtPr>
                <w:tag w:val="goog_rdk_14"/>
                <w:id w:val="1444964945"/>
              </w:sdtPr>
              <w:sdtEndPr/>
              <w:sdtContent/>
            </w:sdt>
            <w:r w:rsidR="00D32683">
              <w:rPr>
                <w:rFonts w:ascii="Arial" w:eastAsia="Arial" w:hAnsi="Arial" w:cs="Arial"/>
                <w:color w:val="000000"/>
                <w:sz w:val="24"/>
                <w:szCs w:val="24"/>
              </w:rPr>
              <w:t>How do you intend to work with the medical research charities to ensure that the voice of the medical research charity sector is heard? How do you intend to work with system partners such as NIHR and HRA in developing your proposed solutions?</w:t>
            </w:r>
          </w:p>
          <w:p w14:paraId="00000061" w14:textId="03D45B5E" w:rsidR="00D32683" w:rsidRDefault="00D32683" w:rsidP="00ED27B6">
            <w:pPr>
              <w:numPr>
                <w:ilvl w:val="0"/>
                <w:numId w:val="12"/>
              </w:numPr>
              <w:pBdr>
                <w:top w:val="nil"/>
                <w:left w:val="nil"/>
                <w:bottom w:val="nil"/>
                <w:right w:val="nil"/>
                <w:between w:val="nil"/>
              </w:pBdr>
              <w:spacing w:before="120" w:after="120" w:line="259" w:lineRule="auto"/>
              <w:ind w:hanging="55"/>
              <w:rPr>
                <w:rFonts w:ascii="Arial" w:eastAsia="Arial" w:hAnsi="Arial" w:cs="Arial"/>
                <w:color w:val="000000"/>
                <w:sz w:val="24"/>
                <w:szCs w:val="24"/>
              </w:rPr>
            </w:pPr>
            <w:r>
              <w:rPr>
                <w:rFonts w:ascii="Arial" w:eastAsia="Arial" w:hAnsi="Arial" w:cs="Arial"/>
                <w:color w:val="000000"/>
                <w:sz w:val="24"/>
                <w:szCs w:val="24"/>
              </w:rPr>
              <w:t>How do you proposed set your work plan? please provide clear timelines, milestones, and deliverables for the project.</w:t>
            </w:r>
          </w:p>
          <w:p w14:paraId="00000062" w14:textId="77777777" w:rsidR="00D32683" w:rsidRDefault="00D32683" w:rsidP="00ED27B6">
            <w:pPr>
              <w:numPr>
                <w:ilvl w:val="0"/>
                <w:numId w:val="12"/>
              </w:numPr>
              <w:pBdr>
                <w:top w:val="nil"/>
                <w:left w:val="nil"/>
                <w:bottom w:val="nil"/>
                <w:right w:val="nil"/>
                <w:between w:val="nil"/>
              </w:pBdr>
              <w:spacing w:before="120" w:after="120" w:line="259" w:lineRule="auto"/>
              <w:ind w:hanging="55"/>
              <w:rPr>
                <w:rFonts w:ascii="Arial" w:eastAsia="Arial" w:hAnsi="Arial" w:cs="Arial"/>
                <w:color w:val="000000"/>
                <w:sz w:val="24"/>
                <w:szCs w:val="24"/>
              </w:rPr>
            </w:pPr>
            <w:r>
              <w:rPr>
                <w:rFonts w:ascii="Arial" w:eastAsia="Arial" w:hAnsi="Arial" w:cs="Arial"/>
                <w:color w:val="000000"/>
                <w:sz w:val="24"/>
                <w:szCs w:val="24"/>
              </w:rPr>
              <w:lastRenderedPageBreak/>
              <w:t>How will you allocate and utilise the necessary resources, including personnel with relevant expertise, technology infrastructure, and budgetary considerations?</w:t>
            </w:r>
          </w:p>
          <w:p w14:paraId="31344552" w14:textId="77777777" w:rsidR="00D32683" w:rsidRDefault="00D32683" w:rsidP="00ED27B6">
            <w:pPr>
              <w:numPr>
                <w:ilvl w:val="0"/>
                <w:numId w:val="12"/>
              </w:numPr>
              <w:pBdr>
                <w:top w:val="nil"/>
                <w:left w:val="nil"/>
                <w:bottom w:val="nil"/>
                <w:right w:val="nil"/>
                <w:between w:val="nil"/>
              </w:pBdr>
              <w:spacing w:before="120" w:after="120" w:line="259" w:lineRule="auto"/>
              <w:ind w:hanging="55"/>
              <w:rPr>
                <w:rFonts w:ascii="Arial" w:eastAsia="Arial" w:hAnsi="Arial" w:cs="Arial"/>
                <w:color w:val="000000"/>
                <w:sz w:val="24"/>
                <w:szCs w:val="24"/>
              </w:rPr>
            </w:pPr>
            <w:r>
              <w:rPr>
                <w:rFonts w:ascii="Arial" w:eastAsia="Arial" w:hAnsi="Arial" w:cs="Arial"/>
                <w:color w:val="000000"/>
                <w:sz w:val="24"/>
                <w:szCs w:val="24"/>
              </w:rPr>
              <w:t>How will you effectively manage and coordinate the tasks involved to ensure the successful execution of the project?</w:t>
            </w:r>
          </w:p>
          <w:p w14:paraId="00000063" w14:textId="4C02CB52" w:rsidR="00D32683" w:rsidRDefault="00D32683" w:rsidP="00ED27B6">
            <w:pPr>
              <w:numPr>
                <w:ilvl w:val="0"/>
                <w:numId w:val="12"/>
              </w:numPr>
              <w:pBdr>
                <w:top w:val="nil"/>
                <w:left w:val="nil"/>
                <w:bottom w:val="nil"/>
                <w:right w:val="nil"/>
                <w:between w:val="nil"/>
              </w:pBdr>
              <w:spacing w:before="120" w:after="120" w:line="259" w:lineRule="auto"/>
              <w:ind w:hanging="55"/>
              <w:rPr>
                <w:rFonts w:ascii="Arial" w:eastAsia="Arial" w:hAnsi="Arial" w:cs="Arial"/>
                <w:color w:val="000000"/>
                <w:sz w:val="24"/>
                <w:szCs w:val="24"/>
              </w:rPr>
            </w:pPr>
            <w:r>
              <w:rPr>
                <w:rFonts w:ascii="Arial" w:eastAsia="Arial" w:hAnsi="Arial" w:cs="Arial"/>
                <w:color w:val="000000"/>
                <w:sz w:val="24"/>
                <w:szCs w:val="24"/>
              </w:rPr>
              <w:t xml:space="preserve">How will you reallocate resources should </w:t>
            </w:r>
            <w:proofErr w:type="gramStart"/>
            <w:r>
              <w:rPr>
                <w:rFonts w:ascii="Arial" w:eastAsia="Arial" w:hAnsi="Arial" w:cs="Arial"/>
                <w:color w:val="000000"/>
                <w:sz w:val="24"/>
                <w:szCs w:val="24"/>
              </w:rPr>
              <w:t>tasks</w:t>
            </w:r>
            <w:proofErr w:type="gramEnd"/>
            <w:r>
              <w:rPr>
                <w:rFonts w:ascii="Arial" w:eastAsia="Arial" w:hAnsi="Arial" w:cs="Arial"/>
                <w:color w:val="000000"/>
                <w:sz w:val="24"/>
                <w:szCs w:val="24"/>
              </w:rPr>
              <w:t xml:space="preserve"> 1 – 5 be completed ahead of schedule to build an alpha demonstration of the proposed solutions?</w:t>
            </w:r>
          </w:p>
        </w:tc>
        <w:tc>
          <w:tcPr>
            <w:tcW w:w="1842" w:type="dxa"/>
          </w:tcPr>
          <w:p w14:paraId="00000065" w14:textId="77777777" w:rsidR="00D32683" w:rsidRDefault="00D32683" w:rsidP="00ED27B6">
            <w:pPr>
              <w:rPr>
                <w:rFonts w:ascii="Arial" w:eastAsia="Arial" w:hAnsi="Arial" w:cs="Arial"/>
                <w:sz w:val="24"/>
                <w:szCs w:val="24"/>
              </w:rPr>
            </w:pPr>
            <w:r>
              <w:rPr>
                <w:rFonts w:ascii="Arial" w:eastAsia="Arial" w:hAnsi="Arial" w:cs="Arial"/>
                <w:sz w:val="24"/>
                <w:szCs w:val="24"/>
              </w:rPr>
              <w:lastRenderedPageBreak/>
              <w:t>5%</w:t>
            </w:r>
          </w:p>
        </w:tc>
        <w:tc>
          <w:tcPr>
            <w:tcW w:w="1843" w:type="dxa"/>
          </w:tcPr>
          <w:p w14:paraId="6EF50017" w14:textId="3A98B12B" w:rsidR="00D32683" w:rsidRDefault="00D32683" w:rsidP="00ED27B6">
            <w:pPr>
              <w:rPr>
                <w:rFonts w:ascii="Arial" w:eastAsia="Arial" w:hAnsi="Arial" w:cs="Arial"/>
                <w:sz w:val="24"/>
                <w:szCs w:val="24"/>
              </w:rPr>
            </w:pPr>
            <w:r>
              <w:rPr>
                <w:rFonts w:ascii="Arial" w:eastAsia="Arial" w:hAnsi="Arial" w:cs="Arial"/>
                <w:sz w:val="24"/>
                <w:szCs w:val="24"/>
              </w:rPr>
              <w:t xml:space="preserve">1 A4 side of accompanying narrative (criterion I, II, IV, V) </w:t>
            </w:r>
          </w:p>
          <w:p w14:paraId="275EC50F" w14:textId="77777777" w:rsidR="00D32683" w:rsidRDefault="00D32683" w:rsidP="00ED27B6">
            <w:pPr>
              <w:jc w:val="center"/>
              <w:rPr>
                <w:rFonts w:ascii="Arial" w:eastAsia="Arial" w:hAnsi="Arial" w:cs="Arial"/>
                <w:sz w:val="24"/>
                <w:szCs w:val="24"/>
              </w:rPr>
            </w:pPr>
            <w:r>
              <w:rPr>
                <w:rFonts w:ascii="Arial" w:eastAsia="Arial" w:hAnsi="Arial" w:cs="Arial"/>
                <w:sz w:val="24"/>
                <w:szCs w:val="24"/>
              </w:rPr>
              <w:t xml:space="preserve">+ </w:t>
            </w:r>
          </w:p>
          <w:p w14:paraId="038F8277" w14:textId="5266F4E5" w:rsidR="00D32683" w:rsidRDefault="00D32683" w:rsidP="00ED27B6">
            <w:pPr>
              <w:rPr>
                <w:rFonts w:ascii="Arial" w:eastAsia="Arial" w:hAnsi="Arial" w:cs="Arial"/>
                <w:sz w:val="24"/>
                <w:szCs w:val="24"/>
              </w:rPr>
            </w:pPr>
            <w:r>
              <w:rPr>
                <w:rFonts w:ascii="Arial" w:eastAsia="Arial" w:hAnsi="Arial" w:cs="Arial"/>
                <w:sz w:val="24"/>
                <w:szCs w:val="24"/>
              </w:rPr>
              <w:t xml:space="preserve">1 A4 side plan (criterion III) </w:t>
            </w:r>
          </w:p>
          <w:p w14:paraId="24724C11" w14:textId="77777777" w:rsidR="00D32683" w:rsidRDefault="00D32683" w:rsidP="00ED27B6">
            <w:pPr>
              <w:rPr>
                <w:rFonts w:ascii="Arial" w:eastAsia="Arial" w:hAnsi="Arial" w:cs="Arial"/>
                <w:sz w:val="24"/>
                <w:szCs w:val="24"/>
              </w:rPr>
            </w:pPr>
          </w:p>
          <w:p w14:paraId="00000068" w14:textId="20E0271F" w:rsidR="00D32683" w:rsidRDefault="00D32683" w:rsidP="00ED27B6">
            <w:pPr>
              <w:rPr>
                <w:rFonts w:ascii="Arial" w:eastAsia="Arial" w:hAnsi="Arial" w:cs="Arial"/>
                <w:sz w:val="24"/>
                <w:szCs w:val="24"/>
              </w:rPr>
            </w:pPr>
            <w:r>
              <w:rPr>
                <w:rFonts w:ascii="Arial" w:eastAsia="Arial" w:hAnsi="Arial" w:cs="Arial"/>
                <w:sz w:val="24"/>
                <w:szCs w:val="24"/>
              </w:rPr>
              <w:t xml:space="preserve">Note: Each criterion </w:t>
            </w:r>
            <w:r>
              <w:rPr>
                <w:rFonts w:ascii="Arial" w:eastAsia="Arial" w:hAnsi="Arial" w:cs="Arial"/>
                <w:sz w:val="24"/>
                <w:szCs w:val="24"/>
              </w:rPr>
              <w:lastRenderedPageBreak/>
              <w:t xml:space="preserve">carries equal weighting. </w:t>
            </w:r>
          </w:p>
        </w:tc>
      </w:tr>
      <w:tr w:rsidR="00D32683" w:rsidRPr="00763BEE" w14:paraId="486832D4" w14:textId="77777777" w:rsidTr="00ED27B6">
        <w:tc>
          <w:tcPr>
            <w:tcW w:w="5524" w:type="dxa"/>
            <w:shd w:val="clear" w:color="auto" w:fill="D9D9D9"/>
          </w:tcPr>
          <w:p w14:paraId="00000069" w14:textId="74D5FE39" w:rsidR="00D32683" w:rsidRPr="00763BEE" w:rsidRDefault="00D32683" w:rsidP="00ED27B6">
            <w:pPr>
              <w:spacing w:before="120" w:after="120"/>
              <w:rPr>
                <w:rFonts w:ascii="Arial" w:eastAsia="Arial" w:hAnsi="Arial" w:cs="Arial"/>
                <w:b/>
                <w:bCs/>
                <w:sz w:val="24"/>
                <w:szCs w:val="24"/>
              </w:rPr>
            </w:pPr>
            <w:r>
              <w:rPr>
                <w:rFonts w:ascii="Arial" w:eastAsia="Arial" w:hAnsi="Arial" w:cs="Arial"/>
                <w:b/>
                <w:bCs/>
                <w:sz w:val="24"/>
                <w:szCs w:val="24"/>
              </w:rPr>
              <w:lastRenderedPageBreak/>
              <w:t xml:space="preserve">D - </w:t>
            </w:r>
            <w:r w:rsidRPr="00763BEE">
              <w:rPr>
                <w:rFonts w:ascii="Arial" w:eastAsia="Arial" w:hAnsi="Arial" w:cs="Arial"/>
                <w:b/>
                <w:bCs/>
                <w:sz w:val="24"/>
                <w:szCs w:val="24"/>
              </w:rPr>
              <w:t>Experience of the team</w:t>
            </w:r>
          </w:p>
        </w:tc>
        <w:tc>
          <w:tcPr>
            <w:tcW w:w="1842" w:type="dxa"/>
            <w:shd w:val="clear" w:color="auto" w:fill="D9D9D9"/>
          </w:tcPr>
          <w:p w14:paraId="0000006B" w14:textId="77777777" w:rsidR="00D32683" w:rsidRPr="00763BEE" w:rsidRDefault="00D32683" w:rsidP="00ED27B6">
            <w:pPr>
              <w:rPr>
                <w:rFonts w:ascii="Arial" w:eastAsia="Arial" w:hAnsi="Arial" w:cs="Arial"/>
                <w:b/>
                <w:bCs/>
                <w:sz w:val="24"/>
                <w:szCs w:val="24"/>
              </w:rPr>
            </w:pPr>
          </w:p>
        </w:tc>
        <w:tc>
          <w:tcPr>
            <w:tcW w:w="1843" w:type="dxa"/>
            <w:shd w:val="clear" w:color="auto" w:fill="D9D9D9"/>
          </w:tcPr>
          <w:p w14:paraId="0000006C" w14:textId="77777777" w:rsidR="00D32683" w:rsidRPr="00763BEE" w:rsidRDefault="00D32683" w:rsidP="00ED27B6">
            <w:pPr>
              <w:rPr>
                <w:rFonts w:ascii="Arial" w:eastAsia="Arial" w:hAnsi="Arial" w:cs="Arial"/>
                <w:b/>
                <w:bCs/>
                <w:sz w:val="24"/>
                <w:szCs w:val="24"/>
              </w:rPr>
            </w:pPr>
          </w:p>
        </w:tc>
      </w:tr>
      <w:tr w:rsidR="00D32683" w14:paraId="6072D78A" w14:textId="77777777" w:rsidTr="00ED27B6">
        <w:trPr>
          <w:trHeight w:val="3687"/>
        </w:trPr>
        <w:tc>
          <w:tcPr>
            <w:tcW w:w="5524" w:type="dxa"/>
          </w:tcPr>
          <w:p w14:paraId="0000006D" w14:textId="3E022AB6" w:rsidR="00D32683" w:rsidRPr="00094AB0" w:rsidRDefault="00D32683" w:rsidP="00ED27B6">
            <w:pPr>
              <w:pStyle w:val="ListParagraph"/>
              <w:numPr>
                <w:ilvl w:val="0"/>
                <w:numId w:val="13"/>
              </w:numPr>
              <w:ind w:left="306" w:firstLine="0"/>
              <w:rPr>
                <w:rFonts w:ascii="Arial" w:eastAsia="Arial" w:hAnsi="Arial" w:cs="Arial"/>
                <w:color w:val="000000"/>
                <w:sz w:val="24"/>
                <w:szCs w:val="24"/>
              </w:rPr>
            </w:pPr>
            <w:r w:rsidRPr="00094AB0">
              <w:rPr>
                <w:rFonts w:ascii="Arial" w:eastAsia="Arial" w:hAnsi="Arial" w:cs="Arial"/>
                <w:color w:val="000000"/>
                <w:sz w:val="24"/>
                <w:szCs w:val="24"/>
              </w:rPr>
              <w:t xml:space="preserve">Please provide details of </w:t>
            </w:r>
            <w:r>
              <w:rPr>
                <w:rFonts w:ascii="Arial" w:eastAsia="Arial" w:hAnsi="Arial" w:cs="Arial"/>
                <w:color w:val="000000"/>
                <w:sz w:val="24"/>
                <w:szCs w:val="24"/>
              </w:rPr>
              <w:t>up to 3</w:t>
            </w:r>
            <w:r w:rsidRPr="00094AB0">
              <w:rPr>
                <w:rFonts w:ascii="Arial" w:eastAsia="Arial" w:hAnsi="Arial" w:cs="Arial"/>
                <w:color w:val="000000"/>
                <w:sz w:val="24"/>
                <w:szCs w:val="24"/>
              </w:rPr>
              <w:t xml:space="preserve"> projects carried out that are in similar scope</w:t>
            </w:r>
            <w:r>
              <w:rPr>
                <w:rFonts w:ascii="Arial" w:eastAsia="Arial" w:hAnsi="Arial" w:cs="Arial"/>
                <w:color w:val="000000"/>
                <w:sz w:val="24"/>
                <w:szCs w:val="24"/>
              </w:rPr>
              <w:t xml:space="preserve">, </w:t>
            </w:r>
            <w:proofErr w:type="gramStart"/>
            <w:r w:rsidRPr="00094AB0">
              <w:rPr>
                <w:rFonts w:ascii="Arial" w:eastAsia="Arial" w:hAnsi="Arial" w:cs="Arial"/>
                <w:color w:val="000000"/>
                <w:sz w:val="24"/>
                <w:szCs w:val="24"/>
              </w:rPr>
              <w:t>complexity</w:t>
            </w:r>
            <w:proofErr w:type="gramEnd"/>
            <w:r>
              <w:rPr>
                <w:rFonts w:ascii="Arial" w:eastAsia="Arial" w:hAnsi="Arial" w:cs="Arial"/>
                <w:color w:val="000000"/>
                <w:sz w:val="24"/>
                <w:szCs w:val="24"/>
              </w:rPr>
              <w:t xml:space="preserve"> and value</w:t>
            </w:r>
            <w:r w:rsidRPr="00094AB0">
              <w:rPr>
                <w:rFonts w:ascii="Arial" w:eastAsia="Arial" w:hAnsi="Arial" w:cs="Arial"/>
                <w:color w:val="000000"/>
                <w:sz w:val="24"/>
                <w:szCs w:val="24"/>
              </w:rPr>
              <w:t xml:space="preserve">. The list shall include the details of the objectives of the project, their start and end date. </w:t>
            </w:r>
          </w:p>
          <w:p w14:paraId="00000072" w14:textId="6D8619FB" w:rsidR="00D32683" w:rsidRPr="00094AB0" w:rsidRDefault="00D32683" w:rsidP="00ED27B6"/>
        </w:tc>
        <w:tc>
          <w:tcPr>
            <w:tcW w:w="1842" w:type="dxa"/>
          </w:tcPr>
          <w:p w14:paraId="00000074" w14:textId="4C9FA559" w:rsidR="00D32683" w:rsidRDefault="00D32683" w:rsidP="00ED27B6">
            <w:pPr>
              <w:rPr>
                <w:rFonts w:ascii="Arial" w:eastAsia="Arial" w:hAnsi="Arial" w:cs="Arial"/>
                <w:sz w:val="24"/>
                <w:szCs w:val="24"/>
              </w:rPr>
            </w:pPr>
            <w:r>
              <w:rPr>
                <w:rFonts w:ascii="Arial" w:eastAsia="Arial" w:hAnsi="Arial" w:cs="Arial"/>
                <w:sz w:val="24"/>
                <w:szCs w:val="24"/>
              </w:rPr>
              <w:t>10%</w:t>
            </w:r>
          </w:p>
        </w:tc>
        <w:tc>
          <w:tcPr>
            <w:tcW w:w="1843" w:type="dxa"/>
          </w:tcPr>
          <w:p w14:paraId="7421BF3F" w14:textId="78EE9A7F" w:rsidR="00D32683" w:rsidRDefault="00D32683" w:rsidP="00ED27B6">
            <w:pPr>
              <w:rPr>
                <w:rFonts w:ascii="Arial" w:eastAsia="Arial" w:hAnsi="Arial" w:cs="Arial"/>
                <w:sz w:val="24"/>
                <w:szCs w:val="24"/>
              </w:rPr>
            </w:pPr>
            <w:r>
              <w:rPr>
                <w:rFonts w:ascii="Arial" w:eastAsia="Arial" w:hAnsi="Arial" w:cs="Arial"/>
                <w:sz w:val="24"/>
                <w:szCs w:val="24"/>
              </w:rPr>
              <w:t>1 x A4 sides for previous criterion I.</w:t>
            </w:r>
          </w:p>
          <w:p w14:paraId="103F64E7" w14:textId="13886F47" w:rsidR="00D32683" w:rsidRDefault="00D32683" w:rsidP="00ED27B6">
            <w:pPr>
              <w:rPr>
                <w:rFonts w:ascii="Arial" w:eastAsia="Arial" w:hAnsi="Arial" w:cs="Arial"/>
                <w:sz w:val="24"/>
                <w:szCs w:val="24"/>
              </w:rPr>
            </w:pPr>
            <w:r>
              <w:rPr>
                <w:rFonts w:ascii="Arial" w:eastAsia="Arial" w:hAnsi="Arial" w:cs="Arial"/>
                <w:sz w:val="24"/>
                <w:szCs w:val="24"/>
              </w:rPr>
              <w:t xml:space="preserve"> </w:t>
            </w:r>
          </w:p>
          <w:p w14:paraId="0000007B" w14:textId="157691AA" w:rsidR="00D32683" w:rsidRDefault="00D32683" w:rsidP="00ED27B6">
            <w:pPr>
              <w:rPr>
                <w:rFonts w:ascii="Arial" w:eastAsia="Arial" w:hAnsi="Arial" w:cs="Arial"/>
                <w:sz w:val="24"/>
                <w:szCs w:val="24"/>
              </w:rPr>
            </w:pPr>
            <w:r>
              <w:rPr>
                <w:rFonts w:ascii="Arial" w:eastAsia="Arial" w:hAnsi="Arial" w:cs="Arial"/>
                <w:sz w:val="24"/>
                <w:szCs w:val="24"/>
              </w:rPr>
              <w:t>Note: Each criterion carries equal weighting.</w:t>
            </w:r>
            <w:r w:rsidDel="007416CF">
              <w:rPr>
                <w:rFonts w:ascii="Arial" w:eastAsia="Arial" w:hAnsi="Arial" w:cs="Arial"/>
                <w:sz w:val="24"/>
                <w:szCs w:val="24"/>
              </w:rPr>
              <w:t xml:space="preserve"> </w:t>
            </w:r>
          </w:p>
        </w:tc>
      </w:tr>
      <w:tr w:rsidR="00D32683" w14:paraId="69D3A2B6" w14:textId="77777777" w:rsidTr="00ED27B6">
        <w:trPr>
          <w:trHeight w:val="4815"/>
        </w:trPr>
        <w:tc>
          <w:tcPr>
            <w:tcW w:w="5524" w:type="dxa"/>
          </w:tcPr>
          <w:p w14:paraId="008FC524" w14:textId="0C6BAA4A" w:rsidR="00D32683" w:rsidRPr="00094AB0" w:rsidRDefault="00D32683" w:rsidP="00ED27B6">
            <w:pPr>
              <w:pStyle w:val="ListParagraph"/>
              <w:numPr>
                <w:ilvl w:val="0"/>
                <w:numId w:val="13"/>
              </w:numPr>
              <w:spacing w:after="160" w:line="259" w:lineRule="auto"/>
              <w:rPr>
                <w:rFonts w:ascii="Arial" w:eastAsia="Arial" w:hAnsi="Arial" w:cs="Arial"/>
                <w:color w:val="000000"/>
                <w:sz w:val="24"/>
                <w:szCs w:val="24"/>
              </w:rPr>
            </w:pPr>
            <w:r w:rsidRPr="00094AB0">
              <w:rPr>
                <w:rFonts w:ascii="Arial" w:eastAsia="Arial" w:hAnsi="Arial" w:cs="Arial"/>
                <w:color w:val="000000"/>
                <w:sz w:val="24"/>
                <w:szCs w:val="24"/>
              </w:rPr>
              <w:t>Please provide details of any specific key individuals and/ or organisation who would be involved in delivering this contract including expertise in the design and development of digital databases across organisations, legal expertise in data protection and law and fundamental rights and project management.</w:t>
            </w:r>
            <w:r w:rsidR="00541E54">
              <w:rPr>
                <w:rFonts w:ascii="Arial" w:eastAsia="Arial" w:hAnsi="Arial" w:cs="Arial"/>
                <w:color w:val="000000"/>
                <w:sz w:val="24"/>
                <w:szCs w:val="24"/>
              </w:rPr>
              <w:t xml:space="preserve"> </w:t>
            </w:r>
            <w:r w:rsidRPr="00094AB0">
              <w:rPr>
                <w:rFonts w:ascii="Arial" w:eastAsia="Arial" w:hAnsi="Arial" w:cs="Arial"/>
                <w:color w:val="000000"/>
                <w:sz w:val="24"/>
                <w:szCs w:val="24"/>
              </w:rPr>
              <w:t>Outline their key expertise and experience in relation to the specification and how their specific involvement will benefit the programme.</w:t>
            </w:r>
          </w:p>
          <w:p w14:paraId="268AB6BE" w14:textId="77777777" w:rsidR="00D32683" w:rsidRDefault="00D32683" w:rsidP="00ED27B6">
            <w:pPr>
              <w:ind w:left="306"/>
              <w:rPr>
                <w:rFonts w:ascii="Arial" w:eastAsia="Arial" w:hAnsi="Arial" w:cs="Arial"/>
                <w:color w:val="000000"/>
                <w:sz w:val="24"/>
                <w:szCs w:val="24"/>
              </w:rPr>
            </w:pPr>
          </w:p>
          <w:p w14:paraId="32916780" w14:textId="77777777" w:rsidR="00D32683" w:rsidRPr="009B03A2" w:rsidRDefault="00D32683" w:rsidP="00ED27B6">
            <w:pPr>
              <w:pStyle w:val="ListParagraph"/>
              <w:numPr>
                <w:ilvl w:val="0"/>
                <w:numId w:val="13"/>
              </w:numPr>
              <w:spacing w:before="120" w:after="120" w:line="259" w:lineRule="auto"/>
              <w:rPr>
                <w:rFonts w:ascii="Arial" w:eastAsia="Arial" w:hAnsi="Arial" w:cs="Arial"/>
                <w:sz w:val="24"/>
                <w:szCs w:val="24"/>
              </w:rPr>
            </w:pPr>
            <w:r w:rsidRPr="00094AB0">
              <w:rPr>
                <w:rFonts w:ascii="Arial" w:eastAsia="Arial" w:hAnsi="Arial" w:cs="Arial"/>
                <w:color w:val="000000"/>
                <w:sz w:val="24"/>
                <w:szCs w:val="24"/>
              </w:rPr>
              <w:t>Include an organisational chart of your proposed delivery team, including any subcontractors/ partners you would intend to work with</w:t>
            </w:r>
          </w:p>
          <w:p w14:paraId="0F3C5BA1" w14:textId="77777777" w:rsidR="00D32683" w:rsidRPr="009B03A2" w:rsidRDefault="00D32683" w:rsidP="00ED27B6">
            <w:pPr>
              <w:pStyle w:val="ListParagraph"/>
              <w:rPr>
                <w:rFonts w:ascii="Arial" w:eastAsia="Arial" w:hAnsi="Arial" w:cs="Arial"/>
                <w:sz w:val="24"/>
                <w:szCs w:val="24"/>
              </w:rPr>
            </w:pPr>
          </w:p>
          <w:p w14:paraId="1993DB36" w14:textId="77777777" w:rsidR="00D32683" w:rsidRDefault="00D32683" w:rsidP="00ED27B6">
            <w:pPr>
              <w:pStyle w:val="ListParagraph"/>
              <w:spacing w:before="120" w:after="120"/>
              <w:ind w:left="306"/>
              <w:rPr>
                <w:rFonts w:ascii="Arial" w:eastAsia="Arial" w:hAnsi="Arial" w:cs="Arial"/>
                <w:sz w:val="24"/>
                <w:szCs w:val="24"/>
              </w:rPr>
            </w:pPr>
            <w:r>
              <w:rPr>
                <w:rFonts w:ascii="Arial" w:eastAsia="Arial" w:hAnsi="Arial" w:cs="Arial"/>
                <w:sz w:val="24"/>
                <w:szCs w:val="24"/>
              </w:rPr>
              <w:t xml:space="preserve">Please also specify if any staff members have previously been employed by the NHS and the reason for leaving. </w:t>
            </w:r>
          </w:p>
          <w:p w14:paraId="71504909" w14:textId="77777777" w:rsidR="00D32683" w:rsidRPr="006E74BE" w:rsidRDefault="00D32683" w:rsidP="00ED27B6">
            <w:pPr>
              <w:rPr>
                <w:rFonts w:ascii="Arial" w:eastAsia="Arial" w:hAnsi="Arial" w:cs="Arial"/>
                <w:color w:val="000000"/>
                <w:sz w:val="24"/>
                <w:szCs w:val="24"/>
              </w:rPr>
            </w:pPr>
          </w:p>
        </w:tc>
        <w:tc>
          <w:tcPr>
            <w:tcW w:w="1842" w:type="dxa"/>
          </w:tcPr>
          <w:p w14:paraId="421860B5" w14:textId="31EF32C9" w:rsidR="00D32683" w:rsidDel="002C040B" w:rsidRDefault="00D32683" w:rsidP="00ED27B6">
            <w:pPr>
              <w:rPr>
                <w:rFonts w:ascii="Arial" w:eastAsia="Arial" w:hAnsi="Arial" w:cs="Arial"/>
                <w:sz w:val="24"/>
                <w:szCs w:val="24"/>
              </w:rPr>
            </w:pPr>
            <w:r>
              <w:rPr>
                <w:rFonts w:ascii="Arial" w:eastAsia="Arial" w:hAnsi="Arial" w:cs="Arial"/>
                <w:sz w:val="24"/>
                <w:szCs w:val="24"/>
              </w:rPr>
              <w:lastRenderedPageBreak/>
              <w:t>10%</w:t>
            </w:r>
          </w:p>
        </w:tc>
        <w:tc>
          <w:tcPr>
            <w:tcW w:w="1843" w:type="dxa"/>
          </w:tcPr>
          <w:p w14:paraId="64A45C43" w14:textId="77777777" w:rsidR="00D32683" w:rsidRDefault="00D32683" w:rsidP="00ED27B6">
            <w:pPr>
              <w:rPr>
                <w:rFonts w:ascii="Arial" w:eastAsia="Arial" w:hAnsi="Arial" w:cs="Arial"/>
                <w:sz w:val="24"/>
                <w:szCs w:val="24"/>
              </w:rPr>
            </w:pPr>
            <w:r>
              <w:rPr>
                <w:rFonts w:ascii="Arial" w:eastAsia="Arial" w:hAnsi="Arial" w:cs="Arial"/>
                <w:sz w:val="24"/>
                <w:szCs w:val="24"/>
              </w:rPr>
              <w:t>½ page x A4 for criterion II</w:t>
            </w:r>
          </w:p>
          <w:p w14:paraId="10745DD2" w14:textId="77777777" w:rsidR="00D32683" w:rsidRDefault="00D32683" w:rsidP="00ED27B6">
            <w:pPr>
              <w:rPr>
                <w:rFonts w:ascii="Arial" w:eastAsia="Arial" w:hAnsi="Arial" w:cs="Arial"/>
                <w:sz w:val="24"/>
                <w:szCs w:val="24"/>
              </w:rPr>
            </w:pPr>
          </w:p>
          <w:p w14:paraId="5B3FEED8" w14:textId="77777777" w:rsidR="00D32683" w:rsidRDefault="00D32683" w:rsidP="00ED27B6">
            <w:pPr>
              <w:jc w:val="center"/>
              <w:rPr>
                <w:rFonts w:ascii="Arial" w:eastAsia="Arial" w:hAnsi="Arial" w:cs="Arial"/>
                <w:sz w:val="24"/>
                <w:szCs w:val="24"/>
              </w:rPr>
            </w:pPr>
            <w:r>
              <w:rPr>
                <w:rFonts w:ascii="Arial" w:eastAsia="Arial" w:hAnsi="Arial" w:cs="Arial"/>
                <w:sz w:val="24"/>
                <w:szCs w:val="24"/>
              </w:rPr>
              <w:t xml:space="preserve">+ </w:t>
            </w:r>
          </w:p>
          <w:p w14:paraId="3EBABF18" w14:textId="77777777" w:rsidR="00D32683" w:rsidRDefault="00D32683" w:rsidP="00ED27B6">
            <w:pPr>
              <w:jc w:val="center"/>
              <w:rPr>
                <w:rFonts w:ascii="Arial" w:eastAsia="Arial" w:hAnsi="Arial" w:cs="Arial"/>
                <w:sz w:val="24"/>
                <w:szCs w:val="24"/>
              </w:rPr>
            </w:pPr>
          </w:p>
          <w:p w14:paraId="1D41C168" w14:textId="77777777" w:rsidR="00D32683" w:rsidRDefault="00D32683" w:rsidP="00ED27B6">
            <w:pPr>
              <w:rPr>
                <w:rFonts w:ascii="Arial" w:eastAsia="Arial" w:hAnsi="Arial" w:cs="Arial"/>
                <w:sz w:val="24"/>
                <w:szCs w:val="24"/>
              </w:rPr>
            </w:pPr>
            <w:r>
              <w:rPr>
                <w:rFonts w:ascii="Arial" w:eastAsia="Arial" w:hAnsi="Arial" w:cs="Arial"/>
                <w:sz w:val="24"/>
                <w:szCs w:val="24"/>
              </w:rPr>
              <w:t>1 x A4 for criterion III.</w:t>
            </w:r>
          </w:p>
          <w:p w14:paraId="3659B185" w14:textId="77777777" w:rsidR="00D32683" w:rsidRDefault="00D32683" w:rsidP="00ED27B6">
            <w:pPr>
              <w:rPr>
                <w:rFonts w:ascii="Arial" w:eastAsia="Arial" w:hAnsi="Arial" w:cs="Arial"/>
                <w:sz w:val="24"/>
                <w:szCs w:val="24"/>
              </w:rPr>
            </w:pPr>
          </w:p>
          <w:p w14:paraId="3C42CD88" w14:textId="77C4A545" w:rsidR="00D32683" w:rsidRDefault="00D32683" w:rsidP="00ED27B6">
            <w:pPr>
              <w:rPr>
                <w:rFonts w:ascii="Arial" w:eastAsia="Arial" w:hAnsi="Arial" w:cs="Arial"/>
                <w:sz w:val="24"/>
                <w:szCs w:val="24"/>
              </w:rPr>
            </w:pPr>
            <w:r>
              <w:rPr>
                <w:rFonts w:ascii="Arial" w:eastAsia="Arial" w:hAnsi="Arial" w:cs="Arial"/>
                <w:sz w:val="24"/>
                <w:szCs w:val="24"/>
              </w:rPr>
              <w:t>Note: Each criterion carries equal weighting.</w:t>
            </w:r>
          </w:p>
        </w:tc>
      </w:tr>
      <w:tr w:rsidR="00D32683" w14:paraId="30C3B1E2" w14:textId="77777777" w:rsidTr="00ED27B6">
        <w:tc>
          <w:tcPr>
            <w:tcW w:w="5524" w:type="dxa"/>
            <w:shd w:val="clear" w:color="auto" w:fill="D9D9D9"/>
          </w:tcPr>
          <w:p w14:paraId="0000007C" w14:textId="4C3822CB" w:rsidR="00D32683" w:rsidRDefault="00D32683" w:rsidP="00ED27B6">
            <w:pPr>
              <w:spacing w:before="120" w:after="120"/>
              <w:rPr>
                <w:rFonts w:ascii="Arial" w:eastAsia="Arial" w:hAnsi="Arial" w:cs="Arial"/>
                <w:b/>
                <w:sz w:val="24"/>
                <w:szCs w:val="24"/>
              </w:rPr>
            </w:pPr>
            <w:r>
              <w:rPr>
                <w:rFonts w:ascii="Arial" w:eastAsia="Arial" w:hAnsi="Arial" w:cs="Arial"/>
                <w:b/>
                <w:sz w:val="24"/>
                <w:szCs w:val="24"/>
              </w:rPr>
              <w:t>E- Quality control for deliverables</w:t>
            </w:r>
          </w:p>
        </w:tc>
        <w:tc>
          <w:tcPr>
            <w:tcW w:w="1842" w:type="dxa"/>
            <w:shd w:val="clear" w:color="auto" w:fill="D9D9D9"/>
          </w:tcPr>
          <w:p w14:paraId="0000007E" w14:textId="77777777" w:rsidR="00D32683" w:rsidRDefault="00D32683" w:rsidP="00ED27B6">
            <w:pPr>
              <w:rPr>
                <w:rFonts w:ascii="Arial" w:eastAsia="Arial" w:hAnsi="Arial" w:cs="Arial"/>
                <w:b/>
                <w:sz w:val="24"/>
                <w:szCs w:val="24"/>
              </w:rPr>
            </w:pPr>
          </w:p>
        </w:tc>
        <w:tc>
          <w:tcPr>
            <w:tcW w:w="1843" w:type="dxa"/>
            <w:shd w:val="clear" w:color="auto" w:fill="D9D9D9"/>
          </w:tcPr>
          <w:p w14:paraId="0000007F" w14:textId="77777777" w:rsidR="00D32683" w:rsidRDefault="00D32683" w:rsidP="00ED27B6">
            <w:pPr>
              <w:rPr>
                <w:rFonts w:ascii="Arial" w:eastAsia="Arial" w:hAnsi="Arial" w:cs="Arial"/>
                <w:b/>
                <w:sz w:val="24"/>
                <w:szCs w:val="24"/>
              </w:rPr>
            </w:pPr>
          </w:p>
        </w:tc>
      </w:tr>
      <w:tr w:rsidR="00D32683" w14:paraId="5E8C0264" w14:textId="77777777" w:rsidTr="00ED27B6">
        <w:tc>
          <w:tcPr>
            <w:tcW w:w="5524" w:type="dxa"/>
          </w:tcPr>
          <w:p w14:paraId="00000080" w14:textId="77777777" w:rsidR="00D32683" w:rsidRDefault="00D32683" w:rsidP="00ED27B6">
            <w:pPr>
              <w:numPr>
                <w:ilvl w:val="0"/>
                <w:numId w:val="14"/>
              </w:numPr>
              <w:pBdr>
                <w:top w:val="nil"/>
                <w:left w:val="nil"/>
                <w:bottom w:val="nil"/>
                <w:right w:val="nil"/>
                <w:between w:val="nil"/>
              </w:pBdr>
              <w:spacing w:before="120" w:after="120" w:line="259" w:lineRule="auto"/>
              <w:ind w:left="363" w:hanging="57"/>
              <w:rPr>
                <w:rFonts w:ascii="Arial" w:eastAsia="Arial" w:hAnsi="Arial" w:cs="Arial"/>
                <w:color w:val="000000"/>
                <w:sz w:val="24"/>
                <w:szCs w:val="24"/>
              </w:rPr>
            </w:pPr>
            <w:r>
              <w:rPr>
                <w:rFonts w:ascii="Arial" w:eastAsia="Arial" w:hAnsi="Arial" w:cs="Arial"/>
                <w:color w:val="000000"/>
                <w:sz w:val="24"/>
                <w:szCs w:val="24"/>
              </w:rPr>
              <w:t>How will you monitor and evaluate the quality of the deliverables throughout the project? Describe your quality control procedures.</w:t>
            </w:r>
          </w:p>
          <w:p w14:paraId="00000081" w14:textId="297CD4A9" w:rsidR="00D32683" w:rsidRDefault="00D32683" w:rsidP="00ED27B6">
            <w:pPr>
              <w:numPr>
                <w:ilvl w:val="0"/>
                <w:numId w:val="14"/>
              </w:numPr>
              <w:pBdr>
                <w:top w:val="nil"/>
                <w:left w:val="nil"/>
                <w:bottom w:val="nil"/>
                <w:right w:val="nil"/>
                <w:between w:val="nil"/>
              </w:pBdr>
              <w:spacing w:before="120" w:after="120" w:line="259" w:lineRule="auto"/>
              <w:ind w:left="363" w:hanging="57"/>
              <w:rPr>
                <w:rFonts w:ascii="Arial" w:eastAsia="Arial" w:hAnsi="Arial" w:cs="Arial"/>
                <w:color w:val="000000"/>
                <w:sz w:val="24"/>
                <w:szCs w:val="24"/>
              </w:rPr>
            </w:pPr>
            <w:r>
              <w:rPr>
                <w:rFonts w:ascii="Arial" w:eastAsia="Arial" w:hAnsi="Arial" w:cs="Arial"/>
                <w:color w:val="000000"/>
                <w:sz w:val="24"/>
                <w:szCs w:val="24"/>
              </w:rPr>
              <w:t>How will you address the issue of team member absence to ensure continuity of service and timely completion of tasks?</w:t>
            </w:r>
          </w:p>
          <w:p w14:paraId="00000083" w14:textId="78ACFA5C" w:rsidR="00D32683" w:rsidRDefault="00D32683" w:rsidP="00ED27B6">
            <w:pPr>
              <w:numPr>
                <w:ilvl w:val="0"/>
                <w:numId w:val="14"/>
              </w:numPr>
              <w:pBdr>
                <w:top w:val="nil"/>
                <w:left w:val="nil"/>
                <w:bottom w:val="nil"/>
                <w:right w:val="nil"/>
                <w:between w:val="nil"/>
              </w:pBdr>
              <w:spacing w:before="120" w:after="120" w:line="259" w:lineRule="auto"/>
              <w:ind w:left="363" w:hanging="57"/>
              <w:rPr>
                <w:rFonts w:ascii="Arial" w:eastAsia="Arial" w:hAnsi="Arial" w:cs="Arial"/>
                <w:color w:val="000000"/>
                <w:sz w:val="24"/>
                <w:szCs w:val="24"/>
              </w:rPr>
            </w:pPr>
            <w:r>
              <w:rPr>
                <w:rFonts w:ascii="Arial" w:eastAsia="Arial" w:hAnsi="Arial" w:cs="Arial"/>
                <w:color w:val="000000"/>
                <w:sz w:val="24"/>
                <w:szCs w:val="24"/>
              </w:rPr>
              <w:t>What strategies or contingency plans do you have in place to handle unexpected absences and mitigate their impact on project progress?  Provide examples or past experiences where you successfully maintained service continuity despite the absence of team member.</w:t>
            </w:r>
          </w:p>
        </w:tc>
        <w:tc>
          <w:tcPr>
            <w:tcW w:w="1842" w:type="dxa"/>
          </w:tcPr>
          <w:p w14:paraId="00000085" w14:textId="77777777" w:rsidR="00D32683" w:rsidRDefault="00D32683" w:rsidP="00ED27B6">
            <w:pPr>
              <w:rPr>
                <w:rFonts w:ascii="Arial" w:eastAsia="Arial" w:hAnsi="Arial" w:cs="Arial"/>
                <w:sz w:val="24"/>
                <w:szCs w:val="24"/>
              </w:rPr>
            </w:pPr>
            <w:r>
              <w:rPr>
                <w:rFonts w:ascii="Arial" w:eastAsia="Arial" w:hAnsi="Arial" w:cs="Arial"/>
                <w:sz w:val="24"/>
                <w:szCs w:val="24"/>
              </w:rPr>
              <w:t>5%</w:t>
            </w:r>
          </w:p>
        </w:tc>
        <w:tc>
          <w:tcPr>
            <w:tcW w:w="1843" w:type="dxa"/>
          </w:tcPr>
          <w:p w14:paraId="39EBC513" w14:textId="77777777" w:rsidR="00D32683" w:rsidRDefault="00D32683" w:rsidP="00ED27B6">
            <w:pPr>
              <w:rPr>
                <w:rFonts w:ascii="Arial" w:eastAsia="Arial" w:hAnsi="Arial" w:cs="Arial"/>
                <w:sz w:val="24"/>
                <w:szCs w:val="24"/>
              </w:rPr>
            </w:pPr>
            <w:r>
              <w:rPr>
                <w:rFonts w:ascii="Arial" w:eastAsia="Arial" w:hAnsi="Arial" w:cs="Arial"/>
                <w:sz w:val="24"/>
                <w:szCs w:val="24"/>
              </w:rPr>
              <w:t>1 A4 side</w:t>
            </w:r>
          </w:p>
          <w:p w14:paraId="594CC6A1" w14:textId="77777777" w:rsidR="00D32683" w:rsidRDefault="00D32683" w:rsidP="00ED27B6">
            <w:pPr>
              <w:rPr>
                <w:rFonts w:ascii="Arial" w:eastAsia="Arial" w:hAnsi="Arial" w:cs="Arial"/>
                <w:sz w:val="24"/>
                <w:szCs w:val="24"/>
              </w:rPr>
            </w:pPr>
          </w:p>
          <w:p w14:paraId="00000086" w14:textId="5D8DE76C" w:rsidR="00D32683" w:rsidRDefault="00D32683" w:rsidP="00ED27B6">
            <w:pPr>
              <w:rPr>
                <w:rFonts w:ascii="Arial" w:eastAsia="Arial" w:hAnsi="Arial" w:cs="Arial"/>
                <w:sz w:val="24"/>
                <w:szCs w:val="24"/>
              </w:rPr>
            </w:pPr>
            <w:r>
              <w:rPr>
                <w:rFonts w:ascii="Arial" w:eastAsia="Arial" w:hAnsi="Arial" w:cs="Arial"/>
                <w:sz w:val="24"/>
                <w:szCs w:val="24"/>
              </w:rPr>
              <w:t>Note: Each criterion carries equal weighting.</w:t>
            </w:r>
          </w:p>
        </w:tc>
      </w:tr>
    </w:tbl>
    <w:p w14:paraId="00000094" w14:textId="6CF556CA" w:rsidR="00255E91" w:rsidRDefault="00ED27B6">
      <w:pPr>
        <w:rPr>
          <w:rFonts w:ascii="Arial" w:eastAsia="Arial" w:hAnsi="Arial" w:cs="Arial"/>
          <w:sz w:val="24"/>
          <w:szCs w:val="24"/>
        </w:rPr>
      </w:pPr>
      <w:r>
        <w:rPr>
          <w:rFonts w:ascii="Arial" w:eastAsia="Arial" w:hAnsi="Arial" w:cs="Arial"/>
          <w:sz w:val="24"/>
          <w:szCs w:val="24"/>
        </w:rPr>
        <w:br w:type="textWrapping" w:clear="all"/>
      </w:r>
    </w:p>
    <w:p w14:paraId="7F16BDB5" w14:textId="77777777" w:rsidR="007A2152" w:rsidRDefault="007A2152">
      <w:pPr>
        <w:rPr>
          <w:rFonts w:ascii="Arial" w:eastAsia="Arial" w:hAnsi="Arial" w:cs="Arial"/>
          <w:sz w:val="24"/>
          <w:szCs w:val="24"/>
        </w:rPr>
        <w:sectPr w:rsidR="007A2152">
          <w:pgSz w:w="11906" w:h="16838"/>
          <w:pgMar w:top="1440" w:right="1440" w:bottom="1440" w:left="1440" w:header="708" w:footer="708" w:gutter="0"/>
          <w:pgNumType w:start="1"/>
          <w:cols w:space="720"/>
        </w:sectPr>
      </w:pPr>
    </w:p>
    <w:p w14:paraId="3B530967" w14:textId="6EC8B2BE" w:rsidR="00FB562C" w:rsidRDefault="00FB562C" w:rsidP="00FB562C">
      <w:pPr>
        <w:numPr>
          <w:ilvl w:val="0"/>
          <w:numId w:val="2"/>
        </w:numPr>
        <w:pBdr>
          <w:top w:val="nil"/>
          <w:left w:val="nil"/>
          <w:bottom w:val="nil"/>
          <w:right w:val="nil"/>
          <w:between w:val="nil"/>
        </w:pBdr>
        <w:spacing w:after="0" w:line="276" w:lineRule="auto"/>
        <w:ind w:right="648"/>
        <w:rPr>
          <w:rFonts w:ascii="Arial" w:eastAsia="Arial" w:hAnsi="Arial" w:cs="Arial"/>
          <w:b/>
          <w:color w:val="000000"/>
          <w:sz w:val="24"/>
          <w:szCs w:val="24"/>
        </w:rPr>
      </w:pPr>
      <w:r>
        <w:rPr>
          <w:rFonts w:ascii="Arial" w:eastAsia="Arial" w:hAnsi="Arial" w:cs="Arial"/>
          <w:b/>
          <w:color w:val="000000"/>
          <w:sz w:val="24"/>
          <w:szCs w:val="24"/>
        </w:rPr>
        <w:lastRenderedPageBreak/>
        <w:t>Social value questions</w:t>
      </w:r>
    </w:p>
    <w:p w14:paraId="19776FDB" w14:textId="77777777" w:rsidR="00FB562C" w:rsidRDefault="00FB562C">
      <w:pPr>
        <w:rPr>
          <w:rFonts w:ascii="Arial" w:eastAsia="Arial" w:hAnsi="Arial" w:cs="Arial"/>
          <w:sz w:val="24"/>
          <w:szCs w:val="24"/>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3543"/>
        <w:gridCol w:w="2552"/>
        <w:gridCol w:w="1276"/>
        <w:gridCol w:w="1842"/>
      </w:tblGrid>
      <w:tr w:rsidR="00D00F42" w:rsidRPr="00D00F42" w14:paraId="5E0345D4" w14:textId="77777777" w:rsidTr="006B4D3E">
        <w:trPr>
          <w:tblHeader/>
        </w:trPr>
        <w:tc>
          <w:tcPr>
            <w:tcW w:w="4957" w:type="dxa"/>
            <w:shd w:val="clear" w:color="auto" w:fill="4472C4" w:themeFill="accent1"/>
          </w:tcPr>
          <w:p w14:paraId="78022DD0" w14:textId="595AB6BB" w:rsidR="006D60C4" w:rsidRPr="00D00F42" w:rsidRDefault="006D60C4" w:rsidP="00FA167D">
            <w:pPr>
              <w:spacing w:before="120" w:after="120"/>
              <w:rPr>
                <w:rFonts w:ascii="Arial" w:eastAsia="Arial" w:hAnsi="Arial" w:cs="Arial"/>
                <w:b/>
                <w:color w:val="FFFFFF" w:themeColor="background1"/>
                <w:sz w:val="24"/>
                <w:szCs w:val="24"/>
              </w:rPr>
            </w:pPr>
            <w:r w:rsidRPr="00D00F42">
              <w:rPr>
                <w:rFonts w:ascii="Arial" w:eastAsia="Arial" w:hAnsi="Arial" w:cs="Arial"/>
                <w:b/>
                <w:color w:val="FFFFFF" w:themeColor="background1"/>
                <w:sz w:val="24"/>
                <w:szCs w:val="24"/>
              </w:rPr>
              <w:t>Criteria</w:t>
            </w:r>
          </w:p>
        </w:tc>
        <w:tc>
          <w:tcPr>
            <w:tcW w:w="3543" w:type="dxa"/>
            <w:shd w:val="clear" w:color="auto" w:fill="4472C4" w:themeFill="accent1"/>
          </w:tcPr>
          <w:p w14:paraId="62092F76" w14:textId="426A52FD" w:rsidR="006D60C4" w:rsidRPr="00D00F42" w:rsidRDefault="002E6680" w:rsidP="00FA167D">
            <w:pPr>
              <w:rPr>
                <w:rFonts w:ascii="Arial" w:eastAsia="Arial" w:hAnsi="Arial" w:cs="Arial"/>
                <w:b/>
                <w:color w:val="FFFFFF" w:themeColor="background1"/>
                <w:sz w:val="24"/>
                <w:szCs w:val="24"/>
              </w:rPr>
            </w:pPr>
            <w:r w:rsidRPr="00D00F42">
              <w:rPr>
                <w:rFonts w:ascii="Arial" w:eastAsia="Arial" w:hAnsi="Arial" w:cs="Arial"/>
                <w:b/>
                <w:color w:val="FFFFFF" w:themeColor="background1"/>
                <w:sz w:val="24"/>
                <w:szCs w:val="24"/>
              </w:rPr>
              <w:t>A</w:t>
            </w:r>
            <w:r w:rsidR="006D60C4" w:rsidRPr="00D00F42">
              <w:rPr>
                <w:rFonts w:ascii="Arial" w:eastAsia="Arial" w:hAnsi="Arial" w:cs="Arial"/>
                <w:b/>
                <w:color w:val="FFFFFF" w:themeColor="background1"/>
                <w:sz w:val="24"/>
                <w:szCs w:val="24"/>
              </w:rPr>
              <w:t xml:space="preserve">ward criteria </w:t>
            </w:r>
          </w:p>
        </w:tc>
        <w:tc>
          <w:tcPr>
            <w:tcW w:w="2552" w:type="dxa"/>
            <w:shd w:val="clear" w:color="auto" w:fill="4472C4" w:themeFill="accent1"/>
          </w:tcPr>
          <w:p w14:paraId="14D18787" w14:textId="2579E4ED" w:rsidR="006D60C4" w:rsidRPr="00D00F42" w:rsidRDefault="006D60C4" w:rsidP="00FA167D">
            <w:pPr>
              <w:rPr>
                <w:rFonts w:ascii="Arial" w:eastAsia="Arial" w:hAnsi="Arial" w:cs="Arial"/>
                <w:b/>
                <w:color w:val="FFFFFF" w:themeColor="background1"/>
                <w:sz w:val="24"/>
                <w:szCs w:val="24"/>
              </w:rPr>
            </w:pPr>
            <w:r w:rsidRPr="00D00F42">
              <w:rPr>
                <w:rFonts w:ascii="Arial" w:eastAsia="Arial" w:hAnsi="Arial" w:cs="Arial"/>
                <w:b/>
                <w:color w:val="FFFFFF" w:themeColor="background1"/>
                <w:sz w:val="24"/>
                <w:szCs w:val="24"/>
              </w:rPr>
              <w:t>Reporting metrics</w:t>
            </w:r>
          </w:p>
        </w:tc>
        <w:tc>
          <w:tcPr>
            <w:tcW w:w="1276" w:type="dxa"/>
            <w:shd w:val="clear" w:color="auto" w:fill="4472C4" w:themeFill="accent1"/>
          </w:tcPr>
          <w:p w14:paraId="06A46B5E" w14:textId="067327BF" w:rsidR="006D60C4" w:rsidRPr="00D00F42" w:rsidRDefault="00ED27B6" w:rsidP="00FA167D">
            <w:pPr>
              <w:rPr>
                <w:rFonts w:ascii="Arial" w:eastAsia="Arial" w:hAnsi="Arial" w:cs="Arial"/>
                <w:b/>
                <w:color w:val="FFFFFF" w:themeColor="background1"/>
                <w:sz w:val="24"/>
                <w:szCs w:val="24"/>
              </w:rPr>
            </w:pPr>
            <w:r>
              <w:rPr>
                <w:rFonts w:ascii="Arial" w:eastAsia="Arial" w:hAnsi="Arial" w:cs="Arial"/>
                <w:b/>
                <w:color w:val="FFFFFF" w:themeColor="background1"/>
                <w:sz w:val="24"/>
                <w:szCs w:val="24"/>
              </w:rPr>
              <w:t>Question weighting</w:t>
            </w:r>
          </w:p>
        </w:tc>
        <w:tc>
          <w:tcPr>
            <w:tcW w:w="1842" w:type="dxa"/>
            <w:shd w:val="clear" w:color="auto" w:fill="4472C4" w:themeFill="accent1"/>
          </w:tcPr>
          <w:p w14:paraId="6CB7B0B7" w14:textId="0B788F3A" w:rsidR="006D60C4" w:rsidRPr="00D00F42" w:rsidRDefault="00ED27B6" w:rsidP="00FA167D">
            <w:pPr>
              <w:rPr>
                <w:rFonts w:ascii="Arial" w:eastAsia="Arial" w:hAnsi="Arial" w:cs="Arial"/>
                <w:b/>
                <w:color w:val="FFFFFF" w:themeColor="background1"/>
                <w:sz w:val="24"/>
                <w:szCs w:val="24"/>
              </w:rPr>
            </w:pPr>
            <w:r>
              <w:rPr>
                <w:rFonts w:ascii="Arial" w:eastAsia="Arial" w:hAnsi="Arial" w:cs="Arial"/>
                <w:b/>
                <w:color w:val="FFFFFF" w:themeColor="background1"/>
                <w:sz w:val="24"/>
                <w:szCs w:val="24"/>
              </w:rPr>
              <w:t>Page limit</w:t>
            </w:r>
          </w:p>
        </w:tc>
      </w:tr>
      <w:tr w:rsidR="00ED27B6" w14:paraId="75FDEB2D" w14:textId="77777777" w:rsidTr="00ED413E">
        <w:tc>
          <w:tcPr>
            <w:tcW w:w="14170" w:type="dxa"/>
            <w:gridSpan w:val="5"/>
            <w:shd w:val="clear" w:color="auto" w:fill="D9D9D9"/>
          </w:tcPr>
          <w:p w14:paraId="5CF9CB6D" w14:textId="1A471C03" w:rsidR="00ED27B6" w:rsidRDefault="00ED27B6" w:rsidP="00FA167D">
            <w:pPr>
              <w:rPr>
                <w:rFonts w:ascii="Arial" w:eastAsia="Arial" w:hAnsi="Arial" w:cs="Arial"/>
                <w:b/>
                <w:sz w:val="24"/>
                <w:szCs w:val="24"/>
              </w:rPr>
            </w:pPr>
            <w:r>
              <w:rPr>
                <w:rFonts w:ascii="Arial" w:eastAsia="Arial" w:hAnsi="Arial" w:cs="Arial"/>
                <w:b/>
                <w:sz w:val="24"/>
                <w:szCs w:val="24"/>
              </w:rPr>
              <w:t>F – Wellbeing – improve community integration</w:t>
            </w:r>
          </w:p>
        </w:tc>
      </w:tr>
      <w:tr w:rsidR="006D60C4" w14:paraId="4F8B5632" w14:textId="77777777" w:rsidTr="00C71B9A">
        <w:tc>
          <w:tcPr>
            <w:tcW w:w="4957" w:type="dxa"/>
          </w:tcPr>
          <w:p w14:paraId="4A2F4A18" w14:textId="4F416292" w:rsidR="0081095C" w:rsidRPr="0081095C" w:rsidRDefault="0081095C" w:rsidP="0081095C">
            <w:pPr>
              <w:pStyle w:val="ListParagraph"/>
              <w:numPr>
                <w:ilvl w:val="0"/>
                <w:numId w:val="17"/>
              </w:numPr>
              <w:spacing w:after="0" w:line="240" w:lineRule="auto"/>
              <w:rPr>
                <w:rFonts w:ascii="Arial" w:eastAsia="Arial" w:hAnsi="Arial" w:cs="Arial"/>
                <w:color w:val="000000"/>
                <w:sz w:val="24"/>
                <w:szCs w:val="24"/>
              </w:rPr>
            </w:pPr>
            <w:r>
              <w:rPr>
                <w:rFonts w:ascii="Arial" w:eastAsia="Arial" w:hAnsi="Arial" w:cs="Arial"/>
                <w:color w:val="000000"/>
                <w:sz w:val="24"/>
                <w:szCs w:val="24"/>
              </w:rPr>
              <w:t>E</w:t>
            </w:r>
            <w:r w:rsidRPr="0081095C">
              <w:rPr>
                <w:rFonts w:ascii="Arial" w:eastAsia="Arial" w:hAnsi="Arial" w:cs="Arial"/>
                <w:color w:val="000000"/>
                <w:sz w:val="24"/>
                <w:szCs w:val="24"/>
              </w:rPr>
              <w:t>xplain the measures your company will undertake to ensure that the contract's opportunities align with the Policy Outcome and Award Criteria. This should encompass the following components:</w:t>
            </w:r>
          </w:p>
          <w:p w14:paraId="133A4A85" w14:textId="091BF2B4" w:rsidR="0081095C" w:rsidRPr="0081095C" w:rsidRDefault="0081095C" w:rsidP="0081095C">
            <w:pPr>
              <w:pStyle w:val="ListParagraph"/>
              <w:numPr>
                <w:ilvl w:val="0"/>
                <w:numId w:val="18"/>
              </w:numPr>
              <w:spacing w:before="120" w:after="120" w:line="240" w:lineRule="auto"/>
              <w:ind w:left="714" w:hanging="357"/>
              <w:contextualSpacing w:val="0"/>
              <w:rPr>
                <w:rFonts w:ascii="Arial" w:eastAsia="Arial" w:hAnsi="Arial" w:cs="Arial"/>
                <w:color w:val="000000"/>
                <w:sz w:val="24"/>
                <w:szCs w:val="24"/>
              </w:rPr>
            </w:pPr>
            <w:r w:rsidRPr="0081095C">
              <w:rPr>
                <w:rFonts w:ascii="Arial" w:eastAsia="Arial" w:hAnsi="Arial" w:cs="Arial"/>
                <w:color w:val="000000"/>
                <w:sz w:val="24"/>
                <w:szCs w:val="24"/>
              </w:rPr>
              <w:t>Method Statement: Provide a comprehensive explanation of the approach you will adopt to achieve this alignment and how your approach fulfils the Award Criteria.</w:t>
            </w:r>
          </w:p>
          <w:p w14:paraId="7A193008" w14:textId="77777777" w:rsidR="00275DD0" w:rsidRDefault="0081095C" w:rsidP="00275DD0">
            <w:pPr>
              <w:pStyle w:val="ListParagraph"/>
              <w:numPr>
                <w:ilvl w:val="0"/>
                <w:numId w:val="18"/>
              </w:numPr>
              <w:spacing w:before="120" w:after="120" w:line="240" w:lineRule="auto"/>
              <w:ind w:left="714" w:hanging="357"/>
              <w:contextualSpacing w:val="0"/>
              <w:rPr>
                <w:rFonts w:ascii="Arial" w:eastAsia="Arial" w:hAnsi="Arial" w:cs="Arial"/>
                <w:color w:val="000000"/>
                <w:sz w:val="24"/>
                <w:szCs w:val="24"/>
              </w:rPr>
            </w:pPr>
            <w:r w:rsidRPr="0081095C">
              <w:rPr>
                <w:rFonts w:ascii="Arial" w:eastAsia="Arial" w:hAnsi="Arial" w:cs="Arial"/>
                <w:color w:val="000000"/>
                <w:sz w:val="24"/>
                <w:szCs w:val="24"/>
              </w:rPr>
              <w:t>Projected Timeline and Procedures: Present a structured project plan outlining the steps you will take to implement your alignment strategy, along with specific timeframes for each phase.</w:t>
            </w:r>
          </w:p>
          <w:p w14:paraId="27E416CE" w14:textId="319F529E" w:rsidR="0081095C" w:rsidRPr="00275DD0" w:rsidRDefault="00275DD0" w:rsidP="00275DD0">
            <w:pPr>
              <w:pStyle w:val="ListParagraph"/>
              <w:numPr>
                <w:ilvl w:val="0"/>
                <w:numId w:val="17"/>
              </w:numPr>
              <w:spacing w:before="120" w:after="120" w:line="240" w:lineRule="auto"/>
              <w:contextualSpacing w:val="0"/>
              <w:rPr>
                <w:rFonts w:ascii="Arial" w:eastAsia="Arial" w:hAnsi="Arial" w:cs="Arial"/>
                <w:color w:val="000000"/>
                <w:sz w:val="24"/>
                <w:szCs w:val="24"/>
              </w:rPr>
            </w:pPr>
            <w:r>
              <w:rPr>
                <w:rFonts w:ascii="Arial" w:eastAsia="Arial" w:hAnsi="Arial" w:cs="Arial"/>
                <w:color w:val="000000"/>
                <w:sz w:val="24"/>
                <w:szCs w:val="24"/>
              </w:rPr>
              <w:t>D</w:t>
            </w:r>
            <w:r w:rsidR="0081095C" w:rsidRPr="00275DD0">
              <w:rPr>
                <w:rFonts w:ascii="Arial" w:eastAsia="Arial" w:hAnsi="Arial" w:cs="Arial"/>
                <w:color w:val="000000"/>
                <w:sz w:val="24"/>
                <w:szCs w:val="24"/>
              </w:rPr>
              <w:t>escribe your methodology for monitoring, assessing, and reporting on both your commitments and the impact of your proposals. This should cover, but not be restricted to:</w:t>
            </w:r>
          </w:p>
          <w:p w14:paraId="744B9F38" w14:textId="77777777" w:rsidR="0081095C" w:rsidRPr="0081095C" w:rsidRDefault="0081095C" w:rsidP="00275DD0">
            <w:pPr>
              <w:pStyle w:val="ListParagraph"/>
              <w:numPr>
                <w:ilvl w:val="0"/>
                <w:numId w:val="19"/>
              </w:numPr>
              <w:spacing w:before="120" w:after="120" w:line="240" w:lineRule="auto"/>
              <w:contextualSpacing w:val="0"/>
              <w:rPr>
                <w:rFonts w:ascii="Arial" w:eastAsia="Arial" w:hAnsi="Arial" w:cs="Arial"/>
                <w:color w:val="000000"/>
                <w:sz w:val="24"/>
                <w:szCs w:val="24"/>
              </w:rPr>
            </w:pPr>
            <w:r w:rsidRPr="0081095C">
              <w:rPr>
                <w:rFonts w:ascii="Arial" w:eastAsia="Arial" w:hAnsi="Arial" w:cs="Arial"/>
                <w:color w:val="000000"/>
                <w:sz w:val="24"/>
                <w:szCs w:val="24"/>
              </w:rPr>
              <w:lastRenderedPageBreak/>
              <w:t>Scheduled Action Plan: Highlight a detailed schedule of actions you intend to take to monitor and uphold your commitments.</w:t>
            </w:r>
          </w:p>
          <w:p w14:paraId="14282500" w14:textId="6F2F2122" w:rsidR="0081095C" w:rsidRPr="0081095C" w:rsidRDefault="0081095C" w:rsidP="00275DD0">
            <w:pPr>
              <w:pStyle w:val="ListParagraph"/>
              <w:numPr>
                <w:ilvl w:val="0"/>
                <w:numId w:val="19"/>
              </w:numPr>
              <w:spacing w:before="120" w:after="120" w:line="240" w:lineRule="auto"/>
              <w:contextualSpacing w:val="0"/>
              <w:rPr>
                <w:rFonts w:ascii="Arial" w:eastAsia="Arial" w:hAnsi="Arial" w:cs="Arial"/>
                <w:color w:val="000000"/>
                <w:sz w:val="24"/>
                <w:szCs w:val="24"/>
              </w:rPr>
            </w:pPr>
            <w:r w:rsidRPr="00275DD0">
              <w:rPr>
                <w:rFonts w:ascii="Arial" w:eastAsia="Arial" w:hAnsi="Arial" w:cs="Arial"/>
                <w:color w:val="000000"/>
                <w:sz w:val="24"/>
                <w:szCs w:val="24"/>
              </w:rPr>
              <w:t>Utili</w:t>
            </w:r>
            <w:r w:rsidR="00275DD0" w:rsidRPr="00275DD0">
              <w:rPr>
                <w:rFonts w:ascii="Arial" w:eastAsia="Arial" w:hAnsi="Arial" w:cs="Arial"/>
                <w:color w:val="000000"/>
                <w:sz w:val="24"/>
                <w:szCs w:val="24"/>
              </w:rPr>
              <w:t>s</w:t>
            </w:r>
            <w:r w:rsidRPr="00275DD0">
              <w:rPr>
                <w:rFonts w:ascii="Arial" w:eastAsia="Arial" w:hAnsi="Arial" w:cs="Arial"/>
                <w:color w:val="000000"/>
                <w:sz w:val="24"/>
                <w:szCs w:val="24"/>
              </w:rPr>
              <w:t>ation of Metrics:</w:t>
            </w:r>
            <w:r w:rsidRPr="0081095C">
              <w:rPr>
                <w:rFonts w:ascii="Arial" w:eastAsia="Arial" w:hAnsi="Arial" w:cs="Arial"/>
                <w:color w:val="000000"/>
                <w:sz w:val="24"/>
                <w:szCs w:val="24"/>
              </w:rPr>
              <w:t xml:space="preserve"> Explain the metrics you will employ to gauge the progress of your alignment efforts and the effectiveness of your proposals.</w:t>
            </w:r>
          </w:p>
          <w:p w14:paraId="63203C00" w14:textId="77777777" w:rsidR="0081095C" w:rsidRPr="0081095C" w:rsidRDefault="0081095C" w:rsidP="00275DD0">
            <w:pPr>
              <w:pStyle w:val="ListParagraph"/>
              <w:numPr>
                <w:ilvl w:val="0"/>
                <w:numId w:val="19"/>
              </w:numPr>
              <w:spacing w:before="120" w:after="120" w:line="240" w:lineRule="auto"/>
              <w:contextualSpacing w:val="0"/>
              <w:rPr>
                <w:rFonts w:ascii="Arial" w:eastAsia="Arial" w:hAnsi="Arial" w:cs="Arial"/>
                <w:color w:val="000000"/>
                <w:sz w:val="24"/>
                <w:szCs w:val="24"/>
              </w:rPr>
            </w:pPr>
            <w:r w:rsidRPr="0081095C">
              <w:rPr>
                <w:rFonts w:ascii="Arial" w:eastAsia="Arial" w:hAnsi="Arial" w:cs="Arial"/>
                <w:color w:val="000000"/>
                <w:sz w:val="24"/>
                <w:szCs w:val="24"/>
              </w:rPr>
              <w:t>Data Collection Tools and Processes: Elaborate on the tools and methodologies you will utilize to collect relevant data that will contribute to your monitoring and reporting processes.</w:t>
            </w:r>
          </w:p>
          <w:p w14:paraId="66AAC562" w14:textId="77777777" w:rsidR="0081095C" w:rsidRPr="0081095C" w:rsidRDefault="0081095C" w:rsidP="00275DD0">
            <w:pPr>
              <w:pStyle w:val="ListParagraph"/>
              <w:numPr>
                <w:ilvl w:val="0"/>
                <w:numId w:val="19"/>
              </w:numPr>
              <w:spacing w:before="120" w:after="120" w:line="240" w:lineRule="auto"/>
              <w:contextualSpacing w:val="0"/>
              <w:rPr>
                <w:rFonts w:ascii="Arial" w:eastAsia="Arial" w:hAnsi="Arial" w:cs="Arial"/>
                <w:color w:val="000000"/>
                <w:sz w:val="24"/>
                <w:szCs w:val="24"/>
              </w:rPr>
            </w:pPr>
            <w:r w:rsidRPr="0081095C">
              <w:rPr>
                <w:rFonts w:ascii="Arial" w:eastAsia="Arial" w:hAnsi="Arial" w:cs="Arial"/>
                <w:color w:val="000000"/>
                <w:sz w:val="24"/>
                <w:szCs w:val="24"/>
              </w:rPr>
              <w:t>Reporting Mechanism: Outline the framework you will employ to report on your alignment progress, including the frequency and format of these reports.</w:t>
            </w:r>
          </w:p>
          <w:p w14:paraId="40632455" w14:textId="77777777" w:rsidR="0081095C" w:rsidRPr="0081095C" w:rsidRDefault="0081095C" w:rsidP="00275DD0">
            <w:pPr>
              <w:pStyle w:val="ListParagraph"/>
              <w:numPr>
                <w:ilvl w:val="0"/>
                <w:numId w:val="19"/>
              </w:numPr>
              <w:spacing w:before="120" w:after="120" w:line="240" w:lineRule="auto"/>
              <w:contextualSpacing w:val="0"/>
              <w:rPr>
                <w:rFonts w:ascii="Arial" w:eastAsia="Arial" w:hAnsi="Arial" w:cs="Arial"/>
                <w:color w:val="000000"/>
                <w:sz w:val="24"/>
                <w:szCs w:val="24"/>
              </w:rPr>
            </w:pPr>
            <w:r w:rsidRPr="0081095C">
              <w:rPr>
                <w:rFonts w:ascii="Arial" w:eastAsia="Arial" w:hAnsi="Arial" w:cs="Arial"/>
                <w:color w:val="000000"/>
                <w:sz w:val="24"/>
                <w:szCs w:val="24"/>
              </w:rPr>
              <w:t>Feedback and Enhancement: Describe how you will collect feedback from stakeholders, incorporate it into your alignment strategy, and continuously enhance your approach.</w:t>
            </w:r>
          </w:p>
          <w:p w14:paraId="3675A1A7" w14:textId="77777777" w:rsidR="0081095C" w:rsidRPr="0081095C" w:rsidRDefault="0081095C" w:rsidP="00275DD0">
            <w:pPr>
              <w:pStyle w:val="ListParagraph"/>
              <w:numPr>
                <w:ilvl w:val="0"/>
                <w:numId w:val="19"/>
              </w:numPr>
              <w:spacing w:before="120" w:after="120" w:line="240" w:lineRule="auto"/>
              <w:contextualSpacing w:val="0"/>
              <w:rPr>
                <w:rFonts w:ascii="Arial" w:eastAsia="Arial" w:hAnsi="Arial" w:cs="Arial"/>
                <w:color w:val="000000"/>
                <w:sz w:val="24"/>
                <w:szCs w:val="24"/>
              </w:rPr>
            </w:pPr>
            <w:r w:rsidRPr="0081095C">
              <w:rPr>
                <w:rFonts w:ascii="Arial" w:eastAsia="Arial" w:hAnsi="Arial" w:cs="Arial"/>
                <w:color w:val="000000"/>
                <w:sz w:val="24"/>
                <w:szCs w:val="24"/>
              </w:rPr>
              <w:lastRenderedPageBreak/>
              <w:t>Transparency: Emphasize your commitment to transparency by elucidating how you will make your alignment efforts and progress transparent to relevant stakeholders.</w:t>
            </w:r>
          </w:p>
          <w:p w14:paraId="59C7562A" w14:textId="77777777" w:rsidR="0081095C" w:rsidRPr="0087012E" w:rsidRDefault="0081095C" w:rsidP="0087012E">
            <w:pPr>
              <w:spacing w:after="0" w:line="240" w:lineRule="auto"/>
              <w:ind w:left="360"/>
              <w:rPr>
                <w:rFonts w:ascii="Arial" w:eastAsia="Arial" w:hAnsi="Arial" w:cs="Arial"/>
                <w:color w:val="000000"/>
                <w:sz w:val="24"/>
                <w:szCs w:val="24"/>
              </w:rPr>
            </w:pPr>
            <w:r w:rsidRPr="0087012E">
              <w:rPr>
                <w:rFonts w:ascii="Arial" w:eastAsia="Arial" w:hAnsi="Arial" w:cs="Arial"/>
                <w:color w:val="000000"/>
                <w:sz w:val="24"/>
                <w:szCs w:val="24"/>
              </w:rPr>
              <w:t>Your response will be evaluated based on the clarity and coherence of your proposed measures, the feasibility of your projected timeline, the suitability of your monitoring methods, and your commitment to transparency and improvement.</w:t>
            </w:r>
          </w:p>
          <w:p w14:paraId="461F8E06" w14:textId="23E603DF" w:rsidR="006D60C4" w:rsidRPr="0066705E" w:rsidRDefault="006D60C4" w:rsidP="00FA167D">
            <w:pPr>
              <w:pBdr>
                <w:top w:val="nil"/>
                <w:left w:val="nil"/>
                <w:bottom w:val="nil"/>
                <w:right w:val="nil"/>
                <w:between w:val="nil"/>
              </w:pBdr>
              <w:spacing w:after="120"/>
              <w:rPr>
                <w:rFonts w:ascii="Arial" w:eastAsia="Arial" w:hAnsi="Arial" w:cs="Arial"/>
                <w:color w:val="000000"/>
                <w:sz w:val="24"/>
                <w:szCs w:val="24"/>
              </w:rPr>
            </w:pPr>
          </w:p>
        </w:tc>
        <w:tc>
          <w:tcPr>
            <w:tcW w:w="3543" w:type="dxa"/>
          </w:tcPr>
          <w:p w14:paraId="37C16E15" w14:textId="4270B169" w:rsidR="00EB68AB" w:rsidRPr="00EB68AB" w:rsidRDefault="00EB68AB" w:rsidP="00EB68AB">
            <w:pPr>
              <w:rPr>
                <w:rFonts w:ascii="Arial" w:eastAsia="Arial" w:hAnsi="Arial" w:cs="Arial"/>
                <w:sz w:val="24"/>
                <w:szCs w:val="24"/>
              </w:rPr>
            </w:pPr>
            <w:r w:rsidRPr="00EB68AB">
              <w:rPr>
                <w:rFonts w:ascii="Arial" w:eastAsia="Arial" w:hAnsi="Arial" w:cs="Arial"/>
                <w:sz w:val="24"/>
                <w:szCs w:val="24"/>
              </w:rPr>
              <w:lastRenderedPageBreak/>
              <w:t>Effective measures to deliver</w:t>
            </w:r>
            <w:r>
              <w:rPr>
                <w:rFonts w:ascii="Arial" w:eastAsia="Arial" w:hAnsi="Arial" w:cs="Arial"/>
                <w:sz w:val="24"/>
                <w:szCs w:val="24"/>
              </w:rPr>
              <w:t xml:space="preserve"> </w:t>
            </w:r>
            <w:proofErr w:type="gramStart"/>
            <w:r w:rsidRPr="00EB68AB">
              <w:rPr>
                <w:rFonts w:ascii="Arial" w:eastAsia="Arial" w:hAnsi="Arial" w:cs="Arial"/>
                <w:sz w:val="24"/>
                <w:szCs w:val="24"/>
              </w:rPr>
              <w:t>any/all of</w:t>
            </w:r>
            <w:proofErr w:type="gramEnd"/>
            <w:r w:rsidRPr="00EB68AB">
              <w:rPr>
                <w:rFonts w:ascii="Arial" w:eastAsia="Arial" w:hAnsi="Arial" w:cs="Arial"/>
                <w:sz w:val="24"/>
                <w:szCs w:val="24"/>
              </w:rPr>
              <w:t xml:space="preserve"> the following benefits</w:t>
            </w:r>
            <w:r>
              <w:rPr>
                <w:rFonts w:ascii="Arial" w:eastAsia="Arial" w:hAnsi="Arial" w:cs="Arial"/>
                <w:sz w:val="24"/>
                <w:szCs w:val="24"/>
              </w:rPr>
              <w:t xml:space="preserve"> </w:t>
            </w:r>
            <w:r w:rsidRPr="00EB68AB">
              <w:rPr>
                <w:rFonts w:ascii="Arial" w:eastAsia="Arial" w:hAnsi="Arial" w:cs="Arial"/>
                <w:sz w:val="24"/>
                <w:szCs w:val="24"/>
              </w:rPr>
              <w:t>through the contract:</w:t>
            </w:r>
          </w:p>
          <w:p w14:paraId="7C677DCB" w14:textId="77777777" w:rsidR="00341D2A" w:rsidRPr="00341D2A" w:rsidRDefault="00341D2A" w:rsidP="00341D2A">
            <w:pPr>
              <w:rPr>
                <w:rFonts w:ascii="Arial" w:eastAsia="Arial" w:hAnsi="Arial" w:cs="Arial"/>
                <w:sz w:val="24"/>
                <w:szCs w:val="24"/>
              </w:rPr>
            </w:pPr>
            <w:r w:rsidRPr="00341D2A">
              <w:rPr>
                <w:rFonts w:ascii="Arial" w:eastAsia="Arial" w:hAnsi="Arial" w:cs="Arial"/>
                <w:sz w:val="24"/>
                <w:szCs w:val="24"/>
              </w:rPr>
              <w:t>● Demonstrate collaboration with patients and the public in the co-design and delivery of the contract where appropriate, to support strong integrated communities</w:t>
            </w:r>
          </w:p>
          <w:p w14:paraId="2951D8B2" w14:textId="77777777" w:rsidR="00341D2A" w:rsidRPr="00341D2A" w:rsidRDefault="00341D2A" w:rsidP="00341D2A">
            <w:pPr>
              <w:rPr>
                <w:rFonts w:ascii="Arial" w:eastAsia="Arial" w:hAnsi="Arial" w:cs="Arial"/>
                <w:sz w:val="24"/>
                <w:szCs w:val="24"/>
              </w:rPr>
            </w:pPr>
            <w:r w:rsidRPr="00341D2A">
              <w:rPr>
                <w:rFonts w:ascii="Arial" w:eastAsia="Arial" w:hAnsi="Arial" w:cs="Arial"/>
                <w:sz w:val="24"/>
                <w:szCs w:val="24"/>
              </w:rPr>
              <w:t>Activities that demonstrate and describe the tenderer’s existing or planned:</w:t>
            </w:r>
          </w:p>
          <w:p w14:paraId="43F2F98F" w14:textId="77777777" w:rsidR="00341D2A" w:rsidRPr="00341D2A" w:rsidRDefault="00341D2A" w:rsidP="00341D2A">
            <w:pPr>
              <w:rPr>
                <w:rFonts w:ascii="Arial" w:eastAsia="Arial" w:hAnsi="Arial" w:cs="Arial"/>
                <w:sz w:val="24"/>
                <w:szCs w:val="24"/>
              </w:rPr>
            </w:pPr>
            <w:r w:rsidRPr="00341D2A">
              <w:rPr>
                <w:rFonts w:ascii="Arial" w:eastAsia="Arial" w:hAnsi="Arial" w:cs="Arial"/>
                <w:sz w:val="24"/>
                <w:szCs w:val="24"/>
              </w:rPr>
              <w:t>● Understanding of local demographics, needs and opportunities for the co-design for the framework for linking registries delivered under the contract.</w:t>
            </w:r>
          </w:p>
          <w:p w14:paraId="5B5CB512" w14:textId="0583B171" w:rsidR="00341D2A" w:rsidRPr="00341D2A" w:rsidRDefault="00341D2A" w:rsidP="00341D2A">
            <w:pPr>
              <w:rPr>
                <w:rFonts w:ascii="Arial" w:eastAsia="Arial" w:hAnsi="Arial" w:cs="Arial"/>
                <w:sz w:val="24"/>
                <w:szCs w:val="24"/>
              </w:rPr>
            </w:pPr>
            <w:r w:rsidRPr="00341D2A">
              <w:rPr>
                <w:rFonts w:ascii="Arial" w:eastAsia="Arial" w:hAnsi="Arial" w:cs="Arial"/>
                <w:sz w:val="24"/>
                <w:szCs w:val="24"/>
              </w:rPr>
              <w:t xml:space="preserve">● Measures to involve patients and the public where </w:t>
            </w:r>
            <w:r w:rsidRPr="00341D2A">
              <w:rPr>
                <w:rFonts w:ascii="Arial" w:eastAsia="Arial" w:hAnsi="Arial" w:cs="Arial"/>
                <w:sz w:val="24"/>
                <w:szCs w:val="24"/>
              </w:rPr>
              <w:lastRenderedPageBreak/>
              <w:t>appropriate in design (</w:t>
            </w:r>
            <w:r w:rsidR="004879EC" w:rsidRPr="00341D2A">
              <w:rPr>
                <w:rFonts w:ascii="Arial" w:eastAsia="Arial" w:hAnsi="Arial" w:cs="Arial"/>
                <w:sz w:val="24"/>
                <w:szCs w:val="24"/>
              </w:rPr>
              <w:t>e.g.,</w:t>
            </w:r>
            <w:r w:rsidRPr="00341D2A">
              <w:rPr>
                <w:rFonts w:ascii="Arial" w:eastAsia="Arial" w:hAnsi="Arial" w:cs="Arial"/>
                <w:sz w:val="24"/>
                <w:szCs w:val="24"/>
              </w:rPr>
              <w:t xml:space="preserve"> in the design of a white-label front-end, or engagement with users for their input on how their data might be used).</w:t>
            </w:r>
          </w:p>
          <w:p w14:paraId="0E9B5061" w14:textId="77777777" w:rsidR="00341D2A" w:rsidRPr="00341D2A" w:rsidRDefault="00341D2A" w:rsidP="00341D2A">
            <w:pPr>
              <w:rPr>
                <w:rFonts w:ascii="Arial" w:eastAsia="Arial" w:hAnsi="Arial" w:cs="Arial"/>
                <w:sz w:val="24"/>
                <w:szCs w:val="24"/>
              </w:rPr>
            </w:pPr>
            <w:r w:rsidRPr="00341D2A">
              <w:rPr>
                <w:rFonts w:ascii="Arial" w:eastAsia="Arial" w:hAnsi="Arial" w:cs="Arial"/>
                <w:sz w:val="24"/>
                <w:szCs w:val="24"/>
              </w:rPr>
              <w:t>● Plans for positive actions with community groups.</w:t>
            </w:r>
          </w:p>
          <w:p w14:paraId="6BEED941" w14:textId="7626B52E" w:rsidR="006D60C4" w:rsidRDefault="00341D2A" w:rsidP="00341D2A">
            <w:pPr>
              <w:rPr>
                <w:rFonts w:ascii="Arial" w:eastAsia="Arial" w:hAnsi="Arial" w:cs="Arial"/>
                <w:sz w:val="24"/>
                <w:szCs w:val="24"/>
              </w:rPr>
            </w:pPr>
            <w:r w:rsidRPr="00341D2A">
              <w:rPr>
                <w:rFonts w:ascii="Arial" w:eastAsia="Arial" w:hAnsi="Arial" w:cs="Arial"/>
                <w:sz w:val="24"/>
                <w:szCs w:val="24"/>
              </w:rPr>
              <w:t xml:space="preserve">● Measures to build trust, gain </w:t>
            </w:r>
            <w:proofErr w:type="gramStart"/>
            <w:r w:rsidRPr="00341D2A">
              <w:rPr>
                <w:rFonts w:ascii="Arial" w:eastAsia="Arial" w:hAnsi="Arial" w:cs="Arial"/>
                <w:sz w:val="24"/>
                <w:szCs w:val="24"/>
              </w:rPr>
              <w:t>credibility</w:t>
            </w:r>
            <w:proofErr w:type="gramEnd"/>
            <w:r w:rsidRPr="00341D2A">
              <w:rPr>
                <w:rFonts w:ascii="Arial" w:eastAsia="Arial" w:hAnsi="Arial" w:cs="Arial"/>
                <w:sz w:val="24"/>
                <w:szCs w:val="24"/>
              </w:rPr>
              <w:t xml:space="preserve"> and build relationships to increase community integration, trust and influence on how the contract is </w:t>
            </w:r>
            <w:r w:rsidR="004879EC" w:rsidRPr="00341D2A">
              <w:rPr>
                <w:rFonts w:ascii="Arial" w:eastAsia="Arial" w:hAnsi="Arial" w:cs="Arial"/>
                <w:sz w:val="24"/>
                <w:szCs w:val="24"/>
              </w:rPr>
              <w:t>performed.</w:t>
            </w:r>
          </w:p>
        </w:tc>
        <w:tc>
          <w:tcPr>
            <w:tcW w:w="2552" w:type="dxa"/>
          </w:tcPr>
          <w:p w14:paraId="4FE01A2B" w14:textId="697773B0" w:rsidR="006D60C4" w:rsidRDefault="00C71B9A" w:rsidP="00C71B9A">
            <w:pPr>
              <w:rPr>
                <w:rFonts w:ascii="Arial" w:eastAsia="Arial" w:hAnsi="Arial" w:cs="Arial"/>
                <w:sz w:val="24"/>
                <w:szCs w:val="24"/>
              </w:rPr>
            </w:pPr>
            <w:r w:rsidRPr="00C71B9A">
              <w:rPr>
                <w:rFonts w:ascii="Arial" w:eastAsia="Arial" w:hAnsi="Arial" w:cs="Arial"/>
                <w:sz w:val="24"/>
                <w:szCs w:val="24"/>
              </w:rPr>
              <w:lastRenderedPageBreak/>
              <w:t>Number of people-hour</w:t>
            </w:r>
            <w:r>
              <w:rPr>
                <w:rFonts w:ascii="Arial" w:eastAsia="Arial" w:hAnsi="Arial" w:cs="Arial"/>
                <w:sz w:val="24"/>
                <w:szCs w:val="24"/>
              </w:rPr>
              <w:t xml:space="preserve"> s</w:t>
            </w:r>
            <w:r w:rsidRPr="00C71B9A">
              <w:rPr>
                <w:rFonts w:ascii="Arial" w:eastAsia="Arial" w:hAnsi="Arial" w:cs="Arial"/>
                <w:sz w:val="24"/>
                <w:szCs w:val="24"/>
              </w:rPr>
              <w:t>pent supporting</w:t>
            </w:r>
            <w:r>
              <w:rPr>
                <w:rFonts w:ascii="Arial" w:eastAsia="Arial" w:hAnsi="Arial" w:cs="Arial"/>
                <w:sz w:val="24"/>
                <w:szCs w:val="24"/>
              </w:rPr>
              <w:t xml:space="preserve"> </w:t>
            </w:r>
            <w:r w:rsidRPr="00C71B9A">
              <w:rPr>
                <w:rFonts w:ascii="Arial" w:eastAsia="Arial" w:hAnsi="Arial" w:cs="Arial"/>
                <w:sz w:val="24"/>
                <w:szCs w:val="24"/>
              </w:rPr>
              <w:t>local</w:t>
            </w:r>
            <w:r>
              <w:rPr>
                <w:rFonts w:ascii="Arial" w:eastAsia="Arial" w:hAnsi="Arial" w:cs="Arial"/>
                <w:sz w:val="24"/>
                <w:szCs w:val="24"/>
              </w:rPr>
              <w:t xml:space="preserve"> </w:t>
            </w:r>
            <w:r w:rsidRPr="00C71B9A">
              <w:rPr>
                <w:rFonts w:ascii="Arial" w:eastAsia="Arial" w:hAnsi="Arial" w:cs="Arial"/>
                <w:sz w:val="24"/>
                <w:szCs w:val="24"/>
              </w:rPr>
              <w:t>community integration, such</w:t>
            </w:r>
            <w:r>
              <w:rPr>
                <w:rFonts w:ascii="Arial" w:eastAsia="Arial" w:hAnsi="Arial" w:cs="Arial"/>
                <w:sz w:val="24"/>
                <w:szCs w:val="24"/>
              </w:rPr>
              <w:t xml:space="preserve"> </w:t>
            </w:r>
            <w:r w:rsidRPr="00C71B9A">
              <w:rPr>
                <w:rFonts w:ascii="Arial" w:eastAsia="Arial" w:hAnsi="Arial" w:cs="Arial"/>
                <w:sz w:val="24"/>
                <w:szCs w:val="24"/>
              </w:rPr>
              <w:t>as volunteering and other</w:t>
            </w:r>
            <w:r>
              <w:rPr>
                <w:rFonts w:ascii="Arial" w:eastAsia="Arial" w:hAnsi="Arial" w:cs="Arial"/>
                <w:sz w:val="24"/>
                <w:szCs w:val="24"/>
              </w:rPr>
              <w:t xml:space="preserve"> </w:t>
            </w:r>
            <w:r w:rsidRPr="00C71B9A">
              <w:rPr>
                <w:rFonts w:ascii="Arial" w:eastAsia="Arial" w:hAnsi="Arial" w:cs="Arial"/>
                <w:sz w:val="24"/>
                <w:szCs w:val="24"/>
              </w:rPr>
              <w:t>community-led initiatives,</w:t>
            </w:r>
            <w:r>
              <w:rPr>
                <w:rFonts w:ascii="Arial" w:eastAsia="Arial" w:hAnsi="Arial" w:cs="Arial"/>
                <w:sz w:val="24"/>
                <w:szCs w:val="24"/>
              </w:rPr>
              <w:t xml:space="preserve"> </w:t>
            </w:r>
            <w:r w:rsidRPr="00C71B9A">
              <w:rPr>
                <w:rFonts w:ascii="Arial" w:eastAsia="Arial" w:hAnsi="Arial" w:cs="Arial"/>
                <w:sz w:val="24"/>
                <w:szCs w:val="24"/>
              </w:rPr>
              <w:t>under the contract.</w:t>
            </w:r>
          </w:p>
        </w:tc>
        <w:tc>
          <w:tcPr>
            <w:tcW w:w="1276" w:type="dxa"/>
          </w:tcPr>
          <w:p w14:paraId="4398477C" w14:textId="4FE99AAF" w:rsidR="006D60C4" w:rsidRDefault="006D60C4" w:rsidP="00FA167D">
            <w:pPr>
              <w:rPr>
                <w:rFonts w:ascii="Arial" w:eastAsia="Arial" w:hAnsi="Arial" w:cs="Arial"/>
                <w:sz w:val="24"/>
                <w:szCs w:val="24"/>
              </w:rPr>
            </w:pPr>
            <w:r>
              <w:rPr>
                <w:rFonts w:ascii="Arial" w:eastAsia="Arial" w:hAnsi="Arial" w:cs="Arial"/>
                <w:sz w:val="24"/>
                <w:szCs w:val="24"/>
              </w:rPr>
              <w:t>5%</w:t>
            </w:r>
          </w:p>
        </w:tc>
        <w:tc>
          <w:tcPr>
            <w:tcW w:w="1842" w:type="dxa"/>
          </w:tcPr>
          <w:p w14:paraId="43FB2894" w14:textId="6BCF675A" w:rsidR="006D60C4" w:rsidRDefault="00267A07" w:rsidP="00FA167D">
            <w:pPr>
              <w:rPr>
                <w:rFonts w:ascii="Arial" w:eastAsia="Arial" w:hAnsi="Arial" w:cs="Arial"/>
                <w:sz w:val="24"/>
                <w:szCs w:val="24"/>
              </w:rPr>
            </w:pPr>
            <w:proofErr w:type="gramStart"/>
            <w:r>
              <w:rPr>
                <w:rFonts w:ascii="Arial" w:eastAsia="Arial" w:hAnsi="Arial" w:cs="Arial"/>
                <w:sz w:val="24"/>
                <w:szCs w:val="24"/>
              </w:rPr>
              <w:t>1</w:t>
            </w:r>
            <w:r w:rsidR="006D60C4">
              <w:rPr>
                <w:rFonts w:ascii="Arial" w:eastAsia="Arial" w:hAnsi="Arial" w:cs="Arial"/>
                <w:sz w:val="24"/>
                <w:szCs w:val="24"/>
              </w:rPr>
              <w:t xml:space="preserve"> page</w:t>
            </w:r>
            <w:proofErr w:type="gramEnd"/>
            <w:r w:rsidR="006D60C4">
              <w:rPr>
                <w:rFonts w:ascii="Arial" w:eastAsia="Arial" w:hAnsi="Arial" w:cs="Arial"/>
                <w:sz w:val="24"/>
                <w:szCs w:val="24"/>
              </w:rPr>
              <w:t xml:space="preserve"> A4</w:t>
            </w:r>
          </w:p>
          <w:p w14:paraId="15508904" w14:textId="77777777" w:rsidR="006D60C4" w:rsidRDefault="006D60C4" w:rsidP="00FA167D">
            <w:pPr>
              <w:rPr>
                <w:rFonts w:ascii="Arial" w:eastAsia="Arial" w:hAnsi="Arial" w:cs="Arial"/>
                <w:sz w:val="24"/>
                <w:szCs w:val="24"/>
              </w:rPr>
            </w:pPr>
          </w:p>
          <w:p w14:paraId="4DA50A5C" w14:textId="77777777" w:rsidR="006D60C4" w:rsidRDefault="006D60C4" w:rsidP="00FA167D">
            <w:pPr>
              <w:rPr>
                <w:rFonts w:ascii="Arial" w:eastAsia="Arial" w:hAnsi="Arial" w:cs="Arial"/>
                <w:sz w:val="24"/>
                <w:szCs w:val="24"/>
              </w:rPr>
            </w:pPr>
            <w:r>
              <w:rPr>
                <w:rFonts w:ascii="Arial" w:eastAsia="Arial" w:hAnsi="Arial" w:cs="Arial"/>
                <w:sz w:val="24"/>
                <w:szCs w:val="24"/>
              </w:rPr>
              <w:t>Note: Each criterion carries equal weighting.</w:t>
            </w:r>
          </w:p>
        </w:tc>
      </w:tr>
      <w:tr w:rsidR="000D719E" w14:paraId="349C242F" w14:textId="77777777" w:rsidTr="00FA167D">
        <w:tc>
          <w:tcPr>
            <w:tcW w:w="14170" w:type="dxa"/>
            <w:gridSpan w:val="5"/>
            <w:shd w:val="clear" w:color="auto" w:fill="D9D9D9"/>
          </w:tcPr>
          <w:p w14:paraId="2A485972" w14:textId="29AD3091" w:rsidR="000D719E" w:rsidRDefault="007569CD" w:rsidP="00FA167D">
            <w:pPr>
              <w:rPr>
                <w:rFonts w:ascii="Arial" w:eastAsia="Arial" w:hAnsi="Arial" w:cs="Arial"/>
                <w:b/>
                <w:sz w:val="24"/>
                <w:szCs w:val="24"/>
              </w:rPr>
            </w:pPr>
            <w:r>
              <w:rPr>
                <w:rFonts w:ascii="Arial" w:eastAsia="Arial" w:hAnsi="Arial" w:cs="Arial"/>
                <w:b/>
                <w:sz w:val="24"/>
                <w:szCs w:val="24"/>
              </w:rPr>
              <w:lastRenderedPageBreak/>
              <w:t xml:space="preserve">G </w:t>
            </w:r>
            <w:r w:rsidR="000D719E">
              <w:rPr>
                <w:rFonts w:ascii="Arial" w:eastAsia="Arial" w:hAnsi="Arial" w:cs="Arial"/>
                <w:b/>
                <w:sz w:val="24"/>
                <w:szCs w:val="24"/>
              </w:rPr>
              <w:t xml:space="preserve">– </w:t>
            </w:r>
            <w:r>
              <w:rPr>
                <w:rFonts w:ascii="Arial" w:eastAsia="Arial" w:hAnsi="Arial" w:cs="Arial"/>
                <w:b/>
                <w:sz w:val="24"/>
                <w:szCs w:val="24"/>
              </w:rPr>
              <w:t>Fighting climate change</w:t>
            </w:r>
            <w:r w:rsidR="000D719E">
              <w:rPr>
                <w:rFonts w:ascii="Arial" w:eastAsia="Arial" w:hAnsi="Arial" w:cs="Arial"/>
                <w:b/>
                <w:sz w:val="24"/>
                <w:szCs w:val="24"/>
              </w:rPr>
              <w:t xml:space="preserve"> – </w:t>
            </w:r>
            <w:r w:rsidR="0087012E" w:rsidRPr="0087012E">
              <w:rPr>
                <w:rFonts w:ascii="Arial" w:eastAsia="Arial" w:hAnsi="Arial" w:cs="Arial"/>
                <w:b/>
                <w:sz w:val="24"/>
                <w:szCs w:val="24"/>
              </w:rPr>
              <w:t>Effective stewardship of the environment</w:t>
            </w:r>
          </w:p>
        </w:tc>
      </w:tr>
      <w:tr w:rsidR="006D60C4" w14:paraId="48FF18A1" w14:textId="77777777" w:rsidTr="00C71B9A">
        <w:tc>
          <w:tcPr>
            <w:tcW w:w="4957" w:type="dxa"/>
          </w:tcPr>
          <w:p w14:paraId="3C7F99E0" w14:textId="5D466177" w:rsidR="00CE5EE3" w:rsidRPr="005073B2" w:rsidRDefault="006D60C4" w:rsidP="008D683D">
            <w:pPr>
              <w:numPr>
                <w:ilvl w:val="0"/>
                <w:numId w:val="2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NHSE is committed to achieving </w:t>
            </w:r>
            <w:hyperlink r:id="rId6" w:history="1">
              <w:r w:rsidRPr="0049716F">
                <w:rPr>
                  <w:rStyle w:val="Hyperlink"/>
                  <w:rFonts w:ascii="Arial" w:eastAsia="Arial" w:hAnsi="Arial" w:cs="Arial"/>
                  <w:sz w:val="24"/>
                  <w:szCs w:val="24"/>
                </w:rPr>
                <w:t>net-zero by 2045</w:t>
              </w:r>
            </w:hyperlink>
            <w:r>
              <w:rPr>
                <w:rFonts w:ascii="Arial" w:eastAsia="Arial" w:hAnsi="Arial" w:cs="Arial"/>
                <w:color w:val="000000"/>
                <w:sz w:val="24"/>
                <w:szCs w:val="24"/>
              </w:rPr>
              <w:t xml:space="preserve">. Detail how, through the delivery of the contract, you plan to reduce the road miles required when developing proposals involving multiple organisations. </w:t>
            </w:r>
          </w:p>
          <w:p w14:paraId="2E5FC638" w14:textId="77777777" w:rsidR="006D60C4" w:rsidRDefault="006D60C4" w:rsidP="00FA167D">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Your answer should include but not limited to use of green transportation (such as public transport /electric vehicles) or remote working</w:t>
            </w:r>
            <w:r w:rsidR="005073B2">
              <w:rPr>
                <w:rFonts w:ascii="Arial" w:eastAsia="Arial" w:hAnsi="Arial" w:cs="Arial"/>
                <w:color w:val="000000"/>
                <w:sz w:val="24"/>
                <w:szCs w:val="24"/>
              </w:rPr>
              <w:t>.</w:t>
            </w:r>
          </w:p>
          <w:p w14:paraId="77C58F1E" w14:textId="1F424A69" w:rsidR="00BF5863" w:rsidRPr="00BF5863" w:rsidRDefault="00BF5863" w:rsidP="00BF5863">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 xml:space="preserve">Include </w:t>
            </w:r>
            <w:r w:rsidRPr="00BF5863">
              <w:rPr>
                <w:rFonts w:ascii="Arial" w:eastAsia="Arial" w:hAnsi="Arial" w:cs="Arial"/>
                <w:color w:val="000000"/>
                <w:sz w:val="24"/>
                <w:szCs w:val="24"/>
              </w:rPr>
              <w:t>your ‘Method Statement’, stating</w:t>
            </w:r>
            <w:r>
              <w:rPr>
                <w:rFonts w:ascii="Arial" w:eastAsia="Arial" w:hAnsi="Arial" w:cs="Arial"/>
                <w:color w:val="000000"/>
                <w:sz w:val="24"/>
                <w:szCs w:val="24"/>
              </w:rPr>
              <w:t xml:space="preserve">: </w:t>
            </w:r>
            <w:r w:rsidRPr="00BF5863">
              <w:rPr>
                <w:rFonts w:ascii="Arial" w:eastAsia="Arial" w:hAnsi="Arial" w:cs="Arial"/>
                <w:color w:val="000000"/>
                <w:sz w:val="24"/>
                <w:szCs w:val="24"/>
              </w:rPr>
              <w:t xml:space="preserve"> </w:t>
            </w:r>
          </w:p>
          <w:p w14:paraId="1D3E550E" w14:textId="445D550F" w:rsidR="00BF5863" w:rsidRPr="00BF5863" w:rsidRDefault="00BF5863" w:rsidP="00095D3D">
            <w:pPr>
              <w:pStyle w:val="ListParagraph"/>
              <w:numPr>
                <w:ilvl w:val="1"/>
                <w:numId w:val="22"/>
              </w:numPr>
              <w:pBdr>
                <w:top w:val="nil"/>
                <w:left w:val="nil"/>
                <w:bottom w:val="nil"/>
                <w:right w:val="nil"/>
                <w:between w:val="nil"/>
              </w:pBdr>
              <w:spacing w:before="120" w:after="120"/>
              <w:rPr>
                <w:rFonts w:ascii="Arial" w:eastAsia="Arial" w:hAnsi="Arial" w:cs="Arial"/>
                <w:color w:val="000000"/>
                <w:sz w:val="24"/>
                <w:szCs w:val="24"/>
              </w:rPr>
            </w:pPr>
            <w:r w:rsidRPr="00BF5863">
              <w:rPr>
                <w:rFonts w:ascii="Arial" w:eastAsia="Arial" w:hAnsi="Arial" w:cs="Arial"/>
                <w:color w:val="000000"/>
                <w:sz w:val="24"/>
                <w:szCs w:val="24"/>
              </w:rPr>
              <w:t>how you will achieve this and how your</w:t>
            </w:r>
            <w:r>
              <w:rPr>
                <w:rFonts w:ascii="Arial" w:eastAsia="Arial" w:hAnsi="Arial" w:cs="Arial"/>
                <w:color w:val="000000"/>
                <w:sz w:val="24"/>
                <w:szCs w:val="24"/>
              </w:rPr>
              <w:t xml:space="preserve"> </w:t>
            </w:r>
            <w:r w:rsidRPr="00BF5863">
              <w:rPr>
                <w:rFonts w:ascii="Arial" w:eastAsia="Arial" w:hAnsi="Arial" w:cs="Arial"/>
                <w:color w:val="000000"/>
                <w:sz w:val="24"/>
                <w:szCs w:val="24"/>
              </w:rPr>
              <w:t>commitment meets the Award Criteria, and</w:t>
            </w:r>
          </w:p>
          <w:p w14:paraId="4BA83EEA" w14:textId="7721BCCF" w:rsidR="00BF5863" w:rsidRPr="00095D3D" w:rsidRDefault="00BF5863" w:rsidP="00BF5863">
            <w:pPr>
              <w:pStyle w:val="ListParagraph"/>
              <w:numPr>
                <w:ilvl w:val="1"/>
                <w:numId w:val="22"/>
              </w:numPr>
              <w:pBdr>
                <w:top w:val="nil"/>
                <w:left w:val="nil"/>
                <w:bottom w:val="nil"/>
                <w:right w:val="nil"/>
                <w:between w:val="nil"/>
              </w:pBdr>
              <w:spacing w:before="120" w:after="120"/>
              <w:rPr>
                <w:rFonts w:ascii="Arial" w:eastAsia="Arial" w:hAnsi="Arial" w:cs="Arial"/>
                <w:color w:val="000000"/>
                <w:sz w:val="24"/>
                <w:szCs w:val="24"/>
              </w:rPr>
            </w:pPr>
            <w:r w:rsidRPr="00BF5863">
              <w:rPr>
                <w:rFonts w:ascii="Arial" w:eastAsia="Arial" w:hAnsi="Arial" w:cs="Arial"/>
                <w:color w:val="000000"/>
                <w:sz w:val="24"/>
                <w:szCs w:val="24"/>
              </w:rPr>
              <w:t>a timed project plan and process, including how you will implement your</w:t>
            </w:r>
            <w:r w:rsidR="00095D3D">
              <w:rPr>
                <w:rFonts w:ascii="Arial" w:eastAsia="Arial" w:hAnsi="Arial" w:cs="Arial"/>
                <w:color w:val="000000"/>
                <w:sz w:val="24"/>
                <w:szCs w:val="24"/>
              </w:rPr>
              <w:t xml:space="preserve"> </w:t>
            </w:r>
            <w:r w:rsidRPr="00095D3D">
              <w:rPr>
                <w:rFonts w:ascii="Arial" w:eastAsia="Arial" w:hAnsi="Arial" w:cs="Arial"/>
                <w:color w:val="000000"/>
                <w:sz w:val="24"/>
                <w:szCs w:val="24"/>
              </w:rPr>
              <w:t>commitment and by when.</w:t>
            </w:r>
          </w:p>
          <w:p w14:paraId="7738A61D" w14:textId="10F93652" w:rsidR="00BF5863" w:rsidRPr="00BF5863" w:rsidRDefault="00BF5863" w:rsidP="00BF5863">
            <w:pPr>
              <w:pBdr>
                <w:top w:val="nil"/>
                <w:left w:val="nil"/>
                <w:bottom w:val="nil"/>
                <w:right w:val="nil"/>
                <w:between w:val="nil"/>
              </w:pBdr>
              <w:spacing w:before="120" w:after="120"/>
              <w:rPr>
                <w:rFonts w:ascii="Arial" w:eastAsia="Arial" w:hAnsi="Arial" w:cs="Arial"/>
                <w:color w:val="000000"/>
                <w:sz w:val="24"/>
                <w:szCs w:val="24"/>
              </w:rPr>
            </w:pPr>
            <w:r w:rsidRPr="00BF5863">
              <w:rPr>
                <w:rFonts w:ascii="Arial" w:eastAsia="Arial" w:hAnsi="Arial" w:cs="Arial"/>
                <w:color w:val="000000"/>
                <w:sz w:val="24"/>
                <w:szCs w:val="24"/>
              </w:rPr>
              <w:t>Also, how you will monitor, measure and report on your commitments/the impact of your proposals. You should</w:t>
            </w:r>
            <w:r w:rsidR="00095D3D">
              <w:rPr>
                <w:rFonts w:ascii="Arial" w:eastAsia="Arial" w:hAnsi="Arial" w:cs="Arial"/>
                <w:color w:val="000000"/>
                <w:sz w:val="24"/>
                <w:szCs w:val="24"/>
              </w:rPr>
              <w:t xml:space="preserve"> </w:t>
            </w:r>
            <w:r w:rsidRPr="00BF5863">
              <w:rPr>
                <w:rFonts w:ascii="Arial" w:eastAsia="Arial" w:hAnsi="Arial" w:cs="Arial"/>
                <w:color w:val="000000"/>
                <w:sz w:val="24"/>
                <w:szCs w:val="24"/>
              </w:rPr>
              <w:t>include but not be limited to:</w:t>
            </w:r>
          </w:p>
          <w:p w14:paraId="534999ED" w14:textId="71F6AF7E"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timed action plan</w:t>
            </w:r>
          </w:p>
          <w:p w14:paraId="49A2E872" w14:textId="57F91BA4"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use of metrics</w:t>
            </w:r>
          </w:p>
          <w:p w14:paraId="09BC44F8" w14:textId="27F83492"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tools/processes</w:t>
            </w:r>
          </w:p>
          <w:p w14:paraId="16AE929F" w14:textId="77777777"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 xml:space="preserve">used to gather </w:t>
            </w:r>
            <w:proofErr w:type="gramStart"/>
            <w:r w:rsidRPr="00095D3D">
              <w:rPr>
                <w:rFonts w:ascii="Arial" w:eastAsia="Arial" w:hAnsi="Arial" w:cs="Arial"/>
                <w:color w:val="000000"/>
                <w:sz w:val="24"/>
                <w:szCs w:val="24"/>
              </w:rPr>
              <w:t>data</w:t>
            </w:r>
            <w:proofErr w:type="gramEnd"/>
          </w:p>
          <w:p w14:paraId="423B9DE7" w14:textId="31479E0E"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reporting</w:t>
            </w:r>
          </w:p>
          <w:p w14:paraId="04256CFB" w14:textId="1AD5A8FD"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feedback and</w:t>
            </w:r>
          </w:p>
          <w:p w14:paraId="2AD2864B" w14:textId="77777777" w:rsidR="00BF5863"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improvement</w:t>
            </w:r>
          </w:p>
          <w:p w14:paraId="6D7A659F" w14:textId="26A9B7BC" w:rsidR="005073B2" w:rsidRPr="00095D3D" w:rsidRDefault="00BF5863" w:rsidP="00095D3D">
            <w:pPr>
              <w:pStyle w:val="ListParagraph"/>
              <w:numPr>
                <w:ilvl w:val="0"/>
                <w:numId w:val="24"/>
              </w:numPr>
              <w:pBdr>
                <w:top w:val="nil"/>
                <w:left w:val="nil"/>
                <w:bottom w:val="nil"/>
                <w:right w:val="nil"/>
                <w:between w:val="nil"/>
              </w:pBdr>
              <w:spacing w:before="120" w:after="120"/>
              <w:rPr>
                <w:rFonts w:ascii="Arial" w:eastAsia="Arial" w:hAnsi="Arial" w:cs="Arial"/>
                <w:color w:val="000000"/>
                <w:sz w:val="24"/>
                <w:szCs w:val="24"/>
              </w:rPr>
            </w:pPr>
            <w:r w:rsidRPr="00095D3D">
              <w:rPr>
                <w:rFonts w:ascii="Arial" w:eastAsia="Arial" w:hAnsi="Arial" w:cs="Arial"/>
                <w:color w:val="000000"/>
                <w:sz w:val="24"/>
                <w:szCs w:val="24"/>
              </w:rPr>
              <w:t>transparency</w:t>
            </w:r>
          </w:p>
          <w:p w14:paraId="7276E0C4" w14:textId="22F121EB" w:rsidR="005073B2" w:rsidRDefault="005073B2" w:rsidP="00FA167D">
            <w:pPr>
              <w:pBdr>
                <w:top w:val="nil"/>
                <w:left w:val="nil"/>
                <w:bottom w:val="nil"/>
                <w:right w:val="nil"/>
                <w:between w:val="nil"/>
              </w:pBdr>
              <w:spacing w:before="120" w:after="120"/>
              <w:rPr>
                <w:rFonts w:ascii="Arial" w:eastAsia="Arial" w:hAnsi="Arial" w:cs="Arial"/>
                <w:color w:val="000000"/>
                <w:sz w:val="24"/>
                <w:szCs w:val="24"/>
              </w:rPr>
            </w:pPr>
          </w:p>
        </w:tc>
        <w:tc>
          <w:tcPr>
            <w:tcW w:w="3543" w:type="dxa"/>
          </w:tcPr>
          <w:p w14:paraId="7D14DD30" w14:textId="77777777"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lastRenderedPageBreak/>
              <w:t>Additional environmental benefits</w:t>
            </w:r>
          </w:p>
          <w:p w14:paraId="24767A44" w14:textId="77777777"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Activities that demonstrate and describe the tenderer’s existing or planned:</w:t>
            </w:r>
          </w:p>
          <w:p w14:paraId="703D580B" w14:textId="77777777"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 xml:space="preserve">● Understanding of additional environmental benefits in the performance of the contract, including working towards net zero greenhouse gas </w:t>
            </w:r>
            <w:r w:rsidRPr="00485DF6">
              <w:rPr>
                <w:rFonts w:ascii="Arial" w:eastAsia="Arial" w:hAnsi="Arial" w:cs="Arial"/>
                <w:color w:val="000000"/>
                <w:sz w:val="24"/>
                <w:szCs w:val="24"/>
              </w:rPr>
              <w:lastRenderedPageBreak/>
              <w:t>emissions. Illustrative example: conducting pre-contract engagement activities with a diverse range of organisations in the market to support the delivery of additional environmental benefits in the performance of the contract.</w:t>
            </w:r>
          </w:p>
          <w:p w14:paraId="2D8903B9" w14:textId="70DAF9A6"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 xml:space="preserve">● Delivery of additional environmental benefits through the performance of the contract, including working towards net zero greenhouse gas emissions. </w:t>
            </w:r>
          </w:p>
          <w:p w14:paraId="7C6095F6" w14:textId="77777777" w:rsidR="00485DF6" w:rsidRPr="003D63F3" w:rsidRDefault="00485DF6" w:rsidP="003D63F3">
            <w:pPr>
              <w:pStyle w:val="ListParagraph"/>
              <w:widowControl w:val="0"/>
              <w:numPr>
                <w:ilvl w:val="0"/>
                <w:numId w:val="28"/>
              </w:numPr>
              <w:pBdr>
                <w:top w:val="nil"/>
                <w:left w:val="nil"/>
                <w:bottom w:val="nil"/>
                <w:right w:val="nil"/>
                <w:between w:val="nil"/>
              </w:pBdr>
              <w:spacing w:line="276" w:lineRule="auto"/>
              <w:rPr>
                <w:rFonts w:ascii="Arial" w:eastAsia="Arial" w:hAnsi="Arial" w:cs="Arial"/>
                <w:color w:val="000000"/>
                <w:sz w:val="24"/>
                <w:szCs w:val="24"/>
              </w:rPr>
            </w:pPr>
            <w:r w:rsidRPr="003D63F3">
              <w:rPr>
                <w:rFonts w:ascii="Arial" w:eastAsia="Arial" w:hAnsi="Arial" w:cs="Arial"/>
                <w:color w:val="000000"/>
                <w:sz w:val="24"/>
                <w:szCs w:val="24"/>
              </w:rPr>
              <w:t>Understanding of how to influence staff, suppliers, customers, communities and/or any other appropriate stakeholders through the delivery of the contract to support environmental protection and improvement.</w:t>
            </w:r>
          </w:p>
          <w:p w14:paraId="048211C0" w14:textId="789A0581"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lastRenderedPageBreak/>
              <w:t>● Activities to reconnect people with the environment and increase awareness of ways to protect and enhance it.</w:t>
            </w:r>
          </w:p>
          <w:p w14:paraId="0CEFB73D" w14:textId="77777777"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Illustrative examples:</w:t>
            </w:r>
          </w:p>
          <w:p w14:paraId="63555362" w14:textId="259EB94E"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 Engagement to raise awareness of the benefits of the environmental</w:t>
            </w:r>
            <w:r>
              <w:rPr>
                <w:rFonts w:ascii="Arial" w:eastAsia="Arial" w:hAnsi="Arial" w:cs="Arial"/>
                <w:color w:val="000000"/>
                <w:sz w:val="24"/>
                <w:szCs w:val="24"/>
              </w:rPr>
              <w:t xml:space="preserve"> </w:t>
            </w:r>
            <w:r w:rsidRPr="00485DF6">
              <w:rPr>
                <w:rFonts w:ascii="Arial" w:eastAsia="Arial" w:hAnsi="Arial" w:cs="Arial"/>
                <w:color w:val="000000"/>
                <w:sz w:val="24"/>
                <w:szCs w:val="24"/>
              </w:rPr>
              <w:t>opportunities identified.</w:t>
            </w:r>
          </w:p>
          <w:p w14:paraId="7731E8C2" w14:textId="58BEF6CD"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 Training and education. Influencing behaviour to reduce waste and use resources more efficiently in the</w:t>
            </w:r>
            <w:r>
              <w:rPr>
                <w:rFonts w:ascii="Arial" w:eastAsia="Arial" w:hAnsi="Arial" w:cs="Arial"/>
                <w:color w:val="000000"/>
                <w:sz w:val="24"/>
                <w:szCs w:val="24"/>
              </w:rPr>
              <w:t xml:space="preserve"> </w:t>
            </w:r>
            <w:r w:rsidRPr="00485DF6">
              <w:rPr>
                <w:rFonts w:ascii="Arial" w:eastAsia="Arial" w:hAnsi="Arial" w:cs="Arial"/>
                <w:color w:val="000000"/>
                <w:sz w:val="24"/>
                <w:szCs w:val="24"/>
              </w:rPr>
              <w:t>performance of the contract.</w:t>
            </w:r>
          </w:p>
          <w:p w14:paraId="3D64C49D" w14:textId="7523F024" w:rsidR="00485DF6" w:rsidRPr="00485DF6"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 Partnering/collaborating in engaging with the community in relation to the performance of the contract, to</w:t>
            </w:r>
            <w:r>
              <w:rPr>
                <w:rFonts w:ascii="Arial" w:eastAsia="Arial" w:hAnsi="Arial" w:cs="Arial"/>
                <w:color w:val="000000"/>
                <w:sz w:val="24"/>
                <w:szCs w:val="24"/>
              </w:rPr>
              <w:t xml:space="preserve"> </w:t>
            </w:r>
            <w:r w:rsidRPr="00485DF6">
              <w:rPr>
                <w:rFonts w:ascii="Arial" w:eastAsia="Arial" w:hAnsi="Arial" w:cs="Arial"/>
                <w:color w:val="000000"/>
                <w:sz w:val="24"/>
                <w:szCs w:val="24"/>
              </w:rPr>
              <w:t>support environmental objectives.</w:t>
            </w:r>
          </w:p>
          <w:p w14:paraId="0099B19F" w14:textId="2C05E310" w:rsidR="006D60C4" w:rsidRDefault="00485DF6" w:rsidP="00485DF6">
            <w:pPr>
              <w:widowControl w:val="0"/>
              <w:pBdr>
                <w:top w:val="nil"/>
                <w:left w:val="nil"/>
                <w:bottom w:val="nil"/>
                <w:right w:val="nil"/>
                <w:between w:val="nil"/>
              </w:pBdr>
              <w:spacing w:line="276" w:lineRule="auto"/>
              <w:rPr>
                <w:rFonts w:ascii="Arial" w:eastAsia="Arial" w:hAnsi="Arial" w:cs="Arial"/>
                <w:color w:val="000000"/>
                <w:sz w:val="24"/>
                <w:szCs w:val="24"/>
              </w:rPr>
            </w:pPr>
            <w:r w:rsidRPr="00485DF6">
              <w:rPr>
                <w:rFonts w:ascii="Arial" w:eastAsia="Arial" w:hAnsi="Arial" w:cs="Arial"/>
                <w:color w:val="000000"/>
                <w:sz w:val="24"/>
                <w:szCs w:val="24"/>
              </w:rPr>
              <w:t xml:space="preserve">○ Volunteering opportunities for the contract workforce, </w:t>
            </w:r>
            <w:proofErr w:type="gramStart"/>
            <w:r w:rsidRPr="00485DF6">
              <w:rPr>
                <w:rFonts w:ascii="Arial" w:eastAsia="Arial" w:hAnsi="Arial" w:cs="Arial"/>
                <w:color w:val="000000"/>
                <w:sz w:val="24"/>
                <w:szCs w:val="24"/>
              </w:rPr>
              <w:t>e.g.</w:t>
            </w:r>
            <w:proofErr w:type="gramEnd"/>
            <w:r w:rsidRPr="00485DF6">
              <w:rPr>
                <w:rFonts w:ascii="Arial" w:eastAsia="Arial" w:hAnsi="Arial" w:cs="Arial"/>
                <w:color w:val="000000"/>
                <w:sz w:val="24"/>
                <w:szCs w:val="24"/>
              </w:rPr>
              <w:t xml:space="preserve"> </w:t>
            </w:r>
            <w:r w:rsidRPr="00485DF6">
              <w:rPr>
                <w:rFonts w:ascii="Arial" w:eastAsia="Arial" w:hAnsi="Arial" w:cs="Arial"/>
                <w:color w:val="000000"/>
                <w:sz w:val="24"/>
                <w:szCs w:val="24"/>
              </w:rPr>
              <w:lastRenderedPageBreak/>
              <w:t>undertaking activities that encourage direct positive</w:t>
            </w:r>
            <w:r>
              <w:rPr>
                <w:rFonts w:ascii="Arial" w:eastAsia="Arial" w:hAnsi="Arial" w:cs="Arial"/>
                <w:color w:val="000000"/>
                <w:sz w:val="24"/>
                <w:szCs w:val="24"/>
              </w:rPr>
              <w:t xml:space="preserve"> </w:t>
            </w:r>
            <w:r w:rsidRPr="00485DF6">
              <w:rPr>
                <w:rFonts w:ascii="Arial" w:eastAsia="Arial" w:hAnsi="Arial" w:cs="Arial"/>
                <w:color w:val="000000"/>
                <w:sz w:val="24"/>
                <w:szCs w:val="24"/>
              </w:rPr>
              <w:t>impact</w:t>
            </w:r>
          </w:p>
        </w:tc>
        <w:tc>
          <w:tcPr>
            <w:tcW w:w="2552" w:type="dxa"/>
          </w:tcPr>
          <w:p w14:paraId="46DBC72D" w14:textId="1A8B0D8B" w:rsidR="004415CF" w:rsidRDefault="004415CF" w:rsidP="00C622E3">
            <w:pPr>
              <w:widowControl w:val="0"/>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Over the course of the contract: </w:t>
            </w:r>
          </w:p>
          <w:p w14:paraId="70D460EC" w14:textId="7EDB1DC0" w:rsidR="00E273DE" w:rsidRPr="001A48F0" w:rsidRDefault="00E273DE" w:rsidP="007A3E3E">
            <w:pPr>
              <w:pStyle w:val="ListParagraph"/>
              <w:widowControl w:val="0"/>
              <w:numPr>
                <w:ilvl w:val="0"/>
                <w:numId w:val="27"/>
              </w:numPr>
              <w:pBdr>
                <w:top w:val="nil"/>
                <w:left w:val="nil"/>
                <w:bottom w:val="nil"/>
                <w:right w:val="nil"/>
                <w:between w:val="nil"/>
              </w:pBdr>
              <w:spacing w:line="276" w:lineRule="auto"/>
              <w:contextualSpacing w:val="0"/>
              <w:rPr>
                <w:rFonts w:ascii="Arial" w:eastAsia="Arial" w:hAnsi="Arial" w:cs="Arial"/>
                <w:color w:val="000000"/>
                <w:sz w:val="24"/>
                <w:szCs w:val="24"/>
              </w:rPr>
            </w:pPr>
            <w:r w:rsidRPr="001A48F0">
              <w:rPr>
                <w:rFonts w:ascii="Arial" w:eastAsia="Arial" w:hAnsi="Arial" w:cs="Arial"/>
                <w:color w:val="000000"/>
                <w:sz w:val="24"/>
                <w:szCs w:val="24"/>
              </w:rPr>
              <w:t>Reduction in emissions of</w:t>
            </w:r>
            <w:r w:rsidR="00684655" w:rsidRPr="001A48F0">
              <w:rPr>
                <w:rFonts w:ascii="Arial" w:eastAsia="Arial" w:hAnsi="Arial" w:cs="Arial"/>
                <w:color w:val="000000"/>
                <w:sz w:val="24"/>
                <w:szCs w:val="24"/>
              </w:rPr>
              <w:t xml:space="preserve"> </w:t>
            </w:r>
            <w:r w:rsidRPr="001A48F0">
              <w:rPr>
                <w:rFonts w:ascii="Arial" w:eastAsia="Arial" w:hAnsi="Arial" w:cs="Arial"/>
                <w:color w:val="000000"/>
                <w:sz w:val="24"/>
                <w:szCs w:val="24"/>
              </w:rPr>
              <w:t>greenhouse gases</w:t>
            </w:r>
            <w:r w:rsidR="00684655" w:rsidRPr="001A48F0">
              <w:rPr>
                <w:rFonts w:ascii="Arial" w:eastAsia="Arial" w:hAnsi="Arial" w:cs="Arial"/>
                <w:color w:val="000000"/>
                <w:sz w:val="24"/>
                <w:szCs w:val="24"/>
              </w:rPr>
              <w:t xml:space="preserve"> </w:t>
            </w:r>
            <w:r w:rsidRPr="001A48F0">
              <w:rPr>
                <w:rFonts w:ascii="Arial" w:eastAsia="Arial" w:hAnsi="Arial" w:cs="Arial"/>
                <w:color w:val="000000"/>
                <w:sz w:val="24"/>
                <w:szCs w:val="24"/>
              </w:rPr>
              <w:t>arising from the</w:t>
            </w:r>
            <w:r w:rsidR="00684655" w:rsidRPr="001A48F0">
              <w:rPr>
                <w:rFonts w:ascii="Arial" w:eastAsia="Arial" w:hAnsi="Arial" w:cs="Arial"/>
                <w:color w:val="000000"/>
                <w:sz w:val="24"/>
                <w:szCs w:val="24"/>
              </w:rPr>
              <w:t xml:space="preserve"> </w:t>
            </w:r>
            <w:r w:rsidRPr="001A48F0">
              <w:rPr>
                <w:rFonts w:ascii="Arial" w:eastAsia="Arial" w:hAnsi="Arial" w:cs="Arial"/>
                <w:color w:val="000000"/>
                <w:sz w:val="24"/>
                <w:szCs w:val="24"/>
              </w:rPr>
              <w:t>performance of the</w:t>
            </w:r>
            <w:r w:rsidR="00684655" w:rsidRPr="001A48F0">
              <w:rPr>
                <w:rFonts w:ascii="Arial" w:eastAsia="Arial" w:hAnsi="Arial" w:cs="Arial"/>
                <w:color w:val="000000"/>
                <w:sz w:val="24"/>
                <w:szCs w:val="24"/>
              </w:rPr>
              <w:t xml:space="preserve"> </w:t>
            </w:r>
            <w:r w:rsidRPr="001A48F0">
              <w:rPr>
                <w:rFonts w:ascii="Arial" w:eastAsia="Arial" w:hAnsi="Arial" w:cs="Arial"/>
                <w:color w:val="000000"/>
                <w:sz w:val="24"/>
                <w:szCs w:val="24"/>
              </w:rPr>
              <w:t>contract, measured in</w:t>
            </w:r>
            <w:r w:rsidR="00684655" w:rsidRPr="001A48F0">
              <w:rPr>
                <w:rFonts w:ascii="Arial" w:eastAsia="Arial" w:hAnsi="Arial" w:cs="Arial"/>
                <w:color w:val="000000"/>
                <w:sz w:val="24"/>
                <w:szCs w:val="24"/>
              </w:rPr>
              <w:t xml:space="preserve"> </w:t>
            </w:r>
            <w:r w:rsidR="001A48F0">
              <w:rPr>
                <w:rFonts w:ascii="Arial" w:eastAsia="Arial" w:hAnsi="Arial" w:cs="Arial"/>
                <w:color w:val="000000"/>
                <w:sz w:val="24"/>
                <w:szCs w:val="24"/>
              </w:rPr>
              <w:lastRenderedPageBreak/>
              <w:t>M</w:t>
            </w:r>
            <w:r w:rsidRPr="001A48F0">
              <w:rPr>
                <w:rFonts w:ascii="Arial" w:eastAsia="Arial" w:hAnsi="Arial" w:cs="Arial"/>
                <w:color w:val="000000"/>
                <w:sz w:val="24"/>
                <w:szCs w:val="24"/>
              </w:rPr>
              <w:t xml:space="preserve">etric </w:t>
            </w:r>
            <w:r w:rsidR="001A48F0">
              <w:rPr>
                <w:rFonts w:ascii="Arial" w:eastAsia="Arial" w:hAnsi="Arial" w:cs="Arial"/>
                <w:color w:val="000000"/>
                <w:sz w:val="24"/>
                <w:szCs w:val="24"/>
              </w:rPr>
              <w:t>T</w:t>
            </w:r>
            <w:r w:rsidRPr="001A48F0">
              <w:rPr>
                <w:rFonts w:ascii="Arial" w:eastAsia="Arial" w:hAnsi="Arial" w:cs="Arial"/>
                <w:color w:val="000000"/>
                <w:sz w:val="24"/>
                <w:szCs w:val="24"/>
              </w:rPr>
              <w:t xml:space="preserve">onnes </w:t>
            </w:r>
            <w:r w:rsidR="001A48F0">
              <w:rPr>
                <w:rFonts w:ascii="Arial" w:eastAsia="Arial" w:hAnsi="Arial" w:cs="Arial"/>
                <w:color w:val="000000"/>
                <w:sz w:val="24"/>
                <w:szCs w:val="24"/>
              </w:rPr>
              <w:t>C</w:t>
            </w:r>
            <w:r w:rsidRPr="001A48F0">
              <w:rPr>
                <w:rFonts w:ascii="Arial" w:eastAsia="Arial" w:hAnsi="Arial" w:cs="Arial"/>
                <w:color w:val="000000"/>
                <w:sz w:val="24"/>
                <w:szCs w:val="24"/>
              </w:rPr>
              <w:t>arbon</w:t>
            </w:r>
            <w:r w:rsidR="00684655" w:rsidRPr="001A48F0">
              <w:rPr>
                <w:rFonts w:ascii="Arial" w:eastAsia="Arial" w:hAnsi="Arial" w:cs="Arial"/>
                <w:color w:val="000000"/>
                <w:sz w:val="24"/>
                <w:szCs w:val="24"/>
              </w:rPr>
              <w:t xml:space="preserve"> </w:t>
            </w:r>
            <w:r w:rsidR="001A48F0">
              <w:rPr>
                <w:rFonts w:ascii="Arial" w:eastAsia="Arial" w:hAnsi="Arial" w:cs="Arial"/>
                <w:color w:val="000000"/>
                <w:sz w:val="24"/>
                <w:szCs w:val="24"/>
              </w:rPr>
              <w:t>D</w:t>
            </w:r>
            <w:r w:rsidRPr="001A48F0">
              <w:rPr>
                <w:rFonts w:ascii="Arial" w:eastAsia="Arial" w:hAnsi="Arial" w:cs="Arial"/>
                <w:color w:val="000000"/>
                <w:sz w:val="24"/>
                <w:szCs w:val="24"/>
              </w:rPr>
              <w:t xml:space="preserve">ioxide </w:t>
            </w:r>
            <w:r w:rsidR="001A48F0">
              <w:rPr>
                <w:rFonts w:ascii="Arial" w:eastAsia="Arial" w:hAnsi="Arial" w:cs="Arial"/>
                <w:color w:val="000000"/>
                <w:sz w:val="24"/>
                <w:szCs w:val="24"/>
              </w:rPr>
              <w:t>E</w:t>
            </w:r>
            <w:r w:rsidRPr="001A48F0">
              <w:rPr>
                <w:rFonts w:ascii="Arial" w:eastAsia="Arial" w:hAnsi="Arial" w:cs="Arial"/>
                <w:color w:val="000000"/>
                <w:sz w:val="24"/>
                <w:szCs w:val="24"/>
              </w:rPr>
              <w:t>quivalents</w:t>
            </w:r>
            <w:r w:rsidR="001A48F0">
              <w:rPr>
                <w:rFonts w:ascii="Arial" w:eastAsia="Arial" w:hAnsi="Arial" w:cs="Arial"/>
                <w:color w:val="000000"/>
                <w:sz w:val="24"/>
                <w:szCs w:val="24"/>
              </w:rPr>
              <w:t xml:space="preserve"> </w:t>
            </w:r>
            <w:r w:rsidRPr="001A48F0">
              <w:rPr>
                <w:rFonts w:ascii="Arial" w:eastAsia="Arial" w:hAnsi="Arial" w:cs="Arial"/>
                <w:color w:val="000000"/>
                <w:sz w:val="24"/>
                <w:szCs w:val="24"/>
              </w:rPr>
              <w:t>(MTCDE).</w:t>
            </w:r>
          </w:p>
          <w:p w14:paraId="2924AF37" w14:textId="6F0D28B0" w:rsidR="00E273DE" w:rsidRPr="00034CA1" w:rsidRDefault="00E273DE" w:rsidP="00C622E3">
            <w:pPr>
              <w:pStyle w:val="ListParagraph"/>
              <w:widowControl w:val="0"/>
              <w:numPr>
                <w:ilvl w:val="0"/>
                <w:numId w:val="27"/>
              </w:numPr>
              <w:pBdr>
                <w:top w:val="nil"/>
                <w:left w:val="nil"/>
                <w:bottom w:val="nil"/>
                <w:right w:val="nil"/>
                <w:between w:val="nil"/>
              </w:pBdr>
              <w:spacing w:line="276" w:lineRule="auto"/>
              <w:contextualSpacing w:val="0"/>
              <w:rPr>
                <w:rFonts w:ascii="Arial" w:eastAsia="Arial" w:hAnsi="Arial" w:cs="Arial"/>
                <w:color w:val="000000"/>
                <w:sz w:val="24"/>
                <w:szCs w:val="24"/>
              </w:rPr>
            </w:pPr>
            <w:r w:rsidRPr="00034CA1">
              <w:rPr>
                <w:rFonts w:ascii="Arial" w:eastAsia="Arial" w:hAnsi="Arial" w:cs="Arial"/>
                <w:color w:val="000000"/>
                <w:sz w:val="24"/>
                <w:szCs w:val="24"/>
              </w:rPr>
              <w:t>Reduction in water use</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arising from the</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performance of the</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contract, measured in</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litres.</w:t>
            </w:r>
          </w:p>
          <w:p w14:paraId="76AF6972" w14:textId="107C7ED4" w:rsidR="006D60C4" w:rsidRPr="00034CA1" w:rsidRDefault="00E273DE" w:rsidP="00C622E3">
            <w:pPr>
              <w:pStyle w:val="ListParagraph"/>
              <w:widowControl w:val="0"/>
              <w:numPr>
                <w:ilvl w:val="0"/>
                <w:numId w:val="27"/>
              </w:numPr>
              <w:pBdr>
                <w:top w:val="nil"/>
                <w:left w:val="nil"/>
                <w:bottom w:val="nil"/>
                <w:right w:val="nil"/>
                <w:between w:val="nil"/>
              </w:pBdr>
              <w:spacing w:line="276" w:lineRule="auto"/>
              <w:contextualSpacing w:val="0"/>
              <w:rPr>
                <w:rFonts w:ascii="Arial" w:eastAsia="Arial" w:hAnsi="Arial" w:cs="Arial"/>
                <w:color w:val="000000"/>
                <w:sz w:val="24"/>
                <w:szCs w:val="24"/>
              </w:rPr>
            </w:pPr>
            <w:r w:rsidRPr="00034CA1">
              <w:rPr>
                <w:rFonts w:ascii="Arial" w:eastAsia="Arial" w:hAnsi="Arial" w:cs="Arial"/>
                <w:color w:val="000000"/>
                <w:sz w:val="24"/>
                <w:szCs w:val="24"/>
              </w:rPr>
              <w:t>Reduction in waste to</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landfill arising from the</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performance of the</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contract, measured in</w:t>
            </w:r>
            <w:r w:rsidR="004415CF" w:rsidRPr="00034CA1">
              <w:rPr>
                <w:rFonts w:ascii="Arial" w:eastAsia="Arial" w:hAnsi="Arial" w:cs="Arial"/>
                <w:color w:val="000000"/>
                <w:sz w:val="24"/>
                <w:szCs w:val="24"/>
              </w:rPr>
              <w:t xml:space="preserve"> </w:t>
            </w:r>
            <w:r w:rsidRPr="00034CA1">
              <w:rPr>
                <w:rFonts w:ascii="Arial" w:eastAsia="Arial" w:hAnsi="Arial" w:cs="Arial"/>
                <w:color w:val="000000"/>
                <w:sz w:val="24"/>
                <w:szCs w:val="24"/>
              </w:rPr>
              <w:t>metric tonnes.</w:t>
            </w:r>
          </w:p>
        </w:tc>
        <w:tc>
          <w:tcPr>
            <w:tcW w:w="1276" w:type="dxa"/>
          </w:tcPr>
          <w:p w14:paraId="5599BBBC" w14:textId="69B8EED6" w:rsidR="006D60C4" w:rsidRDefault="006D60C4" w:rsidP="00FA167D">
            <w:pPr>
              <w:widowControl w:val="0"/>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lastRenderedPageBreak/>
              <w:t>5%</w:t>
            </w:r>
          </w:p>
        </w:tc>
        <w:tc>
          <w:tcPr>
            <w:tcW w:w="1842" w:type="dxa"/>
          </w:tcPr>
          <w:p w14:paraId="765348BF" w14:textId="77777777" w:rsidR="006D60C4" w:rsidRDefault="00BF7106" w:rsidP="00FA167D">
            <w:pPr>
              <w:widowControl w:val="0"/>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1 </w:t>
            </w:r>
            <w:r w:rsidR="006D60C4">
              <w:rPr>
                <w:rFonts w:ascii="Arial" w:eastAsia="Arial" w:hAnsi="Arial" w:cs="Arial"/>
                <w:color w:val="000000"/>
                <w:sz w:val="24"/>
                <w:szCs w:val="24"/>
              </w:rPr>
              <w:t>Page A4</w:t>
            </w:r>
          </w:p>
          <w:p w14:paraId="41DDC3CF" w14:textId="77777777" w:rsidR="00BF7106" w:rsidRDefault="00BF7106" w:rsidP="00FA167D">
            <w:pPr>
              <w:widowControl w:val="0"/>
              <w:pBdr>
                <w:top w:val="nil"/>
                <w:left w:val="nil"/>
                <w:bottom w:val="nil"/>
                <w:right w:val="nil"/>
                <w:between w:val="nil"/>
              </w:pBdr>
              <w:spacing w:line="276" w:lineRule="auto"/>
              <w:rPr>
                <w:rFonts w:ascii="Arial" w:eastAsia="Arial" w:hAnsi="Arial" w:cs="Arial"/>
                <w:color w:val="000000"/>
                <w:sz w:val="24"/>
                <w:szCs w:val="24"/>
              </w:rPr>
            </w:pPr>
          </w:p>
          <w:p w14:paraId="05C3F0F2" w14:textId="73ADC2A0" w:rsidR="00BF7106" w:rsidRDefault="00BF7106" w:rsidP="00FA167D">
            <w:pPr>
              <w:widowControl w:val="0"/>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sz w:val="24"/>
                <w:szCs w:val="24"/>
              </w:rPr>
              <w:t>Note: Each criterion carries equal weighting</w:t>
            </w:r>
          </w:p>
        </w:tc>
      </w:tr>
    </w:tbl>
    <w:p w14:paraId="7D60B279" w14:textId="77777777" w:rsidR="00733097" w:rsidRDefault="00733097" w:rsidP="00733097">
      <w:pPr>
        <w:rPr>
          <w:rFonts w:ascii="Arial" w:eastAsia="Arial" w:hAnsi="Arial" w:cs="Arial"/>
          <w:sz w:val="24"/>
          <w:szCs w:val="24"/>
        </w:rPr>
      </w:pPr>
    </w:p>
    <w:p w14:paraId="72D070E3" w14:textId="77777777" w:rsidR="00274A40" w:rsidRDefault="00274A40">
      <w:pPr>
        <w:rPr>
          <w:rFonts w:ascii="Arial" w:eastAsia="Arial" w:hAnsi="Arial" w:cs="Arial"/>
          <w:sz w:val="24"/>
          <w:szCs w:val="24"/>
        </w:rPr>
      </w:pPr>
    </w:p>
    <w:sectPr w:rsidR="00274A40" w:rsidSect="00733097">
      <w:pgSz w:w="16838" w:h="11906" w:orient="landscape"/>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97B"/>
    <w:multiLevelType w:val="multilevel"/>
    <w:tmpl w:val="CE2647EC"/>
    <w:lvl w:ilvl="0">
      <w:start w:val="1"/>
      <w:numFmt w:val="bullet"/>
      <w:lvlText w:val="o"/>
      <w:lvlJc w:val="left"/>
      <w:pPr>
        <w:ind w:left="381"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1" w15:restartNumberingAfterBreak="0">
    <w:nsid w:val="07F20C0A"/>
    <w:multiLevelType w:val="multilevel"/>
    <w:tmpl w:val="1F0213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10A6D"/>
    <w:multiLevelType w:val="multilevel"/>
    <w:tmpl w:val="1FD6BCCA"/>
    <w:lvl w:ilvl="0">
      <w:start w:val="1"/>
      <w:numFmt w:val="upperRoman"/>
      <w:lvlText w:val="%1."/>
      <w:lvlJc w:val="righ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2E8C"/>
    <w:multiLevelType w:val="multilevel"/>
    <w:tmpl w:val="CE58A0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0077E7C"/>
    <w:multiLevelType w:val="multilevel"/>
    <w:tmpl w:val="BA0CF5EA"/>
    <w:lvl w:ilvl="0">
      <w:start w:val="1"/>
      <w:numFmt w:val="bullet"/>
      <w:lvlText w:val=""/>
      <w:lvlJc w:val="left"/>
      <w:pPr>
        <w:ind w:left="381"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5" w15:restartNumberingAfterBreak="0">
    <w:nsid w:val="15E93CE5"/>
    <w:multiLevelType w:val="multilevel"/>
    <w:tmpl w:val="A33833C8"/>
    <w:lvl w:ilvl="0">
      <w:start w:val="1"/>
      <w:numFmt w:val="upperRoman"/>
      <w:lvlText w:val="%1."/>
      <w:lvlJc w:val="right"/>
      <w:pPr>
        <w:ind w:left="361" w:hanging="360"/>
      </w:p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6" w15:restartNumberingAfterBreak="0">
    <w:nsid w:val="16F57050"/>
    <w:multiLevelType w:val="hybridMultilevel"/>
    <w:tmpl w:val="9086F4A0"/>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377065"/>
    <w:multiLevelType w:val="multilevel"/>
    <w:tmpl w:val="AA6808CE"/>
    <w:lvl w:ilvl="0">
      <w:start w:val="1"/>
      <w:numFmt w:val="upperRoman"/>
      <w:lvlText w:val="%1."/>
      <w:lvlJc w:val="right"/>
      <w:pPr>
        <w:ind w:left="381" w:hanging="360"/>
      </w:pPr>
    </w:lvl>
    <w:lvl w:ilvl="1">
      <w:start w:val="1"/>
      <w:numFmt w:val="bullet"/>
      <w:lvlText w:val="-"/>
      <w:lvlJc w:val="left"/>
      <w:pPr>
        <w:ind w:left="1101" w:hanging="360"/>
      </w:pPr>
      <w:rPr>
        <w:rFonts w:ascii="Times New Roman" w:eastAsia="Times New Roman" w:hAnsi="Times New Roman" w:cs="Times New Roman"/>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8" w15:restartNumberingAfterBreak="0">
    <w:nsid w:val="2BC27498"/>
    <w:multiLevelType w:val="hybridMultilevel"/>
    <w:tmpl w:val="86669E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5620A"/>
    <w:multiLevelType w:val="hybridMultilevel"/>
    <w:tmpl w:val="DEC842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EB243F"/>
    <w:multiLevelType w:val="hybridMultilevel"/>
    <w:tmpl w:val="9DC8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F3256"/>
    <w:multiLevelType w:val="hybridMultilevel"/>
    <w:tmpl w:val="F9CCC6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F00719"/>
    <w:multiLevelType w:val="hybridMultilevel"/>
    <w:tmpl w:val="DEC8421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1D298E"/>
    <w:multiLevelType w:val="hybridMultilevel"/>
    <w:tmpl w:val="D518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451E6"/>
    <w:multiLevelType w:val="multilevel"/>
    <w:tmpl w:val="BA0CF5EA"/>
    <w:lvl w:ilvl="0">
      <w:start w:val="1"/>
      <w:numFmt w:val="bullet"/>
      <w:lvlText w:val=""/>
      <w:lvlJc w:val="left"/>
      <w:pPr>
        <w:ind w:left="381"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15" w15:restartNumberingAfterBreak="0">
    <w:nsid w:val="542A261E"/>
    <w:multiLevelType w:val="hybridMultilevel"/>
    <w:tmpl w:val="1D2C79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691CA4"/>
    <w:multiLevelType w:val="multilevel"/>
    <w:tmpl w:val="42CE4FCE"/>
    <w:lvl w:ilvl="0">
      <w:start w:val="1"/>
      <w:numFmt w:val="upperRoman"/>
      <w:lvlText w:val="%1."/>
      <w:lvlJc w:val="right"/>
      <w:pPr>
        <w:ind w:left="381"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17" w15:restartNumberingAfterBreak="0">
    <w:nsid w:val="5B4D61B5"/>
    <w:multiLevelType w:val="hybridMultilevel"/>
    <w:tmpl w:val="09BCB03E"/>
    <w:lvl w:ilvl="0" w:tplc="8ADEC9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F350B8"/>
    <w:multiLevelType w:val="multilevel"/>
    <w:tmpl w:val="BB5C416C"/>
    <w:lvl w:ilvl="0">
      <w:start w:val="1"/>
      <w:numFmt w:val="bullet"/>
      <w:lvlText w:val="●"/>
      <w:lvlJc w:val="left"/>
      <w:pPr>
        <w:ind w:left="381" w:hanging="360"/>
      </w:pPr>
      <w:rPr>
        <w:rFonts w:ascii="Noto Sans Symbols" w:eastAsia="Noto Sans Symbols" w:hAnsi="Noto Sans Symbols" w:cs="Noto Sans Symbols"/>
      </w:rPr>
    </w:lvl>
    <w:lvl w:ilvl="1">
      <w:start w:val="1"/>
      <w:numFmt w:val="bullet"/>
      <w:lvlText w:val="-"/>
      <w:lvlJc w:val="left"/>
      <w:pPr>
        <w:ind w:left="1101" w:hanging="360"/>
      </w:pPr>
      <w:rPr>
        <w:rFonts w:ascii="Times New Roman" w:eastAsia="Times New Roman" w:hAnsi="Times New Roman" w:cs="Times New Roman"/>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19" w15:restartNumberingAfterBreak="0">
    <w:nsid w:val="66255874"/>
    <w:multiLevelType w:val="multilevel"/>
    <w:tmpl w:val="B0320DBA"/>
    <w:lvl w:ilvl="0">
      <w:start w:val="1"/>
      <w:numFmt w:val="upperRoman"/>
      <w:lvlText w:val="%1."/>
      <w:lvlJc w:val="right"/>
      <w:pPr>
        <w:ind w:left="381" w:hanging="360"/>
      </w:pPr>
    </w:lvl>
    <w:lvl w:ilvl="1">
      <w:start w:val="3"/>
      <w:numFmt w:val="bullet"/>
      <w:lvlText w:val="-"/>
      <w:lvlJc w:val="left"/>
      <w:pPr>
        <w:ind w:left="1101" w:hanging="360"/>
      </w:pPr>
      <w:rPr>
        <w:rFonts w:ascii="Calibri" w:eastAsiaTheme="minorHAnsi" w:hAnsi="Calibri" w:cs="Calibri"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20" w15:restartNumberingAfterBreak="0">
    <w:nsid w:val="663001FC"/>
    <w:multiLevelType w:val="hybridMultilevel"/>
    <w:tmpl w:val="21BA68E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8C6198"/>
    <w:multiLevelType w:val="multilevel"/>
    <w:tmpl w:val="88D61A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40C47A3"/>
    <w:multiLevelType w:val="hybridMultilevel"/>
    <w:tmpl w:val="090EDB1A"/>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ED2D9D"/>
    <w:multiLevelType w:val="multilevel"/>
    <w:tmpl w:val="409C073E"/>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24" w15:restartNumberingAfterBreak="0">
    <w:nsid w:val="7D62594D"/>
    <w:multiLevelType w:val="hybridMultilevel"/>
    <w:tmpl w:val="4EFEE7C6"/>
    <w:lvl w:ilvl="0" w:tplc="02C22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363154"/>
    <w:multiLevelType w:val="multilevel"/>
    <w:tmpl w:val="CE2647EC"/>
    <w:lvl w:ilvl="0">
      <w:start w:val="1"/>
      <w:numFmt w:val="bullet"/>
      <w:lvlText w:val="o"/>
      <w:lvlJc w:val="left"/>
      <w:pPr>
        <w:ind w:left="381"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26" w15:restartNumberingAfterBreak="0">
    <w:nsid w:val="7F4A021C"/>
    <w:multiLevelType w:val="multilevel"/>
    <w:tmpl w:val="42CE4FCE"/>
    <w:lvl w:ilvl="0">
      <w:start w:val="1"/>
      <w:numFmt w:val="upperRoman"/>
      <w:lvlText w:val="%1."/>
      <w:lvlJc w:val="right"/>
      <w:pPr>
        <w:ind w:left="381"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821" w:hanging="360"/>
      </w:pPr>
      <w:rPr>
        <w:rFonts w:ascii="Noto Sans Symbols" w:eastAsia="Noto Sans Symbols" w:hAnsi="Noto Sans Symbols" w:cs="Noto Sans Symbols"/>
      </w:rPr>
    </w:lvl>
    <w:lvl w:ilvl="3">
      <w:start w:val="1"/>
      <w:numFmt w:val="bullet"/>
      <w:lvlText w:val="●"/>
      <w:lvlJc w:val="left"/>
      <w:pPr>
        <w:ind w:left="2541" w:hanging="360"/>
      </w:pPr>
      <w:rPr>
        <w:rFonts w:ascii="Noto Sans Symbols" w:eastAsia="Noto Sans Symbols" w:hAnsi="Noto Sans Symbols" w:cs="Noto Sans Symbols"/>
      </w:rPr>
    </w:lvl>
    <w:lvl w:ilvl="4">
      <w:start w:val="1"/>
      <w:numFmt w:val="bullet"/>
      <w:lvlText w:val="o"/>
      <w:lvlJc w:val="left"/>
      <w:pPr>
        <w:ind w:left="3261" w:hanging="360"/>
      </w:pPr>
      <w:rPr>
        <w:rFonts w:ascii="Courier New" w:eastAsia="Courier New" w:hAnsi="Courier New" w:cs="Courier New"/>
      </w:rPr>
    </w:lvl>
    <w:lvl w:ilvl="5">
      <w:start w:val="1"/>
      <w:numFmt w:val="bullet"/>
      <w:lvlText w:val="▪"/>
      <w:lvlJc w:val="left"/>
      <w:pPr>
        <w:ind w:left="3981" w:hanging="360"/>
      </w:pPr>
      <w:rPr>
        <w:rFonts w:ascii="Noto Sans Symbols" w:eastAsia="Noto Sans Symbols" w:hAnsi="Noto Sans Symbols" w:cs="Noto Sans Symbols"/>
      </w:rPr>
    </w:lvl>
    <w:lvl w:ilvl="6">
      <w:start w:val="1"/>
      <w:numFmt w:val="bullet"/>
      <w:lvlText w:val="●"/>
      <w:lvlJc w:val="left"/>
      <w:pPr>
        <w:ind w:left="4701" w:hanging="360"/>
      </w:pPr>
      <w:rPr>
        <w:rFonts w:ascii="Noto Sans Symbols" w:eastAsia="Noto Sans Symbols" w:hAnsi="Noto Sans Symbols" w:cs="Noto Sans Symbols"/>
      </w:rPr>
    </w:lvl>
    <w:lvl w:ilvl="7">
      <w:start w:val="1"/>
      <w:numFmt w:val="bullet"/>
      <w:lvlText w:val="o"/>
      <w:lvlJc w:val="left"/>
      <w:pPr>
        <w:ind w:left="5421" w:hanging="360"/>
      </w:pPr>
      <w:rPr>
        <w:rFonts w:ascii="Courier New" w:eastAsia="Courier New" w:hAnsi="Courier New" w:cs="Courier New"/>
      </w:rPr>
    </w:lvl>
    <w:lvl w:ilvl="8">
      <w:start w:val="1"/>
      <w:numFmt w:val="bullet"/>
      <w:lvlText w:val="▪"/>
      <w:lvlJc w:val="left"/>
      <w:pPr>
        <w:ind w:left="6141" w:hanging="360"/>
      </w:pPr>
      <w:rPr>
        <w:rFonts w:ascii="Noto Sans Symbols" w:eastAsia="Noto Sans Symbols" w:hAnsi="Noto Sans Symbols" w:cs="Noto Sans Symbols"/>
      </w:rPr>
    </w:lvl>
  </w:abstractNum>
  <w:abstractNum w:abstractNumId="27" w15:restartNumberingAfterBreak="0">
    <w:nsid w:val="7FBC1325"/>
    <w:multiLevelType w:val="hybridMultilevel"/>
    <w:tmpl w:val="DEC8421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6926749">
    <w:abstractNumId w:val="3"/>
  </w:num>
  <w:num w:numId="2" w16cid:durableId="1215390055">
    <w:abstractNumId w:val="1"/>
  </w:num>
  <w:num w:numId="3" w16cid:durableId="657079311">
    <w:abstractNumId w:val="21"/>
  </w:num>
  <w:num w:numId="4" w16cid:durableId="2129930192">
    <w:abstractNumId w:val="18"/>
  </w:num>
  <w:num w:numId="5" w16cid:durableId="1115251055">
    <w:abstractNumId w:val="23"/>
  </w:num>
  <w:num w:numId="6" w16cid:durableId="575822448">
    <w:abstractNumId w:val="13"/>
  </w:num>
  <w:num w:numId="7" w16cid:durableId="524557699">
    <w:abstractNumId w:val="7"/>
  </w:num>
  <w:num w:numId="8" w16cid:durableId="981695646">
    <w:abstractNumId w:val="24"/>
  </w:num>
  <w:num w:numId="9" w16cid:durableId="367951071">
    <w:abstractNumId w:val="17"/>
  </w:num>
  <w:num w:numId="10" w16cid:durableId="1940868121">
    <w:abstractNumId w:val="20"/>
  </w:num>
  <w:num w:numId="11" w16cid:durableId="554897393">
    <w:abstractNumId w:val="8"/>
  </w:num>
  <w:num w:numId="12" w16cid:durableId="1476607692">
    <w:abstractNumId w:val="5"/>
  </w:num>
  <w:num w:numId="13" w16cid:durableId="113452142">
    <w:abstractNumId w:val="22"/>
  </w:num>
  <w:num w:numId="14" w16cid:durableId="895311091">
    <w:abstractNumId w:val="2"/>
  </w:num>
  <w:num w:numId="15" w16cid:durableId="2146968772">
    <w:abstractNumId w:val="6"/>
  </w:num>
  <w:num w:numId="16" w16cid:durableId="13001055">
    <w:abstractNumId w:val="9"/>
  </w:num>
  <w:num w:numId="17" w16cid:durableId="1200762">
    <w:abstractNumId w:val="12"/>
  </w:num>
  <w:num w:numId="18" w16cid:durableId="86968500">
    <w:abstractNumId w:val="15"/>
  </w:num>
  <w:num w:numId="19" w16cid:durableId="1424909962">
    <w:abstractNumId w:val="11"/>
  </w:num>
  <w:num w:numId="20" w16cid:durableId="497581392">
    <w:abstractNumId w:val="10"/>
  </w:num>
  <w:num w:numId="21" w16cid:durableId="452679254">
    <w:abstractNumId w:val="19"/>
  </w:num>
  <w:num w:numId="22" w16cid:durableId="769088438">
    <w:abstractNumId w:val="26"/>
  </w:num>
  <w:num w:numId="23" w16cid:durableId="1080516766">
    <w:abstractNumId w:val="16"/>
  </w:num>
  <w:num w:numId="24" w16cid:durableId="177236294">
    <w:abstractNumId w:val="0"/>
  </w:num>
  <w:num w:numId="25" w16cid:durableId="785546218">
    <w:abstractNumId w:val="27"/>
  </w:num>
  <w:num w:numId="26" w16cid:durableId="984700372">
    <w:abstractNumId w:val="25"/>
  </w:num>
  <w:num w:numId="27" w16cid:durableId="599146412">
    <w:abstractNumId w:val="4"/>
  </w:num>
  <w:num w:numId="28" w16cid:durableId="897594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91"/>
    <w:rsid w:val="00034CA1"/>
    <w:rsid w:val="000434F7"/>
    <w:rsid w:val="000654EE"/>
    <w:rsid w:val="0006550B"/>
    <w:rsid w:val="00094AB0"/>
    <w:rsid w:val="00095D3D"/>
    <w:rsid w:val="000A0C58"/>
    <w:rsid w:val="000C747F"/>
    <w:rsid w:val="000D719E"/>
    <w:rsid w:val="000E77D8"/>
    <w:rsid w:val="001366BC"/>
    <w:rsid w:val="001503C1"/>
    <w:rsid w:val="001769A5"/>
    <w:rsid w:val="001775C1"/>
    <w:rsid w:val="00187949"/>
    <w:rsid w:val="00192D1B"/>
    <w:rsid w:val="00194526"/>
    <w:rsid w:val="001A48F0"/>
    <w:rsid w:val="001D3930"/>
    <w:rsid w:val="00204384"/>
    <w:rsid w:val="00255E91"/>
    <w:rsid w:val="00267A07"/>
    <w:rsid w:val="0027457F"/>
    <w:rsid w:val="00274A40"/>
    <w:rsid w:val="00275DD0"/>
    <w:rsid w:val="00276689"/>
    <w:rsid w:val="002C040B"/>
    <w:rsid w:val="002C36C9"/>
    <w:rsid w:val="002C7CE3"/>
    <w:rsid w:val="002D1EF5"/>
    <w:rsid w:val="002D7D89"/>
    <w:rsid w:val="002E1889"/>
    <w:rsid w:val="002E6680"/>
    <w:rsid w:val="00317A55"/>
    <w:rsid w:val="00333E21"/>
    <w:rsid w:val="00341D2A"/>
    <w:rsid w:val="00355A6A"/>
    <w:rsid w:val="00373FD1"/>
    <w:rsid w:val="003D0D42"/>
    <w:rsid w:val="003D43D9"/>
    <w:rsid w:val="003D4DB1"/>
    <w:rsid w:val="003D63F3"/>
    <w:rsid w:val="003D67BE"/>
    <w:rsid w:val="003E0D00"/>
    <w:rsid w:val="003E5457"/>
    <w:rsid w:val="003F61CE"/>
    <w:rsid w:val="004117E3"/>
    <w:rsid w:val="0042248F"/>
    <w:rsid w:val="00440BDB"/>
    <w:rsid w:val="004415CF"/>
    <w:rsid w:val="00455158"/>
    <w:rsid w:val="00477B97"/>
    <w:rsid w:val="00477CF6"/>
    <w:rsid w:val="00485DF6"/>
    <w:rsid w:val="004879EC"/>
    <w:rsid w:val="00494E68"/>
    <w:rsid w:val="0049716F"/>
    <w:rsid w:val="004C40E1"/>
    <w:rsid w:val="004D57ED"/>
    <w:rsid w:val="004F1FC9"/>
    <w:rsid w:val="005073B2"/>
    <w:rsid w:val="00541E54"/>
    <w:rsid w:val="0054306A"/>
    <w:rsid w:val="0056620D"/>
    <w:rsid w:val="005A06EB"/>
    <w:rsid w:val="005A26BA"/>
    <w:rsid w:val="005A6943"/>
    <w:rsid w:val="005C5040"/>
    <w:rsid w:val="005E3D40"/>
    <w:rsid w:val="005E4B75"/>
    <w:rsid w:val="00626D59"/>
    <w:rsid w:val="0063638F"/>
    <w:rsid w:val="00651A6E"/>
    <w:rsid w:val="0066705E"/>
    <w:rsid w:val="00671FEC"/>
    <w:rsid w:val="00684655"/>
    <w:rsid w:val="006A644D"/>
    <w:rsid w:val="006B4D3E"/>
    <w:rsid w:val="006D60C4"/>
    <w:rsid w:val="006E74BE"/>
    <w:rsid w:val="006F1D19"/>
    <w:rsid w:val="00733097"/>
    <w:rsid w:val="007416CF"/>
    <w:rsid w:val="007569CD"/>
    <w:rsid w:val="00763BEE"/>
    <w:rsid w:val="00770150"/>
    <w:rsid w:val="00774533"/>
    <w:rsid w:val="007A136E"/>
    <w:rsid w:val="007A1ECD"/>
    <w:rsid w:val="007A2131"/>
    <w:rsid w:val="007A2152"/>
    <w:rsid w:val="007A7A3C"/>
    <w:rsid w:val="007C0241"/>
    <w:rsid w:val="007D4CB6"/>
    <w:rsid w:val="007D733A"/>
    <w:rsid w:val="007F58E7"/>
    <w:rsid w:val="007F68C3"/>
    <w:rsid w:val="0081095C"/>
    <w:rsid w:val="00814731"/>
    <w:rsid w:val="008450EC"/>
    <w:rsid w:val="00861970"/>
    <w:rsid w:val="0087012E"/>
    <w:rsid w:val="008961BD"/>
    <w:rsid w:val="008A1D90"/>
    <w:rsid w:val="008D5A7C"/>
    <w:rsid w:val="008D683D"/>
    <w:rsid w:val="008E2176"/>
    <w:rsid w:val="008F06A9"/>
    <w:rsid w:val="0090088D"/>
    <w:rsid w:val="009120E4"/>
    <w:rsid w:val="009431CD"/>
    <w:rsid w:val="0096193E"/>
    <w:rsid w:val="00963800"/>
    <w:rsid w:val="0097622D"/>
    <w:rsid w:val="009773A4"/>
    <w:rsid w:val="009834DE"/>
    <w:rsid w:val="009E733B"/>
    <w:rsid w:val="00A0310A"/>
    <w:rsid w:val="00A335CB"/>
    <w:rsid w:val="00A63FB3"/>
    <w:rsid w:val="00A73726"/>
    <w:rsid w:val="00A912E0"/>
    <w:rsid w:val="00AE6458"/>
    <w:rsid w:val="00AF0FFF"/>
    <w:rsid w:val="00B20D91"/>
    <w:rsid w:val="00B35A47"/>
    <w:rsid w:val="00B56A5B"/>
    <w:rsid w:val="00B65527"/>
    <w:rsid w:val="00B66F59"/>
    <w:rsid w:val="00B726DE"/>
    <w:rsid w:val="00BD138B"/>
    <w:rsid w:val="00BD5754"/>
    <w:rsid w:val="00BF03CF"/>
    <w:rsid w:val="00BF5863"/>
    <w:rsid w:val="00BF7106"/>
    <w:rsid w:val="00C223BE"/>
    <w:rsid w:val="00C23178"/>
    <w:rsid w:val="00C27DF8"/>
    <w:rsid w:val="00C52B00"/>
    <w:rsid w:val="00C622E3"/>
    <w:rsid w:val="00C71B9A"/>
    <w:rsid w:val="00C75196"/>
    <w:rsid w:val="00C87FE2"/>
    <w:rsid w:val="00C9413D"/>
    <w:rsid w:val="00CA25CC"/>
    <w:rsid w:val="00CE5EE3"/>
    <w:rsid w:val="00D00F42"/>
    <w:rsid w:val="00D012BC"/>
    <w:rsid w:val="00D32683"/>
    <w:rsid w:val="00D336CF"/>
    <w:rsid w:val="00D33993"/>
    <w:rsid w:val="00D508E1"/>
    <w:rsid w:val="00DB2EE6"/>
    <w:rsid w:val="00DD5EEC"/>
    <w:rsid w:val="00DF7882"/>
    <w:rsid w:val="00E273DE"/>
    <w:rsid w:val="00E327D6"/>
    <w:rsid w:val="00E37E26"/>
    <w:rsid w:val="00E42FA7"/>
    <w:rsid w:val="00E4535F"/>
    <w:rsid w:val="00E46D5B"/>
    <w:rsid w:val="00E473E1"/>
    <w:rsid w:val="00E862A5"/>
    <w:rsid w:val="00EA1415"/>
    <w:rsid w:val="00EA30B4"/>
    <w:rsid w:val="00EB2FF1"/>
    <w:rsid w:val="00EB68AB"/>
    <w:rsid w:val="00ED27B6"/>
    <w:rsid w:val="00ED6282"/>
    <w:rsid w:val="00EE483E"/>
    <w:rsid w:val="00F064BE"/>
    <w:rsid w:val="00F40E31"/>
    <w:rsid w:val="00F95091"/>
    <w:rsid w:val="00FB562C"/>
    <w:rsid w:val="00FC4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3428"/>
  <w15:docId w15:val="{5EB360B8-C1D5-4AAB-9E59-6E030D06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7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656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TableText,Dot pt,F5 List Paragraph,List Paragraph1,Numbered Para 1,No Spacing1,List Paragraph Char Char Char,Indicator Text,Bullet Points,MAIN CONTENT,Bullet 1,Colorful List - Accent 11,List Paragraph11,Párrafo de lista,Recommendation,L"/>
    <w:basedOn w:val="Normal"/>
    <w:link w:val="ListParagraphChar"/>
    <w:uiPriority w:val="34"/>
    <w:qFormat/>
    <w:rsid w:val="00CA1623"/>
    <w:pPr>
      <w:ind w:left="720"/>
      <w:contextualSpacing/>
    </w:pPr>
  </w:style>
  <w:style w:type="character" w:customStyle="1" w:styleId="ListParagraphChar">
    <w:name w:val="List Paragraph Char"/>
    <w:aliases w:val="TableText Char,Dot pt Char,F5 List Paragraph Char,List Paragraph1 Char,Numbered Para 1 Char,No Spacing1 Char,List Paragraph Char Char Char Char,Indicator Text Char,Bullet Points Char,MAIN CONTENT Char,Bullet 1 Char,L Char"/>
    <w:link w:val="ListParagraph"/>
    <w:uiPriority w:val="34"/>
    <w:qFormat/>
    <w:rsid w:val="008541A3"/>
  </w:style>
  <w:style w:type="character" w:styleId="CommentReference">
    <w:name w:val="annotation reference"/>
    <w:basedOn w:val="DefaultParagraphFont"/>
    <w:uiPriority w:val="99"/>
    <w:semiHidden/>
    <w:unhideWhenUsed/>
    <w:rsid w:val="00EE1512"/>
    <w:rPr>
      <w:sz w:val="16"/>
      <w:szCs w:val="16"/>
    </w:rPr>
  </w:style>
  <w:style w:type="paragraph" w:styleId="CommentText">
    <w:name w:val="annotation text"/>
    <w:basedOn w:val="Normal"/>
    <w:link w:val="CommentTextChar"/>
    <w:uiPriority w:val="99"/>
    <w:unhideWhenUsed/>
    <w:rsid w:val="00EE1512"/>
    <w:pPr>
      <w:spacing w:line="240" w:lineRule="auto"/>
    </w:pPr>
    <w:rPr>
      <w:sz w:val="20"/>
      <w:szCs w:val="20"/>
    </w:rPr>
  </w:style>
  <w:style w:type="character" w:customStyle="1" w:styleId="CommentTextChar">
    <w:name w:val="Comment Text Char"/>
    <w:basedOn w:val="DefaultParagraphFont"/>
    <w:link w:val="CommentText"/>
    <w:uiPriority w:val="99"/>
    <w:rsid w:val="00EE1512"/>
    <w:rPr>
      <w:sz w:val="20"/>
      <w:szCs w:val="20"/>
    </w:rPr>
  </w:style>
  <w:style w:type="paragraph" w:styleId="CommentSubject">
    <w:name w:val="annotation subject"/>
    <w:basedOn w:val="CommentText"/>
    <w:next w:val="CommentText"/>
    <w:link w:val="CommentSubjectChar"/>
    <w:uiPriority w:val="99"/>
    <w:semiHidden/>
    <w:unhideWhenUsed/>
    <w:rsid w:val="00EE1512"/>
    <w:rPr>
      <w:b/>
      <w:bCs/>
    </w:rPr>
  </w:style>
  <w:style w:type="character" w:customStyle="1" w:styleId="CommentSubjectChar">
    <w:name w:val="Comment Subject Char"/>
    <w:basedOn w:val="CommentTextChar"/>
    <w:link w:val="CommentSubject"/>
    <w:uiPriority w:val="99"/>
    <w:semiHidden/>
    <w:rsid w:val="00EE1512"/>
    <w:rPr>
      <w:b/>
      <w:bCs/>
      <w:sz w:val="20"/>
      <w:szCs w:val="20"/>
    </w:rPr>
  </w:style>
  <w:style w:type="paragraph" w:styleId="Revision">
    <w:name w:val="Revision"/>
    <w:hidden/>
    <w:uiPriority w:val="99"/>
    <w:semiHidden/>
    <w:rsid w:val="0035429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49716F"/>
    <w:rPr>
      <w:color w:val="0563C1" w:themeColor="hyperlink"/>
      <w:u w:val="single"/>
    </w:rPr>
  </w:style>
  <w:style w:type="character" w:styleId="UnresolvedMention">
    <w:name w:val="Unresolved Mention"/>
    <w:basedOn w:val="DefaultParagraphFont"/>
    <w:uiPriority w:val="99"/>
    <w:semiHidden/>
    <w:unhideWhenUsed/>
    <w:rsid w:val="0049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8545">
      <w:bodyDiv w:val="1"/>
      <w:marLeft w:val="0"/>
      <w:marRight w:val="0"/>
      <w:marTop w:val="0"/>
      <w:marBottom w:val="0"/>
      <w:divBdr>
        <w:top w:val="none" w:sz="0" w:space="0" w:color="auto"/>
        <w:left w:val="none" w:sz="0" w:space="0" w:color="auto"/>
        <w:bottom w:val="none" w:sz="0" w:space="0" w:color="auto"/>
        <w:right w:val="none" w:sz="0" w:space="0" w:color="auto"/>
      </w:divBdr>
      <w:divsChild>
        <w:div w:id="1943148053">
          <w:marLeft w:val="0"/>
          <w:marRight w:val="0"/>
          <w:marTop w:val="0"/>
          <w:marBottom w:val="0"/>
          <w:divBdr>
            <w:top w:val="none" w:sz="0" w:space="0" w:color="auto"/>
            <w:left w:val="none" w:sz="0" w:space="0" w:color="auto"/>
            <w:bottom w:val="none" w:sz="0" w:space="0" w:color="auto"/>
            <w:right w:val="none" w:sz="0" w:space="0" w:color="auto"/>
          </w:divBdr>
          <w:divsChild>
            <w:div w:id="1414232682">
              <w:marLeft w:val="0"/>
              <w:marRight w:val="0"/>
              <w:marTop w:val="0"/>
              <w:marBottom w:val="0"/>
              <w:divBdr>
                <w:top w:val="none" w:sz="0" w:space="0" w:color="auto"/>
                <w:left w:val="none" w:sz="0" w:space="0" w:color="auto"/>
                <w:bottom w:val="none" w:sz="0" w:space="0" w:color="auto"/>
                <w:right w:val="none" w:sz="0" w:space="0" w:color="auto"/>
              </w:divBdr>
            </w:div>
          </w:divsChild>
        </w:div>
        <w:div w:id="372585555">
          <w:marLeft w:val="0"/>
          <w:marRight w:val="0"/>
          <w:marTop w:val="0"/>
          <w:marBottom w:val="0"/>
          <w:divBdr>
            <w:top w:val="none" w:sz="0" w:space="0" w:color="auto"/>
            <w:left w:val="none" w:sz="0" w:space="0" w:color="auto"/>
            <w:bottom w:val="none" w:sz="0" w:space="0" w:color="auto"/>
            <w:right w:val="none" w:sz="0" w:space="0" w:color="auto"/>
          </w:divBdr>
          <w:divsChild>
            <w:div w:id="1139113219">
              <w:marLeft w:val="0"/>
              <w:marRight w:val="0"/>
              <w:marTop w:val="0"/>
              <w:marBottom w:val="0"/>
              <w:divBdr>
                <w:top w:val="none" w:sz="0" w:space="0" w:color="auto"/>
                <w:left w:val="none" w:sz="0" w:space="0" w:color="auto"/>
                <w:bottom w:val="none" w:sz="0" w:space="0" w:color="auto"/>
                <w:right w:val="none" w:sz="0" w:space="0" w:color="auto"/>
              </w:divBdr>
            </w:div>
          </w:divsChild>
        </w:div>
        <w:div w:id="320041724">
          <w:marLeft w:val="0"/>
          <w:marRight w:val="0"/>
          <w:marTop w:val="0"/>
          <w:marBottom w:val="0"/>
          <w:divBdr>
            <w:top w:val="none" w:sz="0" w:space="0" w:color="auto"/>
            <w:left w:val="none" w:sz="0" w:space="0" w:color="auto"/>
            <w:bottom w:val="none" w:sz="0" w:space="0" w:color="auto"/>
            <w:right w:val="none" w:sz="0" w:space="0" w:color="auto"/>
          </w:divBdr>
          <w:divsChild>
            <w:div w:id="1628775106">
              <w:marLeft w:val="0"/>
              <w:marRight w:val="0"/>
              <w:marTop w:val="0"/>
              <w:marBottom w:val="0"/>
              <w:divBdr>
                <w:top w:val="none" w:sz="0" w:space="0" w:color="auto"/>
                <w:left w:val="none" w:sz="0" w:space="0" w:color="auto"/>
                <w:bottom w:val="none" w:sz="0" w:space="0" w:color="auto"/>
                <w:right w:val="none" w:sz="0" w:space="0" w:color="auto"/>
              </w:divBdr>
            </w:div>
            <w:div w:id="1818573418">
              <w:marLeft w:val="0"/>
              <w:marRight w:val="0"/>
              <w:marTop w:val="0"/>
              <w:marBottom w:val="0"/>
              <w:divBdr>
                <w:top w:val="none" w:sz="0" w:space="0" w:color="auto"/>
                <w:left w:val="none" w:sz="0" w:space="0" w:color="auto"/>
                <w:bottom w:val="none" w:sz="0" w:space="0" w:color="auto"/>
                <w:right w:val="none" w:sz="0" w:space="0" w:color="auto"/>
              </w:divBdr>
            </w:div>
          </w:divsChild>
        </w:div>
        <w:div w:id="1199975220">
          <w:marLeft w:val="0"/>
          <w:marRight w:val="0"/>
          <w:marTop w:val="0"/>
          <w:marBottom w:val="0"/>
          <w:divBdr>
            <w:top w:val="none" w:sz="0" w:space="0" w:color="auto"/>
            <w:left w:val="none" w:sz="0" w:space="0" w:color="auto"/>
            <w:bottom w:val="none" w:sz="0" w:space="0" w:color="auto"/>
            <w:right w:val="none" w:sz="0" w:space="0" w:color="auto"/>
          </w:divBdr>
          <w:divsChild>
            <w:div w:id="1466241597">
              <w:marLeft w:val="0"/>
              <w:marRight w:val="0"/>
              <w:marTop w:val="0"/>
              <w:marBottom w:val="0"/>
              <w:divBdr>
                <w:top w:val="none" w:sz="0" w:space="0" w:color="auto"/>
                <w:left w:val="none" w:sz="0" w:space="0" w:color="auto"/>
                <w:bottom w:val="none" w:sz="0" w:space="0" w:color="auto"/>
                <w:right w:val="none" w:sz="0" w:space="0" w:color="auto"/>
              </w:divBdr>
            </w:div>
          </w:divsChild>
        </w:div>
        <w:div w:id="303853419">
          <w:marLeft w:val="0"/>
          <w:marRight w:val="0"/>
          <w:marTop w:val="0"/>
          <w:marBottom w:val="0"/>
          <w:divBdr>
            <w:top w:val="none" w:sz="0" w:space="0" w:color="auto"/>
            <w:left w:val="none" w:sz="0" w:space="0" w:color="auto"/>
            <w:bottom w:val="none" w:sz="0" w:space="0" w:color="auto"/>
            <w:right w:val="none" w:sz="0" w:space="0" w:color="auto"/>
          </w:divBdr>
          <w:divsChild>
            <w:div w:id="203254033">
              <w:marLeft w:val="0"/>
              <w:marRight w:val="0"/>
              <w:marTop w:val="0"/>
              <w:marBottom w:val="0"/>
              <w:divBdr>
                <w:top w:val="none" w:sz="0" w:space="0" w:color="auto"/>
                <w:left w:val="none" w:sz="0" w:space="0" w:color="auto"/>
                <w:bottom w:val="none" w:sz="0" w:space="0" w:color="auto"/>
                <w:right w:val="none" w:sz="0" w:space="0" w:color="auto"/>
              </w:divBdr>
            </w:div>
            <w:div w:id="1545290260">
              <w:marLeft w:val="0"/>
              <w:marRight w:val="0"/>
              <w:marTop w:val="0"/>
              <w:marBottom w:val="0"/>
              <w:divBdr>
                <w:top w:val="none" w:sz="0" w:space="0" w:color="auto"/>
                <w:left w:val="none" w:sz="0" w:space="0" w:color="auto"/>
                <w:bottom w:val="none" w:sz="0" w:space="0" w:color="auto"/>
                <w:right w:val="none" w:sz="0" w:space="0" w:color="auto"/>
              </w:divBdr>
            </w:div>
          </w:divsChild>
        </w:div>
        <w:div w:id="629358057">
          <w:marLeft w:val="0"/>
          <w:marRight w:val="0"/>
          <w:marTop w:val="0"/>
          <w:marBottom w:val="0"/>
          <w:divBdr>
            <w:top w:val="none" w:sz="0" w:space="0" w:color="auto"/>
            <w:left w:val="none" w:sz="0" w:space="0" w:color="auto"/>
            <w:bottom w:val="none" w:sz="0" w:space="0" w:color="auto"/>
            <w:right w:val="none" w:sz="0" w:space="0" w:color="auto"/>
          </w:divBdr>
          <w:divsChild>
            <w:div w:id="2050909088">
              <w:marLeft w:val="0"/>
              <w:marRight w:val="0"/>
              <w:marTop w:val="0"/>
              <w:marBottom w:val="0"/>
              <w:divBdr>
                <w:top w:val="none" w:sz="0" w:space="0" w:color="auto"/>
                <w:left w:val="none" w:sz="0" w:space="0" w:color="auto"/>
                <w:bottom w:val="none" w:sz="0" w:space="0" w:color="auto"/>
                <w:right w:val="none" w:sz="0" w:space="0" w:color="auto"/>
              </w:divBdr>
            </w:div>
          </w:divsChild>
        </w:div>
        <w:div w:id="1449203803">
          <w:marLeft w:val="0"/>
          <w:marRight w:val="0"/>
          <w:marTop w:val="0"/>
          <w:marBottom w:val="0"/>
          <w:divBdr>
            <w:top w:val="none" w:sz="0" w:space="0" w:color="auto"/>
            <w:left w:val="none" w:sz="0" w:space="0" w:color="auto"/>
            <w:bottom w:val="none" w:sz="0" w:space="0" w:color="auto"/>
            <w:right w:val="none" w:sz="0" w:space="0" w:color="auto"/>
          </w:divBdr>
          <w:divsChild>
            <w:div w:id="510069590">
              <w:marLeft w:val="0"/>
              <w:marRight w:val="0"/>
              <w:marTop w:val="0"/>
              <w:marBottom w:val="0"/>
              <w:divBdr>
                <w:top w:val="none" w:sz="0" w:space="0" w:color="auto"/>
                <w:left w:val="none" w:sz="0" w:space="0" w:color="auto"/>
                <w:bottom w:val="none" w:sz="0" w:space="0" w:color="auto"/>
                <w:right w:val="none" w:sz="0" w:space="0" w:color="auto"/>
              </w:divBdr>
            </w:div>
            <w:div w:id="1960796796">
              <w:marLeft w:val="0"/>
              <w:marRight w:val="0"/>
              <w:marTop w:val="0"/>
              <w:marBottom w:val="0"/>
              <w:divBdr>
                <w:top w:val="none" w:sz="0" w:space="0" w:color="auto"/>
                <w:left w:val="none" w:sz="0" w:space="0" w:color="auto"/>
                <w:bottom w:val="none" w:sz="0" w:space="0" w:color="auto"/>
                <w:right w:val="none" w:sz="0" w:space="0" w:color="auto"/>
              </w:divBdr>
            </w:div>
          </w:divsChild>
        </w:div>
        <w:div w:id="2114936667">
          <w:marLeft w:val="0"/>
          <w:marRight w:val="0"/>
          <w:marTop w:val="0"/>
          <w:marBottom w:val="0"/>
          <w:divBdr>
            <w:top w:val="none" w:sz="0" w:space="0" w:color="auto"/>
            <w:left w:val="none" w:sz="0" w:space="0" w:color="auto"/>
            <w:bottom w:val="none" w:sz="0" w:space="0" w:color="auto"/>
            <w:right w:val="none" w:sz="0" w:space="0" w:color="auto"/>
          </w:divBdr>
          <w:divsChild>
            <w:div w:id="2078739817">
              <w:marLeft w:val="0"/>
              <w:marRight w:val="0"/>
              <w:marTop w:val="0"/>
              <w:marBottom w:val="0"/>
              <w:divBdr>
                <w:top w:val="none" w:sz="0" w:space="0" w:color="auto"/>
                <w:left w:val="none" w:sz="0" w:space="0" w:color="auto"/>
                <w:bottom w:val="none" w:sz="0" w:space="0" w:color="auto"/>
                <w:right w:val="none" w:sz="0" w:space="0" w:color="auto"/>
              </w:divBdr>
            </w:div>
          </w:divsChild>
        </w:div>
        <w:div w:id="1215852527">
          <w:marLeft w:val="0"/>
          <w:marRight w:val="0"/>
          <w:marTop w:val="0"/>
          <w:marBottom w:val="0"/>
          <w:divBdr>
            <w:top w:val="none" w:sz="0" w:space="0" w:color="auto"/>
            <w:left w:val="none" w:sz="0" w:space="0" w:color="auto"/>
            <w:bottom w:val="none" w:sz="0" w:space="0" w:color="auto"/>
            <w:right w:val="none" w:sz="0" w:space="0" w:color="auto"/>
          </w:divBdr>
          <w:divsChild>
            <w:div w:id="1466314461">
              <w:marLeft w:val="0"/>
              <w:marRight w:val="0"/>
              <w:marTop w:val="0"/>
              <w:marBottom w:val="0"/>
              <w:divBdr>
                <w:top w:val="none" w:sz="0" w:space="0" w:color="auto"/>
                <w:left w:val="none" w:sz="0" w:space="0" w:color="auto"/>
                <w:bottom w:val="none" w:sz="0" w:space="0" w:color="auto"/>
                <w:right w:val="none" w:sz="0" w:space="0" w:color="auto"/>
              </w:divBdr>
            </w:div>
            <w:div w:id="1504206356">
              <w:marLeft w:val="0"/>
              <w:marRight w:val="0"/>
              <w:marTop w:val="0"/>
              <w:marBottom w:val="0"/>
              <w:divBdr>
                <w:top w:val="none" w:sz="0" w:space="0" w:color="auto"/>
                <w:left w:val="none" w:sz="0" w:space="0" w:color="auto"/>
                <w:bottom w:val="none" w:sz="0" w:space="0" w:color="auto"/>
                <w:right w:val="none" w:sz="0" w:space="0" w:color="auto"/>
              </w:divBdr>
            </w:div>
          </w:divsChild>
        </w:div>
        <w:div w:id="1997029062">
          <w:marLeft w:val="0"/>
          <w:marRight w:val="0"/>
          <w:marTop w:val="0"/>
          <w:marBottom w:val="0"/>
          <w:divBdr>
            <w:top w:val="none" w:sz="0" w:space="0" w:color="auto"/>
            <w:left w:val="none" w:sz="0" w:space="0" w:color="auto"/>
            <w:bottom w:val="none" w:sz="0" w:space="0" w:color="auto"/>
            <w:right w:val="none" w:sz="0" w:space="0" w:color="auto"/>
          </w:divBdr>
          <w:divsChild>
            <w:div w:id="1211264925">
              <w:marLeft w:val="0"/>
              <w:marRight w:val="0"/>
              <w:marTop w:val="0"/>
              <w:marBottom w:val="0"/>
              <w:divBdr>
                <w:top w:val="none" w:sz="0" w:space="0" w:color="auto"/>
                <w:left w:val="none" w:sz="0" w:space="0" w:color="auto"/>
                <w:bottom w:val="none" w:sz="0" w:space="0" w:color="auto"/>
                <w:right w:val="none" w:sz="0" w:space="0" w:color="auto"/>
              </w:divBdr>
            </w:div>
          </w:divsChild>
        </w:div>
        <w:div w:id="2012249244">
          <w:marLeft w:val="0"/>
          <w:marRight w:val="0"/>
          <w:marTop w:val="0"/>
          <w:marBottom w:val="0"/>
          <w:divBdr>
            <w:top w:val="none" w:sz="0" w:space="0" w:color="auto"/>
            <w:left w:val="none" w:sz="0" w:space="0" w:color="auto"/>
            <w:bottom w:val="none" w:sz="0" w:space="0" w:color="auto"/>
            <w:right w:val="none" w:sz="0" w:space="0" w:color="auto"/>
          </w:divBdr>
          <w:divsChild>
            <w:div w:id="983201483">
              <w:marLeft w:val="0"/>
              <w:marRight w:val="0"/>
              <w:marTop w:val="0"/>
              <w:marBottom w:val="0"/>
              <w:divBdr>
                <w:top w:val="none" w:sz="0" w:space="0" w:color="auto"/>
                <w:left w:val="none" w:sz="0" w:space="0" w:color="auto"/>
                <w:bottom w:val="none" w:sz="0" w:space="0" w:color="auto"/>
                <w:right w:val="none" w:sz="0" w:space="0" w:color="auto"/>
              </w:divBdr>
            </w:div>
            <w:div w:id="2013100090">
              <w:marLeft w:val="0"/>
              <w:marRight w:val="0"/>
              <w:marTop w:val="0"/>
              <w:marBottom w:val="0"/>
              <w:divBdr>
                <w:top w:val="none" w:sz="0" w:space="0" w:color="auto"/>
                <w:left w:val="none" w:sz="0" w:space="0" w:color="auto"/>
                <w:bottom w:val="none" w:sz="0" w:space="0" w:color="auto"/>
                <w:right w:val="none" w:sz="0" w:space="0" w:color="auto"/>
              </w:divBdr>
            </w:div>
          </w:divsChild>
        </w:div>
        <w:div w:id="1533419630">
          <w:marLeft w:val="0"/>
          <w:marRight w:val="0"/>
          <w:marTop w:val="0"/>
          <w:marBottom w:val="0"/>
          <w:divBdr>
            <w:top w:val="none" w:sz="0" w:space="0" w:color="auto"/>
            <w:left w:val="none" w:sz="0" w:space="0" w:color="auto"/>
            <w:bottom w:val="none" w:sz="0" w:space="0" w:color="auto"/>
            <w:right w:val="none" w:sz="0" w:space="0" w:color="auto"/>
          </w:divBdr>
          <w:divsChild>
            <w:div w:id="6171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4345">
      <w:bodyDiv w:val="1"/>
      <w:marLeft w:val="0"/>
      <w:marRight w:val="0"/>
      <w:marTop w:val="0"/>
      <w:marBottom w:val="0"/>
      <w:divBdr>
        <w:top w:val="none" w:sz="0" w:space="0" w:color="auto"/>
        <w:left w:val="none" w:sz="0" w:space="0" w:color="auto"/>
        <w:bottom w:val="none" w:sz="0" w:space="0" w:color="auto"/>
        <w:right w:val="none" w:sz="0" w:space="0" w:color="auto"/>
      </w:divBdr>
      <w:divsChild>
        <w:div w:id="1915551819">
          <w:marLeft w:val="0"/>
          <w:marRight w:val="0"/>
          <w:marTop w:val="0"/>
          <w:marBottom w:val="0"/>
          <w:divBdr>
            <w:top w:val="single" w:sz="2" w:space="0" w:color="D9D9E3"/>
            <w:left w:val="single" w:sz="2" w:space="0" w:color="D9D9E3"/>
            <w:bottom w:val="single" w:sz="2" w:space="0" w:color="D9D9E3"/>
            <w:right w:val="single" w:sz="2" w:space="0" w:color="D9D9E3"/>
          </w:divBdr>
          <w:divsChild>
            <w:div w:id="1392849279">
              <w:marLeft w:val="0"/>
              <w:marRight w:val="0"/>
              <w:marTop w:val="0"/>
              <w:marBottom w:val="0"/>
              <w:divBdr>
                <w:top w:val="single" w:sz="2" w:space="0" w:color="D9D9E3"/>
                <w:left w:val="single" w:sz="2" w:space="0" w:color="D9D9E3"/>
                <w:bottom w:val="single" w:sz="2" w:space="0" w:color="D9D9E3"/>
                <w:right w:val="single" w:sz="2" w:space="0" w:color="D9D9E3"/>
              </w:divBdr>
              <w:divsChild>
                <w:div w:id="891884310">
                  <w:marLeft w:val="0"/>
                  <w:marRight w:val="0"/>
                  <w:marTop w:val="0"/>
                  <w:marBottom w:val="0"/>
                  <w:divBdr>
                    <w:top w:val="single" w:sz="2" w:space="0" w:color="D9D9E3"/>
                    <w:left w:val="single" w:sz="2" w:space="0" w:color="D9D9E3"/>
                    <w:bottom w:val="single" w:sz="2" w:space="0" w:color="D9D9E3"/>
                    <w:right w:val="single" w:sz="2" w:space="0" w:color="D9D9E3"/>
                  </w:divBdr>
                  <w:divsChild>
                    <w:div w:id="1927808095">
                      <w:marLeft w:val="0"/>
                      <w:marRight w:val="0"/>
                      <w:marTop w:val="0"/>
                      <w:marBottom w:val="0"/>
                      <w:divBdr>
                        <w:top w:val="single" w:sz="2" w:space="0" w:color="D9D9E3"/>
                        <w:left w:val="single" w:sz="2" w:space="0" w:color="D9D9E3"/>
                        <w:bottom w:val="single" w:sz="2" w:space="0" w:color="D9D9E3"/>
                        <w:right w:val="single" w:sz="2" w:space="0" w:color="D9D9E3"/>
                      </w:divBdr>
                      <w:divsChild>
                        <w:div w:id="787939504">
                          <w:marLeft w:val="0"/>
                          <w:marRight w:val="0"/>
                          <w:marTop w:val="0"/>
                          <w:marBottom w:val="0"/>
                          <w:divBdr>
                            <w:top w:val="single" w:sz="2" w:space="0" w:color="auto"/>
                            <w:left w:val="single" w:sz="2" w:space="0" w:color="auto"/>
                            <w:bottom w:val="single" w:sz="6" w:space="0" w:color="auto"/>
                            <w:right w:val="single" w:sz="2" w:space="0" w:color="auto"/>
                          </w:divBdr>
                          <w:divsChild>
                            <w:div w:id="1568540543">
                              <w:marLeft w:val="0"/>
                              <w:marRight w:val="0"/>
                              <w:marTop w:val="100"/>
                              <w:marBottom w:val="100"/>
                              <w:divBdr>
                                <w:top w:val="single" w:sz="2" w:space="0" w:color="D9D9E3"/>
                                <w:left w:val="single" w:sz="2" w:space="0" w:color="D9D9E3"/>
                                <w:bottom w:val="single" w:sz="2" w:space="0" w:color="D9D9E3"/>
                                <w:right w:val="single" w:sz="2" w:space="0" w:color="D9D9E3"/>
                              </w:divBdr>
                              <w:divsChild>
                                <w:div w:id="96565392">
                                  <w:marLeft w:val="0"/>
                                  <w:marRight w:val="0"/>
                                  <w:marTop w:val="0"/>
                                  <w:marBottom w:val="0"/>
                                  <w:divBdr>
                                    <w:top w:val="single" w:sz="2" w:space="0" w:color="D9D9E3"/>
                                    <w:left w:val="single" w:sz="2" w:space="0" w:color="D9D9E3"/>
                                    <w:bottom w:val="single" w:sz="2" w:space="0" w:color="D9D9E3"/>
                                    <w:right w:val="single" w:sz="2" w:space="0" w:color="D9D9E3"/>
                                  </w:divBdr>
                                  <w:divsChild>
                                    <w:div w:id="1760636561">
                                      <w:marLeft w:val="0"/>
                                      <w:marRight w:val="0"/>
                                      <w:marTop w:val="0"/>
                                      <w:marBottom w:val="0"/>
                                      <w:divBdr>
                                        <w:top w:val="single" w:sz="2" w:space="0" w:color="D9D9E3"/>
                                        <w:left w:val="single" w:sz="2" w:space="0" w:color="D9D9E3"/>
                                        <w:bottom w:val="single" w:sz="2" w:space="0" w:color="D9D9E3"/>
                                        <w:right w:val="single" w:sz="2" w:space="0" w:color="D9D9E3"/>
                                      </w:divBdr>
                                      <w:divsChild>
                                        <w:div w:id="228228571">
                                          <w:marLeft w:val="0"/>
                                          <w:marRight w:val="0"/>
                                          <w:marTop w:val="0"/>
                                          <w:marBottom w:val="0"/>
                                          <w:divBdr>
                                            <w:top w:val="single" w:sz="2" w:space="0" w:color="D9D9E3"/>
                                            <w:left w:val="single" w:sz="2" w:space="0" w:color="D9D9E3"/>
                                            <w:bottom w:val="single" w:sz="2" w:space="0" w:color="D9D9E3"/>
                                            <w:right w:val="single" w:sz="2" w:space="0" w:color="D9D9E3"/>
                                          </w:divBdr>
                                          <w:divsChild>
                                            <w:div w:id="2005157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41973410">
          <w:marLeft w:val="0"/>
          <w:marRight w:val="0"/>
          <w:marTop w:val="0"/>
          <w:marBottom w:val="0"/>
          <w:divBdr>
            <w:top w:val="none" w:sz="0" w:space="0" w:color="auto"/>
            <w:left w:val="none" w:sz="0" w:space="0" w:color="auto"/>
            <w:bottom w:val="none" w:sz="0" w:space="0" w:color="auto"/>
            <w:right w:val="none" w:sz="0" w:space="0" w:color="auto"/>
          </w:divBdr>
        </w:div>
      </w:divsChild>
    </w:div>
    <w:div w:id="986594188">
      <w:bodyDiv w:val="1"/>
      <w:marLeft w:val="0"/>
      <w:marRight w:val="0"/>
      <w:marTop w:val="0"/>
      <w:marBottom w:val="0"/>
      <w:divBdr>
        <w:top w:val="none" w:sz="0" w:space="0" w:color="auto"/>
        <w:left w:val="none" w:sz="0" w:space="0" w:color="auto"/>
        <w:bottom w:val="none" w:sz="0" w:space="0" w:color="auto"/>
        <w:right w:val="none" w:sz="0" w:space="0" w:color="auto"/>
      </w:divBdr>
    </w:div>
    <w:div w:id="163987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gland.nhs.uk/greenernhs/wp-content/uploads/sites/51/2022/03/B1030-applying-net-zero-and-social-value-in-the-procurement-of-NHS-goods-and-services-v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ePjwGPfqbzCtQsU2XbC4iWjLg==">CgMxLjAaGgoBMBIVChMIBCoPCgtBQUFBeGpEY3dxYxABGhoKATESFQoTCAQqDwoLQUFBQXhqRGN3cWMQAhonCgEyEiIKIAgEKhwKC0FBQUF4akRjd3FJEAgaC0FBQUF4akRjd3FJGhoKATMSFQoTCAQqDwoLQUFBQXhqRGN3cVkQAhoaCgE0EhUKEwgEKg8KC0FBQUF4akRjd3FZEAEaGgoBNRIVChMIBCoPCgtBQUFBeGpEY3dxTRABGicKATYSIgogCAQqHAoLQUFBQXhpbmFBOGcQCBoLQUFBQXhpbmFBOGcaGgoBNxIVChMIBCoPCgtBQUFBeGpEY3dxURABGhoKATgSFQoTCAQqDwoLQUFBQXhqRGN3cVEQAhoaCgE5EhUKEwgEKg8KC0FBQUF4akRjd3FFEAIaKAoCMTASIgogCAQqHAoLQUFBQXhpbmFBOGsQCBoLQUFBQXhpbmFBOGsaKAoCMTESIgogCAQqHAoLQUFBQXhqRGN3cVUQCBoLQUFBQXhqRGN3cVUaKAoCMTISIgogCAQqHAoLQUFBQXhpbmFBN0kQCBoLQUFBQXhpbmFBN0kaKAoCMTMSIgogCAQqHAoLQUFBQXhpbmFBN0kQCBoLQUFBQXhpbmFBN00aKAoCMTQSIgogCAQqHAoLQUFBQXhpbmFBN0kQCBoLQUFBQXhpbmFBOFEaKAoCMTUSIgogCAQqHAoLQUFBQXhpbmFBN0kQCBoLQUFBQXhpbmFBOFUixQMKC0FBQUF4akRjd3FZEu4CCgtBQUFBeGpEY3dxWRILQUFBQXhqRGN3cVkaDQoJdGV4dC9odG1sEgAiDgoKdGV4dC9wbGFpbhIAKkUKDEFkcmlhbiBCYWtlcho1Ly9zc2wuZ3N0YXRpYy5jb20vZG9jcy9jb21tb24vYmx1ZV9zaWxob3VldHRlOTYtMC5wbmcwgO+lwIQxOIDvpcCEMUpJCiRhcHBsaWNhdGlvbi92bmQuZ29vZ2xlLWFwcHMuZG9jcy5tZHMaIcLX2uQBGwoZCgoKBHlvdXIQARgAEgkKA2l0cxABGAAYAXJHCgxBZHJpYW4gQmFrZXIaNwo1Ly9zc2wuZ3N0YXRpYy5jb20vZG9jcy9jb21tb24vYmx1ZV9zaWxob3VldHRlOTYtMC5wbmd4AIIBNXN1Z2dlc3RJZEltcG9ydGJiNWMwODQzLTE4YmYtNDYwOC1iYTVjLWQ1NzI0NDQyZjMxNF8ziAEBmgEGCAAQABgAsAEAuAEBGIDvpcCEMSCA76XAhDEwAEI1c3VnZ2VzdElkSW1wb3J0YmI1YzA4NDMtMThiZi00NjA4LWJhNWMtZDU3MjQ0NDJmMzE0XzMijAYKC0FBQUF4akRjd3FJEuIFCgtBQUFBeGpEY3dxSRILQUFBQXhqRGN3cUkatgEKCXRleHQvaHRtbBKoAVNob3VsZG4mIzM5O3QgdGhlcmUgYmUgZ292ZXJuYW5jZS9ldGhpY2FsIGNvbnNpZGVyYXRpb25zIGFzIHdlbGwsIHRvIGNvdmVyIHRoZSBjb25zZW50IGlzc3VlPyAgTWF5YmUgdGhhdCYjMzk7cyB0aGUgbGVnYWwgYXNzZXNzbWVudCwgYnV0IGl0JiMzOTtzIG5vdCB2ZXJ5IGNsZWFyIGlmIHNvLiKrAQoKdGV4dC9wbGFpbhKcAVNob3VsZG4ndCB0aGVyZSBiZSBnb3Zlcm5hbmNlL2V0aGljYWwgY29uc2lkZXJhdGlvbnMgYXMgd2VsbCwgdG8gY292ZXIgdGhlIGNvbnNlbnQgaXNzdWU/ICBNYXliZSB0aGF0J3MgdGhlIGxlZ2FsIGFzc2Vzc21lbnQsIGJ1dCBpdCdzIG5vdCB2ZXJ5IGNsZWFyIGlmIHNvLipFCgxBZHJpYW4gQmFrZXIaNS8vc3NsLmdzdGF0aWMuY29tL2RvY3MvY29tbW9uL2JsdWVfc2lsaG91ZXR0ZTk2LTAucG5nMKD72L+EMTig+9i/hDFyRwoMQWRyaWFuIEJha2VyGjcKNS8vc3NsLmdzdGF0aWMuY29tL2RvY3MvY29tbW9uL2JsdWVfc2lsaG91ZXR0ZTk2LTAucG5neACIAQGaAQYIABAAGACqAasBEqgBU2hvdWxkbiYjMzk7dCB0aGVyZSBiZSBnb3Zlcm5hbmNlL2V0aGljYWwgY29uc2lkZXJhdGlvbnMgYXMgd2VsbCwgdG8gY292ZXIgdGhlIGNvbnNlbnQgaXNzdWU/ICBNYXliZSB0aGF0JiMzOTtzIHRoZSBsZWdhbCBhc3Nlc3NtZW50LCBidXQgaXQmIzM5O3Mgbm90IHZlcnkgY2xlYXIgaWYgc28usAEAuAEBGKD72L+EMSCg+9i/hDEwAEIIa2l4LmNtdDAilQcKC0FBQUF4akRjd3FVEusGCgtBQUFBeGpEY3dxVRILQUFBQXhqRGN3cVUa4QEKCXRleHQvaHRtbBLTAUNhbiB3ZSBhZGQgc29tZXdoZXJlIGluIHRoaXMgc2VjdGlvbiBhIGJpdCBvZiBmbGV4aWJpbGl0eSBzbyB0aGF0IGlmIHRoZXkgZmluaXNoIHRoZSB3b3JrIG1vcmUgcXVpY2tseSBvciB0aGF0IHRoZSBpbml0aWFsIGRpc2NvdmVyeSBkb2VzbiYjMzk7dCB0YWtlIGFzIGxvbmcvY29zdCBhcyBtdWNoLCB0aGV5IHdpbGwgYmUgYWJsZSB0byBjb21wbGV0ZSBhbiBhbHBoYT8i3gEKCnRleHQvcGxhaW4SzwFDYW4gd2UgYWRkIHNvbWV3aGVyZSBpbiB0aGlzIHNlY3Rpb24gYSBiaXQgb2YgZmxleGliaWxpdHkgc28gdGhhdCBpZiB0aGV5IGZpbmlzaCB0aGUgd29yayBtb3JlIHF1aWNrbHkgb3IgdGhhdCB0aGUgaW5pdGlhbCBkaXNjb3ZlcnkgZG9lc24ndCB0YWtlIGFzIGxvbmcvY29zdCBhcyBtdWNoLCB0aGV5IHdpbGwgYmUgYWJsZSB0byBjb21wbGV0ZSBhbiBhbHBoYT8qRQoMQWRyaWFuIEJha2VyGjUvL3NzbC5nc3RhdGljLmNvbS9kb2NzL2NvbW1vbi9ibHVlX3NpbGhvdWV0dGU5Ni0wLnBuZzCAlcPAhDE4gJXDwIQxckcKDEFkcmlhbiBCYWtlcho3CjUvL3NzbC5nc3RhdGljLmNvbS9kb2NzL2NvbW1vbi9ibHVlX3NpbGhvdWV0dGU5Ni0wLnBuZ3gAiAEBmgEGCAAQABgAqgHWARLTAUNhbiB3ZSBhZGQgc29tZXdoZXJlIGluIHRoaXMgc2VjdGlvbiBhIGJpdCBvZiBmbGV4aWJpbGl0eSBzbyB0aGF0IGlmIHRoZXkgZmluaXNoIHRoZSB3b3JrIG1vcmUgcXVpY2tseSBvciB0aGF0IHRoZSBpbml0aWFsIGRpc2NvdmVyeSBkb2VzbiYjMzk7dCB0YWtlIGFzIGxvbmcvY29zdCBhcyBtdWNoLCB0aGV5IHdpbGwgYmUgYWJsZSB0byBjb21wbGV0ZSBhbiBhbHBoYT+wAQC4AQEYgJXDwIQxIICVw8CEMTAAQghraXguY210MSK6AwoLQUFBQXhqRGN3cUUS4wIKC0FBQUF4akRjd3FFEgtBQUFBeGpEY3dxRRoNCgl0ZXh0L2h0bWwSACIOCgp0ZXh0L3BsYWluEgAqRQoMQWRyaWFuIEJha2VyGjUvL3NzbC5nc3RhdGljLmNvbS9kb2NzL2NvbW1vbi9ibHVlX3NpbGhvdWV0dGU5Ni0wLnBuZzCg7bDAhDE4oO2wwIQxSj4KJGFwcGxpY2F0aW9uL3ZuZC5nb29nbGUtYXBwcy5kb2NzLm1kcxoWwtfa5AEQEg4KCgoEZG9lcxABGAAQAXJHCgxBZHJpYW4gQmFrZXIaNwo1Ly9zc2wuZ3N0YXRpYy5jb20vZG9jcy9jb21tb24vYmx1ZV9zaWxob3VldHRlOTYtMC5wbmd4AIIBNXN1Z2dlc3RJZEltcG9ydGJiNWMwODQzLTE4YmYtNDYwOC1iYTVjLWQ1NzI0NDQyZjMxNF84iAEBmgEGCAAQABgAsAEAuAEBGKDtsMCEMSCg7bDAhDEwAEI1c3VnZ2VzdElkSW1wb3J0YmI1YzA4NDMtMThiZi00NjA4LWJhNWMtZDU3MjQ0NDJmMzE0XzgixAMKC0FBQUF4akRjd3FjEu0CCgtBQUFBeGpEY3dxYxILQUFBQXhqRGN3cWMaDQoJdGV4dC9odG1sEgAiDgoKdGV4dC9wbGFpbhIAKkUKDEFkcmlhbiBCYWtlcho1Ly9zc2wuZ3N0YXRpYy5jb20vZG9jcy9jb21tb24vYmx1ZV9zaWxob3VldHRlOTYtMC5wbmcwwOu7wIQxOMDru8CEMUpICiRhcHBsaWNhdGlvbi92bmQuZ29vZ2xlLWFwcHMuZG9jcy5tZHMaIMLX2uQBGgoYCgcKAXMQARgAEgsKBW9sb2d5EAEYABgBckcKDEFkcmlhbiBCYWtlcho3CjUvL3NzbC5nc3RhdGljLmNvbS9kb2NzL2NvbW1vbi9ibHVlX3NpbGhvdWV0dGU5Ni0wLnBuZ3gAggE1c3VnZ2VzdElkSW1wb3J0YmI1YzA4NDMtMThiZi00NjA4LWJhNWMtZDU3MjQ0NDJmMzE0XzGIAQGaAQYIABAAGACwAQC4AQEYwOu7wIQxIMDru8CEMTAAQjVzdWdnZXN0SWRJbXBvcnRiYjVjMDg0My0xOGJmLTQ2MDgtYmE1Yy1kNTcyNDQ0MmYzMTRfMSKABgoLQUFBQXhpbmFBOGsS0AUKC0FBQUF4aW5hQThrEgtBQUFBeGluYUE4axrEAQoJdGV4dC9odG1sErYBQ291bGQgYWRkIGEgc2ltaWxhciBwb2ludCBhYm91dCB0ZWNobmljYWwgb2JzdGFjbGVzIC0gc29tZXRoaW5nIGxpa2UgJnF1b3Q7SG93IGRvIHlvdSBwbGFuIHRvIGlkZW50aWZ5IHRlY2huaWNhbCByaXNrcyBhbmQgcHJpb3JpdGlzZSB0aGUgdGVzdGluZyBvZiB0ZWNobmljYWwgc29sdXRpb24gb3B0aW9ucz8mcXVvdDsiuwEKCnRleHQvcGxhaW4SrAFDb3VsZCBhZGQgYSBzaW1pbGFyIHBvaW50IGFib3V0IHRlY2huaWNhbCBvYnN0YWNsZXMgLSBzb21ldGhpbmcgbGlrZSAiSG93IGRvIHlvdSBwbGFuIHRvIGlkZW50aWZ5IHRlY2huaWNhbCByaXNrcyBhbmQgcHJpb3JpdGlzZSB0aGUgdGVzdGluZyBvZiB0ZWNobmljYWwgc29sdXRpb24gb3B0aW9ucz8iKhsiFTExNjIwMTU0NTYyMjQ4ODM1Njg1MigAOAAwqrC294QxOKqwtveEMUoqCgp0ZXh0L3BsYWluEhxhc3Nlc3Mgb3BlcmF0aW9uYWwgb2JzdGFjbGVzWgxxM2RxaG92azhzd2VyAiAAeACaAQYIABAAGACqAbkBErYBQ291bGQgYWRkIGEgc2ltaWxhciBwb2ludCBhYm91dCB0ZWNobmljYWwgb2JzdGFjbGVzIC0gc29tZXRoaW5nIGxpa2UgJnF1b3Q7SG93IGRvIHlvdSBwbGFuIHRvIGlkZW50aWZ5IHRlY2huaWNhbCByaXNrcyBhbmQgcHJpb3JpdGlzZSB0aGUgdGVzdGluZyBvZiB0ZWNobmljYWwgc29sdXRpb24gb3B0aW9ucz8mcXVvdDsYqrC294QxIKqwtveEMUIQa2l4LmN2NXZ2d2d2aWNlcSK+DQoLQUFBQXhpbmFBN0kSjg0KC0FBQUF4aW5hQTdJEgtBQUFBeGluYUE3SRpdCgl0ZXh0L2h0bWwSUERvIHdlIG5lZWQgdG8gaW5jbHVkZSBpbiBoZXJlIGhvdyBkbyB0aGV5IHBsYW4gdG8gd29yayB3aXRoIEJlIFBhcnQgb2YgUmVzZWFyY2g/Il4KCnRleHQvcGxhaW4SUERvIHdlIG5lZWQgdG8gaW5jbHVkZSBpbiBoZXJlIGhvdyBkbyB0aGV5IHBsYW4gdG8gd29yayB3aXRoIEJlIFBhcnQgb2YgUmVzZWFyY2g/KhsiFTExNjkzNzAyNjcxMDc2OTQzNjA3NCgAOAAw8d/99oQxOKrikPeEMUKqAQoLQUFBQXhpbmFBN00SC0FBQUF4aW5hQTdJGhkKCXRleHQvaHRtbBIMQW5kIHRoZSBIUkE/IhoKCnRleHQvcGxhaW4SDEFuZCB0aGUgSFJBPyobIhUxMTY5MzcwMjY3MTA3Njk0MzYwNzQoADgAMLiYgveEMTi4mIL3hDFaDGNyeG83dDduZm1scHICIAB4AJoBBggAEAAYAKoBDhIMQW5kIHRoZSBIUkE/QqQECgtBQUFBeGluYUE4URILQUFBQXhpbmFBN0kalgEKCXRleHQvaHRtbBKIAURvIHdlIG5lZWQgdG8gaW5jbHVkZSBzb21ldGhpbmcgYWJvdXQgdGhlIG91dHB1dHMgZnJvbSBKRFIyIHdoaWNoIHdpbGwgaW4gZWZmZWN0IGNyZWF0ZSB3aGl0ZS1saXN0ZWQgY29tcG9uZW50cyB0aGF0IEJQT1Igd2lsbCBiZSB1c2luZz8ilwEKCnRleHQvcGxhaW4SiAFEbyB3ZSBuZWVkIHRvIGluY2x1ZGUgc29tZXRoaW5nIGFib3V0IHRoZSBvdXRwdXRzIGZyb20gSkRSMiB3aGljaCB3aWxsIGluIGVmZmVjdCBjcmVhdGUgd2hpdGUtbGlzdGVkIGNvbXBvbmVudHMgdGhhdCBCUE9SIHdpbGwgYmUgdXNpbmc/KhsiFTExNjkzNzAyNjcxMDc2OTQzNjA3NCgAOAAwrJaL94QxOKyWi/eEMVoMcWlrbDh6MWUwYTUzcgIgAHgAmgEGCAAQABgAqgGLARKIAURvIHdlIG5lZWQgdG8gaW5jbHVkZSBzb21ldGhpbmcgYWJvdXQgdGhlIG91dHB1dHMgZnJvbSBKRFIyIHdoaWNoIHdpbGwgaW4gZWZmZWN0IGNyZWF0ZSB3aGl0ZS1saXN0ZWQgY29tcG9uZW50cyB0aGF0IEJQT1Igd2lsbCBiZSB1c2luZz9CqAMKC0FBQUF4aW5hQThVEgtBQUFBeGluYUE3SRpvCgl0ZXh0L2h0bWwSYlRoZSBuZWVkIHRvIHdvcmsgaW4gY29sbGFib3JhdGlvbiB3aXRoIEJQT1IgYXMgd2UmIzM5O2xsIGhhdmUgb25nb2luZyBhbmQgb3ZlcmxhcHBpbmcgZGV2ZWxvcG1lbnRzImwKCnRleHQvcGxhaW4SXlRoZSBuZWVkIHRvIHdvcmsgaW4gY29sbGFib3JhdGlvbiB3aXRoIEJQT1IgYXMgd2UnbGwgaGF2ZSBvbmdvaW5nIGFuZCBvdmVybGFwcGluZyBkZXZlbG9wbWVudHMqGyIVMTE2OTM3MDI2NzEwNzY5NDM2MDc0KAA4ADCq4pD3hDE4quKQ94QxWgxoN3Nnc3Y1eGxmYjFyAiAAeACaAQYIABAAGACqAWQSYlRoZSBuZWVkIHRvIHdvcmsgaW4gY29sbGFib3JhdGlvbiB3aXRoIEJQT1IgYXMgd2UmIzM5O2xsIGhhdmUgb25nb2luZyBhbmQgb3ZlcmxhcHBpbmcgZGV2ZWxvcG1lbnRzSpYBCgp0ZXh0L3BsYWluEocBSG93IGRvIHlvdSBpbnRlbmQgdG8gd29yayB3aXRoIHRoZSBtZWRpY2FsIHJlc2VhcmNoIGNoYXJpdGllcyB0byBlbnN1cmUgdGhhdCB0aGUgdm9pY2Ugb2YgdGhlIG1lZGljYWwgcmVzZWFyY2ggY2hhcml0eSBzZWN0b3IgaXMgaGVhcmQ/Wgw5dXdwdWF2Zjhma2lyAiAAeACaAQYIABAAGACqAVISUERvIHdlIG5lZWQgdG8gaW5jbHVkZSBpbiBoZXJlIGhvdyBkbyB0aGV5IHBsYW4gdG8gd29yayB3aXRoIEJlIFBhcnQgb2YgUmVzZWFyY2g/GPHf/faEMSCq4pD3hDFCEGtpeC5seXBuMGxkaXNwdnQixAMKC0FBQUF4akRjd3FREu0CCgtBQUFBeGpEY3dxURILQUFBQXhqRGN3cVEaDQoJdGV4dC9odG1sEgAiDgoKdGV4dC9wbGFpbhIAKkUKDEFkcmlhbiBCYWtlcho1Ly9zc2wuZ3N0YXRpYy5jb20vZG9jcy9jb21tb24vYmx1ZV9zaWxob3VldHRlOTYtMC5wbmcwwJitwIQxOMCYrcCEMUpICiRhcHBsaWNhdGlvbi92bmQuZ29vZ2xlLWFwcHMuZG9jcy5tZHMaIMLX2uQBGgoYCgcKAXMQARgAEgsKBW9sb2d5EAEYABgBckcKDEFkcmlhbiBCYWtlcho3CjUvL3NzbC5nc3RhdGljLmNvbS9kb2NzL2NvbW1vbi9ibHVlX3NpbGhvdWV0dGU5Ni0wLnBuZ3gAggE1c3VnZ2VzdElkSW1wb3J0YmI1YzA4NDMtMThiZi00NjA4LWJhNWMtZDU3MjQ0NDJmMzE0XzaIAQGaAQYIABAAGACwAQC4AQEYwJitwIQxIMCYrcCEMTAAQjVzdWdnZXN0SWRJbXBvcnRiYjVjMDg0My0xOGJmLTQ2MDgtYmE1Yy1kNTcyNDQ0MmYzMTRfNiL9AgoLQUFBQXhpbmFBOGcSzQIKC0FBQUF4aW5hQThnEgtBQUFBeGluYUE4ZxpQCgl0ZXh0L2h0bWwSQyYjMzk7ZGV2ZWxvcCYjMzk7IG9yICYjMzk7Y3JlYXRlJiMzOTsgcmF0aGVyIHRoYW4gJiMzOTthc3Nlc3MmIzM5Oz8iOQoKdGV4dC9wbGFpbhIrJ2RldmVsb3AnIG9yICdjcmVhdGUnIHJhdGhlciB0aGFuICdhc3Nlc3MnPyobIhUxMTYyMDE1NDU2MjI0ODgzNTY4NTIoADgAMK6NpfeEMTiujaX3hDFKFAoKdGV4dC9wbGFpbhIGYXNzZXNzWgxra2gyMnpqZjM5YmVyAiAAeACaAQYIABAAGACqAUUSQyYjMzk7ZGV2ZWxvcCYjMzk7IG9yICYjMzk7Y3JlYXRlJiMzOTsgcmF0aGVyIHRoYW4gJiMzOTthc3Nlc3MmIzM5Oz8Yro2l94QxIK6NpfeEMUIQa2l4LjF1YTM2YmpnOGg4MSLHAwoLQUFBQXhqRGN3cU0S8AIKC0FBQUF4akRjd3FNEgtBQUFBeGpEY3dxTRoNCgl0ZXh0L2h0bWwSACIOCgp0ZXh0L3BsYWluEgAqRQoMQWRyaWFuIEJha2VyGjUvL3NzbC5nc3RhdGljLmNvbS9kb2NzL2NvbW1vbi9ibHVlX3NpbGhvdWV0dGU5Ni0wLnBuZzCA76XAhDE4gO+lwIQxSksKJGFwcGxpY2F0aW9uL3ZuZC5nb29nbGUtYXBwcy5kb2NzLm1kcxojwtfa5AEdGhsKFwoRdGhlIGZpbmRpbmdzIGZyb20QARgAEAFyRwoMQWRyaWFuIEJha2VyGjcKNS8vc3NsLmdzdGF0aWMuY29tL2RvY3MvY29tbW9uL2JsdWVfc2lsaG91ZXR0ZTk2LTAucG5neACCATVzdWdnZXN0SWRJbXBvcnRiYjVjMDg0My0xOGJmLTQ2MDgtYmE1Yy1kNTcyNDQ0MmYzMTRfNYgBAZoBBggAEAAYALABALgBARiA76XAhDEggO+lwIQxMABCNXN1Z2dlc3RJZEltcG9ydGJiNWMwODQzLTE4YmYtNDYwOC1iYTVjLWQ1NzI0NDQyZjMxNF81MghoLmdqZGd4czIJaC4zMGowemxsMgloLjFmb2I5dGUyCWguM3pueXNoNzIJaC4yZXQ5MnAwMghoLnR5amN3dDgAakUKNXN1Z2dlc3RJZEltcG9ydGJiNWMwODQzLTE4YmYtNDYwOC1iYTVjLWQ1NzI0NDQyZjMxNF8zEgxBZHJpYW4gQmFrZXJqRQo1c3VnZ2VzdElkSW1wb3J0YmI1YzA4NDMtMThiZi00NjA4LWJhNWMtZDU3MjQ0NDJmMzE0XzgSDEFkcmlhbiBCYWtlcmpFCjVzdWdnZXN0SWRJbXBvcnRiYjVjMDg0My0xOGJmLTQ2MDgtYmE1Yy1kNTcyNDQ0MmYzMTRfMRIMQWRyaWFuIEJha2VyakUKNXN1Z2dlc3RJZEltcG9ydGJiNWMwODQzLTE4YmYtNDYwOC1iYTVjLWQ1NzI0NDQyZjMxNF82EgxBZHJpYW4gQmFrZXJqRQo1c3VnZ2VzdElkSW1wb3J0YmI1YzA4NDMtMThiZi00NjA4LWJhNWMtZDU3MjQ0NDJmMzE0XzUSDEFkcmlhbiBCYWtlcnIhMXlzQTFvYm9SQlZnX283NzdYaTlYanhUZ3Y1NGFDWE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 Dharma</dc:creator>
  <cp:lastModifiedBy>jacqueline powell</cp:lastModifiedBy>
  <cp:revision>4</cp:revision>
  <dcterms:created xsi:type="dcterms:W3CDTF">2023-08-11T11:45:00Z</dcterms:created>
  <dcterms:modified xsi:type="dcterms:W3CDTF">2023-08-11T14:52:00Z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