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2E9E" w14:textId="77777777" w:rsidR="00802242" w:rsidRDefault="002A2E28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 w:rsidRPr="00BF592B">
        <w:rPr>
          <w:b/>
          <w:color w:val="404040"/>
          <w:sz w:val="24"/>
          <w:szCs w:val="24"/>
        </w:rPr>
        <w:t>Midsomer Norton High Street Heritage Action Zone</w:t>
      </w:r>
      <w:r w:rsidRPr="00BF592B">
        <w:rPr>
          <w:b/>
          <w:color w:val="404040"/>
          <w:spacing w:val="1"/>
          <w:sz w:val="24"/>
          <w:szCs w:val="24"/>
        </w:rPr>
        <w:t xml:space="preserve"> </w:t>
      </w:r>
      <w:r w:rsidR="00BF592B">
        <w:rPr>
          <w:b/>
          <w:color w:val="404040"/>
          <w:spacing w:val="1"/>
          <w:sz w:val="24"/>
          <w:szCs w:val="24"/>
        </w:rPr>
        <w:t xml:space="preserve">- </w:t>
      </w:r>
      <w:r w:rsidR="001574EF" w:rsidRPr="00BF592B">
        <w:rPr>
          <w:b/>
          <w:color w:val="404040"/>
          <w:sz w:val="24"/>
          <w:szCs w:val="24"/>
        </w:rPr>
        <w:t xml:space="preserve">Principal Contractor </w:t>
      </w:r>
      <w:r w:rsidRPr="00BF592B">
        <w:rPr>
          <w:b/>
          <w:color w:val="404040"/>
          <w:sz w:val="24"/>
          <w:szCs w:val="24"/>
        </w:rPr>
        <w:t>Services</w:t>
      </w:r>
      <w:r w:rsidRPr="00BF592B">
        <w:rPr>
          <w:b/>
          <w:color w:val="404040"/>
          <w:spacing w:val="-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for</w:t>
      </w:r>
      <w:r w:rsidRPr="00BF592B">
        <w:rPr>
          <w:b/>
          <w:color w:val="404040"/>
          <w:spacing w:val="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the</w:t>
      </w:r>
      <w:r w:rsidRPr="00BF592B">
        <w:rPr>
          <w:b/>
          <w:color w:val="404040"/>
          <w:spacing w:val="-1"/>
          <w:sz w:val="24"/>
          <w:szCs w:val="24"/>
        </w:rPr>
        <w:t xml:space="preserve"> </w:t>
      </w:r>
      <w:r w:rsidR="009645EB" w:rsidRPr="00BF592B">
        <w:rPr>
          <w:b/>
          <w:color w:val="404040"/>
          <w:sz w:val="24"/>
          <w:szCs w:val="24"/>
        </w:rPr>
        <w:t xml:space="preserve">Market Hall </w:t>
      </w:r>
      <w:r w:rsidR="00BF592B">
        <w:rPr>
          <w:b/>
          <w:color w:val="404040"/>
          <w:sz w:val="24"/>
          <w:szCs w:val="24"/>
        </w:rPr>
        <w:t>R</w:t>
      </w:r>
      <w:r w:rsidR="009645EB" w:rsidRPr="00BF592B">
        <w:rPr>
          <w:b/>
          <w:color w:val="404040"/>
          <w:sz w:val="24"/>
          <w:szCs w:val="24"/>
        </w:rPr>
        <w:t>einstatement</w:t>
      </w:r>
      <w:r w:rsidRPr="00BF592B">
        <w:rPr>
          <w:b/>
          <w:color w:val="404040"/>
          <w:spacing w:val="-5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Project</w:t>
      </w:r>
      <w:r w:rsidR="00F1712B" w:rsidRPr="00BF592B">
        <w:rPr>
          <w:b/>
          <w:color w:val="404040"/>
          <w:sz w:val="24"/>
          <w:szCs w:val="24"/>
        </w:rPr>
        <w:t xml:space="preserve"> </w:t>
      </w:r>
    </w:p>
    <w:p w14:paraId="69363C3A" w14:textId="11C86252" w:rsidR="00122BD8" w:rsidRPr="00BF592B" w:rsidRDefault="00802242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>
        <w:rPr>
          <w:b/>
          <w:color w:val="404040"/>
          <w:sz w:val="24"/>
          <w:szCs w:val="24"/>
        </w:rPr>
        <w:t>Query Response Sheet No.1</w:t>
      </w:r>
      <w:r w:rsidR="00BF592B" w:rsidRPr="00BF592B">
        <w:rPr>
          <w:b/>
          <w:color w:val="404040"/>
          <w:sz w:val="24"/>
          <w:szCs w:val="24"/>
        </w:rPr>
        <w:t xml:space="preserve"> – 4</w:t>
      </w:r>
      <w:r w:rsidR="00BF592B" w:rsidRPr="00BF592B">
        <w:rPr>
          <w:b/>
          <w:color w:val="404040"/>
          <w:sz w:val="24"/>
          <w:szCs w:val="24"/>
          <w:vertAlign w:val="superscript"/>
        </w:rPr>
        <w:t>th</w:t>
      </w:r>
      <w:r w:rsidR="00BF592B" w:rsidRPr="00BF592B">
        <w:rPr>
          <w:b/>
          <w:color w:val="404040"/>
          <w:sz w:val="24"/>
          <w:szCs w:val="24"/>
        </w:rPr>
        <w:t xml:space="preserve"> March 2022</w:t>
      </w:r>
    </w:p>
    <w:p w14:paraId="476DD2B7" w14:textId="77777777" w:rsidR="00861EA1" w:rsidRPr="0096653A" w:rsidRDefault="00861EA1">
      <w:pPr>
        <w:pStyle w:val="BodyText"/>
        <w:rPr>
          <w:b/>
        </w:rPr>
      </w:pPr>
    </w:p>
    <w:p w14:paraId="5B39806F" w14:textId="6901B7A9" w:rsidR="00861EA1" w:rsidRDefault="00861EA1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7797"/>
        <w:gridCol w:w="4776"/>
      </w:tblGrid>
      <w:tr w:rsidR="00856135" w:rsidRPr="00BF592B" w14:paraId="00971CD5" w14:textId="77777777" w:rsidTr="00856135">
        <w:tc>
          <w:tcPr>
            <w:tcW w:w="1696" w:type="dxa"/>
          </w:tcPr>
          <w:p w14:paraId="459FA5B6" w14:textId="61F1352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8080" w:type="dxa"/>
          </w:tcPr>
          <w:p w14:paraId="18A50CB0" w14:textId="7FA41932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Query</w:t>
            </w:r>
          </w:p>
        </w:tc>
        <w:tc>
          <w:tcPr>
            <w:tcW w:w="4820" w:type="dxa"/>
          </w:tcPr>
          <w:p w14:paraId="0EE4800D" w14:textId="0C13EA1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Response</w:t>
            </w:r>
          </w:p>
        </w:tc>
      </w:tr>
      <w:tr w:rsidR="00856135" w:rsidRPr="00BF592B" w14:paraId="465D1CAC" w14:textId="77777777" w:rsidTr="00856135">
        <w:tc>
          <w:tcPr>
            <w:tcW w:w="1696" w:type="dxa"/>
          </w:tcPr>
          <w:p w14:paraId="4039C5C3" w14:textId="48177FCF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2EC7F9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Parent Company Guarantee </w:t>
            </w:r>
            <w:r>
              <w:rPr>
                <w:bCs/>
                <w:sz w:val="22"/>
                <w:szCs w:val="22"/>
              </w:rPr>
              <w:t>–</w:t>
            </w:r>
            <w:r w:rsidRPr="00BF59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would </w:t>
            </w:r>
            <w:r w:rsidRPr="00BF592B">
              <w:rPr>
                <w:bCs/>
                <w:sz w:val="22"/>
                <w:szCs w:val="22"/>
              </w:rPr>
              <w:t>an insurance backed performance bond</w:t>
            </w:r>
            <w:r>
              <w:rPr>
                <w:bCs/>
                <w:sz w:val="22"/>
                <w:szCs w:val="22"/>
              </w:rPr>
              <w:t xml:space="preserve"> be </w:t>
            </w:r>
            <w:r w:rsidRPr="00BF592B">
              <w:rPr>
                <w:bCs/>
                <w:sz w:val="22"/>
                <w:szCs w:val="22"/>
              </w:rPr>
              <w:t>acceptable</w:t>
            </w:r>
            <w:r>
              <w:rPr>
                <w:bCs/>
                <w:sz w:val="22"/>
                <w:szCs w:val="22"/>
              </w:rPr>
              <w:t xml:space="preserve"> instead?</w:t>
            </w:r>
          </w:p>
          <w:p w14:paraId="03648E08" w14:textId="41CB494E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A96CB9" w14:textId="015EB5E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can be discussed with the successful contractor.</w:t>
            </w:r>
          </w:p>
        </w:tc>
      </w:tr>
      <w:tr w:rsidR="00856135" w:rsidRPr="00BF592B" w14:paraId="2BFA464D" w14:textId="77777777" w:rsidTr="00856135">
        <w:tc>
          <w:tcPr>
            <w:tcW w:w="1696" w:type="dxa"/>
          </w:tcPr>
          <w:p w14:paraId="7D21BF22" w14:textId="2EF82635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2AE7497" w14:textId="7D0CF34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Could we please clarify the Tender submission date as the notice states 25/03/2022 @ 12:00 however, the ‘22 02 24 Midsomer Norton Town Hall Principal Contractor ITT General Information’ document states the 28/03/2022 @ 12:00.</w:t>
            </w:r>
          </w:p>
        </w:tc>
        <w:tc>
          <w:tcPr>
            <w:tcW w:w="4820" w:type="dxa"/>
          </w:tcPr>
          <w:p w14:paraId="49BB746F" w14:textId="652B0840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Apologies – the deadline is 28</w:t>
            </w:r>
            <w:r w:rsidRPr="00761E7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2022 at midday. This has been corrected.</w:t>
            </w:r>
          </w:p>
        </w:tc>
      </w:tr>
      <w:tr w:rsidR="00856135" w:rsidRPr="00BF592B" w14:paraId="48C42774" w14:textId="77777777" w:rsidTr="00856135">
        <w:tc>
          <w:tcPr>
            <w:tcW w:w="1696" w:type="dxa"/>
          </w:tcPr>
          <w:p w14:paraId="3B67B2B8" w14:textId="72CCEB9E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43FFFE8" w14:textId="70FA19E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Asbestos Survey – the documents state ‘Removal of asbestos as detailed in Aspire Environmental report dated 25th August 2021; the removal is to include all the asbestos indicated within the report including presumed asbestos’</w:t>
            </w:r>
          </w:p>
        </w:tc>
        <w:tc>
          <w:tcPr>
            <w:tcW w:w="4820" w:type="dxa"/>
          </w:tcPr>
          <w:p w14:paraId="7649308F" w14:textId="1A1757AA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Asbestos Report </w:t>
            </w:r>
            <w:r w:rsidR="009D41C2">
              <w:rPr>
                <w:bCs/>
                <w:sz w:val="22"/>
                <w:szCs w:val="22"/>
              </w:rPr>
              <w:t xml:space="preserve">is available on request as the maximum attachment size has been reached on the portal – please email </w:t>
            </w:r>
            <w:hyperlink r:id="rId8" w:history="1">
              <w:r w:rsidR="009D41C2" w:rsidRPr="008856EC">
                <w:rPr>
                  <w:rStyle w:val="Hyperlink"/>
                  <w:bCs/>
                  <w:sz w:val="22"/>
                  <w:szCs w:val="22"/>
                </w:rPr>
                <w:t>nicola.dyer@greenwoodprojects.com</w:t>
              </w:r>
            </w:hyperlink>
            <w:r w:rsidR="009D41C2">
              <w:rPr>
                <w:bCs/>
                <w:sz w:val="22"/>
                <w:szCs w:val="22"/>
              </w:rPr>
              <w:t xml:space="preserve"> to receive a copy.</w:t>
            </w:r>
          </w:p>
        </w:tc>
      </w:tr>
      <w:tr w:rsidR="00856135" w:rsidRPr="00BF592B" w14:paraId="320CC817" w14:textId="77777777" w:rsidTr="00856135">
        <w:tc>
          <w:tcPr>
            <w:tcW w:w="1696" w:type="dxa"/>
          </w:tcPr>
          <w:p w14:paraId="282A5C57" w14:textId="28F5DF57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5CF91DEF" w14:textId="19C0CCFB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Please can you provide the following drawings:</w:t>
            </w:r>
          </w:p>
          <w:p w14:paraId="5BFE43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KB2 Consulting Engineers</w:t>
            </w:r>
          </w:p>
          <w:p w14:paraId="4483763D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90 – Rev T2 Foundation &amp; Drainage layout</w:t>
            </w:r>
          </w:p>
          <w:p w14:paraId="025BCB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100 – Rev T1 Ground floor Proposed Extension</w:t>
            </w:r>
          </w:p>
          <w:p w14:paraId="169B5A20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101 – Rev T1 First floor Proposed Extension</w:t>
            </w:r>
          </w:p>
          <w:p w14:paraId="60DD48E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102 – Rev T1 Second floor Proposed Extension</w:t>
            </w:r>
          </w:p>
          <w:p w14:paraId="2443B1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103 – Rev T1 Third floor Proposed Extension</w:t>
            </w:r>
          </w:p>
          <w:p w14:paraId="54104DD1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104 – Rev T1 Roof Proposed Extension</w:t>
            </w:r>
          </w:p>
          <w:p w14:paraId="10861E06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106 – Rev T1 Section A-A Proposed Extension</w:t>
            </w:r>
          </w:p>
          <w:p w14:paraId="043A90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107 – Rev T1 Sections and Details Proposed Extension</w:t>
            </w:r>
          </w:p>
          <w:p w14:paraId="55C6E49B" w14:textId="54C5E7D8" w:rsidR="00856135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221142 – 108 – Rev T1 Load Bearing Structure Demolition Plans</w:t>
            </w:r>
          </w:p>
          <w:p w14:paraId="475C239B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A3CE12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window glazing schedule 25.01.22</w:t>
            </w:r>
          </w:p>
          <w:p w14:paraId="7C254F37" w14:textId="1C977782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door schedule 25.01.22</w:t>
            </w:r>
          </w:p>
        </w:tc>
        <w:tc>
          <w:tcPr>
            <w:tcW w:w="4820" w:type="dxa"/>
          </w:tcPr>
          <w:p w14:paraId="259FCC22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note – T1 was an earlier iteration of the scheme which has been superseded by T2. Please use T2 as the basis of your tender.</w:t>
            </w:r>
          </w:p>
          <w:p w14:paraId="524D82D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9E9A548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D1B5FCE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1EE2DC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F47DC87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4A4D101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190BD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A5D2BA" w14:textId="34CEDEDB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F48407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E5CFA79" w14:textId="0F26368B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These will be uploaded as soon as they are available.</w:t>
            </w:r>
          </w:p>
        </w:tc>
      </w:tr>
    </w:tbl>
    <w:p w14:paraId="2C5E5F3D" w14:textId="5A682935" w:rsidR="00861EA1" w:rsidRPr="0096653A" w:rsidRDefault="00861EA1" w:rsidP="00856135">
      <w:pPr>
        <w:pStyle w:val="Heading2"/>
        <w:spacing w:before="83" w:line="237" w:lineRule="auto"/>
        <w:ind w:right="1136"/>
        <w:rPr>
          <w:sz w:val="25"/>
        </w:rPr>
      </w:pPr>
    </w:p>
    <w:sectPr w:rsidR="00861EA1" w:rsidRPr="0096653A" w:rsidSect="00856135">
      <w:footerReference w:type="default" r:id="rId9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2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3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4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6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0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3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5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9"/>
  </w:num>
  <w:num w:numId="5">
    <w:abstractNumId w:val="1"/>
  </w:num>
  <w:num w:numId="6">
    <w:abstractNumId w:val="26"/>
  </w:num>
  <w:num w:numId="7">
    <w:abstractNumId w:val="4"/>
  </w:num>
  <w:num w:numId="8">
    <w:abstractNumId w:val="15"/>
  </w:num>
  <w:num w:numId="9">
    <w:abstractNumId w:val="22"/>
  </w:num>
  <w:num w:numId="10">
    <w:abstractNumId w:val="5"/>
  </w:num>
  <w:num w:numId="11">
    <w:abstractNumId w:val="23"/>
  </w:num>
  <w:num w:numId="12">
    <w:abstractNumId w:val="12"/>
  </w:num>
  <w:num w:numId="13">
    <w:abstractNumId w:val="24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6"/>
  </w:num>
  <w:num w:numId="21">
    <w:abstractNumId w:val="18"/>
  </w:num>
  <w:num w:numId="22">
    <w:abstractNumId w:val="20"/>
  </w:num>
  <w:num w:numId="23">
    <w:abstractNumId w:val="8"/>
  </w:num>
  <w:num w:numId="24">
    <w:abstractNumId w:val="10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72B4"/>
    <w:rsid w:val="00042874"/>
    <w:rsid w:val="00044CD6"/>
    <w:rsid w:val="0007488A"/>
    <w:rsid w:val="00075538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8017A0"/>
    <w:rsid w:val="00802242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F175D"/>
    <w:rsid w:val="00B213AA"/>
    <w:rsid w:val="00B23C99"/>
    <w:rsid w:val="00B338EF"/>
    <w:rsid w:val="00B36055"/>
    <w:rsid w:val="00B533D7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73E7D"/>
    <w:rsid w:val="00E918BE"/>
    <w:rsid w:val="00E93BB0"/>
    <w:rsid w:val="00EC1A76"/>
    <w:rsid w:val="00ED2E76"/>
    <w:rsid w:val="00F04D9C"/>
    <w:rsid w:val="00F135B6"/>
    <w:rsid w:val="00F1712B"/>
    <w:rsid w:val="00F171D2"/>
    <w:rsid w:val="00F456FE"/>
    <w:rsid w:val="00F777B0"/>
    <w:rsid w:val="00F9081A"/>
    <w:rsid w:val="00FA027B"/>
    <w:rsid w:val="00FB3A97"/>
    <w:rsid w:val="00FC3947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1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dyer@greenwoodprojec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4</cp:revision>
  <dcterms:created xsi:type="dcterms:W3CDTF">2022-03-04T11:17:00Z</dcterms:created>
  <dcterms:modified xsi:type="dcterms:W3CDTF">2022-03-04T11:25:00Z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