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BB04B2" w14:textId="77777777" w:rsidR="00835B90" w:rsidRPr="00A926CC" w:rsidRDefault="00835B90" w:rsidP="00A926CC">
      <w:pPr>
        <w:jc w:val="center"/>
        <w:rPr>
          <w:rFonts w:ascii="time" w:hAnsi="time" w:cs="Arial"/>
        </w:rPr>
        <w:sectPr w:rsidR="00835B90" w:rsidRPr="00A926CC" w:rsidSect="00EC47DF">
          <w:headerReference w:type="even" r:id="rId10"/>
          <w:headerReference w:type="default" r:id="rId11"/>
          <w:footerReference w:type="even" r:id="rId12"/>
          <w:footerReference w:type="default" r:id="rId13"/>
          <w:headerReference w:type="first" r:id="rId14"/>
          <w:footerReference w:type="first" r:id="rId15"/>
          <w:pgSz w:w="11904" w:h="16836"/>
          <w:pgMar w:top="1440" w:right="1440" w:bottom="1440" w:left="1440" w:header="142" w:footer="530" w:gutter="0"/>
          <w:cols w:space="708"/>
          <w:titlePg/>
          <w:docGrid w:linePitch="326"/>
        </w:sectPr>
      </w:pPr>
    </w:p>
    <w:p w14:paraId="35AFD93C" w14:textId="77777777" w:rsidR="00EC47DF" w:rsidRDefault="00FF7DAF" w:rsidP="00EC47DF">
      <w:pPr>
        <w:jc w:val="center"/>
        <w:rPr>
          <w:rFonts w:ascii="Arial" w:eastAsia="Times New Roman" w:hAnsi="Arial" w:cs="Arial"/>
          <w:b/>
          <w:sz w:val="40"/>
          <w:szCs w:val="40"/>
          <w:lang w:eastAsia="en-GB"/>
        </w:rPr>
      </w:pPr>
      <w:bookmarkStart w:id="0" w:name="EssexCountyCouncil"/>
      <w:r w:rsidRPr="00EC47DF">
        <w:rPr>
          <w:rFonts w:ascii="Arial" w:eastAsia="Times New Roman" w:hAnsi="Arial" w:cs="Arial"/>
          <w:b/>
          <w:sz w:val="40"/>
          <w:szCs w:val="40"/>
          <w:lang w:eastAsia="en-GB"/>
        </w:rPr>
        <w:t>Essex County Council</w:t>
      </w:r>
    </w:p>
    <w:p w14:paraId="362DB1F5" w14:textId="3819C1EF" w:rsidR="00FD2121" w:rsidRPr="0063546A" w:rsidRDefault="00FF7DAF" w:rsidP="00FD2121">
      <w:pPr>
        <w:jc w:val="center"/>
        <w:rPr>
          <w:rFonts w:ascii="Arial" w:eastAsia="Times New Roman" w:hAnsi="Arial" w:cs="Arial"/>
          <w:b/>
          <w:color w:val="000000" w:themeColor="text1"/>
          <w:sz w:val="44"/>
          <w:szCs w:val="44"/>
          <w:lang w:eastAsia="en-GB"/>
        </w:rPr>
      </w:pPr>
      <w:r w:rsidRPr="00D46725">
        <w:rPr>
          <w:rFonts w:ascii="Arial" w:eastAsia="Calibri" w:hAnsi="Arial" w:cs="Arial"/>
          <w:b/>
          <w:sz w:val="40"/>
          <w:szCs w:val="40"/>
        </w:rPr>
        <w:t xml:space="preserve">RFQ </w:t>
      </w:r>
      <w:r w:rsidR="00EC47DF" w:rsidRPr="00D46725">
        <w:rPr>
          <w:rFonts w:ascii="Arial" w:eastAsia="Calibri" w:hAnsi="Arial" w:cs="Arial"/>
          <w:b/>
          <w:sz w:val="40"/>
          <w:szCs w:val="40"/>
        </w:rPr>
        <w:t>Specification</w:t>
      </w:r>
      <w:r w:rsidR="00EC47DF" w:rsidRPr="00EC47DF">
        <w:rPr>
          <w:rFonts w:ascii="Arial" w:eastAsia="Calibri" w:hAnsi="Arial" w:cs="Arial"/>
          <w:b/>
          <w:color w:val="00B050"/>
          <w:sz w:val="48"/>
          <w:szCs w:val="48"/>
        </w:rPr>
        <w:t xml:space="preserve"> </w:t>
      </w:r>
      <w:r w:rsidR="00AB7A16">
        <w:rPr>
          <w:rFonts w:ascii="Arial" w:eastAsia="Calibri" w:hAnsi="Arial" w:cs="Arial"/>
          <w:b/>
          <w:sz w:val="40"/>
          <w:szCs w:val="40"/>
        </w:rPr>
        <w:t xml:space="preserve">for </w:t>
      </w:r>
      <w:r w:rsidR="00FD2121">
        <w:rPr>
          <w:rFonts w:ascii="Arial" w:eastAsia="Times New Roman" w:hAnsi="Arial" w:cs="Arial"/>
          <w:b/>
          <w:color w:val="000000" w:themeColor="text1"/>
          <w:sz w:val="44"/>
          <w:szCs w:val="44"/>
          <w:lang w:eastAsia="en-GB"/>
        </w:rPr>
        <w:t>d</w:t>
      </w:r>
      <w:r w:rsidR="00FD2121" w:rsidRPr="0063546A">
        <w:rPr>
          <w:rFonts w:ascii="Arial" w:eastAsia="Times New Roman" w:hAnsi="Arial" w:cs="Arial"/>
          <w:b/>
          <w:color w:val="000000" w:themeColor="text1"/>
          <w:sz w:val="44"/>
          <w:szCs w:val="44"/>
          <w:lang w:eastAsia="en-GB"/>
        </w:rPr>
        <w:t xml:space="preserve">eveloping </w:t>
      </w:r>
      <w:r w:rsidR="00FD2121">
        <w:rPr>
          <w:rFonts w:ascii="Arial" w:eastAsia="Times New Roman" w:hAnsi="Arial" w:cs="Arial"/>
          <w:b/>
          <w:color w:val="000000" w:themeColor="text1"/>
          <w:sz w:val="44"/>
          <w:szCs w:val="44"/>
          <w:lang w:eastAsia="en-GB"/>
        </w:rPr>
        <w:t>‘</w:t>
      </w:r>
      <w:r w:rsidR="00FD2121" w:rsidRPr="005C6BFA">
        <w:rPr>
          <w:rFonts w:ascii="Arial" w:eastAsia="Times New Roman" w:hAnsi="Arial" w:cs="Arial"/>
          <w:b/>
          <w:color w:val="000000" w:themeColor="text1"/>
          <w:sz w:val="44"/>
          <w:szCs w:val="44"/>
          <w:u w:val="single"/>
          <w:lang w:eastAsia="en-GB"/>
        </w:rPr>
        <w:t xml:space="preserve">The South Essex Economic Growth </w:t>
      </w:r>
      <w:r w:rsidR="00160BF6">
        <w:rPr>
          <w:rFonts w:ascii="Arial" w:eastAsia="Times New Roman" w:hAnsi="Arial" w:cs="Arial"/>
          <w:b/>
          <w:color w:val="000000" w:themeColor="text1"/>
          <w:sz w:val="44"/>
          <w:szCs w:val="44"/>
          <w:u w:val="single"/>
          <w:lang w:eastAsia="en-GB"/>
        </w:rPr>
        <w:t>p</w:t>
      </w:r>
      <w:r w:rsidR="00251228">
        <w:rPr>
          <w:rFonts w:ascii="Arial" w:eastAsia="Times New Roman" w:hAnsi="Arial" w:cs="Arial"/>
          <w:b/>
          <w:color w:val="000000" w:themeColor="text1"/>
          <w:sz w:val="44"/>
          <w:szCs w:val="44"/>
          <w:u w:val="single"/>
          <w:lang w:eastAsia="en-GB"/>
        </w:rPr>
        <w:t xml:space="preserve">lan for </w:t>
      </w:r>
      <w:r w:rsidR="00FD2121" w:rsidRPr="005C6BFA">
        <w:rPr>
          <w:rFonts w:ascii="Arial" w:eastAsia="Times New Roman" w:hAnsi="Arial" w:cs="Arial"/>
          <w:b/>
          <w:color w:val="000000" w:themeColor="text1"/>
          <w:sz w:val="44"/>
          <w:szCs w:val="44"/>
          <w:u w:val="single"/>
          <w:lang w:eastAsia="en-GB"/>
        </w:rPr>
        <w:t>Action</w:t>
      </w:r>
      <w:r w:rsidR="00FD2121">
        <w:rPr>
          <w:rFonts w:ascii="Arial" w:eastAsia="Times New Roman" w:hAnsi="Arial" w:cs="Arial"/>
          <w:b/>
          <w:color w:val="000000" w:themeColor="text1"/>
          <w:sz w:val="44"/>
          <w:szCs w:val="44"/>
          <w:lang w:eastAsia="en-GB"/>
        </w:rPr>
        <w:t>’</w:t>
      </w:r>
      <w:r w:rsidR="00FD2121" w:rsidRPr="0063546A">
        <w:rPr>
          <w:rFonts w:ascii="Arial" w:eastAsia="Times New Roman" w:hAnsi="Arial" w:cs="Arial"/>
          <w:b/>
          <w:bCs/>
          <w:color w:val="000000" w:themeColor="text1"/>
          <w:sz w:val="44"/>
          <w:szCs w:val="44"/>
        </w:rPr>
        <w:t xml:space="preserve"> to boost growth and productivity and achieve South Essex’ full economic </w:t>
      </w:r>
      <w:r w:rsidR="00A20F5C" w:rsidRPr="0063546A">
        <w:rPr>
          <w:rFonts w:ascii="Arial" w:eastAsia="Times New Roman" w:hAnsi="Arial" w:cs="Arial"/>
          <w:b/>
          <w:bCs/>
          <w:color w:val="000000" w:themeColor="text1"/>
          <w:sz w:val="44"/>
          <w:szCs w:val="44"/>
        </w:rPr>
        <w:t>potential.</w:t>
      </w:r>
    </w:p>
    <w:p w14:paraId="6C74312E" w14:textId="77777777" w:rsidR="00FF7DAF" w:rsidRPr="00EC47DF" w:rsidRDefault="00FF7DAF" w:rsidP="00A926CC">
      <w:pPr>
        <w:rPr>
          <w:rFonts w:ascii="Arial" w:eastAsia="Calibri" w:hAnsi="Arial" w:cs="Arial"/>
          <w:b/>
          <w:color w:val="FF0000"/>
          <w:szCs w:val="24"/>
        </w:rPr>
      </w:pPr>
    </w:p>
    <w:bookmarkEnd w:id="0"/>
    <w:p w14:paraId="4A035EDF" w14:textId="77777777" w:rsidR="00FF7DAF" w:rsidRPr="00EC47DF" w:rsidRDefault="00FF7DAF" w:rsidP="00A926CC">
      <w:pPr>
        <w:jc w:val="both"/>
        <w:rPr>
          <w:rFonts w:ascii="Arial" w:eastAsia="Calibri" w:hAnsi="Arial" w:cs="Arial"/>
          <w:szCs w:val="24"/>
        </w:rPr>
      </w:pPr>
    </w:p>
    <w:p w14:paraId="7E5B6D18" w14:textId="77777777" w:rsidR="00301DA8" w:rsidRPr="000969D4" w:rsidRDefault="00A0392E" w:rsidP="00A0392E">
      <w:pPr>
        <w:numPr>
          <w:ilvl w:val="0"/>
          <w:numId w:val="7"/>
        </w:numPr>
        <w:spacing w:after="200" w:line="276" w:lineRule="auto"/>
        <w:ind w:hanging="1004"/>
        <w:contextualSpacing/>
        <w:jc w:val="both"/>
        <w:rPr>
          <w:rFonts w:ascii="Arial" w:eastAsia="Calibri" w:hAnsi="Arial" w:cs="Arial"/>
          <w:b/>
          <w:color w:val="FF0000"/>
          <w:szCs w:val="24"/>
        </w:rPr>
      </w:pPr>
      <w:r>
        <w:rPr>
          <w:rFonts w:ascii="Arial" w:eastAsia="Calibri" w:hAnsi="Arial" w:cs="Arial"/>
          <w:b/>
          <w:szCs w:val="24"/>
        </w:rPr>
        <w:t>Introduction and background</w:t>
      </w:r>
    </w:p>
    <w:p w14:paraId="5A4E63AA" w14:textId="77777777" w:rsidR="000969D4" w:rsidRPr="00301DA8" w:rsidRDefault="000969D4" w:rsidP="000969D4">
      <w:pPr>
        <w:spacing w:after="200" w:line="276" w:lineRule="auto"/>
        <w:contextualSpacing/>
        <w:jc w:val="both"/>
        <w:rPr>
          <w:rFonts w:ascii="Arial" w:eastAsia="Calibri" w:hAnsi="Arial" w:cs="Arial"/>
          <w:b/>
          <w:color w:val="FF0000"/>
          <w:szCs w:val="24"/>
        </w:rPr>
      </w:pPr>
    </w:p>
    <w:p w14:paraId="14753AFE" w14:textId="0E042116" w:rsidR="00FD2121" w:rsidRPr="000969D4" w:rsidRDefault="00FD2121" w:rsidP="00863CCD">
      <w:pPr>
        <w:spacing w:after="200" w:line="276" w:lineRule="auto"/>
        <w:contextualSpacing/>
        <w:jc w:val="both"/>
        <w:rPr>
          <w:rFonts w:ascii="Arial" w:eastAsia="Calibri" w:hAnsi="Arial" w:cs="Arial"/>
          <w:color w:val="000000" w:themeColor="text1"/>
          <w:szCs w:val="24"/>
        </w:rPr>
      </w:pPr>
      <w:r w:rsidRPr="000969D4">
        <w:rPr>
          <w:rFonts w:ascii="Arial" w:eastAsia="Calibri" w:hAnsi="Arial" w:cs="Arial"/>
          <w:color w:val="000000" w:themeColor="text1"/>
          <w:szCs w:val="24"/>
        </w:rPr>
        <w:t xml:space="preserve">Essex County Council is procuring </w:t>
      </w:r>
      <w:r w:rsidR="00C60A24" w:rsidRPr="000969D4">
        <w:rPr>
          <w:rFonts w:ascii="Arial" w:eastAsia="Calibri" w:hAnsi="Arial" w:cs="Arial"/>
          <w:color w:val="000000" w:themeColor="text1"/>
          <w:szCs w:val="24"/>
        </w:rPr>
        <w:t>this</w:t>
      </w:r>
      <w:r w:rsidRPr="000969D4">
        <w:rPr>
          <w:rFonts w:ascii="Arial" w:eastAsia="Calibri" w:hAnsi="Arial" w:cs="Arial"/>
          <w:color w:val="000000" w:themeColor="text1"/>
          <w:szCs w:val="24"/>
        </w:rPr>
        <w:t xml:space="preserve"> consultancy contract on behalf of </w:t>
      </w:r>
      <w:r w:rsidR="00C60A24" w:rsidRPr="000969D4">
        <w:rPr>
          <w:rFonts w:ascii="Arial" w:eastAsia="Calibri" w:hAnsi="Arial" w:cs="Arial"/>
          <w:color w:val="000000" w:themeColor="text1"/>
          <w:szCs w:val="24"/>
        </w:rPr>
        <w:t xml:space="preserve">the Joint Committee of </w:t>
      </w:r>
      <w:r w:rsidRPr="000969D4">
        <w:rPr>
          <w:rFonts w:ascii="Arial" w:eastAsia="Calibri" w:hAnsi="Arial" w:cs="Arial"/>
          <w:color w:val="000000" w:themeColor="text1"/>
          <w:szCs w:val="24"/>
        </w:rPr>
        <w:t>South Essex Councils.</w:t>
      </w:r>
    </w:p>
    <w:p w14:paraId="5423B048" w14:textId="77777777" w:rsidR="00E21362" w:rsidRPr="000969D4" w:rsidRDefault="00E21362" w:rsidP="00863CCD">
      <w:pPr>
        <w:spacing w:after="200" w:line="276" w:lineRule="auto"/>
        <w:contextualSpacing/>
        <w:jc w:val="both"/>
        <w:rPr>
          <w:rFonts w:ascii="Arial" w:eastAsia="Calibri" w:hAnsi="Arial" w:cs="Arial"/>
          <w:color w:val="FF0000"/>
          <w:szCs w:val="24"/>
        </w:rPr>
      </w:pPr>
    </w:p>
    <w:p w14:paraId="32D614D5" w14:textId="77777777" w:rsidR="00E21362" w:rsidRPr="00E21362" w:rsidRDefault="00E21362" w:rsidP="00E21362">
      <w:pPr>
        <w:shd w:val="clear" w:color="auto" w:fill="FFFFFF"/>
        <w:spacing w:after="100" w:afterAutospacing="1"/>
        <w:rPr>
          <w:rFonts w:ascii="Arial" w:eastAsia="Times New Roman" w:hAnsi="Arial" w:cs="Arial"/>
          <w:color w:val="1C323F"/>
          <w:szCs w:val="24"/>
          <w:lang w:eastAsia="en-GB"/>
        </w:rPr>
      </w:pPr>
      <w:r w:rsidRPr="00E21362">
        <w:rPr>
          <w:rFonts w:ascii="Arial" w:eastAsia="Times New Roman" w:hAnsi="Arial" w:cs="Arial"/>
          <w:color w:val="1C323F"/>
          <w:szCs w:val="24"/>
          <w:lang w:eastAsia="en-GB"/>
        </w:rPr>
        <w:t xml:space="preserve">The councils of Basildon, Brentwood, Castle Point, Rochford, Southend-on-Sea, </w:t>
      </w:r>
      <w:proofErr w:type="gramStart"/>
      <w:r w:rsidRPr="00E21362">
        <w:rPr>
          <w:rFonts w:ascii="Arial" w:eastAsia="Times New Roman" w:hAnsi="Arial" w:cs="Arial"/>
          <w:color w:val="1C323F"/>
          <w:szCs w:val="24"/>
          <w:lang w:eastAsia="en-GB"/>
        </w:rPr>
        <w:t>Thurrock</w:t>
      </w:r>
      <w:proofErr w:type="gramEnd"/>
      <w:r w:rsidRPr="00E21362">
        <w:rPr>
          <w:rFonts w:ascii="Arial" w:eastAsia="Times New Roman" w:hAnsi="Arial" w:cs="Arial"/>
          <w:color w:val="1C323F"/>
          <w:szCs w:val="24"/>
          <w:lang w:eastAsia="en-GB"/>
        </w:rPr>
        <w:t xml:space="preserve"> and Essex County have formed South Essex Councils (SEC).</w:t>
      </w:r>
    </w:p>
    <w:p w14:paraId="59EA0AF1" w14:textId="77777777" w:rsidR="00E21362" w:rsidRPr="00E21362" w:rsidRDefault="00E21362" w:rsidP="00E21362">
      <w:pPr>
        <w:shd w:val="clear" w:color="auto" w:fill="FFFFFF"/>
        <w:spacing w:after="100" w:afterAutospacing="1"/>
        <w:rPr>
          <w:rFonts w:ascii="Arial" w:eastAsia="Times New Roman" w:hAnsi="Arial" w:cs="Arial"/>
          <w:color w:val="1C323F"/>
          <w:szCs w:val="24"/>
          <w:lang w:eastAsia="en-GB"/>
        </w:rPr>
      </w:pPr>
      <w:r w:rsidRPr="00E21362">
        <w:rPr>
          <w:rFonts w:ascii="Arial" w:eastAsia="Times New Roman" w:hAnsi="Arial" w:cs="Arial"/>
          <w:color w:val="1C323F"/>
          <w:szCs w:val="24"/>
          <w:lang w:eastAsia="en-GB"/>
        </w:rPr>
        <w:t>Through SEC they are working to deliver improved prosperity and wellbeing in the region by:</w:t>
      </w:r>
    </w:p>
    <w:p w14:paraId="02B2980C" w14:textId="09AF638B" w:rsidR="00E21362" w:rsidRPr="00E21362" w:rsidRDefault="00E21362" w:rsidP="00E21362">
      <w:pPr>
        <w:numPr>
          <w:ilvl w:val="0"/>
          <w:numId w:val="14"/>
        </w:numPr>
        <w:shd w:val="clear" w:color="auto" w:fill="FFFFFF"/>
        <w:spacing w:before="100" w:beforeAutospacing="1" w:after="100" w:afterAutospacing="1"/>
        <w:rPr>
          <w:rFonts w:ascii="Arial" w:eastAsia="Times New Roman" w:hAnsi="Arial" w:cs="Arial"/>
          <w:color w:val="1C323F"/>
          <w:szCs w:val="24"/>
          <w:lang w:eastAsia="en-GB"/>
        </w:rPr>
      </w:pPr>
      <w:r w:rsidRPr="00E21362">
        <w:rPr>
          <w:rFonts w:ascii="Arial" w:eastAsia="Times New Roman" w:hAnsi="Arial" w:cs="Arial"/>
          <w:color w:val="1C323F"/>
          <w:szCs w:val="24"/>
          <w:lang w:eastAsia="en-GB"/>
        </w:rPr>
        <w:t xml:space="preserve">tackling problems that members councils can’t solve </w:t>
      </w:r>
      <w:r w:rsidR="00A20F5C" w:rsidRPr="00E21362">
        <w:rPr>
          <w:rFonts w:ascii="Arial" w:eastAsia="Times New Roman" w:hAnsi="Arial" w:cs="Arial"/>
          <w:color w:val="1C323F"/>
          <w:szCs w:val="24"/>
          <w:lang w:eastAsia="en-GB"/>
        </w:rPr>
        <w:t>individually.</w:t>
      </w:r>
    </w:p>
    <w:p w14:paraId="187FA555" w14:textId="77777777" w:rsidR="00E21362" w:rsidRPr="00E21362" w:rsidRDefault="00E21362" w:rsidP="00E21362">
      <w:pPr>
        <w:numPr>
          <w:ilvl w:val="0"/>
          <w:numId w:val="14"/>
        </w:numPr>
        <w:shd w:val="clear" w:color="auto" w:fill="FFFFFF"/>
        <w:spacing w:before="100" w:beforeAutospacing="1" w:after="100" w:afterAutospacing="1"/>
        <w:rPr>
          <w:rFonts w:ascii="Arial" w:eastAsia="Times New Roman" w:hAnsi="Arial" w:cs="Arial"/>
          <w:color w:val="1C323F"/>
          <w:szCs w:val="24"/>
          <w:lang w:eastAsia="en-GB"/>
        </w:rPr>
      </w:pPr>
      <w:r w:rsidRPr="00E21362">
        <w:rPr>
          <w:rFonts w:ascii="Arial" w:eastAsia="Times New Roman" w:hAnsi="Arial" w:cs="Arial"/>
          <w:color w:val="1C323F"/>
          <w:szCs w:val="24"/>
          <w:lang w:eastAsia="en-GB"/>
        </w:rPr>
        <w:t>creating collective scale and impact</w:t>
      </w:r>
    </w:p>
    <w:p w14:paraId="73F65E5B" w14:textId="77777777" w:rsidR="00E21362" w:rsidRPr="00E21362" w:rsidRDefault="00E21362" w:rsidP="00E21362">
      <w:pPr>
        <w:numPr>
          <w:ilvl w:val="0"/>
          <w:numId w:val="14"/>
        </w:numPr>
        <w:shd w:val="clear" w:color="auto" w:fill="FFFFFF"/>
        <w:spacing w:before="100" w:beforeAutospacing="1" w:after="100" w:afterAutospacing="1"/>
        <w:rPr>
          <w:rFonts w:ascii="Arial" w:eastAsia="Times New Roman" w:hAnsi="Arial" w:cs="Arial"/>
          <w:color w:val="1C323F"/>
          <w:szCs w:val="24"/>
          <w:lang w:eastAsia="en-GB"/>
        </w:rPr>
      </w:pPr>
      <w:r w:rsidRPr="00E21362">
        <w:rPr>
          <w:rFonts w:ascii="Arial" w:eastAsia="Times New Roman" w:hAnsi="Arial" w:cs="Arial"/>
          <w:color w:val="1C323F"/>
          <w:szCs w:val="24"/>
          <w:lang w:eastAsia="en-GB"/>
        </w:rPr>
        <w:t>providing the place leadership to promote South Essex.</w:t>
      </w:r>
    </w:p>
    <w:p w14:paraId="4D8ECDE8" w14:textId="77777777" w:rsidR="00E21362" w:rsidRPr="00E21362" w:rsidRDefault="00E21362" w:rsidP="00E21362">
      <w:pPr>
        <w:shd w:val="clear" w:color="auto" w:fill="FFFFFF"/>
        <w:spacing w:after="100" w:afterAutospacing="1"/>
        <w:rPr>
          <w:rFonts w:ascii="Arial" w:eastAsia="Times New Roman" w:hAnsi="Arial" w:cs="Arial"/>
          <w:color w:val="1C323F"/>
          <w:szCs w:val="24"/>
          <w:lang w:eastAsia="en-GB"/>
        </w:rPr>
      </w:pPr>
      <w:r w:rsidRPr="00E21362">
        <w:rPr>
          <w:rFonts w:ascii="Arial" w:eastAsia="Times New Roman" w:hAnsi="Arial" w:cs="Arial"/>
          <w:color w:val="1C323F"/>
          <w:szCs w:val="24"/>
          <w:lang w:eastAsia="en-GB"/>
        </w:rPr>
        <w:t xml:space="preserve">Each partner council contributes resources to the SEC programmes and together they work to win new investment for the region from central government, the private </w:t>
      </w:r>
      <w:proofErr w:type="gramStart"/>
      <w:r w:rsidRPr="00E21362">
        <w:rPr>
          <w:rFonts w:ascii="Arial" w:eastAsia="Times New Roman" w:hAnsi="Arial" w:cs="Arial"/>
          <w:color w:val="1C323F"/>
          <w:szCs w:val="24"/>
          <w:lang w:eastAsia="en-GB"/>
        </w:rPr>
        <w:t>sector</w:t>
      </w:r>
      <w:proofErr w:type="gramEnd"/>
      <w:r w:rsidRPr="00E21362">
        <w:rPr>
          <w:rFonts w:ascii="Arial" w:eastAsia="Times New Roman" w:hAnsi="Arial" w:cs="Arial"/>
          <w:color w:val="1C323F"/>
          <w:szCs w:val="24"/>
          <w:lang w:eastAsia="en-GB"/>
        </w:rPr>
        <w:t xml:space="preserve"> and public partners.</w:t>
      </w:r>
    </w:p>
    <w:p w14:paraId="7A7E1911" w14:textId="77777777" w:rsidR="00E21362" w:rsidRPr="000969D4" w:rsidRDefault="00E21362" w:rsidP="00E21362">
      <w:pPr>
        <w:shd w:val="clear" w:color="auto" w:fill="FFFFFF"/>
        <w:spacing w:after="100" w:afterAutospacing="1"/>
        <w:rPr>
          <w:rFonts w:ascii="Arial" w:eastAsia="Times New Roman" w:hAnsi="Arial" w:cs="Arial"/>
          <w:color w:val="1C323F"/>
          <w:szCs w:val="24"/>
          <w:lang w:eastAsia="en-GB"/>
        </w:rPr>
      </w:pPr>
      <w:r w:rsidRPr="00E21362">
        <w:rPr>
          <w:rFonts w:ascii="Arial" w:eastAsia="Times New Roman" w:hAnsi="Arial" w:cs="Arial"/>
          <w:color w:val="1C323F"/>
          <w:szCs w:val="24"/>
          <w:lang w:eastAsia="en-GB"/>
        </w:rPr>
        <w:t>The partnership began in June 2016 and signed a Memorandum of Understanding in January 2018. In October 2021 the seven councils agreed to form a Joint Committee.</w:t>
      </w:r>
    </w:p>
    <w:p w14:paraId="664C4766" w14:textId="6C093445" w:rsidR="00527498" w:rsidRPr="000969D4" w:rsidRDefault="00527498" w:rsidP="00527498">
      <w:pPr>
        <w:pStyle w:val="NormalWeb"/>
        <w:shd w:val="clear" w:color="auto" w:fill="FFFFFF"/>
        <w:spacing w:before="0" w:beforeAutospacing="0"/>
        <w:rPr>
          <w:rFonts w:ascii="Arial" w:hAnsi="Arial" w:cs="Arial"/>
          <w:color w:val="1C323F"/>
        </w:rPr>
      </w:pPr>
      <w:r w:rsidRPr="000969D4">
        <w:rPr>
          <w:rFonts w:ascii="Arial" w:hAnsi="Arial" w:cs="Arial"/>
          <w:color w:val="1C323F"/>
        </w:rPr>
        <w:t>South Essex is a natural economic corridor and currently contributes £17.9billion to the national economy. The ambition outlined in the prospectus</w:t>
      </w:r>
      <w:r w:rsidR="006128D7">
        <w:rPr>
          <w:rFonts w:ascii="Arial" w:hAnsi="Arial" w:cs="Arial"/>
          <w:color w:val="1C323F"/>
        </w:rPr>
        <w:t xml:space="preserve"> </w:t>
      </w:r>
      <w:r w:rsidRPr="000969D4">
        <w:rPr>
          <w:rFonts w:ascii="Arial" w:hAnsi="Arial" w:cs="Arial"/>
          <w:color w:val="1C323F"/>
        </w:rPr>
        <w:t xml:space="preserve"> </w:t>
      </w:r>
      <w:hyperlink r:id="rId16" w:history="1">
        <w:r w:rsidR="00EB756B" w:rsidRPr="00147047">
          <w:rPr>
            <w:rStyle w:val="Hyperlink"/>
            <w:rFonts w:ascii="Arial" w:hAnsi="Arial" w:cs="Arial"/>
          </w:rPr>
          <w:t>https://ca1-asl.edcdn.com/asela-growth-recovery-prospectus-202007-v01_compressed.pdf?v=1596699780</w:t>
        </w:r>
      </w:hyperlink>
      <w:r w:rsidR="00EB756B">
        <w:rPr>
          <w:rFonts w:ascii="Arial" w:hAnsi="Arial" w:cs="Arial"/>
          <w:color w:val="1C323F"/>
        </w:rPr>
        <w:t xml:space="preserve"> </w:t>
      </w:r>
      <w:r w:rsidRPr="000969D4">
        <w:rPr>
          <w:rFonts w:ascii="Arial" w:hAnsi="Arial" w:cs="Arial"/>
          <w:color w:val="1C323F"/>
        </w:rPr>
        <w:t>will see south Essex contribute an additional £15billion to the UK economy and create 100,000 new jobs by 2050.</w:t>
      </w:r>
    </w:p>
    <w:p w14:paraId="175BF2FE" w14:textId="77777777" w:rsidR="00527498" w:rsidRPr="000969D4" w:rsidRDefault="00527498" w:rsidP="00527498">
      <w:pPr>
        <w:pStyle w:val="NormalWeb"/>
        <w:shd w:val="clear" w:color="auto" w:fill="FFFFFF"/>
        <w:spacing w:before="0" w:beforeAutospacing="0"/>
        <w:rPr>
          <w:rFonts w:ascii="Arial" w:hAnsi="Arial" w:cs="Arial"/>
          <w:color w:val="1C323F"/>
        </w:rPr>
      </w:pPr>
      <w:r w:rsidRPr="000969D4">
        <w:rPr>
          <w:rFonts w:ascii="Arial" w:hAnsi="Arial" w:cs="Arial"/>
          <w:color w:val="1C323F"/>
        </w:rPr>
        <w:t xml:space="preserve">South Essex has been under-invested in for decades yet still punches well above its weight when it comes to contributing to the national economy, </w:t>
      </w:r>
      <w:proofErr w:type="gramStart"/>
      <w:r w:rsidRPr="000969D4">
        <w:rPr>
          <w:rFonts w:ascii="Arial" w:hAnsi="Arial" w:cs="Arial"/>
          <w:color w:val="1C323F"/>
        </w:rPr>
        <w:t>innovation</w:t>
      </w:r>
      <w:proofErr w:type="gramEnd"/>
      <w:r w:rsidRPr="000969D4">
        <w:rPr>
          <w:rFonts w:ascii="Arial" w:hAnsi="Arial" w:cs="Arial"/>
          <w:color w:val="1C323F"/>
        </w:rPr>
        <w:t xml:space="preserve"> and growth. It will play a significant part in helping the UK economy to recover post-COVID.</w:t>
      </w:r>
    </w:p>
    <w:p w14:paraId="20BE5A93" w14:textId="2E3B24E0" w:rsidR="00527498" w:rsidRPr="00E21362" w:rsidRDefault="00527498" w:rsidP="000969D4">
      <w:pPr>
        <w:pStyle w:val="NormalWeb"/>
        <w:shd w:val="clear" w:color="auto" w:fill="FFFFFF"/>
        <w:spacing w:before="0" w:beforeAutospacing="0"/>
        <w:rPr>
          <w:rFonts w:ascii="Arial" w:hAnsi="Arial" w:cs="Arial"/>
          <w:color w:val="1C323F"/>
        </w:rPr>
      </w:pPr>
      <w:r w:rsidRPr="000969D4">
        <w:rPr>
          <w:rFonts w:ascii="Arial" w:hAnsi="Arial" w:cs="Arial"/>
          <w:color w:val="1C323F"/>
        </w:rPr>
        <w:lastRenderedPageBreak/>
        <w:t>At a time when the government is actively pursuing devolution of powers to regions, coupled with their levelling up agenda, it is vital that South Essex is on their plan.</w:t>
      </w:r>
    </w:p>
    <w:p w14:paraId="4C6D048D" w14:textId="24C78AE2" w:rsidR="003663B1" w:rsidRPr="000969D4" w:rsidRDefault="003663B1" w:rsidP="003663B1">
      <w:pPr>
        <w:pStyle w:val="p1"/>
        <w:spacing w:before="0" w:beforeAutospacing="0" w:after="0" w:afterAutospacing="0"/>
        <w:rPr>
          <w:rFonts w:ascii="Arial" w:hAnsi="Arial" w:cs="Arial"/>
          <w:color w:val="333333"/>
          <w:sz w:val="24"/>
          <w:szCs w:val="24"/>
        </w:rPr>
      </w:pPr>
      <w:r w:rsidRPr="000969D4">
        <w:rPr>
          <w:rFonts w:ascii="Arial" w:hAnsi="Arial" w:cs="Arial"/>
          <w:color w:val="333333"/>
          <w:sz w:val="24"/>
          <w:szCs w:val="24"/>
          <w:shd w:val="clear" w:color="auto" w:fill="FFFFFF"/>
        </w:rPr>
        <w:t xml:space="preserve">This is a focused, time-limited consultancy commission, with the brief to develop a </w:t>
      </w:r>
      <w:r w:rsidRPr="000969D4">
        <w:rPr>
          <w:rFonts w:ascii="Arial" w:hAnsi="Arial" w:cs="Arial"/>
          <w:b/>
          <w:bCs/>
          <w:color w:val="333333"/>
          <w:sz w:val="24"/>
          <w:szCs w:val="24"/>
          <w:u w:val="single"/>
          <w:shd w:val="clear" w:color="auto" w:fill="FFFFFF"/>
        </w:rPr>
        <w:t xml:space="preserve">South Essex Economic Growth </w:t>
      </w:r>
      <w:r w:rsidR="00E54ED9">
        <w:rPr>
          <w:rFonts w:ascii="Arial" w:hAnsi="Arial" w:cs="Arial"/>
          <w:b/>
          <w:bCs/>
          <w:color w:val="333333"/>
          <w:sz w:val="24"/>
          <w:szCs w:val="24"/>
          <w:u w:val="single"/>
          <w:shd w:val="clear" w:color="auto" w:fill="FFFFFF"/>
        </w:rPr>
        <w:t>p</w:t>
      </w:r>
      <w:r w:rsidRPr="000969D4">
        <w:rPr>
          <w:rFonts w:ascii="Arial" w:hAnsi="Arial" w:cs="Arial"/>
          <w:b/>
          <w:bCs/>
          <w:color w:val="333333"/>
          <w:sz w:val="24"/>
          <w:szCs w:val="24"/>
          <w:u w:val="single"/>
          <w:shd w:val="clear" w:color="auto" w:fill="FFFFFF"/>
        </w:rPr>
        <w:t>lan</w:t>
      </w:r>
      <w:r w:rsidR="00E54ED9">
        <w:rPr>
          <w:rFonts w:ascii="Arial" w:hAnsi="Arial" w:cs="Arial"/>
          <w:b/>
          <w:bCs/>
          <w:color w:val="333333"/>
          <w:sz w:val="24"/>
          <w:szCs w:val="24"/>
          <w:u w:val="single"/>
          <w:shd w:val="clear" w:color="auto" w:fill="FFFFFF"/>
        </w:rPr>
        <w:t xml:space="preserve"> for Action</w:t>
      </w:r>
      <w:r w:rsidR="004D6D60">
        <w:rPr>
          <w:rFonts w:ascii="Arial" w:hAnsi="Arial" w:cs="Arial"/>
          <w:color w:val="333333"/>
          <w:sz w:val="24"/>
          <w:szCs w:val="24"/>
          <w:shd w:val="clear" w:color="auto" w:fill="FFFFFF"/>
        </w:rPr>
        <w:t xml:space="preserve"> and support the commencement of its imple</w:t>
      </w:r>
      <w:r w:rsidR="0008240B">
        <w:rPr>
          <w:rFonts w:ascii="Arial" w:hAnsi="Arial" w:cs="Arial"/>
          <w:color w:val="333333"/>
          <w:sz w:val="24"/>
          <w:szCs w:val="24"/>
          <w:shd w:val="clear" w:color="auto" w:fill="FFFFFF"/>
        </w:rPr>
        <w:t>mentation</w:t>
      </w:r>
      <w:r w:rsidRPr="000969D4">
        <w:rPr>
          <w:rFonts w:ascii="Arial" w:hAnsi="Arial" w:cs="Arial"/>
          <w:color w:val="333333"/>
          <w:sz w:val="24"/>
          <w:szCs w:val="24"/>
          <w:shd w:val="clear" w:color="auto" w:fill="FFFFFF"/>
        </w:rPr>
        <w:t xml:space="preserve">, through which success is defined (in consultation with key local authority leaders and business community) and measurable, to ensure collectively </w:t>
      </w:r>
      <w:r w:rsidRPr="000969D4">
        <w:rPr>
          <w:rFonts w:ascii="Arial" w:hAnsi="Arial" w:cs="Arial"/>
          <w:color w:val="333333"/>
          <w:sz w:val="24"/>
          <w:szCs w:val="24"/>
        </w:rPr>
        <w:t xml:space="preserve">increased, well-targeted investments in defined projects. </w:t>
      </w:r>
    </w:p>
    <w:p w14:paraId="0D54701D" w14:textId="77777777" w:rsidR="003663B1" w:rsidRPr="000969D4" w:rsidRDefault="003663B1" w:rsidP="003663B1">
      <w:pPr>
        <w:pStyle w:val="p1"/>
        <w:spacing w:before="0" w:beforeAutospacing="0" w:after="0" w:afterAutospacing="0"/>
        <w:rPr>
          <w:rFonts w:ascii="Arial" w:hAnsi="Arial" w:cs="Arial"/>
          <w:color w:val="333333"/>
          <w:sz w:val="24"/>
          <w:szCs w:val="24"/>
        </w:rPr>
      </w:pPr>
    </w:p>
    <w:p w14:paraId="7B5DC8AC" w14:textId="77777777" w:rsidR="003663B1" w:rsidRPr="000969D4" w:rsidRDefault="003663B1" w:rsidP="003663B1">
      <w:pPr>
        <w:pStyle w:val="p1"/>
        <w:spacing w:before="0" w:beforeAutospacing="0" w:after="0" w:afterAutospacing="0"/>
        <w:rPr>
          <w:rFonts w:ascii="Arial" w:eastAsia="Times New Roman" w:hAnsi="Arial" w:cs="Arial"/>
          <w:color w:val="1D1D1D"/>
          <w:sz w:val="24"/>
          <w:szCs w:val="24"/>
        </w:rPr>
      </w:pPr>
      <w:r w:rsidRPr="000969D4">
        <w:rPr>
          <w:rFonts w:ascii="Arial" w:eastAsia="Times New Roman" w:hAnsi="Arial" w:cs="Arial"/>
          <w:color w:val="1D1D1D"/>
          <w:sz w:val="24"/>
          <w:szCs w:val="24"/>
        </w:rPr>
        <w:t xml:space="preserve">To include a 15+ year horizon, single economic rationale for the south Essex region (accounting for distinctions/opportunities for business and residents in Greater Essex), setting outcomes for place and people, and </w:t>
      </w:r>
      <w:r w:rsidRPr="000969D4">
        <w:rPr>
          <w:rFonts w:ascii="Arial" w:eastAsia="Times New Roman" w:hAnsi="Arial" w:cs="Arial"/>
          <w:b/>
          <w:bCs/>
          <w:color w:val="1D1D1D"/>
          <w:sz w:val="24"/>
          <w:szCs w:val="24"/>
        </w:rPr>
        <w:t xml:space="preserve">answer the question of ‘what should we (South Essex Councils) do together to boost growth </w:t>
      </w:r>
      <w:r w:rsidRPr="000969D4">
        <w:rPr>
          <w:rFonts w:ascii="Arial" w:eastAsia="Times New Roman" w:hAnsi="Arial" w:cs="Arial"/>
          <w:b/>
          <w:bCs/>
          <w:color w:val="1D1D1D"/>
          <w:sz w:val="24"/>
          <w:szCs w:val="24"/>
          <w:u w:val="single"/>
        </w:rPr>
        <w:t>and</w:t>
      </w:r>
      <w:r w:rsidRPr="000969D4">
        <w:rPr>
          <w:rFonts w:ascii="Arial" w:eastAsia="Times New Roman" w:hAnsi="Arial" w:cs="Arial"/>
          <w:b/>
          <w:bCs/>
          <w:color w:val="1D1D1D"/>
          <w:sz w:val="24"/>
          <w:szCs w:val="24"/>
        </w:rPr>
        <w:t xml:space="preserve"> productivity and achieve South Essex’ </w:t>
      </w:r>
      <w:r w:rsidRPr="000969D4">
        <w:rPr>
          <w:rFonts w:ascii="Arial" w:eastAsia="Times New Roman" w:hAnsi="Arial" w:cs="Arial"/>
          <w:b/>
          <w:bCs/>
          <w:color w:val="000000" w:themeColor="text1"/>
          <w:sz w:val="24"/>
          <w:szCs w:val="24"/>
        </w:rPr>
        <w:t xml:space="preserve">full economic </w:t>
      </w:r>
      <w:r w:rsidRPr="000969D4">
        <w:rPr>
          <w:rFonts w:ascii="Arial" w:eastAsia="Times New Roman" w:hAnsi="Arial" w:cs="Arial"/>
          <w:b/>
          <w:bCs/>
          <w:color w:val="1D1D1D"/>
          <w:sz w:val="24"/>
          <w:szCs w:val="24"/>
        </w:rPr>
        <w:t>potential?’</w:t>
      </w:r>
      <w:r w:rsidRPr="000969D4">
        <w:rPr>
          <w:rFonts w:ascii="Arial" w:eastAsia="Times New Roman" w:hAnsi="Arial" w:cs="Arial"/>
          <w:color w:val="1D1D1D"/>
          <w:sz w:val="24"/>
          <w:szCs w:val="24"/>
        </w:rPr>
        <w:t xml:space="preserve">  In plain English, this is about creating jobs and creating </w:t>
      </w:r>
      <w:r w:rsidRPr="000969D4">
        <w:rPr>
          <w:rFonts w:ascii="Arial" w:eastAsia="Times New Roman" w:hAnsi="Arial" w:cs="Arial"/>
          <w:i/>
          <w:iCs/>
          <w:color w:val="1D1D1D"/>
          <w:sz w:val="24"/>
          <w:szCs w:val="24"/>
        </w:rPr>
        <w:t>better</w:t>
      </w:r>
      <w:r w:rsidRPr="000969D4">
        <w:rPr>
          <w:rFonts w:ascii="Arial" w:eastAsia="Times New Roman" w:hAnsi="Arial" w:cs="Arial"/>
          <w:color w:val="1D1D1D"/>
          <w:sz w:val="24"/>
          <w:szCs w:val="24"/>
        </w:rPr>
        <w:t xml:space="preserve"> jobs to increase wealth. </w:t>
      </w:r>
    </w:p>
    <w:p w14:paraId="4A4B8369" w14:textId="77777777" w:rsidR="007F038F" w:rsidRPr="00D46725" w:rsidRDefault="007F038F" w:rsidP="007F038F">
      <w:pPr>
        <w:spacing w:after="200" w:line="276" w:lineRule="auto"/>
        <w:contextualSpacing/>
        <w:rPr>
          <w:rFonts w:ascii="Arial" w:eastAsia="Calibri" w:hAnsi="Arial" w:cs="Arial"/>
          <w:color w:val="00B050"/>
          <w:szCs w:val="24"/>
        </w:rPr>
      </w:pPr>
    </w:p>
    <w:p w14:paraId="33C401CC" w14:textId="77777777" w:rsidR="001A47D5" w:rsidRPr="00AC0040" w:rsidRDefault="001A47D5" w:rsidP="001A47D5">
      <w:pPr>
        <w:pStyle w:val="p1"/>
        <w:spacing w:before="0" w:beforeAutospacing="0" w:after="0" w:afterAutospacing="0"/>
        <w:rPr>
          <w:rFonts w:ascii="Arial" w:hAnsi="Arial" w:cs="Arial"/>
          <w:color w:val="000000" w:themeColor="text1"/>
          <w:sz w:val="24"/>
          <w:szCs w:val="24"/>
        </w:rPr>
      </w:pPr>
      <w:r w:rsidRPr="00AC0040">
        <w:rPr>
          <w:rFonts w:ascii="Arial" w:hAnsi="Arial" w:cs="Arial"/>
          <w:color w:val="000000" w:themeColor="text1"/>
          <w:sz w:val="24"/>
          <w:szCs w:val="24"/>
          <w:shd w:val="clear" w:color="auto" w:fill="FFFFFF"/>
        </w:rPr>
        <w:t xml:space="preserve">To this end, on the </w:t>
      </w:r>
      <w:proofErr w:type="gramStart"/>
      <w:r w:rsidRPr="00AC0040">
        <w:rPr>
          <w:rFonts w:ascii="Arial" w:hAnsi="Arial" w:cs="Arial"/>
          <w:color w:val="000000" w:themeColor="text1"/>
          <w:sz w:val="24"/>
          <w:szCs w:val="24"/>
          <w:shd w:val="clear" w:color="auto" w:fill="FFFFFF"/>
        </w:rPr>
        <w:t>28</w:t>
      </w:r>
      <w:r w:rsidRPr="00AC0040">
        <w:rPr>
          <w:rFonts w:ascii="Arial" w:hAnsi="Arial" w:cs="Arial"/>
          <w:color w:val="000000" w:themeColor="text1"/>
          <w:sz w:val="24"/>
          <w:szCs w:val="24"/>
          <w:shd w:val="clear" w:color="auto" w:fill="FFFFFF"/>
          <w:vertAlign w:val="superscript"/>
        </w:rPr>
        <w:t>th</w:t>
      </w:r>
      <w:proofErr w:type="gramEnd"/>
      <w:r w:rsidRPr="00AC0040">
        <w:rPr>
          <w:rFonts w:ascii="Arial" w:hAnsi="Arial" w:cs="Arial"/>
          <w:color w:val="000000" w:themeColor="text1"/>
          <w:sz w:val="24"/>
          <w:szCs w:val="24"/>
          <w:shd w:val="clear" w:color="auto" w:fill="FFFFFF"/>
        </w:rPr>
        <w:t xml:space="preserve"> September 2023, the Joint Committee approved prudent expenditure of up to £100,000 to commission this expert practical support, </w:t>
      </w:r>
      <w:r w:rsidRPr="00AC0040">
        <w:rPr>
          <w:rFonts w:ascii="Arial" w:hAnsi="Arial" w:cs="Arial"/>
          <w:color w:val="000000" w:themeColor="text1"/>
          <w:sz w:val="24"/>
          <w:szCs w:val="24"/>
        </w:rPr>
        <w:t>to ensure that we maximise opportunities for economic growth and set up for ongoing success throughout the medium and long term.</w:t>
      </w:r>
    </w:p>
    <w:p w14:paraId="0185C74E" w14:textId="77777777" w:rsidR="001A47D5" w:rsidRPr="00671A66" w:rsidRDefault="001A47D5" w:rsidP="001A47D5">
      <w:pPr>
        <w:pStyle w:val="p1"/>
        <w:spacing w:before="0" w:beforeAutospacing="0" w:after="0" w:afterAutospacing="0"/>
        <w:rPr>
          <w:rFonts w:ascii="Arial" w:eastAsia="Times New Roman" w:hAnsi="Arial" w:cs="Arial"/>
          <w:color w:val="1D1D1D"/>
          <w:sz w:val="24"/>
          <w:szCs w:val="24"/>
        </w:rPr>
      </w:pPr>
    </w:p>
    <w:p w14:paraId="043BA6CC" w14:textId="77777777" w:rsidR="001A47D5" w:rsidRPr="00671A66" w:rsidRDefault="001A47D5" w:rsidP="001A47D5">
      <w:pPr>
        <w:rPr>
          <w:rFonts w:ascii="Arial" w:hAnsi="Arial" w:cs="Arial"/>
          <w:b/>
          <w:bCs/>
          <w:color w:val="000000" w:themeColor="text1"/>
          <w:szCs w:val="24"/>
        </w:rPr>
      </w:pPr>
      <w:r w:rsidRPr="00671A66">
        <w:rPr>
          <w:rFonts w:ascii="Arial" w:hAnsi="Arial" w:cs="Arial"/>
          <w:b/>
          <w:bCs/>
          <w:color w:val="000000" w:themeColor="text1"/>
          <w:szCs w:val="24"/>
        </w:rPr>
        <w:t xml:space="preserve">This </w:t>
      </w:r>
      <w:r w:rsidRPr="00671A66">
        <w:rPr>
          <w:rFonts w:ascii="Arial" w:hAnsi="Arial" w:cs="Arial"/>
          <w:b/>
          <w:bCs/>
          <w:i/>
          <w:iCs/>
          <w:color w:val="000000" w:themeColor="text1"/>
          <w:szCs w:val="24"/>
        </w:rPr>
        <w:t>is</w:t>
      </w:r>
      <w:r w:rsidRPr="00671A66">
        <w:rPr>
          <w:rFonts w:ascii="Arial" w:hAnsi="Arial" w:cs="Arial"/>
          <w:b/>
          <w:bCs/>
          <w:color w:val="000000" w:themeColor="text1"/>
          <w:szCs w:val="24"/>
        </w:rPr>
        <w:t xml:space="preserve"> about….</w:t>
      </w:r>
    </w:p>
    <w:p w14:paraId="7F7AA112" w14:textId="734D96CD" w:rsidR="001A47D5" w:rsidRPr="00671A66" w:rsidRDefault="001A47D5" w:rsidP="001A47D5">
      <w:pPr>
        <w:numPr>
          <w:ilvl w:val="0"/>
          <w:numId w:val="15"/>
        </w:numPr>
        <w:rPr>
          <w:rFonts w:ascii="Arial" w:hAnsi="Arial" w:cs="Arial"/>
          <w:color w:val="000000"/>
          <w:szCs w:val="24"/>
          <w:lang w:eastAsia="en-GB"/>
        </w:rPr>
      </w:pPr>
      <w:r w:rsidRPr="00671A66">
        <w:rPr>
          <w:rFonts w:ascii="Arial" w:hAnsi="Arial" w:cs="Arial"/>
          <w:color w:val="000000"/>
          <w:szCs w:val="24"/>
          <w:bdr w:val="none" w:sz="0" w:space="0" w:color="auto" w:frame="1"/>
          <w:lang w:eastAsia="en-GB"/>
        </w:rPr>
        <w:t xml:space="preserve">Working together to ensure shared ownership and action, in the context of working towards devolution opportunities and building a single economic growth service for </w:t>
      </w:r>
      <w:r w:rsidR="00C4355C">
        <w:rPr>
          <w:rFonts w:ascii="Arial" w:hAnsi="Arial" w:cs="Arial"/>
          <w:color w:val="000000"/>
          <w:szCs w:val="24"/>
          <w:bdr w:val="none" w:sz="0" w:space="0" w:color="auto" w:frame="1"/>
          <w:lang w:eastAsia="en-GB"/>
        </w:rPr>
        <w:t>S</w:t>
      </w:r>
      <w:r w:rsidRPr="00671A66">
        <w:rPr>
          <w:rFonts w:ascii="Arial" w:hAnsi="Arial" w:cs="Arial"/>
          <w:color w:val="000000"/>
          <w:szCs w:val="24"/>
          <w:bdr w:val="none" w:sz="0" w:space="0" w:color="auto" w:frame="1"/>
          <w:lang w:eastAsia="en-GB"/>
        </w:rPr>
        <w:t>outh Essex</w:t>
      </w:r>
    </w:p>
    <w:p w14:paraId="1E822762" w14:textId="77777777" w:rsidR="001A47D5" w:rsidRPr="00671A66" w:rsidRDefault="001A47D5" w:rsidP="001A47D5">
      <w:pPr>
        <w:numPr>
          <w:ilvl w:val="0"/>
          <w:numId w:val="15"/>
        </w:numPr>
        <w:rPr>
          <w:rFonts w:ascii="Arial" w:hAnsi="Arial" w:cs="Arial"/>
          <w:color w:val="000000"/>
          <w:szCs w:val="24"/>
          <w:lang w:eastAsia="en-GB"/>
        </w:rPr>
      </w:pPr>
      <w:r w:rsidRPr="00671A66">
        <w:rPr>
          <w:rFonts w:ascii="Arial" w:hAnsi="Arial" w:cs="Arial"/>
          <w:color w:val="000000"/>
          <w:szCs w:val="24"/>
          <w:bdr w:val="none" w:sz="0" w:space="0" w:color="auto" w:frame="1"/>
          <w:lang w:eastAsia="en-GB"/>
        </w:rPr>
        <w:t>Filling gaps and using external expertise to create the right pathway to boost growth and productivity in South Essex</w:t>
      </w:r>
    </w:p>
    <w:p w14:paraId="2D7EAF96" w14:textId="77777777" w:rsidR="001A47D5" w:rsidRPr="00671A66" w:rsidRDefault="001A47D5" w:rsidP="001A47D5">
      <w:pPr>
        <w:rPr>
          <w:rFonts w:ascii="Arial" w:hAnsi="Arial" w:cs="Arial"/>
          <w:b/>
          <w:bCs/>
          <w:color w:val="000000" w:themeColor="text1"/>
          <w:szCs w:val="24"/>
        </w:rPr>
      </w:pPr>
    </w:p>
    <w:p w14:paraId="7022E7C8" w14:textId="77777777" w:rsidR="001A47D5" w:rsidRPr="00671A66" w:rsidRDefault="001A47D5" w:rsidP="001A47D5">
      <w:pPr>
        <w:rPr>
          <w:rFonts w:ascii="Arial" w:hAnsi="Arial" w:cs="Arial"/>
          <w:b/>
          <w:bCs/>
          <w:color w:val="000000" w:themeColor="text1"/>
          <w:szCs w:val="24"/>
        </w:rPr>
      </w:pPr>
    </w:p>
    <w:p w14:paraId="0622CFC8" w14:textId="77777777" w:rsidR="001A47D5" w:rsidRPr="00671A66" w:rsidRDefault="001A47D5" w:rsidP="001A47D5">
      <w:pPr>
        <w:rPr>
          <w:rFonts w:ascii="Arial" w:hAnsi="Arial" w:cs="Arial"/>
          <w:b/>
          <w:bCs/>
          <w:color w:val="000000" w:themeColor="text1"/>
          <w:szCs w:val="24"/>
        </w:rPr>
      </w:pPr>
      <w:r w:rsidRPr="00671A66">
        <w:rPr>
          <w:rFonts w:ascii="Arial" w:hAnsi="Arial" w:cs="Arial"/>
          <w:b/>
          <w:bCs/>
          <w:color w:val="000000" w:themeColor="text1"/>
          <w:szCs w:val="24"/>
        </w:rPr>
        <w:t xml:space="preserve">What this is </w:t>
      </w:r>
      <w:r w:rsidRPr="00671A66">
        <w:rPr>
          <w:rFonts w:ascii="Arial" w:hAnsi="Arial" w:cs="Arial"/>
          <w:b/>
          <w:bCs/>
          <w:i/>
          <w:iCs/>
          <w:color w:val="000000" w:themeColor="text1"/>
          <w:szCs w:val="24"/>
        </w:rPr>
        <w:t>not</w:t>
      </w:r>
      <w:r w:rsidRPr="00671A66">
        <w:rPr>
          <w:rFonts w:ascii="Arial" w:hAnsi="Arial" w:cs="Arial"/>
          <w:b/>
          <w:bCs/>
          <w:color w:val="000000" w:themeColor="text1"/>
          <w:szCs w:val="24"/>
        </w:rPr>
        <w:t>….</w:t>
      </w:r>
    </w:p>
    <w:p w14:paraId="0089E355" w14:textId="77777777" w:rsidR="001A47D5" w:rsidRPr="00671A66" w:rsidRDefault="001A47D5" w:rsidP="001A47D5">
      <w:pPr>
        <w:numPr>
          <w:ilvl w:val="0"/>
          <w:numId w:val="15"/>
        </w:numPr>
        <w:rPr>
          <w:rFonts w:ascii="Arial" w:hAnsi="Arial" w:cs="Arial"/>
          <w:color w:val="000000"/>
          <w:szCs w:val="24"/>
          <w:bdr w:val="none" w:sz="0" w:space="0" w:color="auto" w:frame="1"/>
          <w:lang w:eastAsia="en-GB"/>
        </w:rPr>
      </w:pPr>
      <w:r w:rsidRPr="00671A66">
        <w:rPr>
          <w:rFonts w:ascii="Arial" w:hAnsi="Arial" w:cs="Arial"/>
          <w:color w:val="000000"/>
          <w:szCs w:val="24"/>
          <w:bdr w:val="none" w:sz="0" w:space="0" w:color="auto" w:frame="1"/>
          <w:lang w:eastAsia="en-GB"/>
        </w:rPr>
        <w:t xml:space="preserve">Fusing our plans together or creating more strategies - instead we focus together on common ambitions, for greater impact, capacity and </w:t>
      </w:r>
      <w:proofErr w:type="gramStart"/>
      <w:r w:rsidRPr="00671A66">
        <w:rPr>
          <w:rFonts w:ascii="Arial" w:hAnsi="Arial" w:cs="Arial"/>
          <w:color w:val="000000"/>
          <w:szCs w:val="24"/>
          <w:bdr w:val="none" w:sz="0" w:space="0" w:color="auto" w:frame="1"/>
          <w:lang w:eastAsia="en-GB"/>
        </w:rPr>
        <w:t>pace</w:t>
      </w:r>
      <w:proofErr w:type="gramEnd"/>
    </w:p>
    <w:p w14:paraId="44E2E5C8" w14:textId="77777777" w:rsidR="001A47D5" w:rsidRPr="00671A66" w:rsidRDefault="001A47D5" w:rsidP="001A47D5">
      <w:pPr>
        <w:numPr>
          <w:ilvl w:val="0"/>
          <w:numId w:val="15"/>
        </w:numPr>
        <w:rPr>
          <w:rFonts w:ascii="Arial" w:hAnsi="Arial" w:cs="Arial"/>
          <w:color w:val="000000"/>
          <w:szCs w:val="24"/>
          <w:bdr w:val="none" w:sz="0" w:space="0" w:color="auto" w:frame="1"/>
          <w:lang w:eastAsia="en-GB"/>
        </w:rPr>
      </w:pPr>
      <w:r w:rsidRPr="00671A66">
        <w:rPr>
          <w:rFonts w:ascii="Arial" w:hAnsi="Arial" w:cs="Arial"/>
          <w:color w:val="000000"/>
          <w:szCs w:val="24"/>
          <w:bdr w:val="none" w:sz="0" w:space="0" w:color="auto" w:frame="1"/>
          <w:lang w:eastAsia="en-GB"/>
        </w:rPr>
        <w:t xml:space="preserve">More data collection - we have </w:t>
      </w:r>
      <w:proofErr w:type="gramStart"/>
      <w:r w:rsidRPr="00671A66">
        <w:rPr>
          <w:rFonts w:ascii="Arial" w:hAnsi="Arial" w:cs="Arial"/>
          <w:color w:val="000000"/>
          <w:szCs w:val="24"/>
          <w:bdr w:val="none" w:sz="0" w:space="0" w:color="auto" w:frame="1"/>
          <w:lang w:eastAsia="en-GB"/>
        </w:rPr>
        <w:t>a good evidence</w:t>
      </w:r>
      <w:proofErr w:type="gramEnd"/>
      <w:r w:rsidRPr="00671A66">
        <w:rPr>
          <w:rFonts w:ascii="Arial" w:hAnsi="Arial" w:cs="Arial"/>
          <w:color w:val="000000"/>
          <w:szCs w:val="24"/>
          <w:bdr w:val="none" w:sz="0" w:space="0" w:color="auto" w:frame="1"/>
          <w:lang w:eastAsia="en-GB"/>
        </w:rPr>
        <w:t xml:space="preserve"> base</w:t>
      </w:r>
    </w:p>
    <w:p w14:paraId="4F960272" w14:textId="2EB1373D" w:rsidR="001A47D5" w:rsidRPr="00671A66" w:rsidRDefault="001A47D5" w:rsidP="001A47D5">
      <w:pPr>
        <w:numPr>
          <w:ilvl w:val="0"/>
          <w:numId w:val="15"/>
        </w:numPr>
        <w:rPr>
          <w:rFonts w:ascii="Arial" w:hAnsi="Arial" w:cs="Arial"/>
          <w:szCs w:val="24"/>
        </w:rPr>
      </w:pPr>
      <w:r w:rsidRPr="00671A66">
        <w:rPr>
          <w:rFonts w:ascii="Arial" w:hAnsi="Arial" w:cs="Arial"/>
          <w:color w:val="000000"/>
          <w:szCs w:val="24"/>
          <w:bdr w:val="none" w:sz="0" w:space="0" w:color="auto" w:frame="1"/>
          <w:lang w:eastAsia="en-GB"/>
        </w:rPr>
        <w:t xml:space="preserve">Pushing for </w:t>
      </w:r>
      <w:r w:rsidR="00C4355C">
        <w:rPr>
          <w:rFonts w:ascii="Arial" w:hAnsi="Arial" w:cs="Arial"/>
          <w:color w:val="000000"/>
          <w:szCs w:val="24"/>
          <w:bdr w:val="none" w:sz="0" w:space="0" w:color="auto" w:frame="1"/>
          <w:lang w:eastAsia="en-GB"/>
        </w:rPr>
        <w:t>S</w:t>
      </w:r>
      <w:r w:rsidRPr="00671A66">
        <w:rPr>
          <w:rFonts w:ascii="Arial" w:hAnsi="Arial" w:cs="Arial"/>
          <w:color w:val="000000"/>
          <w:szCs w:val="24"/>
          <w:bdr w:val="none" w:sz="0" w:space="0" w:color="auto" w:frame="1"/>
          <w:lang w:eastAsia="en-GB"/>
        </w:rPr>
        <w:t>outh</w:t>
      </w:r>
      <w:r w:rsidRPr="00671A66">
        <w:rPr>
          <w:rFonts w:ascii="Arial" w:hAnsi="Arial" w:cs="Arial"/>
          <w:szCs w:val="24"/>
        </w:rPr>
        <w:t xml:space="preserve"> to do the same as North Essex Councils, who are developing complementary but separate </w:t>
      </w:r>
      <w:proofErr w:type="gramStart"/>
      <w:r w:rsidRPr="00671A66">
        <w:rPr>
          <w:rFonts w:ascii="Arial" w:hAnsi="Arial" w:cs="Arial"/>
          <w:szCs w:val="24"/>
        </w:rPr>
        <w:t>proposals</w:t>
      </w:r>
      <w:proofErr w:type="gramEnd"/>
    </w:p>
    <w:p w14:paraId="48E8BE15" w14:textId="77777777" w:rsidR="001A47D5" w:rsidRPr="00343DF9" w:rsidRDefault="001A47D5" w:rsidP="001A47D5">
      <w:pPr>
        <w:rPr>
          <w:rFonts w:ascii="Arial" w:hAnsi="Arial" w:cs="Arial"/>
          <w:b/>
          <w:bCs/>
          <w:color w:val="000000" w:themeColor="text1"/>
          <w:sz w:val="10"/>
          <w:szCs w:val="10"/>
        </w:rPr>
      </w:pPr>
    </w:p>
    <w:p w14:paraId="4DFD39A5" w14:textId="77777777" w:rsidR="00C96BB6" w:rsidRDefault="00C96BB6" w:rsidP="00C96BB6">
      <w:pPr>
        <w:jc w:val="both"/>
        <w:rPr>
          <w:rFonts w:ascii="Arial" w:eastAsia="Calibri" w:hAnsi="Arial" w:cs="Arial"/>
          <w:szCs w:val="24"/>
        </w:rPr>
      </w:pPr>
    </w:p>
    <w:p w14:paraId="14FC74D0" w14:textId="77777777" w:rsidR="006F4836" w:rsidRDefault="006F4836" w:rsidP="00C96BB6">
      <w:pPr>
        <w:jc w:val="both"/>
        <w:rPr>
          <w:rFonts w:ascii="Arial" w:eastAsia="Calibri" w:hAnsi="Arial" w:cs="Arial"/>
          <w:szCs w:val="24"/>
        </w:rPr>
      </w:pPr>
    </w:p>
    <w:p w14:paraId="63A8D72D" w14:textId="77777777" w:rsidR="006F4836" w:rsidRDefault="006F4836" w:rsidP="00C96BB6">
      <w:pPr>
        <w:jc w:val="both"/>
        <w:rPr>
          <w:rFonts w:ascii="Arial" w:eastAsia="Calibri" w:hAnsi="Arial" w:cs="Arial"/>
          <w:szCs w:val="24"/>
        </w:rPr>
      </w:pPr>
    </w:p>
    <w:p w14:paraId="2B05137B" w14:textId="77777777" w:rsidR="006F4836" w:rsidRDefault="006F4836" w:rsidP="00C96BB6">
      <w:pPr>
        <w:jc w:val="both"/>
        <w:rPr>
          <w:rFonts w:ascii="Arial" w:eastAsia="Calibri" w:hAnsi="Arial" w:cs="Arial"/>
          <w:szCs w:val="24"/>
        </w:rPr>
      </w:pPr>
    </w:p>
    <w:p w14:paraId="48880F06" w14:textId="77777777" w:rsidR="006F4836" w:rsidRDefault="006F4836" w:rsidP="00C96BB6">
      <w:pPr>
        <w:jc w:val="both"/>
        <w:rPr>
          <w:rFonts w:ascii="Arial" w:eastAsia="Calibri" w:hAnsi="Arial" w:cs="Arial"/>
          <w:szCs w:val="24"/>
        </w:rPr>
      </w:pPr>
    </w:p>
    <w:p w14:paraId="0DFAB4F1" w14:textId="77777777" w:rsidR="006F4836" w:rsidRDefault="006F4836" w:rsidP="00C96BB6">
      <w:pPr>
        <w:jc w:val="both"/>
        <w:rPr>
          <w:rFonts w:ascii="Arial" w:eastAsia="Calibri" w:hAnsi="Arial" w:cs="Arial"/>
          <w:szCs w:val="24"/>
        </w:rPr>
      </w:pPr>
    </w:p>
    <w:p w14:paraId="1B1D3617" w14:textId="77777777" w:rsidR="006F4836" w:rsidRDefault="006F4836" w:rsidP="00C96BB6">
      <w:pPr>
        <w:jc w:val="both"/>
        <w:rPr>
          <w:rFonts w:ascii="Arial" w:eastAsia="Calibri" w:hAnsi="Arial" w:cs="Arial"/>
          <w:szCs w:val="24"/>
        </w:rPr>
      </w:pPr>
    </w:p>
    <w:p w14:paraId="7F185D37" w14:textId="77777777" w:rsidR="006F4836" w:rsidRDefault="006F4836" w:rsidP="00C96BB6">
      <w:pPr>
        <w:jc w:val="both"/>
        <w:rPr>
          <w:rFonts w:ascii="Arial" w:eastAsia="Calibri" w:hAnsi="Arial" w:cs="Arial"/>
          <w:szCs w:val="24"/>
        </w:rPr>
      </w:pPr>
    </w:p>
    <w:p w14:paraId="3F934CCF" w14:textId="77777777" w:rsidR="006F4836" w:rsidRDefault="006F4836" w:rsidP="00C96BB6">
      <w:pPr>
        <w:jc w:val="both"/>
        <w:rPr>
          <w:rFonts w:ascii="Arial" w:eastAsia="Calibri" w:hAnsi="Arial" w:cs="Arial"/>
          <w:szCs w:val="24"/>
        </w:rPr>
      </w:pPr>
    </w:p>
    <w:p w14:paraId="5A3CE76B" w14:textId="77777777" w:rsidR="006F4836" w:rsidRDefault="006F4836" w:rsidP="00C96BB6">
      <w:pPr>
        <w:jc w:val="both"/>
        <w:rPr>
          <w:rFonts w:ascii="Arial" w:eastAsia="Calibri" w:hAnsi="Arial" w:cs="Arial"/>
          <w:szCs w:val="24"/>
        </w:rPr>
      </w:pPr>
    </w:p>
    <w:p w14:paraId="66F637A4" w14:textId="77777777" w:rsidR="006F4836" w:rsidRDefault="006F4836" w:rsidP="00C96BB6">
      <w:pPr>
        <w:jc w:val="both"/>
        <w:rPr>
          <w:rFonts w:ascii="Arial" w:eastAsia="Calibri" w:hAnsi="Arial" w:cs="Arial"/>
          <w:szCs w:val="24"/>
        </w:rPr>
      </w:pPr>
    </w:p>
    <w:p w14:paraId="30BDB548" w14:textId="77777777" w:rsidR="006F4836" w:rsidRDefault="006F4836" w:rsidP="00C96BB6">
      <w:pPr>
        <w:jc w:val="both"/>
        <w:rPr>
          <w:rFonts w:ascii="Arial" w:eastAsia="Calibri" w:hAnsi="Arial" w:cs="Arial"/>
          <w:szCs w:val="24"/>
        </w:rPr>
      </w:pPr>
    </w:p>
    <w:p w14:paraId="500E84A8" w14:textId="77777777" w:rsidR="006F4836" w:rsidRDefault="006F4836" w:rsidP="00C96BB6">
      <w:pPr>
        <w:jc w:val="both"/>
        <w:rPr>
          <w:rFonts w:ascii="Arial" w:eastAsia="Calibri" w:hAnsi="Arial" w:cs="Arial"/>
          <w:szCs w:val="24"/>
        </w:rPr>
      </w:pPr>
    </w:p>
    <w:p w14:paraId="2EA76D0F" w14:textId="77777777" w:rsidR="006F4836" w:rsidRDefault="006F4836" w:rsidP="00C96BB6">
      <w:pPr>
        <w:jc w:val="both"/>
        <w:rPr>
          <w:rFonts w:ascii="Arial" w:eastAsia="Calibri" w:hAnsi="Arial" w:cs="Arial"/>
          <w:szCs w:val="24"/>
        </w:rPr>
      </w:pPr>
    </w:p>
    <w:p w14:paraId="06995B5E" w14:textId="77777777" w:rsidR="00C96BB6" w:rsidRPr="00A926CC" w:rsidRDefault="00C96BB6" w:rsidP="00C96BB6">
      <w:pPr>
        <w:numPr>
          <w:ilvl w:val="0"/>
          <w:numId w:val="7"/>
        </w:numPr>
        <w:spacing w:after="200" w:line="276" w:lineRule="auto"/>
        <w:ind w:hanging="1004"/>
        <w:contextualSpacing/>
        <w:jc w:val="both"/>
        <w:rPr>
          <w:rFonts w:ascii="Arial" w:eastAsia="Calibri" w:hAnsi="Arial" w:cs="Arial"/>
          <w:b/>
          <w:color w:val="FF0000"/>
          <w:szCs w:val="24"/>
        </w:rPr>
      </w:pPr>
      <w:r>
        <w:rPr>
          <w:rFonts w:ascii="Arial" w:eastAsia="Calibri" w:hAnsi="Arial" w:cs="Arial"/>
          <w:b/>
          <w:szCs w:val="24"/>
        </w:rPr>
        <w:lastRenderedPageBreak/>
        <w:t>Requirements for proposal</w:t>
      </w:r>
    </w:p>
    <w:p w14:paraId="4452D241" w14:textId="77777777" w:rsidR="00C96BB6" w:rsidRPr="00301DA8" w:rsidRDefault="00C96BB6" w:rsidP="00A926CC">
      <w:pPr>
        <w:spacing w:after="200" w:line="276" w:lineRule="auto"/>
        <w:ind w:left="360"/>
        <w:contextualSpacing/>
        <w:jc w:val="both"/>
        <w:rPr>
          <w:rFonts w:ascii="Arial" w:eastAsia="Calibri" w:hAnsi="Arial" w:cs="Arial"/>
          <w:b/>
          <w:color w:val="FF0000"/>
          <w:szCs w:val="24"/>
        </w:rPr>
      </w:pPr>
    </w:p>
    <w:p w14:paraId="3858EECA" w14:textId="77777777" w:rsidR="00FF7DAF" w:rsidRPr="000969D4" w:rsidRDefault="00301DA8" w:rsidP="00A926CC">
      <w:pPr>
        <w:spacing w:after="200" w:line="276" w:lineRule="auto"/>
        <w:contextualSpacing/>
        <w:rPr>
          <w:rFonts w:ascii="Arial" w:hAnsi="Arial"/>
          <w:b/>
          <w:color w:val="000000"/>
          <w:szCs w:val="24"/>
        </w:rPr>
      </w:pPr>
      <w:r w:rsidRPr="000969D4">
        <w:rPr>
          <w:rFonts w:ascii="Arial" w:hAnsi="Arial"/>
          <w:b/>
          <w:color w:val="000000"/>
          <w:szCs w:val="24"/>
        </w:rPr>
        <w:t xml:space="preserve">Our </w:t>
      </w:r>
      <w:r w:rsidR="00A0392E" w:rsidRPr="000969D4">
        <w:rPr>
          <w:rFonts w:ascii="Arial" w:eastAsia="Calibri" w:hAnsi="Arial" w:cs="Arial"/>
          <w:b/>
          <w:color w:val="000000"/>
          <w:szCs w:val="24"/>
        </w:rPr>
        <w:t>Minimum Requirements</w:t>
      </w:r>
      <w:r w:rsidRPr="000969D4">
        <w:rPr>
          <w:rFonts w:ascii="Arial" w:hAnsi="Arial"/>
          <w:b/>
          <w:color w:val="000000"/>
          <w:szCs w:val="24"/>
        </w:rPr>
        <w:t xml:space="preserve"> are:</w:t>
      </w:r>
    </w:p>
    <w:p w14:paraId="3D628698" w14:textId="77777777" w:rsidR="00FD2121" w:rsidRPr="000969D4" w:rsidRDefault="00FD2121" w:rsidP="00FD2121">
      <w:pPr>
        <w:pStyle w:val="p1"/>
        <w:spacing w:before="0" w:beforeAutospacing="0" w:after="0" w:afterAutospacing="0"/>
        <w:rPr>
          <w:rFonts w:ascii="Arial" w:hAnsi="Arial" w:cs="Arial"/>
          <w:color w:val="1D1D1D"/>
          <w:sz w:val="24"/>
          <w:szCs w:val="24"/>
        </w:rPr>
      </w:pPr>
    </w:p>
    <w:p w14:paraId="07D24E50" w14:textId="711AD1D8" w:rsidR="00FD2121" w:rsidRPr="000969D4" w:rsidRDefault="00463AB2" w:rsidP="00FD2121">
      <w:pPr>
        <w:pStyle w:val="p1"/>
        <w:spacing w:before="0" w:beforeAutospacing="0" w:after="0" w:afterAutospacing="0"/>
        <w:rPr>
          <w:rFonts w:ascii="Arial" w:hAnsi="Arial" w:cs="Arial"/>
          <w:color w:val="242424"/>
          <w:sz w:val="24"/>
          <w:szCs w:val="24"/>
          <w:shd w:val="clear" w:color="auto" w:fill="FFFFFF"/>
        </w:rPr>
      </w:pPr>
      <w:r w:rsidRPr="000969D4">
        <w:rPr>
          <w:rFonts w:ascii="Arial" w:hAnsi="Arial" w:cs="Arial"/>
          <w:b/>
          <w:bCs/>
          <w:color w:val="000000" w:themeColor="text1"/>
          <w:sz w:val="24"/>
          <w:szCs w:val="24"/>
          <w:u w:val="single"/>
        </w:rPr>
        <w:t>To produce a</w:t>
      </w:r>
      <w:r w:rsidR="00A22490">
        <w:rPr>
          <w:rFonts w:ascii="Arial" w:hAnsi="Arial" w:cs="Arial"/>
          <w:b/>
          <w:bCs/>
          <w:color w:val="000000" w:themeColor="text1"/>
          <w:sz w:val="24"/>
          <w:szCs w:val="24"/>
          <w:u w:val="single"/>
        </w:rPr>
        <w:t xml:space="preserve"> report</w:t>
      </w:r>
      <w:r w:rsidRPr="000969D4">
        <w:rPr>
          <w:rFonts w:ascii="Arial" w:hAnsi="Arial" w:cs="Arial"/>
          <w:b/>
          <w:bCs/>
          <w:color w:val="000000" w:themeColor="text1"/>
          <w:sz w:val="24"/>
          <w:szCs w:val="24"/>
          <w:u w:val="single"/>
        </w:rPr>
        <w:t xml:space="preserve"> detailing </w:t>
      </w:r>
      <w:r w:rsidR="00FD2121" w:rsidRPr="000969D4">
        <w:rPr>
          <w:rFonts w:ascii="Arial" w:hAnsi="Arial" w:cs="Arial"/>
          <w:b/>
          <w:bCs/>
          <w:color w:val="000000" w:themeColor="text1"/>
          <w:sz w:val="24"/>
          <w:szCs w:val="24"/>
          <w:u w:val="single"/>
        </w:rPr>
        <w:t>Expert guidance, recommendations, and management support, to develop and implement a South Essex Economic Growth Plan</w:t>
      </w:r>
      <w:r w:rsidR="00251228">
        <w:rPr>
          <w:rFonts w:ascii="Arial" w:hAnsi="Arial" w:cs="Arial"/>
          <w:b/>
          <w:bCs/>
          <w:color w:val="000000" w:themeColor="text1"/>
          <w:sz w:val="24"/>
          <w:szCs w:val="24"/>
          <w:u w:val="single"/>
        </w:rPr>
        <w:t xml:space="preserve"> for Action</w:t>
      </w:r>
      <w:r w:rsidR="006F4836">
        <w:rPr>
          <w:rFonts w:ascii="Arial" w:hAnsi="Arial" w:cs="Arial"/>
          <w:b/>
          <w:bCs/>
          <w:color w:val="000000" w:themeColor="text1"/>
          <w:sz w:val="24"/>
          <w:szCs w:val="24"/>
          <w:u w:val="single"/>
        </w:rPr>
        <w:t xml:space="preserve"> and support the commencement of its implementation.</w:t>
      </w:r>
    </w:p>
    <w:p w14:paraId="2A13056A" w14:textId="77777777" w:rsidR="00FD2121" w:rsidRPr="000969D4" w:rsidRDefault="00FD2121" w:rsidP="00FD2121">
      <w:pPr>
        <w:pStyle w:val="p1"/>
        <w:spacing w:before="0" w:beforeAutospacing="0" w:after="0" w:afterAutospacing="0"/>
        <w:rPr>
          <w:rFonts w:ascii="Arial" w:hAnsi="Arial" w:cs="Arial"/>
          <w:b/>
          <w:bCs/>
          <w:color w:val="1D1D1D"/>
          <w:sz w:val="24"/>
          <w:szCs w:val="24"/>
        </w:rPr>
      </w:pPr>
    </w:p>
    <w:p w14:paraId="000EDA40" w14:textId="77777777" w:rsidR="00FD2121" w:rsidRPr="000969D4" w:rsidRDefault="00FD2121" w:rsidP="00FD2121">
      <w:pPr>
        <w:pStyle w:val="p1"/>
        <w:spacing w:before="0" w:beforeAutospacing="0" w:after="0" w:afterAutospacing="0"/>
        <w:rPr>
          <w:rFonts w:ascii="Arial" w:hAnsi="Arial" w:cs="Arial"/>
          <w:color w:val="333333"/>
          <w:sz w:val="24"/>
          <w:szCs w:val="24"/>
        </w:rPr>
      </w:pPr>
    </w:p>
    <w:p w14:paraId="54D77AED" w14:textId="77777777" w:rsidR="00FD2121" w:rsidRPr="003C0390" w:rsidRDefault="00FD2121" w:rsidP="00FD2121">
      <w:pPr>
        <w:pStyle w:val="p1"/>
        <w:numPr>
          <w:ilvl w:val="0"/>
          <w:numId w:val="13"/>
        </w:numPr>
        <w:spacing w:before="0" w:beforeAutospacing="0" w:after="0" w:afterAutospacing="0"/>
        <w:rPr>
          <w:rFonts w:ascii="Arial" w:hAnsi="Arial" w:cs="Arial"/>
          <w:b/>
          <w:bCs/>
          <w:color w:val="1D1D1D"/>
          <w:sz w:val="24"/>
          <w:szCs w:val="24"/>
        </w:rPr>
      </w:pPr>
      <w:r w:rsidRPr="000969D4">
        <w:rPr>
          <w:rFonts w:ascii="Arial" w:hAnsi="Arial" w:cs="Arial"/>
          <w:b/>
          <w:bCs/>
          <w:color w:val="333333"/>
          <w:sz w:val="24"/>
          <w:szCs w:val="24"/>
        </w:rPr>
        <w:t>Understanding our context</w:t>
      </w:r>
    </w:p>
    <w:p w14:paraId="6A89B95C" w14:textId="77777777" w:rsidR="003C0390" w:rsidRPr="000969D4" w:rsidRDefault="003C0390" w:rsidP="003C0390">
      <w:pPr>
        <w:pStyle w:val="p1"/>
        <w:spacing w:before="0" w:beforeAutospacing="0" w:after="0" w:afterAutospacing="0"/>
        <w:ind w:left="720"/>
        <w:rPr>
          <w:rFonts w:ascii="Arial" w:hAnsi="Arial" w:cs="Arial"/>
          <w:b/>
          <w:bCs/>
          <w:color w:val="1D1D1D"/>
          <w:sz w:val="24"/>
          <w:szCs w:val="24"/>
        </w:rPr>
      </w:pPr>
    </w:p>
    <w:p w14:paraId="6993C058" w14:textId="3D8DCEAD" w:rsidR="00FD2121" w:rsidRPr="000969D4" w:rsidRDefault="00FD2121" w:rsidP="00FD2121">
      <w:pPr>
        <w:pStyle w:val="p1"/>
        <w:numPr>
          <w:ilvl w:val="0"/>
          <w:numId w:val="12"/>
        </w:numPr>
        <w:spacing w:before="0" w:beforeAutospacing="0" w:after="0" w:afterAutospacing="0"/>
        <w:rPr>
          <w:rFonts w:ascii="Arial" w:hAnsi="Arial" w:cs="Arial"/>
          <w:color w:val="1D1D1D"/>
          <w:sz w:val="24"/>
          <w:szCs w:val="24"/>
        </w:rPr>
      </w:pPr>
      <w:r w:rsidRPr="000969D4">
        <w:rPr>
          <w:rFonts w:ascii="Arial" w:hAnsi="Arial" w:cs="Arial"/>
          <w:color w:val="1D1D1D"/>
          <w:sz w:val="24"/>
          <w:szCs w:val="24"/>
        </w:rPr>
        <w:t xml:space="preserve">Assess the current economic, social, and environmental conditions in </w:t>
      </w:r>
      <w:r w:rsidR="006F4836">
        <w:rPr>
          <w:rFonts w:ascii="Arial" w:hAnsi="Arial" w:cs="Arial"/>
          <w:color w:val="1D1D1D"/>
          <w:sz w:val="24"/>
          <w:szCs w:val="24"/>
        </w:rPr>
        <w:t>S</w:t>
      </w:r>
      <w:r w:rsidRPr="000969D4">
        <w:rPr>
          <w:rFonts w:ascii="Arial" w:hAnsi="Arial" w:cs="Arial"/>
          <w:color w:val="1D1D1D"/>
          <w:sz w:val="24"/>
          <w:szCs w:val="24"/>
        </w:rPr>
        <w:t>outh Essex.</w:t>
      </w:r>
    </w:p>
    <w:p w14:paraId="6446ED2C" w14:textId="77777777" w:rsidR="00FD2121" w:rsidRDefault="00FD2121" w:rsidP="00FD2121">
      <w:pPr>
        <w:pStyle w:val="p1"/>
        <w:numPr>
          <w:ilvl w:val="0"/>
          <w:numId w:val="12"/>
        </w:numPr>
        <w:spacing w:before="0" w:beforeAutospacing="0" w:after="0" w:afterAutospacing="0"/>
        <w:rPr>
          <w:rFonts w:ascii="Arial" w:hAnsi="Arial" w:cs="Arial"/>
          <w:color w:val="1D1D1D"/>
          <w:sz w:val="24"/>
          <w:szCs w:val="24"/>
        </w:rPr>
      </w:pPr>
      <w:r w:rsidRPr="000969D4">
        <w:rPr>
          <w:rFonts w:ascii="Arial" w:hAnsi="Arial" w:cs="Arial"/>
          <w:color w:val="1D1D1D"/>
          <w:sz w:val="24"/>
          <w:szCs w:val="24"/>
        </w:rPr>
        <w:t>Consider trends, challenges, and emerging issues that may impact the region.</w:t>
      </w:r>
    </w:p>
    <w:p w14:paraId="2554DBBB" w14:textId="4482F4B8" w:rsidR="00F15BD1" w:rsidRPr="000969D4" w:rsidRDefault="00F15BD1" w:rsidP="00FD2121">
      <w:pPr>
        <w:pStyle w:val="p1"/>
        <w:numPr>
          <w:ilvl w:val="0"/>
          <w:numId w:val="12"/>
        </w:numPr>
        <w:spacing w:before="0" w:beforeAutospacing="0" w:after="0" w:afterAutospacing="0"/>
        <w:rPr>
          <w:rFonts w:ascii="Arial" w:hAnsi="Arial" w:cs="Arial"/>
          <w:color w:val="1D1D1D"/>
          <w:sz w:val="24"/>
          <w:szCs w:val="24"/>
        </w:rPr>
      </w:pPr>
      <w:r>
        <w:rPr>
          <w:rFonts w:ascii="Arial" w:hAnsi="Arial" w:cs="Arial"/>
          <w:color w:val="1D1D1D"/>
          <w:sz w:val="24"/>
          <w:szCs w:val="24"/>
        </w:rPr>
        <w:t xml:space="preserve">Consider recent </w:t>
      </w:r>
      <w:r w:rsidR="00E55372">
        <w:rPr>
          <w:rFonts w:ascii="Arial" w:hAnsi="Arial" w:cs="Arial"/>
          <w:color w:val="1D1D1D"/>
          <w:sz w:val="24"/>
          <w:szCs w:val="24"/>
        </w:rPr>
        <w:t xml:space="preserve">updates to LEP transition </w:t>
      </w:r>
      <w:r w:rsidR="00B63530">
        <w:rPr>
          <w:rFonts w:ascii="Arial" w:hAnsi="Arial" w:cs="Arial"/>
          <w:color w:val="1D1D1D"/>
          <w:sz w:val="24"/>
          <w:szCs w:val="24"/>
        </w:rPr>
        <w:t xml:space="preserve">from 01/04/2024 </w:t>
      </w:r>
      <w:r w:rsidR="005735B5">
        <w:rPr>
          <w:rFonts w:ascii="Arial" w:hAnsi="Arial" w:cs="Arial"/>
          <w:color w:val="1D1D1D"/>
          <w:sz w:val="24"/>
          <w:szCs w:val="24"/>
        </w:rPr>
        <w:t>specifically with regard to Local industrial Stra</w:t>
      </w:r>
      <w:r w:rsidR="007C07B3">
        <w:rPr>
          <w:rFonts w:ascii="Arial" w:hAnsi="Arial" w:cs="Arial"/>
          <w:color w:val="1D1D1D"/>
          <w:sz w:val="24"/>
          <w:szCs w:val="24"/>
        </w:rPr>
        <w:t>tegy developments.</w:t>
      </w:r>
    </w:p>
    <w:p w14:paraId="10059ED5" w14:textId="77777777" w:rsidR="00FD2121" w:rsidRPr="000969D4" w:rsidRDefault="00FD2121" w:rsidP="00FD2121">
      <w:pPr>
        <w:pStyle w:val="p1"/>
        <w:spacing w:before="0" w:beforeAutospacing="0" w:after="0" w:afterAutospacing="0"/>
        <w:ind w:left="720"/>
        <w:rPr>
          <w:rFonts w:ascii="Arial" w:hAnsi="Arial" w:cs="Arial"/>
          <w:color w:val="1D1D1D"/>
          <w:sz w:val="24"/>
          <w:szCs w:val="24"/>
        </w:rPr>
      </w:pPr>
    </w:p>
    <w:p w14:paraId="42AB0FCB" w14:textId="048ED63C" w:rsidR="00FD2121" w:rsidRPr="003C0390" w:rsidRDefault="00FD2121" w:rsidP="00FD2121">
      <w:pPr>
        <w:pStyle w:val="p1"/>
        <w:numPr>
          <w:ilvl w:val="0"/>
          <w:numId w:val="13"/>
        </w:numPr>
        <w:spacing w:before="0" w:beforeAutospacing="0" w:after="0" w:afterAutospacing="0"/>
        <w:rPr>
          <w:rFonts w:ascii="Arial" w:hAnsi="Arial" w:cs="Arial"/>
          <w:color w:val="1D1D1D"/>
          <w:sz w:val="24"/>
          <w:szCs w:val="24"/>
        </w:rPr>
      </w:pPr>
      <w:r w:rsidRPr="000969D4">
        <w:rPr>
          <w:rFonts w:ascii="Arial" w:hAnsi="Arial" w:cs="Arial"/>
          <w:b/>
          <w:bCs/>
          <w:color w:val="333333"/>
          <w:sz w:val="24"/>
          <w:szCs w:val="24"/>
        </w:rPr>
        <w:t>Conduct a gap analysis of our current evidence base</w:t>
      </w:r>
      <w:r w:rsidRPr="000969D4">
        <w:rPr>
          <w:rFonts w:ascii="Arial" w:hAnsi="Arial" w:cs="Arial"/>
          <w:color w:val="333333"/>
          <w:sz w:val="24"/>
          <w:szCs w:val="24"/>
        </w:rPr>
        <w:t xml:space="preserve">, </w:t>
      </w:r>
      <w:proofErr w:type="gramStart"/>
      <w:r w:rsidRPr="000969D4">
        <w:rPr>
          <w:rFonts w:ascii="Arial" w:hAnsi="Arial" w:cs="Arial"/>
          <w:b/>
          <w:color w:val="333333"/>
          <w:sz w:val="24"/>
          <w:szCs w:val="24"/>
        </w:rPr>
        <w:t>projects</w:t>
      </w:r>
      <w:proofErr w:type="gramEnd"/>
      <w:r w:rsidRPr="000969D4">
        <w:rPr>
          <w:rFonts w:ascii="Arial" w:hAnsi="Arial" w:cs="Arial"/>
          <w:b/>
          <w:color w:val="333333"/>
          <w:sz w:val="24"/>
          <w:szCs w:val="24"/>
        </w:rPr>
        <w:t xml:space="preserve"> and </w:t>
      </w:r>
      <w:r w:rsidR="00031B7C" w:rsidRPr="000969D4">
        <w:rPr>
          <w:rFonts w:ascii="Arial" w:hAnsi="Arial" w:cs="Arial"/>
          <w:b/>
          <w:color w:val="333333"/>
          <w:sz w:val="24"/>
          <w:szCs w:val="24"/>
        </w:rPr>
        <w:t>strategies.</w:t>
      </w:r>
      <w:r w:rsidRPr="000969D4">
        <w:rPr>
          <w:rFonts w:ascii="Arial" w:hAnsi="Arial" w:cs="Arial"/>
          <w:color w:val="333333"/>
          <w:sz w:val="24"/>
          <w:szCs w:val="24"/>
        </w:rPr>
        <w:t xml:space="preserve"> </w:t>
      </w:r>
    </w:p>
    <w:p w14:paraId="45735411" w14:textId="77777777" w:rsidR="003C0390" w:rsidRPr="000969D4" w:rsidRDefault="003C0390" w:rsidP="003C0390">
      <w:pPr>
        <w:pStyle w:val="p1"/>
        <w:spacing w:before="0" w:beforeAutospacing="0" w:after="0" w:afterAutospacing="0"/>
        <w:ind w:left="720"/>
        <w:rPr>
          <w:rFonts w:ascii="Arial" w:hAnsi="Arial" w:cs="Arial"/>
          <w:color w:val="1D1D1D"/>
          <w:sz w:val="24"/>
          <w:szCs w:val="24"/>
        </w:rPr>
      </w:pPr>
    </w:p>
    <w:p w14:paraId="3789C45A" w14:textId="45059CBC" w:rsidR="00FD2121" w:rsidRPr="000969D4" w:rsidRDefault="00FD2121" w:rsidP="00FD2121">
      <w:pPr>
        <w:pStyle w:val="p1"/>
        <w:numPr>
          <w:ilvl w:val="0"/>
          <w:numId w:val="12"/>
        </w:numPr>
        <w:spacing w:before="0" w:beforeAutospacing="0" w:after="0" w:afterAutospacing="0"/>
        <w:rPr>
          <w:rFonts w:ascii="Arial" w:hAnsi="Arial" w:cs="Arial"/>
          <w:color w:val="1D1D1D"/>
          <w:sz w:val="24"/>
          <w:szCs w:val="24"/>
        </w:rPr>
      </w:pPr>
      <w:r w:rsidRPr="000969D4">
        <w:rPr>
          <w:rFonts w:ascii="Arial" w:eastAsia="Times New Roman" w:hAnsi="Arial" w:cs="Arial"/>
          <w:color w:val="1D1D1D"/>
          <w:sz w:val="24"/>
          <w:szCs w:val="24"/>
        </w:rPr>
        <w:t>Building on economic intelligence from existing work, held by South Essex Councils, the County (</w:t>
      </w:r>
      <w:r w:rsidR="00031B7C" w:rsidRPr="000969D4">
        <w:rPr>
          <w:rFonts w:ascii="Arial" w:eastAsia="Times New Roman" w:hAnsi="Arial" w:cs="Arial"/>
          <w:color w:val="1D1D1D"/>
          <w:sz w:val="24"/>
          <w:szCs w:val="24"/>
        </w:rPr>
        <w:t>e.g.,</w:t>
      </w:r>
      <w:r w:rsidRPr="000969D4">
        <w:rPr>
          <w:rFonts w:ascii="Arial" w:eastAsia="Times New Roman" w:hAnsi="Arial" w:cs="Arial"/>
          <w:color w:val="1D1D1D"/>
          <w:sz w:val="24"/>
          <w:szCs w:val="24"/>
        </w:rPr>
        <w:t xml:space="preserve"> </w:t>
      </w:r>
      <w:r w:rsidR="00031B7C">
        <w:rPr>
          <w:rFonts w:ascii="Arial" w:eastAsia="Times New Roman" w:hAnsi="Arial" w:cs="Arial"/>
          <w:color w:val="1D1D1D"/>
          <w:sz w:val="24"/>
          <w:szCs w:val="24"/>
        </w:rPr>
        <w:t>S</w:t>
      </w:r>
      <w:r w:rsidRPr="000969D4">
        <w:rPr>
          <w:rFonts w:ascii="Arial" w:eastAsia="Times New Roman" w:hAnsi="Arial" w:cs="Arial"/>
          <w:color w:val="1D1D1D"/>
          <w:sz w:val="24"/>
          <w:szCs w:val="24"/>
        </w:rPr>
        <w:t xml:space="preserve">ector </w:t>
      </w:r>
      <w:r w:rsidR="00031B7C">
        <w:rPr>
          <w:rFonts w:ascii="Arial" w:eastAsia="Times New Roman" w:hAnsi="Arial" w:cs="Arial"/>
          <w:color w:val="1D1D1D"/>
          <w:sz w:val="24"/>
          <w:szCs w:val="24"/>
        </w:rPr>
        <w:t>D</w:t>
      </w:r>
      <w:r w:rsidRPr="000969D4">
        <w:rPr>
          <w:rFonts w:ascii="Arial" w:eastAsia="Times New Roman" w:hAnsi="Arial" w:cs="Arial"/>
          <w:color w:val="1D1D1D"/>
          <w:sz w:val="24"/>
          <w:szCs w:val="24"/>
        </w:rPr>
        <w:t xml:space="preserve">evelopment </w:t>
      </w:r>
      <w:r w:rsidR="00031B7C">
        <w:rPr>
          <w:rFonts w:ascii="Arial" w:eastAsia="Times New Roman" w:hAnsi="Arial" w:cs="Arial"/>
          <w:color w:val="1D1D1D"/>
          <w:sz w:val="24"/>
          <w:szCs w:val="24"/>
        </w:rPr>
        <w:t>St</w:t>
      </w:r>
      <w:r w:rsidRPr="000969D4">
        <w:rPr>
          <w:rFonts w:ascii="Arial" w:eastAsia="Times New Roman" w:hAnsi="Arial" w:cs="Arial"/>
          <w:color w:val="1D1D1D"/>
          <w:sz w:val="24"/>
          <w:szCs w:val="24"/>
        </w:rPr>
        <w:t>rategy</w:t>
      </w:r>
      <w:r w:rsidR="00CF761A">
        <w:rPr>
          <w:rFonts w:ascii="Arial" w:eastAsia="Times New Roman" w:hAnsi="Arial" w:cs="Arial"/>
          <w:color w:val="1D1D1D"/>
          <w:sz w:val="24"/>
          <w:szCs w:val="24"/>
        </w:rPr>
        <w:t xml:space="preserve"> for Essex</w:t>
      </w:r>
      <w:r w:rsidRPr="000969D4">
        <w:rPr>
          <w:rFonts w:ascii="Arial" w:eastAsia="Times New Roman" w:hAnsi="Arial" w:cs="Arial"/>
          <w:color w:val="1D1D1D"/>
          <w:sz w:val="24"/>
          <w:szCs w:val="24"/>
        </w:rPr>
        <w:t>)</w:t>
      </w:r>
      <w:r w:rsidR="00CF761A">
        <w:rPr>
          <w:rFonts w:ascii="Arial" w:eastAsia="Times New Roman" w:hAnsi="Arial" w:cs="Arial"/>
          <w:color w:val="1D1D1D"/>
          <w:sz w:val="24"/>
          <w:szCs w:val="24"/>
        </w:rPr>
        <w:t>,</w:t>
      </w:r>
      <w:r w:rsidRPr="000969D4">
        <w:rPr>
          <w:rFonts w:ascii="Arial" w:eastAsia="Times New Roman" w:hAnsi="Arial" w:cs="Arial"/>
          <w:color w:val="1D1D1D"/>
          <w:sz w:val="24"/>
          <w:szCs w:val="24"/>
        </w:rPr>
        <w:t xml:space="preserve"> the </w:t>
      </w:r>
      <w:r w:rsidR="000663CD" w:rsidRPr="000969D4">
        <w:rPr>
          <w:rFonts w:ascii="Arial" w:eastAsia="Times New Roman" w:hAnsi="Arial" w:cs="Arial"/>
          <w:color w:val="1D1D1D"/>
          <w:sz w:val="24"/>
          <w:szCs w:val="24"/>
        </w:rPr>
        <w:t xml:space="preserve">Essex </w:t>
      </w:r>
      <w:r w:rsidRPr="000969D4">
        <w:rPr>
          <w:rFonts w:ascii="Arial" w:eastAsia="Times New Roman" w:hAnsi="Arial" w:cs="Arial"/>
          <w:color w:val="1D1D1D"/>
          <w:sz w:val="24"/>
          <w:szCs w:val="24"/>
        </w:rPr>
        <w:t>Chamber</w:t>
      </w:r>
      <w:r w:rsidR="009947D8" w:rsidRPr="000969D4">
        <w:rPr>
          <w:rFonts w:ascii="Arial" w:eastAsia="Times New Roman" w:hAnsi="Arial" w:cs="Arial"/>
          <w:color w:val="1D1D1D"/>
          <w:sz w:val="24"/>
          <w:szCs w:val="24"/>
        </w:rPr>
        <w:t>s of Commerce</w:t>
      </w:r>
      <w:r w:rsidRPr="000969D4">
        <w:rPr>
          <w:rFonts w:ascii="Arial" w:eastAsia="Times New Roman" w:hAnsi="Arial" w:cs="Arial"/>
          <w:color w:val="1D1D1D"/>
          <w:sz w:val="24"/>
          <w:szCs w:val="24"/>
        </w:rPr>
        <w:t xml:space="preserve"> (</w:t>
      </w:r>
      <w:proofErr w:type="gramStart"/>
      <w:r w:rsidRPr="000969D4">
        <w:rPr>
          <w:rFonts w:ascii="Arial" w:eastAsia="Times New Roman" w:hAnsi="Arial" w:cs="Arial"/>
          <w:color w:val="1D1D1D"/>
          <w:sz w:val="24"/>
          <w:szCs w:val="24"/>
        </w:rPr>
        <w:t>e.g.</w:t>
      </w:r>
      <w:proofErr w:type="gramEnd"/>
      <w:r w:rsidRPr="000969D4">
        <w:rPr>
          <w:rFonts w:ascii="Arial" w:eastAsia="Times New Roman" w:hAnsi="Arial" w:cs="Arial"/>
          <w:color w:val="1D1D1D"/>
          <w:sz w:val="24"/>
          <w:szCs w:val="24"/>
        </w:rPr>
        <w:t xml:space="preserve"> the Local Skills Improvement Plan)</w:t>
      </w:r>
      <w:r w:rsidR="00410B7F">
        <w:rPr>
          <w:rFonts w:ascii="Arial" w:eastAsia="Times New Roman" w:hAnsi="Arial" w:cs="Arial"/>
          <w:color w:val="1D1D1D"/>
          <w:sz w:val="24"/>
          <w:szCs w:val="24"/>
        </w:rPr>
        <w:t>, SELEP (</w:t>
      </w:r>
      <w:r w:rsidR="00CF761A">
        <w:rPr>
          <w:rFonts w:ascii="Arial" w:eastAsia="Times New Roman" w:hAnsi="Arial" w:cs="Arial"/>
          <w:color w:val="1D1D1D"/>
          <w:sz w:val="24"/>
          <w:szCs w:val="24"/>
        </w:rPr>
        <w:t>Coastal Communities),</w:t>
      </w:r>
      <w:r w:rsidRPr="000969D4">
        <w:rPr>
          <w:rFonts w:ascii="Arial" w:eastAsia="Times New Roman" w:hAnsi="Arial" w:cs="Arial"/>
          <w:color w:val="1D1D1D"/>
          <w:sz w:val="24"/>
          <w:szCs w:val="24"/>
        </w:rPr>
        <w:t xml:space="preserve"> individual councils (e.g. the Southend Economic Growth Strategy) or individual assets (e.g. the Thames Freeport ambitions).</w:t>
      </w:r>
    </w:p>
    <w:p w14:paraId="3B3E6FDC" w14:textId="6D9C9722" w:rsidR="00FD2121" w:rsidRPr="000969D4" w:rsidRDefault="00FD2121" w:rsidP="00FD2121">
      <w:pPr>
        <w:pStyle w:val="p1"/>
        <w:numPr>
          <w:ilvl w:val="0"/>
          <w:numId w:val="12"/>
        </w:numPr>
        <w:spacing w:before="0" w:beforeAutospacing="0" w:after="0" w:afterAutospacing="0"/>
        <w:rPr>
          <w:rFonts w:ascii="Arial" w:hAnsi="Arial" w:cs="Arial"/>
          <w:color w:val="1D1D1D"/>
          <w:sz w:val="24"/>
          <w:szCs w:val="24"/>
        </w:rPr>
      </w:pPr>
      <w:r w:rsidRPr="000969D4">
        <w:rPr>
          <w:rFonts w:ascii="Arial" w:hAnsi="Arial" w:cs="Arial"/>
          <w:color w:val="1D1D1D"/>
          <w:sz w:val="24"/>
          <w:szCs w:val="24"/>
        </w:rPr>
        <w:t>Identify strengths, weaknesses, opportunities, and threats (SWOT analysis)</w:t>
      </w:r>
      <w:r w:rsidR="00EB2CB5" w:rsidRPr="000969D4">
        <w:rPr>
          <w:rFonts w:ascii="Arial" w:hAnsi="Arial" w:cs="Arial"/>
          <w:color w:val="1D1D1D"/>
          <w:sz w:val="24"/>
          <w:szCs w:val="24"/>
        </w:rPr>
        <w:t xml:space="preserve"> using appropriate</w:t>
      </w:r>
      <w:r w:rsidR="00AE23FC" w:rsidRPr="000969D4">
        <w:rPr>
          <w:rFonts w:ascii="Arial" w:hAnsi="Arial" w:cs="Arial"/>
          <w:color w:val="1D1D1D"/>
          <w:sz w:val="24"/>
          <w:szCs w:val="24"/>
        </w:rPr>
        <w:t xml:space="preserve"> economic analysis tools.</w:t>
      </w:r>
    </w:p>
    <w:p w14:paraId="6556297B" w14:textId="77777777" w:rsidR="00FD2121" w:rsidRPr="000969D4" w:rsidRDefault="00FD2121" w:rsidP="00FD2121">
      <w:pPr>
        <w:pStyle w:val="p1"/>
        <w:spacing w:before="0" w:beforeAutospacing="0" w:after="0" w:afterAutospacing="0"/>
        <w:ind w:left="720"/>
        <w:rPr>
          <w:rFonts w:ascii="Arial" w:hAnsi="Arial" w:cs="Arial"/>
          <w:color w:val="1D1D1D"/>
          <w:sz w:val="24"/>
          <w:szCs w:val="24"/>
        </w:rPr>
      </w:pPr>
    </w:p>
    <w:p w14:paraId="3582365D" w14:textId="77777777" w:rsidR="00FD2121" w:rsidRDefault="00FD2121" w:rsidP="00FD2121">
      <w:pPr>
        <w:pStyle w:val="p1"/>
        <w:numPr>
          <w:ilvl w:val="0"/>
          <w:numId w:val="13"/>
        </w:numPr>
        <w:spacing w:before="0" w:beforeAutospacing="0" w:after="0" w:afterAutospacing="0"/>
        <w:rPr>
          <w:rFonts w:ascii="Arial" w:hAnsi="Arial" w:cs="Arial"/>
          <w:b/>
          <w:bCs/>
          <w:color w:val="333333"/>
          <w:sz w:val="24"/>
          <w:szCs w:val="24"/>
        </w:rPr>
      </w:pPr>
      <w:r w:rsidRPr="000969D4">
        <w:rPr>
          <w:rFonts w:ascii="Arial" w:hAnsi="Arial" w:cs="Arial"/>
          <w:b/>
          <w:bCs/>
          <w:color w:val="333333"/>
          <w:sz w:val="24"/>
          <w:szCs w:val="24"/>
        </w:rPr>
        <w:t xml:space="preserve">Identify a pipeline of projects and method for selecting </w:t>
      </w:r>
      <w:proofErr w:type="gramStart"/>
      <w:r w:rsidRPr="000969D4">
        <w:rPr>
          <w:rFonts w:ascii="Arial" w:hAnsi="Arial" w:cs="Arial"/>
          <w:b/>
          <w:bCs/>
          <w:color w:val="333333"/>
          <w:sz w:val="24"/>
          <w:szCs w:val="24"/>
        </w:rPr>
        <w:t>them</w:t>
      </w:r>
      <w:proofErr w:type="gramEnd"/>
    </w:p>
    <w:p w14:paraId="13F82EFF" w14:textId="77777777" w:rsidR="003C0390" w:rsidRPr="000969D4" w:rsidRDefault="003C0390" w:rsidP="003C0390">
      <w:pPr>
        <w:pStyle w:val="p1"/>
        <w:spacing w:before="0" w:beforeAutospacing="0" w:after="0" w:afterAutospacing="0"/>
        <w:ind w:left="720"/>
        <w:rPr>
          <w:rFonts w:ascii="Arial" w:hAnsi="Arial" w:cs="Arial"/>
          <w:b/>
          <w:bCs/>
          <w:color w:val="333333"/>
          <w:sz w:val="24"/>
          <w:szCs w:val="24"/>
        </w:rPr>
      </w:pPr>
    </w:p>
    <w:p w14:paraId="5F6C7017" w14:textId="77777777" w:rsidR="00FD2121" w:rsidRPr="000969D4" w:rsidRDefault="00FD2121" w:rsidP="00FD2121">
      <w:pPr>
        <w:pStyle w:val="p1"/>
        <w:numPr>
          <w:ilvl w:val="0"/>
          <w:numId w:val="12"/>
        </w:numPr>
        <w:spacing w:before="0" w:beforeAutospacing="0" w:after="0" w:afterAutospacing="0"/>
        <w:rPr>
          <w:rFonts w:ascii="Arial" w:hAnsi="Arial" w:cs="Arial"/>
          <w:color w:val="1D1D1D"/>
          <w:sz w:val="24"/>
          <w:szCs w:val="24"/>
        </w:rPr>
      </w:pPr>
      <w:r w:rsidRPr="000969D4">
        <w:rPr>
          <w:rFonts w:ascii="Arial" w:hAnsi="Arial" w:cs="Arial"/>
          <w:color w:val="1D1D1D"/>
          <w:sz w:val="24"/>
          <w:szCs w:val="24"/>
        </w:rPr>
        <w:t>Consider economic development initiatives, infrastructure projects, community programmes, (appreciating some projects in progress will continue in individual local authorities). These may include projects for job creation, business growth, skilling to access better jobs and income, new housing and improving housing affordability, adoptions of technology and innovation in infrastructure and public service and</w:t>
      </w:r>
      <w:r w:rsidRPr="000969D4">
        <w:rPr>
          <w:rFonts w:ascii="Arial" w:hAnsi="Arial" w:cs="Arial"/>
          <w:color w:val="0070C0"/>
          <w:sz w:val="24"/>
          <w:szCs w:val="24"/>
        </w:rPr>
        <w:t xml:space="preserve"> </w:t>
      </w:r>
      <w:r w:rsidRPr="000969D4">
        <w:rPr>
          <w:rFonts w:ascii="Arial" w:hAnsi="Arial" w:cs="Arial"/>
          <w:color w:val="000000" w:themeColor="text1"/>
          <w:sz w:val="24"/>
          <w:szCs w:val="24"/>
        </w:rPr>
        <w:t>improving transport/ transport links.</w:t>
      </w:r>
    </w:p>
    <w:p w14:paraId="5E15082E" w14:textId="77777777" w:rsidR="00FD2121" w:rsidRPr="000969D4" w:rsidRDefault="00FD2121" w:rsidP="00FD2121">
      <w:pPr>
        <w:pStyle w:val="p1"/>
        <w:numPr>
          <w:ilvl w:val="0"/>
          <w:numId w:val="12"/>
        </w:numPr>
        <w:spacing w:before="0" w:beforeAutospacing="0" w:after="0" w:afterAutospacing="0"/>
        <w:rPr>
          <w:rFonts w:ascii="Arial" w:hAnsi="Arial" w:cs="Arial"/>
          <w:color w:val="1D1D1D"/>
          <w:sz w:val="24"/>
          <w:szCs w:val="24"/>
        </w:rPr>
      </w:pPr>
      <w:r w:rsidRPr="000969D4">
        <w:rPr>
          <w:rFonts w:ascii="Arial" w:hAnsi="Arial" w:cs="Arial"/>
          <w:color w:val="1D1D1D"/>
          <w:sz w:val="24"/>
          <w:szCs w:val="24"/>
        </w:rPr>
        <w:t>Evaluate and prioritise potential initiatives based on feasibility, impact, and alignment with regional priorities/ gap analysis outcomes.</w:t>
      </w:r>
    </w:p>
    <w:p w14:paraId="67E7C724" w14:textId="77777777" w:rsidR="00FD2121" w:rsidRPr="000969D4" w:rsidRDefault="00FD2121" w:rsidP="00FD2121">
      <w:pPr>
        <w:pStyle w:val="p1"/>
        <w:numPr>
          <w:ilvl w:val="0"/>
          <w:numId w:val="12"/>
        </w:numPr>
        <w:spacing w:before="0" w:beforeAutospacing="0" w:after="0" w:afterAutospacing="0"/>
        <w:rPr>
          <w:rFonts w:ascii="Arial" w:hAnsi="Arial" w:cs="Arial"/>
          <w:color w:val="1D1D1D"/>
          <w:sz w:val="24"/>
          <w:szCs w:val="24"/>
        </w:rPr>
      </w:pPr>
      <w:r w:rsidRPr="000969D4">
        <w:rPr>
          <w:rFonts w:ascii="Arial" w:hAnsi="Arial" w:cs="Arial"/>
          <w:color w:val="1D1D1D"/>
          <w:sz w:val="24"/>
          <w:szCs w:val="24"/>
        </w:rPr>
        <w:t xml:space="preserve">Consider short-term and long-term goals, </w:t>
      </w:r>
      <w:proofErr w:type="gramStart"/>
      <w:r w:rsidRPr="000969D4">
        <w:rPr>
          <w:rFonts w:ascii="Arial" w:hAnsi="Arial" w:cs="Arial"/>
          <w:color w:val="1D1D1D"/>
          <w:sz w:val="24"/>
          <w:szCs w:val="24"/>
        </w:rPr>
        <w:t>in particular for</w:t>
      </w:r>
      <w:proofErr w:type="gramEnd"/>
      <w:r w:rsidRPr="000969D4">
        <w:rPr>
          <w:rFonts w:ascii="Arial" w:hAnsi="Arial" w:cs="Arial"/>
          <w:color w:val="1D1D1D"/>
          <w:sz w:val="24"/>
          <w:szCs w:val="24"/>
        </w:rPr>
        <w:t xml:space="preserve"> the post General Election period and the next Spending Review so we do not lose out on growth/funding opportunities to other parts of the country (e.g., on future Levelling Up investments, Freeports, or their equivalents).</w:t>
      </w:r>
    </w:p>
    <w:p w14:paraId="41CFA8A3" w14:textId="77777777" w:rsidR="00FD2121" w:rsidRPr="000969D4" w:rsidRDefault="00FD2121" w:rsidP="00FD2121">
      <w:pPr>
        <w:pStyle w:val="p1"/>
        <w:spacing w:before="0" w:beforeAutospacing="0" w:after="0" w:afterAutospacing="0"/>
        <w:ind w:left="720"/>
        <w:rPr>
          <w:rFonts w:ascii="Arial" w:hAnsi="Arial" w:cs="Arial"/>
          <w:color w:val="333333"/>
          <w:sz w:val="24"/>
          <w:szCs w:val="24"/>
        </w:rPr>
      </w:pPr>
    </w:p>
    <w:p w14:paraId="56855905" w14:textId="77777777" w:rsidR="00FD2121" w:rsidRDefault="00FD2121" w:rsidP="00FD2121">
      <w:pPr>
        <w:pStyle w:val="p1"/>
        <w:numPr>
          <w:ilvl w:val="0"/>
          <w:numId w:val="13"/>
        </w:numPr>
        <w:spacing w:before="0" w:beforeAutospacing="0" w:after="0" w:afterAutospacing="0"/>
        <w:rPr>
          <w:rFonts w:ascii="Arial" w:hAnsi="Arial" w:cs="Arial"/>
          <w:color w:val="1D1D1D"/>
          <w:sz w:val="24"/>
          <w:szCs w:val="24"/>
        </w:rPr>
      </w:pPr>
      <w:r w:rsidRPr="000969D4">
        <w:rPr>
          <w:rFonts w:ascii="Arial" w:hAnsi="Arial" w:cs="Arial"/>
          <w:b/>
          <w:bCs/>
          <w:color w:val="1D1D1D"/>
          <w:sz w:val="24"/>
          <w:szCs w:val="24"/>
        </w:rPr>
        <w:t>Develop a detailed implementation plan</w:t>
      </w:r>
      <w:r w:rsidRPr="000969D4">
        <w:rPr>
          <w:rFonts w:ascii="Arial" w:hAnsi="Arial" w:cs="Arial"/>
          <w:color w:val="1D1D1D"/>
          <w:sz w:val="24"/>
          <w:szCs w:val="24"/>
        </w:rPr>
        <w:t xml:space="preserve"> with timelines, responsible parties, and performance indicators.</w:t>
      </w:r>
    </w:p>
    <w:p w14:paraId="44E4CCCB" w14:textId="77777777" w:rsidR="003C0390" w:rsidRPr="000969D4" w:rsidRDefault="003C0390" w:rsidP="003C0390">
      <w:pPr>
        <w:pStyle w:val="p1"/>
        <w:spacing w:before="0" w:beforeAutospacing="0" w:after="0" w:afterAutospacing="0"/>
        <w:ind w:left="720"/>
        <w:rPr>
          <w:rFonts w:ascii="Arial" w:hAnsi="Arial" w:cs="Arial"/>
          <w:color w:val="1D1D1D"/>
          <w:sz w:val="24"/>
          <w:szCs w:val="24"/>
        </w:rPr>
      </w:pPr>
    </w:p>
    <w:p w14:paraId="54B4EC8E" w14:textId="77777777" w:rsidR="00FD2121" w:rsidRPr="000969D4" w:rsidRDefault="00FD2121" w:rsidP="00FD2121">
      <w:pPr>
        <w:pStyle w:val="p1"/>
        <w:numPr>
          <w:ilvl w:val="0"/>
          <w:numId w:val="12"/>
        </w:numPr>
        <w:spacing w:before="0" w:beforeAutospacing="0" w:after="0" w:afterAutospacing="0"/>
        <w:rPr>
          <w:rFonts w:ascii="Arial" w:hAnsi="Arial" w:cs="Arial"/>
          <w:color w:val="1D1D1D"/>
          <w:sz w:val="24"/>
          <w:szCs w:val="24"/>
        </w:rPr>
      </w:pPr>
      <w:r w:rsidRPr="000969D4">
        <w:rPr>
          <w:rFonts w:ascii="Arial" w:hAnsi="Arial" w:cs="Arial"/>
          <w:color w:val="1D1D1D"/>
          <w:sz w:val="24"/>
          <w:szCs w:val="24"/>
        </w:rPr>
        <w:lastRenderedPageBreak/>
        <w:t>Map existing resources and capacity in South Essex Councils and the optimum way of organising this resource to drive efficiencies and operate within a reducing funding envelope.</w:t>
      </w:r>
    </w:p>
    <w:p w14:paraId="3BE3F853" w14:textId="77777777" w:rsidR="00FD2121" w:rsidRPr="000969D4" w:rsidRDefault="00FD2121" w:rsidP="00FD2121">
      <w:pPr>
        <w:pStyle w:val="p1"/>
        <w:numPr>
          <w:ilvl w:val="0"/>
          <w:numId w:val="12"/>
        </w:numPr>
        <w:spacing w:before="0" w:beforeAutospacing="0" w:after="0" w:afterAutospacing="0"/>
        <w:rPr>
          <w:rFonts w:ascii="Arial" w:hAnsi="Arial" w:cs="Arial"/>
          <w:color w:val="1D1D1D"/>
          <w:sz w:val="24"/>
          <w:szCs w:val="24"/>
        </w:rPr>
      </w:pPr>
      <w:r w:rsidRPr="000969D4">
        <w:rPr>
          <w:rFonts w:ascii="Arial" w:hAnsi="Arial" w:cs="Arial"/>
          <w:color w:val="1D1D1D"/>
          <w:sz w:val="24"/>
          <w:szCs w:val="24"/>
        </w:rPr>
        <w:t>Recommend practical capacity and structures to make a reality of this plan.</w:t>
      </w:r>
    </w:p>
    <w:p w14:paraId="33BA61D8" w14:textId="77777777" w:rsidR="00FD2121" w:rsidRPr="000969D4" w:rsidRDefault="00FD2121" w:rsidP="00FD2121">
      <w:pPr>
        <w:pStyle w:val="p1"/>
        <w:numPr>
          <w:ilvl w:val="0"/>
          <w:numId w:val="12"/>
        </w:numPr>
        <w:spacing w:before="0" w:beforeAutospacing="0" w:after="0" w:afterAutospacing="0"/>
        <w:rPr>
          <w:rFonts w:ascii="Arial" w:hAnsi="Arial" w:cs="Arial"/>
          <w:color w:val="1D1D1D"/>
          <w:sz w:val="24"/>
          <w:szCs w:val="24"/>
        </w:rPr>
      </w:pPr>
      <w:r w:rsidRPr="000969D4">
        <w:rPr>
          <w:rFonts w:ascii="Arial" w:hAnsi="Arial" w:cs="Arial"/>
          <w:color w:val="1D1D1D"/>
          <w:sz w:val="24"/>
          <w:szCs w:val="24"/>
        </w:rPr>
        <w:t>Consider a phased approach to ensure a smooth and manageable rollout.</w:t>
      </w:r>
    </w:p>
    <w:p w14:paraId="10485F35" w14:textId="77777777" w:rsidR="00FD2121" w:rsidRPr="000969D4" w:rsidRDefault="00FD2121" w:rsidP="00FD2121">
      <w:pPr>
        <w:pStyle w:val="p1"/>
        <w:numPr>
          <w:ilvl w:val="0"/>
          <w:numId w:val="12"/>
        </w:numPr>
        <w:spacing w:before="0" w:beforeAutospacing="0" w:after="0" w:afterAutospacing="0"/>
        <w:rPr>
          <w:rFonts w:ascii="Arial" w:hAnsi="Arial" w:cs="Arial"/>
          <w:color w:val="1D1D1D"/>
          <w:sz w:val="24"/>
          <w:szCs w:val="24"/>
        </w:rPr>
      </w:pPr>
      <w:r w:rsidRPr="000969D4">
        <w:rPr>
          <w:rFonts w:ascii="Arial" w:hAnsi="Arial" w:cs="Arial"/>
          <w:color w:val="1D1D1D"/>
          <w:sz w:val="24"/>
          <w:szCs w:val="24"/>
        </w:rPr>
        <w:t>Develop a financial plan outlining the budget required for implementing the initiatives.</w:t>
      </w:r>
    </w:p>
    <w:p w14:paraId="43792F86" w14:textId="77777777" w:rsidR="00FD2121" w:rsidRPr="000969D4" w:rsidRDefault="00FD2121" w:rsidP="00FD2121">
      <w:pPr>
        <w:pStyle w:val="p1"/>
        <w:numPr>
          <w:ilvl w:val="0"/>
          <w:numId w:val="12"/>
        </w:numPr>
        <w:spacing w:before="0" w:beforeAutospacing="0" w:after="0" w:afterAutospacing="0"/>
        <w:rPr>
          <w:rFonts w:ascii="Arial" w:hAnsi="Arial" w:cs="Arial"/>
          <w:color w:val="1D1D1D"/>
          <w:sz w:val="24"/>
          <w:szCs w:val="24"/>
        </w:rPr>
      </w:pPr>
      <w:r w:rsidRPr="000969D4">
        <w:rPr>
          <w:rFonts w:ascii="Arial" w:hAnsi="Arial" w:cs="Arial"/>
          <w:color w:val="1D1D1D"/>
          <w:sz w:val="24"/>
          <w:szCs w:val="24"/>
        </w:rPr>
        <w:t>Explore funding sources, including public-private partnerships, government grants, and community contributions.</w:t>
      </w:r>
    </w:p>
    <w:p w14:paraId="1B20F528" w14:textId="77777777" w:rsidR="00FD2121" w:rsidRPr="000969D4" w:rsidRDefault="00FD2121" w:rsidP="00FD2121">
      <w:pPr>
        <w:pStyle w:val="p1"/>
        <w:spacing w:before="0" w:beforeAutospacing="0" w:after="0" w:afterAutospacing="0"/>
        <w:ind w:left="720"/>
        <w:rPr>
          <w:rFonts w:ascii="Arial" w:hAnsi="Arial" w:cs="Arial"/>
          <w:color w:val="1D1D1D"/>
          <w:sz w:val="24"/>
          <w:szCs w:val="24"/>
        </w:rPr>
      </w:pPr>
    </w:p>
    <w:p w14:paraId="5A69D253" w14:textId="0682F0A5" w:rsidR="00FD2121" w:rsidRDefault="00FD2121" w:rsidP="00FD2121">
      <w:pPr>
        <w:pStyle w:val="p1"/>
        <w:numPr>
          <w:ilvl w:val="0"/>
          <w:numId w:val="13"/>
        </w:numPr>
        <w:spacing w:before="0" w:beforeAutospacing="0" w:after="0" w:afterAutospacing="0"/>
        <w:rPr>
          <w:rFonts w:ascii="Arial" w:hAnsi="Arial" w:cs="Arial"/>
          <w:b/>
          <w:bCs/>
          <w:color w:val="1D1D1D"/>
          <w:sz w:val="24"/>
          <w:szCs w:val="24"/>
        </w:rPr>
      </w:pPr>
      <w:r w:rsidRPr="000969D4">
        <w:rPr>
          <w:rFonts w:ascii="Arial" w:hAnsi="Arial" w:cs="Arial"/>
          <w:b/>
          <w:bCs/>
          <w:color w:val="1D1D1D"/>
          <w:sz w:val="24"/>
          <w:szCs w:val="24"/>
        </w:rPr>
        <w:t>Monitoring and Evaluation</w:t>
      </w:r>
      <w:r w:rsidR="003C0390">
        <w:rPr>
          <w:rFonts w:ascii="Arial" w:hAnsi="Arial" w:cs="Arial"/>
          <w:b/>
          <w:bCs/>
          <w:color w:val="1D1D1D"/>
          <w:sz w:val="24"/>
          <w:szCs w:val="24"/>
        </w:rPr>
        <w:t xml:space="preserve"> and Communication</w:t>
      </w:r>
    </w:p>
    <w:p w14:paraId="5C60B4DF" w14:textId="77777777" w:rsidR="003C0390" w:rsidRPr="000969D4" w:rsidRDefault="003C0390" w:rsidP="003C0390">
      <w:pPr>
        <w:pStyle w:val="p1"/>
        <w:spacing w:before="0" w:beforeAutospacing="0" w:after="0" w:afterAutospacing="0"/>
        <w:ind w:left="720"/>
        <w:rPr>
          <w:rFonts w:ascii="Arial" w:hAnsi="Arial" w:cs="Arial"/>
          <w:b/>
          <w:bCs/>
          <w:color w:val="1D1D1D"/>
          <w:sz w:val="24"/>
          <w:szCs w:val="24"/>
        </w:rPr>
      </w:pPr>
    </w:p>
    <w:p w14:paraId="28B6AF58" w14:textId="5895E4B0" w:rsidR="00FD2121" w:rsidRDefault="00FD2121" w:rsidP="00FD2121">
      <w:pPr>
        <w:pStyle w:val="p1"/>
        <w:spacing w:before="0" w:beforeAutospacing="0" w:after="0" w:afterAutospacing="0"/>
        <w:ind w:left="720" w:hanging="360"/>
        <w:rPr>
          <w:rFonts w:ascii="Arial" w:hAnsi="Arial" w:cs="Arial"/>
          <w:color w:val="1D1D1D"/>
          <w:sz w:val="24"/>
          <w:szCs w:val="24"/>
        </w:rPr>
      </w:pPr>
      <w:r w:rsidRPr="000969D4">
        <w:rPr>
          <w:rFonts w:ascii="Arial" w:hAnsi="Arial" w:cs="Arial"/>
          <w:b/>
          <w:bCs/>
          <w:color w:val="1D1D1D"/>
          <w:sz w:val="24"/>
          <w:szCs w:val="24"/>
        </w:rPr>
        <w:t>-</w:t>
      </w:r>
      <w:r w:rsidRPr="000969D4">
        <w:rPr>
          <w:rFonts w:ascii="Arial" w:hAnsi="Arial" w:cs="Arial"/>
          <w:b/>
          <w:bCs/>
          <w:color w:val="1D1D1D"/>
          <w:sz w:val="24"/>
          <w:szCs w:val="24"/>
        </w:rPr>
        <w:tab/>
      </w:r>
      <w:r w:rsidRPr="000969D4">
        <w:rPr>
          <w:rFonts w:ascii="Arial" w:hAnsi="Arial" w:cs="Arial"/>
          <w:color w:val="1D1D1D"/>
          <w:sz w:val="24"/>
          <w:szCs w:val="24"/>
        </w:rPr>
        <w:t xml:space="preserve">Establish a system for monitoring and evaluating the progress of the South Essex Economic Growth </w:t>
      </w:r>
      <w:r w:rsidR="00657F4D">
        <w:rPr>
          <w:rFonts w:ascii="Arial" w:hAnsi="Arial" w:cs="Arial"/>
          <w:color w:val="1D1D1D"/>
          <w:sz w:val="24"/>
          <w:szCs w:val="24"/>
        </w:rPr>
        <w:t>p</w:t>
      </w:r>
      <w:r w:rsidRPr="000969D4">
        <w:rPr>
          <w:rFonts w:ascii="Arial" w:hAnsi="Arial" w:cs="Arial"/>
          <w:color w:val="1D1D1D"/>
          <w:sz w:val="24"/>
          <w:szCs w:val="24"/>
        </w:rPr>
        <w:t>lan</w:t>
      </w:r>
      <w:r w:rsidR="00657F4D">
        <w:rPr>
          <w:rFonts w:ascii="Arial" w:hAnsi="Arial" w:cs="Arial"/>
          <w:color w:val="1D1D1D"/>
          <w:sz w:val="24"/>
          <w:szCs w:val="24"/>
        </w:rPr>
        <w:t xml:space="preserve"> for Action.</w:t>
      </w:r>
    </w:p>
    <w:p w14:paraId="1418EB86" w14:textId="61ACFF25" w:rsidR="003C0390" w:rsidRDefault="007B5D28" w:rsidP="00FD2121">
      <w:pPr>
        <w:pStyle w:val="p1"/>
        <w:spacing w:before="0" w:beforeAutospacing="0" w:after="0" w:afterAutospacing="0"/>
        <w:ind w:left="720" w:hanging="360"/>
        <w:rPr>
          <w:rFonts w:ascii="Arial" w:hAnsi="Arial" w:cs="Arial"/>
          <w:color w:val="1D1D1D"/>
          <w:sz w:val="24"/>
          <w:szCs w:val="24"/>
        </w:rPr>
      </w:pPr>
      <w:r>
        <w:rPr>
          <w:rFonts w:ascii="Arial" w:hAnsi="Arial" w:cs="Arial"/>
          <w:b/>
          <w:bCs/>
          <w:color w:val="1D1D1D"/>
          <w:sz w:val="24"/>
          <w:szCs w:val="24"/>
        </w:rPr>
        <w:t>-</w:t>
      </w:r>
      <w:r>
        <w:rPr>
          <w:rFonts w:ascii="Arial" w:hAnsi="Arial" w:cs="Arial"/>
          <w:b/>
          <w:bCs/>
          <w:color w:val="1D1D1D"/>
          <w:sz w:val="24"/>
          <w:szCs w:val="24"/>
        </w:rPr>
        <w:tab/>
      </w:r>
      <w:r>
        <w:rPr>
          <w:rFonts w:ascii="Arial" w:hAnsi="Arial" w:cs="Arial"/>
          <w:color w:val="1D1D1D"/>
          <w:sz w:val="24"/>
          <w:szCs w:val="24"/>
        </w:rPr>
        <w:t xml:space="preserve">Establish and maintain regular communication </w:t>
      </w:r>
      <w:r w:rsidR="00A76373">
        <w:rPr>
          <w:rFonts w:ascii="Arial" w:hAnsi="Arial" w:cs="Arial"/>
          <w:color w:val="1D1D1D"/>
          <w:sz w:val="24"/>
          <w:szCs w:val="24"/>
        </w:rPr>
        <w:t xml:space="preserve">with the ECC/SEC Project Management Team on </w:t>
      </w:r>
      <w:r w:rsidR="0035252C">
        <w:rPr>
          <w:rFonts w:ascii="Arial" w:hAnsi="Arial" w:cs="Arial"/>
          <w:color w:val="1D1D1D"/>
          <w:sz w:val="24"/>
          <w:szCs w:val="24"/>
        </w:rPr>
        <w:t>project progress.</w:t>
      </w:r>
    </w:p>
    <w:p w14:paraId="57CFAD53" w14:textId="49D99A29" w:rsidR="0035252C" w:rsidRPr="007B5D28" w:rsidRDefault="0035252C" w:rsidP="00FD2121">
      <w:pPr>
        <w:pStyle w:val="p1"/>
        <w:spacing w:before="0" w:beforeAutospacing="0" w:after="0" w:afterAutospacing="0"/>
        <w:ind w:left="720" w:hanging="360"/>
        <w:rPr>
          <w:rFonts w:ascii="Arial" w:hAnsi="Arial" w:cs="Arial"/>
          <w:color w:val="1D1D1D"/>
          <w:sz w:val="24"/>
          <w:szCs w:val="24"/>
        </w:rPr>
      </w:pPr>
      <w:r>
        <w:rPr>
          <w:rFonts w:ascii="Arial" w:hAnsi="Arial" w:cs="Arial"/>
          <w:b/>
          <w:bCs/>
          <w:color w:val="1D1D1D"/>
          <w:sz w:val="24"/>
          <w:szCs w:val="24"/>
        </w:rPr>
        <w:t>-</w:t>
      </w:r>
      <w:r>
        <w:rPr>
          <w:rFonts w:ascii="Arial" w:hAnsi="Arial" w:cs="Arial"/>
          <w:color w:val="1D1D1D"/>
          <w:sz w:val="24"/>
          <w:szCs w:val="24"/>
        </w:rPr>
        <w:tab/>
        <w:t xml:space="preserve">Establish and maintain </w:t>
      </w:r>
      <w:r w:rsidR="00D25A40">
        <w:rPr>
          <w:rFonts w:ascii="Arial" w:hAnsi="Arial" w:cs="Arial"/>
          <w:color w:val="1D1D1D"/>
          <w:sz w:val="24"/>
          <w:szCs w:val="24"/>
        </w:rPr>
        <w:t>regular (at least monthly) senior Consultant briefings with SEC on project progress.</w:t>
      </w:r>
    </w:p>
    <w:p w14:paraId="037179BF" w14:textId="77777777" w:rsidR="00FD2121" w:rsidRPr="000969D4" w:rsidRDefault="00FD2121" w:rsidP="00FD2121">
      <w:pPr>
        <w:pStyle w:val="p1"/>
        <w:spacing w:before="0" w:beforeAutospacing="0" w:after="0" w:afterAutospacing="0"/>
        <w:ind w:left="720" w:hanging="360"/>
        <w:rPr>
          <w:rFonts w:ascii="Arial" w:hAnsi="Arial" w:cs="Arial"/>
          <w:b/>
          <w:bCs/>
          <w:color w:val="1D1D1D"/>
          <w:sz w:val="24"/>
          <w:szCs w:val="24"/>
        </w:rPr>
      </w:pPr>
      <w:r w:rsidRPr="000969D4">
        <w:rPr>
          <w:rFonts w:ascii="Arial" w:hAnsi="Arial" w:cs="Arial"/>
          <w:b/>
          <w:bCs/>
          <w:color w:val="1D1D1D"/>
          <w:sz w:val="24"/>
          <w:szCs w:val="24"/>
        </w:rPr>
        <w:t>-</w:t>
      </w:r>
      <w:r w:rsidRPr="000969D4">
        <w:rPr>
          <w:rFonts w:ascii="Arial" w:hAnsi="Arial" w:cs="Arial"/>
          <w:color w:val="1D1D1D"/>
          <w:sz w:val="24"/>
          <w:szCs w:val="24"/>
        </w:rPr>
        <w:tab/>
        <w:t xml:space="preserve">Regularly assess the effectiveness of implemented initiatives and </w:t>
      </w:r>
      <w:proofErr w:type="gramStart"/>
      <w:r w:rsidRPr="000969D4">
        <w:rPr>
          <w:rFonts w:ascii="Arial" w:hAnsi="Arial" w:cs="Arial"/>
          <w:color w:val="1D1D1D"/>
          <w:sz w:val="24"/>
          <w:szCs w:val="24"/>
        </w:rPr>
        <w:t>make adjustments</w:t>
      </w:r>
      <w:proofErr w:type="gramEnd"/>
      <w:r w:rsidRPr="000969D4">
        <w:rPr>
          <w:rFonts w:ascii="Arial" w:hAnsi="Arial" w:cs="Arial"/>
          <w:color w:val="1D1D1D"/>
          <w:sz w:val="24"/>
          <w:szCs w:val="24"/>
        </w:rPr>
        <w:t xml:space="preserve"> as needed.</w:t>
      </w:r>
    </w:p>
    <w:p w14:paraId="33583F66" w14:textId="77777777" w:rsidR="00FD2121" w:rsidRPr="00946496" w:rsidRDefault="00FD2121" w:rsidP="00FD2121">
      <w:pPr>
        <w:rPr>
          <w:rFonts w:ascii="Arial" w:eastAsia="Calibri" w:hAnsi="Arial" w:cs="Arial"/>
          <w:color w:val="FF0000"/>
          <w:szCs w:val="24"/>
        </w:rPr>
      </w:pPr>
    </w:p>
    <w:p w14:paraId="5B84E992" w14:textId="77777777" w:rsidR="00FF7DAF" w:rsidRPr="00EC47DF" w:rsidRDefault="00FF7DAF" w:rsidP="00A926CC">
      <w:pPr>
        <w:jc w:val="both"/>
        <w:rPr>
          <w:rFonts w:ascii="Arial" w:eastAsia="Calibri" w:hAnsi="Arial" w:cs="Arial"/>
          <w:color w:val="FF0000"/>
          <w:szCs w:val="24"/>
        </w:rPr>
      </w:pPr>
    </w:p>
    <w:p w14:paraId="150164C0" w14:textId="77777777" w:rsidR="00BB1754" w:rsidRDefault="00BB1754" w:rsidP="00A926CC">
      <w:pPr>
        <w:jc w:val="both"/>
        <w:rPr>
          <w:rFonts w:ascii="Arial" w:eastAsia="Calibri" w:hAnsi="Arial" w:cs="Arial"/>
          <w:b/>
          <w:bCs/>
          <w:szCs w:val="24"/>
        </w:rPr>
      </w:pPr>
      <w:r w:rsidRPr="00A926CC">
        <w:rPr>
          <w:rFonts w:ascii="Arial" w:eastAsia="Calibri" w:hAnsi="Arial" w:cs="Arial"/>
          <w:b/>
          <w:bCs/>
          <w:szCs w:val="24"/>
        </w:rPr>
        <w:t>Our additional requirements are as follows:</w:t>
      </w:r>
    </w:p>
    <w:p w14:paraId="6701572C" w14:textId="77777777" w:rsidR="00BF431C" w:rsidRDefault="00BF431C" w:rsidP="00A926CC">
      <w:pPr>
        <w:jc w:val="both"/>
        <w:rPr>
          <w:rFonts w:ascii="Arial" w:eastAsia="Calibri" w:hAnsi="Arial" w:cs="Arial"/>
          <w:b/>
          <w:bCs/>
          <w:szCs w:val="24"/>
        </w:rPr>
      </w:pPr>
    </w:p>
    <w:p w14:paraId="57101335" w14:textId="21360D85" w:rsidR="00BF431C" w:rsidRPr="00AE23FC" w:rsidRDefault="00BF431C" w:rsidP="00BF431C">
      <w:pPr>
        <w:jc w:val="both"/>
        <w:rPr>
          <w:rFonts w:ascii="Arial" w:eastAsia="Calibri" w:hAnsi="Arial" w:cs="Arial"/>
          <w:color w:val="00B050"/>
          <w:szCs w:val="24"/>
        </w:rPr>
      </w:pPr>
      <w:r w:rsidRPr="00AE23FC">
        <w:rPr>
          <w:rFonts w:ascii="Arial" w:eastAsia="Calibri" w:hAnsi="Arial" w:cs="Arial"/>
          <w:szCs w:val="24"/>
        </w:rPr>
        <w:t>There will be a requirement of the Senior Consultant En</w:t>
      </w:r>
      <w:r>
        <w:rPr>
          <w:rFonts w:ascii="Arial" w:eastAsia="Calibri" w:hAnsi="Arial" w:cs="Arial"/>
          <w:szCs w:val="24"/>
        </w:rPr>
        <w:t>ga</w:t>
      </w:r>
      <w:r w:rsidRPr="00AE23FC">
        <w:rPr>
          <w:rFonts w:ascii="Arial" w:eastAsia="Calibri" w:hAnsi="Arial" w:cs="Arial"/>
          <w:szCs w:val="24"/>
        </w:rPr>
        <w:t>ged to meet regularly (monthly) during the project to update the joint Committee on progress</w:t>
      </w:r>
      <w:r>
        <w:rPr>
          <w:rFonts w:ascii="Arial" w:eastAsia="Calibri" w:hAnsi="Arial" w:cs="Arial"/>
          <w:szCs w:val="24"/>
        </w:rPr>
        <w:t xml:space="preserve"> and:</w:t>
      </w:r>
    </w:p>
    <w:p w14:paraId="53A40992" w14:textId="77777777" w:rsidR="00BF431C" w:rsidRPr="00BF431C" w:rsidRDefault="00BF431C" w:rsidP="00A926CC">
      <w:pPr>
        <w:jc w:val="both"/>
        <w:rPr>
          <w:rFonts w:ascii="Arial" w:eastAsia="Calibri" w:hAnsi="Arial" w:cs="Arial"/>
          <w:b/>
          <w:bCs/>
          <w:szCs w:val="24"/>
        </w:rPr>
      </w:pPr>
    </w:p>
    <w:p w14:paraId="732E51B7" w14:textId="77777777" w:rsidR="00AE23FC" w:rsidRPr="00BF431C" w:rsidRDefault="00AE23FC" w:rsidP="00A926CC">
      <w:pPr>
        <w:jc w:val="both"/>
        <w:rPr>
          <w:rFonts w:ascii="Arial" w:eastAsia="Calibri" w:hAnsi="Arial" w:cs="Arial"/>
          <w:b/>
          <w:bCs/>
          <w:szCs w:val="24"/>
        </w:rPr>
      </w:pPr>
    </w:p>
    <w:p w14:paraId="53F30DF9" w14:textId="5F72A42C" w:rsidR="00EA658C" w:rsidRDefault="00EA658C" w:rsidP="00EA658C">
      <w:pPr>
        <w:numPr>
          <w:ilvl w:val="0"/>
          <w:numId w:val="16"/>
        </w:numPr>
        <w:rPr>
          <w:rFonts w:ascii="Arial" w:eastAsia="Times New Roman" w:hAnsi="Arial" w:cs="Arial"/>
          <w:szCs w:val="24"/>
          <w:lang w:eastAsia="en-GB"/>
        </w:rPr>
      </w:pPr>
      <w:r w:rsidRPr="00EA658C">
        <w:rPr>
          <w:rFonts w:ascii="Arial" w:eastAsia="Times New Roman" w:hAnsi="Arial" w:cs="Arial"/>
          <w:b/>
          <w:bCs/>
          <w:szCs w:val="24"/>
          <w:lang w:eastAsia="en-GB"/>
        </w:rPr>
        <w:t xml:space="preserve">A dedicated project manager to oversee progress of projects </w:t>
      </w:r>
      <w:r w:rsidR="00606316">
        <w:rPr>
          <w:rFonts w:ascii="Arial" w:eastAsia="Times New Roman" w:hAnsi="Arial" w:cs="Arial"/>
          <w:b/>
          <w:bCs/>
          <w:szCs w:val="24"/>
          <w:lang w:eastAsia="en-GB"/>
        </w:rPr>
        <w:t>which emerge</w:t>
      </w:r>
      <w:r w:rsidRPr="00EA658C">
        <w:rPr>
          <w:rFonts w:ascii="Arial" w:eastAsia="Times New Roman" w:hAnsi="Arial" w:cs="Arial"/>
          <w:b/>
          <w:bCs/>
          <w:szCs w:val="24"/>
          <w:lang w:eastAsia="en-GB"/>
        </w:rPr>
        <w:t xml:space="preserve"> the </w:t>
      </w:r>
      <w:r w:rsidR="00112BCA">
        <w:rPr>
          <w:rFonts w:ascii="Arial" w:eastAsia="Times New Roman" w:hAnsi="Arial" w:cs="Arial"/>
          <w:b/>
          <w:bCs/>
          <w:szCs w:val="24"/>
          <w:lang w:eastAsia="en-GB"/>
        </w:rPr>
        <w:t>p</w:t>
      </w:r>
      <w:r w:rsidRPr="00EA658C">
        <w:rPr>
          <w:rFonts w:ascii="Arial" w:eastAsia="Times New Roman" w:hAnsi="Arial" w:cs="Arial"/>
          <w:b/>
          <w:bCs/>
          <w:szCs w:val="24"/>
          <w:lang w:eastAsia="en-GB"/>
        </w:rPr>
        <w:t>lan</w:t>
      </w:r>
      <w:r w:rsidR="00112BCA">
        <w:rPr>
          <w:rFonts w:ascii="Arial" w:eastAsia="Times New Roman" w:hAnsi="Arial" w:cs="Arial"/>
          <w:b/>
          <w:bCs/>
          <w:szCs w:val="24"/>
          <w:lang w:eastAsia="en-GB"/>
        </w:rPr>
        <w:t xml:space="preserve"> for Action</w:t>
      </w:r>
      <w:r w:rsidRPr="00EA658C">
        <w:rPr>
          <w:rFonts w:ascii="Arial" w:eastAsia="Times New Roman" w:hAnsi="Arial" w:cs="Arial"/>
          <w:b/>
          <w:bCs/>
          <w:szCs w:val="24"/>
          <w:lang w:eastAsia="en-GB"/>
        </w:rPr>
        <w:t>,</w:t>
      </w:r>
      <w:r w:rsidRPr="00EA658C">
        <w:rPr>
          <w:rFonts w:ascii="Arial" w:eastAsia="Times New Roman" w:hAnsi="Arial" w:cs="Arial"/>
          <w:szCs w:val="24"/>
          <w:lang w:eastAsia="en-GB"/>
        </w:rPr>
        <w:t xml:space="preserve"> input directly and practically to commissioning specific activities from a (SEC EDO-based) delivery team, setting up systems for the </w:t>
      </w:r>
      <w:proofErr w:type="gramStart"/>
      <w:r w:rsidRPr="00EA658C">
        <w:rPr>
          <w:rFonts w:ascii="Arial" w:eastAsia="Times New Roman" w:hAnsi="Arial" w:cs="Arial"/>
          <w:szCs w:val="24"/>
          <w:lang w:eastAsia="en-GB"/>
        </w:rPr>
        <w:t>portfolio as a whole, monitoring</w:t>
      </w:r>
      <w:proofErr w:type="gramEnd"/>
      <w:r w:rsidRPr="00EA658C">
        <w:rPr>
          <w:rFonts w:ascii="Arial" w:eastAsia="Times New Roman" w:hAnsi="Arial" w:cs="Arial"/>
          <w:szCs w:val="24"/>
          <w:lang w:eastAsia="en-GB"/>
        </w:rPr>
        <w:t xml:space="preserve"> progress against the KPIs and advising the group on adjustments, then managing progress.</w:t>
      </w:r>
    </w:p>
    <w:p w14:paraId="43B1C5FB" w14:textId="77777777" w:rsidR="00606316" w:rsidRPr="00EA658C" w:rsidRDefault="00606316" w:rsidP="00606316">
      <w:pPr>
        <w:ind w:left="720"/>
        <w:rPr>
          <w:rFonts w:ascii="Arial" w:eastAsia="Times New Roman" w:hAnsi="Arial" w:cs="Arial"/>
          <w:szCs w:val="24"/>
          <w:lang w:eastAsia="en-GB"/>
        </w:rPr>
      </w:pPr>
    </w:p>
    <w:p w14:paraId="2E6BFBCD" w14:textId="77777777" w:rsidR="00EA658C" w:rsidRPr="00EA658C" w:rsidRDefault="00EA658C" w:rsidP="00EA658C">
      <w:pPr>
        <w:numPr>
          <w:ilvl w:val="0"/>
          <w:numId w:val="16"/>
        </w:numPr>
        <w:rPr>
          <w:rFonts w:ascii="Arial" w:eastAsia="Times New Roman" w:hAnsi="Arial" w:cs="Arial"/>
          <w:szCs w:val="24"/>
          <w:lang w:eastAsia="en-GB"/>
        </w:rPr>
      </w:pPr>
      <w:r w:rsidRPr="00EA658C">
        <w:rPr>
          <w:rFonts w:ascii="Arial" w:eastAsia="Times New Roman" w:hAnsi="Arial" w:cs="Arial"/>
          <w:b/>
          <w:bCs/>
          <w:szCs w:val="24"/>
          <w:lang w:eastAsia="en-GB"/>
        </w:rPr>
        <w:t>CEO/Joint Committee support service</w:t>
      </w:r>
      <w:r w:rsidRPr="00EA658C">
        <w:rPr>
          <w:rFonts w:ascii="Arial" w:eastAsia="Times New Roman" w:hAnsi="Arial" w:cs="Arial"/>
          <w:szCs w:val="24"/>
          <w:lang w:eastAsia="en-GB"/>
        </w:rPr>
        <w:t xml:space="preserve"> for milestone events, workshops, reviewing, reporting. </w:t>
      </w:r>
    </w:p>
    <w:p w14:paraId="584651A6" w14:textId="77777777" w:rsidR="00D25A40" w:rsidRDefault="00D25A40" w:rsidP="00A0392E">
      <w:pPr>
        <w:jc w:val="both"/>
        <w:rPr>
          <w:rFonts w:ascii="Arial" w:eastAsia="Calibri" w:hAnsi="Arial" w:cs="Arial"/>
          <w:szCs w:val="24"/>
        </w:rPr>
      </w:pPr>
    </w:p>
    <w:p w14:paraId="37AA713D" w14:textId="77777777" w:rsidR="00FB6A14" w:rsidRDefault="00FB6A14" w:rsidP="00A0392E">
      <w:pPr>
        <w:jc w:val="both"/>
        <w:rPr>
          <w:rFonts w:ascii="Arial" w:eastAsia="Calibri" w:hAnsi="Arial" w:cs="Arial"/>
          <w:szCs w:val="24"/>
        </w:rPr>
      </w:pPr>
    </w:p>
    <w:p w14:paraId="1011C443" w14:textId="77777777" w:rsidR="00FB6A14" w:rsidRDefault="00FB6A14" w:rsidP="00A0392E">
      <w:pPr>
        <w:jc w:val="both"/>
        <w:rPr>
          <w:rFonts w:ascii="Arial" w:eastAsia="Calibri" w:hAnsi="Arial" w:cs="Arial"/>
          <w:szCs w:val="24"/>
        </w:rPr>
      </w:pPr>
    </w:p>
    <w:p w14:paraId="48468611" w14:textId="77777777" w:rsidR="00FB6A14" w:rsidRDefault="00FB6A14" w:rsidP="00A0392E">
      <w:pPr>
        <w:jc w:val="both"/>
        <w:rPr>
          <w:rFonts w:ascii="Arial" w:eastAsia="Calibri" w:hAnsi="Arial" w:cs="Arial"/>
          <w:szCs w:val="24"/>
        </w:rPr>
      </w:pPr>
    </w:p>
    <w:p w14:paraId="020E3B07" w14:textId="77777777" w:rsidR="00FB6A14" w:rsidRDefault="00FB6A14" w:rsidP="00A0392E">
      <w:pPr>
        <w:jc w:val="both"/>
        <w:rPr>
          <w:rFonts w:ascii="Arial" w:eastAsia="Calibri" w:hAnsi="Arial" w:cs="Arial"/>
          <w:szCs w:val="24"/>
        </w:rPr>
      </w:pPr>
    </w:p>
    <w:p w14:paraId="1C89ED07" w14:textId="77777777" w:rsidR="00FB6A14" w:rsidRDefault="00FB6A14" w:rsidP="00A0392E">
      <w:pPr>
        <w:jc w:val="both"/>
        <w:rPr>
          <w:rFonts w:ascii="Arial" w:eastAsia="Calibri" w:hAnsi="Arial" w:cs="Arial"/>
          <w:szCs w:val="24"/>
        </w:rPr>
      </w:pPr>
    </w:p>
    <w:p w14:paraId="0CB8B97C" w14:textId="77777777" w:rsidR="00FB6A14" w:rsidRDefault="00FB6A14" w:rsidP="00A0392E">
      <w:pPr>
        <w:jc w:val="both"/>
        <w:rPr>
          <w:rFonts w:ascii="Arial" w:eastAsia="Calibri" w:hAnsi="Arial" w:cs="Arial"/>
          <w:szCs w:val="24"/>
        </w:rPr>
      </w:pPr>
    </w:p>
    <w:p w14:paraId="024D2702" w14:textId="77777777" w:rsidR="00FB6A14" w:rsidRDefault="00FB6A14" w:rsidP="00A0392E">
      <w:pPr>
        <w:jc w:val="both"/>
        <w:rPr>
          <w:rFonts w:ascii="Arial" w:eastAsia="Calibri" w:hAnsi="Arial" w:cs="Arial"/>
          <w:szCs w:val="24"/>
        </w:rPr>
      </w:pPr>
    </w:p>
    <w:p w14:paraId="37241E7C" w14:textId="77777777" w:rsidR="00FB6A14" w:rsidRDefault="00FB6A14" w:rsidP="00A0392E">
      <w:pPr>
        <w:jc w:val="both"/>
        <w:rPr>
          <w:rFonts w:ascii="Arial" w:eastAsia="Calibri" w:hAnsi="Arial" w:cs="Arial"/>
          <w:szCs w:val="24"/>
        </w:rPr>
      </w:pPr>
    </w:p>
    <w:p w14:paraId="7516952A" w14:textId="77777777" w:rsidR="00FB6A14" w:rsidRDefault="00FB6A14" w:rsidP="00A0392E">
      <w:pPr>
        <w:jc w:val="both"/>
        <w:rPr>
          <w:rFonts w:ascii="Arial" w:eastAsia="Calibri" w:hAnsi="Arial" w:cs="Arial"/>
          <w:szCs w:val="24"/>
        </w:rPr>
      </w:pPr>
    </w:p>
    <w:p w14:paraId="10C8A19B" w14:textId="77777777" w:rsidR="00FB6A14" w:rsidRDefault="00FB6A14" w:rsidP="00A0392E">
      <w:pPr>
        <w:jc w:val="both"/>
        <w:rPr>
          <w:rFonts w:ascii="Arial" w:eastAsia="Calibri" w:hAnsi="Arial" w:cs="Arial"/>
          <w:szCs w:val="24"/>
        </w:rPr>
      </w:pPr>
    </w:p>
    <w:p w14:paraId="372E39AD" w14:textId="77777777" w:rsidR="00FB6A14" w:rsidRDefault="00FB6A14" w:rsidP="00A0392E">
      <w:pPr>
        <w:jc w:val="both"/>
        <w:rPr>
          <w:rFonts w:ascii="Arial" w:eastAsia="Calibri" w:hAnsi="Arial" w:cs="Arial"/>
          <w:szCs w:val="24"/>
        </w:rPr>
      </w:pPr>
    </w:p>
    <w:p w14:paraId="32CA6E94" w14:textId="77777777" w:rsidR="00FB6A14" w:rsidRDefault="00FB6A14" w:rsidP="00A0392E">
      <w:pPr>
        <w:jc w:val="both"/>
        <w:rPr>
          <w:rFonts w:ascii="Arial" w:eastAsia="Calibri" w:hAnsi="Arial" w:cs="Arial"/>
          <w:szCs w:val="24"/>
        </w:rPr>
      </w:pPr>
    </w:p>
    <w:p w14:paraId="0DB25024" w14:textId="77777777" w:rsidR="00FB6A14" w:rsidRDefault="00FB6A14" w:rsidP="00A0392E">
      <w:pPr>
        <w:jc w:val="both"/>
        <w:rPr>
          <w:rFonts w:ascii="Arial" w:eastAsia="Calibri" w:hAnsi="Arial" w:cs="Arial"/>
          <w:szCs w:val="24"/>
        </w:rPr>
      </w:pPr>
    </w:p>
    <w:p w14:paraId="397A7D0C" w14:textId="77777777" w:rsidR="00FB6A14" w:rsidRDefault="00FB6A14" w:rsidP="00A0392E">
      <w:pPr>
        <w:jc w:val="both"/>
        <w:rPr>
          <w:rFonts w:ascii="Arial" w:eastAsia="Calibri" w:hAnsi="Arial" w:cs="Arial"/>
          <w:szCs w:val="24"/>
        </w:rPr>
      </w:pPr>
    </w:p>
    <w:p w14:paraId="6DFBAF25" w14:textId="77777777" w:rsidR="00FB6A14" w:rsidRDefault="00FB6A14" w:rsidP="00A0392E">
      <w:pPr>
        <w:jc w:val="both"/>
        <w:rPr>
          <w:rFonts w:ascii="Arial" w:eastAsia="Calibri" w:hAnsi="Arial" w:cs="Arial"/>
          <w:szCs w:val="24"/>
        </w:rPr>
      </w:pPr>
    </w:p>
    <w:p w14:paraId="6CEBF657" w14:textId="77777777" w:rsidR="00FB6A14" w:rsidRDefault="00FB6A14" w:rsidP="00A0392E">
      <w:pPr>
        <w:jc w:val="both"/>
        <w:rPr>
          <w:rFonts w:ascii="Arial" w:eastAsia="Calibri" w:hAnsi="Arial" w:cs="Arial"/>
          <w:szCs w:val="24"/>
        </w:rPr>
      </w:pPr>
    </w:p>
    <w:p w14:paraId="4BD0A897" w14:textId="77777777" w:rsidR="00FB6A14" w:rsidRDefault="00FB6A14" w:rsidP="00A0392E">
      <w:pPr>
        <w:jc w:val="both"/>
        <w:rPr>
          <w:rFonts w:ascii="Arial" w:eastAsia="Calibri" w:hAnsi="Arial" w:cs="Arial"/>
          <w:color w:val="FF0000"/>
          <w:szCs w:val="24"/>
        </w:rPr>
      </w:pPr>
    </w:p>
    <w:p w14:paraId="4CF25422" w14:textId="77777777" w:rsidR="00EB0E07" w:rsidRPr="00EB0E07" w:rsidRDefault="00A0392E" w:rsidP="00EB0E07">
      <w:pPr>
        <w:numPr>
          <w:ilvl w:val="0"/>
          <w:numId w:val="7"/>
        </w:numPr>
        <w:ind w:left="0"/>
        <w:jc w:val="both"/>
        <w:rPr>
          <w:rFonts w:ascii="Arial" w:eastAsia="Calibri" w:hAnsi="Arial" w:cs="Arial"/>
          <w:b/>
          <w:bCs/>
          <w:color w:val="000000"/>
          <w:szCs w:val="24"/>
        </w:rPr>
      </w:pPr>
      <w:r w:rsidRPr="00964FEB">
        <w:rPr>
          <w:rFonts w:ascii="Arial" w:eastAsia="Calibri" w:hAnsi="Arial" w:cs="Arial"/>
          <w:b/>
          <w:bCs/>
          <w:color w:val="000000"/>
          <w:szCs w:val="24"/>
        </w:rPr>
        <w:t>Milestones</w:t>
      </w:r>
    </w:p>
    <w:p w14:paraId="079280D6" w14:textId="68F3492E" w:rsidR="00A0392E" w:rsidRPr="00A0392E" w:rsidRDefault="00A0392E" w:rsidP="00A0392E">
      <w:pPr>
        <w:spacing w:before="240" w:after="240"/>
        <w:jc w:val="both"/>
        <w:rPr>
          <w:rFonts w:ascii="Arial" w:eastAsia="Times New Roman" w:hAnsi="Arial" w:cs="Arial"/>
          <w:iCs/>
          <w:color w:val="FF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5"/>
        <w:gridCol w:w="2603"/>
        <w:gridCol w:w="1857"/>
        <w:gridCol w:w="1127"/>
        <w:gridCol w:w="1362"/>
      </w:tblGrid>
      <w:tr w:rsidR="00A0392E" w:rsidRPr="00964FEB" w14:paraId="51BD38BC" w14:textId="77777777" w:rsidTr="00606316">
        <w:tc>
          <w:tcPr>
            <w:tcW w:w="2065" w:type="dxa"/>
            <w:tcBorders>
              <w:top w:val="single" w:sz="4" w:space="0" w:color="auto"/>
              <w:left w:val="single" w:sz="4" w:space="0" w:color="auto"/>
              <w:bottom w:val="single" w:sz="4" w:space="0" w:color="auto"/>
              <w:right w:val="single" w:sz="4" w:space="0" w:color="auto"/>
            </w:tcBorders>
            <w:shd w:val="clear" w:color="auto" w:fill="D9D9D9"/>
            <w:hideMark/>
          </w:tcPr>
          <w:p w14:paraId="1A65351C" w14:textId="77777777" w:rsidR="00A0392E" w:rsidRPr="00964FEB" w:rsidRDefault="00A0392E" w:rsidP="00964FEB">
            <w:pPr>
              <w:jc w:val="center"/>
              <w:rPr>
                <w:rFonts w:ascii="Arial" w:eastAsia="Calibri" w:hAnsi="Arial" w:cs="Arial"/>
                <w:b/>
                <w:szCs w:val="24"/>
              </w:rPr>
            </w:pPr>
            <w:r w:rsidRPr="00964FEB">
              <w:rPr>
                <w:rFonts w:ascii="Arial" w:eastAsia="Calibri" w:hAnsi="Arial" w:cs="Arial"/>
                <w:b/>
                <w:szCs w:val="24"/>
              </w:rPr>
              <w:t>Milestones</w:t>
            </w:r>
          </w:p>
        </w:tc>
        <w:tc>
          <w:tcPr>
            <w:tcW w:w="2603" w:type="dxa"/>
            <w:tcBorders>
              <w:top w:val="single" w:sz="4" w:space="0" w:color="auto"/>
              <w:left w:val="single" w:sz="4" w:space="0" w:color="auto"/>
              <w:bottom w:val="single" w:sz="4" w:space="0" w:color="auto"/>
              <w:right w:val="single" w:sz="4" w:space="0" w:color="auto"/>
            </w:tcBorders>
            <w:shd w:val="clear" w:color="auto" w:fill="D9D9D9"/>
            <w:hideMark/>
          </w:tcPr>
          <w:p w14:paraId="37B342D2" w14:textId="77777777" w:rsidR="00A0392E" w:rsidRPr="00964FEB" w:rsidRDefault="00A0392E" w:rsidP="00964FEB">
            <w:pPr>
              <w:jc w:val="center"/>
              <w:rPr>
                <w:rFonts w:ascii="Arial" w:eastAsia="Calibri" w:hAnsi="Arial" w:cs="Arial"/>
                <w:b/>
                <w:szCs w:val="24"/>
              </w:rPr>
            </w:pPr>
            <w:r w:rsidRPr="00964FEB">
              <w:rPr>
                <w:rFonts w:ascii="Arial" w:eastAsia="Calibri" w:hAnsi="Arial" w:cs="Arial"/>
                <w:b/>
                <w:szCs w:val="24"/>
              </w:rPr>
              <w:t>Description</w:t>
            </w:r>
          </w:p>
        </w:tc>
        <w:tc>
          <w:tcPr>
            <w:tcW w:w="1857" w:type="dxa"/>
            <w:tcBorders>
              <w:top w:val="single" w:sz="4" w:space="0" w:color="auto"/>
              <w:left w:val="single" w:sz="4" w:space="0" w:color="auto"/>
              <w:bottom w:val="single" w:sz="4" w:space="0" w:color="auto"/>
              <w:right w:val="single" w:sz="4" w:space="0" w:color="auto"/>
            </w:tcBorders>
            <w:shd w:val="clear" w:color="auto" w:fill="D9D9D9"/>
            <w:hideMark/>
          </w:tcPr>
          <w:p w14:paraId="73174F59" w14:textId="77777777" w:rsidR="00A0392E" w:rsidRPr="00964FEB" w:rsidRDefault="00A0392E" w:rsidP="00964FEB">
            <w:pPr>
              <w:jc w:val="center"/>
              <w:rPr>
                <w:rFonts w:ascii="Arial" w:eastAsia="Calibri" w:hAnsi="Arial" w:cs="Arial"/>
                <w:b/>
                <w:szCs w:val="24"/>
              </w:rPr>
            </w:pPr>
            <w:r w:rsidRPr="00964FEB">
              <w:rPr>
                <w:rFonts w:ascii="Arial" w:eastAsia="Calibri" w:hAnsi="Arial" w:cs="Arial"/>
                <w:b/>
                <w:szCs w:val="24"/>
              </w:rPr>
              <w:t>Required Outcome</w:t>
            </w:r>
          </w:p>
        </w:tc>
        <w:tc>
          <w:tcPr>
            <w:tcW w:w="1127" w:type="dxa"/>
            <w:tcBorders>
              <w:top w:val="single" w:sz="4" w:space="0" w:color="auto"/>
              <w:left w:val="single" w:sz="4" w:space="0" w:color="auto"/>
              <w:bottom w:val="single" w:sz="4" w:space="0" w:color="auto"/>
              <w:right w:val="single" w:sz="4" w:space="0" w:color="auto"/>
            </w:tcBorders>
            <w:shd w:val="clear" w:color="auto" w:fill="D9D9D9"/>
            <w:hideMark/>
          </w:tcPr>
          <w:p w14:paraId="604BFA19" w14:textId="77777777" w:rsidR="00A0392E" w:rsidRPr="00964FEB" w:rsidRDefault="00A0392E" w:rsidP="00964FEB">
            <w:pPr>
              <w:jc w:val="center"/>
              <w:rPr>
                <w:rFonts w:ascii="Arial" w:eastAsia="Calibri" w:hAnsi="Arial" w:cs="Arial"/>
                <w:b/>
                <w:szCs w:val="24"/>
              </w:rPr>
            </w:pPr>
            <w:r w:rsidRPr="00964FEB">
              <w:rPr>
                <w:rFonts w:ascii="Arial" w:eastAsia="Calibri" w:hAnsi="Arial" w:cs="Arial"/>
                <w:b/>
                <w:szCs w:val="24"/>
              </w:rPr>
              <w:t>Start</w:t>
            </w:r>
          </w:p>
          <w:p w14:paraId="5DC67928" w14:textId="77777777" w:rsidR="00A0392E" w:rsidRPr="00964FEB" w:rsidRDefault="00A0392E" w:rsidP="00964FEB">
            <w:pPr>
              <w:jc w:val="center"/>
              <w:rPr>
                <w:rFonts w:ascii="Arial" w:eastAsia="Calibri" w:hAnsi="Arial" w:cs="Arial"/>
                <w:b/>
                <w:szCs w:val="24"/>
              </w:rPr>
            </w:pPr>
            <w:r w:rsidRPr="00964FEB">
              <w:rPr>
                <w:rFonts w:ascii="Arial" w:eastAsia="Calibri" w:hAnsi="Arial" w:cs="Arial"/>
                <w:b/>
                <w:szCs w:val="24"/>
              </w:rPr>
              <w:t>Date</w:t>
            </w:r>
          </w:p>
        </w:tc>
        <w:tc>
          <w:tcPr>
            <w:tcW w:w="1362" w:type="dxa"/>
            <w:tcBorders>
              <w:top w:val="single" w:sz="4" w:space="0" w:color="auto"/>
              <w:left w:val="single" w:sz="4" w:space="0" w:color="auto"/>
              <w:bottom w:val="single" w:sz="4" w:space="0" w:color="auto"/>
              <w:right w:val="single" w:sz="4" w:space="0" w:color="auto"/>
            </w:tcBorders>
            <w:shd w:val="clear" w:color="auto" w:fill="D9D9D9"/>
            <w:hideMark/>
          </w:tcPr>
          <w:p w14:paraId="2222D8D6" w14:textId="77777777" w:rsidR="00A0392E" w:rsidRPr="00964FEB" w:rsidRDefault="00A0392E" w:rsidP="00964FEB">
            <w:pPr>
              <w:jc w:val="center"/>
              <w:rPr>
                <w:rFonts w:ascii="Arial" w:eastAsia="Calibri" w:hAnsi="Arial" w:cs="Arial"/>
                <w:b/>
                <w:szCs w:val="24"/>
              </w:rPr>
            </w:pPr>
            <w:r w:rsidRPr="00964FEB">
              <w:rPr>
                <w:rFonts w:ascii="Arial" w:eastAsia="Calibri" w:hAnsi="Arial" w:cs="Arial"/>
                <w:b/>
                <w:szCs w:val="24"/>
              </w:rPr>
              <w:t xml:space="preserve">End </w:t>
            </w:r>
          </w:p>
          <w:p w14:paraId="2DE55366" w14:textId="77777777" w:rsidR="00A0392E" w:rsidRPr="00964FEB" w:rsidRDefault="00A0392E" w:rsidP="00964FEB">
            <w:pPr>
              <w:jc w:val="center"/>
              <w:rPr>
                <w:rFonts w:ascii="Arial" w:eastAsia="Calibri" w:hAnsi="Arial" w:cs="Arial"/>
                <w:b/>
                <w:szCs w:val="24"/>
              </w:rPr>
            </w:pPr>
            <w:r w:rsidRPr="00964FEB">
              <w:rPr>
                <w:rFonts w:ascii="Arial" w:eastAsia="Calibri" w:hAnsi="Arial" w:cs="Arial"/>
                <w:b/>
                <w:szCs w:val="24"/>
              </w:rPr>
              <w:t>Date</w:t>
            </w:r>
          </w:p>
        </w:tc>
      </w:tr>
      <w:tr w:rsidR="00A0392E" w:rsidRPr="00964FEB" w14:paraId="74770503" w14:textId="77777777" w:rsidTr="00606316">
        <w:tc>
          <w:tcPr>
            <w:tcW w:w="2065" w:type="dxa"/>
            <w:tcBorders>
              <w:top w:val="single" w:sz="4" w:space="0" w:color="auto"/>
              <w:left w:val="single" w:sz="4" w:space="0" w:color="auto"/>
              <w:bottom w:val="single" w:sz="4" w:space="0" w:color="auto"/>
              <w:right w:val="single" w:sz="4" w:space="0" w:color="auto"/>
            </w:tcBorders>
            <w:shd w:val="clear" w:color="auto" w:fill="auto"/>
          </w:tcPr>
          <w:p w14:paraId="6336657A" w14:textId="77777777" w:rsidR="00A0392E" w:rsidRPr="00964FEB" w:rsidRDefault="00A0392E">
            <w:pPr>
              <w:rPr>
                <w:rFonts w:ascii="Arial" w:eastAsia="Calibri" w:hAnsi="Arial" w:cs="Arial"/>
                <w:b/>
                <w:color w:val="808080"/>
                <w:szCs w:val="24"/>
              </w:rPr>
            </w:pPr>
            <w:r w:rsidRPr="00964FEB">
              <w:rPr>
                <w:rFonts w:ascii="Arial" w:eastAsia="Calibri" w:hAnsi="Arial" w:cs="Arial"/>
                <w:b/>
                <w:color w:val="808080"/>
                <w:szCs w:val="24"/>
              </w:rPr>
              <w:t>Milestone 1</w:t>
            </w:r>
          </w:p>
          <w:p w14:paraId="38DFE9B7" w14:textId="77777777" w:rsidR="00A0392E" w:rsidRPr="00964FEB" w:rsidRDefault="00A0392E">
            <w:pPr>
              <w:rPr>
                <w:rFonts w:ascii="Arial" w:eastAsia="Calibri" w:hAnsi="Arial" w:cs="Arial"/>
                <w:color w:val="808080"/>
                <w:szCs w:val="24"/>
              </w:rPr>
            </w:pPr>
          </w:p>
        </w:tc>
        <w:tc>
          <w:tcPr>
            <w:tcW w:w="2603" w:type="dxa"/>
            <w:tcBorders>
              <w:top w:val="single" w:sz="4" w:space="0" w:color="auto"/>
              <w:left w:val="single" w:sz="4" w:space="0" w:color="auto"/>
              <w:bottom w:val="single" w:sz="4" w:space="0" w:color="auto"/>
              <w:right w:val="single" w:sz="4" w:space="0" w:color="auto"/>
            </w:tcBorders>
            <w:shd w:val="clear" w:color="auto" w:fill="auto"/>
          </w:tcPr>
          <w:p w14:paraId="0115D6A5" w14:textId="021DDF70" w:rsidR="00A0392E" w:rsidRPr="00964FEB" w:rsidRDefault="00DC6554" w:rsidP="00964FEB">
            <w:pPr>
              <w:jc w:val="both"/>
              <w:rPr>
                <w:rFonts w:ascii="Arial" w:eastAsia="Calibri" w:hAnsi="Arial" w:cs="Arial"/>
                <w:color w:val="808080"/>
                <w:szCs w:val="24"/>
              </w:rPr>
            </w:pPr>
            <w:r>
              <w:rPr>
                <w:rFonts w:ascii="Arial" w:eastAsia="Calibri" w:hAnsi="Arial" w:cs="Arial"/>
                <w:color w:val="808080"/>
                <w:szCs w:val="24"/>
              </w:rPr>
              <w:t>Meeting</w:t>
            </w:r>
            <w:r w:rsidR="00794448">
              <w:rPr>
                <w:rFonts w:ascii="Arial" w:eastAsia="Calibri" w:hAnsi="Arial" w:cs="Arial"/>
                <w:color w:val="808080"/>
                <w:szCs w:val="24"/>
              </w:rPr>
              <w:t xml:space="preserve"> </w:t>
            </w:r>
            <w:r w:rsidR="004E5803">
              <w:rPr>
                <w:rFonts w:ascii="Arial" w:eastAsia="Calibri" w:hAnsi="Arial" w:cs="Arial"/>
                <w:color w:val="808080"/>
                <w:szCs w:val="24"/>
              </w:rPr>
              <w:t>Joint Committee and key stake</w:t>
            </w:r>
            <w:r w:rsidR="00565235">
              <w:rPr>
                <w:rFonts w:ascii="Arial" w:eastAsia="Calibri" w:hAnsi="Arial" w:cs="Arial"/>
                <w:color w:val="808080"/>
                <w:szCs w:val="24"/>
              </w:rPr>
              <w:t xml:space="preserve">holders </w:t>
            </w:r>
            <w:r w:rsidR="004E5803">
              <w:rPr>
                <w:rFonts w:ascii="Arial" w:eastAsia="Calibri" w:hAnsi="Arial" w:cs="Arial"/>
                <w:color w:val="808080"/>
                <w:szCs w:val="24"/>
              </w:rPr>
              <w:t>to outline</w:t>
            </w:r>
            <w:r w:rsidR="002D63E1">
              <w:rPr>
                <w:rFonts w:ascii="Arial" w:eastAsia="Calibri" w:hAnsi="Arial" w:cs="Arial"/>
                <w:color w:val="808080"/>
                <w:szCs w:val="24"/>
              </w:rPr>
              <w:t xml:space="preserve"> proposed programme</w:t>
            </w:r>
            <w:r w:rsidR="004E5803">
              <w:rPr>
                <w:rFonts w:ascii="Arial" w:eastAsia="Calibri" w:hAnsi="Arial" w:cs="Arial"/>
                <w:color w:val="808080"/>
                <w:szCs w:val="24"/>
              </w:rPr>
              <w:t xml:space="preserve"> </w:t>
            </w:r>
          </w:p>
        </w:tc>
        <w:tc>
          <w:tcPr>
            <w:tcW w:w="1857" w:type="dxa"/>
            <w:tcBorders>
              <w:top w:val="single" w:sz="4" w:space="0" w:color="auto"/>
              <w:left w:val="single" w:sz="4" w:space="0" w:color="auto"/>
              <w:bottom w:val="single" w:sz="4" w:space="0" w:color="auto"/>
              <w:right w:val="single" w:sz="4" w:space="0" w:color="auto"/>
            </w:tcBorders>
            <w:shd w:val="clear" w:color="auto" w:fill="auto"/>
          </w:tcPr>
          <w:p w14:paraId="3DD81E28" w14:textId="442EE247" w:rsidR="00A0392E" w:rsidRPr="00964FEB" w:rsidRDefault="00794448" w:rsidP="00964FEB">
            <w:pPr>
              <w:jc w:val="both"/>
              <w:rPr>
                <w:rFonts w:ascii="Arial" w:eastAsia="Calibri" w:hAnsi="Arial" w:cs="Arial"/>
                <w:color w:val="808080"/>
                <w:szCs w:val="24"/>
              </w:rPr>
            </w:pPr>
            <w:r>
              <w:rPr>
                <w:rFonts w:ascii="Arial" w:eastAsia="Calibri" w:hAnsi="Arial" w:cs="Arial"/>
                <w:color w:val="808080"/>
                <w:szCs w:val="24"/>
              </w:rPr>
              <w:t>Joint Committee/Key Stakeholder buy in</w:t>
            </w:r>
          </w:p>
        </w:tc>
        <w:tc>
          <w:tcPr>
            <w:tcW w:w="1127" w:type="dxa"/>
            <w:tcBorders>
              <w:top w:val="single" w:sz="4" w:space="0" w:color="auto"/>
              <w:left w:val="single" w:sz="4" w:space="0" w:color="auto"/>
              <w:bottom w:val="single" w:sz="4" w:space="0" w:color="auto"/>
              <w:right w:val="single" w:sz="4" w:space="0" w:color="auto"/>
            </w:tcBorders>
            <w:shd w:val="clear" w:color="auto" w:fill="auto"/>
          </w:tcPr>
          <w:p w14:paraId="2709B070" w14:textId="77777777" w:rsidR="00A0392E" w:rsidRPr="00964FEB" w:rsidRDefault="00A0392E" w:rsidP="00964FEB">
            <w:pPr>
              <w:jc w:val="both"/>
              <w:rPr>
                <w:rFonts w:ascii="Arial" w:eastAsia="Calibri" w:hAnsi="Arial" w:cs="Arial"/>
                <w:color w:val="808080"/>
                <w:szCs w:val="24"/>
              </w:rPr>
            </w:pPr>
          </w:p>
        </w:tc>
        <w:tc>
          <w:tcPr>
            <w:tcW w:w="1362" w:type="dxa"/>
            <w:tcBorders>
              <w:top w:val="single" w:sz="4" w:space="0" w:color="auto"/>
              <w:left w:val="single" w:sz="4" w:space="0" w:color="auto"/>
              <w:bottom w:val="single" w:sz="4" w:space="0" w:color="auto"/>
              <w:right w:val="single" w:sz="4" w:space="0" w:color="auto"/>
            </w:tcBorders>
            <w:shd w:val="clear" w:color="auto" w:fill="auto"/>
          </w:tcPr>
          <w:p w14:paraId="39C277B4" w14:textId="10E720E5" w:rsidR="00A0392E" w:rsidRPr="00964FEB" w:rsidRDefault="00794448" w:rsidP="00964FEB">
            <w:pPr>
              <w:jc w:val="both"/>
              <w:rPr>
                <w:rFonts w:ascii="Arial" w:eastAsia="Calibri" w:hAnsi="Arial" w:cs="Arial"/>
                <w:color w:val="808080"/>
                <w:szCs w:val="24"/>
              </w:rPr>
            </w:pPr>
            <w:r>
              <w:rPr>
                <w:rFonts w:ascii="Arial" w:eastAsia="Calibri" w:hAnsi="Arial" w:cs="Arial"/>
                <w:color w:val="808080"/>
                <w:szCs w:val="24"/>
              </w:rPr>
              <w:t>28</w:t>
            </w:r>
            <w:r w:rsidRPr="00794448">
              <w:rPr>
                <w:rFonts w:ascii="Arial" w:eastAsia="Calibri" w:hAnsi="Arial" w:cs="Arial"/>
                <w:color w:val="808080"/>
                <w:szCs w:val="24"/>
                <w:vertAlign w:val="superscript"/>
              </w:rPr>
              <w:t>th</w:t>
            </w:r>
            <w:r>
              <w:rPr>
                <w:rFonts w:ascii="Arial" w:eastAsia="Calibri" w:hAnsi="Arial" w:cs="Arial"/>
                <w:color w:val="808080"/>
                <w:szCs w:val="24"/>
              </w:rPr>
              <w:t xml:space="preserve"> Feb 2024</w:t>
            </w:r>
          </w:p>
        </w:tc>
      </w:tr>
      <w:tr w:rsidR="00027324" w:rsidRPr="00964FEB" w14:paraId="3FFFFDAB" w14:textId="77777777" w:rsidTr="00606316">
        <w:tc>
          <w:tcPr>
            <w:tcW w:w="2065" w:type="dxa"/>
            <w:tcBorders>
              <w:top w:val="single" w:sz="4" w:space="0" w:color="auto"/>
              <w:left w:val="single" w:sz="4" w:space="0" w:color="auto"/>
              <w:bottom w:val="single" w:sz="4" w:space="0" w:color="auto"/>
              <w:right w:val="single" w:sz="4" w:space="0" w:color="auto"/>
            </w:tcBorders>
            <w:shd w:val="clear" w:color="auto" w:fill="auto"/>
          </w:tcPr>
          <w:p w14:paraId="5E821432" w14:textId="77777777" w:rsidR="00027324" w:rsidRPr="00964FEB" w:rsidRDefault="00027324" w:rsidP="008A6D7A">
            <w:pPr>
              <w:rPr>
                <w:rFonts w:ascii="Arial" w:eastAsia="Calibri" w:hAnsi="Arial" w:cs="Arial"/>
                <w:b/>
                <w:color w:val="808080"/>
                <w:szCs w:val="24"/>
              </w:rPr>
            </w:pPr>
            <w:r w:rsidRPr="00964FEB">
              <w:rPr>
                <w:rFonts w:ascii="Arial" w:eastAsia="Calibri" w:hAnsi="Arial" w:cs="Arial"/>
                <w:b/>
                <w:color w:val="808080"/>
                <w:szCs w:val="24"/>
              </w:rPr>
              <w:t>Milestone 2</w:t>
            </w:r>
          </w:p>
          <w:p w14:paraId="3F4DA36C" w14:textId="77777777" w:rsidR="00027324" w:rsidRPr="00964FEB" w:rsidRDefault="00027324" w:rsidP="008A6D7A">
            <w:pPr>
              <w:rPr>
                <w:rFonts w:ascii="Arial" w:eastAsia="Calibri" w:hAnsi="Arial" w:cs="Arial"/>
                <w:color w:val="808080"/>
                <w:szCs w:val="24"/>
              </w:rPr>
            </w:pPr>
          </w:p>
        </w:tc>
        <w:tc>
          <w:tcPr>
            <w:tcW w:w="2603" w:type="dxa"/>
            <w:tcBorders>
              <w:top w:val="single" w:sz="4" w:space="0" w:color="auto"/>
              <w:left w:val="single" w:sz="4" w:space="0" w:color="auto"/>
              <w:bottom w:val="single" w:sz="4" w:space="0" w:color="auto"/>
              <w:right w:val="single" w:sz="4" w:space="0" w:color="auto"/>
            </w:tcBorders>
            <w:shd w:val="clear" w:color="auto" w:fill="auto"/>
          </w:tcPr>
          <w:p w14:paraId="2083373C" w14:textId="20832237" w:rsidR="00027324" w:rsidRPr="00964FEB" w:rsidRDefault="005D0D88" w:rsidP="008A6D7A">
            <w:pPr>
              <w:jc w:val="both"/>
              <w:rPr>
                <w:rFonts w:ascii="Arial" w:eastAsia="Calibri" w:hAnsi="Arial" w:cs="Arial"/>
                <w:color w:val="808080"/>
                <w:szCs w:val="24"/>
              </w:rPr>
            </w:pPr>
            <w:r>
              <w:rPr>
                <w:rFonts w:ascii="Arial" w:eastAsia="Calibri" w:hAnsi="Arial" w:cs="Arial"/>
                <w:color w:val="808080"/>
                <w:szCs w:val="24"/>
              </w:rPr>
              <w:t>Detailed review of existing partner strategies and plans</w:t>
            </w:r>
          </w:p>
        </w:tc>
        <w:tc>
          <w:tcPr>
            <w:tcW w:w="1857" w:type="dxa"/>
            <w:tcBorders>
              <w:top w:val="single" w:sz="4" w:space="0" w:color="auto"/>
              <w:left w:val="single" w:sz="4" w:space="0" w:color="auto"/>
              <w:bottom w:val="single" w:sz="4" w:space="0" w:color="auto"/>
              <w:right w:val="single" w:sz="4" w:space="0" w:color="auto"/>
            </w:tcBorders>
            <w:shd w:val="clear" w:color="auto" w:fill="auto"/>
          </w:tcPr>
          <w:p w14:paraId="64EAB9D5" w14:textId="408CE1BB" w:rsidR="00027324" w:rsidRPr="00964FEB" w:rsidRDefault="00BA746C" w:rsidP="008A6D7A">
            <w:pPr>
              <w:jc w:val="both"/>
              <w:rPr>
                <w:rFonts w:ascii="Arial" w:eastAsia="Calibri" w:hAnsi="Arial" w:cs="Arial"/>
                <w:color w:val="808080"/>
                <w:szCs w:val="24"/>
              </w:rPr>
            </w:pPr>
            <w:r>
              <w:rPr>
                <w:rFonts w:ascii="Arial" w:eastAsia="Calibri" w:hAnsi="Arial" w:cs="Arial"/>
                <w:color w:val="808080"/>
                <w:szCs w:val="24"/>
              </w:rPr>
              <w:t>Review Document highlighting potential pr</w:t>
            </w:r>
            <w:r w:rsidR="006520F1">
              <w:rPr>
                <w:rFonts w:ascii="Arial" w:eastAsia="Calibri" w:hAnsi="Arial" w:cs="Arial"/>
                <w:color w:val="808080"/>
                <w:szCs w:val="24"/>
              </w:rPr>
              <w:t>ojects</w:t>
            </w:r>
          </w:p>
        </w:tc>
        <w:tc>
          <w:tcPr>
            <w:tcW w:w="1127" w:type="dxa"/>
            <w:tcBorders>
              <w:top w:val="single" w:sz="4" w:space="0" w:color="auto"/>
              <w:left w:val="single" w:sz="4" w:space="0" w:color="auto"/>
              <w:bottom w:val="single" w:sz="4" w:space="0" w:color="auto"/>
              <w:right w:val="single" w:sz="4" w:space="0" w:color="auto"/>
            </w:tcBorders>
            <w:shd w:val="clear" w:color="auto" w:fill="auto"/>
          </w:tcPr>
          <w:p w14:paraId="1BE813B2" w14:textId="426AC8C1" w:rsidR="00027324" w:rsidRPr="00964FEB" w:rsidRDefault="006520F1" w:rsidP="008A6D7A">
            <w:pPr>
              <w:jc w:val="both"/>
              <w:rPr>
                <w:rFonts w:ascii="Arial" w:eastAsia="Calibri" w:hAnsi="Arial" w:cs="Arial"/>
                <w:color w:val="808080"/>
                <w:szCs w:val="24"/>
              </w:rPr>
            </w:pPr>
            <w:r>
              <w:rPr>
                <w:rFonts w:ascii="Arial" w:eastAsia="Calibri" w:hAnsi="Arial" w:cs="Arial"/>
                <w:color w:val="808080"/>
                <w:szCs w:val="24"/>
              </w:rPr>
              <w:t>1</w:t>
            </w:r>
            <w:r w:rsidRPr="006520F1">
              <w:rPr>
                <w:rFonts w:ascii="Arial" w:eastAsia="Calibri" w:hAnsi="Arial" w:cs="Arial"/>
                <w:color w:val="808080"/>
                <w:szCs w:val="24"/>
                <w:vertAlign w:val="superscript"/>
              </w:rPr>
              <w:t>st</w:t>
            </w:r>
            <w:r>
              <w:rPr>
                <w:rFonts w:ascii="Arial" w:eastAsia="Calibri" w:hAnsi="Arial" w:cs="Arial"/>
                <w:color w:val="808080"/>
                <w:szCs w:val="24"/>
              </w:rPr>
              <w:t xml:space="preserve"> March 2024</w:t>
            </w:r>
          </w:p>
        </w:tc>
        <w:tc>
          <w:tcPr>
            <w:tcW w:w="1362" w:type="dxa"/>
            <w:tcBorders>
              <w:top w:val="single" w:sz="4" w:space="0" w:color="auto"/>
              <w:left w:val="single" w:sz="4" w:space="0" w:color="auto"/>
              <w:bottom w:val="single" w:sz="4" w:space="0" w:color="auto"/>
              <w:right w:val="single" w:sz="4" w:space="0" w:color="auto"/>
            </w:tcBorders>
            <w:shd w:val="clear" w:color="auto" w:fill="auto"/>
          </w:tcPr>
          <w:p w14:paraId="31485C0C" w14:textId="17B6A0D6" w:rsidR="00027324" w:rsidRPr="00964FEB" w:rsidRDefault="006520F1" w:rsidP="008A6D7A">
            <w:pPr>
              <w:jc w:val="both"/>
              <w:rPr>
                <w:rFonts w:ascii="Arial" w:eastAsia="Calibri" w:hAnsi="Arial" w:cs="Arial"/>
                <w:color w:val="808080"/>
                <w:szCs w:val="24"/>
              </w:rPr>
            </w:pPr>
            <w:r>
              <w:rPr>
                <w:rFonts w:ascii="Arial" w:eastAsia="Calibri" w:hAnsi="Arial" w:cs="Arial"/>
                <w:color w:val="808080"/>
                <w:szCs w:val="24"/>
              </w:rPr>
              <w:t>31</w:t>
            </w:r>
            <w:r w:rsidRPr="006520F1">
              <w:rPr>
                <w:rFonts w:ascii="Arial" w:eastAsia="Calibri" w:hAnsi="Arial" w:cs="Arial"/>
                <w:color w:val="808080"/>
                <w:szCs w:val="24"/>
                <w:vertAlign w:val="superscript"/>
              </w:rPr>
              <w:t>st</w:t>
            </w:r>
            <w:r>
              <w:rPr>
                <w:rFonts w:ascii="Arial" w:eastAsia="Calibri" w:hAnsi="Arial" w:cs="Arial"/>
                <w:color w:val="808080"/>
                <w:szCs w:val="24"/>
              </w:rPr>
              <w:t xml:space="preserve"> May 2024</w:t>
            </w:r>
          </w:p>
        </w:tc>
      </w:tr>
      <w:tr w:rsidR="00027324" w:rsidRPr="00964FEB" w14:paraId="0F02FFD2" w14:textId="77777777" w:rsidTr="00606316">
        <w:tc>
          <w:tcPr>
            <w:tcW w:w="2065" w:type="dxa"/>
            <w:tcBorders>
              <w:top w:val="single" w:sz="4" w:space="0" w:color="auto"/>
              <w:left w:val="single" w:sz="4" w:space="0" w:color="auto"/>
              <w:bottom w:val="single" w:sz="4" w:space="0" w:color="auto"/>
              <w:right w:val="single" w:sz="4" w:space="0" w:color="auto"/>
            </w:tcBorders>
            <w:shd w:val="clear" w:color="auto" w:fill="auto"/>
          </w:tcPr>
          <w:p w14:paraId="5AB363A2" w14:textId="77777777" w:rsidR="00027324" w:rsidRPr="00964FEB" w:rsidRDefault="00027324" w:rsidP="008A6D7A">
            <w:pPr>
              <w:rPr>
                <w:rFonts w:ascii="Arial" w:eastAsia="Calibri" w:hAnsi="Arial" w:cs="Arial"/>
                <w:b/>
                <w:color w:val="808080"/>
                <w:szCs w:val="24"/>
              </w:rPr>
            </w:pPr>
            <w:r w:rsidRPr="00964FEB">
              <w:rPr>
                <w:rFonts w:ascii="Arial" w:eastAsia="Calibri" w:hAnsi="Arial" w:cs="Arial"/>
                <w:b/>
                <w:color w:val="808080"/>
                <w:szCs w:val="24"/>
              </w:rPr>
              <w:t>Milestone 3</w:t>
            </w:r>
          </w:p>
          <w:p w14:paraId="2F0227E0" w14:textId="77777777" w:rsidR="00027324" w:rsidRPr="00964FEB" w:rsidRDefault="00027324" w:rsidP="008A6D7A">
            <w:pPr>
              <w:rPr>
                <w:rFonts w:ascii="Arial" w:eastAsia="Calibri" w:hAnsi="Arial" w:cs="Arial"/>
                <w:color w:val="808080"/>
                <w:szCs w:val="24"/>
              </w:rPr>
            </w:pPr>
          </w:p>
        </w:tc>
        <w:tc>
          <w:tcPr>
            <w:tcW w:w="2603" w:type="dxa"/>
            <w:tcBorders>
              <w:top w:val="single" w:sz="4" w:space="0" w:color="auto"/>
              <w:left w:val="single" w:sz="4" w:space="0" w:color="auto"/>
              <w:bottom w:val="single" w:sz="4" w:space="0" w:color="auto"/>
              <w:right w:val="single" w:sz="4" w:space="0" w:color="auto"/>
            </w:tcBorders>
            <w:shd w:val="clear" w:color="auto" w:fill="auto"/>
          </w:tcPr>
          <w:p w14:paraId="00C0970B" w14:textId="728BF475" w:rsidR="00027324" w:rsidRPr="00964FEB" w:rsidRDefault="00F65F0E" w:rsidP="008A6D7A">
            <w:pPr>
              <w:jc w:val="both"/>
              <w:rPr>
                <w:rFonts w:ascii="Arial" w:eastAsia="Calibri" w:hAnsi="Arial" w:cs="Arial"/>
                <w:color w:val="808080"/>
                <w:szCs w:val="24"/>
              </w:rPr>
            </w:pPr>
            <w:r>
              <w:rPr>
                <w:rFonts w:ascii="Arial" w:eastAsia="Calibri" w:hAnsi="Arial" w:cs="Arial"/>
                <w:color w:val="808080"/>
                <w:szCs w:val="24"/>
              </w:rPr>
              <w:t>Stakeholder engagement activity</w:t>
            </w:r>
            <w:r w:rsidR="002B4F67">
              <w:rPr>
                <w:rFonts w:ascii="Arial" w:eastAsia="Calibri" w:hAnsi="Arial" w:cs="Arial"/>
                <w:color w:val="808080"/>
                <w:szCs w:val="24"/>
              </w:rPr>
              <w:t xml:space="preserve"> on priorities</w:t>
            </w:r>
          </w:p>
        </w:tc>
        <w:tc>
          <w:tcPr>
            <w:tcW w:w="1857" w:type="dxa"/>
            <w:tcBorders>
              <w:top w:val="single" w:sz="4" w:space="0" w:color="auto"/>
              <w:left w:val="single" w:sz="4" w:space="0" w:color="auto"/>
              <w:bottom w:val="single" w:sz="4" w:space="0" w:color="auto"/>
              <w:right w:val="single" w:sz="4" w:space="0" w:color="auto"/>
            </w:tcBorders>
            <w:shd w:val="clear" w:color="auto" w:fill="auto"/>
          </w:tcPr>
          <w:p w14:paraId="776F2C3A" w14:textId="77777777" w:rsidR="00027324" w:rsidRPr="00964FEB" w:rsidRDefault="00027324" w:rsidP="008A6D7A">
            <w:pPr>
              <w:jc w:val="both"/>
              <w:rPr>
                <w:rFonts w:ascii="Arial" w:eastAsia="Calibri" w:hAnsi="Arial" w:cs="Arial"/>
                <w:color w:val="808080"/>
                <w:szCs w:val="24"/>
              </w:rPr>
            </w:pPr>
          </w:p>
        </w:tc>
        <w:tc>
          <w:tcPr>
            <w:tcW w:w="1127" w:type="dxa"/>
            <w:tcBorders>
              <w:top w:val="single" w:sz="4" w:space="0" w:color="auto"/>
              <w:left w:val="single" w:sz="4" w:space="0" w:color="auto"/>
              <w:bottom w:val="single" w:sz="4" w:space="0" w:color="auto"/>
              <w:right w:val="single" w:sz="4" w:space="0" w:color="auto"/>
            </w:tcBorders>
            <w:shd w:val="clear" w:color="auto" w:fill="auto"/>
          </w:tcPr>
          <w:p w14:paraId="7F00A5DA" w14:textId="556013D4" w:rsidR="00027324" w:rsidRPr="00964FEB" w:rsidRDefault="00F65F0E" w:rsidP="008A6D7A">
            <w:pPr>
              <w:jc w:val="both"/>
              <w:rPr>
                <w:rFonts w:ascii="Arial" w:eastAsia="Calibri" w:hAnsi="Arial" w:cs="Arial"/>
                <w:color w:val="808080"/>
                <w:szCs w:val="24"/>
              </w:rPr>
            </w:pPr>
            <w:r>
              <w:rPr>
                <w:rFonts w:ascii="Arial" w:eastAsia="Calibri" w:hAnsi="Arial" w:cs="Arial"/>
                <w:color w:val="808080"/>
                <w:szCs w:val="24"/>
              </w:rPr>
              <w:t>1</w:t>
            </w:r>
            <w:r w:rsidRPr="00F65F0E">
              <w:rPr>
                <w:rFonts w:ascii="Arial" w:eastAsia="Calibri" w:hAnsi="Arial" w:cs="Arial"/>
                <w:color w:val="808080"/>
                <w:szCs w:val="24"/>
                <w:vertAlign w:val="superscript"/>
              </w:rPr>
              <w:t>st</w:t>
            </w:r>
            <w:r>
              <w:rPr>
                <w:rFonts w:ascii="Arial" w:eastAsia="Calibri" w:hAnsi="Arial" w:cs="Arial"/>
                <w:color w:val="808080"/>
                <w:szCs w:val="24"/>
              </w:rPr>
              <w:t xml:space="preserve"> March 2024</w:t>
            </w:r>
          </w:p>
        </w:tc>
        <w:tc>
          <w:tcPr>
            <w:tcW w:w="1362" w:type="dxa"/>
            <w:tcBorders>
              <w:top w:val="single" w:sz="4" w:space="0" w:color="auto"/>
              <w:left w:val="single" w:sz="4" w:space="0" w:color="auto"/>
              <w:bottom w:val="single" w:sz="4" w:space="0" w:color="auto"/>
              <w:right w:val="single" w:sz="4" w:space="0" w:color="auto"/>
            </w:tcBorders>
            <w:shd w:val="clear" w:color="auto" w:fill="auto"/>
          </w:tcPr>
          <w:p w14:paraId="56E7A071" w14:textId="1835CEA3" w:rsidR="00027324" w:rsidRPr="00964FEB" w:rsidRDefault="002B4F67" w:rsidP="008A6D7A">
            <w:pPr>
              <w:jc w:val="both"/>
              <w:rPr>
                <w:rFonts w:ascii="Arial" w:eastAsia="Calibri" w:hAnsi="Arial" w:cs="Arial"/>
                <w:color w:val="808080"/>
                <w:szCs w:val="24"/>
              </w:rPr>
            </w:pPr>
            <w:r>
              <w:rPr>
                <w:rFonts w:ascii="Arial" w:eastAsia="Calibri" w:hAnsi="Arial" w:cs="Arial"/>
                <w:color w:val="808080"/>
                <w:szCs w:val="24"/>
              </w:rPr>
              <w:t>3</w:t>
            </w:r>
            <w:r w:rsidR="000969D4">
              <w:rPr>
                <w:rFonts w:ascii="Arial" w:eastAsia="Calibri" w:hAnsi="Arial" w:cs="Arial"/>
                <w:color w:val="808080"/>
                <w:szCs w:val="24"/>
              </w:rPr>
              <w:t>1</w:t>
            </w:r>
            <w:r w:rsidR="000969D4" w:rsidRPr="000969D4">
              <w:rPr>
                <w:rFonts w:ascii="Arial" w:eastAsia="Calibri" w:hAnsi="Arial" w:cs="Arial"/>
                <w:color w:val="808080"/>
                <w:szCs w:val="24"/>
                <w:vertAlign w:val="superscript"/>
              </w:rPr>
              <w:t>st</w:t>
            </w:r>
            <w:r w:rsidR="000969D4">
              <w:rPr>
                <w:rFonts w:ascii="Arial" w:eastAsia="Calibri" w:hAnsi="Arial" w:cs="Arial"/>
                <w:color w:val="808080"/>
                <w:szCs w:val="24"/>
              </w:rPr>
              <w:t xml:space="preserve"> July 2024</w:t>
            </w:r>
          </w:p>
        </w:tc>
      </w:tr>
      <w:tr w:rsidR="00027324" w:rsidRPr="00964FEB" w14:paraId="0267A1D1" w14:textId="77777777" w:rsidTr="00606316">
        <w:tc>
          <w:tcPr>
            <w:tcW w:w="2065" w:type="dxa"/>
            <w:tcBorders>
              <w:top w:val="single" w:sz="4" w:space="0" w:color="auto"/>
              <w:left w:val="single" w:sz="4" w:space="0" w:color="auto"/>
              <w:bottom w:val="single" w:sz="4" w:space="0" w:color="auto"/>
              <w:right w:val="single" w:sz="4" w:space="0" w:color="auto"/>
            </w:tcBorders>
            <w:shd w:val="clear" w:color="auto" w:fill="auto"/>
          </w:tcPr>
          <w:p w14:paraId="4B544E6F" w14:textId="76766EB9" w:rsidR="00027324" w:rsidRPr="00964FEB" w:rsidRDefault="00027324" w:rsidP="008A6D7A">
            <w:pPr>
              <w:rPr>
                <w:rFonts w:ascii="Arial" w:eastAsia="Calibri" w:hAnsi="Arial" w:cs="Arial"/>
                <w:b/>
                <w:color w:val="808080"/>
                <w:szCs w:val="24"/>
              </w:rPr>
            </w:pPr>
            <w:r w:rsidRPr="00964FEB">
              <w:rPr>
                <w:rFonts w:ascii="Arial" w:eastAsia="Calibri" w:hAnsi="Arial" w:cs="Arial"/>
                <w:b/>
                <w:color w:val="808080"/>
                <w:szCs w:val="24"/>
              </w:rPr>
              <w:t xml:space="preserve">Milestone </w:t>
            </w:r>
            <w:r>
              <w:rPr>
                <w:rFonts w:ascii="Arial" w:eastAsia="Calibri" w:hAnsi="Arial" w:cs="Arial"/>
                <w:b/>
                <w:color w:val="808080"/>
                <w:szCs w:val="24"/>
              </w:rPr>
              <w:t>4</w:t>
            </w:r>
          </w:p>
          <w:p w14:paraId="7C51C619" w14:textId="77777777" w:rsidR="00027324" w:rsidRPr="00964FEB" w:rsidRDefault="00027324" w:rsidP="008A6D7A">
            <w:pPr>
              <w:rPr>
                <w:rFonts w:ascii="Arial" w:eastAsia="Calibri" w:hAnsi="Arial" w:cs="Arial"/>
                <w:color w:val="808080"/>
                <w:szCs w:val="24"/>
              </w:rPr>
            </w:pPr>
          </w:p>
        </w:tc>
        <w:tc>
          <w:tcPr>
            <w:tcW w:w="2603" w:type="dxa"/>
            <w:tcBorders>
              <w:top w:val="single" w:sz="4" w:space="0" w:color="auto"/>
              <w:left w:val="single" w:sz="4" w:space="0" w:color="auto"/>
              <w:bottom w:val="single" w:sz="4" w:space="0" w:color="auto"/>
              <w:right w:val="single" w:sz="4" w:space="0" w:color="auto"/>
            </w:tcBorders>
            <w:shd w:val="clear" w:color="auto" w:fill="auto"/>
          </w:tcPr>
          <w:p w14:paraId="6829A737" w14:textId="65767123" w:rsidR="00027324" w:rsidRPr="00964FEB" w:rsidRDefault="005A1B22" w:rsidP="008A6D7A">
            <w:pPr>
              <w:jc w:val="both"/>
              <w:rPr>
                <w:rFonts w:ascii="Arial" w:eastAsia="Calibri" w:hAnsi="Arial" w:cs="Arial"/>
                <w:color w:val="808080"/>
                <w:szCs w:val="24"/>
              </w:rPr>
            </w:pPr>
            <w:r>
              <w:rPr>
                <w:rFonts w:ascii="Arial" w:eastAsia="Calibri" w:hAnsi="Arial" w:cs="Arial"/>
                <w:color w:val="808080"/>
                <w:szCs w:val="24"/>
              </w:rPr>
              <w:t xml:space="preserve">Production of Draft Action Plan </w:t>
            </w:r>
            <w:r w:rsidR="005844D4">
              <w:rPr>
                <w:rFonts w:ascii="Arial" w:eastAsia="Calibri" w:hAnsi="Arial" w:cs="Arial"/>
                <w:color w:val="808080"/>
                <w:szCs w:val="24"/>
              </w:rPr>
              <w:t>for Joint Committee Agreement</w:t>
            </w:r>
          </w:p>
        </w:tc>
        <w:tc>
          <w:tcPr>
            <w:tcW w:w="1857" w:type="dxa"/>
            <w:tcBorders>
              <w:top w:val="single" w:sz="4" w:space="0" w:color="auto"/>
              <w:left w:val="single" w:sz="4" w:space="0" w:color="auto"/>
              <w:bottom w:val="single" w:sz="4" w:space="0" w:color="auto"/>
              <w:right w:val="single" w:sz="4" w:space="0" w:color="auto"/>
            </w:tcBorders>
            <w:shd w:val="clear" w:color="auto" w:fill="auto"/>
          </w:tcPr>
          <w:p w14:paraId="2100C5D2" w14:textId="22B40F02" w:rsidR="00027324" w:rsidRPr="00964FEB" w:rsidRDefault="00A20578" w:rsidP="008A6D7A">
            <w:pPr>
              <w:jc w:val="both"/>
              <w:rPr>
                <w:rFonts w:ascii="Arial" w:eastAsia="Calibri" w:hAnsi="Arial" w:cs="Arial"/>
                <w:color w:val="808080"/>
                <w:szCs w:val="24"/>
              </w:rPr>
            </w:pPr>
            <w:r>
              <w:rPr>
                <w:rFonts w:ascii="Arial" w:eastAsia="Calibri" w:hAnsi="Arial" w:cs="Arial"/>
                <w:color w:val="808080"/>
                <w:szCs w:val="24"/>
              </w:rPr>
              <w:t>Draft Action Plan</w:t>
            </w:r>
          </w:p>
        </w:tc>
        <w:tc>
          <w:tcPr>
            <w:tcW w:w="1127" w:type="dxa"/>
            <w:tcBorders>
              <w:top w:val="single" w:sz="4" w:space="0" w:color="auto"/>
              <w:left w:val="single" w:sz="4" w:space="0" w:color="auto"/>
              <w:bottom w:val="single" w:sz="4" w:space="0" w:color="auto"/>
              <w:right w:val="single" w:sz="4" w:space="0" w:color="auto"/>
            </w:tcBorders>
            <w:shd w:val="clear" w:color="auto" w:fill="auto"/>
          </w:tcPr>
          <w:p w14:paraId="35B1BECA" w14:textId="77777777" w:rsidR="00027324" w:rsidRPr="00964FEB" w:rsidRDefault="00027324" w:rsidP="008A6D7A">
            <w:pPr>
              <w:jc w:val="both"/>
              <w:rPr>
                <w:rFonts w:ascii="Arial" w:eastAsia="Calibri" w:hAnsi="Arial" w:cs="Arial"/>
                <w:color w:val="808080"/>
                <w:szCs w:val="24"/>
              </w:rPr>
            </w:pPr>
          </w:p>
        </w:tc>
        <w:tc>
          <w:tcPr>
            <w:tcW w:w="1362" w:type="dxa"/>
            <w:tcBorders>
              <w:top w:val="single" w:sz="4" w:space="0" w:color="auto"/>
              <w:left w:val="single" w:sz="4" w:space="0" w:color="auto"/>
              <w:bottom w:val="single" w:sz="4" w:space="0" w:color="auto"/>
              <w:right w:val="single" w:sz="4" w:space="0" w:color="auto"/>
            </w:tcBorders>
            <w:shd w:val="clear" w:color="auto" w:fill="auto"/>
          </w:tcPr>
          <w:p w14:paraId="7EF11961" w14:textId="4C96B018" w:rsidR="00027324" w:rsidRPr="00964FEB" w:rsidRDefault="005A1B22" w:rsidP="008A6D7A">
            <w:pPr>
              <w:jc w:val="both"/>
              <w:rPr>
                <w:rFonts w:ascii="Arial" w:eastAsia="Calibri" w:hAnsi="Arial" w:cs="Arial"/>
                <w:color w:val="808080"/>
                <w:szCs w:val="24"/>
              </w:rPr>
            </w:pPr>
            <w:r>
              <w:rPr>
                <w:rFonts w:ascii="Arial" w:eastAsia="Calibri" w:hAnsi="Arial" w:cs="Arial"/>
                <w:color w:val="808080"/>
                <w:szCs w:val="24"/>
              </w:rPr>
              <w:t>30</w:t>
            </w:r>
            <w:r w:rsidRPr="005A1B22">
              <w:rPr>
                <w:rFonts w:ascii="Arial" w:eastAsia="Calibri" w:hAnsi="Arial" w:cs="Arial"/>
                <w:color w:val="808080"/>
                <w:szCs w:val="24"/>
                <w:vertAlign w:val="superscript"/>
              </w:rPr>
              <w:t>th</w:t>
            </w:r>
            <w:r>
              <w:rPr>
                <w:rFonts w:ascii="Arial" w:eastAsia="Calibri" w:hAnsi="Arial" w:cs="Arial"/>
                <w:color w:val="808080"/>
                <w:szCs w:val="24"/>
              </w:rPr>
              <w:t xml:space="preserve"> August 2024</w:t>
            </w:r>
          </w:p>
        </w:tc>
      </w:tr>
      <w:tr w:rsidR="00027324" w:rsidRPr="00964FEB" w14:paraId="7C78B77E" w14:textId="77777777" w:rsidTr="00606316">
        <w:tc>
          <w:tcPr>
            <w:tcW w:w="2065" w:type="dxa"/>
            <w:tcBorders>
              <w:top w:val="single" w:sz="4" w:space="0" w:color="auto"/>
              <w:left w:val="single" w:sz="4" w:space="0" w:color="auto"/>
              <w:bottom w:val="single" w:sz="4" w:space="0" w:color="auto"/>
              <w:right w:val="single" w:sz="4" w:space="0" w:color="auto"/>
            </w:tcBorders>
            <w:shd w:val="clear" w:color="auto" w:fill="auto"/>
          </w:tcPr>
          <w:p w14:paraId="5CB780E7" w14:textId="04B90D20" w:rsidR="00027324" w:rsidRPr="00964FEB" w:rsidRDefault="00027324" w:rsidP="008A6D7A">
            <w:pPr>
              <w:rPr>
                <w:rFonts w:ascii="Arial" w:eastAsia="Calibri" w:hAnsi="Arial" w:cs="Arial"/>
                <w:b/>
                <w:color w:val="808080"/>
                <w:szCs w:val="24"/>
              </w:rPr>
            </w:pPr>
            <w:bookmarkStart w:id="1" w:name="_Hlk153870068"/>
            <w:r w:rsidRPr="00964FEB">
              <w:rPr>
                <w:rFonts w:ascii="Arial" w:eastAsia="Calibri" w:hAnsi="Arial" w:cs="Arial"/>
                <w:b/>
                <w:color w:val="808080"/>
                <w:szCs w:val="24"/>
              </w:rPr>
              <w:t xml:space="preserve">Milestone </w:t>
            </w:r>
            <w:r>
              <w:rPr>
                <w:rFonts w:ascii="Arial" w:eastAsia="Calibri" w:hAnsi="Arial" w:cs="Arial"/>
                <w:b/>
                <w:color w:val="808080"/>
                <w:szCs w:val="24"/>
              </w:rPr>
              <w:t>5</w:t>
            </w:r>
          </w:p>
          <w:p w14:paraId="06D8FDAF" w14:textId="77777777" w:rsidR="00027324" w:rsidRPr="00964FEB" w:rsidRDefault="00027324" w:rsidP="008A6D7A">
            <w:pPr>
              <w:rPr>
                <w:rFonts w:ascii="Arial" w:eastAsia="Calibri" w:hAnsi="Arial" w:cs="Arial"/>
                <w:color w:val="808080"/>
                <w:szCs w:val="24"/>
              </w:rPr>
            </w:pPr>
          </w:p>
        </w:tc>
        <w:tc>
          <w:tcPr>
            <w:tcW w:w="2603" w:type="dxa"/>
            <w:tcBorders>
              <w:top w:val="single" w:sz="4" w:space="0" w:color="auto"/>
              <w:left w:val="single" w:sz="4" w:space="0" w:color="auto"/>
              <w:bottom w:val="single" w:sz="4" w:space="0" w:color="auto"/>
              <w:right w:val="single" w:sz="4" w:space="0" w:color="auto"/>
            </w:tcBorders>
            <w:shd w:val="clear" w:color="auto" w:fill="auto"/>
          </w:tcPr>
          <w:p w14:paraId="4D88CBEF" w14:textId="1E82587F" w:rsidR="00027324" w:rsidRPr="00964FEB" w:rsidRDefault="005A1B22" w:rsidP="008A6D7A">
            <w:pPr>
              <w:jc w:val="both"/>
              <w:rPr>
                <w:rFonts w:ascii="Arial" w:eastAsia="Calibri" w:hAnsi="Arial" w:cs="Arial"/>
                <w:color w:val="808080"/>
                <w:szCs w:val="24"/>
              </w:rPr>
            </w:pPr>
            <w:r>
              <w:rPr>
                <w:rFonts w:ascii="Arial" w:eastAsia="Calibri" w:hAnsi="Arial" w:cs="Arial"/>
                <w:color w:val="808080"/>
                <w:szCs w:val="24"/>
              </w:rPr>
              <w:t xml:space="preserve">Agree and publish Full Action Plan </w:t>
            </w:r>
          </w:p>
        </w:tc>
        <w:tc>
          <w:tcPr>
            <w:tcW w:w="1857" w:type="dxa"/>
            <w:tcBorders>
              <w:top w:val="single" w:sz="4" w:space="0" w:color="auto"/>
              <w:left w:val="single" w:sz="4" w:space="0" w:color="auto"/>
              <w:bottom w:val="single" w:sz="4" w:space="0" w:color="auto"/>
              <w:right w:val="single" w:sz="4" w:space="0" w:color="auto"/>
            </w:tcBorders>
            <w:shd w:val="clear" w:color="auto" w:fill="auto"/>
          </w:tcPr>
          <w:p w14:paraId="140473DB" w14:textId="247E0EEB" w:rsidR="00027324" w:rsidRPr="00964FEB" w:rsidRDefault="009F3A2E" w:rsidP="008A6D7A">
            <w:pPr>
              <w:jc w:val="both"/>
              <w:rPr>
                <w:rFonts w:ascii="Arial" w:eastAsia="Calibri" w:hAnsi="Arial" w:cs="Arial"/>
                <w:color w:val="808080"/>
                <w:szCs w:val="24"/>
              </w:rPr>
            </w:pPr>
            <w:r>
              <w:rPr>
                <w:rFonts w:ascii="Arial" w:eastAsia="Calibri" w:hAnsi="Arial" w:cs="Arial"/>
                <w:color w:val="808080"/>
                <w:szCs w:val="24"/>
              </w:rPr>
              <w:t xml:space="preserve">Full publishable Action </w:t>
            </w:r>
            <w:r w:rsidR="00A20578">
              <w:rPr>
                <w:rFonts w:ascii="Arial" w:eastAsia="Calibri" w:hAnsi="Arial" w:cs="Arial"/>
                <w:color w:val="808080"/>
                <w:szCs w:val="24"/>
              </w:rPr>
              <w:t>Plan</w:t>
            </w:r>
          </w:p>
        </w:tc>
        <w:tc>
          <w:tcPr>
            <w:tcW w:w="1127" w:type="dxa"/>
            <w:tcBorders>
              <w:top w:val="single" w:sz="4" w:space="0" w:color="auto"/>
              <w:left w:val="single" w:sz="4" w:space="0" w:color="auto"/>
              <w:bottom w:val="single" w:sz="4" w:space="0" w:color="auto"/>
              <w:right w:val="single" w:sz="4" w:space="0" w:color="auto"/>
            </w:tcBorders>
            <w:shd w:val="clear" w:color="auto" w:fill="auto"/>
          </w:tcPr>
          <w:p w14:paraId="09DD5ED8" w14:textId="77777777" w:rsidR="00027324" w:rsidRPr="00964FEB" w:rsidRDefault="00027324" w:rsidP="008A6D7A">
            <w:pPr>
              <w:jc w:val="both"/>
              <w:rPr>
                <w:rFonts w:ascii="Arial" w:eastAsia="Calibri" w:hAnsi="Arial" w:cs="Arial"/>
                <w:color w:val="808080"/>
                <w:szCs w:val="24"/>
              </w:rPr>
            </w:pPr>
          </w:p>
        </w:tc>
        <w:tc>
          <w:tcPr>
            <w:tcW w:w="1362" w:type="dxa"/>
            <w:tcBorders>
              <w:top w:val="single" w:sz="4" w:space="0" w:color="auto"/>
              <w:left w:val="single" w:sz="4" w:space="0" w:color="auto"/>
              <w:bottom w:val="single" w:sz="4" w:space="0" w:color="auto"/>
              <w:right w:val="single" w:sz="4" w:space="0" w:color="auto"/>
            </w:tcBorders>
            <w:shd w:val="clear" w:color="auto" w:fill="auto"/>
          </w:tcPr>
          <w:p w14:paraId="0C8C467C" w14:textId="595DA35F" w:rsidR="00027324" w:rsidRPr="00964FEB" w:rsidRDefault="00A20578" w:rsidP="008A6D7A">
            <w:pPr>
              <w:jc w:val="both"/>
              <w:rPr>
                <w:rFonts w:ascii="Arial" w:eastAsia="Calibri" w:hAnsi="Arial" w:cs="Arial"/>
                <w:color w:val="808080"/>
                <w:szCs w:val="24"/>
              </w:rPr>
            </w:pPr>
            <w:r>
              <w:rPr>
                <w:rFonts w:ascii="Arial" w:eastAsia="Calibri" w:hAnsi="Arial" w:cs="Arial"/>
                <w:color w:val="808080"/>
                <w:szCs w:val="24"/>
              </w:rPr>
              <w:t>30</w:t>
            </w:r>
            <w:r w:rsidRPr="00A20578">
              <w:rPr>
                <w:rFonts w:ascii="Arial" w:eastAsia="Calibri" w:hAnsi="Arial" w:cs="Arial"/>
                <w:color w:val="808080"/>
                <w:szCs w:val="24"/>
                <w:vertAlign w:val="superscript"/>
              </w:rPr>
              <w:t>th</w:t>
            </w:r>
            <w:r>
              <w:rPr>
                <w:rFonts w:ascii="Arial" w:eastAsia="Calibri" w:hAnsi="Arial" w:cs="Arial"/>
                <w:color w:val="808080"/>
                <w:szCs w:val="24"/>
              </w:rPr>
              <w:t xml:space="preserve"> Sept 2024</w:t>
            </w:r>
          </w:p>
        </w:tc>
      </w:tr>
      <w:bookmarkEnd w:id="1"/>
      <w:tr w:rsidR="00606316" w:rsidRPr="00964FEB" w14:paraId="7F4DCF83" w14:textId="77777777" w:rsidTr="00606316">
        <w:tc>
          <w:tcPr>
            <w:tcW w:w="2065" w:type="dxa"/>
            <w:tcBorders>
              <w:top w:val="single" w:sz="4" w:space="0" w:color="auto"/>
              <w:left w:val="single" w:sz="4" w:space="0" w:color="auto"/>
              <w:bottom w:val="single" w:sz="4" w:space="0" w:color="auto"/>
              <w:right w:val="single" w:sz="4" w:space="0" w:color="auto"/>
            </w:tcBorders>
            <w:shd w:val="clear" w:color="auto" w:fill="auto"/>
          </w:tcPr>
          <w:p w14:paraId="471E9A80" w14:textId="2201E216" w:rsidR="00606316" w:rsidRPr="00964FEB" w:rsidRDefault="00606316" w:rsidP="00CA2388">
            <w:pPr>
              <w:rPr>
                <w:rFonts w:ascii="Arial" w:eastAsia="Calibri" w:hAnsi="Arial" w:cs="Arial"/>
                <w:b/>
                <w:color w:val="808080"/>
                <w:szCs w:val="24"/>
              </w:rPr>
            </w:pPr>
            <w:r w:rsidRPr="00964FEB">
              <w:rPr>
                <w:rFonts w:ascii="Arial" w:eastAsia="Calibri" w:hAnsi="Arial" w:cs="Arial"/>
                <w:b/>
                <w:color w:val="808080"/>
                <w:szCs w:val="24"/>
              </w:rPr>
              <w:t xml:space="preserve">Milestone </w:t>
            </w:r>
            <w:r>
              <w:rPr>
                <w:rFonts w:ascii="Arial" w:eastAsia="Calibri" w:hAnsi="Arial" w:cs="Arial"/>
                <w:b/>
                <w:color w:val="808080"/>
                <w:szCs w:val="24"/>
              </w:rPr>
              <w:t>6</w:t>
            </w:r>
          </w:p>
          <w:p w14:paraId="7C1A0593" w14:textId="77777777" w:rsidR="00606316" w:rsidRPr="00964FEB" w:rsidRDefault="00606316" w:rsidP="00CA2388">
            <w:pPr>
              <w:rPr>
                <w:rFonts w:ascii="Arial" w:eastAsia="Calibri" w:hAnsi="Arial" w:cs="Arial"/>
                <w:color w:val="808080"/>
                <w:szCs w:val="24"/>
              </w:rPr>
            </w:pPr>
          </w:p>
        </w:tc>
        <w:tc>
          <w:tcPr>
            <w:tcW w:w="2603" w:type="dxa"/>
            <w:tcBorders>
              <w:top w:val="single" w:sz="4" w:space="0" w:color="auto"/>
              <w:left w:val="single" w:sz="4" w:space="0" w:color="auto"/>
              <w:bottom w:val="single" w:sz="4" w:space="0" w:color="auto"/>
              <w:right w:val="single" w:sz="4" w:space="0" w:color="auto"/>
            </w:tcBorders>
            <w:shd w:val="clear" w:color="auto" w:fill="auto"/>
          </w:tcPr>
          <w:p w14:paraId="0D54D9E2" w14:textId="656B1D5C" w:rsidR="00606316" w:rsidRPr="00964FEB" w:rsidRDefault="00606316" w:rsidP="00CA2388">
            <w:pPr>
              <w:jc w:val="both"/>
              <w:rPr>
                <w:rFonts w:ascii="Arial" w:eastAsia="Calibri" w:hAnsi="Arial" w:cs="Arial"/>
                <w:color w:val="808080"/>
                <w:szCs w:val="24"/>
              </w:rPr>
            </w:pPr>
            <w:r>
              <w:rPr>
                <w:rFonts w:ascii="Arial" w:eastAsia="Calibri" w:hAnsi="Arial" w:cs="Arial"/>
                <w:color w:val="808080"/>
                <w:szCs w:val="24"/>
              </w:rPr>
              <w:t xml:space="preserve">Ongoing project implementation support </w:t>
            </w:r>
          </w:p>
        </w:tc>
        <w:tc>
          <w:tcPr>
            <w:tcW w:w="1857" w:type="dxa"/>
            <w:tcBorders>
              <w:top w:val="single" w:sz="4" w:space="0" w:color="auto"/>
              <w:left w:val="single" w:sz="4" w:space="0" w:color="auto"/>
              <w:bottom w:val="single" w:sz="4" w:space="0" w:color="auto"/>
              <w:right w:val="single" w:sz="4" w:space="0" w:color="auto"/>
            </w:tcBorders>
            <w:shd w:val="clear" w:color="auto" w:fill="auto"/>
          </w:tcPr>
          <w:p w14:paraId="0B3761C9" w14:textId="3EC942BD" w:rsidR="00606316" w:rsidRPr="00964FEB" w:rsidRDefault="00383091" w:rsidP="00CA2388">
            <w:pPr>
              <w:jc w:val="both"/>
              <w:rPr>
                <w:rFonts w:ascii="Arial" w:eastAsia="Calibri" w:hAnsi="Arial" w:cs="Arial"/>
                <w:color w:val="808080"/>
                <w:szCs w:val="24"/>
              </w:rPr>
            </w:pPr>
            <w:r>
              <w:rPr>
                <w:rFonts w:ascii="Arial" w:eastAsia="Calibri" w:hAnsi="Arial" w:cs="Arial"/>
                <w:color w:val="808080"/>
                <w:szCs w:val="24"/>
              </w:rPr>
              <w:t xml:space="preserve">Dedicated </w:t>
            </w:r>
            <w:r w:rsidR="00066837">
              <w:rPr>
                <w:rFonts w:ascii="Arial" w:eastAsia="Calibri" w:hAnsi="Arial" w:cs="Arial"/>
                <w:color w:val="808080"/>
                <w:szCs w:val="24"/>
              </w:rPr>
              <w:t xml:space="preserve">project manager allocated and </w:t>
            </w:r>
          </w:p>
        </w:tc>
        <w:tc>
          <w:tcPr>
            <w:tcW w:w="1127" w:type="dxa"/>
            <w:tcBorders>
              <w:top w:val="single" w:sz="4" w:space="0" w:color="auto"/>
              <w:left w:val="single" w:sz="4" w:space="0" w:color="auto"/>
              <w:bottom w:val="single" w:sz="4" w:space="0" w:color="auto"/>
              <w:right w:val="single" w:sz="4" w:space="0" w:color="auto"/>
            </w:tcBorders>
            <w:shd w:val="clear" w:color="auto" w:fill="auto"/>
          </w:tcPr>
          <w:p w14:paraId="66AF15B6" w14:textId="3822A3E4" w:rsidR="00606316" w:rsidRPr="00964FEB" w:rsidRDefault="00383091" w:rsidP="00CA2388">
            <w:pPr>
              <w:jc w:val="both"/>
              <w:rPr>
                <w:rFonts w:ascii="Arial" w:eastAsia="Calibri" w:hAnsi="Arial" w:cs="Arial"/>
                <w:color w:val="808080"/>
                <w:szCs w:val="24"/>
              </w:rPr>
            </w:pPr>
            <w:r>
              <w:rPr>
                <w:rFonts w:ascii="Arial" w:eastAsia="Calibri" w:hAnsi="Arial" w:cs="Arial"/>
                <w:color w:val="808080"/>
                <w:szCs w:val="24"/>
              </w:rPr>
              <w:t>1</w:t>
            </w:r>
            <w:r w:rsidRPr="00383091">
              <w:rPr>
                <w:rFonts w:ascii="Arial" w:eastAsia="Calibri" w:hAnsi="Arial" w:cs="Arial"/>
                <w:color w:val="808080"/>
                <w:szCs w:val="24"/>
                <w:vertAlign w:val="superscript"/>
              </w:rPr>
              <w:t>st</w:t>
            </w:r>
            <w:r>
              <w:rPr>
                <w:rFonts w:ascii="Arial" w:eastAsia="Calibri" w:hAnsi="Arial" w:cs="Arial"/>
                <w:color w:val="808080"/>
                <w:szCs w:val="24"/>
              </w:rPr>
              <w:t xml:space="preserve"> October 2024</w:t>
            </w:r>
          </w:p>
        </w:tc>
        <w:tc>
          <w:tcPr>
            <w:tcW w:w="1362" w:type="dxa"/>
            <w:tcBorders>
              <w:top w:val="single" w:sz="4" w:space="0" w:color="auto"/>
              <w:left w:val="single" w:sz="4" w:space="0" w:color="auto"/>
              <w:bottom w:val="single" w:sz="4" w:space="0" w:color="auto"/>
              <w:right w:val="single" w:sz="4" w:space="0" w:color="auto"/>
            </w:tcBorders>
            <w:shd w:val="clear" w:color="auto" w:fill="auto"/>
          </w:tcPr>
          <w:p w14:paraId="65E0E213" w14:textId="3857787D" w:rsidR="00606316" w:rsidRPr="00964FEB" w:rsidRDefault="00383091" w:rsidP="00CA2388">
            <w:pPr>
              <w:jc w:val="both"/>
              <w:rPr>
                <w:rFonts w:ascii="Arial" w:eastAsia="Calibri" w:hAnsi="Arial" w:cs="Arial"/>
                <w:color w:val="808080"/>
                <w:szCs w:val="24"/>
              </w:rPr>
            </w:pPr>
            <w:r>
              <w:rPr>
                <w:rFonts w:ascii="Arial" w:eastAsia="Calibri" w:hAnsi="Arial" w:cs="Arial"/>
                <w:color w:val="808080"/>
                <w:szCs w:val="24"/>
              </w:rPr>
              <w:t>31</w:t>
            </w:r>
            <w:r w:rsidRPr="00383091">
              <w:rPr>
                <w:rFonts w:ascii="Arial" w:eastAsia="Calibri" w:hAnsi="Arial" w:cs="Arial"/>
                <w:color w:val="808080"/>
                <w:szCs w:val="24"/>
                <w:vertAlign w:val="superscript"/>
              </w:rPr>
              <w:t>st</w:t>
            </w:r>
            <w:r>
              <w:rPr>
                <w:rFonts w:ascii="Arial" w:eastAsia="Calibri" w:hAnsi="Arial" w:cs="Arial"/>
                <w:color w:val="808080"/>
                <w:szCs w:val="24"/>
              </w:rPr>
              <w:t xml:space="preserve"> March 2025</w:t>
            </w:r>
          </w:p>
        </w:tc>
      </w:tr>
    </w:tbl>
    <w:p w14:paraId="3E2462AC" w14:textId="77777777" w:rsidR="00027324" w:rsidRPr="00A0392E" w:rsidRDefault="00027324" w:rsidP="00027324">
      <w:pPr>
        <w:pStyle w:val="ListParagraph"/>
        <w:spacing w:after="0" w:line="240" w:lineRule="auto"/>
        <w:ind w:left="357"/>
        <w:jc w:val="both"/>
        <w:rPr>
          <w:rFonts w:ascii="Open Sans" w:hAnsi="Open Sans" w:cs="Open Sans"/>
          <w:b/>
          <w:caps/>
          <w:u w:val="single"/>
        </w:rPr>
      </w:pPr>
    </w:p>
    <w:p w14:paraId="011CDCEE" w14:textId="77777777" w:rsidR="00027324" w:rsidRPr="00A0392E" w:rsidRDefault="00027324" w:rsidP="00027324">
      <w:pPr>
        <w:pStyle w:val="ListParagraph"/>
        <w:spacing w:after="0" w:line="240" w:lineRule="auto"/>
        <w:ind w:left="357"/>
        <w:jc w:val="both"/>
        <w:rPr>
          <w:rFonts w:ascii="Open Sans" w:hAnsi="Open Sans" w:cs="Open Sans"/>
          <w:b/>
          <w:caps/>
          <w:u w:val="single"/>
        </w:rPr>
      </w:pPr>
    </w:p>
    <w:p w14:paraId="7B74BC7F" w14:textId="77777777" w:rsidR="00FF7DAF" w:rsidRPr="00EC47DF" w:rsidRDefault="00FF7DAF" w:rsidP="00FF7DAF">
      <w:pPr>
        <w:rPr>
          <w:rFonts w:ascii="Arial" w:eastAsia="Calibri" w:hAnsi="Arial" w:cs="Arial"/>
          <w:szCs w:val="24"/>
        </w:rPr>
      </w:pPr>
    </w:p>
    <w:p w14:paraId="48704BCC" w14:textId="366947BB" w:rsidR="00FF7DAF" w:rsidRDefault="000969D4" w:rsidP="00D46725">
      <w:pPr>
        <w:numPr>
          <w:ilvl w:val="0"/>
          <w:numId w:val="7"/>
        </w:numPr>
        <w:spacing w:line="276" w:lineRule="auto"/>
        <w:ind w:hanging="1004"/>
        <w:rPr>
          <w:rFonts w:ascii="Arial" w:eastAsia="Calibri" w:hAnsi="Arial" w:cs="Arial"/>
          <w:b/>
          <w:szCs w:val="24"/>
        </w:rPr>
      </w:pPr>
      <w:r>
        <w:rPr>
          <w:rFonts w:ascii="Arial" w:eastAsia="Calibri" w:hAnsi="Arial" w:cs="Arial"/>
          <w:b/>
          <w:szCs w:val="24"/>
        </w:rPr>
        <w:t>Budget</w:t>
      </w:r>
    </w:p>
    <w:p w14:paraId="1346FC50" w14:textId="77777777" w:rsidR="00A20F5C" w:rsidRDefault="00A20F5C" w:rsidP="00A20F5C">
      <w:pPr>
        <w:spacing w:line="276" w:lineRule="auto"/>
        <w:ind w:left="360"/>
        <w:rPr>
          <w:rFonts w:ascii="Arial" w:eastAsia="Calibri" w:hAnsi="Arial" w:cs="Arial"/>
          <w:b/>
          <w:szCs w:val="24"/>
        </w:rPr>
      </w:pPr>
    </w:p>
    <w:p w14:paraId="716B6B0D" w14:textId="1547AE24" w:rsidR="000969D4" w:rsidRPr="000969D4" w:rsidRDefault="000969D4" w:rsidP="000969D4">
      <w:pPr>
        <w:spacing w:line="276" w:lineRule="auto"/>
        <w:rPr>
          <w:rFonts w:ascii="Arial" w:eastAsia="Calibri" w:hAnsi="Arial" w:cs="Arial"/>
          <w:bCs/>
          <w:szCs w:val="24"/>
        </w:rPr>
      </w:pPr>
      <w:r w:rsidRPr="000969D4">
        <w:rPr>
          <w:rFonts w:ascii="Arial" w:eastAsia="Calibri" w:hAnsi="Arial" w:cs="Arial"/>
          <w:bCs/>
          <w:szCs w:val="24"/>
        </w:rPr>
        <w:t>An indicative budget to the maximum of £100,000 has been allocated for this work</w:t>
      </w:r>
      <w:r w:rsidR="00C309E5">
        <w:rPr>
          <w:rFonts w:ascii="Arial" w:eastAsia="Calibri" w:hAnsi="Arial" w:cs="Arial"/>
          <w:bCs/>
          <w:szCs w:val="24"/>
        </w:rPr>
        <w:t>.</w:t>
      </w:r>
    </w:p>
    <w:sectPr w:rsidR="000969D4" w:rsidRPr="000969D4" w:rsidSect="00EC47DF">
      <w:type w:val="continuous"/>
      <w:pgSz w:w="11904" w:h="16836"/>
      <w:pgMar w:top="1440" w:right="1440" w:bottom="1440" w:left="1440" w:header="142" w:footer="530" w:gutter="0"/>
      <w:cols w:space="708"/>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418BD2" w14:textId="77777777" w:rsidR="00872AEB" w:rsidRDefault="00872AEB">
      <w:r>
        <w:separator/>
      </w:r>
    </w:p>
  </w:endnote>
  <w:endnote w:type="continuationSeparator" w:id="0">
    <w:p w14:paraId="6254D825" w14:textId="77777777" w:rsidR="00872AEB" w:rsidRDefault="00872AEB">
      <w:r>
        <w:continuationSeparator/>
      </w:r>
    </w:p>
  </w:endnote>
  <w:endnote w:type="continuationNotice" w:id="1">
    <w:p w14:paraId="2C1C01DB" w14:textId="77777777" w:rsidR="00872AEB" w:rsidRDefault="00872A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
    <w:altName w:val="Cambria"/>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03163" w14:textId="77777777" w:rsidR="003A059A" w:rsidRDefault="003A05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0B764" w14:textId="77777777" w:rsidR="003A059A" w:rsidRDefault="003A05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6C9DD" w14:textId="77777777" w:rsidR="00497C74" w:rsidRDefault="00A31496" w:rsidP="00D46725">
    <w:pPr>
      <w:pStyle w:val="Footer"/>
      <w:jc w:val="both"/>
    </w:pPr>
    <w:r>
      <w:rPr>
        <w:noProof/>
      </w:rPr>
      <w:drawing>
        <wp:inline distT="0" distB="0" distL="0" distR="0" wp14:anchorId="4104BB44" wp14:editId="557D7F6D">
          <wp:extent cx="6507480" cy="10744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10918"/>
                  <a:stretch>
                    <a:fillRect/>
                  </a:stretch>
                </pic:blipFill>
                <pic:spPr bwMode="auto">
                  <a:xfrm>
                    <a:off x="0" y="0"/>
                    <a:ext cx="6507480" cy="107442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B9399C" w14:textId="77777777" w:rsidR="00872AEB" w:rsidRDefault="00872AEB">
      <w:r>
        <w:separator/>
      </w:r>
    </w:p>
  </w:footnote>
  <w:footnote w:type="continuationSeparator" w:id="0">
    <w:p w14:paraId="5E578991" w14:textId="77777777" w:rsidR="00872AEB" w:rsidRDefault="00872AEB">
      <w:r>
        <w:continuationSeparator/>
      </w:r>
    </w:p>
  </w:footnote>
  <w:footnote w:type="continuationNotice" w:id="1">
    <w:p w14:paraId="0456B9CF" w14:textId="77777777" w:rsidR="00872AEB" w:rsidRDefault="00872AE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3F9EB" w14:textId="77777777" w:rsidR="003A059A" w:rsidRDefault="003A05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ADAA8" w14:textId="77777777" w:rsidR="00497C74" w:rsidRDefault="00497C74">
    <w:pPr>
      <w:pStyle w:val="Header"/>
      <w:ind w:right="309"/>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785D2" w14:textId="77777777" w:rsidR="003A059A" w:rsidRDefault="003A05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93C6C"/>
    <w:multiLevelType w:val="hybridMultilevel"/>
    <w:tmpl w:val="006C8E5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856D7E"/>
    <w:multiLevelType w:val="hybridMultilevel"/>
    <w:tmpl w:val="86108C8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35AA7AA7"/>
    <w:multiLevelType w:val="multilevel"/>
    <w:tmpl w:val="56DEF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1770D8"/>
    <w:multiLevelType w:val="multilevel"/>
    <w:tmpl w:val="B5DA0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885E04"/>
    <w:multiLevelType w:val="hybridMultilevel"/>
    <w:tmpl w:val="01403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1E744E4"/>
    <w:multiLevelType w:val="hybridMultilevel"/>
    <w:tmpl w:val="29865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33C60AA"/>
    <w:multiLevelType w:val="multilevel"/>
    <w:tmpl w:val="854078CE"/>
    <w:lvl w:ilvl="0">
      <w:start w:val="1"/>
      <w:numFmt w:val="decimal"/>
      <w:lvlText w:val="%1."/>
      <w:lvlJc w:val="left"/>
      <w:pPr>
        <w:ind w:left="360" w:hanging="360"/>
      </w:pPr>
      <w:rPr>
        <w:b/>
        <w:color w:val="auto"/>
      </w:rPr>
    </w:lvl>
    <w:lvl w:ilvl="1">
      <w:start w:val="1"/>
      <w:numFmt w:val="decimal"/>
      <w:lvlText w:val="%1.%2."/>
      <w:lvlJc w:val="left"/>
      <w:pPr>
        <w:ind w:left="794" w:hanging="794"/>
      </w:pPr>
      <w:rPr>
        <w:b w:val="0"/>
      </w:rPr>
    </w:lvl>
    <w:lvl w:ilvl="2">
      <w:start w:val="1"/>
      <w:numFmt w:val="bullet"/>
      <w:lvlText w:val=""/>
      <w:lvlJc w:val="left"/>
      <w:pPr>
        <w:ind w:left="1701" w:hanging="850"/>
      </w:pPr>
      <w:rPr>
        <w:rFonts w:ascii="Symbol" w:hAnsi="Symbol" w:hint="default"/>
        <w:b w:val="0"/>
      </w:rPr>
    </w:lvl>
    <w:lvl w:ilvl="3">
      <w:start w:val="1"/>
      <w:numFmt w:val="lowerLetter"/>
      <w:lvlText w:val="%4."/>
      <w:lvlJc w:val="left"/>
      <w:pPr>
        <w:ind w:left="2835" w:hanging="1134"/>
      </w:pPr>
      <w:rPr>
        <w:b w:val="0"/>
      </w:rPr>
    </w:lvl>
    <w:lvl w:ilvl="4">
      <w:start w:val="1"/>
      <w:numFmt w:val="decimal"/>
      <w:lvlText w:val="%1.%2.%3.%4.%5."/>
      <w:lvlJc w:val="left"/>
      <w:pPr>
        <w:ind w:left="3969" w:hanging="1134"/>
      </w:pPr>
      <w:rPr>
        <w:b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3E36822"/>
    <w:multiLevelType w:val="hybridMultilevel"/>
    <w:tmpl w:val="DC8099AA"/>
    <w:lvl w:ilvl="0" w:tplc="48E03384">
      <w:start w:val="1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6874B97"/>
    <w:multiLevelType w:val="multilevel"/>
    <w:tmpl w:val="61405F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6FB2D94"/>
    <w:multiLevelType w:val="hybridMultilevel"/>
    <w:tmpl w:val="9466A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90B4456"/>
    <w:multiLevelType w:val="hybridMultilevel"/>
    <w:tmpl w:val="1A8484BE"/>
    <w:lvl w:ilvl="0" w:tplc="3B36F7F4">
      <w:start w:val="1"/>
      <w:numFmt w:val="decimal"/>
      <w:lvlText w:val="%1."/>
      <w:lvlJc w:val="left"/>
      <w:pPr>
        <w:ind w:left="720" w:hanging="360"/>
      </w:pPr>
      <w:rPr>
        <w:rFonts w:hint="default"/>
        <w:color w:val="333333"/>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F806B7F"/>
    <w:multiLevelType w:val="hybridMultilevel"/>
    <w:tmpl w:val="6B647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0AF5234"/>
    <w:multiLevelType w:val="hybridMultilevel"/>
    <w:tmpl w:val="FB78C476"/>
    <w:lvl w:ilvl="0" w:tplc="0809000F">
      <w:start w:val="1"/>
      <w:numFmt w:val="decimal"/>
      <w:lvlText w:val="%1."/>
      <w:lvlJc w:val="left"/>
      <w:pPr>
        <w:ind w:left="360" w:hanging="36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9720E9C"/>
    <w:multiLevelType w:val="hybridMultilevel"/>
    <w:tmpl w:val="773A83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06771B8"/>
    <w:multiLevelType w:val="hybridMultilevel"/>
    <w:tmpl w:val="F1806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9E1083A"/>
    <w:multiLevelType w:val="hybridMultilevel"/>
    <w:tmpl w:val="B9DA90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9194128">
    <w:abstractNumId w:val="13"/>
  </w:num>
  <w:num w:numId="2" w16cid:durableId="416558162">
    <w:abstractNumId w:val="6"/>
  </w:num>
  <w:num w:numId="3" w16cid:durableId="327171066">
    <w:abstractNumId w:val="15"/>
  </w:num>
  <w:num w:numId="4" w16cid:durableId="362445790">
    <w:abstractNumId w:val="5"/>
  </w:num>
  <w:num w:numId="5" w16cid:durableId="1151947675">
    <w:abstractNumId w:val="1"/>
  </w:num>
  <w:num w:numId="6" w16cid:durableId="503132762">
    <w:abstractNumId w:val="0"/>
  </w:num>
  <w:num w:numId="7" w16cid:durableId="1750930964">
    <w:abstractNumId w:val="12"/>
  </w:num>
  <w:num w:numId="8" w16cid:durableId="583536292">
    <w:abstractNumId w:val="9"/>
  </w:num>
  <w:num w:numId="9" w16cid:durableId="1675644225">
    <w:abstractNumId w:val="14"/>
  </w:num>
  <w:num w:numId="10" w16cid:durableId="1929539135">
    <w:abstractNumId w:val="11"/>
  </w:num>
  <w:num w:numId="11" w16cid:durableId="741758762">
    <w:abstractNumId w:val="4"/>
  </w:num>
  <w:num w:numId="12" w16cid:durableId="1324695696">
    <w:abstractNumId w:val="7"/>
  </w:num>
  <w:num w:numId="13" w16cid:durableId="492457171">
    <w:abstractNumId w:val="10"/>
  </w:num>
  <w:num w:numId="14" w16cid:durableId="690837198">
    <w:abstractNumId w:val="3"/>
  </w:num>
  <w:num w:numId="15" w16cid:durableId="720398792">
    <w:abstractNumId w:val="2"/>
  </w:num>
  <w:num w:numId="16" w16cid:durableId="11651700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E17"/>
    <w:rsid w:val="000021FD"/>
    <w:rsid w:val="0000417A"/>
    <w:rsid w:val="00027324"/>
    <w:rsid w:val="00031B7C"/>
    <w:rsid w:val="00034C9D"/>
    <w:rsid w:val="000531BE"/>
    <w:rsid w:val="000663CD"/>
    <w:rsid w:val="00066837"/>
    <w:rsid w:val="0008240B"/>
    <w:rsid w:val="00087250"/>
    <w:rsid w:val="000969D4"/>
    <w:rsid w:val="000C3873"/>
    <w:rsid w:val="001107F7"/>
    <w:rsid w:val="00112BCA"/>
    <w:rsid w:val="00160BF6"/>
    <w:rsid w:val="00163379"/>
    <w:rsid w:val="001A47D5"/>
    <w:rsid w:val="001C48BF"/>
    <w:rsid w:val="00251228"/>
    <w:rsid w:val="00254DE3"/>
    <w:rsid w:val="002B4F67"/>
    <w:rsid w:val="002C7953"/>
    <w:rsid w:val="002D63E1"/>
    <w:rsid w:val="002F4BC6"/>
    <w:rsid w:val="00301DA8"/>
    <w:rsid w:val="00306E5F"/>
    <w:rsid w:val="00333998"/>
    <w:rsid w:val="00345231"/>
    <w:rsid w:val="0035252C"/>
    <w:rsid w:val="003663B1"/>
    <w:rsid w:val="00383091"/>
    <w:rsid w:val="003A059A"/>
    <w:rsid w:val="003B1CE2"/>
    <w:rsid w:val="003C0390"/>
    <w:rsid w:val="00410B7F"/>
    <w:rsid w:val="00463AB2"/>
    <w:rsid w:val="00493ED1"/>
    <w:rsid w:val="00497C74"/>
    <w:rsid w:val="004D6D60"/>
    <w:rsid w:val="004E5803"/>
    <w:rsid w:val="00527498"/>
    <w:rsid w:val="00565235"/>
    <w:rsid w:val="005735B5"/>
    <w:rsid w:val="005844D4"/>
    <w:rsid w:val="005A1B22"/>
    <w:rsid w:val="005C6BFA"/>
    <w:rsid w:val="005D0D88"/>
    <w:rsid w:val="00605A7C"/>
    <w:rsid w:val="00606316"/>
    <w:rsid w:val="006128D7"/>
    <w:rsid w:val="006520F1"/>
    <w:rsid w:val="00657F4D"/>
    <w:rsid w:val="006C3E54"/>
    <w:rsid w:val="006D5E4B"/>
    <w:rsid w:val="006F4836"/>
    <w:rsid w:val="006F5FA5"/>
    <w:rsid w:val="00794448"/>
    <w:rsid w:val="007B5D28"/>
    <w:rsid w:val="007C07B3"/>
    <w:rsid w:val="007F038F"/>
    <w:rsid w:val="00835B90"/>
    <w:rsid w:val="00863CCD"/>
    <w:rsid w:val="00872AEB"/>
    <w:rsid w:val="008A56EE"/>
    <w:rsid w:val="008D466E"/>
    <w:rsid w:val="008E325E"/>
    <w:rsid w:val="00911185"/>
    <w:rsid w:val="00964FEB"/>
    <w:rsid w:val="0098515F"/>
    <w:rsid w:val="009947D8"/>
    <w:rsid w:val="009C2997"/>
    <w:rsid w:val="009E0E88"/>
    <w:rsid w:val="009F3A2E"/>
    <w:rsid w:val="00A0392E"/>
    <w:rsid w:val="00A20578"/>
    <w:rsid w:val="00A20F5C"/>
    <w:rsid w:val="00A22490"/>
    <w:rsid w:val="00A31496"/>
    <w:rsid w:val="00A70FD4"/>
    <w:rsid w:val="00A76373"/>
    <w:rsid w:val="00A926CC"/>
    <w:rsid w:val="00AB7A16"/>
    <w:rsid w:val="00AE23FC"/>
    <w:rsid w:val="00B05393"/>
    <w:rsid w:val="00B63530"/>
    <w:rsid w:val="00BA746C"/>
    <w:rsid w:val="00BB1754"/>
    <w:rsid w:val="00BE6477"/>
    <w:rsid w:val="00BF431C"/>
    <w:rsid w:val="00BF5E17"/>
    <w:rsid w:val="00C03714"/>
    <w:rsid w:val="00C309E5"/>
    <w:rsid w:val="00C4355C"/>
    <w:rsid w:val="00C50964"/>
    <w:rsid w:val="00C60A24"/>
    <w:rsid w:val="00C77C31"/>
    <w:rsid w:val="00C96BB6"/>
    <w:rsid w:val="00CF761A"/>
    <w:rsid w:val="00D25A40"/>
    <w:rsid w:val="00D333DF"/>
    <w:rsid w:val="00D46725"/>
    <w:rsid w:val="00D97A64"/>
    <w:rsid w:val="00DC6554"/>
    <w:rsid w:val="00E21362"/>
    <w:rsid w:val="00E328A4"/>
    <w:rsid w:val="00E54ED9"/>
    <w:rsid w:val="00E55372"/>
    <w:rsid w:val="00EA658C"/>
    <w:rsid w:val="00EB0E07"/>
    <w:rsid w:val="00EB1661"/>
    <w:rsid w:val="00EB2CB5"/>
    <w:rsid w:val="00EB756B"/>
    <w:rsid w:val="00EC47DF"/>
    <w:rsid w:val="00F15BD1"/>
    <w:rsid w:val="00F65F0E"/>
    <w:rsid w:val="00F855B5"/>
    <w:rsid w:val="00FB6A14"/>
    <w:rsid w:val="00FD2121"/>
    <w:rsid w:val="00FD266E"/>
    <w:rsid w:val="00FD5AA3"/>
    <w:rsid w:val="00FF25D8"/>
    <w:rsid w:val="00FF7D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674CF00"/>
  <w14:defaultImageDpi w14:val="300"/>
  <w15:chartTrackingRefBased/>
  <w15:docId w15:val="{4A164A98-B6CC-43BE-AAB2-E58F85B3B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Red">
    <w:name w:val="Red"/>
    <w:basedOn w:val="Header"/>
    <w:pPr>
      <w:tabs>
        <w:tab w:val="clear" w:pos="4320"/>
        <w:tab w:val="clear" w:pos="8640"/>
      </w:tabs>
    </w:pPr>
    <w:rPr>
      <w:rFonts w:ascii="Arial" w:hAnsi="Arial"/>
      <w:color w:val="D0103A"/>
    </w:rPr>
  </w:style>
  <w:style w:type="paragraph" w:customStyle="1" w:styleId="Yellow">
    <w:name w:val="Yellow"/>
    <w:basedOn w:val="Header"/>
    <w:pPr>
      <w:tabs>
        <w:tab w:val="clear" w:pos="4320"/>
        <w:tab w:val="clear" w:pos="8640"/>
      </w:tabs>
    </w:pPr>
    <w:rPr>
      <w:rFonts w:ascii="Arial" w:hAnsi="Arial"/>
      <w:color w:val="F3CF45"/>
    </w:rPr>
  </w:style>
  <w:style w:type="paragraph" w:customStyle="1" w:styleId="Lightbrown">
    <w:name w:val="Light brown"/>
    <w:basedOn w:val="Header"/>
    <w:pPr>
      <w:tabs>
        <w:tab w:val="clear" w:pos="4320"/>
        <w:tab w:val="clear" w:pos="8640"/>
      </w:tabs>
    </w:pPr>
    <w:rPr>
      <w:rFonts w:ascii="Arial" w:hAnsi="Arial"/>
      <w:color w:val="B3995D"/>
    </w:rPr>
  </w:style>
  <w:style w:type="paragraph" w:customStyle="1" w:styleId="Orange">
    <w:name w:val="Orange"/>
    <w:basedOn w:val="Header"/>
    <w:pPr>
      <w:tabs>
        <w:tab w:val="clear" w:pos="4320"/>
        <w:tab w:val="clear" w:pos="8640"/>
      </w:tabs>
    </w:pPr>
    <w:rPr>
      <w:rFonts w:ascii="Arial" w:hAnsi="Arial"/>
      <w:color w:val="C75B12"/>
    </w:rPr>
  </w:style>
  <w:style w:type="paragraph" w:customStyle="1" w:styleId="Grape">
    <w:name w:val="Grape"/>
    <w:basedOn w:val="Header"/>
    <w:pPr>
      <w:tabs>
        <w:tab w:val="clear" w:pos="4320"/>
        <w:tab w:val="clear" w:pos="8640"/>
      </w:tabs>
    </w:pPr>
    <w:rPr>
      <w:rFonts w:ascii="Arial" w:hAnsi="Arial"/>
      <w:color w:val="850057"/>
    </w:rPr>
  </w:style>
  <w:style w:type="paragraph" w:customStyle="1" w:styleId="Purple">
    <w:name w:val="Purple"/>
    <w:basedOn w:val="Header"/>
    <w:pPr>
      <w:tabs>
        <w:tab w:val="clear" w:pos="4320"/>
        <w:tab w:val="clear" w:pos="8640"/>
      </w:tabs>
    </w:pPr>
    <w:rPr>
      <w:rFonts w:ascii="Arial" w:hAnsi="Arial"/>
      <w:color w:val="4B306A"/>
    </w:rPr>
  </w:style>
  <w:style w:type="paragraph" w:customStyle="1" w:styleId="MidBlue">
    <w:name w:val="Mid Blue"/>
    <w:basedOn w:val="Header"/>
    <w:pPr>
      <w:tabs>
        <w:tab w:val="clear" w:pos="4320"/>
        <w:tab w:val="clear" w:pos="8640"/>
      </w:tabs>
    </w:pPr>
    <w:rPr>
      <w:rFonts w:ascii="Arial" w:hAnsi="Arial"/>
      <w:color w:val="0083BE"/>
    </w:rPr>
  </w:style>
  <w:style w:type="paragraph" w:customStyle="1" w:styleId="Turquiose">
    <w:name w:val="Turquiose"/>
    <w:basedOn w:val="Header"/>
    <w:pPr>
      <w:tabs>
        <w:tab w:val="clear" w:pos="4320"/>
        <w:tab w:val="clear" w:pos="8640"/>
      </w:tabs>
    </w:pPr>
    <w:rPr>
      <w:rFonts w:ascii="Arial" w:hAnsi="Arial"/>
      <w:color w:val="44697D"/>
    </w:rPr>
  </w:style>
  <w:style w:type="paragraph" w:customStyle="1" w:styleId="OliveGreen">
    <w:name w:val="Olive Green"/>
    <w:basedOn w:val="Header"/>
    <w:pPr>
      <w:tabs>
        <w:tab w:val="clear" w:pos="4320"/>
        <w:tab w:val="clear" w:pos="8640"/>
      </w:tabs>
    </w:pPr>
    <w:rPr>
      <w:rFonts w:ascii="Arial" w:hAnsi="Arial"/>
      <w:color w:val="AEA400"/>
    </w:rPr>
  </w:style>
  <w:style w:type="paragraph" w:customStyle="1" w:styleId="MidGreen">
    <w:name w:val="Mid Green"/>
    <w:basedOn w:val="Header"/>
    <w:pPr>
      <w:tabs>
        <w:tab w:val="clear" w:pos="4320"/>
        <w:tab w:val="clear" w:pos="8640"/>
      </w:tabs>
    </w:pPr>
    <w:rPr>
      <w:rFonts w:ascii="Arial" w:hAnsi="Arial"/>
      <w:color w:val="1E9D8B"/>
    </w:rPr>
  </w:style>
  <w:style w:type="paragraph" w:customStyle="1" w:styleId="Brown">
    <w:name w:val="Brown"/>
    <w:basedOn w:val="Header"/>
    <w:pPr>
      <w:tabs>
        <w:tab w:val="clear" w:pos="4320"/>
        <w:tab w:val="clear" w:pos="8640"/>
      </w:tabs>
    </w:pPr>
    <w:rPr>
      <w:rFonts w:ascii="Arial" w:hAnsi="Arial"/>
      <w:color w:val="5D4F4B"/>
    </w:rPr>
  </w:style>
  <w:style w:type="paragraph" w:customStyle="1" w:styleId="Brick">
    <w:name w:val="Brick"/>
    <w:basedOn w:val="Header"/>
    <w:pPr>
      <w:tabs>
        <w:tab w:val="clear" w:pos="4320"/>
        <w:tab w:val="clear" w:pos="8640"/>
      </w:tabs>
    </w:pPr>
    <w:rPr>
      <w:rFonts w:ascii="Arial" w:hAnsi="Arial"/>
      <w:color w:val="773141"/>
    </w:rPr>
  </w:style>
  <w:style w:type="table" w:styleId="TableGrid">
    <w:name w:val="Table Grid"/>
    <w:basedOn w:val="TableNormal"/>
    <w:uiPriority w:val="39"/>
    <w:rsid w:val="00FF7DAF"/>
    <w:rPr>
      <w:rFonts w:ascii="Arial" w:eastAsia="Calibri" w:hAnsi="Arial" w:cs="Arial"/>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FF7DAF"/>
    <w:rPr>
      <w:rFonts w:ascii="Arial" w:eastAsia="Calibri" w:hAnsi="Arial" w:cs="Arial"/>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C47DF"/>
    <w:rPr>
      <w:rFonts w:ascii="Segoe UI" w:hAnsi="Segoe UI" w:cs="Segoe UI"/>
      <w:sz w:val="18"/>
      <w:szCs w:val="18"/>
    </w:rPr>
  </w:style>
  <w:style w:type="character" w:customStyle="1" w:styleId="BalloonTextChar">
    <w:name w:val="Balloon Text Char"/>
    <w:link w:val="BalloonText"/>
    <w:rsid w:val="00EC47DF"/>
    <w:rPr>
      <w:rFonts w:ascii="Segoe UI" w:hAnsi="Segoe UI" w:cs="Segoe UI"/>
      <w:sz w:val="18"/>
      <w:szCs w:val="18"/>
      <w:lang w:eastAsia="en-US"/>
    </w:rPr>
  </w:style>
  <w:style w:type="character" w:styleId="Strong">
    <w:name w:val="Strong"/>
    <w:qFormat/>
    <w:rsid w:val="00BB1754"/>
    <w:rPr>
      <w:b/>
      <w:bCs/>
    </w:rPr>
  </w:style>
  <w:style w:type="paragraph" w:styleId="Revision">
    <w:name w:val="Revision"/>
    <w:hidden/>
    <w:uiPriority w:val="71"/>
    <w:rsid w:val="000531BE"/>
    <w:rPr>
      <w:sz w:val="24"/>
      <w:lang w:eastAsia="en-US"/>
    </w:rPr>
  </w:style>
  <w:style w:type="paragraph" w:styleId="ListParagraph">
    <w:name w:val="List Paragraph"/>
    <w:basedOn w:val="Normal"/>
    <w:uiPriority w:val="34"/>
    <w:qFormat/>
    <w:rsid w:val="006C3E54"/>
    <w:pPr>
      <w:spacing w:after="200" w:line="276" w:lineRule="auto"/>
      <w:ind w:left="720"/>
      <w:contextualSpacing/>
    </w:pPr>
    <w:rPr>
      <w:rFonts w:ascii="Calibri" w:eastAsia="Calibri" w:hAnsi="Calibri"/>
      <w:sz w:val="22"/>
      <w:szCs w:val="22"/>
    </w:rPr>
  </w:style>
  <w:style w:type="paragraph" w:customStyle="1" w:styleId="p1">
    <w:name w:val="p1"/>
    <w:basedOn w:val="Normal"/>
    <w:rsid w:val="00FD2121"/>
    <w:pPr>
      <w:spacing w:before="100" w:beforeAutospacing="1" w:after="100" w:afterAutospacing="1"/>
    </w:pPr>
    <w:rPr>
      <w:rFonts w:ascii="Calibri" w:eastAsiaTheme="minorHAnsi" w:hAnsi="Calibri" w:cs="Calibri"/>
      <w:sz w:val="22"/>
      <w:szCs w:val="22"/>
      <w:lang w:eastAsia="en-GB"/>
    </w:rPr>
  </w:style>
  <w:style w:type="paragraph" w:styleId="NormalWeb">
    <w:name w:val="Normal (Web)"/>
    <w:basedOn w:val="Normal"/>
    <w:uiPriority w:val="99"/>
    <w:unhideWhenUsed/>
    <w:rsid w:val="00527498"/>
    <w:pPr>
      <w:spacing w:before="100" w:beforeAutospacing="1" w:after="100" w:afterAutospacing="1"/>
    </w:pPr>
    <w:rPr>
      <w:rFonts w:ascii="Times New Roman" w:eastAsia="Times New Roman" w:hAnsi="Times New Roman"/>
      <w:szCs w:val="24"/>
      <w:lang w:eastAsia="en-GB"/>
    </w:rPr>
  </w:style>
  <w:style w:type="character" w:styleId="Hyperlink">
    <w:name w:val="Hyperlink"/>
    <w:basedOn w:val="DefaultParagraphFont"/>
    <w:rsid w:val="00EB756B"/>
    <w:rPr>
      <w:color w:val="0563C1" w:themeColor="hyperlink"/>
      <w:u w:val="single"/>
    </w:rPr>
  </w:style>
  <w:style w:type="character" w:styleId="UnresolvedMention">
    <w:name w:val="Unresolved Mention"/>
    <w:basedOn w:val="DefaultParagraphFont"/>
    <w:uiPriority w:val="99"/>
    <w:semiHidden/>
    <w:unhideWhenUsed/>
    <w:rsid w:val="00EB75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971457">
      <w:bodyDiv w:val="1"/>
      <w:marLeft w:val="0"/>
      <w:marRight w:val="0"/>
      <w:marTop w:val="0"/>
      <w:marBottom w:val="0"/>
      <w:divBdr>
        <w:top w:val="none" w:sz="0" w:space="0" w:color="auto"/>
        <w:left w:val="none" w:sz="0" w:space="0" w:color="auto"/>
        <w:bottom w:val="none" w:sz="0" w:space="0" w:color="auto"/>
        <w:right w:val="none" w:sz="0" w:space="0" w:color="auto"/>
      </w:divBdr>
    </w:div>
    <w:div w:id="258300223">
      <w:bodyDiv w:val="1"/>
      <w:marLeft w:val="0"/>
      <w:marRight w:val="0"/>
      <w:marTop w:val="0"/>
      <w:marBottom w:val="0"/>
      <w:divBdr>
        <w:top w:val="none" w:sz="0" w:space="0" w:color="auto"/>
        <w:left w:val="none" w:sz="0" w:space="0" w:color="auto"/>
        <w:bottom w:val="none" w:sz="0" w:space="0" w:color="auto"/>
        <w:right w:val="none" w:sz="0" w:space="0" w:color="auto"/>
      </w:divBdr>
    </w:div>
    <w:div w:id="754941135">
      <w:bodyDiv w:val="1"/>
      <w:marLeft w:val="0"/>
      <w:marRight w:val="0"/>
      <w:marTop w:val="0"/>
      <w:marBottom w:val="0"/>
      <w:divBdr>
        <w:top w:val="none" w:sz="0" w:space="0" w:color="auto"/>
        <w:left w:val="none" w:sz="0" w:space="0" w:color="auto"/>
        <w:bottom w:val="none" w:sz="0" w:space="0" w:color="auto"/>
        <w:right w:val="none" w:sz="0" w:space="0" w:color="auto"/>
      </w:divBdr>
    </w:div>
    <w:div w:id="1562869195">
      <w:bodyDiv w:val="1"/>
      <w:marLeft w:val="0"/>
      <w:marRight w:val="0"/>
      <w:marTop w:val="0"/>
      <w:marBottom w:val="0"/>
      <w:divBdr>
        <w:top w:val="none" w:sz="0" w:space="0" w:color="auto"/>
        <w:left w:val="none" w:sz="0" w:space="0" w:color="auto"/>
        <w:bottom w:val="none" w:sz="0" w:space="0" w:color="auto"/>
        <w:right w:val="none" w:sz="0" w:space="0" w:color="auto"/>
      </w:divBdr>
    </w:div>
    <w:div w:id="2147313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ca1-asl.edcdn.com/asela-growth-recovery-prospectus-202007-v01_compressed.pdf?v=1596699780"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088E747E52D0B46A8DA21D516C0E3DE" ma:contentTypeVersion="16" ma:contentTypeDescription="Create a new document." ma:contentTypeScope="" ma:versionID="396f2263c6397c86e3e4f925237ca847">
  <xsd:schema xmlns:xsd="http://www.w3.org/2001/XMLSchema" xmlns:xs="http://www.w3.org/2001/XMLSchema" xmlns:p="http://schemas.microsoft.com/office/2006/metadata/properties" xmlns:ns1="http://schemas.microsoft.com/sharepoint/v3" xmlns:ns2="1c7f92b6-d343-469b-a597-ad7c16c497bd" targetNamespace="http://schemas.microsoft.com/office/2006/metadata/properties" ma:root="true" ma:fieldsID="8e4175d7ce6141d3b55590ead52d3883" ns1:_="" ns2:_="">
    <xsd:import namespace="http://schemas.microsoft.com/sharepoint/v3"/>
    <xsd:import namespace="1c7f92b6-d343-469b-a597-ad7c16c497bd"/>
    <xsd:element name="properties">
      <xsd:complexType>
        <xsd:sequence>
          <xsd:element name="documentManagement">
            <xsd:complexType>
              <xsd:all>
                <xsd:element ref="ns1:PublishingStartDate" minOccurs="0"/>
                <xsd:element ref="ns1:PublishingExpirationDate" minOccurs="0"/>
                <xsd:element ref="ns2:Content_x0020_Approver"/>
                <xsd:element ref="ns2:Content_x0020_Description"/>
                <xsd:element ref="ns2:Content_x0020_Editor"/>
                <xsd:element ref="ns2:Content_x0020_Keywords" minOccurs="0"/>
                <xsd:element ref="ns2:Content_x0020_Owner"/>
                <xsd:element ref="ns2:Content_x0020_Review_x0020_Date" minOccurs="0"/>
                <xsd:element ref="ns2:h2e38fb1c112439e917442ae9b073d0b" minOccurs="0"/>
                <xsd:element ref="ns2:TaxCatchAll" minOccurs="0"/>
                <xsd:element ref="ns2:Document_x0020_Categories"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c7f92b6-d343-469b-a597-ad7c16c497bd" elementFormDefault="qualified">
    <xsd:import namespace="http://schemas.microsoft.com/office/2006/documentManagement/types"/>
    <xsd:import namespace="http://schemas.microsoft.com/office/infopath/2007/PartnerControls"/>
    <xsd:element name="Content_x0020_Approver" ma:index="10" ma:displayName="Content Approver" ma:list="UserInfo" ma:internalName="Content_x0020_Approver">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Content_x0020_Description" ma:index="11" ma:displayName="Content Description" ma:internalName="Content_x0020_Description">
      <xsd:simpleType>
        <xsd:restriction base="dms:Note"/>
      </xsd:simpleType>
    </xsd:element>
    <xsd:element name="Content_x0020_Editor" ma:index="12" ma:displayName="Content Editor" ma:list="UserInfo" ma:SearchPeopleOnly="false" ma:SharePointGroup="16" ma:internalName="Content_x0020_Editor"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Content_x0020_Keywords" ma:index="13" nillable="true" ma:displayName="Content Keywords" ma:internalName="Content_x0020_Keywords">
      <xsd:simpleType>
        <xsd:restriction base="dms:Note"/>
      </xsd:simpleType>
    </xsd:element>
    <xsd:element name="Content_x0020_Owner" ma:index="14" ma:displayName="Content Owner" ma:list="UserInfo" ma:internalName="Content_x0020_Owner">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Content_x0020_Review_x0020_Date" ma:index="15" nillable="true" ma:displayName="Content Review Date" ma:format="DateOnly" ma:internalName="Content_x0020_Review_x0020_Date">
      <xsd:simpleType>
        <xsd:restriction base="dms:DateTime"/>
      </xsd:simpleType>
    </xsd:element>
    <xsd:element name="h2e38fb1c112439e917442ae9b073d0b" ma:index="17" nillable="true" ma:taxonomy="true" ma:internalName="h2e38fb1c112439e917442ae9b073d0b" ma:taxonomyFieldName="Content_x0020_Subject" ma:displayName="Content Subject" ma:default="" ma:fieldId="{12e38fb1-c112-439e-9174-42ae9b073d0b}" ma:sspId="593a3308-7103-49db-946c-440068fa2b87" ma:termSetId="a40dde44-ea03-4a57-9be3-adaa34277b7f" ma:anchorId="00000000-0000-0000-0000-000000000000" ma:open="false" ma:isKeyword="false">
      <xsd:complexType>
        <xsd:sequence>
          <xsd:element ref="pc:Terms" minOccurs="0" maxOccurs="1"/>
        </xsd:sequence>
      </xsd:complexType>
    </xsd:element>
    <xsd:element name="TaxCatchAll" ma:index="18" nillable="true" ma:displayName="Taxonomy Catch All Column" ma:hidden="true" ma:list="{eddd0412-adec-44de-a882-c4fba4af025c}" ma:internalName="TaxCatchAll" ma:showField="CatchAllData" ma:web="1c7f92b6-d343-469b-a597-ad7c16c497bd">
      <xsd:complexType>
        <xsd:complexContent>
          <xsd:extension base="dms:MultiChoiceLookup">
            <xsd:sequence>
              <xsd:element name="Value" type="dms:Lookup" maxOccurs="unbounded" minOccurs="0" nillable="true"/>
            </xsd:sequence>
          </xsd:extension>
        </xsd:complexContent>
      </xsd:complexType>
    </xsd:element>
    <xsd:element name="Document_x0020_Categories" ma:index="19" nillable="true" ma:displayName="Document Categories" ma:internalName="Document_x0020_Categories">
      <xsd:complexType>
        <xsd:complexContent>
          <xsd:extension base="dms:MultiChoice">
            <xsd:sequence>
              <xsd:element name="Value" maxOccurs="unbounded" minOccurs="0" nillable="true">
                <xsd:simpleType>
                  <xsd:restriction base="dms:Choice">
                    <xsd:enumeration value="Corporate Governance"/>
                  </xsd:restriction>
                </xsd:simpleType>
              </xsd:element>
            </xsd:sequence>
          </xsd:extension>
        </xsd:complexContent>
      </xsd:complexType>
    </xsd:element>
    <xsd:element name="SharedWithUsers" ma:index="2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2A7DAC-A573-437B-A977-038066F0A892}">
  <ds:schemaRefs>
    <ds:schemaRef ds:uri="http://schemas.openxmlformats.org/officeDocument/2006/bibliography"/>
  </ds:schemaRefs>
</ds:datastoreItem>
</file>

<file path=customXml/itemProps2.xml><?xml version="1.0" encoding="utf-8"?>
<ds:datastoreItem xmlns:ds="http://schemas.openxmlformats.org/officeDocument/2006/customXml" ds:itemID="{E39AC81F-012A-464D-8730-42395C6CA2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c7f92b6-d343-469b-a597-ad7c16c497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D091B3-F16C-43B9-A8DF-812EB1EDAF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1217</Words>
  <Characters>7292</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Type here</vt:lpstr>
    </vt:vector>
  </TitlesOfParts>
  <Company>Silverloop Design</Company>
  <LinksUpToDate>false</LinksUpToDate>
  <CharactersWithSpaces>8493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here</dc:title>
  <dc:subject/>
  <dc:creator>Tess Harden</dc:creator>
  <cp:keywords/>
  <cp:lastModifiedBy>Michael Veasey - Sector Development and Partnership Manager</cp:lastModifiedBy>
  <cp:revision>23</cp:revision>
  <dcterms:created xsi:type="dcterms:W3CDTF">2023-12-18T11:54:00Z</dcterms:created>
  <dcterms:modified xsi:type="dcterms:W3CDTF">2023-12-20T13:11:00Z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 Owner">
    <vt:lpwstr/>
  </property>
  <property fmtid="{D5CDD505-2E9C-101B-9397-08002B2CF9AE}" pid="3" name="Document Categories">
    <vt:lpwstr/>
  </property>
  <property fmtid="{D5CDD505-2E9C-101B-9397-08002B2CF9AE}" pid="4" name="TaxCatchAll">
    <vt:lpwstr/>
  </property>
  <property fmtid="{D5CDD505-2E9C-101B-9397-08002B2CF9AE}" pid="5" name="Content Keywords">
    <vt:lpwstr/>
  </property>
  <property fmtid="{D5CDD505-2E9C-101B-9397-08002B2CF9AE}" pid="6" name="Content Review Date">
    <vt:lpwstr/>
  </property>
  <property fmtid="{D5CDD505-2E9C-101B-9397-08002B2CF9AE}" pid="7" name="h2e38fb1c112439e917442ae9b073d0b">
    <vt:lpwstr/>
  </property>
  <property fmtid="{D5CDD505-2E9C-101B-9397-08002B2CF9AE}" pid="8" name="PublishingExpirationDate">
    <vt:lpwstr/>
  </property>
  <property fmtid="{D5CDD505-2E9C-101B-9397-08002B2CF9AE}" pid="9" name="PublishingStartDate">
    <vt:lpwstr/>
  </property>
  <property fmtid="{D5CDD505-2E9C-101B-9397-08002B2CF9AE}" pid="10" name="Content Approver">
    <vt:lpwstr/>
  </property>
  <property fmtid="{D5CDD505-2E9C-101B-9397-08002B2CF9AE}" pid="11" name="Content Editor">
    <vt:lpwstr/>
  </property>
  <property fmtid="{D5CDD505-2E9C-101B-9397-08002B2CF9AE}" pid="12" name="Content Description">
    <vt:lpwstr/>
  </property>
  <property fmtid="{D5CDD505-2E9C-101B-9397-08002B2CF9AE}" pid="13" name="MSIP_Label_39d8be9e-c8d9-4b9c-bd40-2c27cc7ea2e6_Enabled">
    <vt:lpwstr>true</vt:lpwstr>
  </property>
  <property fmtid="{D5CDD505-2E9C-101B-9397-08002B2CF9AE}" pid="14" name="MSIP_Label_39d8be9e-c8d9-4b9c-bd40-2c27cc7ea2e6_SetDate">
    <vt:lpwstr>2021-04-26T07:53:51Z</vt:lpwstr>
  </property>
  <property fmtid="{D5CDD505-2E9C-101B-9397-08002B2CF9AE}" pid="15" name="MSIP_Label_39d8be9e-c8d9-4b9c-bd40-2c27cc7ea2e6_Method">
    <vt:lpwstr>Standard</vt:lpwstr>
  </property>
  <property fmtid="{D5CDD505-2E9C-101B-9397-08002B2CF9AE}" pid="16" name="MSIP_Label_39d8be9e-c8d9-4b9c-bd40-2c27cc7ea2e6_Name">
    <vt:lpwstr>39d8be9e-c8d9-4b9c-bd40-2c27cc7ea2e6</vt:lpwstr>
  </property>
  <property fmtid="{D5CDD505-2E9C-101B-9397-08002B2CF9AE}" pid="17" name="MSIP_Label_39d8be9e-c8d9-4b9c-bd40-2c27cc7ea2e6_SiteId">
    <vt:lpwstr>a8b4324f-155c-4215-a0f1-7ed8cc9a992f</vt:lpwstr>
  </property>
  <property fmtid="{D5CDD505-2E9C-101B-9397-08002B2CF9AE}" pid="18" name="MSIP_Label_39d8be9e-c8d9-4b9c-bd40-2c27cc7ea2e6_ActionId">
    <vt:lpwstr>a160f6d8-7f1e-44eb-a84d-0000bd1fc663</vt:lpwstr>
  </property>
  <property fmtid="{D5CDD505-2E9C-101B-9397-08002B2CF9AE}" pid="19" name="MSIP_Label_39d8be9e-c8d9-4b9c-bd40-2c27cc7ea2e6_ContentBits">
    <vt:lpwstr>0</vt:lpwstr>
  </property>
</Properties>
</file>